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8C" w:rsidRDefault="00CB51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105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4"/>
        <w:gridCol w:w="5244"/>
      </w:tblGrid>
      <w:tr w:rsidR="00CB518C">
        <w:trPr>
          <w:trHeight w:val="1567"/>
        </w:trPr>
        <w:tc>
          <w:tcPr>
            <w:tcW w:w="10598" w:type="dxa"/>
            <w:gridSpan w:val="2"/>
          </w:tcPr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52400" cy="9619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00" cy="96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</w:p>
        </w:tc>
      </w:tr>
      <w:tr w:rsidR="00CB518C">
        <w:tc>
          <w:tcPr>
            <w:tcW w:w="10598" w:type="dxa"/>
            <w:gridSpan w:val="2"/>
          </w:tcPr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Уральский государственный юридический университет</w:t>
            </w: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имени В.Ф. Яковлева</w:t>
            </w: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Кафедра конституционного права</w:t>
            </w: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10"/>
                <w:szCs w:val="10"/>
              </w:rPr>
            </w:pP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10"/>
                <w:szCs w:val="10"/>
              </w:rPr>
            </w:pP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10"/>
                <w:szCs w:val="10"/>
              </w:rPr>
            </w:pPr>
          </w:p>
        </w:tc>
      </w:tr>
      <w:tr w:rsidR="00CB518C">
        <w:tc>
          <w:tcPr>
            <w:tcW w:w="5354" w:type="dxa"/>
            <w:vAlign w:val="center"/>
          </w:tcPr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24000" cy="12668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0" cy="1266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8240" cy="82872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0" cy="82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18C">
        <w:tc>
          <w:tcPr>
            <w:tcW w:w="5354" w:type="dxa"/>
            <w:vAlign w:val="center"/>
          </w:tcPr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</w:rPr>
            </w:pPr>
            <w:r>
              <w:rPr>
                <w:rFonts w:ascii="Georgia" w:eastAsia="Georgia" w:hAnsi="Georgia" w:cs="Georgia"/>
                <w:b/>
                <w:color w:val="441D18"/>
              </w:rPr>
              <w:t>Общероссийская общественная организация</w:t>
            </w: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«Ассоциация юристов России»:</w:t>
            </w: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Свердловское региональное отделение</w:t>
            </w:r>
          </w:p>
        </w:tc>
        <w:tc>
          <w:tcPr>
            <w:tcW w:w="5244" w:type="dxa"/>
            <w:vAlign w:val="center"/>
          </w:tcPr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</w:rPr>
            </w:pP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</w:rPr>
            </w:pPr>
            <w:r>
              <w:rPr>
                <w:rFonts w:ascii="Georgia" w:eastAsia="Georgia" w:hAnsi="Georgia" w:cs="Georgia"/>
                <w:b/>
                <w:color w:val="441D18"/>
              </w:rPr>
              <w:t>Межрегиональная общественная организация</w:t>
            </w: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«Межрегиональная Ассоциация конституционалистов</w:t>
            </w:r>
          </w:p>
          <w:p w:rsidR="00CB518C" w:rsidRDefault="00766E27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  <w:t>России»</w:t>
            </w:r>
          </w:p>
          <w:p w:rsidR="00CB518C" w:rsidRDefault="00CB518C">
            <w:pPr>
              <w:widowControl w:val="0"/>
              <w:jc w:val="center"/>
              <w:rPr>
                <w:rFonts w:ascii="Georgia" w:eastAsia="Georgia" w:hAnsi="Georgia" w:cs="Georgia"/>
                <w:b/>
                <w:color w:val="441D18"/>
                <w:sz w:val="28"/>
                <w:szCs w:val="28"/>
              </w:rPr>
            </w:pPr>
          </w:p>
        </w:tc>
      </w:tr>
    </w:tbl>
    <w:p w:rsidR="00CB518C" w:rsidRDefault="00CB518C">
      <w:pPr>
        <w:jc w:val="center"/>
        <w:rPr>
          <w:rFonts w:ascii="Georgia" w:eastAsia="Georgia" w:hAnsi="Georgia" w:cs="Georgia"/>
          <w:b/>
          <w:i/>
          <w:sz w:val="36"/>
          <w:szCs w:val="36"/>
        </w:rPr>
      </w:pPr>
    </w:p>
    <w:p w:rsidR="00CB518C" w:rsidRDefault="00766E27">
      <w:pPr>
        <w:jc w:val="center"/>
        <w:rPr>
          <w:rFonts w:ascii="Georgia" w:eastAsia="Georgia" w:hAnsi="Georgia" w:cs="Georgia"/>
          <w:b/>
          <w:i/>
          <w:sz w:val="36"/>
          <w:szCs w:val="36"/>
        </w:rPr>
      </w:pPr>
      <w:r>
        <w:rPr>
          <w:rFonts w:ascii="Georgia" w:eastAsia="Georgia" w:hAnsi="Georgia" w:cs="Georgia"/>
          <w:b/>
          <w:i/>
          <w:sz w:val="36"/>
          <w:szCs w:val="36"/>
        </w:rPr>
        <w:t xml:space="preserve">УРАЛЬСКИЙ ФОРУМ </w:t>
      </w:r>
    </w:p>
    <w:p w:rsidR="00CB518C" w:rsidRDefault="00766E27">
      <w:pPr>
        <w:jc w:val="center"/>
        <w:rPr>
          <w:rFonts w:ascii="Georgia" w:eastAsia="Georgia" w:hAnsi="Georgia" w:cs="Georgia"/>
          <w:b/>
          <w:i/>
          <w:sz w:val="36"/>
          <w:szCs w:val="36"/>
        </w:rPr>
      </w:pPr>
      <w:r>
        <w:rPr>
          <w:rFonts w:ascii="Georgia" w:eastAsia="Georgia" w:hAnsi="Georgia" w:cs="Georgia"/>
          <w:b/>
          <w:i/>
          <w:sz w:val="36"/>
          <w:szCs w:val="36"/>
        </w:rPr>
        <w:t>КОНСТИТУЦИОНАЛИСТОВ</w:t>
      </w:r>
    </w:p>
    <w:p w:rsidR="00CB518C" w:rsidRDefault="00CB518C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CB518C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766E27">
      <w:pPr>
        <w:widowControl w:val="0"/>
        <w:tabs>
          <w:tab w:val="left" w:pos="2332"/>
        </w:tabs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Круглый стол</w:t>
      </w:r>
    </w:p>
    <w:p w:rsidR="00CB518C" w:rsidRDefault="00CB518C">
      <w:pPr>
        <w:widowControl w:val="0"/>
        <w:tabs>
          <w:tab w:val="left" w:pos="2332"/>
        </w:tabs>
        <w:jc w:val="center"/>
        <w:rPr>
          <w:rFonts w:ascii="Georgia" w:eastAsia="Georgia" w:hAnsi="Georgia" w:cs="Georgia"/>
          <w:b/>
        </w:rPr>
      </w:pPr>
    </w:p>
    <w:p w:rsidR="00CB518C" w:rsidRDefault="00766E27">
      <w:pPr>
        <w:widowControl w:val="0"/>
        <w:tabs>
          <w:tab w:val="left" w:pos="2332"/>
        </w:tabs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8"/>
          <w:szCs w:val="28"/>
        </w:rPr>
        <w:t>«Местное самоуправление на территориях с особым правовым регулированием»</w:t>
      </w:r>
    </w:p>
    <w:p w:rsidR="00CB518C" w:rsidRDefault="00CB518C">
      <w:pPr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766E27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8"/>
          <w:szCs w:val="28"/>
        </w:rPr>
        <w:t>7 октября 2022 года</w:t>
      </w:r>
    </w:p>
    <w:p w:rsidR="00CB518C" w:rsidRDefault="00CB518C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CB518C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766E27">
      <w:pPr>
        <w:tabs>
          <w:tab w:val="left" w:pos="2520"/>
        </w:tabs>
        <w:spacing w:line="338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8"/>
          <w:szCs w:val="28"/>
        </w:rPr>
        <w:t>ПРОГРАММА</w:t>
      </w:r>
    </w:p>
    <w:p w:rsidR="00CB518C" w:rsidRDefault="00CB518C">
      <w:pPr>
        <w:jc w:val="center"/>
        <w:rPr>
          <w:rFonts w:ascii="Georgia" w:eastAsia="Georgia" w:hAnsi="Georgia" w:cs="Georgia"/>
          <w:sz w:val="28"/>
          <w:szCs w:val="28"/>
        </w:rPr>
      </w:pPr>
    </w:p>
    <w:p w:rsidR="00CB518C" w:rsidRDefault="00CB518C">
      <w:pPr>
        <w:tabs>
          <w:tab w:val="left" w:pos="2520"/>
        </w:tabs>
        <w:spacing w:line="338" w:lineRule="auto"/>
        <w:jc w:val="center"/>
        <w:rPr>
          <w:rFonts w:ascii="Georgia" w:eastAsia="Georgia" w:hAnsi="Georgia" w:cs="Georgia"/>
          <w:b/>
          <w:i/>
          <w:sz w:val="26"/>
          <w:szCs w:val="26"/>
        </w:rPr>
      </w:pPr>
    </w:p>
    <w:p w:rsidR="00CB518C" w:rsidRDefault="00CB518C">
      <w:pPr>
        <w:tabs>
          <w:tab w:val="left" w:pos="2520"/>
        </w:tabs>
        <w:spacing w:line="338" w:lineRule="auto"/>
        <w:jc w:val="center"/>
        <w:rPr>
          <w:rFonts w:ascii="Georgia" w:eastAsia="Georgia" w:hAnsi="Georgia" w:cs="Georgia"/>
          <w:b/>
          <w:i/>
          <w:sz w:val="26"/>
          <w:szCs w:val="26"/>
        </w:rPr>
      </w:pPr>
    </w:p>
    <w:p w:rsidR="00CB518C" w:rsidRDefault="00CB518C">
      <w:pPr>
        <w:tabs>
          <w:tab w:val="left" w:pos="2520"/>
        </w:tabs>
        <w:spacing w:line="338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CB518C">
      <w:pPr>
        <w:jc w:val="center"/>
        <w:rPr>
          <w:rFonts w:ascii="Georgia" w:eastAsia="Georgia" w:hAnsi="Georgia" w:cs="Georgia"/>
          <w:sz w:val="28"/>
          <w:szCs w:val="28"/>
        </w:rPr>
      </w:pPr>
    </w:p>
    <w:p w:rsidR="00CB518C" w:rsidRDefault="00CB518C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:rsidR="00CB518C" w:rsidRDefault="00766E27">
      <w:pPr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8"/>
          <w:szCs w:val="28"/>
        </w:rPr>
        <w:t xml:space="preserve">г. Екатеринбург </w:t>
      </w:r>
    </w:p>
    <w:tbl>
      <w:tblPr>
        <w:tblStyle w:val="a6"/>
        <w:tblW w:w="9862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208"/>
        <w:gridCol w:w="7654"/>
      </w:tblGrid>
      <w:tr w:rsidR="00CB518C">
        <w:trPr>
          <w:trHeight w:val="5053"/>
        </w:trPr>
        <w:tc>
          <w:tcPr>
            <w:tcW w:w="2208" w:type="dxa"/>
          </w:tcPr>
          <w:p w:rsidR="00CB518C" w:rsidRDefault="00766E27">
            <w:pPr>
              <w:widowControl w:val="0"/>
              <w:rPr>
                <w:rFonts w:ascii="Georgia" w:eastAsia="Georgia" w:hAnsi="Georgia" w:cs="Georgia"/>
                <w:b/>
                <w:i/>
              </w:rPr>
            </w:pPr>
            <w:r>
              <w:rPr>
                <w:rFonts w:ascii="Georgia" w:eastAsia="Georgia" w:hAnsi="Georgia" w:cs="Georgia"/>
                <w:b/>
                <w:i/>
              </w:rPr>
              <w:t>13:00 – 17:00</w:t>
            </w: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rPr>
                <w:rFonts w:ascii="Georgia" w:eastAsia="Georgia" w:hAnsi="Georgia" w:cs="Georgia"/>
              </w:rPr>
            </w:pPr>
          </w:p>
          <w:p w:rsidR="00CB518C" w:rsidRDefault="00CB518C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7654" w:type="dxa"/>
          </w:tcPr>
          <w:p w:rsidR="00CB518C" w:rsidRDefault="00766E27">
            <w:pPr>
              <w:widowControl w:val="0"/>
              <w:tabs>
                <w:tab w:val="left" w:pos="2332"/>
              </w:tabs>
              <w:jc w:val="both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Круглый стол</w:t>
            </w:r>
          </w:p>
          <w:p w:rsidR="00CB518C" w:rsidRDefault="00766E27">
            <w:pPr>
              <w:widowControl w:val="0"/>
              <w:tabs>
                <w:tab w:val="left" w:pos="2332"/>
              </w:tabs>
              <w:jc w:val="both"/>
              <w:rPr>
                <w:rFonts w:ascii="Georgia" w:eastAsia="Georgia" w:hAnsi="Georgia" w:cs="Georgia"/>
                <w:b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i/>
                <w:sz w:val="28"/>
                <w:szCs w:val="28"/>
              </w:rPr>
              <w:t>«Местное самоуправление на территориях с особым правовым регулированием»</w:t>
            </w:r>
          </w:p>
          <w:p w:rsidR="00CB518C" w:rsidRDefault="00CB518C">
            <w:pPr>
              <w:widowControl w:val="0"/>
              <w:tabs>
                <w:tab w:val="left" w:pos="2332"/>
              </w:tabs>
              <w:jc w:val="both"/>
              <w:rPr>
                <w:rFonts w:ascii="Georgia" w:eastAsia="Georgia" w:hAnsi="Georgia" w:cs="Georgia"/>
                <w:b/>
                <w:i/>
              </w:rPr>
            </w:pPr>
          </w:p>
          <w:p w:rsidR="00CB518C" w:rsidRDefault="00766E27">
            <w:pPr>
              <w:widowControl w:val="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Офлайн</w:t>
            </w:r>
            <w:r>
              <w:rPr>
                <w:rFonts w:ascii="Georgia" w:eastAsia="Georgia" w:hAnsi="Georgia" w:cs="Georgia"/>
              </w:rPr>
              <w:t xml:space="preserve">-Екатеринбургская городская Дума, пр. Ленина, </w:t>
            </w:r>
            <w:proofErr w:type="gramStart"/>
            <w:r>
              <w:rPr>
                <w:rFonts w:ascii="Georgia" w:eastAsia="Georgia" w:hAnsi="Georgia" w:cs="Georgia"/>
              </w:rPr>
              <w:t>24</w:t>
            </w:r>
            <w:proofErr w:type="gramEnd"/>
            <w:r>
              <w:rPr>
                <w:rFonts w:ascii="Georgia" w:eastAsia="Georgia" w:hAnsi="Georgia" w:cs="Georgia"/>
              </w:rPr>
              <w:t xml:space="preserve"> а, ауд. 527 (5 этаж) – только для указавших офлайн участие при регистрации.</w:t>
            </w:r>
          </w:p>
          <w:p w:rsidR="00CB518C" w:rsidRDefault="00766E27">
            <w:pPr>
              <w:widowControl w:val="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Онлайн</w:t>
            </w:r>
            <w:r>
              <w:rPr>
                <w:rFonts w:ascii="Georgia" w:eastAsia="Georgia" w:hAnsi="Georgia" w:cs="Georgia"/>
              </w:rPr>
              <w:t xml:space="preserve"> – ссылка будет направлена на адрес почты, указанной при регистрации всем зарегистрированным участникам.</w:t>
            </w:r>
          </w:p>
          <w:p w:rsidR="00CB518C" w:rsidRDefault="00CB518C">
            <w:pPr>
              <w:widowControl w:val="0"/>
              <w:jc w:val="both"/>
              <w:rPr>
                <w:rFonts w:ascii="Georgia" w:eastAsia="Georgia" w:hAnsi="Georgia" w:cs="Georgia"/>
              </w:rPr>
            </w:pPr>
          </w:p>
          <w:p w:rsidR="00CB518C" w:rsidRDefault="00766E27">
            <w:pPr>
              <w:widowControl w:val="0"/>
              <w:tabs>
                <w:tab w:val="left" w:pos="2332"/>
              </w:tabs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i/>
              </w:rPr>
              <w:t>Модераторы</w:t>
            </w:r>
            <w:r>
              <w:rPr>
                <w:rFonts w:ascii="Georgia" w:eastAsia="Georgia" w:hAnsi="Georgia" w:cs="Georgia"/>
                <w:b/>
              </w:rPr>
              <w:t>:</w:t>
            </w:r>
          </w:p>
          <w:p w:rsidR="00CB518C" w:rsidRDefault="00766E27">
            <w:pPr>
              <w:widowControl w:val="0"/>
              <w:jc w:val="both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Кожевников Олег Александрович</w:t>
            </w:r>
            <w:r>
              <w:rPr>
                <w:rFonts w:ascii="Georgia" w:eastAsia="Georgia" w:hAnsi="Georgia" w:cs="Georgia"/>
              </w:rPr>
              <w:t>, д.ю.н., проф., профессор кафедры конституционного права Уральского государственного юридического университета имени В.Ф. Яковлева;</w:t>
            </w:r>
          </w:p>
          <w:p w:rsidR="00CB518C" w:rsidRDefault="00CB518C">
            <w:pPr>
              <w:widowControl w:val="0"/>
              <w:jc w:val="both"/>
              <w:rPr>
                <w:rFonts w:ascii="Georgia" w:eastAsia="Georgia" w:hAnsi="Georgia" w:cs="Georgia"/>
              </w:rPr>
            </w:pPr>
          </w:p>
          <w:p w:rsidR="00CB518C" w:rsidRDefault="00766E27">
            <w:pPr>
              <w:widowControl w:val="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Костюков Александр Николаевич, </w:t>
            </w:r>
            <w:r>
              <w:rPr>
                <w:rFonts w:ascii="Georgia" w:eastAsia="Georgia" w:hAnsi="Georgia" w:cs="Georgia"/>
              </w:rPr>
              <w:t>д.ю.н., проф., заведующий кафедрой государственного и муниципа</w:t>
            </w:r>
            <w:r>
              <w:rPr>
                <w:rFonts w:ascii="Georgia" w:eastAsia="Georgia" w:hAnsi="Georgia" w:cs="Georgia"/>
              </w:rPr>
              <w:t>льного права юридического факультета Омского государственного университета им. Ф.М. Достоевского, Заслуженный юрист Российской Федерации</w:t>
            </w:r>
          </w:p>
        </w:tc>
      </w:tr>
    </w:tbl>
    <w:p w:rsidR="00CB518C" w:rsidRDefault="00CB518C"/>
    <w:tbl>
      <w:tblPr>
        <w:tblStyle w:val="a7"/>
        <w:tblW w:w="9862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066"/>
        <w:gridCol w:w="7796"/>
      </w:tblGrid>
      <w:tr w:rsidR="00CB518C">
        <w:trPr>
          <w:trHeight w:val="316"/>
        </w:trPr>
        <w:tc>
          <w:tcPr>
            <w:tcW w:w="2066" w:type="dxa"/>
          </w:tcPr>
          <w:p w:rsidR="00CB518C" w:rsidRDefault="00CB518C">
            <w:pPr>
              <w:tabs>
                <w:tab w:val="left" w:pos="1420"/>
              </w:tabs>
              <w:ind w:right="-108"/>
              <w:jc w:val="both"/>
              <w:rPr>
                <w:rFonts w:ascii="Georgia" w:eastAsia="Georgia" w:hAnsi="Georgia" w:cs="Georgia"/>
                <w:b/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CB518C" w:rsidRDefault="00766E27">
            <w:pPr>
              <w:tabs>
                <w:tab w:val="left" w:pos="2454"/>
              </w:tabs>
              <w:spacing w:line="280" w:lineRule="auto"/>
              <w:ind w:left="33" w:right="34"/>
              <w:jc w:val="center"/>
              <w:rPr>
                <w:rFonts w:ascii="Georgia" w:eastAsia="Georgia" w:hAnsi="Georgia" w:cs="Georgia"/>
                <w:b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Выступления: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Приветственное слово Председателя Екатеринбургской городской Думы </w:t>
            </w: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Володина Игоря Валерьевича.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</w:t>
            </w:r>
          </w:p>
          <w:p w:rsidR="00CB518C" w:rsidRDefault="00CB518C">
            <w:pPr>
              <w:tabs>
                <w:tab w:val="left" w:pos="2454"/>
              </w:tabs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left="33" w:right="34"/>
              <w:jc w:val="center"/>
              <w:rPr>
                <w:rFonts w:ascii="Georgia" w:eastAsia="Georgia" w:hAnsi="Georgia" w:cs="Georgia"/>
                <w:b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Вопросы для обсуждения и спикеры: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Историко-правовые аспекты развития законодательства о местном самоуправлении на особых территориях в Российской империи и Советском союзе.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Спикеры: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Кодан Сергей Владимирович,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проф., профессор кафедры теории государства и права Уральского государственного юридического университета имени В.Ф. Яковлева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«Модели местного самоуправления в национальных регионах Российской империи»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Иванников Иван Андреевич,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 кафедры теории и истории государства и права Сочинского филиала Всероссийского государственного университета юстиции (РПА Минюста России); Сочинского института (филиала) Российского университета дружбы народов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lastRenderedPageBreak/>
              <w:t>«Особенности правового стат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уса Царства Польского и Великого княжества Финляндского в составе Российской империи» (онлайн)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Предпосылки выделения в законодательстве России особенностей осуществления местного самоуправления на отдельных территориях и итоги реализации.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Спикеры: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Шугрина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 Екатерина Сергеевна,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профессор, профессор кафедры конституционного права Санкт-Петербургского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«Особенности правового статуса научных городов»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Баженова Ольга Ивановна,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доцент кафедры конституционного и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муниципального права Московского государственного университета имени М.В. Ломоносова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«Конституционный принцип осуществления местного самоуправления на всей территории Российской Федерации: современные проблемы реализации»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Филиппова Наталья Алексе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доц., профессор кафедры государственного и муниципального права Института государства и права Сургутского государственного университета (Ханты-Мансийский автономный округ – Югра)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«Участие сообществ коренных малочисленных народов в осуществле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нии местного самоуправления: законодательство и правоприменительная практика регионов Севера, Сибири и Дальнего Востока» (оналйн)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Антипин Иван Александрович,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к.э.н., доцент, заведующий кафедрой региональной муниципальной экономики и управления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«Стратегическое планирование в муниципальных образованиях: управленческие аспекты»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Макаров Иван Иванович,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Председатель Избирательной комиссии Ненецкого автономного округа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«Территориальная организация местного самоуправления в автономном округе» (о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Маслов Кирилл Владиславович,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доц., доцент кафедры государственного и муниципального права Омского государственного университета имени Ф.М. Достоевского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lastRenderedPageBreak/>
              <w:t>«Налоговая безопасность муниципальных образований (с учетом опыта территорий с особым пра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вовым регулированием)» (онлайн)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Правовое регулирование местного самоуправления в городах федерального значения: современное состояние и перспективы.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Спикеры: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Князев Сергей Дмитриевич,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профессор, судья Конституционного Суда Российской Федерации «О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собенности организации местного самоуправления в городах федерального значения: некоторые итоги и перспективы»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Гриценко Елена Владимировна,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 кафедры конституционного права Санкт-Петербургского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«Особенности организации публичной власти в городах федерального значения»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Астафичев Павел Александрович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, д.ю.н., профессор кафедры конституционного и международного права Санкт-Петербургского университета МВД России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самоуправление в горо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дах федерального значения как объект правового регулирования»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Васильев Станислав Александрович,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доцент, заведующий кафедрой конституционного и административного права Севастопольского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«Реализация государственных полномочий по выявлению бесхозяйного имущества органами местного самоуправления в городе федерального значения Севастополе»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Рехачева Татьяна Викторовна,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преподаватель кафедры государственного и муниципального права Омск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ого государственного университета им. Ф.М. Достоевского»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«Конституционный нигилизм в городах федерального значения» (онлайн)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Правовое регулирование местного самоуправления в закрытых административно-территориальных образованиях и наукоградах: проблемы и пу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ти их возможного решения.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Спикеры: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lastRenderedPageBreak/>
              <w:t>Нарутто Светлана Васильевна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, д.ю.н., проф., профессор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кафедры конституционного и муниципального права Московского государственного юридического университета имени О.Е. Кутафина (МГЮА)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«Наукоград Российской Федерации 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как особенное муниципальное образование»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Глазунова Ирина Васильевна,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доцент кафедры государственного и муниципального права Омского государственного университета им. Ф.М. Достоевского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«Правовые аспекты развития наукоградов в России: текуще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е положение и перспективы»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Афанасьев Сергей Дмитриевич,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руководитель проектов направления правовых исследований и юридического сопровождения </w:t>
            </w:r>
            <w:proofErr w:type="gramStart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Центра  компетенций</w:t>
            </w:r>
            <w:proofErr w:type="gramEnd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Национальной технологической инициативы по технологиям хранения и анализа боль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ших данных Московского государственного университета имени М.В. Ломоносова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самоуправление в наукоградах: проблемы и перспективы развития»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Кокотова Мария Александровна,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доц., доцент кафедры конституционного права Уральского государственного юридического университета имени В.Ф. Яковлева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«Технополисы Франции в сравнении с наукоградами РФ»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Бекетов Олег Иванович,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профессор, заведующий кафедрой консти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туционного и административного права Сибирского юридического университета; профессор кафедры административного права и административной деятельности органов внутренних дел Омской академии МВД России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«Особенности оборота оружия и организации охраны объектов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в закрытых административно-территориальных образованиях»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Шикин Артем Михайлович,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Председатель контрольно-счетной палаты города Снежинска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"Отдельные аспекты бюджетного процесса в закрытом административно-территориальном образовании" (офлайн)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lastRenderedPageBreak/>
              <w:t>Пробл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емы организации местного самоуправления на приграничных территориях, районах Крайнего севера и Арктической зоны РФ и перспективы их разрешения.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Спикеры: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Ларичев Александр Алексеевич,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доцент, Заместитель декана факультета права по научной работе, профессор департамента публичного права Научно-исследовательского университета «Высшая школа экономики», г. Москва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«Проблемы организации местного самоуправления на приграничных террито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риях, районах Крайнего севера и Арктической зоны РФ и перспективы их разрешения»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Исакова Ирина Викторовна,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старший преподаватель кафедры конституционного права Уральского юридический института МВД России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«Проблемные аспекты осуществления местного самоуправления на приграничных территориях»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Лазарева Виктория Владимировна,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к.э.н., доцент, заместитель заведующего кафедрой экономической теории и государственного управления Амурский государственный уни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верситет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«Использование потенциала приграничного положения» (онлайн)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Организация местного самоуправления на территориях опережающего социально-экономического развития, территориях инновационных научно-технологических центров: проблемные аспекты конституцио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нно-правового и отраслевого регулирования.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Спикеры: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Миронова Светлана Михайловна, 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д.ю.н., доцент, профессор кафедры финансового и предпринимательского права Волгоградского института управления - филиала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Российской академии народного хозяйства и государст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венной службы при Президенте Российской Федерации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«Организация местного самоуправления на территориях опережающего социально-экономического развития: проблемные аспекты правового регулирования»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lastRenderedPageBreak/>
              <w:t>Мочалов Артур Николаевич,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доцент кафедры кон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ституционного права Уральского государственного юридического университета имени В.Ф. Яковлева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самоуправление на территориях, образованных в целях развития инноваций: зарубежный опыт» (офлайн)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Местное самоуправление на федеральной территории «Сириу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 xml:space="preserve">с»: проблемные аспекты конституционно-правового и отраслевого регулирования.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Спикеры: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Корсун Ксения Ивановна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, старший преподаватель кафедры конституционного и международного права Уральского государственного экономического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«Особенности организации местного самоуправления в федеральной территории "Сириус"»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Семьянова Наталья Валерьевна,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аспирант кафедры государственного и муниципального права Омского государственного университета им. Ф.М. Достоевского»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равление на федеральной территории "Сириус"» (онлайн)</w:t>
            </w:r>
          </w:p>
          <w:p w:rsidR="00CB518C" w:rsidRDefault="00766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 w:firstLine="0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Местное самоуправление на территориях с особым правовым регулированием в законопроекте № 40361-8 «Об общих принципах организации местного самоуправления в единой системе публичной власти»: экспертные оц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енки.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Спикеры: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Безруков Андрей Викторович,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доцент, профессор кафедры конституционного, административного и муниципального права Сибирского федерального университета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«Реформирование местного самоуправления как фактор формирования муниципального пра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вопорядка в России»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Соловьев Сергей Геннадьевич,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проф., профессор </w:t>
            </w:r>
            <w:proofErr w:type="gramStart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кафедры  конституционного</w:t>
            </w:r>
            <w:proofErr w:type="gramEnd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и административного права Южно-Уральского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«Совершенствование механизмов учета мнения населения при инициативном бюджетировании»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Лексин Иван Владимирович,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доцент, заведующий кафедрой правовых основ управления 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lastRenderedPageBreak/>
              <w:t>факультета государственного управления Московского государственного униве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рситета имени М.В. Ломоносова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«"Территориальный" и "поселенческий" принципы организации местного самоуправления: проблемы обоснования, формализации и реализации»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Кравец Игорь Александрович,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проф., заведующий кафедрой теории и истории государства и права, конституционного права Новосибирского национального исследовательского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«Городской федерализм как территориальная форма и основа местного </w:t>
            </w:r>
            <w:proofErr w:type="gramStart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самоуправления: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 будущее</w:t>
            </w:r>
            <w:proofErr w:type="gramEnd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и законопроектная деятельность»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Комлев Евгений Юрьевич,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заместитель директора юридического института по научной работе; доцент кафедры муниципального права Российского университета дружбы народов (г. Москва)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самоуправлен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ие на отдельных территориях: в ожидании законодательных новелл»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Шайхуллин Марат Селирович,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доцент, профессор кафедры уголовного права и криминологии Уфимского юридического института МВД России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«Правовые условия и средства финансовой достат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очности муниципальных образований»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Гаврилов Евгений Олегович,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к.ф.н., доцент кафедры государственного и административного права Кемеровский государственного университета; кафедры истории Кемеровского государственного медицинского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«Сов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ременные тенденции развития местного самоуправления в РФ»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Чуксина Валентина Валерьевна,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д.ю.н., профессор, заведующий кафедрой правового обеспечения национальной безопасности Байкальского государственного университета, 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Шастина Анжелика Размиковна,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старший преподаватель кафедры правового обеспечения национальной безопасности Байкальского государственного университета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«Замещение должности главы местной администрации на территориях с особым статусом»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Фомичева Ольга Анатольевна,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к.ю.н., доцент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, заведующий кафедрой, доцент кафедры уголовно-правовых дисциплин Университета МФЮА, филиал в г. Орске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lastRenderedPageBreak/>
              <w:t>«О некоторых проблемах в реализации права органов местного самоуправления на участие в законотворческом процессе»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Крысанов Антон Вячеславович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, к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.ю.н., доцент кафедры конституционного права Уральского государственного юридического университета имени В.Ф. Яковлева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«Муниципальные проекты как инструмент социально-экономического развития муниципального образования»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Фролова Татьяна Анатольевна,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к.и.н., доц., доцент кафедры правоведения, государственного и муниципального управления Омского государственного педагогического университета, доцент кафедры государственного и муниципального права Омского государственного университета имени Ф.М. Достоевс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кого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«Развитие законодательства по </w:t>
            </w:r>
            <w:proofErr w:type="gramStart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вопросам  организации</w:t>
            </w:r>
            <w:proofErr w:type="gramEnd"/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 местного самоуправления в крупнейших городах Российской Федерации» (офлайн)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Кабанова Марина Борисовна,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старший преподаватель кафедры государственно-правовых дисциплин Санкт-Петербургского юридическо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го института (филиала) Университета прокуратуры Российской Федерации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«Отдельные аспекты прокурорского надзора за исполнением законодательства о местном самоуправлении» (онлайн)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26"/>
                <w:szCs w:val="26"/>
              </w:rPr>
              <w:t>Еремина Екатерина Владимировна,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 начальник отдела правового обеспечения Междунар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 xml:space="preserve">одного центра образования «Интердом» имени Е.Д. Стасовой </w:t>
            </w:r>
          </w:p>
          <w:p w:rsidR="00CB518C" w:rsidRDefault="00766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3" w:right="34"/>
              <w:jc w:val="both"/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«Местное самоуправление на территориях с особым правовым регулированием в законопроекте № 40361-8 «Об общих принципах организации местного самоуправления в единой системе публичной власти»: экспертн</w:t>
            </w:r>
            <w:r>
              <w:rPr>
                <w:rFonts w:ascii="Georgia" w:eastAsia="Georgia" w:hAnsi="Georgia" w:cs="Georgia"/>
                <w:i/>
                <w:color w:val="000000"/>
                <w:sz w:val="26"/>
                <w:szCs w:val="26"/>
              </w:rPr>
              <w:t>ые оценки» (онлайн)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Конева Наталья Сергеевна,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к.ю.н., доц., доцент кафедры конституционного и административного права Южно-Уральского государственного университета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«Институты территориального устройства государственной власти и местного самоуправления в рамках концепции единой публичной власти» (офлайн)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Вичева Алена Андреевна,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преподаватель кафедры государственных и гражданско-правовых дисциплин 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lastRenderedPageBreak/>
              <w:t>Крымского филиала Кра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снодарского университета МВД России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«Встраивание органов местного самоуправления в единую систему публичной власти (на примере полномочий по обеспечению доступности медицинской помощи)» (онлайн)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Гоглева Ксения Юрьевна,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адъюнкт кафедры конституционного и ме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ждународного права Санкт-Петербургского университета МВД России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«Функциональный подход к реализации принципа разделения властей» (онлайн)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Булатова Зульфия Азатовна,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аспирант кафедры конституционного и административного права Казанского (Приволжского) федер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ального университета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«Проблемы правового регулирования взаимодействия органов государственной власти и органов местного самоуправления в области реализации cтратегии пространственного развития Российской Федерации» (онлайн)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i/>
                <w:sz w:val="26"/>
                <w:szCs w:val="26"/>
              </w:rPr>
              <w:t>Грудинин Никита Сергеевич,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 xml:space="preserve"> к.ю.н</w:t>
            </w: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., доц., доцент кафедры государственного и административного права МИРЭА - Российского технологического университета</w:t>
            </w:r>
          </w:p>
          <w:p w:rsidR="00CB518C" w:rsidRDefault="00766E27">
            <w:pPr>
              <w:tabs>
                <w:tab w:val="left" w:pos="2454"/>
              </w:tabs>
              <w:spacing w:line="280" w:lineRule="auto"/>
              <w:ind w:right="34"/>
              <w:jc w:val="both"/>
              <w:rPr>
                <w:rFonts w:ascii="Georgia" w:eastAsia="Georgia" w:hAnsi="Georgia" w:cs="Georgia"/>
                <w:i/>
                <w:sz w:val="26"/>
                <w:szCs w:val="26"/>
              </w:rPr>
            </w:pPr>
            <w:r>
              <w:rPr>
                <w:rFonts w:ascii="Georgia" w:eastAsia="Georgia" w:hAnsi="Georgia" w:cs="Georgia"/>
                <w:i/>
                <w:sz w:val="26"/>
                <w:szCs w:val="26"/>
              </w:rPr>
              <w:t>«Проблемы централизации института местного самоуправления в Российской Федерации» (онлайн)</w:t>
            </w:r>
          </w:p>
        </w:tc>
      </w:tr>
    </w:tbl>
    <w:p w:rsidR="00CB518C" w:rsidRDefault="00CB518C">
      <w:pPr>
        <w:rPr>
          <w:rFonts w:ascii="Georgia" w:eastAsia="Georgia" w:hAnsi="Georgia" w:cs="Georgia"/>
          <w:sz w:val="28"/>
          <w:szCs w:val="28"/>
        </w:rPr>
      </w:pPr>
    </w:p>
    <w:sectPr w:rsidR="00CB51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242C0"/>
    <w:multiLevelType w:val="multilevel"/>
    <w:tmpl w:val="109C8A74"/>
    <w:lvl w:ilvl="0">
      <w:start w:val="1"/>
      <w:numFmt w:val="decimal"/>
      <w:lvlText w:val="%1."/>
      <w:lvlJc w:val="left"/>
      <w:pPr>
        <w:ind w:left="773" w:hanging="74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8C"/>
    <w:rsid w:val="00766E27"/>
    <w:rsid w:val="00C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E5FD0-44F7-4025-83C4-9655ECA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Гриценко</dc:creator>
  <cp:lastModifiedBy>Елена Гриценко</cp:lastModifiedBy>
  <cp:revision>2</cp:revision>
  <dcterms:created xsi:type="dcterms:W3CDTF">2022-09-26T13:20:00Z</dcterms:created>
  <dcterms:modified xsi:type="dcterms:W3CDTF">2022-09-26T13:20:00Z</dcterms:modified>
</cp:coreProperties>
</file>