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F28B" w14:textId="77777777" w:rsidR="000A7EEC" w:rsidRDefault="000A7EEC" w:rsidP="009B7691">
      <w:pPr>
        <w:jc w:val="center"/>
      </w:pPr>
    </w:p>
    <w:p w14:paraId="09AFF28C" w14:textId="77777777" w:rsidR="009B7691" w:rsidRPr="009B7691" w:rsidRDefault="009B7691" w:rsidP="009B7691">
      <w:pPr>
        <w:jc w:val="center"/>
        <w:rPr>
          <w:rFonts w:ascii="Arial" w:hAnsi="Arial" w:cs="Arial"/>
          <w:b/>
          <w:sz w:val="28"/>
          <w:szCs w:val="28"/>
        </w:rPr>
      </w:pPr>
      <w:r w:rsidRPr="009B7691">
        <w:rPr>
          <w:rFonts w:ascii="Arial" w:hAnsi="Arial" w:cs="Arial"/>
          <w:b/>
          <w:sz w:val="28"/>
          <w:szCs w:val="28"/>
        </w:rPr>
        <w:t>РЕЦЕНЗИЯ</w:t>
      </w:r>
    </w:p>
    <w:p w14:paraId="09AFF28D" w14:textId="77777777" w:rsidR="009B7691" w:rsidRDefault="009B7691" w:rsidP="009B7691">
      <w:pPr>
        <w:jc w:val="center"/>
        <w:rPr>
          <w:rFonts w:ascii="Arial" w:hAnsi="Arial" w:cs="Arial"/>
          <w:sz w:val="28"/>
          <w:szCs w:val="28"/>
        </w:rPr>
      </w:pPr>
      <w:r w:rsidRPr="009B7691">
        <w:rPr>
          <w:rFonts w:ascii="Arial" w:hAnsi="Arial" w:cs="Arial"/>
          <w:sz w:val="28"/>
          <w:szCs w:val="28"/>
        </w:rPr>
        <w:t>на коллективную монографию «Финансовые рынки в условиях глобальных рисков новой экономики и санкционного кризиса» под научной редакцией Хоминич И.П.</w:t>
      </w:r>
    </w:p>
    <w:p w14:paraId="09AFF28E" w14:textId="77777777" w:rsidR="00062FC4" w:rsidRDefault="00062FC4" w:rsidP="00062FC4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09AFF28F" w14:textId="77777777" w:rsidR="00062FC4" w:rsidRDefault="00062FC4" w:rsidP="00062FC4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Современные трансформации, процессы, происходящие  на глобальных финансовых рынках, а также сопровождающие </w:t>
      </w:r>
      <w:r w:rsidR="009A7C9F">
        <w:rPr>
          <w:rFonts w:ascii="Arial" w:hAnsi="Arial" w:cs="Arial"/>
          <w:sz w:val="28"/>
          <w:szCs w:val="28"/>
        </w:rPr>
        <w:t xml:space="preserve">их </w:t>
      </w:r>
      <w:r>
        <w:rPr>
          <w:rFonts w:ascii="Arial" w:hAnsi="Arial" w:cs="Arial"/>
          <w:sz w:val="28"/>
          <w:szCs w:val="28"/>
        </w:rPr>
        <w:t>риски представляют неисчерпаемый материал для научных исследований, особенно для творческих коллективов известны</w:t>
      </w:r>
      <w:r w:rsidR="009A7C9F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ученых и молодых начинающих специалистов. В рецензируемой монографии представлен как раз такой коллектив авторов, да еще и интернациональный с аспирантами не только российскими, но еще из </w:t>
      </w:r>
      <w:r w:rsidR="00FF61EE">
        <w:rPr>
          <w:rFonts w:ascii="Arial" w:hAnsi="Arial" w:cs="Arial"/>
          <w:sz w:val="28"/>
          <w:szCs w:val="28"/>
        </w:rPr>
        <w:t xml:space="preserve">Казахстана, </w:t>
      </w:r>
      <w:r>
        <w:rPr>
          <w:rFonts w:ascii="Arial" w:hAnsi="Arial" w:cs="Arial"/>
          <w:sz w:val="28"/>
          <w:szCs w:val="28"/>
        </w:rPr>
        <w:t xml:space="preserve">Ирана и Вьетнама. Полагаем, что такой состав авторов делает честь финансовой научной школе РЭУ им. Г.В. Плеханова, кафедре мировых финансов и </w:t>
      </w:r>
      <w:proofErr w:type="spellStart"/>
      <w:r>
        <w:rPr>
          <w:rFonts w:ascii="Arial" w:hAnsi="Arial" w:cs="Arial"/>
          <w:sz w:val="28"/>
          <w:szCs w:val="28"/>
        </w:rPr>
        <w:t>финтеха</w:t>
      </w:r>
      <w:proofErr w:type="spellEnd"/>
      <w:r>
        <w:rPr>
          <w:rFonts w:ascii="Arial" w:hAnsi="Arial" w:cs="Arial"/>
          <w:sz w:val="28"/>
          <w:szCs w:val="28"/>
        </w:rPr>
        <w:t>, а также автору научной идеи, научному редактору монографии проф. Хоминич И.П. Отечественная университетская экономическая наука становится более привлекательной, известной, востребованной в мире благодаря таким изданиям.</w:t>
      </w:r>
    </w:p>
    <w:p w14:paraId="09AFF290" w14:textId="77777777" w:rsidR="00062FC4" w:rsidRDefault="00FF61EE" w:rsidP="00062FC4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Рецензируемая рукопись подготовлена по результатам научных исследований участников творческого коллектива и включает пять глав, 20 параграфов. </w:t>
      </w:r>
      <w:r w:rsidR="00076BA8">
        <w:rPr>
          <w:rFonts w:ascii="Arial" w:hAnsi="Arial" w:cs="Arial"/>
          <w:sz w:val="28"/>
          <w:szCs w:val="28"/>
        </w:rPr>
        <w:t xml:space="preserve">Содержание рукописи в достаточной степени раскрыто в этих разделах, общий объем текста </w:t>
      </w:r>
      <w:r w:rsidR="007A432D">
        <w:rPr>
          <w:rFonts w:ascii="Arial" w:hAnsi="Arial" w:cs="Arial"/>
          <w:sz w:val="28"/>
          <w:szCs w:val="28"/>
        </w:rPr>
        <w:t xml:space="preserve">которых превышает 12 </w:t>
      </w:r>
      <w:proofErr w:type="spellStart"/>
      <w:r w:rsidR="007A432D">
        <w:rPr>
          <w:rFonts w:ascii="Arial" w:hAnsi="Arial" w:cs="Arial"/>
          <w:sz w:val="28"/>
          <w:szCs w:val="28"/>
        </w:rPr>
        <w:t>п.л</w:t>
      </w:r>
      <w:proofErr w:type="spellEnd"/>
      <w:r w:rsidR="007A432D">
        <w:rPr>
          <w:rFonts w:ascii="Arial" w:hAnsi="Arial" w:cs="Arial"/>
          <w:sz w:val="28"/>
          <w:szCs w:val="28"/>
        </w:rPr>
        <w:t>. Масштабны</w:t>
      </w:r>
      <w:r w:rsidR="00076BA8">
        <w:rPr>
          <w:rFonts w:ascii="Arial" w:hAnsi="Arial" w:cs="Arial"/>
          <w:sz w:val="28"/>
          <w:szCs w:val="28"/>
        </w:rPr>
        <w:t>й научный труд</w:t>
      </w:r>
      <w:r w:rsidR="007A432D">
        <w:rPr>
          <w:rFonts w:ascii="Arial" w:hAnsi="Arial" w:cs="Arial"/>
          <w:sz w:val="28"/>
          <w:szCs w:val="28"/>
        </w:rPr>
        <w:t xml:space="preserve"> большого творческого коллектива</w:t>
      </w:r>
      <w:r w:rsidR="00076BA8">
        <w:rPr>
          <w:rFonts w:ascii="Arial" w:hAnsi="Arial" w:cs="Arial"/>
          <w:sz w:val="28"/>
          <w:szCs w:val="28"/>
        </w:rPr>
        <w:t>! Структура книги представляется логически выстроенной, последовательной, главы содержательно взаимосвязаны</w:t>
      </w:r>
      <w:r w:rsidR="009A7C9F">
        <w:rPr>
          <w:rFonts w:ascii="Arial" w:hAnsi="Arial" w:cs="Arial"/>
          <w:sz w:val="28"/>
          <w:szCs w:val="28"/>
        </w:rPr>
        <w:t xml:space="preserve"> между собой</w:t>
      </w:r>
      <w:r w:rsidR="00076BA8">
        <w:rPr>
          <w:rFonts w:ascii="Arial" w:hAnsi="Arial" w:cs="Arial"/>
          <w:sz w:val="28"/>
          <w:szCs w:val="28"/>
        </w:rPr>
        <w:t>. Текст насыщен статистическим материалом из международных и российских баз данных, фактологическими</w:t>
      </w:r>
      <w:r w:rsidR="007F2977">
        <w:rPr>
          <w:rFonts w:ascii="Arial" w:hAnsi="Arial" w:cs="Arial"/>
          <w:sz w:val="28"/>
          <w:szCs w:val="28"/>
        </w:rPr>
        <w:t xml:space="preserve"> сведениями и примерами, характеризующими состояние современных глобальных и национальных финансовых рынков, их </w:t>
      </w:r>
      <w:proofErr w:type="spellStart"/>
      <w:r w:rsidR="007F2977">
        <w:rPr>
          <w:rFonts w:ascii="Arial" w:hAnsi="Arial" w:cs="Arial"/>
          <w:sz w:val="28"/>
          <w:szCs w:val="28"/>
        </w:rPr>
        <w:t>акторов</w:t>
      </w:r>
      <w:proofErr w:type="spellEnd"/>
      <w:r w:rsidR="007F2977">
        <w:rPr>
          <w:rFonts w:ascii="Arial" w:hAnsi="Arial" w:cs="Arial"/>
          <w:sz w:val="28"/>
          <w:szCs w:val="28"/>
        </w:rPr>
        <w:t xml:space="preserve"> – суверенных, а также корпоративных структур из банковского, страхового, фондового, энергетического сегментов.</w:t>
      </w:r>
    </w:p>
    <w:p w14:paraId="09AFF291" w14:textId="77777777" w:rsidR="007A432D" w:rsidRDefault="007A432D" w:rsidP="00062FC4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Безусловно одобряя подготовленную монографию, особо выделяем широко и оригинально представленную в ней  проблему рисков во всем их разнообразии</w:t>
      </w:r>
      <w:r w:rsidR="009A7C9F">
        <w:rPr>
          <w:rFonts w:ascii="Arial" w:hAnsi="Arial" w:cs="Arial"/>
          <w:sz w:val="28"/>
          <w:szCs w:val="28"/>
        </w:rPr>
        <w:t xml:space="preserve"> и глубине</w:t>
      </w:r>
      <w:r>
        <w:rPr>
          <w:rFonts w:ascii="Arial" w:hAnsi="Arial" w:cs="Arial"/>
          <w:sz w:val="28"/>
          <w:szCs w:val="28"/>
        </w:rPr>
        <w:t xml:space="preserve">. Всецело поддерживаем убеждение авторов об универсальности рисков как таковых и особой </w:t>
      </w:r>
      <w:r>
        <w:rPr>
          <w:rFonts w:ascii="Arial" w:hAnsi="Arial" w:cs="Arial"/>
          <w:sz w:val="28"/>
          <w:szCs w:val="28"/>
        </w:rPr>
        <w:lastRenderedPageBreak/>
        <w:t xml:space="preserve">актуальности новых глобальных рисков финансовых рынков. </w:t>
      </w:r>
      <w:r w:rsidR="00BA19F3">
        <w:rPr>
          <w:rFonts w:ascii="Arial" w:hAnsi="Arial" w:cs="Arial"/>
          <w:sz w:val="28"/>
          <w:szCs w:val="28"/>
        </w:rPr>
        <w:t xml:space="preserve">Новой и оригинальной является тема суверенных финансовых рисков, которая сегодня актуальна как никогда. Финансовые системы и рынки государств, включенных в санкционный кризис, испытывают небывалое давление. В этой связи </w:t>
      </w:r>
      <w:r w:rsidR="009A7C9F">
        <w:rPr>
          <w:rFonts w:ascii="Arial" w:hAnsi="Arial" w:cs="Arial"/>
          <w:sz w:val="28"/>
          <w:szCs w:val="28"/>
        </w:rPr>
        <w:t xml:space="preserve">особо </w:t>
      </w:r>
      <w:r w:rsidR="00BA19F3">
        <w:rPr>
          <w:rFonts w:ascii="Arial" w:hAnsi="Arial" w:cs="Arial"/>
          <w:sz w:val="28"/>
          <w:szCs w:val="28"/>
        </w:rPr>
        <w:t xml:space="preserve">отмечаем представленный </w:t>
      </w:r>
      <w:r w:rsidR="009A7C9F">
        <w:rPr>
          <w:rFonts w:ascii="Arial" w:hAnsi="Arial" w:cs="Arial"/>
          <w:sz w:val="28"/>
          <w:szCs w:val="28"/>
        </w:rPr>
        <w:t xml:space="preserve">в книге </w:t>
      </w:r>
      <w:r w:rsidR="00BA19F3">
        <w:rPr>
          <w:rFonts w:ascii="Arial" w:hAnsi="Arial" w:cs="Arial"/>
          <w:sz w:val="28"/>
          <w:szCs w:val="28"/>
        </w:rPr>
        <w:t xml:space="preserve">сравнительный анализ суверенных финансовых рисков России и Ирана периода санкций, а также предложенные финансовые механизмы управления этими рисками. Речь идет о национальных фондах благосостояния в части их </w:t>
      </w:r>
      <w:proofErr w:type="spellStart"/>
      <w:r w:rsidR="00BA19F3">
        <w:rPr>
          <w:rFonts w:ascii="Arial" w:hAnsi="Arial" w:cs="Arial"/>
          <w:sz w:val="28"/>
          <w:szCs w:val="28"/>
        </w:rPr>
        <w:t>дедолларизации</w:t>
      </w:r>
      <w:proofErr w:type="spellEnd"/>
      <w:r w:rsidR="00BA19F3">
        <w:rPr>
          <w:rFonts w:ascii="Arial" w:hAnsi="Arial" w:cs="Arial"/>
          <w:sz w:val="28"/>
          <w:szCs w:val="28"/>
        </w:rPr>
        <w:t xml:space="preserve">, реформирования процедур поступления и размещения ресурсов в контексте </w:t>
      </w:r>
      <w:proofErr w:type="spellStart"/>
      <w:r w:rsidR="00BA19F3">
        <w:rPr>
          <w:rFonts w:ascii="Arial" w:hAnsi="Arial" w:cs="Arial"/>
          <w:sz w:val="28"/>
          <w:szCs w:val="28"/>
        </w:rPr>
        <w:t>антисанкционной</w:t>
      </w:r>
      <w:proofErr w:type="spellEnd"/>
      <w:r w:rsidR="00BA19F3">
        <w:rPr>
          <w:rFonts w:ascii="Arial" w:hAnsi="Arial" w:cs="Arial"/>
          <w:sz w:val="28"/>
          <w:szCs w:val="28"/>
        </w:rPr>
        <w:t xml:space="preserve"> политики государств. Кроме того, раскрыто </w:t>
      </w:r>
      <w:r w:rsidR="007C3718">
        <w:rPr>
          <w:rFonts w:ascii="Arial" w:hAnsi="Arial" w:cs="Arial"/>
          <w:sz w:val="28"/>
          <w:szCs w:val="28"/>
        </w:rPr>
        <w:t>современное</w:t>
      </w:r>
      <w:r w:rsidR="00BA19F3">
        <w:rPr>
          <w:rFonts w:ascii="Arial" w:hAnsi="Arial" w:cs="Arial"/>
          <w:sz w:val="28"/>
          <w:szCs w:val="28"/>
        </w:rPr>
        <w:t xml:space="preserve"> содержание</w:t>
      </w:r>
      <w:r w:rsidR="007C3718">
        <w:rPr>
          <w:rFonts w:ascii="Arial" w:hAnsi="Arial" w:cs="Arial"/>
          <w:sz w:val="28"/>
          <w:szCs w:val="28"/>
        </w:rPr>
        <w:t xml:space="preserve"> антиофшорного регулирования и амнистии капиталов как инструментов снижения санкционного давления.</w:t>
      </w:r>
    </w:p>
    <w:p w14:paraId="09AFF292" w14:textId="77777777" w:rsidR="007C3718" w:rsidRDefault="007C3718" w:rsidP="00062FC4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монографии содержатся оригинальные научные иде</w:t>
      </w:r>
      <w:r w:rsidR="00636D6D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, теоретические концепции и положения, а также практические рекомендации, которые в совокупности представляют собой ценный источник полезной информации для молодых исследователей, российских и зарубежных ученых, занимающихся похожими проблемами.</w:t>
      </w:r>
    </w:p>
    <w:p w14:paraId="09AFF293" w14:textId="77777777" w:rsidR="007C3718" w:rsidRDefault="007C3718" w:rsidP="00062FC4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рецензируемая монография </w:t>
      </w:r>
      <w:r w:rsidRPr="009B7691">
        <w:rPr>
          <w:rFonts w:ascii="Arial" w:hAnsi="Arial" w:cs="Arial"/>
          <w:sz w:val="28"/>
          <w:szCs w:val="28"/>
        </w:rPr>
        <w:t xml:space="preserve">«Финансовые рынки в условиях глобальных рисков новой экономики и санкционного кризиса» </w:t>
      </w:r>
      <w:r>
        <w:rPr>
          <w:rFonts w:ascii="Arial" w:hAnsi="Arial" w:cs="Arial"/>
          <w:sz w:val="28"/>
          <w:szCs w:val="28"/>
        </w:rPr>
        <w:t xml:space="preserve">является актуальным самостоятельным законченным глубоким исследованием </w:t>
      </w:r>
      <w:r w:rsidR="0016159C">
        <w:rPr>
          <w:rFonts w:ascii="Arial" w:hAnsi="Arial" w:cs="Arial"/>
          <w:sz w:val="28"/>
          <w:szCs w:val="28"/>
        </w:rPr>
        <w:t xml:space="preserve">объявленной темы. </w:t>
      </w:r>
      <w:r>
        <w:rPr>
          <w:rFonts w:ascii="Arial" w:hAnsi="Arial" w:cs="Arial"/>
          <w:sz w:val="28"/>
          <w:szCs w:val="28"/>
        </w:rPr>
        <w:t xml:space="preserve">Убеждены в </w:t>
      </w:r>
      <w:r w:rsidR="0016159C">
        <w:rPr>
          <w:rFonts w:ascii="Arial" w:hAnsi="Arial" w:cs="Arial"/>
          <w:sz w:val="28"/>
          <w:szCs w:val="28"/>
        </w:rPr>
        <w:t>целесообразности и необходимости издания книги в ООО «</w:t>
      </w:r>
      <w:proofErr w:type="spellStart"/>
      <w:r w:rsidR="0016159C">
        <w:rPr>
          <w:rFonts w:ascii="Arial" w:hAnsi="Arial" w:cs="Arial"/>
          <w:sz w:val="28"/>
          <w:szCs w:val="28"/>
        </w:rPr>
        <w:t>Русайнс</w:t>
      </w:r>
      <w:proofErr w:type="spellEnd"/>
      <w:r w:rsidR="0016159C">
        <w:rPr>
          <w:rFonts w:ascii="Arial" w:hAnsi="Arial" w:cs="Arial"/>
          <w:sz w:val="28"/>
          <w:szCs w:val="28"/>
        </w:rPr>
        <w:t>».</w:t>
      </w:r>
    </w:p>
    <w:p w14:paraId="09AFF294" w14:textId="77777777" w:rsidR="009A7C9F" w:rsidRDefault="009A7C9F" w:rsidP="00062FC4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09AFF295" w14:textId="77777777" w:rsidR="009A7C9F" w:rsidRPr="009A7C9F" w:rsidRDefault="009A7C9F" w:rsidP="009A7C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7C9F">
        <w:rPr>
          <w:rFonts w:ascii="Arial" w:hAnsi="Arial" w:cs="Arial"/>
          <w:sz w:val="28"/>
          <w:szCs w:val="28"/>
        </w:rPr>
        <w:t>Рецензент</w:t>
      </w:r>
    </w:p>
    <w:p w14:paraId="09AFF296" w14:textId="77777777" w:rsidR="009A7C9F" w:rsidRPr="009A7C9F" w:rsidRDefault="009A7C9F" w:rsidP="009A7C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7C9F">
        <w:rPr>
          <w:rFonts w:ascii="Arial" w:hAnsi="Arial" w:cs="Arial"/>
          <w:sz w:val="28"/>
          <w:szCs w:val="28"/>
        </w:rPr>
        <w:t>Доктор экономических наук,</w:t>
      </w:r>
    </w:p>
    <w:p w14:paraId="09AFF297" w14:textId="77777777" w:rsidR="009A7C9F" w:rsidRPr="009A7C9F" w:rsidRDefault="009A7C9F" w:rsidP="009A7C9F">
      <w:pPr>
        <w:spacing w:line="240" w:lineRule="auto"/>
        <w:jc w:val="both"/>
        <w:rPr>
          <w:rFonts w:ascii="Arial" w:hAnsi="Arial" w:cs="Arial"/>
          <w:color w:val="2D2D2D"/>
          <w:sz w:val="28"/>
          <w:szCs w:val="28"/>
          <w:shd w:val="clear" w:color="auto" w:fill="FFFFFF"/>
        </w:rPr>
      </w:pPr>
      <w:r w:rsidRPr="009A7C9F">
        <w:rPr>
          <w:rFonts w:ascii="Arial" w:hAnsi="Arial" w:cs="Arial"/>
          <w:sz w:val="28"/>
          <w:szCs w:val="28"/>
        </w:rPr>
        <w:t xml:space="preserve">Профессор кафедры </w:t>
      </w:r>
      <w:r w:rsidRPr="009A7C9F">
        <w:rPr>
          <w:rFonts w:ascii="Arial" w:hAnsi="Arial" w:cs="Arial"/>
          <w:color w:val="2D2D2D"/>
          <w:sz w:val="28"/>
          <w:szCs w:val="28"/>
          <w:shd w:val="clear" w:color="auto" w:fill="FFFFFF"/>
        </w:rPr>
        <w:t xml:space="preserve">управления рисками </w:t>
      </w:r>
    </w:p>
    <w:p w14:paraId="09AFF298" w14:textId="77777777" w:rsidR="009A7C9F" w:rsidRPr="009A7C9F" w:rsidRDefault="009A7C9F" w:rsidP="009A7C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7C9F">
        <w:rPr>
          <w:rFonts w:ascii="Arial" w:hAnsi="Arial" w:cs="Arial"/>
          <w:color w:val="2D2D2D"/>
          <w:sz w:val="28"/>
          <w:szCs w:val="28"/>
          <w:shd w:val="clear" w:color="auto" w:fill="FFFFFF"/>
        </w:rPr>
        <w:t>и страхования</w:t>
      </w:r>
      <w:r w:rsidRPr="009A7C9F">
        <w:rPr>
          <w:rFonts w:ascii="Arial" w:hAnsi="Arial" w:cs="Arial"/>
          <w:sz w:val="28"/>
          <w:szCs w:val="28"/>
        </w:rPr>
        <w:t xml:space="preserve"> Санкт-Петербургского </w:t>
      </w:r>
    </w:p>
    <w:p w14:paraId="2FE9DD57" w14:textId="7ACF0E63" w:rsidR="00751E0F" w:rsidRDefault="009A7C9F" w:rsidP="009A7C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7C9F">
        <w:rPr>
          <w:rFonts w:ascii="Arial" w:hAnsi="Arial" w:cs="Arial"/>
          <w:sz w:val="28"/>
          <w:szCs w:val="28"/>
        </w:rPr>
        <w:t xml:space="preserve">государственного университета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9A7C9F">
        <w:rPr>
          <w:rFonts w:ascii="Arial" w:hAnsi="Arial" w:cs="Arial"/>
          <w:sz w:val="28"/>
          <w:szCs w:val="28"/>
        </w:rPr>
        <w:t xml:space="preserve">            </w:t>
      </w:r>
    </w:p>
    <w:p w14:paraId="09AFF2A2" w14:textId="53459BE9" w:rsidR="009B7691" w:rsidRDefault="009A7C9F" w:rsidP="005C25BF">
      <w:pPr>
        <w:spacing w:line="240" w:lineRule="auto"/>
        <w:jc w:val="both"/>
      </w:pPr>
      <w:r>
        <w:rPr>
          <w:rFonts w:ascii="Arial" w:hAnsi="Arial" w:cs="Arial"/>
          <w:sz w:val="28"/>
          <w:szCs w:val="28"/>
        </w:rPr>
        <w:t>10 августа 2022 года</w:t>
      </w:r>
      <w:r w:rsidR="00751E0F" w:rsidRPr="00751E0F">
        <w:rPr>
          <w:rFonts w:ascii="Arial" w:hAnsi="Arial" w:cs="Arial"/>
          <w:sz w:val="28"/>
          <w:szCs w:val="28"/>
        </w:rPr>
        <w:t xml:space="preserve">                         </w:t>
      </w:r>
      <w:r w:rsidR="00751E0F">
        <w:rPr>
          <w:noProof/>
          <w:lang w:eastAsia="ru-RU"/>
        </w:rPr>
        <w:drawing>
          <wp:inline distT="0" distB="0" distL="0" distR="0" wp14:anchorId="6A9CEC55" wp14:editId="21236501">
            <wp:extent cx="522804" cy="558705"/>
            <wp:effectExtent l="0" t="0" r="0" b="0"/>
            <wp:docPr id="2" name="Рисунок 2" descr="D:\Documents\ГВЧ_информация_2\Подпись_ЧГВ_2_Signatu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ВЧ_информация_2\Подпись_ЧГВ_2_Signatur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85" cy="56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E0F" w:rsidRPr="00751E0F">
        <w:rPr>
          <w:rFonts w:ascii="Arial" w:hAnsi="Arial" w:cs="Arial"/>
          <w:sz w:val="28"/>
          <w:szCs w:val="28"/>
        </w:rPr>
        <w:t xml:space="preserve">           </w:t>
      </w:r>
      <w:r w:rsidR="00751E0F" w:rsidRPr="009A7C9F">
        <w:rPr>
          <w:rFonts w:ascii="Arial" w:hAnsi="Arial" w:cs="Arial"/>
          <w:sz w:val="28"/>
          <w:szCs w:val="28"/>
        </w:rPr>
        <w:t>Г.В. Чернова</w:t>
      </w:r>
    </w:p>
    <w:sectPr w:rsidR="009B76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27F5" w14:textId="77777777" w:rsidR="00FE2CB1" w:rsidRDefault="00FE2CB1" w:rsidP="00FE2CB1">
      <w:pPr>
        <w:spacing w:after="0" w:line="240" w:lineRule="auto"/>
      </w:pPr>
      <w:r>
        <w:separator/>
      </w:r>
    </w:p>
  </w:endnote>
  <w:endnote w:type="continuationSeparator" w:id="0">
    <w:p w14:paraId="6A74D1BF" w14:textId="77777777" w:rsidR="00FE2CB1" w:rsidRDefault="00FE2CB1" w:rsidP="00FE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748302"/>
      <w:docPartObj>
        <w:docPartGallery w:val="Page Numbers (Bottom of Page)"/>
        <w:docPartUnique/>
      </w:docPartObj>
    </w:sdtPr>
    <w:sdtEndPr/>
    <w:sdtContent>
      <w:p w14:paraId="03F71438" w14:textId="0724ABE7" w:rsidR="00FE2CB1" w:rsidRDefault="00FE2C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A550A3" w14:textId="77777777" w:rsidR="00FE2CB1" w:rsidRDefault="00FE2C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D65B" w14:textId="77777777" w:rsidR="00FE2CB1" w:rsidRDefault="00FE2CB1" w:rsidP="00FE2CB1">
      <w:pPr>
        <w:spacing w:after="0" w:line="240" w:lineRule="auto"/>
      </w:pPr>
      <w:r>
        <w:separator/>
      </w:r>
    </w:p>
  </w:footnote>
  <w:footnote w:type="continuationSeparator" w:id="0">
    <w:p w14:paraId="403B8101" w14:textId="77777777" w:rsidR="00FE2CB1" w:rsidRDefault="00FE2CB1" w:rsidP="00FE2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C5"/>
    <w:rsid w:val="00043863"/>
    <w:rsid w:val="00062FC4"/>
    <w:rsid w:val="00076BA8"/>
    <w:rsid w:val="000A7EEC"/>
    <w:rsid w:val="000C1665"/>
    <w:rsid w:val="0016159C"/>
    <w:rsid w:val="001D27FE"/>
    <w:rsid w:val="005C25BF"/>
    <w:rsid w:val="00636D6D"/>
    <w:rsid w:val="00665293"/>
    <w:rsid w:val="00751E0F"/>
    <w:rsid w:val="007A432D"/>
    <w:rsid w:val="007C3718"/>
    <w:rsid w:val="007F2977"/>
    <w:rsid w:val="00847F91"/>
    <w:rsid w:val="009A7C9F"/>
    <w:rsid w:val="009B7691"/>
    <w:rsid w:val="009F5D42"/>
    <w:rsid w:val="00BA19F3"/>
    <w:rsid w:val="00E642C5"/>
    <w:rsid w:val="00FE2CB1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F28B"/>
  <w15:docId w15:val="{19394B00-BB4D-4A7E-9871-C0E6D2BA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CB1"/>
  </w:style>
  <w:style w:type="paragraph" w:styleId="a5">
    <w:name w:val="footer"/>
    <w:basedOn w:val="a"/>
    <w:link w:val="a6"/>
    <w:uiPriority w:val="99"/>
    <w:unhideWhenUsed/>
    <w:rsid w:val="00FE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hp2037</dc:creator>
  <cp:keywords/>
  <dc:description/>
  <cp:lastModifiedBy>Galina Chernova</cp:lastModifiedBy>
  <cp:revision>2</cp:revision>
  <cp:lastPrinted>2022-09-20T09:36:00Z</cp:lastPrinted>
  <dcterms:created xsi:type="dcterms:W3CDTF">2022-09-20T09:36:00Z</dcterms:created>
  <dcterms:modified xsi:type="dcterms:W3CDTF">2022-09-20T09:36:00Z</dcterms:modified>
</cp:coreProperties>
</file>