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35CC1" w14:textId="378DAE26" w:rsidR="003A6453" w:rsidRPr="00D87DFB" w:rsidRDefault="003A6453" w:rsidP="00DD0CAC">
      <w:pPr>
        <w:spacing w:before="240"/>
        <w:jc w:val="center"/>
        <w:rPr>
          <w:rFonts w:ascii="Open Sans Extrabold" w:hAnsi="Open Sans Extrabold" w:cs="Open Sans Extrabold"/>
          <w:color w:val="C45911" w:themeColor="accent2" w:themeShade="BF"/>
          <w:sz w:val="96"/>
        </w:rPr>
      </w:pPr>
      <w:r w:rsidRPr="007934DA">
        <w:rPr>
          <w:rFonts w:ascii="Open Sans Extrabold" w:hAnsi="Open Sans Extrabold" w:cs="Open Sans Extrabold"/>
          <w:color w:val="C45911" w:themeColor="accent2" w:themeShade="BF"/>
          <w:sz w:val="96"/>
          <w:lang w:val="en-US"/>
        </w:rPr>
        <w:t>C</w:t>
      </w:r>
      <w:r w:rsidRPr="007934DA">
        <w:rPr>
          <w:rFonts w:ascii="Open Sans Extrabold" w:hAnsi="Open Sans Extrabold" w:cs="Open Sans Extrabold"/>
          <w:color w:val="C45911" w:themeColor="accent2" w:themeShade="BF"/>
          <w:sz w:val="96"/>
        </w:rPr>
        <w:t>ЕРТИФИКАТ</w:t>
      </w:r>
    </w:p>
    <w:p w14:paraId="34188DAD" w14:textId="2DA2C5F6" w:rsidR="003A6453" w:rsidRPr="00DD0CAC" w:rsidRDefault="003A6453" w:rsidP="00DD0CAC">
      <w:pPr>
        <w:jc w:val="center"/>
        <w:rPr>
          <w:rFonts w:ascii="Open Sans" w:hAnsi="Open Sans" w:cs="Open Sans"/>
          <w:sz w:val="28"/>
          <w:szCs w:val="28"/>
        </w:rPr>
      </w:pPr>
      <w:r w:rsidRPr="00DD0CAC">
        <w:rPr>
          <w:rFonts w:ascii="Open Sans" w:hAnsi="Open Sans" w:cs="Open Sans"/>
          <w:sz w:val="28"/>
          <w:szCs w:val="28"/>
        </w:rPr>
        <w:t>Настоящим сертификатом подтверждается, что</w:t>
      </w:r>
    </w:p>
    <w:p w14:paraId="58913D31" w14:textId="56E55DF0" w:rsidR="003A6453" w:rsidRPr="00DD0CAC" w:rsidRDefault="003A6453">
      <w:pPr>
        <w:rPr>
          <w:rFonts w:ascii="Open Sans Extrabold" w:hAnsi="Open Sans Extrabold" w:cs="Open Sans Extrabold"/>
          <w:sz w:val="40"/>
        </w:rPr>
      </w:pPr>
    </w:p>
    <w:p w14:paraId="3851918F" w14:textId="31CA60AD" w:rsidR="003A6453" w:rsidRPr="00DD0CAC" w:rsidRDefault="002B2B58" w:rsidP="00DD0CAC">
      <w:pPr>
        <w:jc w:val="center"/>
        <w:rPr>
          <w:rFonts w:ascii="Open Sans Extrabold" w:hAnsi="Open Sans Extrabold" w:cs="Open Sans Extrabold"/>
          <w:sz w:val="40"/>
        </w:rPr>
      </w:pPr>
      <w:r w:rsidRPr="002B2B58">
        <w:rPr>
          <w:rFonts w:ascii="Open Sans Extrabold" w:hAnsi="Open Sans Extrabold" w:cs="Open Sans Extrabold"/>
          <w:sz w:val="40"/>
        </w:rPr>
        <w:t>Альтман Лев Леонидович</w:t>
      </w:r>
    </w:p>
    <w:p w14:paraId="601800FE" w14:textId="61D31630" w:rsidR="003A6453" w:rsidRDefault="00DD0CAC" w:rsidP="00DD0CAC">
      <w:pPr>
        <w:ind w:left="1134" w:right="543"/>
        <w:jc w:val="both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п</w:t>
      </w:r>
      <w:r w:rsidR="003A6453" w:rsidRPr="00DD0CAC">
        <w:rPr>
          <w:rFonts w:ascii="Open Sans" w:hAnsi="Open Sans" w:cs="Open Sans"/>
          <w:sz w:val="28"/>
          <w:szCs w:val="28"/>
        </w:rPr>
        <w:t xml:space="preserve">ринял(а) участие в </w:t>
      </w:r>
      <w:r>
        <w:rPr>
          <w:rFonts w:ascii="Open Sans" w:hAnsi="Open Sans" w:cs="Open Sans"/>
          <w:sz w:val="28"/>
          <w:szCs w:val="28"/>
        </w:rPr>
        <w:t xml:space="preserve">международной научной конференции </w:t>
      </w:r>
      <w:r w:rsidRPr="00DD0CAC">
        <w:rPr>
          <w:rFonts w:ascii="Open Sans" w:hAnsi="Open Sans" w:cs="Open Sans"/>
          <w:b/>
          <w:sz w:val="28"/>
          <w:szCs w:val="28"/>
        </w:rPr>
        <w:t>«Региональная политика, политическая география и геополитика: история и современность»</w:t>
      </w:r>
      <w:r w:rsidRPr="00DD0CAC">
        <w:rPr>
          <w:rFonts w:ascii="Open Sans" w:hAnsi="Open Sans" w:cs="Open Sans"/>
          <w:sz w:val="28"/>
          <w:szCs w:val="28"/>
        </w:rPr>
        <w:t>, посвящённ</w:t>
      </w:r>
      <w:r>
        <w:rPr>
          <w:rFonts w:ascii="Open Sans" w:hAnsi="Open Sans" w:cs="Open Sans"/>
          <w:sz w:val="28"/>
          <w:szCs w:val="28"/>
        </w:rPr>
        <w:t>ой</w:t>
      </w:r>
      <w:r w:rsidRPr="00DD0CAC">
        <w:rPr>
          <w:rFonts w:ascii="Open Sans" w:hAnsi="Open Sans" w:cs="Open Sans"/>
          <w:sz w:val="28"/>
          <w:szCs w:val="28"/>
        </w:rPr>
        <w:t xml:space="preserve"> 20-летию кафедры региональной политики и политической географии С</w:t>
      </w:r>
      <w:r>
        <w:rPr>
          <w:rFonts w:ascii="Open Sans" w:hAnsi="Open Sans" w:cs="Open Sans"/>
          <w:sz w:val="28"/>
          <w:szCs w:val="28"/>
        </w:rPr>
        <w:t>анкт-Петербургского государственного университета (22–23 апреля 2022).</w:t>
      </w:r>
    </w:p>
    <w:p w14:paraId="7A072213" w14:textId="4F148468" w:rsidR="00CA0E13" w:rsidRDefault="00CA0E13" w:rsidP="00DD0CAC">
      <w:pPr>
        <w:ind w:left="1134" w:right="543"/>
        <w:jc w:val="both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Тема доклада: </w:t>
      </w:r>
      <w:r w:rsidR="002B2B58" w:rsidRPr="002B2B58">
        <w:rPr>
          <w:rFonts w:ascii="Open Sans" w:hAnsi="Open Sans" w:cs="Open Sans"/>
          <w:sz w:val="28"/>
          <w:szCs w:val="28"/>
        </w:rPr>
        <w:t>Факторы и особенности электоральных процессов в СЗФО на примере выборов в Госдуму 2021 года</w:t>
      </w:r>
      <w:bookmarkStart w:id="0" w:name="_GoBack"/>
      <w:bookmarkEnd w:id="0"/>
    </w:p>
    <w:p w14:paraId="3C3518DB" w14:textId="77777777" w:rsidR="00DD0CAC" w:rsidRPr="00DD0CAC" w:rsidRDefault="00DD0CAC" w:rsidP="00DD0CAC">
      <w:pPr>
        <w:ind w:left="1134" w:right="543"/>
        <w:jc w:val="both"/>
        <w:rPr>
          <w:rFonts w:ascii="Open Sans" w:hAnsi="Open Sans" w:cs="Open Sans"/>
          <w:sz w:val="24"/>
          <w:szCs w:val="28"/>
        </w:rPr>
      </w:pPr>
    </w:p>
    <w:p w14:paraId="548B1102" w14:textId="7C295765" w:rsidR="00DD0CAC" w:rsidRPr="00DD0CAC" w:rsidRDefault="00DD0CAC" w:rsidP="00DD0CAC">
      <w:pPr>
        <w:ind w:left="1134" w:right="543"/>
        <w:jc w:val="both"/>
        <w:rPr>
          <w:rFonts w:ascii="Open Sans" w:hAnsi="Open Sans" w:cs="Open Sans"/>
          <w:sz w:val="24"/>
          <w:szCs w:val="28"/>
        </w:rPr>
      </w:pPr>
    </w:p>
    <w:p w14:paraId="7E6BDF7A" w14:textId="590ABA25" w:rsidR="00DD0CAC" w:rsidRPr="00DD0CAC" w:rsidRDefault="00CA0E13" w:rsidP="00DD0CAC">
      <w:pPr>
        <w:spacing w:after="0" w:line="240" w:lineRule="auto"/>
        <w:ind w:left="1134" w:right="543"/>
        <w:jc w:val="both"/>
        <w:rPr>
          <w:rFonts w:ascii="Open Sans" w:hAnsi="Open Sans" w:cs="Open Sans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58E46BC7" wp14:editId="5572982C">
            <wp:simplePos x="0" y="0"/>
            <wp:positionH relativeFrom="column">
              <wp:posOffset>3343275</wp:posOffset>
            </wp:positionH>
            <wp:positionV relativeFrom="paragraph">
              <wp:posOffset>6350</wp:posOffset>
            </wp:positionV>
            <wp:extent cx="1253604" cy="40957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04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CAC" w:rsidRPr="00DD0CAC">
        <w:rPr>
          <w:rFonts w:ascii="Open Sans" w:hAnsi="Open Sans" w:cs="Open Sans"/>
          <w:sz w:val="24"/>
          <w:szCs w:val="28"/>
        </w:rPr>
        <w:t>Заместитель председателя</w:t>
      </w:r>
    </w:p>
    <w:p w14:paraId="76185210" w14:textId="24A98AA0" w:rsidR="00DD0CAC" w:rsidRPr="00DD0CAC" w:rsidRDefault="00DD0CAC" w:rsidP="00DD0CAC">
      <w:pPr>
        <w:spacing w:after="0" w:line="240" w:lineRule="auto"/>
        <w:ind w:left="1134" w:right="543"/>
        <w:jc w:val="both"/>
        <w:rPr>
          <w:rFonts w:ascii="Open Sans" w:hAnsi="Open Sans" w:cs="Open Sans"/>
          <w:sz w:val="24"/>
          <w:szCs w:val="28"/>
        </w:rPr>
      </w:pPr>
      <w:r w:rsidRPr="00DD0CAC">
        <w:rPr>
          <w:rFonts w:ascii="Open Sans" w:hAnsi="Open Sans" w:cs="Open Sans"/>
          <w:sz w:val="24"/>
          <w:szCs w:val="28"/>
        </w:rPr>
        <w:t>программного комитета</w:t>
      </w:r>
      <w:r w:rsidRPr="00DD0CAC">
        <w:rPr>
          <w:rFonts w:ascii="Open Sans" w:hAnsi="Open Sans" w:cs="Open Sans"/>
          <w:sz w:val="24"/>
          <w:szCs w:val="28"/>
        </w:rPr>
        <w:tab/>
      </w:r>
      <w:r w:rsidRPr="00DD0CAC">
        <w:rPr>
          <w:rFonts w:ascii="Open Sans" w:hAnsi="Open Sans" w:cs="Open Sans"/>
          <w:sz w:val="24"/>
          <w:szCs w:val="28"/>
        </w:rPr>
        <w:tab/>
      </w:r>
      <w:r w:rsidRPr="00DD0CAC">
        <w:rPr>
          <w:rFonts w:ascii="Open Sans" w:hAnsi="Open Sans" w:cs="Open Sans"/>
          <w:sz w:val="24"/>
          <w:szCs w:val="28"/>
        </w:rPr>
        <w:tab/>
      </w:r>
      <w:r w:rsidRPr="00DD0CAC">
        <w:rPr>
          <w:rFonts w:ascii="Open Sans" w:hAnsi="Open Sans" w:cs="Open Sans"/>
          <w:sz w:val="24"/>
          <w:szCs w:val="28"/>
        </w:rPr>
        <w:tab/>
      </w:r>
      <w:r w:rsidRPr="00DD0CAC">
        <w:rPr>
          <w:rFonts w:ascii="Open Sans" w:hAnsi="Open Sans" w:cs="Open Sans"/>
          <w:sz w:val="24"/>
          <w:szCs w:val="28"/>
        </w:rPr>
        <w:tab/>
      </w:r>
      <w:r>
        <w:rPr>
          <w:rFonts w:ascii="Open Sans" w:hAnsi="Open Sans" w:cs="Open Sans"/>
          <w:sz w:val="24"/>
          <w:szCs w:val="28"/>
        </w:rPr>
        <w:tab/>
      </w:r>
      <w:r w:rsidRPr="00DD0CAC">
        <w:rPr>
          <w:rFonts w:ascii="Open Sans" w:hAnsi="Open Sans" w:cs="Open Sans"/>
          <w:sz w:val="24"/>
          <w:szCs w:val="28"/>
        </w:rPr>
        <w:t>Н. М. Михеева</w:t>
      </w:r>
    </w:p>
    <w:sectPr w:rsidR="00DD0CAC" w:rsidRPr="00DD0CAC" w:rsidSect="00DD0CAC">
      <w:headerReference w:type="default" r:id="rId7"/>
      <w:pgSz w:w="11906" w:h="16838"/>
      <w:pgMar w:top="255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EE1F8" w14:textId="77777777" w:rsidR="005F317F" w:rsidRDefault="005F317F" w:rsidP="003A6453">
      <w:pPr>
        <w:spacing w:after="0" w:line="240" w:lineRule="auto"/>
      </w:pPr>
      <w:r>
        <w:separator/>
      </w:r>
    </w:p>
  </w:endnote>
  <w:endnote w:type="continuationSeparator" w:id="0">
    <w:p w14:paraId="2140C90A" w14:textId="77777777" w:rsidR="005F317F" w:rsidRDefault="005F317F" w:rsidP="003A6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9537B72-C604-482B-9055-162A0390590C}"/>
    <w:embedBold r:id="rId2" w:fontKey="{B47ED134-52F9-45EC-97A6-8A6948B2B46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 Extrabold">
    <w:charset w:val="CC"/>
    <w:family w:val="swiss"/>
    <w:pitch w:val="variable"/>
    <w:sig w:usb0="E00002EF" w:usb1="4000205B" w:usb2="00000028" w:usb3="00000000" w:csb0="0000019F" w:csb1="00000000"/>
    <w:embedRegular r:id="rId3" w:fontKey="{92ED17D2-E509-44AE-A404-F2AAE9435ABD}"/>
  </w:font>
  <w:font w:name="Open Sans">
    <w:charset w:val="CC"/>
    <w:family w:val="swiss"/>
    <w:pitch w:val="variable"/>
    <w:sig w:usb0="E00002EF" w:usb1="4000205B" w:usb2="00000028" w:usb3="00000000" w:csb0="0000019F" w:csb1="00000000"/>
    <w:embedRegular r:id="rId4" w:fontKey="{1CF3E8E2-19D1-4746-A1D3-F110FC42AB4D}"/>
    <w:embedBold r:id="rId5" w:fontKey="{FE545DF3-51D7-4121-9C13-6D0B19BC08A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CF59FFA-1C31-427F-81B4-159594D18B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4C9CA" w14:textId="77777777" w:rsidR="005F317F" w:rsidRDefault="005F317F" w:rsidP="003A6453">
      <w:pPr>
        <w:spacing w:after="0" w:line="240" w:lineRule="auto"/>
      </w:pPr>
      <w:r>
        <w:separator/>
      </w:r>
    </w:p>
  </w:footnote>
  <w:footnote w:type="continuationSeparator" w:id="0">
    <w:p w14:paraId="2DD8534C" w14:textId="77777777" w:rsidR="005F317F" w:rsidRDefault="005F317F" w:rsidP="003A6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2E67D" w14:textId="30D4DA30" w:rsidR="003A6453" w:rsidRPr="003A6453" w:rsidRDefault="003A6453">
    <w:pPr>
      <w:pStyle w:val="a3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0C336D4" wp14:editId="7733438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63095" cy="1083564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095" cy="1083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53"/>
    <w:rsid w:val="002B2B58"/>
    <w:rsid w:val="00340002"/>
    <w:rsid w:val="00384F03"/>
    <w:rsid w:val="003A6453"/>
    <w:rsid w:val="00440A86"/>
    <w:rsid w:val="005543F6"/>
    <w:rsid w:val="005E6EC5"/>
    <w:rsid w:val="005F317F"/>
    <w:rsid w:val="007934DA"/>
    <w:rsid w:val="008F4BC4"/>
    <w:rsid w:val="00AF1E89"/>
    <w:rsid w:val="00CA0E13"/>
    <w:rsid w:val="00D87DFB"/>
    <w:rsid w:val="00DC175A"/>
    <w:rsid w:val="00DD0CAC"/>
    <w:rsid w:val="00E01DE5"/>
    <w:rsid w:val="00E5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CE084"/>
  <w15:chartTrackingRefBased/>
  <w15:docId w15:val="{A004C7C9-47B9-4051-BBA8-F7D84C71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6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6453"/>
  </w:style>
  <w:style w:type="paragraph" w:styleId="a5">
    <w:name w:val="footer"/>
    <w:basedOn w:val="a"/>
    <w:link w:val="a6"/>
    <w:uiPriority w:val="99"/>
    <w:unhideWhenUsed/>
    <w:rsid w:val="003A6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6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Худякова</dc:creator>
  <cp:keywords/>
  <dc:description/>
  <cp:lastModifiedBy>Anton Osipov</cp:lastModifiedBy>
  <cp:revision>3</cp:revision>
  <dcterms:created xsi:type="dcterms:W3CDTF">2022-04-29T16:51:00Z</dcterms:created>
  <dcterms:modified xsi:type="dcterms:W3CDTF">2022-04-29T17:46:00Z</dcterms:modified>
</cp:coreProperties>
</file>