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8E8373" w14:textId="071FBF24" w:rsidR="00C375B7" w:rsidRDefault="0094151C" w:rsidP="00C375B7">
      <w:pPr>
        <w:pStyle w:val="generatedheader"/>
        <w:shd w:val="clear" w:color="auto" w:fill="FFFFFF"/>
        <w:spacing w:before="0" w:beforeAutospacing="0" w:after="255" w:afterAutospacing="0" w:line="240" w:lineRule="atLeast"/>
        <w:jc w:val="center"/>
        <w:rPr>
          <w:b/>
          <w:bCs/>
          <w:color w:val="000000"/>
        </w:rPr>
      </w:pPr>
      <w:r w:rsidRPr="0094151C">
        <w:rPr>
          <w:b/>
          <w:bCs/>
          <w:color w:val="000000"/>
        </w:rPr>
        <w:t>Формирование и экономическое значение Великого Шелкового Пути для Древнего Китая</w:t>
      </w:r>
    </w:p>
    <w:p w14:paraId="67F47050" w14:textId="2398C7FE" w:rsidR="00E4588F" w:rsidRPr="00E4588F" w:rsidRDefault="00E4588F" w:rsidP="00C375B7">
      <w:pPr>
        <w:pStyle w:val="generatedheader"/>
        <w:shd w:val="clear" w:color="auto" w:fill="FFFFFF"/>
        <w:spacing w:before="0" w:beforeAutospacing="0" w:after="255" w:afterAutospacing="0" w:line="240" w:lineRule="atLeast"/>
        <w:jc w:val="center"/>
        <w:rPr>
          <w:b/>
          <w:bCs/>
          <w:color w:val="000000"/>
          <w:lang w:val="en-US"/>
        </w:rPr>
      </w:pPr>
      <w:r w:rsidRPr="00E4588F">
        <w:rPr>
          <w:b/>
          <w:bCs/>
          <w:color w:val="000000"/>
          <w:lang w:val="en-US"/>
        </w:rPr>
        <w:t>Formation and economic significance of the Great Silk Road for Ancient China</w:t>
      </w:r>
    </w:p>
    <w:p w14:paraId="00287977" w14:textId="77777777" w:rsidR="00C375B7" w:rsidRDefault="00C375B7" w:rsidP="00C375B7">
      <w:pPr>
        <w:pStyle w:val="authorname"/>
        <w:shd w:val="clear" w:color="auto" w:fill="FFFFFF"/>
        <w:spacing w:before="0" w:beforeAutospacing="0" w:after="0" w:afterAutospacing="0" w:line="240" w:lineRule="atLeast"/>
        <w:jc w:val="right"/>
        <w:rPr>
          <w:b/>
          <w:bCs/>
          <w:i/>
          <w:iCs/>
          <w:color w:val="000000"/>
          <w:sz w:val="20"/>
          <w:szCs w:val="20"/>
        </w:rPr>
      </w:pPr>
      <w:r>
        <w:rPr>
          <w:b/>
          <w:bCs/>
          <w:i/>
          <w:iCs/>
          <w:color w:val="000000"/>
          <w:sz w:val="20"/>
          <w:szCs w:val="20"/>
        </w:rPr>
        <w:t>Рожеловская Ева Дмитриевна</w:t>
      </w:r>
    </w:p>
    <w:p w14:paraId="2BC886A0" w14:textId="00566095" w:rsidR="00C375B7" w:rsidRDefault="00C375B7" w:rsidP="00C375B7">
      <w:pPr>
        <w:pStyle w:val="a8"/>
        <w:shd w:val="clear" w:color="auto" w:fill="FFFFFF"/>
        <w:spacing w:before="0" w:beforeAutospacing="0" w:after="0" w:afterAutospacing="0" w:line="240" w:lineRule="atLeast"/>
        <w:jc w:val="right"/>
        <w:rPr>
          <w:i/>
          <w:iCs/>
          <w:color w:val="000000"/>
          <w:sz w:val="20"/>
          <w:szCs w:val="20"/>
        </w:rPr>
      </w:pPr>
      <w:r>
        <w:rPr>
          <w:i/>
          <w:iCs/>
          <w:color w:val="000000"/>
          <w:sz w:val="20"/>
          <w:szCs w:val="20"/>
        </w:rPr>
        <w:t xml:space="preserve">Студент </w:t>
      </w:r>
      <w:r w:rsidR="0094151C">
        <w:rPr>
          <w:i/>
          <w:iCs/>
          <w:color w:val="000000"/>
          <w:sz w:val="20"/>
          <w:szCs w:val="20"/>
        </w:rPr>
        <w:t>4</w:t>
      </w:r>
      <w:r>
        <w:rPr>
          <w:i/>
          <w:iCs/>
          <w:color w:val="000000"/>
          <w:sz w:val="20"/>
          <w:szCs w:val="20"/>
        </w:rPr>
        <w:t xml:space="preserve"> курса</w:t>
      </w:r>
    </w:p>
    <w:p w14:paraId="46E16B0A" w14:textId="77777777" w:rsidR="00C375B7" w:rsidRDefault="00C375B7" w:rsidP="00C375B7">
      <w:pPr>
        <w:pStyle w:val="a8"/>
        <w:shd w:val="clear" w:color="auto" w:fill="FFFFFF"/>
        <w:spacing w:before="0" w:beforeAutospacing="0" w:after="0" w:afterAutospacing="0" w:line="240" w:lineRule="atLeast"/>
        <w:jc w:val="right"/>
        <w:rPr>
          <w:i/>
          <w:iCs/>
          <w:color w:val="000000"/>
          <w:sz w:val="20"/>
          <w:szCs w:val="20"/>
        </w:rPr>
      </w:pPr>
      <w:r>
        <w:rPr>
          <w:i/>
          <w:iCs/>
          <w:color w:val="000000"/>
          <w:sz w:val="20"/>
          <w:szCs w:val="20"/>
        </w:rPr>
        <w:t>Факультет Экономический</w:t>
      </w:r>
    </w:p>
    <w:p w14:paraId="50D4285D" w14:textId="77777777" w:rsidR="00C375B7" w:rsidRDefault="00C375B7" w:rsidP="00C375B7">
      <w:pPr>
        <w:pStyle w:val="a8"/>
        <w:shd w:val="clear" w:color="auto" w:fill="FFFFFF"/>
        <w:spacing w:before="0" w:beforeAutospacing="0" w:after="0" w:afterAutospacing="0" w:line="240" w:lineRule="atLeast"/>
        <w:jc w:val="right"/>
        <w:rPr>
          <w:i/>
          <w:iCs/>
          <w:color w:val="000000"/>
          <w:sz w:val="20"/>
          <w:szCs w:val="20"/>
        </w:rPr>
      </w:pPr>
      <w:r>
        <w:rPr>
          <w:i/>
          <w:iCs/>
          <w:color w:val="000000"/>
          <w:sz w:val="20"/>
          <w:szCs w:val="20"/>
        </w:rPr>
        <w:t>Санкт-Петербургский государственный университет</w:t>
      </w:r>
    </w:p>
    <w:p w14:paraId="761D476E" w14:textId="77777777" w:rsidR="00C375B7" w:rsidRDefault="00C375B7" w:rsidP="00C375B7">
      <w:pPr>
        <w:pStyle w:val="a8"/>
        <w:shd w:val="clear" w:color="auto" w:fill="FFFFFF"/>
        <w:spacing w:before="0" w:beforeAutospacing="0" w:after="0" w:afterAutospacing="0" w:line="240" w:lineRule="atLeast"/>
        <w:jc w:val="right"/>
        <w:rPr>
          <w:i/>
          <w:iCs/>
          <w:color w:val="000000"/>
          <w:sz w:val="20"/>
          <w:szCs w:val="20"/>
        </w:rPr>
      </w:pPr>
      <w:r>
        <w:rPr>
          <w:i/>
          <w:iCs/>
          <w:color w:val="000000"/>
          <w:sz w:val="20"/>
          <w:szCs w:val="20"/>
        </w:rPr>
        <w:t>Россия, Санкт-Петербург</w:t>
      </w:r>
    </w:p>
    <w:p w14:paraId="5C4A4A62" w14:textId="77777777" w:rsidR="00C375B7" w:rsidRPr="00C375B7" w:rsidRDefault="00C375B7" w:rsidP="00C375B7">
      <w:pPr>
        <w:pStyle w:val="a8"/>
        <w:shd w:val="clear" w:color="auto" w:fill="FFFFFF"/>
        <w:spacing w:before="0" w:beforeAutospacing="0" w:after="0" w:afterAutospacing="0" w:line="240" w:lineRule="atLeast"/>
        <w:jc w:val="right"/>
        <w:rPr>
          <w:i/>
          <w:iCs/>
          <w:color w:val="000000"/>
          <w:sz w:val="20"/>
          <w:szCs w:val="20"/>
          <w:lang w:val="en-US"/>
        </w:rPr>
      </w:pPr>
      <w:r w:rsidRPr="00C375B7">
        <w:rPr>
          <w:i/>
          <w:iCs/>
          <w:color w:val="000000"/>
          <w:sz w:val="20"/>
          <w:szCs w:val="20"/>
          <w:lang w:val="en-US"/>
        </w:rPr>
        <w:t>e-mail: rogelovskaya@yandex.ru</w:t>
      </w:r>
    </w:p>
    <w:p w14:paraId="29148285" w14:textId="77777777" w:rsidR="00C375B7" w:rsidRPr="00C375B7" w:rsidRDefault="00C375B7" w:rsidP="00C375B7">
      <w:pPr>
        <w:pStyle w:val="a8"/>
        <w:shd w:val="clear" w:color="auto" w:fill="FFFFFF"/>
        <w:spacing w:before="0" w:beforeAutospacing="0" w:after="0" w:afterAutospacing="0" w:line="240" w:lineRule="atLeast"/>
        <w:jc w:val="right"/>
        <w:rPr>
          <w:i/>
          <w:iCs/>
          <w:color w:val="000000"/>
          <w:sz w:val="20"/>
          <w:szCs w:val="20"/>
          <w:lang w:val="en-US"/>
        </w:rPr>
      </w:pPr>
      <w:r w:rsidRPr="00C375B7">
        <w:rPr>
          <w:i/>
          <w:iCs/>
          <w:color w:val="000000"/>
          <w:sz w:val="20"/>
          <w:szCs w:val="20"/>
          <w:lang w:val="en-US"/>
        </w:rPr>
        <w:t> </w:t>
      </w:r>
    </w:p>
    <w:p w14:paraId="12DFF7E5" w14:textId="77777777" w:rsidR="00C375B7" w:rsidRPr="00C375B7" w:rsidRDefault="00C375B7" w:rsidP="00C375B7">
      <w:pPr>
        <w:pStyle w:val="authorname"/>
        <w:shd w:val="clear" w:color="auto" w:fill="FFFFFF"/>
        <w:spacing w:before="0" w:beforeAutospacing="0" w:after="0" w:afterAutospacing="0" w:line="240" w:lineRule="atLeast"/>
        <w:jc w:val="right"/>
        <w:rPr>
          <w:b/>
          <w:bCs/>
          <w:i/>
          <w:iCs/>
          <w:color w:val="000000"/>
          <w:sz w:val="20"/>
          <w:szCs w:val="20"/>
          <w:lang w:val="en-US"/>
        </w:rPr>
      </w:pPr>
      <w:r w:rsidRPr="00C375B7">
        <w:rPr>
          <w:b/>
          <w:bCs/>
          <w:i/>
          <w:iCs/>
          <w:color w:val="000000"/>
          <w:sz w:val="20"/>
          <w:szCs w:val="20"/>
          <w:lang w:val="en-US"/>
        </w:rPr>
        <w:t>Rozhelovskaya Eva D.</w:t>
      </w:r>
    </w:p>
    <w:p w14:paraId="3535BBEC" w14:textId="2831F6FD" w:rsidR="00C375B7" w:rsidRPr="002176DE" w:rsidRDefault="00C375B7" w:rsidP="00C375B7">
      <w:pPr>
        <w:pStyle w:val="a8"/>
        <w:shd w:val="clear" w:color="auto" w:fill="FFFFFF"/>
        <w:spacing w:before="0" w:beforeAutospacing="0" w:after="0" w:afterAutospacing="0" w:line="240" w:lineRule="atLeast"/>
        <w:jc w:val="right"/>
        <w:rPr>
          <w:i/>
          <w:iCs/>
          <w:color w:val="000000"/>
          <w:sz w:val="20"/>
          <w:szCs w:val="20"/>
          <w:lang w:val="en-US"/>
        </w:rPr>
      </w:pPr>
      <w:r w:rsidRPr="002176DE">
        <w:rPr>
          <w:i/>
          <w:iCs/>
          <w:color w:val="000000"/>
          <w:sz w:val="20"/>
          <w:szCs w:val="20"/>
          <w:lang w:val="en-US"/>
        </w:rPr>
        <w:t xml:space="preserve">Student </w:t>
      </w:r>
      <w:r w:rsidR="0094151C">
        <w:rPr>
          <w:i/>
          <w:iCs/>
          <w:color w:val="000000"/>
          <w:sz w:val="20"/>
          <w:szCs w:val="20"/>
        </w:rPr>
        <w:t>4</w:t>
      </w:r>
      <w:r w:rsidRPr="002176DE">
        <w:rPr>
          <w:i/>
          <w:iCs/>
          <w:color w:val="000000"/>
          <w:sz w:val="20"/>
          <w:szCs w:val="20"/>
          <w:lang w:val="en-US"/>
        </w:rPr>
        <w:t xml:space="preserve"> term</w:t>
      </w:r>
    </w:p>
    <w:p w14:paraId="69771B42" w14:textId="77777777" w:rsidR="00C375B7" w:rsidRPr="002176DE" w:rsidRDefault="00C375B7" w:rsidP="00C375B7">
      <w:pPr>
        <w:pStyle w:val="a8"/>
        <w:shd w:val="clear" w:color="auto" w:fill="FFFFFF"/>
        <w:spacing w:before="0" w:beforeAutospacing="0" w:after="0" w:afterAutospacing="0" w:line="240" w:lineRule="atLeast"/>
        <w:jc w:val="right"/>
        <w:rPr>
          <w:i/>
          <w:iCs/>
          <w:color w:val="000000"/>
          <w:sz w:val="20"/>
          <w:szCs w:val="20"/>
          <w:lang w:val="en-US"/>
        </w:rPr>
      </w:pPr>
      <w:r w:rsidRPr="002176DE">
        <w:rPr>
          <w:i/>
          <w:iCs/>
          <w:color w:val="000000"/>
          <w:sz w:val="20"/>
          <w:szCs w:val="20"/>
          <w:lang w:val="en-US"/>
        </w:rPr>
        <w:t>Faculty of Economics</w:t>
      </w:r>
    </w:p>
    <w:p w14:paraId="195D9A9B" w14:textId="77777777" w:rsidR="00C375B7" w:rsidRPr="00C375B7" w:rsidRDefault="00C375B7" w:rsidP="00C375B7">
      <w:pPr>
        <w:pStyle w:val="a8"/>
        <w:shd w:val="clear" w:color="auto" w:fill="FFFFFF"/>
        <w:spacing w:before="0" w:beforeAutospacing="0" w:after="0" w:afterAutospacing="0" w:line="240" w:lineRule="atLeast"/>
        <w:jc w:val="right"/>
        <w:rPr>
          <w:i/>
          <w:iCs/>
          <w:color w:val="000000"/>
          <w:sz w:val="20"/>
          <w:szCs w:val="20"/>
          <w:lang w:val="en-US"/>
        </w:rPr>
      </w:pPr>
      <w:r w:rsidRPr="00C375B7">
        <w:rPr>
          <w:i/>
          <w:iCs/>
          <w:color w:val="000000"/>
          <w:sz w:val="20"/>
          <w:szCs w:val="20"/>
          <w:lang w:val="en-US"/>
        </w:rPr>
        <w:t>Saint Petersburg State University</w:t>
      </w:r>
    </w:p>
    <w:p w14:paraId="3700E7CD" w14:textId="77777777" w:rsidR="00C375B7" w:rsidRPr="00C375B7" w:rsidRDefault="00C375B7" w:rsidP="00C375B7">
      <w:pPr>
        <w:pStyle w:val="a8"/>
        <w:shd w:val="clear" w:color="auto" w:fill="FFFFFF"/>
        <w:spacing w:before="0" w:beforeAutospacing="0" w:after="0" w:afterAutospacing="0" w:line="240" w:lineRule="atLeast"/>
        <w:jc w:val="right"/>
        <w:rPr>
          <w:i/>
          <w:iCs/>
          <w:color w:val="000000"/>
          <w:sz w:val="20"/>
          <w:szCs w:val="20"/>
          <w:lang w:val="en-US"/>
        </w:rPr>
      </w:pPr>
      <w:r w:rsidRPr="00C375B7">
        <w:rPr>
          <w:i/>
          <w:iCs/>
          <w:color w:val="000000"/>
          <w:sz w:val="20"/>
          <w:szCs w:val="20"/>
          <w:lang w:val="en-US"/>
        </w:rPr>
        <w:t>Russia, Saint-Petersburg</w:t>
      </w:r>
    </w:p>
    <w:p w14:paraId="1BEAE95C" w14:textId="614EE039" w:rsidR="00072897" w:rsidRPr="002176DE" w:rsidRDefault="00C375B7" w:rsidP="00072897">
      <w:pPr>
        <w:pStyle w:val="a8"/>
        <w:shd w:val="clear" w:color="auto" w:fill="FFFFFF"/>
        <w:spacing w:before="0" w:beforeAutospacing="0" w:after="0" w:afterAutospacing="0" w:line="240" w:lineRule="atLeast"/>
        <w:jc w:val="right"/>
        <w:rPr>
          <w:i/>
          <w:iCs/>
          <w:color w:val="000000"/>
          <w:sz w:val="20"/>
          <w:szCs w:val="20"/>
          <w:lang w:val="en-US"/>
        </w:rPr>
      </w:pPr>
      <w:r w:rsidRPr="002176DE">
        <w:rPr>
          <w:i/>
          <w:iCs/>
          <w:color w:val="000000"/>
          <w:sz w:val="20"/>
          <w:szCs w:val="20"/>
          <w:lang w:val="en-US"/>
        </w:rPr>
        <w:t>e-mail: rogelovskaya@yandex.ru</w:t>
      </w:r>
    </w:p>
    <w:p w14:paraId="2620E8FE" w14:textId="77777777" w:rsidR="00C375B7" w:rsidRPr="002176DE" w:rsidRDefault="00C375B7" w:rsidP="00C375B7">
      <w:pPr>
        <w:pStyle w:val="a8"/>
        <w:shd w:val="clear" w:color="auto" w:fill="FFFFFF"/>
        <w:spacing w:before="0" w:beforeAutospacing="0" w:after="150" w:afterAutospacing="0" w:line="240" w:lineRule="atLeast"/>
        <w:rPr>
          <w:color w:val="000000"/>
          <w:sz w:val="20"/>
          <w:szCs w:val="20"/>
          <w:lang w:val="en-US"/>
        </w:rPr>
      </w:pPr>
      <w:r w:rsidRPr="002176DE">
        <w:rPr>
          <w:color w:val="000000"/>
          <w:sz w:val="20"/>
          <w:szCs w:val="20"/>
          <w:lang w:val="en-US"/>
        </w:rPr>
        <w:t> </w:t>
      </w:r>
    </w:p>
    <w:p w14:paraId="28BC4B77" w14:textId="77777777" w:rsidR="00C375B7" w:rsidRDefault="00C375B7" w:rsidP="00C375B7">
      <w:pPr>
        <w:pStyle w:val="generatedsubheader"/>
        <w:shd w:val="clear" w:color="auto" w:fill="FFFFFF"/>
        <w:spacing w:before="0" w:beforeAutospacing="0" w:after="0" w:afterAutospacing="0" w:line="240" w:lineRule="atLeast"/>
        <w:ind w:firstLine="720"/>
        <w:rPr>
          <w:b/>
          <w:bCs/>
          <w:color w:val="000000"/>
          <w:sz w:val="20"/>
          <w:szCs w:val="20"/>
        </w:rPr>
      </w:pPr>
      <w:r>
        <w:rPr>
          <w:b/>
          <w:bCs/>
          <w:color w:val="000000"/>
          <w:sz w:val="20"/>
          <w:szCs w:val="20"/>
        </w:rPr>
        <w:t>Аннотация</w:t>
      </w:r>
    </w:p>
    <w:p w14:paraId="5AA7D27F" w14:textId="5BBC2920" w:rsidR="00C375B7" w:rsidRDefault="00C375B7" w:rsidP="00C375B7">
      <w:pPr>
        <w:pStyle w:val="a8"/>
        <w:shd w:val="clear" w:color="auto" w:fill="FFFFFF"/>
        <w:spacing w:before="0" w:beforeAutospacing="0" w:after="150" w:afterAutospacing="0" w:line="240" w:lineRule="atLeast"/>
        <w:ind w:firstLine="720"/>
        <w:rPr>
          <w:color w:val="000000"/>
          <w:sz w:val="20"/>
          <w:szCs w:val="20"/>
        </w:rPr>
      </w:pPr>
      <w:r>
        <w:rPr>
          <w:color w:val="000000"/>
          <w:sz w:val="20"/>
          <w:szCs w:val="20"/>
        </w:rPr>
        <w:t xml:space="preserve">В статье </w:t>
      </w:r>
      <w:r w:rsidR="00D47270">
        <w:rPr>
          <w:color w:val="000000"/>
          <w:sz w:val="20"/>
          <w:szCs w:val="20"/>
        </w:rPr>
        <w:t>анализируется</w:t>
      </w:r>
      <w:r w:rsidR="00A94658">
        <w:rPr>
          <w:color w:val="000000"/>
          <w:sz w:val="20"/>
          <w:szCs w:val="20"/>
        </w:rPr>
        <w:t xml:space="preserve"> история </w:t>
      </w:r>
      <w:r w:rsidR="00A94658" w:rsidRPr="00A94658">
        <w:rPr>
          <w:color w:val="000000"/>
          <w:sz w:val="20"/>
          <w:szCs w:val="20"/>
        </w:rPr>
        <w:t>образования Великого Шёлкового пути</w:t>
      </w:r>
      <w:r w:rsidR="00350FEC">
        <w:rPr>
          <w:color w:val="000000"/>
          <w:sz w:val="20"/>
          <w:szCs w:val="20"/>
        </w:rPr>
        <w:t>, включая «лазуритный» и «нефритовый» пути, борьбу империи Хань с коче</w:t>
      </w:r>
      <w:r w:rsidR="003B4323">
        <w:rPr>
          <w:color w:val="000000"/>
          <w:sz w:val="20"/>
          <w:szCs w:val="20"/>
        </w:rPr>
        <w:t>в</w:t>
      </w:r>
      <w:r w:rsidR="00350FEC">
        <w:rPr>
          <w:color w:val="000000"/>
          <w:sz w:val="20"/>
          <w:szCs w:val="20"/>
        </w:rPr>
        <w:t xml:space="preserve">никами и распространение </w:t>
      </w:r>
      <w:r w:rsidR="00350FEC" w:rsidRPr="00350FEC">
        <w:rPr>
          <w:color w:val="000000"/>
          <w:sz w:val="20"/>
          <w:szCs w:val="20"/>
        </w:rPr>
        <w:t xml:space="preserve">Китаем </w:t>
      </w:r>
      <w:r w:rsidR="00350FEC">
        <w:rPr>
          <w:color w:val="000000"/>
          <w:sz w:val="20"/>
          <w:szCs w:val="20"/>
        </w:rPr>
        <w:t>влияния на города-оазисы.</w:t>
      </w:r>
      <w:r w:rsidR="00D47270">
        <w:rPr>
          <w:color w:val="000000"/>
          <w:sz w:val="20"/>
          <w:szCs w:val="20"/>
        </w:rPr>
        <w:t xml:space="preserve"> Автором также рассматривается э</w:t>
      </w:r>
      <w:r w:rsidR="00D47270" w:rsidRPr="00D47270">
        <w:rPr>
          <w:color w:val="000000"/>
          <w:sz w:val="20"/>
          <w:szCs w:val="20"/>
        </w:rPr>
        <w:t>кономическое значение Великого Шёлкового пути</w:t>
      </w:r>
      <w:r w:rsidR="004A2D01">
        <w:rPr>
          <w:color w:val="000000"/>
          <w:sz w:val="20"/>
          <w:szCs w:val="20"/>
        </w:rPr>
        <w:t xml:space="preserve">, влияние Великого Шёлкового пути на </w:t>
      </w:r>
      <w:r w:rsidR="004A2D01" w:rsidRPr="004A2D01">
        <w:rPr>
          <w:color w:val="000000"/>
          <w:sz w:val="20"/>
          <w:szCs w:val="20"/>
        </w:rPr>
        <w:t>экономику и внешнюю политику Китая</w:t>
      </w:r>
      <w:r w:rsidR="004A2D01">
        <w:rPr>
          <w:color w:val="000000"/>
          <w:sz w:val="20"/>
          <w:szCs w:val="20"/>
        </w:rPr>
        <w:t>.</w:t>
      </w:r>
    </w:p>
    <w:p w14:paraId="734329CD" w14:textId="77777777" w:rsidR="00C375B7" w:rsidRPr="00D47270" w:rsidRDefault="00C375B7" w:rsidP="00C375B7">
      <w:pPr>
        <w:pStyle w:val="generatedsubheader"/>
        <w:shd w:val="clear" w:color="auto" w:fill="FFFFFF"/>
        <w:spacing w:before="0" w:beforeAutospacing="0" w:after="0" w:afterAutospacing="0" w:line="240" w:lineRule="atLeast"/>
        <w:ind w:firstLine="720"/>
        <w:rPr>
          <w:b/>
          <w:bCs/>
          <w:color w:val="000000"/>
          <w:sz w:val="20"/>
          <w:szCs w:val="20"/>
        </w:rPr>
      </w:pPr>
      <w:r w:rsidRPr="00C375B7">
        <w:rPr>
          <w:b/>
          <w:bCs/>
          <w:color w:val="000000"/>
          <w:sz w:val="20"/>
          <w:szCs w:val="20"/>
          <w:lang w:val="en-US"/>
        </w:rPr>
        <w:t>Annotation</w:t>
      </w:r>
    </w:p>
    <w:p w14:paraId="72A78B3D" w14:textId="1A31D1AE" w:rsidR="00C375B7" w:rsidRPr="00C375B7" w:rsidRDefault="00C375B7" w:rsidP="00C375B7">
      <w:pPr>
        <w:pStyle w:val="a8"/>
        <w:shd w:val="clear" w:color="auto" w:fill="FFFFFF"/>
        <w:spacing w:before="0" w:beforeAutospacing="0" w:after="150" w:afterAutospacing="0" w:line="240" w:lineRule="atLeast"/>
        <w:ind w:firstLine="720"/>
        <w:rPr>
          <w:color w:val="000000"/>
          <w:sz w:val="20"/>
          <w:szCs w:val="20"/>
          <w:lang w:val="en-US"/>
        </w:rPr>
      </w:pPr>
      <w:r w:rsidRPr="00C375B7">
        <w:rPr>
          <w:color w:val="000000"/>
          <w:sz w:val="20"/>
          <w:szCs w:val="20"/>
          <w:lang w:val="en-US"/>
        </w:rPr>
        <w:t>The article provides the analysis of the</w:t>
      </w:r>
      <w:r w:rsidR="00262FF8" w:rsidRPr="00262FF8">
        <w:rPr>
          <w:color w:val="000000"/>
          <w:sz w:val="20"/>
          <w:szCs w:val="20"/>
          <w:lang w:val="en-US"/>
        </w:rPr>
        <w:t xml:space="preserve"> </w:t>
      </w:r>
      <w:r w:rsidR="00262FF8" w:rsidRPr="00262FF8">
        <w:rPr>
          <w:color w:val="000000"/>
          <w:sz w:val="20"/>
          <w:szCs w:val="20"/>
          <w:lang w:val="en-US"/>
        </w:rPr>
        <w:t>history of the formation of the Great Silk Road</w:t>
      </w:r>
      <w:r w:rsidR="00262FF8" w:rsidRPr="00262FF8">
        <w:rPr>
          <w:color w:val="000000"/>
          <w:sz w:val="20"/>
          <w:szCs w:val="20"/>
          <w:lang w:val="en-US"/>
        </w:rPr>
        <w:t xml:space="preserve"> </w:t>
      </w:r>
      <w:r w:rsidR="00262FF8">
        <w:rPr>
          <w:color w:val="000000"/>
          <w:sz w:val="20"/>
          <w:szCs w:val="20"/>
          <w:lang w:val="en-US"/>
        </w:rPr>
        <w:t xml:space="preserve">including </w:t>
      </w:r>
      <w:r w:rsidR="00F7323B" w:rsidRPr="00F7323B">
        <w:rPr>
          <w:color w:val="000000"/>
          <w:sz w:val="20"/>
          <w:szCs w:val="20"/>
          <w:lang w:val="en-US"/>
        </w:rPr>
        <w:t>"</w:t>
      </w:r>
      <w:r w:rsidR="00F7323B">
        <w:rPr>
          <w:color w:val="000000"/>
          <w:sz w:val="20"/>
          <w:szCs w:val="20"/>
          <w:lang w:val="en-US"/>
        </w:rPr>
        <w:t>azure</w:t>
      </w:r>
      <w:r w:rsidR="00F7323B" w:rsidRPr="00F7323B">
        <w:rPr>
          <w:color w:val="000000"/>
          <w:sz w:val="20"/>
          <w:szCs w:val="20"/>
          <w:lang w:val="en-US"/>
        </w:rPr>
        <w:t>" and "jade" paths, the struggle of the Han Empire with nomads and the spread of China's influence on the oasis cities</w:t>
      </w:r>
      <w:r w:rsidRPr="00C375B7">
        <w:rPr>
          <w:color w:val="000000"/>
          <w:sz w:val="20"/>
          <w:szCs w:val="20"/>
          <w:lang w:val="en-US"/>
        </w:rPr>
        <w:t>. The author characterized</w:t>
      </w:r>
      <w:r w:rsidR="001D43DB">
        <w:rPr>
          <w:color w:val="000000"/>
          <w:sz w:val="20"/>
          <w:szCs w:val="20"/>
          <w:lang w:val="en-US"/>
        </w:rPr>
        <w:t xml:space="preserve"> </w:t>
      </w:r>
      <w:r w:rsidR="001D43DB" w:rsidRPr="001D43DB">
        <w:rPr>
          <w:color w:val="000000"/>
          <w:sz w:val="20"/>
          <w:szCs w:val="20"/>
          <w:lang w:val="en-US"/>
        </w:rPr>
        <w:t>economic significance of the Great Silk Road, the impact of the Great Silk Road on the economy and foreign policy of China</w:t>
      </w:r>
      <w:r w:rsidRPr="00C375B7">
        <w:rPr>
          <w:color w:val="000000"/>
          <w:sz w:val="20"/>
          <w:szCs w:val="20"/>
          <w:lang w:val="en-US"/>
        </w:rPr>
        <w:t>.</w:t>
      </w:r>
    </w:p>
    <w:p w14:paraId="2095A769" w14:textId="6D0F0874" w:rsidR="00C375B7" w:rsidRDefault="00C375B7" w:rsidP="00C375B7">
      <w:pPr>
        <w:pStyle w:val="a8"/>
        <w:shd w:val="clear" w:color="auto" w:fill="FFFFFF"/>
        <w:spacing w:before="0" w:beforeAutospacing="0" w:after="150" w:afterAutospacing="0" w:line="240" w:lineRule="atLeast"/>
        <w:ind w:firstLine="720"/>
        <w:rPr>
          <w:color w:val="000000"/>
          <w:sz w:val="20"/>
          <w:szCs w:val="20"/>
        </w:rPr>
      </w:pPr>
      <w:r w:rsidRPr="00C375B7">
        <w:rPr>
          <w:rStyle w:val="generatedsubheader1"/>
          <w:b/>
          <w:bCs/>
          <w:color w:val="000000"/>
          <w:sz w:val="20"/>
          <w:szCs w:val="20"/>
        </w:rPr>
        <w:t>Ключевые слова</w:t>
      </w:r>
      <w:r>
        <w:rPr>
          <w:rStyle w:val="generatedsubheader1"/>
          <w:b/>
          <w:bCs/>
          <w:color w:val="000000"/>
        </w:rPr>
        <w:t>: </w:t>
      </w:r>
      <w:r w:rsidR="00E80DEA">
        <w:rPr>
          <w:color w:val="000000"/>
          <w:sz w:val="20"/>
          <w:szCs w:val="20"/>
        </w:rPr>
        <w:t>Великий Шёлковый путь</w:t>
      </w:r>
      <w:r>
        <w:rPr>
          <w:color w:val="000000"/>
          <w:sz w:val="20"/>
          <w:szCs w:val="20"/>
        </w:rPr>
        <w:t>,</w:t>
      </w:r>
      <w:r w:rsidR="00E80DEA">
        <w:rPr>
          <w:color w:val="000000"/>
          <w:sz w:val="20"/>
          <w:szCs w:val="20"/>
        </w:rPr>
        <w:t xml:space="preserve"> внешняя торговля Древнего Китая</w:t>
      </w:r>
    </w:p>
    <w:p w14:paraId="29D2AF00" w14:textId="530E7FE6" w:rsidR="00905840" w:rsidRPr="00E80DEA" w:rsidRDefault="00C375B7" w:rsidP="00C375B7">
      <w:pPr>
        <w:pStyle w:val="a8"/>
        <w:shd w:val="clear" w:color="auto" w:fill="FFFFFF"/>
        <w:spacing w:before="0" w:beforeAutospacing="0" w:after="150" w:afterAutospacing="0" w:line="240" w:lineRule="atLeast"/>
        <w:ind w:firstLine="720"/>
        <w:rPr>
          <w:color w:val="000000"/>
          <w:sz w:val="16"/>
          <w:szCs w:val="16"/>
          <w:lang w:val="en-US"/>
        </w:rPr>
      </w:pPr>
      <w:r w:rsidRPr="00C375B7">
        <w:rPr>
          <w:rStyle w:val="generatedsubheader1"/>
          <w:b/>
          <w:bCs/>
          <w:color w:val="000000"/>
          <w:sz w:val="20"/>
          <w:szCs w:val="20"/>
          <w:lang w:val="en-US"/>
        </w:rPr>
        <w:t>Key words</w:t>
      </w:r>
      <w:r w:rsidRPr="00C375B7">
        <w:rPr>
          <w:rStyle w:val="generatedsubheader1"/>
          <w:b/>
          <w:bCs/>
          <w:color w:val="000000"/>
          <w:lang w:val="en-US"/>
        </w:rPr>
        <w:t>: </w:t>
      </w:r>
      <w:r w:rsidR="00E80DEA" w:rsidRPr="00E80DEA">
        <w:rPr>
          <w:color w:val="000000"/>
          <w:sz w:val="20"/>
          <w:szCs w:val="20"/>
          <w:lang w:val="en-US"/>
        </w:rPr>
        <w:t>Great Silk Road, foreign trade of Ancient China</w:t>
      </w:r>
    </w:p>
    <w:p w14:paraId="170A4C4D" w14:textId="77777777" w:rsidR="0094151C" w:rsidRPr="0094151C" w:rsidRDefault="0094151C" w:rsidP="0094151C">
      <w:pPr>
        <w:pStyle w:val="a8"/>
        <w:shd w:val="clear" w:color="auto" w:fill="FFFFFF"/>
        <w:spacing w:after="150" w:line="240" w:lineRule="atLeast"/>
        <w:ind w:firstLine="720"/>
        <w:rPr>
          <w:color w:val="000000"/>
          <w:sz w:val="20"/>
          <w:szCs w:val="20"/>
        </w:rPr>
      </w:pPr>
      <w:r w:rsidRPr="0094151C">
        <w:rPr>
          <w:color w:val="000000"/>
          <w:sz w:val="20"/>
          <w:szCs w:val="20"/>
        </w:rPr>
        <w:t xml:space="preserve">Сотни лет назад шелка, сотканные вручную в Китае, носили значимые политические фигуры и богачи средиземноморских городов, а гончарные изделия с территорий современной Франции можно было найти в районе Персидского залива. Специи и приправы, выращенные в Индии, использовались на кухнях Рима и Поднебесной, а на лошадях, выведенных в Центральной Азии, ездили за тысячи километров на востоке. Римские монеты, составляющие объекты археологических раскопок в Индии, построенный персидским царём Дарием в Сузе великолепный дворец из египетского чёрного дерева и ливанского кедра, и даже шёлковые погребальные одеяния скандинавской знати, обнаруживаемые при раскопках – всё это красноречивые свидетельства процветания главного торгового маршрута Древности – Великого Шёлкового Пути, берущего своё географическое и историческое начало в столице империи Хань – Чанъане. </w:t>
      </w:r>
    </w:p>
    <w:p w14:paraId="0F0AC289" w14:textId="7289F625" w:rsidR="00140997" w:rsidRPr="0094151C" w:rsidRDefault="0094151C" w:rsidP="00C62298">
      <w:pPr>
        <w:pStyle w:val="a8"/>
        <w:shd w:val="clear" w:color="auto" w:fill="FFFFFF"/>
        <w:spacing w:after="150" w:line="240" w:lineRule="atLeast"/>
        <w:ind w:firstLine="720"/>
        <w:rPr>
          <w:color w:val="000000"/>
          <w:sz w:val="20"/>
          <w:szCs w:val="20"/>
        </w:rPr>
      </w:pPr>
      <w:r w:rsidRPr="0094151C">
        <w:rPr>
          <w:color w:val="000000"/>
          <w:sz w:val="20"/>
          <w:szCs w:val="20"/>
        </w:rPr>
        <w:t>Согласно данным современной археологии, с 3 тысячелетия до нашей эры функционировал «лазуритовый путь», по которому полудрагоценный камень лазурит перевозился из предгорий Помира (из района Бадахшанна территории современного Таджикистана) на очень дальние расстояния на юг и запад, до стран ближнего Междуречья и Индии. С конца 2-го тысячелетия до нашей эры начал работать «нефритовый путь» - торговля самоцветами из Центральной Азии (территория современного Синьцзян-Уйгурского района) по восточному пути, в обмен на китайский шелк. В середине 1 тысячелетия до нашей эры эти две караванные трассы начали сливаться. Однако торговля шла через большое количество посредников, так что китайцы и народы Средиземноморья не имели представлений о существовании друг друга.</w:t>
      </w:r>
      <w:r w:rsidR="001D0D0C">
        <w:rPr>
          <w:color w:val="000000"/>
          <w:sz w:val="20"/>
          <w:szCs w:val="20"/>
        </w:rPr>
        <w:t xml:space="preserve"> Маршрут Великого Шёлкового пути начинался в Сиане. </w:t>
      </w:r>
      <w:r w:rsidRPr="0094151C">
        <w:rPr>
          <w:color w:val="000000"/>
          <w:sz w:val="20"/>
          <w:szCs w:val="20"/>
        </w:rPr>
        <w:t xml:space="preserve">После выхода из Сианя (он же Чанань) путешественники сначала должны были преодолеть коридор Ганьсу длиной в тысячу километров между вершинами Цинхай-Тибетского нагорья и пустыней Гоби. Достигнув города-оазиса Дуньхуан путешественники делали выбор между северным и южным обходными тропами вокруг пустыни Такламакан. Если обе оказывались небезопасными, то торговцы шли прямо по пустыне. Так или иначе, они оказывались в Кашгаре, после чего им предстояло преодолеть </w:t>
      </w:r>
      <w:r w:rsidRPr="0094151C">
        <w:rPr>
          <w:color w:val="000000"/>
          <w:sz w:val="20"/>
          <w:szCs w:val="20"/>
        </w:rPr>
        <w:lastRenderedPageBreak/>
        <w:t xml:space="preserve">Памирский узел – схождение мощнейших горных хребтов Земли – Гималаи, Тянь-Шань, Каракорум, Куньлунь, </w:t>
      </w:r>
      <w:r w:rsidR="00C62298">
        <w:rPr>
          <w:noProof/>
          <w:color w:val="000000"/>
          <w:sz w:val="20"/>
          <w:szCs w:val="20"/>
        </w:rPr>
        <w:drawing>
          <wp:anchor distT="0" distB="0" distL="114300" distR="114300" simplePos="0" relativeHeight="251658240" behindDoc="1" locked="0" layoutInCell="1" allowOverlap="1" wp14:anchorId="2A1BE7AB" wp14:editId="366A8748">
            <wp:simplePos x="0" y="0"/>
            <wp:positionH relativeFrom="margin">
              <wp:posOffset>0</wp:posOffset>
            </wp:positionH>
            <wp:positionV relativeFrom="paragraph">
              <wp:posOffset>365760</wp:posOffset>
            </wp:positionV>
            <wp:extent cx="6226175" cy="3566160"/>
            <wp:effectExtent l="0" t="0" r="3175" b="0"/>
            <wp:wrapTight wrapText="bothSides">
              <wp:wrapPolygon edited="0">
                <wp:start x="0" y="0"/>
                <wp:lineTo x="0" y="21462"/>
                <wp:lineTo x="21545" y="21462"/>
                <wp:lineTo x="21545" y="0"/>
                <wp:lineTo x="0" y="0"/>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grayscl/>
                      <a:extLst>
                        <a:ext uri="{28A0092B-C50C-407E-A947-70E740481C1C}">
                          <a14:useLocalDpi xmlns:a14="http://schemas.microsoft.com/office/drawing/2010/main" val="0"/>
                        </a:ext>
                      </a:extLst>
                    </a:blip>
                    <a:srcRect/>
                    <a:stretch>
                      <a:fillRect/>
                    </a:stretch>
                  </pic:blipFill>
                  <pic:spPr bwMode="auto">
                    <a:xfrm>
                      <a:off x="0" y="0"/>
                      <a:ext cx="6226175" cy="3566160"/>
                    </a:xfrm>
                    <a:prstGeom prst="rect">
                      <a:avLst/>
                    </a:prstGeom>
                    <a:noFill/>
                  </pic:spPr>
                </pic:pic>
              </a:graphicData>
            </a:graphic>
            <wp14:sizeRelH relativeFrom="margin">
              <wp14:pctWidth>0</wp14:pctWidth>
            </wp14:sizeRelH>
            <wp14:sizeRelV relativeFrom="margin">
              <wp14:pctHeight>0</wp14:pctHeight>
            </wp14:sizeRelV>
          </wp:anchor>
        </w:drawing>
      </w:r>
      <w:r w:rsidRPr="0094151C">
        <w:rPr>
          <w:color w:val="000000"/>
          <w:sz w:val="20"/>
          <w:szCs w:val="20"/>
        </w:rPr>
        <w:t xml:space="preserve">Гундугуш. </w:t>
      </w:r>
    </w:p>
    <w:p w14:paraId="0CC60443" w14:textId="66809273" w:rsidR="00C62298" w:rsidRDefault="00C62298" w:rsidP="00C62298">
      <w:pPr>
        <w:pStyle w:val="a8"/>
        <w:shd w:val="clear" w:color="auto" w:fill="FFFFFF"/>
        <w:spacing w:after="150" w:line="240" w:lineRule="atLeast"/>
        <w:rPr>
          <w:color w:val="000000"/>
          <w:sz w:val="20"/>
          <w:szCs w:val="20"/>
        </w:rPr>
      </w:pPr>
      <w:r>
        <w:rPr>
          <w:color w:val="000000"/>
          <w:sz w:val="20"/>
          <w:szCs w:val="20"/>
        </w:rPr>
        <w:t>Рис. 1 Маршрут Великого Шёлкового Пути</w:t>
      </w:r>
    </w:p>
    <w:p w14:paraId="15E3C791" w14:textId="2FD4AB8D" w:rsidR="0094151C" w:rsidRPr="0094151C" w:rsidRDefault="0094151C" w:rsidP="0094151C">
      <w:pPr>
        <w:pStyle w:val="a8"/>
        <w:shd w:val="clear" w:color="auto" w:fill="FFFFFF"/>
        <w:spacing w:after="150" w:line="240" w:lineRule="atLeast"/>
        <w:ind w:firstLine="720"/>
        <w:rPr>
          <w:color w:val="000000"/>
          <w:sz w:val="20"/>
          <w:szCs w:val="20"/>
        </w:rPr>
      </w:pPr>
      <w:r w:rsidRPr="0094151C">
        <w:rPr>
          <w:color w:val="000000"/>
          <w:sz w:val="20"/>
          <w:szCs w:val="20"/>
        </w:rPr>
        <w:t>Потенциальному внешнеэкономическому сотрудничеству Китая со странами Востока препятствовали не столько природная изолированность Китая и труднопроходимые естественные преграды, такие как пустыня Такла-Макан и горы Куньлунь, сколько соседство с кочевыми племенами сунну (или, гуннами), которые ещё в конце 3-ого века до н.э. объединились в мощный племенной союз и окружили возглавляемую основателем ханьской династии Лю Баном 300-тысячную армию, вознёсшую этого императора на престол. Уже в 138-ом году до н.э. путешественник Чжан Цянь, бывший министром в одном из центральных министерств Китая, возглавил экспедицию из ста человек, целью которой было добраться до Бактрии, царства, отделившегося от завоёванной Александром Македонским Персии, известной в то время как Парфянское царство. Первому осмысленному дипломатическому порыву китайцев вновь помешали воинственные гунны, которые пленили Чжан Цяна и его спутников на 10 лет, после чего он не только смог сбежать, но и продолжил пробираться к Бактрии, через территорию Ферганского царства, откуда ещё до этого в Китай поставляли полулегендарных исполинских лошадей, которые по словам историков того времени потели кровью и однозначно были потомками драконов. Захватив, по преданию, в Парфянском царстве грецкий орех и виноградную лозу для нужд родины, Чжан Цянь всё-таки достиг Бактрии, но получил отказ в заключении военного альянса против сюнну и вернулся в Китай в 126 году до н.э. Несмотря на провал основной цели эта экспедиция существенно расширила границы мышления китайских императоров и торговцев. Впоследствии, рядом успешных военных кампаний гунны были отброшены на Запад, с другими местными племенами заключались мирные соглашения, а из Чананя отправились гружённые шёлком, фарфором, бамбуком и другими товарами торговые караваны. В ходе экспансии Китай стал проявлять живой интерес к землям, лежащим за его пределами. Чиновников обязывали исследовать их и писать отчёты, один из которых был составлен историографом Хань Сым Цанем и содержит описание истории, экономики и военной силы государств долины Инда, Персии и Центральной Азии.</w:t>
      </w:r>
    </w:p>
    <w:p w14:paraId="5E6BCF07" w14:textId="77777777" w:rsidR="0094151C" w:rsidRPr="0094151C" w:rsidRDefault="0094151C" w:rsidP="0094151C">
      <w:pPr>
        <w:pStyle w:val="a8"/>
        <w:shd w:val="clear" w:color="auto" w:fill="FFFFFF"/>
        <w:spacing w:after="150" w:line="240" w:lineRule="atLeast"/>
        <w:ind w:firstLine="720"/>
        <w:rPr>
          <w:color w:val="000000"/>
          <w:sz w:val="20"/>
          <w:szCs w:val="20"/>
        </w:rPr>
      </w:pPr>
      <w:r w:rsidRPr="0094151C">
        <w:rPr>
          <w:color w:val="000000"/>
          <w:sz w:val="20"/>
          <w:szCs w:val="20"/>
        </w:rPr>
        <w:t xml:space="preserve">Экономическое значение становления и развития Великого Шёлкового пути невозможно переоценить. По нему страны экспортировали изобильные ресурсы и эксклюзивные товары своего региона и приобретали необходимые им заграничные блага. Самым главным рынком сбыта восточных товаров была Римская империя, которая после опустошительного захватнического вторжения в Египет в 30 году до н.э. овладела плодородными земледельческими угодьями вдоль Нила, установила жёсткую налоговую систему и в целом существенно повысила покупательную способность своего населения, а, главным образом, участников военных походов. Согласно историку Страбону, за несколько лет оккупации Египта 120 римских кораблей ежегодно отправлялись из порта Миос-Гормос на Красном море в Индию, в порты которой на обоих побережьях стекались товары со всей Восточной и Юго-Восточной Азии. Примерно половина объёма годового производства монетного двора империи и почти 10% её бюджета уходили за границу. В Риме существовал </w:t>
      </w:r>
      <w:r w:rsidRPr="0094151C">
        <w:rPr>
          <w:color w:val="000000"/>
          <w:sz w:val="20"/>
          <w:szCs w:val="20"/>
        </w:rPr>
        <w:lastRenderedPageBreak/>
        <w:t>специальный рынок по продаже шелка. Позже король вестготов Аларих при осаде этого города в 408 г. потребует от местных жителей в качестве выкупа 4 тысячи шелковых туник. Теперь, когда богатые римские граждане распробовали индийские специи, китайский шёлк, персидские ковры и, как ни прискорбно, диковинных заморских рабынь, видные мыслители империи наперебой выражали обеспокоенность расходами знати на модные излишества, что иллюстрирует масштабы экономического роста. Располагаемый доход увеличился настолько, что Август (император, при котором Рим завоевал Египет) смог поднять имущественный ценз в Сенат на 40%. Римляне, однако, расплачивались не только деньгами, но и стеклом, гончарными, серебряными и золотыми изделиями, кораллами и топазами, и в целом всем, что так или иначе могли добыть на завоёванных, оккупированных или колонизированных территориях.</w:t>
      </w:r>
    </w:p>
    <w:p w14:paraId="68F23913" w14:textId="77777777" w:rsidR="0094151C" w:rsidRPr="0094151C" w:rsidRDefault="0094151C" w:rsidP="0094151C">
      <w:pPr>
        <w:pStyle w:val="a8"/>
        <w:shd w:val="clear" w:color="auto" w:fill="FFFFFF"/>
        <w:spacing w:after="150" w:line="240" w:lineRule="atLeast"/>
        <w:ind w:firstLine="720"/>
        <w:rPr>
          <w:color w:val="000000"/>
          <w:sz w:val="20"/>
          <w:szCs w:val="20"/>
        </w:rPr>
      </w:pPr>
      <w:r w:rsidRPr="0094151C">
        <w:rPr>
          <w:color w:val="000000"/>
          <w:sz w:val="20"/>
          <w:szCs w:val="20"/>
        </w:rPr>
        <w:t xml:space="preserve">Наибольшие выгоды от экспорта товаров приобретали, конечно, восточные державы. В 1-2 веках нашей эры персидская казна ломилась от налогов и ввозных пошлин, так как объёмы местной и международной торговли продолжали возрастать, стимулируя улучшение инфраструктуры и активное градостроительство. Процветали такие центры торговли, как Ниса, Абивар и Дара, а также Ктесифон, что на восточном берегу Тигра. Стоит отметить, что именно Персия и ряд других иранских государств выступали главными торговыми партнёрами Китая, о чём свидетельствует количество найденных в Поднебесной серебряных монет, а также упомянутые в китайских хрониках регулярные дипломатические миссии, как правило, сопровождавшие караваны. Ещё одним коммерческим центром Парфянского царства был город Самарканд, величественные архитектурные красоты которого и поныне привлекают туда туристов. Несмотря на то, что, как и многие богатые города, Самарканд регулярно выступал объектом завоевания, его экономическая мощь неуклонно росла вместе с интенсификацией международной торговли. Одним письменных свидетельств развития товарного хозяйства на межрегиональном уровне уже в </w:t>
      </w:r>
      <w:r w:rsidRPr="0094151C">
        <w:rPr>
          <w:color w:val="000000"/>
          <w:sz w:val="20"/>
          <w:szCs w:val="20"/>
          <w:lang w:val="en-US"/>
        </w:rPr>
        <w:t>IV</w:t>
      </w:r>
      <w:r w:rsidRPr="0094151C">
        <w:rPr>
          <w:color w:val="000000"/>
          <w:sz w:val="20"/>
          <w:szCs w:val="20"/>
        </w:rPr>
        <w:t xml:space="preserve"> веке нашей эры служит письмо торгового агента самаркандских предпринимателей, составляющих верхнюю ступень организации производства и сбыта тканей из китайской провинции Ганьсу, где нанятые агентом ткачи под его надзором трудятся над изготовлением товаров, владелец которых ожидает их поставки за тысячи километров. Одну из основных категорий населения Самарканда составляли деловитые согдийские купцы. Существуют письменные упоминания 4 века н.э. о торговцах из Самарканда, которые продавали драгоценные металлы, специи и ткани на рынках разных стран, в том числе Китая.</w:t>
      </w:r>
    </w:p>
    <w:p w14:paraId="2F847F92" w14:textId="77777777" w:rsidR="0094151C" w:rsidRPr="0094151C" w:rsidRDefault="0094151C" w:rsidP="0094151C">
      <w:pPr>
        <w:pStyle w:val="a8"/>
        <w:shd w:val="clear" w:color="auto" w:fill="FFFFFF"/>
        <w:spacing w:after="150" w:line="240" w:lineRule="atLeast"/>
        <w:ind w:firstLine="720"/>
        <w:rPr>
          <w:color w:val="000000"/>
          <w:sz w:val="20"/>
          <w:szCs w:val="20"/>
        </w:rPr>
      </w:pPr>
      <w:r w:rsidRPr="0094151C">
        <w:rPr>
          <w:color w:val="000000"/>
          <w:sz w:val="20"/>
          <w:szCs w:val="20"/>
        </w:rPr>
        <w:t xml:space="preserve">Стоит отметить, что по мере расширения торговых контактов между странами, а также огосударствления различных этнических общностей, таких как восточные славяне, хазары, тюрки и скандинавы, на рынки ключевых пунктов Великого Шёлкового пути поступали новые товары, от реализации которых богатели и усиливались новые экономические центры. Таковым была столица Хазарского каганата Итиль, которая к 10 веку превратилась в шумный процветающий город с многоконфессиональных населением и сложной судебной системой, отраслевое деление которой служило нуждам контроля за рыночными процессами. Знаменитый персидский географический трактат «Худуд аль-Алам» утверждает, что «благосостояние хазарского царя основывается на пошлинах». По известному пути «из варяг в греки» наши предки и скандинавы поставляли пушнину, мёд, воск и рабов, торговля которыми составляет неприглядную тёмную сторону процветания Шёлкового пути. Практически во всех перечисленных торговых городах и столицах великих древних держав крупные невольничьи рынки предлагали живой товар для любых целей. О повсеместном огромном спросе на подневольные рабочие руки свидетельствуют и различные руководства по правильному выбору раба, одно из которых датируется 11 веком и принадлежит персидскому автору Корвусу, предостерегающему покупателя: «Особенно сложная работа – покупать рабов мужчин, потому что многие из них выглядят хорошо, а на деле всё выходит наоборот». </w:t>
      </w:r>
    </w:p>
    <w:p w14:paraId="7951A1C3" w14:textId="4BA15CEE" w:rsidR="00402944" w:rsidRDefault="0094151C" w:rsidP="00402944">
      <w:pPr>
        <w:pStyle w:val="a8"/>
        <w:shd w:val="clear" w:color="auto" w:fill="FFFFFF"/>
        <w:spacing w:after="150" w:line="240" w:lineRule="atLeast"/>
        <w:ind w:firstLine="720"/>
        <w:rPr>
          <w:color w:val="000000"/>
          <w:sz w:val="20"/>
          <w:szCs w:val="20"/>
        </w:rPr>
      </w:pPr>
      <w:r>
        <w:rPr>
          <w:color w:val="000000"/>
          <w:sz w:val="20"/>
          <w:szCs w:val="20"/>
        </w:rPr>
        <w:t>Д</w:t>
      </w:r>
      <w:r w:rsidRPr="0094151C">
        <w:rPr>
          <w:color w:val="000000"/>
          <w:sz w:val="20"/>
          <w:szCs w:val="20"/>
        </w:rPr>
        <w:t xml:space="preserve">ля Поднебесной экономические последствия вовлечённости в международную торговлю были двойственными: с одной стороны, по Великому Шёлковому пути в Китай завозили ферганских лошадей (ценнейший оборонный ресурс), нефрит, лазурит, востребованные декоративные материалы, лук, огурцы, кориандр, гранаты, фисташки, абрикосы и персики, что, в общем-то, вносило существенное разнообразие в рацион китайцев. Однако торговые караваны непосредственно из Поднебесной были не единственными поставщиками шёлка, фарфора, риса, тканей, скота, фаянса, бамбука, зеркал и лаковых изделий. Все перечисленные объекты китайского экспорта закупались на месте и доставлялись по разным маршрутам согдийскими купцами, которые выполняли главные посреднические функции и имели гораздо более широкие контакты с рынками сбыта. Хорошо везти дорогостоящие ремесленные изыски Востока по гостеприимному дорожному полотну Персии, которое достигло впечатляющих инженерных высот ещё до прихода в эти земли Александра Македонского, и, мягко говоря, плохо со смертельным риском прорываться сквозь враждебные степные просторы, ожидая, что на тебя набросятся, ограбят и убьют какие-нибудь местные кочевники. Во избежание их разорительных набегов на приграничные районы, сопровождавшиеся, как правило, захватом самого ходового товара – людей, правители Поднебесной вынуждены были силой переводить под свой контроль территории, в особенности, государства-оазисы Великого Шёлкового пути, платившие дань сунну или </w:t>
      </w:r>
      <w:r w:rsidRPr="0094151C">
        <w:rPr>
          <w:color w:val="000000"/>
          <w:sz w:val="20"/>
          <w:szCs w:val="20"/>
        </w:rPr>
        <w:lastRenderedPageBreak/>
        <w:t>страдавшие от их периодических молниеносных нашествий. Уже в 77 году до н.э. при династии Хань была захвачена Лолань (Крораина). Именно в Лолани был обнаружен единственный сохранившийся до наших дней образец «шёлковой валюты» длиной полметра. В 60 году до н.э. вассальную зависимость от Ханьской империи признаёт Куча. С 111 года до н.э. мощный китайский гарнизон появляется в Дуньхуане и Сюаньцюане. Военные в опорных пунктах обороны и политической гегемонии Поднебесной щедро снабжались деньгами, метровыми шёлковыми рулонами, лошадьми и обмундированием. На получаемое жалование солдаты приобретали необходимые повседневные товары у местного населения, при этом находясь на самообеспечении за счёт круглогодичного земледелия. Военное присутствие Китая стимулировало торговлю не меньше, чем деятельность согдийских купцов, а также способствовало внедрению передовых сельскохозяйственных технологий, которыми пользовались военные: везде, где земли касалась рука трудолюбивого воина Поднебесной, появлялись системы искусственного полива, запряжные плуги, железные лопаты и серпы. Но самым широкомасштабным и долговечным оказалось влияние китайской бюрократической традиции, которая неотступно следовала за любыми объектами государственных расходов. Китайские чиновники вели учёт налогооблагаемого населения, вводили стандартизированные формы документации и дотошную пропускную систему для купцов. Именно они выступили в этих районах первыми участниками обмена, приобретая лошадей для нужд армии. В Ния (как и на территории самого Китая) были обнаружены подорожные грамоты («госо»), датируемые 3 веком. В них указывалось, считался ли путник свободным человеком, давался его словесный портрет и называется место, куда он направляется, и заранее определённый маршрут. Там же были обнаружены двойные прямоугольные дошечки с печатями китайского и западного образцов, удостоверяющими факт сделки, и печатью чиновника. В Куче, как и в покорённом позднее Турфане, китайская правовая система и административные механизмы сохранятся после перехода под власть тибетских завоевателей в 8 веке.</w:t>
      </w:r>
      <w:r w:rsidR="00402944">
        <w:rPr>
          <w:color w:val="000000"/>
          <w:sz w:val="20"/>
          <w:szCs w:val="20"/>
        </w:rPr>
        <w:t xml:space="preserve"> </w:t>
      </w:r>
    </w:p>
    <w:p w14:paraId="5E2B906F" w14:textId="787EE4B7" w:rsidR="00AD4E5E" w:rsidRPr="001D0D0C" w:rsidRDefault="00402944" w:rsidP="00AD4E5E">
      <w:pPr>
        <w:pStyle w:val="a8"/>
        <w:shd w:val="clear" w:color="auto" w:fill="FFFFFF"/>
        <w:spacing w:after="150" w:line="240" w:lineRule="atLeast"/>
        <w:ind w:firstLine="720"/>
        <w:jc w:val="right"/>
        <w:rPr>
          <w:i/>
          <w:iCs/>
          <w:color w:val="000000"/>
          <w:sz w:val="20"/>
          <w:szCs w:val="20"/>
        </w:rPr>
      </w:pPr>
      <w:r w:rsidRPr="001D0D0C">
        <w:rPr>
          <w:i/>
          <w:iCs/>
          <w:color w:val="000000"/>
          <w:sz w:val="20"/>
          <w:szCs w:val="20"/>
        </w:rPr>
        <w:t>Таблица 1. Составы караванов в Куче</w:t>
      </w:r>
    </w:p>
    <w:tbl>
      <w:tblPr>
        <w:tblStyle w:val="aa"/>
        <w:tblW w:w="9634" w:type="dxa"/>
        <w:tblLook w:val="04A0" w:firstRow="1" w:lastRow="0" w:firstColumn="1" w:lastColumn="0" w:noHBand="0" w:noVBand="1"/>
      </w:tblPr>
      <w:tblGrid>
        <w:gridCol w:w="1696"/>
        <w:gridCol w:w="1560"/>
        <w:gridCol w:w="1559"/>
        <w:gridCol w:w="1559"/>
        <w:gridCol w:w="1559"/>
        <w:gridCol w:w="1701"/>
      </w:tblGrid>
      <w:tr w:rsidR="00402944" w14:paraId="2C54FB3A" w14:textId="77777777" w:rsidTr="00A6254E">
        <w:trPr>
          <w:trHeight w:val="223"/>
        </w:trPr>
        <w:tc>
          <w:tcPr>
            <w:tcW w:w="1696" w:type="dxa"/>
          </w:tcPr>
          <w:p w14:paraId="3A11AA1B" w14:textId="2F404D7C" w:rsidR="00402944" w:rsidRPr="00402944" w:rsidRDefault="00402944" w:rsidP="00402944">
            <w:pPr>
              <w:pStyle w:val="a8"/>
              <w:spacing w:after="150" w:line="240" w:lineRule="atLeast"/>
              <w:jc w:val="center"/>
              <w:rPr>
                <w:rFonts w:eastAsiaTheme="minorEastAsia"/>
                <w:b/>
                <w:bCs/>
                <w:color w:val="000000"/>
                <w:sz w:val="20"/>
                <w:szCs w:val="20"/>
              </w:rPr>
            </w:pPr>
            <w:r w:rsidRPr="00402944">
              <w:rPr>
                <w:rFonts w:eastAsiaTheme="minorEastAsia"/>
                <w:b/>
                <w:bCs/>
                <w:color w:val="000000"/>
                <w:sz w:val="20"/>
                <w:szCs w:val="20"/>
              </w:rPr>
              <w:t>№ документа</w:t>
            </w:r>
          </w:p>
        </w:tc>
        <w:tc>
          <w:tcPr>
            <w:tcW w:w="1560" w:type="dxa"/>
          </w:tcPr>
          <w:p w14:paraId="52B7B18A" w14:textId="6B88767D" w:rsidR="00402944" w:rsidRPr="00402944" w:rsidRDefault="00402944" w:rsidP="00402944">
            <w:pPr>
              <w:pStyle w:val="a8"/>
              <w:spacing w:after="150" w:line="240" w:lineRule="atLeast"/>
              <w:jc w:val="center"/>
              <w:rPr>
                <w:b/>
                <w:bCs/>
                <w:color w:val="000000"/>
                <w:sz w:val="20"/>
                <w:szCs w:val="20"/>
              </w:rPr>
            </w:pPr>
            <w:r w:rsidRPr="00402944">
              <w:rPr>
                <w:b/>
                <w:bCs/>
                <w:color w:val="000000"/>
                <w:sz w:val="20"/>
                <w:szCs w:val="20"/>
              </w:rPr>
              <w:t>Мужчины</w:t>
            </w:r>
          </w:p>
        </w:tc>
        <w:tc>
          <w:tcPr>
            <w:tcW w:w="1559" w:type="dxa"/>
          </w:tcPr>
          <w:p w14:paraId="6C22CBE7" w14:textId="4F79EA49" w:rsidR="00402944" w:rsidRPr="00402944" w:rsidRDefault="00402944" w:rsidP="00402944">
            <w:pPr>
              <w:pStyle w:val="a8"/>
              <w:spacing w:after="150" w:line="240" w:lineRule="atLeast"/>
              <w:jc w:val="center"/>
              <w:rPr>
                <w:b/>
                <w:bCs/>
                <w:color w:val="000000"/>
                <w:sz w:val="20"/>
                <w:szCs w:val="20"/>
              </w:rPr>
            </w:pPr>
            <w:r w:rsidRPr="00402944">
              <w:rPr>
                <w:b/>
                <w:bCs/>
                <w:color w:val="000000"/>
                <w:sz w:val="20"/>
                <w:szCs w:val="20"/>
              </w:rPr>
              <w:t>Женщины</w:t>
            </w:r>
          </w:p>
        </w:tc>
        <w:tc>
          <w:tcPr>
            <w:tcW w:w="1559" w:type="dxa"/>
          </w:tcPr>
          <w:p w14:paraId="0DF555C8" w14:textId="1715FF85" w:rsidR="00402944" w:rsidRPr="00402944" w:rsidRDefault="00402944" w:rsidP="00402944">
            <w:pPr>
              <w:pStyle w:val="a8"/>
              <w:spacing w:after="150" w:line="240" w:lineRule="atLeast"/>
              <w:jc w:val="center"/>
              <w:rPr>
                <w:b/>
                <w:bCs/>
                <w:color w:val="000000"/>
                <w:sz w:val="20"/>
                <w:szCs w:val="20"/>
              </w:rPr>
            </w:pPr>
            <w:r w:rsidRPr="00402944">
              <w:rPr>
                <w:b/>
                <w:bCs/>
                <w:color w:val="000000"/>
                <w:sz w:val="20"/>
                <w:szCs w:val="20"/>
              </w:rPr>
              <w:t>Ослы</w:t>
            </w:r>
          </w:p>
        </w:tc>
        <w:tc>
          <w:tcPr>
            <w:tcW w:w="1559" w:type="dxa"/>
          </w:tcPr>
          <w:p w14:paraId="17E88CAF" w14:textId="576B3221" w:rsidR="00402944" w:rsidRPr="00402944" w:rsidRDefault="00402944" w:rsidP="00402944">
            <w:pPr>
              <w:pStyle w:val="a8"/>
              <w:spacing w:after="150" w:line="240" w:lineRule="atLeast"/>
              <w:jc w:val="center"/>
              <w:rPr>
                <w:b/>
                <w:bCs/>
                <w:color w:val="000000"/>
                <w:sz w:val="20"/>
                <w:szCs w:val="20"/>
              </w:rPr>
            </w:pPr>
            <w:r w:rsidRPr="00402944">
              <w:rPr>
                <w:b/>
                <w:bCs/>
                <w:color w:val="000000"/>
                <w:sz w:val="20"/>
                <w:szCs w:val="20"/>
              </w:rPr>
              <w:t>Лошади</w:t>
            </w:r>
          </w:p>
        </w:tc>
        <w:tc>
          <w:tcPr>
            <w:tcW w:w="1701" w:type="dxa"/>
          </w:tcPr>
          <w:p w14:paraId="4F69E3CC" w14:textId="6830D7BE" w:rsidR="00402944" w:rsidRPr="00402944" w:rsidRDefault="00402944" w:rsidP="00402944">
            <w:pPr>
              <w:pStyle w:val="a8"/>
              <w:spacing w:after="150" w:line="240" w:lineRule="atLeast"/>
              <w:jc w:val="center"/>
              <w:rPr>
                <w:b/>
                <w:bCs/>
                <w:color w:val="000000"/>
                <w:sz w:val="20"/>
                <w:szCs w:val="20"/>
              </w:rPr>
            </w:pPr>
            <w:r w:rsidRPr="00402944">
              <w:rPr>
                <w:b/>
                <w:bCs/>
                <w:color w:val="000000"/>
                <w:sz w:val="20"/>
                <w:szCs w:val="20"/>
              </w:rPr>
              <w:t>Скот</w:t>
            </w:r>
          </w:p>
        </w:tc>
      </w:tr>
      <w:tr w:rsidR="00402944" w14:paraId="134C632B" w14:textId="77777777" w:rsidTr="00A6254E">
        <w:trPr>
          <w:trHeight w:val="223"/>
        </w:trPr>
        <w:tc>
          <w:tcPr>
            <w:tcW w:w="1696" w:type="dxa"/>
          </w:tcPr>
          <w:p w14:paraId="5336AC0C" w14:textId="34D18E3C" w:rsidR="00402944" w:rsidRDefault="00402944" w:rsidP="00402944">
            <w:pPr>
              <w:pStyle w:val="a8"/>
              <w:spacing w:after="150" w:line="240" w:lineRule="atLeast"/>
              <w:jc w:val="center"/>
              <w:rPr>
                <w:color w:val="000000"/>
                <w:sz w:val="20"/>
                <w:szCs w:val="20"/>
              </w:rPr>
            </w:pPr>
            <w:r>
              <w:rPr>
                <w:color w:val="000000"/>
                <w:sz w:val="20"/>
                <w:szCs w:val="20"/>
              </w:rPr>
              <w:t>1</w:t>
            </w:r>
          </w:p>
        </w:tc>
        <w:tc>
          <w:tcPr>
            <w:tcW w:w="1560" w:type="dxa"/>
          </w:tcPr>
          <w:p w14:paraId="7373293D" w14:textId="4C15A929" w:rsidR="00402944" w:rsidRDefault="00402944" w:rsidP="00402944">
            <w:pPr>
              <w:pStyle w:val="a8"/>
              <w:spacing w:after="150" w:line="240" w:lineRule="atLeast"/>
              <w:jc w:val="center"/>
              <w:rPr>
                <w:color w:val="000000"/>
                <w:sz w:val="20"/>
                <w:szCs w:val="20"/>
              </w:rPr>
            </w:pPr>
            <w:r>
              <w:rPr>
                <w:color w:val="000000"/>
                <w:sz w:val="20"/>
                <w:szCs w:val="20"/>
              </w:rPr>
              <w:t>20</w:t>
            </w:r>
          </w:p>
        </w:tc>
        <w:tc>
          <w:tcPr>
            <w:tcW w:w="1559" w:type="dxa"/>
          </w:tcPr>
          <w:p w14:paraId="2402040B" w14:textId="6D906AC4" w:rsidR="00402944" w:rsidRDefault="00402944" w:rsidP="00402944">
            <w:pPr>
              <w:pStyle w:val="a8"/>
              <w:spacing w:after="150" w:line="240" w:lineRule="atLeast"/>
              <w:jc w:val="center"/>
              <w:rPr>
                <w:color w:val="000000"/>
                <w:sz w:val="20"/>
                <w:szCs w:val="20"/>
              </w:rPr>
            </w:pPr>
            <w:r>
              <w:rPr>
                <w:color w:val="000000"/>
                <w:sz w:val="20"/>
                <w:szCs w:val="20"/>
              </w:rPr>
              <w:t>–</w:t>
            </w:r>
          </w:p>
        </w:tc>
        <w:tc>
          <w:tcPr>
            <w:tcW w:w="1559" w:type="dxa"/>
          </w:tcPr>
          <w:p w14:paraId="7C61EFA3" w14:textId="585CC2D5" w:rsidR="00402944" w:rsidRDefault="00402944" w:rsidP="00402944">
            <w:pPr>
              <w:pStyle w:val="a8"/>
              <w:spacing w:after="150" w:line="240" w:lineRule="atLeast"/>
              <w:jc w:val="center"/>
              <w:rPr>
                <w:color w:val="000000"/>
                <w:sz w:val="20"/>
                <w:szCs w:val="20"/>
              </w:rPr>
            </w:pPr>
            <w:r>
              <w:rPr>
                <w:color w:val="000000"/>
                <w:sz w:val="20"/>
                <w:szCs w:val="20"/>
              </w:rPr>
              <w:t>3</w:t>
            </w:r>
          </w:p>
        </w:tc>
        <w:tc>
          <w:tcPr>
            <w:tcW w:w="1559" w:type="dxa"/>
          </w:tcPr>
          <w:p w14:paraId="543331A8" w14:textId="79AB594A" w:rsidR="00402944" w:rsidRDefault="00402944" w:rsidP="00402944">
            <w:pPr>
              <w:pStyle w:val="a8"/>
              <w:spacing w:after="150" w:line="240" w:lineRule="atLeast"/>
              <w:jc w:val="center"/>
              <w:rPr>
                <w:color w:val="000000"/>
                <w:sz w:val="20"/>
                <w:szCs w:val="20"/>
              </w:rPr>
            </w:pPr>
            <w:r>
              <w:rPr>
                <w:color w:val="000000"/>
                <w:sz w:val="20"/>
                <w:szCs w:val="20"/>
              </w:rPr>
              <w:t>1</w:t>
            </w:r>
          </w:p>
        </w:tc>
        <w:tc>
          <w:tcPr>
            <w:tcW w:w="1701" w:type="dxa"/>
          </w:tcPr>
          <w:p w14:paraId="4B04D42B" w14:textId="14BE06AF" w:rsidR="00402944" w:rsidRDefault="00402944" w:rsidP="00402944">
            <w:pPr>
              <w:pStyle w:val="a8"/>
              <w:spacing w:after="150" w:line="240" w:lineRule="atLeast"/>
              <w:jc w:val="center"/>
              <w:rPr>
                <w:color w:val="000000"/>
                <w:sz w:val="20"/>
                <w:szCs w:val="20"/>
              </w:rPr>
            </w:pPr>
            <w:r w:rsidRPr="00402944">
              <w:rPr>
                <w:color w:val="000000"/>
                <w:sz w:val="20"/>
                <w:szCs w:val="20"/>
              </w:rPr>
              <w:t>–</w:t>
            </w:r>
          </w:p>
        </w:tc>
      </w:tr>
      <w:tr w:rsidR="00402944" w14:paraId="39D2C2DD" w14:textId="77777777" w:rsidTr="00A6254E">
        <w:trPr>
          <w:trHeight w:val="223"/>
        </w:trPr>
        <w:tc>
          <w:tcPr>
            <w:tcW w:w="1696" w:type="dxa"/>
          </w:tcPr>
          <w:p w14:paraId="74853186" w14:textId="59131BF3" w:rsidR="00402944" w:rsidRDefault="00402944" w:rsidP="00402944">
            <w:pPr>
              <w:pStyle w:val="a8"/>
              <w:spacing w:after="150" w:line="240" w:lineRule="atLeast"/>
              <w:jc w:val="center"/>
              <w:rPr>
                <w:color w:val="000000"/>
                <w:sz w:val="20"/>
                <w:szCs w:val="20"/>
              </w:rPr>
            </w:pPr>
            <w:r>
              <w:rPr>
                <w:color w:val="000000"/>
                <w:sz w:val="20"/>
                <w:szCs w:val="20"/>
              </w:rPr>
              <w:t>2</w:t>
            </w:r>
          </w:p>
        </w:tc>
        <w:tc>
          <w:tcPr>
            <w:tcW w:w="1560" w:type="dxa"/>
          </w:tcPr>
          <w:p w14:paraId="34C9D7C5" w14:textId="028DB381" w:rsidR="00402944" w:rsidRDefault="00AB6BE5" w:rsidP="00402944">
            <w:pPr>
              <w:pStyle w:val="a8"/>
              <w:spacing w:after="150" w:line="240" w:lineRule="atLeast"/>
              <w:jc w:val="center"/>
              <w:rPr>
                <w:color w:val="000000"/>
                <w:sz w:val="20"/>
                <w:szCs w:val="20"/>
              </w:rPr>
            </w:pPr>
            <w:r w:rsidRPr="00AB6BE5">
              <w:rPr>
                <w:color w:val="000000"/>
                <w:sz w:val="20"/>
                <w:szCs w:val="20"/>
              </w:rPr>
              <w:t>–</w:t>
            </w:r>
          </w:p>
        </w:tc>
        <w:tc>
          <w:tcPr>
            <w:tcW w:w="1559" w:type="dxa"/>
          </w:tcPr>
          <w:p w14:paraId="3E675E3C" w14:textId="08188E52" w:rsidR="00402944" w:rsidRDefault="00FE4DDA" w:rsidP="00402944">
            <w:pPr>
              <w:pStyle w:val="a8"/>
              <w:spacing w:after="150" w:line="240" w:lineRule="atLeast"/>
              <w:jc w:val="center"/>
              <w:rPr>
                <w:color w:val="000000"/>
                <w:sz w:val="20"/>
                <w:szCs w:val="20"/>
              </w:rPr>
            </w:pPr>
            <w:r w:rsidRPr="00FE4DDA">
              <w:rPr>
                <w:color w:val="000000"/>
                <w:sz w:val="20"/>
                <w:szCs w:val="20"/>
              </w:rPr>
              <w:t>–</w:t>
            </w:r>
          </w:p>
        </w:tc>
        <w:tc>
          <w:tcPr>
            <w:tcW w:w="1559" w:type="dxa"/>
          </w:tcPr>
          <w:p w14:paraId="1E96EA15" w14:textId="26B79DEB" w:rsidR="00402944" w:rsidRDefault="00666968" w:rsidP="00402944">
            <w:pPr>
              <w:pStyle w:val="a8"/>
              <w:spacing w:after="150" w:line="240" w:lineRule="atLeast"/>
              <w:jc w:val="center"/>
              <w:rPr>
                <w:color w:val="000000"/>
                <w:sz w:val="20"/>
                <w:szCs w:val="20"/>
              </w:rPr>
            </w:pPr>
            <w:r w:rsidRPr="00666968">
              <w:rPr>
                <w:color w:val="000000"/>
                <w:sz w:val="20"/>
                <w:szCs w:val="20"/>
              </w:rPr>
              <w:t>–</w:t>
            </w:r>
          </w:p>
        </w:tc>
        <w:tc>
          <w:tcPr>
            <w:tcW w:w="1559" w:type="dxa"/>
          </w:tcPr>
          <w:p w14:paraId="1E9EE9A5" w14:textId="16EE9260" w:rsidR="00402944" w:rsidRDefault="00C711E5" w:rsidP="00402944">
            <w:pPr>
              <w:pStyle w:val="a8"/>
              <w:spacing w:after="150" w:line="240" w:lineRule="atLeast"/>
              <w:jc w:val="center"/>
              <w:rPr>
                <w:color w:val="000000"/>
                <w:sz w:val="20"/>
                <w:szCs w:val="20"/>
              </w:rPr>
            </w:pPr>
            <w:r w:rsidRPr="00C711E5">
              <w:rPr>
                <w:color w:val="000000"/>
                <w:sz w:val="20"/>
                <w:szCs w:val="20"/>
              </w:rPr>
              <w:t>–</w:t>
            </w:r>
          </w:p>
        </w:tc>
        <w:tc>
          <w:tcPr>
            <w:tcW w:w="1701" w:type="dxa"/>
          </w:tcPr>
          <w:p w14:paraId="51761364" w14:textId="3DE9FD56" w:rsidR="00402944" w:rsidRDefault="00575A0C" w:rsidP="00402944">
            <w:pPr>
              <w:pStyle w:val="a8"/>
              <w:spacing w:after="150" w:line="240" w:lineRule="atLeast"/>
              <w:jc w:val="center"/>
              <w:rPr>
                <w:color w:val="000000"/>
                <w:sz w:val="20"/>
                <w:szCs w:val="20"/>
              </w:rPr>
            </w:pPr>
            <w:r>
              <w:rPr>
                <w:color w:val="000000"/>
                <w:sz w:val="20"/>
                <w:szCs w:val="20"/>
              </w:rPr>
              <w:t>4</w:t>
            </w:r>
          </w:p>
        </w:tc>
      </w:tr>
      <w:tr w:rsidR="00402944" w14:paraId="61C14D16" w14:textId="77777777" w:rsidTr="00A6254E">
        <w:trPr>
          <w:trHeight w:val="213"/>
        </w:trPr>
        <w:tc>
          <w:tcPr>
            <w:tcW w:w="1696" w:type="dxa"/>
          </w:tcPr>
          <w:p w14:paraId="658A6276" w14:textId="4D2411D8" w:rsidR="00402944" w:rsidRDefault="00402944" w:rsidP="00402944">
            <w:pPr>
              <w:pStyle w:val="a8"/>
              <w:spacing w:after="150" w:line="240" w:lineRule="atLeast"/>
              <w:jc w:val="center"/>
              <w:rPr>
                <w:color w:val="000000"/>
                <w:sz w:val="20"/>
                <w:szCs w:val="20"/>
              </w:rPr>
            </w:pPr>
            <w:r>
              <w:rPr>
                <w:color w:val="000000"/>
                <w:sz w:val="20"/>
                <w:szCs w:val="20"/>
              </w:rPr>
              <w:t>3</w:t>
            </w:r>
          </w:p>
        </w:tc>
        <w:tc>
          <w:tcPr>
            <w:tcW w:w="1560" w:type="dxa"/>
          </w:tcPr>
          <w:p w14:paraId="08F04254" w14:textId="112C1A5B" w:rsidR="00402944" w:rsidRDefault="00AB6BE5" w:rsidP="00402944">
            <w:pPr>
              <w:pStyle w:val="a8"/>
              <w:spacing w:after="150" w:line="240" w:lineRule="atLeast"/>
              <w:jc w:val="center"/>
              <w:rPr>
                <w:color w:val="000000"/>
                <w:sz w:val="20"/>
                <w:szCs w:val="20"/>
              </w:rPr>
            </w:pPr>
            <w:r>
              <w:rPr>
                <w:color w:val="000000"/>
                <w:sz w:val="20"/>
                <w:szCs w:val="20"/>
              </w:rPr>
              <w:t>2</w:t>
            </w:r>
          </w:p>
        </w:tc>
        <w:tc>
          <w:tcPr>
            <w:tcW w:w="1559" w:type="dxa"/>
          </w:tcPr>
          <w:p w14:paraId="042D54DB" w14:textId="17F3B739" w:rsidR="00402944" w:rsidRDefault="00FE4DDA" w:rsidP="00402944">
            <w:pPr>
              <w:pStyle w:val="a8"/>
              <w:spacing w:after="150" w:line="240" w:lineRule="atLeast"/>
              <w:jc w:val="center"/>
              <w:rPr>
                <w:color w:val="000000"/>
                <w:sz w:val="20"/>
                <w:szCs w:val="20"/>
              </w:rPr>
            </w:pPr>
            <w:r w:rsidRPr="00FE4DDA">
              <w:rPr>
                <w:color w:val="000000"/>
                <w:sz w:val="20"/>
                <w:szCs w:val="20"/>
              </w:rPr>
              <w:t>–</w:t>
            </w:r>
          </w:p>
        </w:tc>
        <w:tc>
          <w:tcPr>
            <w:tcW w:w="1559" w:type="dxa"/>
          </w:tcPr>
          <w:p w14:paraId="5A1CFBD8" w14:textId="23998D60" w:rsidR="00402944" w:rsidRDefault="00666968" w:rsidP="00402944">
            <w:pPr>
              <w:pStyle w:val="a8"/>
              <w:spacing w:after="150" w:line="240" w:lineRule="atLeast"/>
              <w:jc w:val="center"/>
              <w:rPr>
                <w:color w:val="000000"/>
                <w:sz w:val="20"/>
                <w:szCs w:val="20"/>
              </w:rPr>
            </w:pPr>
            <w:r w:rsidRPr="00666968">
              <w:rPr>
                <w:color w:val="000000"/>
                <w:sz w:val="20"/>
                <w:szCs w:val="20"/>
              </w:rPr>
              <w:t>–</w:t>
            </w:r>
          </w:p>
        </w:tc>
        <w:tc>
          <w:tcPr>
            <w:tcW w:w="1559" w:type="dxa"/>
          </w:tcPr>
          <w:p w14:paraId="24F686B4" w14:textId="1A240FB7" w:rsidR="00402944" w:rsidRDefault="00C711E5" w:rsidP="00402944">
            <w:pPr>
              <w:pStyle w:val="a8"/>
              <w:spacing w:after="150" w:line="240" w:lineRule="atLeast"/>
              <w:jc w:val="center"/>
              <w:rPr>
                <w:color w:val="000000"/>
                <w:sz w:val="20"/>
                <w:szCs w:val="20"/>
              </w:rPr>
            </w:pPr>
            <w:r w:rsidRPr="00C711E5">
              <w:rPr>
                <w:color w:val="000000"/>
                <w:sz w:val="20"/>
                <w:szCs w:val="20"/>
              </w:rPr>
              <w:t>–</w:t>
            </w:r>
          </w:p>
        </w:tc>
        <w:tc>
          <w:tcPr>
            <w:tcW w:w="1701" w:type="dxa"/>
          </w:tcPr>
          <w:p w14:paraId="209A7D30" w14:textId="3F384C71" w:rsidR="00402944" w:rsidRDefault="00575A0C" w:rsidP="00402944">
            <w:pPr>
              <w:pStyle w:val="a8"/>
              <w:spacing w:after="150" w:line="240" w:lineRule="atLeast"/>
              <w:jc w:val="center"/>
              <w:rPr>
                <w:color w:val="000000"/>
                <w:sz w:val="20"/>
                <w:szCs w:val="20"/>
              </w:rPr>
            </w:pPr>
            <w:r w:rsidRPr="00575A0C">
              <w:rPr>
                <w:color w:val="000000"/>
                <w:sz w:val="20"/>
                <w:szCs w:val="20"/>
              </w:rPr>
              <w:t>–</w:t>
            </w:r>
          </w:p>
        </w:tc>
      </w:tr>
      <w:tr w:rsidR="00402944" w14:paraId="3B2A5973" w14:textId="77777777" w:rsidTr="00A6254E">
        <w:trPr>
          <w:trHeight w:val="223"/>
        </w:trPr>
        <w:tc>
          <w:tcPr>
            <w:tcW w:w="1696" w:type="dxa"/>
          </w:tcPr>
          <w:p w14:paraId="4FB73D1A" w14:textId="7BCD59C4" w:rsidR="00402944" w:rsidRDefault="00402944" w:rsidP="00402944">
            <w:pPr>
              <w:pStyle w:val="a8"/>
              <w:spacing w:after="150" w:line="240" w:lineRule="atLeast"/>
              <w:jc w:val="center"/>
              <w:rPr>
                <w:color w:val="000000"/>
                <w:sz w:val="20"/>
                <w:szCs w:val="20"/>
              </w:rPr>
            </w:pPr>
            <w:r>
              <w:rPr>
                <w:color w:val="000000"/>
                <w:sz w:val="20"/>
                <w:szCs w:val="20"/>
              </w:rPr>
              <w:t>5</w:t>
            </w:r>
          </w:p>
        </w:tc>
        <w:tc>
          <w:tcPr>
            <w:tcW w:w="1560" w:type="dxa"/>
          </w:tcPr>
          <w:p w14:paraId="43AFEECE" w14:textId="5017B81D" w:rsidR="00402944" w:rsidRDefault="00AB6BE5" w:rsidP="00402944">
            <w:pPr>
              <w:pStyle w:val="a8"/>
              <w:spacing w:after="150" w:line="240" w:lineRule="atLeast"/>
              <w:jc w:val="center"/>
              <w:rPr>
                <w:color w:val="000000"/>
                <w:sz w:val="20"/>
                <w:szCs w:val="20"/>
              </w:rPr>
            </w:pPr>
            <w:r>
              <w:rPr>
                <w:color w:val="000000"/>
                <w:sz w:val="20"/>
                <w:szCs w:val="20"/>
              </w:rPr>
              <w:t>10</w:t>
            </w:r>
          </w:p>
        </w:tc>
        <w:tc>
          <w:tcPr>
            <w:tcW w:w="1559" w:type="dxa"/>
          </w:tcPr>
          <w:p w14:paraId="4F691EF0" w14:textId="7A6D6548" w:rsidR="00402944" w:rsidRDefault="00FE4DDA" w:rsidP="00402944">
            <w:pPr>
              <w:pStyle w:val="a8"/>
              <w:spacing w:after="150" w:line="240" w:lineRule="atLeast"/>
              <w:jc w:val="center"/>
              <w:rPr>
                <w:color w:val="000000"/>
                <w:sz w:val="20"/>
                <w:szCs w:val="20"/>
              </w:rPr>
            </w:pPr>
            <w:r w:rsidRPr="00FE4DDA">
              <w:rPr>
                <w:color w:val="000000"/>
                <w:sz w:val="20"/>
                <w:szCs w:val="20"/>
              </w:rPr>
              <w:t>–</w:t>
            </w:r>
          </w:p>
        </w:tc>
        <w:tc>
          <w:tcPr>
            <w:tcW w:w="1559" w:type="dxa"/>
          </w:tcPr>
          <w:p w14:paraId="0ED4CFAE" w14:textId="44E1083E" w:rsidR="00402944" w:rsidRDefault="00666968" w:rsidP="00402944">
            <w:pPr>
              <w:pStyle w:val="a8"/>
              <w:spacing w:after="150" w:line="240" w:lineRule="atLeast"/>
              <w:jc w:val="center"/>
              <w:rPr>
                <w:color w:val="000000"/>
                <w:sz w:val="20"/>
                <w:szCs w:val="20"/>
              </w:rPr>
            </w:pPr>
            <w:r w:rsidRPr="00666968">
              <w:rPr>
                <w:color w:val="000000"/>
                <w:sz w:val="20"/>
                <w:szCs w:val="20"/>
              </w:rPr>
              <w:t>–</w:t>
            </w:r>
          </w:p>
        </w:tc>
        <w:tc>
          <w:tcPr>
            <w:tcW w:w="1559" w:type="dxa"/>
          </w:tcPr>
          <w:p w14:paraId="15300EAB" w14:textId="747B9E31" w:rsidR="00402944" w:rsidRDefault="00C711E5" w:rsidP="00402944">
            <w:pPr>
              <w:pStyle w:val="a8"/>
              <w:spacing w:after="150" w:line="240" w:lineRule="atLeast"/>
              <w:jc w:val="center"/>
              <w:rPr>
                <w:color w:val="000000"/>
                <w:sz w:val="20"/>
                <w:szCs w:val="20"/>
              </w:rPr>
            </w:pPr>
            <w:r>
              <w:rPr>
                <w:color w:val="000000"/>
                <w:sz w:val="20"/>
                <w:szCs w:val="20"/>
              </w:rPr>
              <w:t>5</w:t>
            </w:r>
          </w:p>
        </w:tc>
        <w:tc>
          <w:tcPr>
            <w:tcW w:w="1701" w:type="dxa"/>
          </w:tcPr>
          <w:p w14:paraId="6FAF8265" w14:textId="6DD96304" w:rsidR="00402944" w:rsidRDefault="00575A0C" w:rsidP="00402944">
            <w:pPr>
              <w:pStyle w:val="a8"/>
              <w:spacing w:after="150" w:line="240" w:lineRule="atLeast"/>
              <w:jc w:val="center"/>
              <w:rPr>
                <w:color w:val="000000"/>
                <w:sz w:val="20"/>
                <w:szCs w:val="20"/>
              </w:rPr>
            </w:pPr>
            <w:r>
              <w:rPr>
                <w:color w:val="000000"/>
                <w:sz w:val="20"/>
                <w:szCs w:val="20"/>
              </w:rPr>
              <w:t>1</w:t>
            </w:r>
          </w:p>
        </w:tc>
      </w:tr>
      <w:tr w:rsidR="00402944" w14:paraId="64D824E1" w14:textId="77777777" w:rsidTr="00A6254E">
        <w:trPr>
          <w:trHeight w:val="223"/>
        </w:trPr>
        <w:tc>
          <w:tcPr>
            <w:tcW w:w="1696" w:type="dxa"/>
          </w:tcPr>
          <w:p w14:paraId="62B654E3" w14:textId="7879B7BC" w:rsidR="00402944" w:rsidRDefault="00402944" w:rsidP="00402944">
            <w:pPr>
              <w:pStyle w:val="a8"/>
              <w:spacing w:after="150" w:line="240" w:lineRule="atLeast"/>
              <w:jc w:val="center"/>
              <w:rPr>
                <w:color w:val="000000"/>
                <w:sz w:val="20"/>
                <w:szCs w:val="20"/>
              </w:rPr>
            </w:pPr>
            <w:r>
              <w:rPr>
                <w:color w:val="000000"/>
                <w:sz w:val="20"/>
                <w:szCs w:val="20"/>
              </w:rPr>
              <w:t>12</w:t>
            </w:r>
          </w:p>
        </w:tc>
        <w:tc>
          <w:tcPr>
            <w:tcW w:w="1560" w:type="dxa"/>
          </w:tcPr>
          <w:p w14:paraId="07E36694" w14:textId="40D0DA5B" w:rsidR="00402944" w:rsidRDefault="00AB6BE5" w:rsidP="00402944">
            <w:pPr>
              <w:pStyle w:val="a8"/>
              <w:spacing w:after="150" w:line="240" w:lineRule="atLeast"/>
              <w:jc w:val="center"/>
              <w:rPr>
                <w:color w:val="000000"/>
                <w:sz w:val="20"/>
                <w:szCs w:val="20"/>
              </w:rPr>
            </w:pPr>
            <w:r w:rsidRPr="00AB6BE5">
              <w:rPr>
                <w:color w:val="000000"/>
                <w:sz w:val="20"/>
                <w:szCs w:val="20"/>
              </w:rPr>
              <w:t>–</w:t>
            </w:r>
          </w:p>
        </w:tc>
        <w:tc>
          <w:tcPr>
            <w:tcW w:w="1559" w:type="dxa"/>
          </w:tcPr>
          <w:p w14:paraId="39E2F4A3" w14:textId="6E2939D2" w:rsidR="00402944" w:rsidRDefault="00FE4DDA" w:rsidP="00402944">
            <w:pPr>
              <w:pStyle w:val="a8"/>
              <w:spacing w:after="150" w:line="240" w:lineRule="atLeast"/>
              <w:jc w:val="center"/>
              <w:rPr>
                <w:color w:val="000000"/>
                <w:sz w:val="20"/>
                <w:szCs w:val="20"/>
              </w:rPr>
            </w:pPr>
            <w:r w:rsidRPr="00FE4DDA">
              <w:rPr>
                <w:color w:val="000000"/>
                <w:sz w:val="20"/>
                <w:szCs w:val="20"/>
              </w:rPr>
              <w:t>–</w:t>
            </w:r>
          </w:p>
        </w:tc>
        <w:tc>
          <w:tcPr>
            <w:tcW w:w="1559" w:type="dxa"/>
          </w:tcPr>
          <w:p w14:paraId="52CFE5E2" w14:textId="2A9525E5" w:rsidR="00402944" w:rsidRDefault="00666968" w:rsidP="00402944">
            <w:pPr>
              <w:pStyle w:val="a8"/>
              <w:spacing w:after="150" w:line="240" w:lineRule="atLeast"/>
              <w:jc w:val="center"/>
              <w:rPr>
                <w:color w:val="000000"/>
                <w:sz w:val="20"/>
                <w:szCs w:val="20"/>
              </w:rPr>
            </w:pPr>
            <w:r w:rsidRPr="00666968">
              <w:rPr>
                <w:color w:val="000000"/>
                <w:sz w:val="20"/>
                <w:szCs w:val="20"/>
              </w:rPr>
              <w:t>–</w:t>
            </w:r>
          </w:p>
        </w:tc>
        <w:tc>
          <w:tcPr>
            <w:tcW w:w="1559" w:type="dxa"/>
          </w:tcPr>
          <w:p w14:paraId="0CB2F2AF" w14:textId="4570BF47" w:rsidR="00402944" w:rsidRDefault="00C711E5" w:rsidP="00402944">
            <w:pPr>
              <w:pStyle w:val="a8"/>
              <w:spacing w:after="150" w:line="240" w:lineRule="atLeast"/>
              <w:jc w:val="center"/>
              <w:rPr>
                <w:color w:val="000000"/>
                <w:sz w:val="20"/>
                <w:szCs w:val="20"/>
              </w:rPr>
            </w:pPr>
            <w:r>
              <w:rPr>
                <w:color w:val="000000"/>
                <w:sz w:val="20"/>
                <w:szCs w:val="20"/>
              </w:rPr>
              <w:t>3</w:t>
            </w:r>
          </w:p>
        </w:tc>
        <w:tc>
          <w:tcPr>
            <w:tcW w:w="1701" w:type="dxa"/>
          </w:tcPr>
          <w:p w14:paraId="4814E669" w14:textId="16B6BACF" w:rsidR="00402944" w:rsidRDefault="00575A0C" w:rsidP="00402944">
            <w:pPr>
              <w:pStyle w:val="a8"/>
              <w:spacing w:after="150" w:line="240" w:lineRule="atLeast"/>
              <w:jc w:val="center"/>
              <w:rPr>
                <w:color w:val="000000"/>
                <w:sz w:val="20"/>
                <w:szCs w:val="20"/>
              </w:rPr>
            </w:pPr>
            <w:r w:rsidRPr="00575A0C">
              <w:rPr>
                <w:color w:val="000000"/>
                <w:sz w:val="20"/>
                <w:szCs w:val="20"/>
              </w:rPr>
              <w:t>–</w:t>
            </w:r>
          </w:p>
        </w:tc>
      </w:tr>
      <w:tr w:rsidR="00402944" w14:paraId="31820028" w14:textId="77777777" w:rsidTr="00A6254E">
        <w:trPr>
          <w:trHeight w:val="223"/>
        </w:trPr>
        <w:tc>
          <w:tcPr>
            <w:tcW w:w="1696" w:type="dxa"/>
          </w:tcPr>
          <w:p w14:paraId="530BCAAA" w14:textId="13653E86" w:rsidR="00402944" w:rsidRDefault="00402944" w:rsidP="00402944">
            <w:pPr>
              <w:pStyle w:val="a8"/>
              <w:spacing w:after="150" w:line="240" w:lineRule="atLeast"/>
              <w:jc w:val="center"/>
              <w:rPr>
                <w:color w:val="000000"/>
                <w:sz w:val="20"/>
                <w:szCs w:val="20"/>
              </w:rPr>
            </w:pPr>
            <w:r>
              <w:rPr>
                <w:color w:val="000000"/>
                <w:sz w:val="20"/>
                <w:szCs w:val="20"/>
              </w:rPr>
              <w:t>15</w:t>
            </w:r>
          </w:p>
        </w:tc>
        <w:tc>
          <w:tcPr>
            <w:tcW w:w="1560" w:type="dxa"/>
          </w:tcPr>
          <w:p w14:paraId="066AD06D" w14:textId="778DE886" w:rsidR="00402944" w:rsidRDefault="00AB6BE5" w:rsidP="00402944">
            <w:pPr>
              <w:pStyle w:val="a8"/>
              <w:spacing w:after="150" w:line="240" w:lineRule="atLeast"/>
              <w:jc w:val="center"/>
              <w:rPr>
                <w:color w:val="000000"/>
                <w:sz w:val="20"/>
                <w:szCs w:val="20"/>
              </w:rPr>
            </w:pPr>
            <w:r w:rsidRPr="00AB6BE5">
              <w:rPr>
                <w:color w:val="000000"/>
                <w:sz w:val="20"/>
                <w:szCs w:val="20"/>
              </w:rPr>
              <w:t>–</w:t>
            </w:r>
          </w:p>
        </w:tc>
        <w:tc>
          <w:tcPr>
            <w:tcW w:w="1559" w:type="dxa"/>
          </w:tcPr>
          <w:p w14:paraId="4ACA91F4" w14:textId="70E91FD2" w:rsidR="00402944" w:rsidRDefault="00FE4DDA" w:rsidP="00402944">
            <w:pPr>
              <w:pStyle w:val="a8"/>
              <w:spacing w:after="150" w:line="240" w:lineRule="atLeast"/>
              <w:jc w:val="center"/>
              <w:rPr>
                <w:color w:val="000000"/>
                <w:sz w:val="20"/>
                <w:szCs w:val="20"/>
              </w:rPr>
            </w:pPr>
            <w:r w:rsidRPr="00FE4DDA">
              <w:rPr>
                <w:color w:val="000000"/>
                <w:sz w:val="20"/>
                <w:szCs w:val="20"/>
              </w:rPr>
              <w:t>–</w:t>
            </w:r>
          </w:p>
        </w:tc>
        <w:tc>
          <w:tcPr>
            <w:tcW w:w="1559" w:type="dxa"/>
          </w:tcPr>
          <w:p w14:paraId="584E2BDC" w14:textId="1F86F022" w:rsidR="00402944" w:rsidRDefault="00666968" w:rsidP="00402944">
            <w:pPr>
              <w:pStyle w:val="a8"/>
              <w:spacing w:after="150" w:line="240" w:lineRule="atLeast"/>
              <w:jc w:val="center"/>
              <w:rPr>
                <w:color w:val="000000"/>
                <w:sz w:val="20"/>
                <w:szCs w:val="20"/>
              </w:rPr>
            </w:pPr>
            <w:r w:rsidRPr="00666968">
              <w:rPr>
                <w:color w:val="000000"/>
                <w:sz w:val="20"/>
                <w:szCs w:val="20"/>
              </w:rPr>
              <w:t>–</w:t>
            </w:r>
          </w:p>
        </w:tc>
        <w:tc>
          <w:tcPr>
            <w:tcW w:w="1559" w:type="dxa"/>
          </w:tcPr>
          <w:p w14:paraId="49F5782E" w14:textId="1166DBD7" w:rsidR="00402944" w:rsidRDefault="00C711E5" w:rsidP="00402944">
            <w:pPr>
              <w:pStyle w:val="a8"/>
              <w:spacing w:after="150" w:line="240" w:lineRule="atLeast"/>
              <w:jc w:val="center"/>
              <w:rPr>
                <w:color w:val="000000"/>
                <w:sz w:val="20"/>
                <w:szCs w:val="20"/>
              </w:rPr>
            </w:pPr>
            <w:r>
              <w:rPr>
                <w:color w:val="000000"/>
                <w:sz w:val="20"/>
                <w:szCs w:val="20"/>
              </w:rPr>
              <w:t>3</w:t>
            </w:r>
          </w:p>
        </w:tc>
        <w:tc>
          <w:tcPr>
            <w:tcW w:w="1701" w:type="dxa"/>
          </w:tcPr>
          <w:p w14:paraId="69104DB5" w14:textId="6629C907" w:rsidR="00402944" w:rsidRDefault="00575A0C" w:rsidP="00402944">
            <w:pPr>
              <w:pStyle w:val="a8"/>
              <w:spacing w:after="150" w:line="240" w:lineRule="atLeast"/>
              <w:jc w:val="center"/>
              <w:rPr>
                <w:color w:val="000000"/>
                <w:sz w:val="20"/>
                <w:szCs w:val="20"/>
              </w:rPr>
            </w:pPr>
            <w:r w:rsidRPr="00575A0C">
              <w:rPr>
                <w:color w:val="000000"/>
                <w:sz w:val="20"/>
                <w:szCs w:val="20"/>
              </w:rPr>
              <w:t>–</w:t>
            </w:r>
          </w:p>
        </w:tc>
      </w:tr>
      <w:tr w:rsidR="00402944" w14:paraId="398B3EF5" w14:textId="77777777" w:rsidTr="00A6254E">
        <w:trPr>
          <w:trHeight w:val="213"/>
        </w:trPr>
        <w:tc>
          <w:tcPr>
            <w:tcW w:w="1696" w:type="dxa"/>
          </w:tcPr>
          <w:p w14:paraId="634CCB7B" w14:textId="0D5138D4" w:rsidR="00402944" w:rsidRDefault="00402944" w:rsidP="00402944">
            <w:pPr>
              <w:pStyle w:val="a8"/>
              <w:spacing w:after="150" w:line="240" w:lineRule="atLeast"/>
              <w:jc w:val="center"/>
              <w:rPr>
                <w:color w:val="000000"/>
                <w:sz w:val="20"/>
                <w:szCs w:val="20"/>
              </w:rPr>
            </w:pPr>
            <w:r>
              <w:rPr>
                <w:color w:val="000000"/>
                <w:sz w:val="20"/>
                <w:szCs w:val="20"/>
              </w:rPr>
              <w:t>16</w:t>
            </w:r>
          </w:p>
        </w:tc>
        <w:tc>
          <w:tcPr>
            <w:tcW w:w="1560" w:type="dxa"/>
          </w:tcPr>
          <w:p w14:paraId="14271C6E" w14:textId="1A1E43DC" w:rsidR="00402944" w:rsidRDefault="00AB6BE5" w:rsidP="00402944">
            <w:pPr>
              <w:pStyle w:val="a8"/>
              <w:spacing w:after="150" w:line="240" w:lineRule="atLeast"/>
              <w:jc w:val="center"/>
              <w:rPr>
                <w:color w:val="000000"/>
                <w:sz w:val="20"/>
                <w:szCs w:val="20"/>
              </w:rPr>
            </w:pPr>
            <w:r>
              <w:rPr>
                <w:color w:val="000000"/>
                <w:sz w:val="20"/>
                <w:szCs w:val="20"/>
              </w:rPr>
              <w:t>4</w:t>
            </w:r>
          </w:p>
        </w:tc>
        <w:tc>
          <w:tcPr>
            <w:tcW w:w="1559" w:type="dxa"/>
          </w:tcPr>
          <w:p w14:paraId="3B7A6D45" w14:textId="756BF2DA" w:rsidR="00402944" w:rsidRDefault="00FE4DDA" w:rsidP="00402944">
            <w:pPr>
              <w:pStyle w:val="a8"/>
              <w:spacing w:after="150" w:line="240" w:lineRule="atLeast"/>
              <w:jc w:val="center"/>
              <w:rPr>
                <w:color w:val="000000"/>
                <w:sz w:val="20"/>
                <w:szCs w:val="20"/>
              </w:rPr>
            </w:pPr>
            <w:r w:rsidRPr="00FE4DDA">
              <w:rPr>
                <w:color w:val="000000"/>
                <w:sz w:val="20"/>
                <w:szCs w:val="20"/>
              </w:rPr>
              <w:t>–</w:t>
            </w:r>
          </w:p>
        </w:tc>
        <w:tc>
          <w:tcPr>
            <w:tcW w:w="1559" w:type="dxa"/>
          </w:tcPr>
          <w:p w14:paraId="62BECA94" w14:textId="548A012E" w:rsidR="00402944" w:rsidRDefault="00666968" w:rsidP="00402944">
            <w:pPr>
              <w:pStyle w:val="a8"/>
              <w:spacing w:after="150" w:line="240" w:lineRule="atLeast"/>
              <w:jc w:val="center"/>
              <w:rPr>
                <w:color w:val="000000"/>
                <w:sz w:val="20"/>
                <w:szCs w:val="20"/>
              </w:rPr>
            </w:pPr>
            <w:r w:rsidRPr="00666968">
              <w:rPr>
                <w:color w:val="000000"/>
                <w:sz w:val="20"/>
                <w:szCs w:val="20"/>
              </w:rPr>
              <w:t>–</w:t>
            </w:r>
          </w:p>
        </w:tc>
        <w:tc>
          <w:tcPr>
            <w:tcW w:w="1559" w:type="dxa"/>
          </w:tcPr>
          <w:p w14:paraId="4C6E79CA" w14:textId="4FAB9786" w:rsidR="00402944" w:rsidRDefault="00C711E5" w:rsidP="00402944">
            <w:pPr>
              <w:pStyle w:val="a8"/>
              <w:spacing w:after="150" w:line="240" w:lineRule="atLeast"/>
              <w:jc w:val="center"/>
              <w:rPr>
                <w:color w:val="000000"/>
                <w:sz w:val="20"/>
                <w:szCs w:val="20"/>
              </w:rPr>
            </w:pPr>
            <w:r w:rsidRPr="00C711E5">
              <w:rPr>
                <w:color w:val="000000"/>
                <w:sz w:val="20"/>
                <w:szCs w:val="20"/>
              </w:rPr>
              <w:t>–</w:t>
            </w:r>
          </w:p>
        </w:tc>
        <w:tc>
          <w:tcPr>
            <w:tcW w:w="1701" w:type="dxa"/>
          </w:tcPr>
          <w:p w14:paraId="4543150C" w14:textId="6C11ECCE" w:rsidR="00402944" w:rsidRDefault="00575A0C" w:rsidP="00402944">
            <w:pPr>
              <w:pStyle w:val="a8"/>
              <w:spacing w:after="150" w:line="240" w:lineRule="atLeast"/>
              <w:jc w:val="center"/>
              <w:rPr>
                <w:color w:val="000000"/>
                <w:sz w:val="20"/>
                <w:szCs w:val="20"/>
              </w:rPr>
            </w:pPr>
            <w:r>
              <w:rPr>
                <w:color w:val="000000"/>
                <w:sz w:val="20"/>
                <w:szCs w:val="20"/>
              </w:rPr>
              <w:t>2</w:t>
            </w:r>
          </w:p>
        </w:tc>
      </w:tr>
      <w:tr w:rsidR="00402944" w14:paraId="7B863923" w14:textId="77777777" w:rsidTr="00A6254E">
        <w:trPr>
          <w:trHeight w:val="223"/>
        </w:trPr>
        <w:tc>
          <w:tcPr>
            <w:tcW w:w="1696" w:type="dxa"/>
          </w:tcPr>
          <w:p w14:paraId="4C367EF2" w14:textId="432E5CAA" w:rsidR="00402944" w:rsidRDefault="00402944" w:rsidP="00402944">
            <w:pPr>
              <w:pStyle w:val="a8"/>
              <w:spacing w:after="150" w:line="240" w:lineRule="atLeast"/>
              <w:jc w:val="center"/>
              <w:rPr>
                <w:color w:val="000000"/>
                <w:sz w:val="20"/>
                <w:szCs w:val="20"/>
              </w:rPr>
            </w:pPr>
            <w:r>
              <w:rPr>
                <w:color w:val="000000"/>
                <w:sz w:val="20"/>
                <w:szCs w:val="20"/>
              </w:rPr>
              <w:t>21</w:t>
            </w:r>
          </w:p>
        </w:tc>
        <w:tc>
          <w:tcPr>
            <w:tcW w:w="1560" w:type="dxa"/>
          </w:tcPr>
          <w:p w14:paraId="61B0E83F" w14:textId="161E070C" w:rsidR="00402944" w:rsidRDefault="00AB6BE5" w:rsidP="00402944">
            <w:pPr>
              <w:pStyle w:val="a8"/>
              <w:spacing w:after="150" w:line="240" w:lineRule="atLeast"/>
              <w:jc w:val="center"/>
              <w:rPr>
                <w:color w:val="000000"/>
                <w:sz w:val="20"/>
                <w:szCs w:val="20"/>
              </w:rPr>
            </w:pPr>
            <w:r>
              <w:rPr>
                <w:color w:val="000000"/>
                <w:sz w:val="20"/>
                <w:szCs w:val="20"/>
              </w:rPr>
              <w:t>3</w:t>
            </w:r>
          </w:p>
        </w:tc>
        <w:tc>
          <w:tcPr>
            <w:tcW w:w="1559" w:type="dxa"/>
          </w:tcPr>
          <w:p w14:paraId="5ACAAD06" w14:textId="7239A5D0" w:rsidR="00402944" w:rsidRDefault="00FE4DDA" w:rsidP="00402944">
            <w:pPr>
              <w:pStyle w:val="a8"/>
              <w:spacing w:after="150" w:line="240" w:lineRule="atLeast"/>
              <w:jc w:val="center"/>
              <w:rPr>
                <w:color w:val="000000"/>
                <w:sz w:val="20"/>
                <w:szCs w:val="20"/>
              </w:rPr>
            </w:pPr>
            <w:r w:rsidRPr="00FE4DDA">
              <w:rPr>
                <w:color w:val="000000"/>
                <w:sz w:val="20"/>
                <w:szCs w:val="20"/>
              </w:rPr>
              <w:t>–</w:t>
            </w:r>
          </w:p>
        </w:tc>
        <w:tc>
          <w:tcPr>
            <w:tcW w:w="1559" w:type="dxa"/>
          </w:tcPr>
          <w:p w14:paraId="2C5CADDA" w14:textId="65769568" w:rsidR="00402944" w:rsidRDefault="00666968" w:rsidP="00402944">
            <w:pPr>
              <w:pStyle w:val="a8"/>
              <w:spacing w:after="150" w:line="240" w:lineRule="atLeast"/>
              <w:jc w:val="center"/>
              <w:rPr>
                <w:color w:val="000000"/>
                <w:sz w:val="20"/>
                <w:szCs w:val="20"/>
              </w:rPr>
            </w:pPr>
            <w:r>
              <w:rPr>
                <w:color w:val="000000"/>
                <w:sz w:val="20"/>
                <w:szCs w:val="20"/>
              </w:rPr>
              <w:t>15</w:t>
            </w:r>
          </w:p>
        </w:tc>
        <w:tc>
          <w:tcPr>
            <w:tcW w:w="1559" w:type="dxa"/>
          </w:tcPr>
          <w:p w14:paraId="7A864288" w14:textId="6CE988F9" w:rsidR="00402944" w:rsidRDefault="00C711E5" w:rsidP="00402944">
            <w:pPr>
              <w:pStyle w:val="a8"/>
              <w:spacing w:after="150" w:line="240" w:lineRule="atLeast"/>
              <w:jc w:val="center"/>
              <w:rPr>
                <w:color w:val="000000"/>
                <w:sz w:val="20"/>
                <w:szCs w:val="20"/>
              </w:rPr>
            </w:pPr>
            <w:r w:rsidRPr="00C711E5">
              <w:rPr>
                <w:color w:val="000000"/>
                <w:sz w:val="20"/>
                <w:szCs w:val="20"/>
              </w:rPr>
              <w:t>–</w:t>
            </w:r>
          </w:p>
        </w:tc>
        <w:tc>
          <w:tcPr>
            <w:tcW w:w="1701" w:type="dxa"/>
          </w:tcPr>
          <w:p w14:paraId="0BB36068" w14:textId="00F64B60" w:rsidR="00402944" w:rsidRDefault="00575A0C" w:rsidP="00402944">
            <w:pPr>
              <w:pStyle w:val="a8"/>
              <w:spacing w:after="150" w:line="240" w:lineRule="atLeast"/>
              <w:jc w:val="center"/>
              <w:rPr>
                <w:color w:val="000000"/>
                <w:sz w:val="20"/>
                <w:szCs w:val="20"/>
              </w:rPr>
            </w:pPr>
            <w:r w:rsidRPr="00575A0C">
              <w:rPr>
                <w:color w:val="000000"/>
                <w:sz w:val="20"/>
                <w:szCs w:val="20"/>
              </w:rPr>
              <w:t>–</w:t>
            </w:r>
          </w:p>
        </w:tc>
      </w:tr>
      <w:tr w:rsidR="00402944" w14:paraId="015B6DEA" w14:textId="77777777" w:rsidTr="00A6254E">
        <w:trPr>
          <w:trHeight w:val="223"/>
        </w:trPr>
        <w:tc>
          <w:tcPr>
            <w:tcW w:w="1696" w:type="dxa"/>
          </w:tcPr>
          <w:p w14:paraId="7BBB7822" w14:textId="4674B997" w:rsidR="00402944" w:rsidRDefault="00402944" w:rsidP="00402944">
            <w:pPr>
              <w:pStyle w:val="a8"/>
              <w:spacing w:after="150" w:line="240" w:lineRule="atLeast"/>
              <w:jc w:val="center"/>
              <w:rPr>
                <w:color w:val="000000"/>
                <w:sz w:val="20"/>
                <w:szCs w:val="20"/>
              </w:rPr>
            </w:pPr>
            <w:r>
              <w:rPr>
                <w:color w:val="000000"/>
                <w:sz w:val="20"/>
                <w:szCs w:val="20"/>
              </w:rPr>
              <w:t>25</w:t>
            </w:r>
          </w:p>
        </w:tc>
        <w:tc>
          <w:tcPr>
            <w:tcW w:w="1560" w:type="dxa"/>
          </w:tcPr>
          <w:p w14:paraId="61FCABFB" w14:textId="19010CB6" w:rsidR="00402944" w:rsidRDefault="00AB6BE5" w:rsidP="00402944">
            <w:pPr>
              <w:pStyle w:val="a8"/>
              <w:spacing w:after="150" w:line="240" w:lineRule="atLeast"/>
              <w:jc w:val="center"/>
              <w:rPr>
                <w:color w:val="000000"/>
                <w:sz w:val="20"/>
                <w:szCs w:val="20"/>
              </w:rPr>
            </w:pPr>
            <w:r>
              <w:rPr>
                <w:color w:val="000000"/>
                <w:sz w:val="20"/>
                <w:szCs w:val="20"/>
              </w:rPr>
              <w:t>5</w:t>
            </w:r>
          </w:p>
        </w:tc>
        <w:tc>
          <w:tcPr>
            <w:tcW w:w="1559" w:type="dxa"/>
          </w:tcPr>
          <w:p w14:paraId="355EB14C" w14:textId="289B08FC" w:rsidR="00402944" w:rsidRDefault="00FE4DDA" w:rsidP="00402944">
            <w:pPr>
              <w:pStyle w:val="a8"/>
              <w:spacing w:after="150" w:line="240" w:lineRule="atLeast"/>
              <w:jc w:val="center"/>
              <w:rPr>
                <w:color w:val="000000"/>
                <w:sz w:val="20"/>
                <w:szCs w:val="20"/>
              </w:rPr>
            </w:pPr>
            <w:r>
              <w:rPr>
                <w:color w:val="000000"/>
                <w:sz w:val="20"/>
                <w:szCs w:val="20"/>
              </w:rPr>
              <w:t>1</w:t>
            </w:r>
          </w:p>
        </w:tc>
        <w:tc>
          <w:tcPr>
            <w:tcW w:w="1559" w:type="dxa"/>
          </w:tcPr>
          <w:p w14:paraId="0CC486C8" w14:textId="7FE3ADF4" w:rsidR="00402944" w:rsidRDefault="00666968" w:rsidP="00402944">
            <w:pPr>
              <w:pStyle w:val="a8"/>
              <w:spacing w:after="150" w:line="240" w:lineRule="atLeast"/>
              <w:jc w:val="center"/>
              <w:rPr>
                <w:color w:val="000000"/>
                <w:sz w:val="20"/>
                <w:szCs w:val="20"/>
              </w:rPr>
            </w:pPr>
            <w:r w:rsidRPr="00666968">
              <w:rPr>
                <w:color w:val="000000"/>
                <w:sz w:val="20"/>
                <w:szCs w:val="20"/>
              </w:rPr>
              <w:t>–</w:t>
            </w:r>
          </w:p>
        </w:tc>
        <w:tc>
          <w:tcPr>
            <w:tcW w:w="1559" w:type="dxa"/>
          </w:tcPr>
          <w:p w14:paraId="6A7355C9" w14:textId="699B2159" w:rsidR="00402944" w:rsidRDefault="00C711E5" w:rsidP="00402944">
            <w:pPr>
              <w:pStyle w:val="a8"/>
              <w:spacing w:after="150" w:line="240" w:lineRule="atLeast"/>
              <w:jc w:val="center"/>
              <w:rPr>
                <w:color w:val="000000"/>
                <w:sz w:val="20"/>
                <w:szCs w:val="20"/>
              </w:rPr>
            </w:pPr>
            <w:r w:rsidRPr="00C711E5">
              <w:rPr>
                <w:color w:val="000000"/>
                <w:sz w:val="20"/>
                <w:szCs w:val="20"/>
              </w:rPr>
              <w:t>–</w:t>
            </w:r>
          </w:p>
        </w:tc>
        <w:tc>
          <w:tcPr>
            <w:tcW w:w="1701" w:type="dxa"/>
          </w:tcPr>
          <w:p w14:paraId="65AEE386" w14:textId="3FC60A9F" w:rsidR="00402944" w:rsidRDefault="00575A0C" w:rsidP="00402944">
            <w:pPr>
              <w:pStyle w:val="a8"/>
              <w:spacing w:after="150" w:line="240" w:lineRule="atLeast"/>
              <w:jc w:val="center"/>
              <w:rPr>
                <w:color w:val="000000"/>
                <w:sz w:val="20"/>
                <w:szCs w:val="20"/>
              </w:rPr>
            </w:pPr>
            <w:r w:rsidRPr="00575A0C">
              <w:rPr>
                <w:color w:val="000000"/>
                <w:sz w:val="20"/>
                <w:szCs w:val="20"/>
              </w:rPr>
              <w:t>–</w:t>
            </w:r>
          </w:p>
        </w:tc>
      </w:tr>
      <w:tr w:rsidR="00402944" w14:paraId="09CA9BAF" w14:textId="77777777" w:rsidTr="00A6254E">
        <w:trPr>
          <w:trHeight w:val="223"/>
        </w:trPr>
        <w:tc>
          <w:tcPr>
            <w:tcW w:w="1696" w:type="dxa"/>
          </w:tcPr>
          <w:p w14:paraId="73617743" w14:textId="3F2D7F2D" w:rsidR="00402944" w:rsidRDefault="00402944" w:rsidP="00402944">
            <w:pPr>
              <w:pStyle w:val="a8"/>
              <w:spacing w:after="150" w:line="240" w:lineRule="atLeast"/>
              <w:jc w:val="center"/>
              <w:rPr>
                <w:color w:val="000000"/>
                <w:sz w:val="20"/>
                <w:szCs w:val="20"/>
              </w:rPr>
            </w:pPr>
            <w:r>
              <w:rPr>
                <w:color w:val="000000"/>
                <w:sz w:val="20"/>
                <w:szCs w:val="20"/>
              </w:rPr>
              <w:t>30</w:t>
            </w:r>
          </w:p>
        </w:tc>
        <w:tc>
          <w:tcPr>
            <w:tcW w:w="1560" w:type="dxa"/>
          </w:tcPr>
          <w:p w14:paraId="7D2934AE" w14:textId="5851622E" w:rsidR="00402944" w:rsidRDefault="00AB6BE5" w:rsidP="00402944">
            <w:pPr>
              <w:pStyle w:val="a8"/>
              <w:spacing w:after="150" w:line="240" w:lineRule="atLeast"/>
              <w:jc w:val="center"/>
              <w:rPr>
                <w:color w:val="000000"/>
                <w:sz w:val="20"/>
                <w:szCs w:val="20"/>
              </w:rPr>
            </w:pPr>
            <w:r>
              <w:rPr>
                <w:color w:val="000000"/>
                <w:sz w:val="20"/>
                <w:szCs w:val="20"/>
              </w:rPr>
              <w:t>6</w:t>
            </w:r>
          </w:p>
        </w:tc>
        <w:tc>
          <w:tcPr>
            <w:tcW w:w="1559" w:type="dxa"/>
          </w:tcPr>
          <w:p w14:paraId="30D6F46B" w14:textId="109C7D52" w:rsidR="00402944" w:rsidRDefault="00666968" w:rsidP="00402944">
            <w:pPr>
              <w:pStyle w:val="a8"/>
              <w:spacing w:after="150" w:line="240" w:lineRule="atLeast"/>
              <w:jc w:val="center"/>
              <w:rPr>
                <w:color w:val="000000"/>
                <w:sz w:val="20"/>
                <w:szCs w:val="20"/>
              </w:rPr>
            </w:pPr>
            <w:r>
              <w:rPr>
                <w:color w:val="000000"/>
                <w:sz w:val="20"/>
                <w:szCs w:val="20"/>
              </w:rPr>
              <w:t>10</w:t>
            </w:r>
          </w:p>
        </w:tc>
        <w:tc>
          <w:tcPr>
            <w:tcW w:w="1559" w:type="dxa"/>
          </w:tcPr>
          <w:p w14:paraId="416B746E" w14:textId="5C9558FC" w:rsidR="00402944" w:rsidRDefault="00666968" w:rsidP="00402944">
            <w:pPr>
              <w:pStyle w:val="a8"/>
              <w:spacing w:after="150" w:line="240" w:lineRule="atLeast"/>
              <w:jc w:val="center"/>
              <w:rPr>
                <w:color w:val="000000"/>
                <w:sz w:val="20"/>
                <w:szCs w:val="20"/>
              </w:rPr>
            </w:pPr>
            <w:r>
              <w:rPr>
                <w:color w:val="000000"/>
                <w:sz w:val="20"/>
                <w:szCs w:val="20"/>
              </w:rPr>
              <w:t>4</w:t>
            </w:r>
          </w:p>
        </w:tc>
        <w:tc>
          <w:tcPr>
            <w:tcW w:w="1559" w:type="dxa"/>
          </w:tcPr>
          <w:p w14:paraId="525E6558" w14:textId="05254364" w:rsidR="00402944" w:rsidRDefault="00C711E5" w:rsidP="00402944">
            <w:pPr>
              <w:pStyle w:val="a8"/>
              <w:spacing w:after="150" w:line="240" w:lineRule="atLeast"/>
              <w:jc w:val="center"/>
              <w:rPr>
                <w:color w:val="000000"/>
                <w:sz w:val="20"/>
                <w:szCs w:val="20"/>
              </w:rPr>
            </w:pPr>
            <w:r w:rsidRPr="00C711E5">
              <w:rPr>
                <w:color w:val="000000"/>
                <w:sz w:val="20"/>
                <w:szCs w:val="20"/>
              </w:rPr>
              <w:t>–</w:t>
            </w:r>
          </w:p>
        </w:tc>
        <w:tc>
          <w:tcPr>
            <w:tcW w:w="1701" w:type="dxa"/>
          </w:tcPr>
          <w:p w14:paraId="0A62C274" w14:textId="1E4CD094" w:rsidR="00402944" w:rsidRDefault="00575A0C" w:rsidP="00402944">
            <w:pPr>
              <w:pStyle w:val="a8"/>
              <w:spacing w:after="150" w:line="240" w:lineRule="atLeast"/>
              <w:jc w:val="center"/>
              <w:rPr>
                <w:color w:val="000000"/>
                <w:sz w:val="20"/>
                <w:szCs w:val="20"/>
              </w:rPr>
            </w:pPr>
            <w:r w:rsidRPr="00575A0C">
              <w:rPr>
                <w:color w:val="000000"/>
                <w:sz w:val="20"/>
                <w:szCs w:val="20"/>
              </w:rPr>
              <w:t>–</w:t>
            </w:r>
          </w:p>
        </w:tc>
      </w:tr>
      <w:tr w:rsidR="00402944" w14:paraId="571D21B8" w14:textId="77777777" w:rsidTr="00A6254E">
        <w:trPr>
          <w:trHeight w:val="223"/>
        </w:trPr>
        <w:tc>
          <w:tcPr>
            <w:tcW w:w="1696" w:type="dxa"/>
          </w:tcPr>
          <w:p w14:paraId="369BA980" w14:textId="49443461" w:rsidR="00402944" w:rsidRDefault="00402944" w:rsidP="00402944">
            <w:pPr>
              <w:pStyle w:val="a8"/>
              <w:spacing w:after="150" w:line="240" w:lineRule="atLeast"/>
              <w:jc w:val="center"/>
              <w:rPr>
                <w:color w:val="000000"/>
                <w:sz w:val="20"/>
                <w:szCs w:val="20"/>
              </w:rPr>
            </w:pPr>
            <w:r>
              <w:rPr>
                <w:color w:val="000000"/>
                <w:sz w:val="20"/>
                <w:szCs w:val="20"/>
              </w:rPr>
              <w:t>31</w:t>
            </w:r>
          </w:p>
        </w:tc>
        <w:tc>
          <w:tcPr>
            <w:tcW w:w="1560" w:type="dxa"/>
          </w:tcPr>
          <w:p w14:paraId="0CC25B96" w14:textId="4384F742" w:rsidR="00402944" w:rsidRDefault="00AB6BE5" w:rsidP="00402944">
            <w:pPr>
              <w:pStyle w:val="a8"/>
              <w:spacing w:after="150" w:line="240" w:lineRule="atLeast"/>
              <w:jc w:val="center"/>
              <w:rPr>
                <w:color w:val="000000"/>
                <w:sz w:val="20"/>
                <w:szCs w:val="20"/>
              </w:rPr>
            </w:pPr>
            <w:r w:rsidRPr="00AB6BE5">
              <w:rPr>
                <w:color w:val="000000"/>
                <w:sz w:val="20"/>
                <w:szCs w:val="20"/>
              </w:rPr>
              <w:t>–</w:t>
            </w:r>
          </w:p>
        </w:tc>
        <w:tc>
          <w:tcPr>
            <w:tcW w:w="1559" w:type="dxa"/>
          </w:tcPr>
          <w:p w14:paraId="174032EE" w14:textId="5C9EA9FF" w:rsidR="00402944" w:rsidRDefault="00666968" w:rsidP="00402944">
            <w:pPr>
              <w:pStyle w:val="a8"/>
              <w:spacing w:after="150" w:line="240" w:lineRule="atLeast"/>
              <w:jc w:val="center"/>
              <w:rPr>
                <w:color w:val="000000"/>
                <w:sz w:val="20"/>
                <w:szCs w:val="20"/>
              </w:rPr>
            </w:pPr>
            <w:r w:rsidRPr="00666968">
              <w:rPr>
                <w:color w:val="000000"/>
                <w:sz w:val="20"/>
                <w:szCs w:val="20"/>
              </w:rPr>
              <w:t>–</w:t>
            </w:r>
          </w:p>
        </w:tc>
        <w:tc>
          <w:tcPr>
            <w:tcW w:w="1559" w:type="dxa"/>
          </w:tcPr>
          <w:p w14:paraId="14EE9919" w14:textId="48286BFF" w:rsidR="00402944" w:rsidRDefault="00666968" w:rsidP="00402944">
            <w:pPr>
              <w:pStyle w:val="a8"/>
              <w:spacing w:after="150" w:line="240" w:lineRule="atLeast"/>
              <w:jc w:val="center"/>
              <w:rPr>
                <w:color w:val="000000"/>
                <w:sz w:val="20"/>
                <w:szCs w:val="20"/>
              </w:rPr>
            </w:pPr>
            <w:r w:rsidRPr="00666968">
              <w:rPr>
                <w:color w:val="000000"/>
                <w:sz w:val="20"/>
                <w:szCs w:val="20"/>
              </w:rPr>
              <w:t>–</w:t>
            </w:r>
          </w:p>
        </w:tc>
        <w:tc>
          <w:tcPr>
            <w:tcW w:w="1559" w:type="dxa"/>
          </w:tcPr>
          <w:p w14:paraId="2074163F" w14:textId="7E0F3B16" w:rsidR="00402944" w:rsidRDefault="00C711E5" w:rsidP="00402944">
            <w:pPr>
              <w:pStyle w:val="a8"/>
              <w:spacing w:after="150" w:line="240" w:lineRule="atLeast"/>
              <w:jc w:val="center"/>
              <w:rPr>
                <w:color w:val="000000"/>
                <w:sz w:val="20"/>
                <w:szCs w:val="20"/>
              </w:rPr>
            </w:pPr>
            <w:r w:rsidRPr="00C711E5">
              <w:rPr>
                <w:color w:val="000000"/>
                <w:sz w:val="20"/>
                <w:szCs w:val="20"/>
              </w:rPr>
              <w:t>–</w:t>
            </w:r>
          </w:p>
        </w:tc>
        <w:tc>
          <w:tcPr>
            <w:tcW w:w="1701" w:type="dxa"/>
          </w:tcPr>
          <w:p w14:paraId="20863147" w14:textId="03EA7777" w:rsidR="00402944" w:rsidRDefault="00575A0C" w:rsidP="00402944">
            <w:pPr>
              <w:pStyle w:val="a8"/>
              <w:spacing w:after="150" w:line="240" w:lineRule="atLeast"/>
              <w:jc w:val="center"/>
              <w:rPr>
                <w:color w:val="000000"/>
                <w:sz w:val="20"/>
                <w:szCs w:val="20"/>
              </w:rPr>
            </w:pPr>
            <w:r>
              <w:rPr>
                <w:color w:val="000000"/>
                <w:sz w:val="20"/>
                <w:szCs w:val="20"/>
              </w:rPr>
              <w:t>5</w:t>
            </w:r>
          </w:p>
        </w:tc>
      </w:tr>
      <w:tr w:rsidR="00402944" w14:paraId="0DCAE803" w14:textId="77777777" w:rsidTr="00A6254E">
        <w:trPr>
          <w:trHeight w:val="223"/>
        </w:trPr>
        <w:tc>
          <w:tcPr>
            <w:tcW w:w="1696" w:type="dxa"/>
          </w:tcPr>
          <w:p w14:paraId="011556A0" w14:textId="34435DCE" w:rsidR="00402944" w:rsidRDefault="00402944" w:rsidP="00402944">
            <w:pPr>
              <w:pStyle w:val="a8"/>
              <w:spacing w:after="150" w:line="240" w:lineRule="atLeast"/>
              <w:jc w:val="center"/>
              <w:rPr>
                <w:color w:val="000000"/>
                <w:sz w:val="20"/>
                <w:szCs w:val="20"/>
              </w:rPr>
            </w:pPr>
            <w:r>
              <w:rPr>
                <w:color w:val="000000"/>
                <w:sz w:val="20"/>
                <w:szCs w:val="20"/>
              </w:rPr>
              <w:t>33</w:t>
            </w:r>
          </w:p>
        </w:tc>
        <w:tc>
          <w:tcPr>
            <w:tcW w:w="1560" w:type="dxa"/>
          </w:tcPr>
          <w:p w14:paraId="2AA8DDBE" w14:textId="46975A1E" w:rsidR="00402944" w:rsidRDefault="00AB6BE5" w:rsidP="00402944">
            <w:pPr>
              <w:pStyle w:val="a8"/>
              <w:spacing w:after="150" w:line="240" w:lineRule="atLeast"/>
              <w:jc w:val="center"/>
              <w:rPr>
                <w:color w:val="000000"/>
                <w:sz w:val="20"/>
                <w:szCs w:val="20"/>
              </w:rPr>
            </w:pPr>
            <w:r>
              <w:rPr>
                <w:color w:val="000000"/>
                <w:sz w:val="20"/>
                <w:szCs w:val="20"/>
              </w:rPr>
              <w:t>32</w:t>
            </w:r>
          </w:p>
        </w:tc>
        <w:tc>
          <w:tcPr>
            <w:tcW w:w="1559" w:type="dxa"/>
          </w:tcPr>
          <w:p w14:paraId="2B4F7C8C" w14:textId="172965F9" w:rsidR="00402944" w:rsidRDefault="00666968" w:rsidP="00402944">
            <w:pPr>
              <w:pStyle w:val="a8"/>
              <w:spacing w:after="150" w:line="240" w:lineRule="atLeast"/>
              <w:jc w:val="center"/>
              <w:rPr>
                <w:color w:val="000000"/>
                <w:sz w:val="20"/>
                <w:szCs w:val="20"/>
              </w:rPr>
            </w:pPr>
            <w:r w:rsidRPr="00666968">
              <w:rPr>
                <w:color w:val="000000"/>
                <w:sz w:val="20"/>
                <w:szCs w:val="20"/>
              </w:rPr>
              <w:t>–</w:t>
            </w:r>
          </w:p>
        </w:tc>
        <w:tc>
          <w:tcPr>
            <w:tcW w:w="1559" w:type="dxa"/>
          </w:tcPr>
          <w:p w14:paraId="2369C085" w14:textId="6A30E2E4" w:rsidR="00402944" w:rsidRDefault="00666968" w:rsidP="00402944">
            <w:pPr>
              <w:pStyle w:val="a8"/>
              <w:spacing w:after="150" w:line="240" w:lineRule="atLeast"/>
              <w:jc w:val="center"/>
              <w:rPr>
                <w:color w:val="000000"/>
                <w:sz w:val="20"/>
                <w:szCs w:val="20"/>
              </w:rPr>
            </w:pPr>
            <w:r w:rsidRPr="00666968">
              <w:rPr>
                <w:color w:val="000000"/>
                <w:sz w:val="20"/>
                <w:szCs w:val="20"/>
              </w:rPr>
              <w:t>–</w:t>
            </w:r>
          </w:p>
        </w:tc>
        <w:tc>
          <w:tcPr>
            <w:tcW w:w="1559" w:type="dxa"/>
          </w:tcPr>
          <w:p w14:paraId="2B0B6C3F" w14:textId="295AC024" w:rsidR="00402944" w:rsidRDefault="00C711E5" w:rsidP="00402944">
            <w:pPr>
              <w:pStyle w:val="a8"/>
              <w:spacing w:after="150" w:line="240" w:lineRule="atLeast"/>
              <w:jc w:val="center"/>
              <w:rPr>
                <w:color w:val="000000"/>
                <w:sz w:val="20"/>
                <w:szCs w:val="20"/>
              </w:rPr>
            </w:pPr>
            <w:r>
              <w:rPr>
                <w:color w:val="000000"/>
                <w:sz w:val="20"/>
                <w:szCs w:val="20"/>
              </w:rPr>
              <w:t>7</w:t>
            </w:r>
          </w:p>
        </w:tc>
        <w:tc>
          <w:tcPr>
            <w:tcW w:w="1701" w:type="dxa"/>
          </w:tcPr>
          <w:p w14:paraId="70447860" w14:textId="0BC2DBC5" w:rsidR="00402944" w:rsidRDefault="00575A0C" w:rsidP="00402944">
            <w:pPr>
              <w:pStyle w:val="a8"/>
              <w:spacing w:after="150" w:line="240" w:lineRule="atLeast"/>
              <w:jc w:val="center"/>
              <w:rPr>
                <w:color w:val="000000"/>
                <w:sz w:val="20"/>
                <w:szCs w:val="20"/>
              </w:rPr>
            </w:pPr>
            <w:r w:rsidRPr="00575A0C">
              <w:rPr>
                <w:color w:val="000000"/>
                <w:sz w:val="20"/>
                <w:szCs w:val="20"/>
              </w:rPr>
              <w:t>–</w:t>
            </w:r>
          </w:p>
        </w:tc>
      </w:tr>
      <w:tr w:rsidR="00402944" w14:paraId="7B13451E" w14:textId="77777777" w:rsidTr="00A6254E">
        <w:trPr>
          <w:trHeight w:val="213"/>
        </w:trPr>
        <w:tc>
          <w:tcPr>
            <w:tcW w:w="1696" w:type="dxa"/>
          </w:tcPr>
          <w:p w14:paraId="535A5266" w14:textId="1EA93E3D" w:rsidR="00402944" w:rsidRDefault="00402944" w:rsidP="00402944">
            <w:pPr>
              <w:pStyle w:val="a8"/>
              <w:spacing w:after="150" w:line="240" w:lineRule="atLeast"/>
              <w:jc w:val="center"/>
              <w:rPr>
                <w:color w:val="000000"/>
                <w:sz w:val="20"/>
                <w:szCs w:val="20"/>
              </w:rPr>
            </w:pPr>
            <w:r>
              <w:rPr>
                <w:color w:val="000000"/>
                <w:sz w:val="20"/>
                <w:szCs w:val="20"/>
              </w:rPr>
              <w:t>35</w:t>
            </w:r>
          </w:p>
        </w:tc>
        <w:tc>
          <w:tcPr>
            <w:tcW w:w="1560" w:type="dxa"/>
          </w:tcPr>
          <w:p w14:paraId="4B17F403" w14:textId="376917C7" w:rsidR="00402944" w:rsidRDefault="00AB6BE5" w:rsidP="00402944">
            <w:pPr>
              <w:pStyle w:val="a8"/>
              <w:spacing w:after="150" w:line="240" w:lineRule="atLeast"/>
              <w:jc w:val="center"/>
              <w:rPr>
                <w:color w:val="000000"/>
                <w:sz w:val="20"/>
                <w:szCs w:val="20"/>
              </w:rPr>
            </w:pPr>
            <w:r>
              <w:rPr>
                <w:color w:val="000000"/>
                <w:sz w:val="20"/>
                <w:szCs w:val="20"/>
              </w:rPr>
              <w:t>3</w:t>
            </w:r>
          </w:p>
        </w:tc>
        <w:tc>
          <w:tcPr>
            <w:tcW w:w="1559" w:type="dxa"/>
          </w:tcPr>
          <w:p w14:paraId="70F8F293" w14:textId="5288EC75" w:rsidR="00402944" w:rsidRDefault="00666968" w:rsidP="00402944">
            <w:pPr>
              <w:pStyle w:val="a8"/>
              <w:spacing w:after="150" w:line="240" w:lineRule="atLeast"/>
              <w:jc w:val="center"/>
              <w:rPr>
                <w:color w:val="000000"/>
                <w:sz w:val="20"/>
                <w:szCs w:val="20"/>
              </w:rPr>
            </w:pPr>
            <w:r w:rsidRPr="00666968">
              <w:rPr>
                <w:color w:val="000000"/>
                <w:sz w:val="20"/>
                <w:szCs w:val="20"/>
              </w:rPr>
              <w:t>–</w:t>
            </w:r>
          </w:p>
        </w:tc>
        <w:tc>
          <w:tcPr>
            <w:tcW w:w="1559" w:type="dxa"/>
          </w:tcPr>
          <w:p w14:paraId="197EE94A" w14:textId="0CC34424" w:rsidR="00402944" w:rsidRDefault="00666968" w:rsidP="00402944">
            <w:pPr>
              <w:pStyle w:val="a8"/>
              <w:spacing w:after="150" w:line="240" w:lineRule="atLeast"/>
              <w:jc w:val="center"/>
              <w:rPr>
                <w:color w:val="000000"/>
                <w:sz w:val="20"/>
                <w:szCs w:val="20"/>
              </w:rPr>
            </w:pPr>
            <w:r>
              <w:rPr>
                <w:color w:val="000000"/>
                <w:sz w:val="20"/>
                <w:szCs w:val="20"/>
              </w:rPr>
              <w:t>12</w:t>
            </w:r>
          </w:p>
        </w:tc>
        <w:tc>
          <w:tcPr>
            <w:tcW w:w="1559" w:type="dxa"/>
          </w:tcPr>
          <w:p w14:paraId="34C88756" w14:textId="3A0A3ADB" w:rsidR="00402944" w:rsidRDefault="00C711E5" w:rsidP="00402944">
            <w:pPr>
              <w:pStyle w:val="a8"/>
              <w:spacing w:after="150" w:line="240" w:lineRule="atLeast"/>
              <w:jc w:val="center"/>
              <w:rPr>
                <w:color w:val="000000"/>
                <w:sz w:val="20"/>
                <w:szCs w:val="20"/>
              </w:rPr>
            </w:pPr>
            <w:r w:rsidRPr="00C711E5">
              <w:rPr>
                <w:color w:val="000000"/>
                <w:sz w:val="20"/>
                <w:szCs w:val="20"/>
              </w:rPr>
              <w:t>–</w:t>
            </w:r>
          </w:p>
        </w:tc>
        <w:tc>
          <w:tcPr>
            <w:tcW w:w="1701" w:type="dxa"/>
          </w:tcPr>
          <w:p w14:paraId="0BFCC4B7" w14:textId="28D8810E" w:rsidR="00402944" w:rsidRDefault="00575A0C" w:rsidP="00402944">
            <w:pPr>
              <w:pStyle w:val="a8"/>
              <w:spacing w:after="150" w:line="240" w:lineRule="atLeast"/>
              <w:jc w:val="center"/>
              <w:rPr>
                <w:color w:val="000000"/>
                <w:sz w:val="20"/>
                <w:szCs w:val="20"/>
              </w:rPr>
            </w:pPr>
            <w:r w:rsidRPr="00575A0C">
              <w:rPr>
                <w:color w:val="000000"/>
                <w:sz w:val="20"/>
                <w:szCs w:val="20"/>
              </w:rPr>
              <w:t>–</w:t>
            </w:r>
          </w:p>
        </w:tc>
      </w:tr>
      <w:tr w:rsidR="00402944" w14:paraId="4C3BF97F" w14:textId="77777777" w:rsidTr="00A6254E">
        <w:trPr>
          <w:trHeight w:val="223"/>
        </w:trPr>
        <w:tc>
          <w:tcPr>
            <w:tcW w:w="1696" w:type="dxa"/>
          </w:tcPr>
          <w:p w14:paraId="1F7068B2" w14:textId="790D57B8" w:rsidR="00402944" w:rsidRDefault="00402944" w:rsidP="00402944">
            <w:pPr>
              <w:pStyle w:val="a8"/>
              <w:spacing w:after="150" w:line="240" w:lineRule="atLeast"/>
              <w:jc w:val="center"/>
              <w:rPr>
                <w:color w:val="000000"/>
                <w:sz w:val="20"/>
                <w:szCs w:val="20"/>
              </w:rPr>
            </w:pPr>
            <w:r>
              <w:rPr>
                <w:color w:val="000000"/>
                <w:sz w:val="20"/>
                <w:szCs w:val="20"/>
              </w:rPr>
              <w:t>37</w:t>
            </w:r>
          </w:p>
        </w:tc>
        <w:tc>
          <w:tcPr>
            <w:tcW w:w="1560" w:type="dxa"/>
          </w:tcPr>
          <w:p w14:paraId="366D39C0" w14:textId="55C1EFD4" w:rsidR="00402944" w:rsidRDefault="00AB6BE5" w:rsidP="00402944">
            <w:pPr>
              <w:pStyle w:val="a8"/>
              <w:spacing w:after="150" w:line="240" w:lineRule="atLeast"/>
              <w:jc w:val="center"/>
              <w:rPr>
                <w:color w:val="000000"/>
                <w:sz w:val="20"/>
                <w:szCs w:val="20"/>
              </w:rPr>
            </w:pPr>
            <w:r>
              <w:rPr>
                <w:color w:val="000000"/>
                <w:sz w:val="20"/>
                <w:szCs w:val="20"/>
              </w:rPr>
              <w:t>2</w:t>
            </w:r>
          </w:p>
        </w:tc>
        <w:tc>
          <w:tcPr>
            <w:tcW w:w="1559" w:type="dxa"/>
          </w:tcPr>
          <w:p w14:paraId="174D405C" w14:textId="6C871BDD" w:rsidR="00402944" w:rsidRDefault="00666968" w:rsidP="00402944">
            <w:pPr>
              <w:pStyle w:val="a8"/>
              <w:spacing w:after="150" w:line="240" w:lineRule="atLeast"/>
              <w:jc w:val="center"/>
              <w:rPr>
                <w:color w:val="000000"/>
                <w:sz w:val="20"/>
                <w:szCs w:val="20"/>
              </w:rPr>
            </w:pPr>
            <w:r w:rsidRPr="00666968">
              <w:rPr>
                <w:color w:val="000000"/>
                <w:sz w:val="20"/>
                <w:szCs w:val="20"/>
              </w:rPr>
              <w:t>–</w:t>
            </w:r>
          </w:p>
        </w:tc>
        <w:tc>
          <w:tcPr>
            <w:tcW w:w="1559" w:type="dxa"/>
          </w:tcPr>
          <w:p w14:paraId="09AAD973" w14:textId="3A19BFAB" w:rsidR="00402944" w:rsidRDefault="00666968" w:rsidP="00402944">
            <w:pPr>
              <w:pStyle w:val="a8"/>
              <w:spacing w:after="150" w:line="240" w:lineRule="atLeast"/>
              <w:jc w:val="center"/>
              <w:rPr>
                <w:color w:val="000000"/>
                <w:sz w:val="20"/>
                <w:szCs w:val="20"/>
              </w:rPr>
            </w:pPr>
            <w:r>
              <w:rPr>
                <w:color w:val="000000"/>
                <w:sz w:val="20"/>
                <w:szCs w:val="20"/>
              </w:rPr>
              <w:t>2</w:t>
            </w:r>
          </w:p>
        </w:tc>
        <w:tc>
          <w:tcPr>
            <w:tcW w:w="1559" w:type="dxa"/>
          </w:tcPr>
          <w:p w14:paraId="7A64C3F3" w14:textId="52CFF833" w:rsidR="00402944" w:rsidRDefault="00C711E5" w:rsidP="00402944">
            <w:pPr>
              <w:pStyle w:val="a8"/>
              <w:spacing w:after="150" w:line="240" w:lineRule="atLeast"/>
              <w:jc w:val="center"/>
              <w:rPr>
                <w:color w:val="000000"/>
                <w:sz w:val="20"/>
                <w:szCs w:val="20"/>
              </w:rPr>
            </w:pPr>
            <w:r w:rsidRPr="00C711E5">
              <w:rPr>
                <w:color w:val="000000"/>
                <w:sz w:val="20"/>
                <w:szCs w:val="20"/>
              </w:rPr>
              <w:t>–</w:t>
            </w:r>
          </w:p>
        </w:tc>
        <w:tc>
          <w:tcPr>
            <w:tcW w:w="1701" w:type="dxa"/>
          </w:tcPr>
          <w:p w14:paraId="06BE43CE" w14:textId="0344AD5C" w:rsidR="00402944" w:rsidRDefault="00575A0C" w:rsidP="00402944">
            <w:pPr>
              <w:pStyle w:val="a8"/>
              <w:spacing w:after="150" w:line="240" w:lineRule="atLeast"/>
              <w:jc w:val="center"/>
              <w:rPr>
                <w:color w:val="000000"/>
                <w:sz w:val="20"/>
                <w:szCs w:val="20"/>
              </w:rPr>
            </w:pPr>
            <w:r w:rsidRPr="00575A0C">
              <w:rPr>
                <w:color w:val="000000"/>
                <w:sz w:val="20"/>
                <w:szCs w:val="20"/>
              </w:rPr>
              <w:t>–</w:t>
            </w:r>
          </w:p>
        </w:tc>
      </w:tr>
      <w:tr w:rsidR="00402944" w14:paraId="2D5AE22E" w14:textId="77777777" w:rsidTr="00A6254E">
        <w:trPr>
          <w:trHeight w:val="223"/>
        </w:trPr>
        <w:tc>
          <w:tcPr>
            <w:tcW w:w="1696" w:type="dxa"/>
          </w:tcPr>
          <w:p w14:paraId="45636A31" w14:textId="2F842FC1" w:rsidR="00402944" w:rsidRDefault="00402944" w:rsidP="00402944">
            <w:pPr>
              <w:pStyle w:val="a8"/>
              <w:spacing w:after="150" w:line="240" w:lineRule="atLeast"/>
              <w:jc w:val="center"/>
              <w:rPr>
                <w:color w:val="000000"/>
                <w:sz w:val="20"/>
                <w:szCs w:val="20"/>
              </w:rPr>
            </w:pPr>
            <w:r>
              <w:rPr>
                <w:color w:val="000000"/>
                <w:sz w:val="20"/>
                <w:szCs w:val="20"/>
              </w:rPr>
              <w:t>44</w:t>
            </w:r>
          </w:p>
        </w:tc>
        <w:tc>
          <w:tcPr>
            <w:tcW w:w="1560" w:type="dxa"/>
          </w:tcPr>
          <w:p w14:paraId="11EDBB6F" w14:textId="0C1A7D3F" w:rsidR="00402944" w:rsidRDefault="00AB6BE5" w:rsidP="00402944">
            <w:pPr>
              <w:pStyle w:val="a8"/>
              <w:spacing w:after="150" w:line="240" w:lineRule="atLeast"/>
              <w:jc w:val="center"/>
              <w:rPr>
                <w:color w:val="000000"/>
                <w:sz w:val="20"/>
                <w:szCs w:val="20"/>
              </w:rPr>
            </w:pPr>
            <w:r>
              <w:rPr>
                <w:color w:val="000000"/>
                <w:sz w:val="20"/>
                <w:szCs w:val="20"/>
              </w:rPr>
              <w:t>3</w:t>
            </w:r>
          </w:p>
        </w:tc>
        <w:tc>
          <w:tcPr>
            <w:tcW w:w="1559" w:type="dxa"/>
          </w:tcPr>
          <w:p w14:paraId="683C5ECC" w14:textId="717A4530" w:rsidR="00402944" w:rsidRDefault="00666968" w:rsidP="00402944">
            <w:pPr>
              <w:pStyle w:val="a8"/>
              <w:spacing w:after="150" w:line="240" w:lineRule="atLeast"/>
              <w:jc w:val="center"/>
              <w:rPr>
                <w:color w:val="000000"/>
                <w:sz w:val="20"/>
                <w:szCs w:val="20"/>
              </w:rPr>
            </w:pPr>
            <w:r w:rsidRPr="00666968">
              <w:rPr>
                <w:color w:val="000000"/>
                <w:sz w:val="20"/>
                <w:szCs w:val="20"/>
              </w:rPr>
              <w:t>–</w:t>
            </w:r>
          </w:p>
        </w:tc>
        <w:tc>
          <w:tcPr>
            <w:tcW w:w="1559" w:type="dxa"/>
          </w:tcPr>
          <w:p w14:paraId="6F0DB144" w14:textId="2DCFD481" w:rsidR="00402944" w:rsidRDefault="00666968" w:rsidP="00402944">
            <w:pPr>
              <w:pStyle w:val="a8"/>
              <w:spacing w:after="150" w:line="240" w:lineRule="atLeast"/>
              <w:jc w:val="center"/>
              <w:rPr>
                <w:color w:val="000000"/>
                <w:sz w:val="20"/>
                <w:szCs w:val="20"/>
              </w:rPr>
            </w:pPr>
            <w:r w:rsidRPr="00666968">
              <w:rPr>
                <w:color w:val="000000"/>
                <w:sz w:val="20"/>
                <w:szCs w:val="20"/>
              </w:rPr>
              <w:t>–</w:t>
            </w:r>
          </w:p>
        </w:tc>
        <w:tc>
          <w:tcPr>
            <w:tcW w:w="1559" w:type="dxa"/>
          </w:tcPr>
          <w:p w14:paraId="7B5672E3" w14:textId="0F71A056" w:rsidR="00402944" w:rsidRDefault="00C711E5" w:rsidP="00402944">
            <w:pPr>
              <w:pStyle w:val="a8"/>
              <w:spacing w:after="150" w:line="240" w:lineRule="atLeast"/>
              <w:jc w:val="center"/>
              <w:rPr>
                <w:color w:val="000000"/>
                <w:sz w:val="20"/>
                <w:szCs w:val="20"/>
              </w:rPr>
            </w:pPr>
            <w:r>
              <w:rPr>
                <w:color w:val="000000"/>
                <w:sz w:val="20"/>
                <w:szCs w:val="20"/>
              </w:rPr>
              <w:t>4</w:t>
            </w:r>
          </w:p>
        </w:tc>
        <w:tc>
          <w:tcPr>
            <w:tcW w:w="1701" w:type="dxa"/>
          </w:tcPr>
          <w:p w14:paraId="3E8271F7" w14:textId="5EF80C4D" w:rsidR="00402944" w:rsidRDefault="00575A0C" w:rsidP="00402944">
            <w:pPr>
              <w:pStyle w:val="a8"/>
              <w:spacing w:after="150" w:line="240" w:lineRule="atLeast"/>
              <w:jc w:val="center"/>
              <w:rPr>
                <w:color w:val="000000"/>
                <w:sz w:val="20"/>
                <w:szCs w:val="20"/>
              </w:rPr>
            </w:pPr>
            <w:r w:rsidRPr="00575A0C">
              <w:rPr>
                <w:color w:val="000000"/>
                <w:sz w:val="20"/>
                <w:szCs w:val="20"/>
              </w:rPr>
              <w:t>–</w:t>
            </w:r>
          </w:p>
        </w:tc>
      </w:tr>
      <w:tr w:rsidR="00402944" w14:paraId="0C3FEF71" w14:textId="77777777" w:rsidTr="00A6254E">
        <w:trPr>
          <w:trHeight w:val="223"/>
        </w:trPr>
        <w:tc>
          <w:tcPr>
            <w:tcW w:w="1696" w:type="dxa"/>
          </w:tcPr>
          <w:p w14:paraId="6B28EFBF" w14:textId="20D05491" w:rsidR="00402944" w:rsidRDefault="00402944" w:rsidP="00402944">
            <w:pPr>
              <w:pStyle w:val="a8"/>
              <w:spacing w:after="150" w:line="240" w:lineRule="atLeast"/>
              <w:jc w:val="center"/>
              <w:rPr>
                <w:color w:val="000000"/>
                <w:sz w:val="20"/>
                <w:szCs w:val="20"/>
              </w:rPr>
            </w:pPr>
            <w:r>
              <w:rPr>
                <w:color w:val="000000"/>
                <w:sz w:val="20"/>
                <w:szCs w:val="20"/>
              </w:rPr>
              <w:t>50</w:t>
            </w:r>
          </w:p>
        </w:tc>
        <w:tc>
          <w:tcPr>
            <w:tcW w:w="1560" w:type="dxa"/>
          </w:tcPr>
          <w:p w14:paraId="1C826328" w14:textId="6F439C92" w:rsidR="00402944" w:rsidRDefault="00AB6BE5" w:rsidP="00402944">
            <w:pPr>
              <w:pStyle w:val="a8"/>
              <w:spacing w:after="150" w:line="240" w:lineRule="atLeast"/>
              <w:jc w:val="center"/>
              <w:rPr>
                <w:color w:val="000000"/>
                <w:sz w:val="20"/>
                <w:szCs w:val="20"/>
              </w:rPr>
            </w:pPr>
            <w:r>
              <w:rPr>
                <w:color w:val="000000"/>
                <w:sz w:val="20"/>
                <w:szCs w:val="20"/>
              </w:rPr>
              <w:t>8</w:t>
            </w:r>
          </w:p>
        </w:tc>
        <w:tc>
          <w:tcPr>
            <w:tcW w:w="1559" w:type="dxa"/>
          </w:tcPr>
          <w:p w14:paraId="5122B73E" w14:textId="72D4EEB8" w:rsidR="00402944" w:rsidRDefault="00666968" w:rsidP="00402944">
            <w:pPr>
              <w:pStyle w:val="a8"/>
              <w:spacing w:after="150" w:line="240" w:lineRule="atLeast"/>
              <w:jc w:val="center"/>
              <w:rPr>
                <w:color w:val="000000"/>
                <w:sz w:val="20"/>
                <w:szCs w:val="20"/>
              </w:rPr>
            </w:pPr>
            <w:r w:rsidRPr="00666968">
              <w:rPr>
                <w:color w:val="000000"/>
                <w:sz w:val="20"/>
                <w:szCs w:val="20"/>
              </w:rPr>
              <w:t>–</w:t>
            </w:r>
          </w:p>
        </w:tc>
        <w:tc>
          <w:tcPr>
            <w:tcW w:w="1559" w:type="dxa"/>
          </w:tcPr>
          <w:p w14:paraId="3BDCAAD4" w14:textId="544D57F1" w:rsidR="00402944" w:rsidRDefault="00666968" w:rsidP="00402944">
            <w:pPr>
              <w:pStyle w:val="a8"/>
              <w:spacing w:after="150" w:line="240" w:lineRule="atLeast"/>
              <w:jc w:val="center"/>
              <w:rPr>
                <w:color w:val="000000"/>
                <w:sz w:val="20"/>
                <w:szCs w:val="20"/>
              </w:rPr>
            </w:pPr>
            <w:r w:rsidRPr="00666968">
              <w:rPr>
                <w:color w:val="000000"/>
                <w:sz w:val="20"/>
                <w:szCs w:val="20"/>
              </w:rPr>
              <w:t>–</w:t>
            </w:r>
          </w:p>
        </w:tc>
        <w:tc>
          <w:tcPr>
            <w:tcW w:w="1559" w:type="dxa"/>
          </w:tcPr>
          <w:p w14:paraId="1B9250AC" w14:textId="22BE0624" w:rsidR="00402944" w:rsidRDefault="00C711E5" w:rsidP="00402944">
            <w:pPr>
              <w:pStyle w:val="a8"/>
              <w:spacing w:after="150" w:line="240" w:lineRule="atLeast"/>
              <w:jc w:val="center"/>
              <w:rPr>
                <w:color w:val="000000"/>
                <w:sz w:val="20"/>
                <w:szCs w:val="20"/>
              </w:rPr>
            </w:pPr>
            <w:r>
              <w:rPr>
                <w:color w:val="000000"/>
                <w:sz w:val="20"/>
                <w:szCs w:val="20"/>
              </w:rPr>
              <w:t>17</w:t>
            </w:r>
          </w:p>
        </w:tc>
        <w:tc>
          <w:tcPr>
            <w:tcW w:w="1701" w:type="dxa"/>
          </w:tcPr>
          <w:p w14:paraId="572D9F2A" w14:textId="4BA6B35E" w:rsidR="00402944" w:rsidRDefault="00575A0C" w:rsidP="00402944">
            <w:pPr>
              <w:pStyle w:val="a8"/>
              <w:spacing w:after="150" w:line="240" w:lineRule="atLeast"/>
              <w:jc w:val="center"/>
              <w:rPr>
                <w:color w:val="000000"/>
                <w:sz w:val="20"/>
                <w:szCs w:val="20"/>
              </w:rPr>
            </w:pPr>
            <w:r w:rsidRPr="00575A0C">
              <w:rPr>
                <w:color w:val="000000"/>
                <w:sz w:val="20"/>
                <w:szCs w:val="20"/>
              </w:rPr>
              <w:t>–</w:t>
            </w:r>
          </w:p>
        </w:tc>
      </w:tr>
      <w:tr w:rsidR="00402944" w14:paraId="3F46668E" w14:textId="77777777" w:rsidTr="00A6254E">
        <w:trPr>
          <w:trHeight w:val="223"/>
        </w:trPr>
        <w:tc>
          <w:tcPr>
            <w:tcW w:w="1696" w:type="dxa"/>
          </w:tcPr>
          <w:p w14:paraId="16EF3AB5" w14:textId="55135F13" w:rsidR="00402944" w:rsidRDefault="00402944" w:rsidP="00402944">
            <w:pPr>
              <w:pStyle w:val="a8"/>
              <w:spacing w:after="150" w:line="240" w:lineRule="atLeast"/>
              <w:jc w:val="center"/>
              <w:rPr>
                <w:color w:val="000000"/>
                <w:sz w:val="20"/>
                <w:szCs w:val="20"/>
              </w:rPr>
            </w:pPr>
            <w:r>
              <w:rPr>
                <w:color w:val="000000"/>
                <w:sz w:val="20"/>
                <w:szCs w:val="20"/>
              </w:rPr>
              <w:t>64</w:t>
            </w:r>
          </w:p>
        </w:tc>
        <w:tc>
          <w:tcPr>
            <w:tcW w:w="1560" w:type="dxa"/>
          </w:tcPr>
          <w:p w14:paraId="72ABED9E" w14:textId="1BE11D07" w:rsidR="00402944" w:rsidRDefault="00AB6BE5" w:rsidP="00402944">
            <w:pPr>
              <w:pStyle w:val="a8"/>
              <w:spacing w:after="150" w:line="240" w:lineRule="atLeast"/>
              <w:jc w:val="center"/>
              <w:rPr>
                <w:color w:val="000000"/>
                <w:sz w:val="20"/>
                <w:szCs w:val="20"/>
              </w:rPr>
            </w:pPr>
            <w:r w:rsidRPr="00AB6BE5">
              <w:rPr>
                <w:color w:val="000000"/>
                <w:sz w:val="20"/>
                <w:szCs w:val="20"/>
              </w:rPr>
              <w:t>–</w:t>
            </w:r>
          </w:p>
        </w:tc>
        <w:tc>
          <w:tcPr>
            <w:tcW w:w="1559" w:type="dxa"/>
          </w:tcPr>
          <w:p w14:paraId="48C7CB9F" w14:textId="338FC271" w:rsidR="00402944" w:rsidRDefault="00666968" w:rsidP="00402944">
            <w:pPr>
              <w:pStyle w:val="a8"/>
              <w:spacing w:after="150" w:line="240" w:lineRule="atLeast"/>
              <w:jc w:val="center"/>
              <w:rPr>
                <w:color w:val="000000"/>
                <w:sz w:val="20"/>
                <w:szCs w:val="20"/>
              </w:rPr>
            </w:pPr>
            <w:r w:rsidRPr="00666968">
              <w:rPr>
                <w:color w:val="000000"/>
                <w:sz w:val="20"/>
                <w:szCs w:val="20"/>
              </w:rPr>
              <w:t>–</w:t>
            </w:r>
          </w:p>
        </w:tc>
        <w:tc>
          <w:tcPr>
            <w:tcW w:w="1559" w:type="dxa"/>
          </w:tcPr>
          <w:p w14:paraId="33DB6B1A" w14:textId="7E860FC0" w:rsidR="00402944" w:rsidRDefault="00666968" w:rsidP="00402944">
            <w:pPr>
              <w:pStyle w:val="a8"/>
              <w:spacing w:after="150" w:line="240" w:lineRule="atLeast"/>
              <w:jc w:val="center"/>
              <w:rPr>
                <w:color w:val="000000"/>
                <w:sz w:val="20"/>
                <w:szCs w:val="20"/>
              </w:rPr>
            </w:pPr>
            <w:r w:rsidRPr="00666968">
              <w:rPr>
                <w:color w:val="000000"/>
                <w:sz w:val="20"/>
                <w:szCs w:val="20"/>
              </w:rPr>
              <w:t>–</w:t>
            </w:r>
          </w:p>
        </w:tc>
        <w:tc>
          <w:tcPr>
            <w:tcW w:w="1559" w:type="dxa"/>
          </w:tcPr>
          <w:p w14:paraId="03A8A435" w14:textId="6EFE4667" w:rsidR="00402944" w:rsidRDefault="00C711E5" w:rsidP="00402944">
            <w:pPr>
              <w:pStyle w:val="a8"/>
              <w:spacing w:after="150" w:line="240" w:lineRule="atLeast"/>
              <w:jc w:val="center"/>
              <w:rPr>
                <w:color w:val="000000"/>
                <w:sz w:val="20"/>
                <w:szCs w:val="20"/>
              </w:rPr>
            </w:pPr>
            <w:r>
              <w:rPr>
                <w:color w:val="000000"/>
                <w:sz w:val="20"/>
                <w:szCs w:val="20"/>
              </w:rPr>
              <w:t>3</w:t>
            </w:r>
          </w:p>
        </w:tc>
        <w:tc>
          <w:tcPr>
            <w:tcW w:w="1701" w:type="dxa"/>
          </w:tcPr>
          <w:p w14:paraId="77B03DF9" w14:textId="705F18B1" w:rsidR="00402944" w:rsidRDefault="00575A0C" w:rsidP="00402944">
            <w:pPr>
              <w:pStyle w:val="a8"/>
              <w:spacing w:after="150" w:line="240" w:lineRule="atLeast"/>
              <w:jc w:val="center"/>
              <w:rPr>
                <w:color w:val="000000"/>
                <w:sz w:val="20"/>
                <w:szCs w:val="20"/>
              </w:rPr>
            </w:pPr>
            <w:r w:rsidRPr="00575A0C">
              <w:rPr>
                <w:color w:val="000000"/>
                <w:sz w:val="20"/>
                <w:szCs w:val="20"/>
              </w:rPr>
              <w:t>–</w:t>
            </w:r>
          </w:p>
        </w:tc>
      </w:tr>
      <w:tr w:rsidR="00402944" w14:paraId="52D2A7D9" w14:textId="77777777" w:rsidTr="00A6254E">
        <w:trPr>
          <w:trHeight w:val="223"/>
        </w:trPr>
        <w:tc>
          <w:tcPr>
            <w:tcW w:w="1696" w:type="dxa"/>
          </w:tcPr>
          <w:p w14:paraId="4A0A92EA" w14:textId="3F9300D5" w:rsidR="00402944" w:rsidRDefault="00402944" w:rsidP="00402944">
            <w:pPr>
              <w:pStyle w:val="a8"/>
              <w:spacing w:after="150" w:line="240" w:lineRule="atLeast"/>
              <w:jc w:val="center"/>
              <w:rPr>
                <w:color w:val="000000"/>
                <w:sz w:val="20"/>
                <w:szCs w:val="20"/>
              </w:rPr>
            </w:pPr>
            <w:r>
              <w:rPr>
                <w:color w:val="000000"/>
                <w:sz w:val="20"/>
                <w:szCs w:val="20"/>
              </w:rPr>
              <w:t>79</w:t>
            </w:r>
          </w:p>
        </w:tc>
        <w:tc>
          <w:tcPr>
            <w:tcW w:w="1560" w:type="dxa"/>
          </w:tcPr>
          <w:p w14:paraId="12B2F334" w14:textId="293D5A12" w:rsidR="00402944" w:rsidRDefault="00AB6BE5" w:rsidP="00402944">
            <w:pPr>
              <w:pStyle w:val="a8"/>
              <w:spacing w:after="150" w:line="240" w:lineRule="atLeast"/>
              <w:jc w:val="center"/>
              <w:rPr>
                <w:color w:val="000000"/>
                <w:sz w:val="20"/>
                <w:szCs w:val="20"/>
              </w:rPr>
            </w:pPr>
            <w:r w:rsidRPr="00AB6BE5">
              <w:rPr>
                <w:color w:val="000000"/>
                <w:sz w:val="20"/>
                <w:szCs w:val="20"/>
              </w:rPr>
              <w:t>–</w:t>
            </w:r>
          </w:p>
        </w:tc>
        <w:tc>
          <w:tcPr>
            <w:tcW w:w="1559" w:type="dxa"/>
          </w:tcPr>
          <w:p w14:paraId="7628BD59" w14:textId="5AAE67BF" w:rsidR="00402944" w:rsidRDefault="00666968" w:rsidP="00402944">
            <w:pPr>
              <w:pStyle w:val="a8"/>
              <w:spacing w:after="150" w:line="240" w:lineRule="atLeast"/>
              <w:jc w:val="center"/>
              <w:rPr>
                <w:color w:val="000000"/>
                <w:sz w:val="20"/>
                <w:szCs w:val="20"/>
              </w:rPr>
            </w:pPr>
            <w:r w:rsidRPr="00666968">
              <w:rPr>
                <w:color w:val="000000"/>
                <w:sz w:val="20"/>
                <w:szCs w:val="20"/>
              </w:rPr>
              <w:t>–</w:t>
            </w:r>
          </w:p>
        </w:tc>
        <w:tc>
          <w:tcPr>
            <w:tcW w:w="1559" w:type="dxa"/>
          </w:tcPr>
          <w:p w14:paraId="13F4E6A9" w14:textId="1CF5BC2D" w:rsidR="00402944" w:rsidRDefault="00666968" w:rsidP="00402944">
            <w:pPr>
              <w:pStyle w:val="a8"/>
              <w:spacing w:after="150" w:line="240" w:lineRule="atLeast"/>
              <w:jc w:val="center"/>
              <w:rPr>
                <w:color w:val="000000"/>
                <w:sz w:val="20"/>
                <w:szCs w:val="20"/>
              </w:rPr>
            </w:pPr>
            <w:r w:rsidRPr="00666968">
              <w:rPr>
                <w:color w:val="000000"/>
                <w:sz w:val="20"/>
                <w:szCs w:val="20"/>
              </w:rPr>
              <w:t>–</w:t>
            </w:r>
          </w:p>
        </w:tc>
        <w:tc>
          <w:tcPr>
            <w:tcW w:w="1559" w:type="dxa"/>
          </w:tcPr>
          <w:p w14:paraId="3541A774" w14:textId="536D7869" w:rsidR="00402944" w:rsidRDefault="00C711E5" w:rsidP="00402944">
            <w:pPr>
              <w:pStyle w:val="a8"/>
              <w:spacing w:after="150" w:line="240" w:lineRule="atLeast"/>
              <w:jc w:val="center"/>
              <w:rPr>
                <w:color w:val="000000"/>
                <w:sz w:val="20"/>
                <w:szCs w:val="20"/>
              </w:rPr>
            </w:pPr>
            <w:r w:rsidRPr="00C711E5">
              <w:rPr>
                <w:color w:val="000000"/>
                <w:sz w:val="20"/>
                <w:szCs w:val="20"/>
              </w:rPr>
              <w:t>–</w:t>
            </w:r>
          </w:p>
        </w:tc>
        <w:tc>
          <w:tcPr>
            <w:tcW w:w="1701" w:type="dxa"/>
          </w:tcPr>
          <w:p w14:paraId="32C1E09D" w14:textId="0B4344BA" w:rsidR="00402944" w:rsidRDefault="00575A0C" w:rsidP="00402944">
            <w:pPr>
              <w:pStyle w:val="a8"/>
              <w:spacing w:after="150" w:line="240" w:lineRule="atLeast"/>
              <w:jc w:val="center"/>
              <w:rPr>
                <w:color w:val="000000"/>
                <w:sz w:val="20"/>
                <w:szCs w:val="20"/>
              </w:rPr>
            </w:pPr>
            <w:r>
              <w:rPr>
                <w:color w:val="000000"/>
                <w:sz w:val="20"/>
                <w:szCs w:val="20"/>
              </w:rPr>
              <w:t>2</w:t>
            </w:r>
          </w:p>
        </w:tc>
      </w:tr>
      <w:tr w:rsidR="00402944" w14:paraId="70D8BA16" w14:textId="77777777" w:rsidTr="00A6254E">
        <w:trPr>
          <w:trHeight w:val="213"/>
        </w:trPr>
        <w:tc>
          <w:tcPr>
            <w:tcW w:w="1696" w:type="dxa"/>
          </w:tcPr>
          <w:p w14:paraId="2EFFEA7B" w14:textId="1C631DFB" w:rsidR="00402944" w:rsidRDefault="00AB6BE5" w:rsidP="00402944">
            <w:pPr>
              <w:pStyle w:val="a8"/>
              <w:spacing w:after="150" w:line="240" w:lineRule="atLeast"/>
              <w:jc w:val="center"/>
              <w:rPr>
                <w:color w:val="000000"/>
                <w:sz w:val="20"/>
                <w:szCs w:val="20"/>
              </w:rPr>
            </w:pPr>
            <w:r>
              <w:rPr>
                <w:color w:val="000000"/>
                <w:sz w:val="20"/>
                <w:szCs w:val="20"/>
              </w:rPr>
              <w:t>80</w:t>
            </w:r>
          </w:p>
        </w:tc>
        <w:tc>
          <w:tcPr>
            <w:tcW w:w="1560" w:type="dxa"/>
          </w:tcPr>
          <w:p w14:paraId="2AD32D01" w14:textId="0C1C3AFB" w:rsidR="00402944" w:rsidRDefault="00AB6BE5" w:rsidP="00402944">
            <w:pPr>
              <w:pStyle w:val="a8"/>
              <w:spacing w:after="150" w:line="240" w:lineRule="atLeast"/>
              <w:jc w:val="center"/>
              <w:rPr>
                <w:color w:val="000000"/>
                <w:sz w:val="20"/>
                <w:szCs w:val="20"/>
              </w:rPr>
            </w:pPr>
            <w:r>
              <w:rPr>
                <w:color w:val="000000"/>
                <w:sz w:val="20"/>
                <w:szCs w:val="20"/>
              </w:rPr>
              <w:t>40</w:t>
            </w:r>
          </w:p>
        </w:tc>
        <w:tc>
          <w:tcPr>
            <w:tcW w:w="1559" w:type="dxa"/>
          </w:tcPr>
          <w:p w14:paraId="02723B4F" w14:textId="15D60F57" w:rsidR="00402944" w:rsidRDefault="00666968" w:rsidP="00402944">
            <w:pPr>
              <w:pStyle w:val="a8"/>
              <w:spacing w:after="150" w:line="240" w:lineRule="atLeast"/>
              <w:jc w:val="center"/>
              <w:rPr>
                <w:color w:val="000000"/>
                <w:sz w:val="20"/>
                <w:szCs w:val="20"/>
              </w:rPr>
            </w:pPr>
            <w:r w:rsidRPr="00666968">
              <w:rPr>
                <w:color w:val="000000"/>
                <w:sz w:val="20"/>
                <w:szCs w:val="20"/>
              </w:rPr>
              <w:t>–</w:t>
            </w:r>
          </w:p>
        </w:tc>
        <w:tc>
          <w:tcPr>
            <w:tcW w:w="1559" w:type="dxa"/>
          </w:tcPr>
          <w:p w14:paraId="735A0529" w14:textId="3E739B7D" w:rsidR="00402944" w:rsidRDefault="00666968" w:rsidP="00402944">
            <w:pPr>
              <w:pStyle w:val="a8"/>
              <w:spacing w:after="150" w:line="240" w:lineRule="atLeast"/>
              <w:jc w:val="center"/>
              <w:rPr>
                <w:color w:val="000000"/>
                <w:sz w:val="20"/>
                <w:szCs w:val="20"/>
              </w:rPr>
            </w:pPr>
            <w:r w:rsidRPr="00666968">
              <w:rPr>
                <w:color w:val="000000"/>
                <w:sz w:val="20"/>
                <w:szCs w:val="20"/>
              </w:rPr>
              <w:t>–</w:t>
            </w:r>
          </w:p>
        </w:tc>
        <w:tc>
          <w:tcPr>
            <w:tcW w:w="1559" w:type="dxa"/>
          </w:tcPr>
          <w:p w14:paraId="5F84F054" w14:textId="5BC201BE" w:rsidR="00402944" w:rsidRDefault="00C711E5" w:rsidP="00402944">
            <w:pPr>
              <w:pStyle w:val="a8"/>
              <w:spacing w:after="150" w:line="240" w:lineRule="atLeast"/>
              <w:jc w:val="center"/>
              <w:rPr>
                <w:color w:val="000000"/>
                <w:sz w:val="20"/>
                <w:szCs w:val="20"/>
              </w:rPr>
            </w:pPr>
            <w:r w:rsidRPr="00C711E5">
              <w:rPr>
                <w:color w:val="000000"/>
                <w:sz w:val="20"/>
                <w:szCs w:val="20"/>
              </w:rPr>
              <w:t>–</w:t>
            </w:r>
          </w:p>
        </w:tc>
        <w:tc>
          <w:tcPr>
            <w:tcW w:w="1701" w:type="dxa"/>
          </w:tcPr>
          <w:p w14:paraId="0A04AFCB" w14:textId="162E865D" w:rsidR="00402944" w:rsidRDefault="00575A0C" w:rsidP="00402944">
            <w:pPr>
              <w:pStyle w:val="a8"/>
              <w:spacing w:after="150" w:line="240" w:lineRule="atLeast"/>
              <w:jc w:val="center"/>
              <w:rPr>
                <w:color w:val="000000"/>
                <w:sz w:val="20"/>
                <w:szCs w:val="20"/>
              </w:rPr>
            </w:pPr>
            <w:r w:rsidRPr="00575A0C">
              <w:rPr>
                <w:color w:val="000000"/>
                <w:sz w:val="20"/>
                <w:szCs w:val="20"/>
              </w:rPr>
              <w:t>–</w:t>
            </w:r>
          </w:p>
        </w:tc>
      </w:tr>
      <w:tr w:rsidR="00AB6BE5" w14:paraId="69ACC9D4" w14:textId="77777777" w:rsidTr="00A6254E">
        <w:trPr>
          <w:trHeight w:val="223"/>
        </w:trPr>
        <w:tc>
          <w:tcPr>
            <w:tcW w:w="1696" w:type="dxa"/>
          </w:tcPr>
          <w:p w14:paraId="69649BE1" w14:textId="1E4F8768" w:rsidR="00AB6BE5" w:rsidRDefault="00AB6BE5" w:rsidP="00402944">
            <w:pPr>
              <w:pStyle w:val="a8"/>
              <w:spacing w:after="150" w:line="240" w:lineRule="atLeast"/>
              <w:jc w:val="center"/>
              <w:rPr>
                <w:color w:val="000000"/>
                <w:sz w:val="20"/>
                <w:szCs w:val="20"/>
              </w:rPr>
            </w:pPr>
            <w:r>
              <w:rPr>
                <w:color w:val="000000"/>
                <w:sz w:val="20"/>
                <w:szCs w:val="20"/>
              </w:rPr>
              <w:t>95</w:t>
            </w:r>
          </w:p>
        </w:tc>
        <w:tc>
          <w:tcPr>
            <w:tcW w:w="1560" w:type="dxa"/>
          </w:tcPr>
          <w:p w14:paraId="53BD04C4" w14:textId="3C10C0BB" w:rsidR="00AB6BE5" w:rsidRDefault="00AB6BE5" w:rsidP="00402944">
            <w:pPr>
              <w:pStyle w:val="a8"/>
              <w:spacing w:after="150" w:line="240" w:lineRule="atLeast"/>
              <w:jc w:val="center"/>
              <w:rPr>
                <w:color w:val="000000"/>
                <w:sz w:val="20"/>
                <w:szCs w:val="20"/>
              </w:rPr>
            </w:pPr>
            <w:r w:rsidRPr="00AB6BE5">
              <w:rPr>
                <w:color w:val="000000"/>
                <w:sz w:val="20"/>
                <w:szCs w:val="20"/>
              </w:rPr>
              <w:t>–</w:t>
            </w:r>
          </w:p>
        </w:tc>
        <w:tc>
          <w:tcPr>
            <w:tcW w:w="1559" w:type="dxa"/>
          </w:tcPr>
          <w:p w14:paraId="156CC0FA" w14:textId="1F493228" w:rsidR="00AB6BE5" w:rsidRDefault="00666968" w:rsidP="00402944">
            <w:pPr>
              <w:pStyle w:val="a8"/>
              <w:spacing w:after="150" w:line="240" w:lineRule="atLeast"/>
              <w:jc w:val="center"/>
              <w:rPr>
                <w:color w:val="000000"/>
                <w:sz w:val="20"/>
                <w:szCs w:val="20"/>
              </w:rPr>
            </w:pPr>
            <w:r w:rsidRPr="00666968">
              <w:rPr>
                <w:color w:val="000000"/>
                <w:sz w:val="20"/>
                <w:szCs w:val="20"/>
              </w:rPr>
              <w:t>–</w:t>
            </w:r>
          </w:p>
        </w:tc>
        <w:tc>
          <w:tcPr>
            <w:tcW w:w="1559" w:type="dxa"/>
          </w:tcPr>
          <w:p w14:paraId="0833EE45" w14:textId="3AB8611B" w:rsidR="00AB6BE5" w:rsidRDefault="00666968" w:rsidP="00402944">
            <w:pPr>
              <w:pStyle w:val="a8"/>
              <w:spacing w:after="150" w:line="240" w:lineRule="atLeast"/>
              <w:jc w:val="center"/>
              <w:rPr>
                <w:color w:val="000000"/>
                <w:sz w:val="20"/>
                <w:szCs w:val="20"/>
              </w:rPr>
            </w:pPr>
            <w:r w:rsidRPr="00666968">
              <w:rPr>
                <w:color w:val="000000"/>
                <w:sz w:val="20"/>
                <w:szCs w:val="20"/>
              </w:rPr>
              <w:t>–</w:t>
            </w:r>
          </w:p>
        </w:tc>
        <w:tc>
          <w:tcPr>
            <w:tcW w:w="1559" w:type="dxa"/>
          </w:tcPr>
          <w:p w14:paraId="4B48906D" w14:textId="24775467" w:rsidR="00AB6BE5" w:rsidRDefault="00C711E5" w:rsidP="00402944">
            <w:pPr>
              <w:pStyle w:val="a8"/>
              <w:spacing w:after="150" w:line="240" w:lineRule="atLeast"/>
              <w:jc w:val="center"/>
              <w:rPr>
                <w:color w:val="000000"/>
                <w:sz w:val="20"/>
                <w:szCs w:val="20"/>
              </w:rPr>
            </w:pPr>
            <w:r>
              <w:rPr>
                <w:color w:val="000000"/>
                <w:sz w:val="20"/>
                <w:szCs w:val="20"/>
              </w:rPr>
              <w:t>10</w:t>
            </w:r>
          </w:p>
        </w:tc>
        <w:tc>
          <w:tcPr>
            <w:tcW w:w="1701" w:type="dxa"/>
          </w:tcPr>
          <w:p w14:paraId="39D98AC0" w14:textId="6D82D75E" w:rsidR="00AB6BE5" w:rsidRDefault="00575A0C" w:rsidP="00402944">
            <w:pPr>
              <w:pStyle w:val="a8"/>
              <w:spacing w:after="150" w:line="240" w:lineRule="atLeast"/>
              <w:jc w:val="center"/>
              <w:rPr>
                <w:color w:val="000000"/>
                <w:sz w:val="20"/>
                <w:szCs w:val="20"/>
              </w:rPr>
            </w:pPr>
            <w:r w:rsidRPr="00575A0C">
              <w:rPr>
                <w:color w:val="000000"/>
                <w:sz w:val="20"/>
                <w:szCs w:val="20"/>
              </w:rPr>
              <w:t>–</w:t>
            </w:r>
          </w:p>
        </w:tc>
      </w:tr>
    </w:tbl>
    <w:p w14:paraId="16C033BE" w14:textId="26F210C1" w:rsidR="000A3206" w:rsidRDefault="0094151C" w:rsidP="000A3206">
      <w:pPr>
        <w:pStyle w:val="a8"/>
        <w:shd w:val="clear" w:color="auto" w:fill="FFFFFF"/>
        <w:spacing w:after="150" w:line="240" w:lineRule="atLeast"/>
        <w:ind w:firstLine="720"/>
        <w:rPr>
          <w:color w:val="000000"/>
          <w:sz w:val="20"/>
          <w:szCs w:val="20"/>
        </w:rPr>
      </w:pPr>
      <w:r w:rsidRPr="0094151C">
        <w:rPr>
          <w:color w:val="000000"/>
          <w:sz w:val="20"/>
          <w:szCs w:val="20"/>
        </w:rPr>
        <w:t>Начавшийся в 5 веке стремительный хозяйственный подъём, основанный на росте демографических показателей, образовании благодатного «Рисового пояса» и совершенствовании разделения труда в ремесленных отраслях, обогатил китайскую казну внушительными налоговыми отчислениями. Открылись возможности для расширения военного присутствия в западных территориях. Уже в правление династии Тан, на которое приходится расцвет экономики Китая, к империи был присоединён оазис Турфан, находившийся как бы на середине пути между Персией и Китаем, и Хотан, уже упомянутый поставщик нефрита. В Турфане управленцы из Поднебесной вели учёт населения и домовладений. Сохранились ведомости 7 века по сбору налога «с чашки», начислявшегося при заключении сделки исходя из веса её объекта, среди которых часто встречаются золото, серебро, шёлк, благовония, пряности, лекарства и нашатырь.</w:t>
      </w:r>
      <w:r w:rsidR="009E7FD8">
        <w:rPr>
          <w:color w:val="000000"/>
          <w:sz w:val="20"/>
          <w:szCs w:val="20"/>
        </w:rPr>
        <w:t xml:space="preserve"> (см. табл.1)</w:t>
      </w:r>
      <w:r w:rsidRPr="0094151C">
        <w:rPr>
          <w:color w:val="000000"/>
          <w:sz w:val="20"/>
          <w:szCs w:val="20"/>
        </w:rPr>
        <w:t xml:space="preserve"> В базарном реестре Турфана числились разные сорта муки и зерна, овощи, домашняя утварь, скот, а также персидские железные мечи и верблюды, турецкие боевые кони – для нужд танских гарнизонов. В окрестностях Хотана также обнаруживаются следы неутомимой деятельности китайских бюрократов: именные зерновые бирки, </w:t>
      </w:r>
      <w:r w:rsidRPr="0094151C">
        <w:rPr>
          <w:color w:val="000000"/>
          <w:sz w:val="20"/>
          <w:szCs w:val="20"/>
        </w:rPr>
        <w:lastRenderedPageBreak/>
        <w:t>удостоверявшие факт уплаты натуральной повинности, объём внесённых ячменя, пшеницы или просо, а также данные принявшего налог служащего и его начальства.</w:t>
      </w:r>
    </w:p>
    <w:p w14:paraId="177C36DD" w14:textId="77777777" w:rsidR="00C2464A" w:rsidRPr="001D0D0C" w:rsidRDefault="00C2464A" w:rsidP="00C2464A">
      <w:pPr>
        <w:pStyle w:val="a8"/>
        <w:shd w:val="clear" w:color="auto" w:fill="FFFFFF"/>
        <w:spacing w:after="150" w:line="240" w:lineRule="atLeast"/>
        <w:ind w:firstLine="720"/>
        <w:jc w:val="right"/>
        <w:rPr>
          <w:i/>
          <w:iCs/>
          <w:color w:val="000000"/>
          <w:sz w:val="20"/>
          <w:szCs w:val="20"/>
        </w:rPr>
      </w:pPr>
      <w:r w:rsidRPr="001D0D0C">
        <w:rPr>
          <w:i/>
          <w:iCs/>
          <w:color w:val="000000"/>
          <w:sz w:val="20"/>
          <w:szCs w:val="20"/>
        </w:rPr>
        <w:t>Таблица 2. Ведомости прихода налога по сбору с чашки весов за год на одном пункте пропуска около Турфана в 600 г.</w:t>
      </w:r>
    </w:p>
    <w:tbl>
      <w:tblPr>
        <w:tblStyle w:val="aa"/>
        <w:tblW w:w="0" w:type="auto"/>
        <w:tblLook w:val="04A0" w:firstRow="1" w:lastRow="0" w:firstColumn="1" w:lastColumn="0" w:noHBand="0" w:noVBand="1"/>
      </w:tblPr>
      <w:tblGrid>
        <w:gridCol w:w="1582"/>
        <w:gridCol w:w="1562"/>
        <w:gridCol w:w="1668"/>
        <w:gridCol w:w="1668"/>
        <w:gridCol w:w="1574"/>
        <w:gridCol w:w="1574"/>
      </w:tblGrid>
      <w:tr w:rsidR="00C2464A" w14:paraId="72C1E020" w14:textId="77777777" w:rsidTr="00A471D2">
        <w:tc>
          <w:tcPr>
            <w:tcW w:w="1600" w:type="dxa"/>
          </w:tcPr>
          <w:p w14:paraId="13516EB7" w14:textId="77777777" w:rsidR="00C2464A" w:rsidRPr="001D0D0C" w:rsidRDefault="00C2464A" w:rsidP="00A471D2">
            <w:pPr>
              <w:pStyle w:val="a8"/>
              <w:spacing w:after="150" w:line="240" w:lineRule="atLeast"/>
              <w:jc w:val="center"/>
              <w:rPr>
                <w:b/>
                <w:bCs/>
                <w:color w:val="000000"/>
                <w:sz w:val="20"/>
                <w:szCs w:val="20"/>
              </w:rPr>
            </w:pPr>
            <w:r w:rsidRPr="001D0D0C">
              <w:rPr>
                <w:b/>
                <w:bCs/>
                <w:color w:val="000000"/>
                <w:sz w:val="20"/>
                <w:szCs w:val="20"/>
              </w:rPr>
              <w:t>Товар</w:t>
            </w:r>
          </w:p>
        </w:tc>
        <w:tc>
          <w:tcPr>
            <w:tcW w:w="1596" w:type="dxa"/>
          </w:tcPr>
          <w:p w14:paraId="36111F53" w14:textId="77777777" w:rsidR="00C2464A" w:rsidRPr="001D0D0C" w:rsidRDefault="00C2464A" w:rsidP="00A471D2">
            <w:pPr>
              <w:pStyle w:val="a8"/>
              <w:spacing w:after="150" w:line="240" w:lineRule="atLeast"/>
              <w:jc w:val="center"/>
              <w:rPr>
                <w:b/>
                <w:bCs/>
                <w:color w:val="000000"/>
                <w:sz w:val="20"/>
                <w:szCs w:val="20"/>
              </w:rPr>
            </w:pPr>
            <w:r w:rsidRPr="001D0D0C">
              <w:rPr>
                <w:b/>
                <w:bCs/>
                <w:color w:val="000000"/>
                <w:sz w:val="20"/>
                <w:szCs w:val="20"/>
              </w:rPr>
              <w:t>Вес</w:t>
            </w:r>
          </w:p>
        </w:tc>
        <w:tc>
          <w:tcPr>
            <w:tcW w:w="1617" w:type="dxa"/>
          </w:tcPr>
          <w:p w14:paraId="49EB7982" w14:textId="77777777" w:rsidR="00C2464A" w:rsidRPr="001D0D0C" w:rsidRDefault="00C2464A" w:rsidP="00A471D2">
            <w:pPr>
              <w:pStyle w:val="a8"/>
              <w:spacing w:after="150" w:line="240" w:lineRule="atLeast"/>
              <w:jc w:val="center"/>
              <w:rPr>
                <w:b/>
                <w:bCs/>
                <w:color w:val="000000"/>
                <w:sz w:val="20"/>
                <w:szCs w:val="20"/>
              </w:rPr>
            </w:pPr>
            <w:r w:rsidRPr="001D0D0C">
              <w:rPr>
                <w:b/>
                <w:bCs/>
                <w:color w:val="000000"/>
                <w:sz w:val="20"/>
                <w:szCs w:val="20"/>
              </w:rPr>
              <w:t>Имя продавца (вероятное национальное происхождение)</w:t>
            </w:r>
          </w:p>
        </w:tc>
        <w:tc>
          <w:tcPr>
            <w:tcW w:w="1617" w:type="dxa"/>
          </w:tcPr>
          <w:p w14:paraId="69A15F91" w14:textId="77777777" w:rsidR="00C2464A" w:rsidRPr="001D0D0C" w:rsidRDefault="00C2464A" w:rsidP="00A471D2">
            <w:pPr>
              <w:pStyle w:val="a8"/>
              <w:spacing w:after="150" w:line="240" w:lineRule="atLeast"/>
              <w:jc w:val="center"/>
              <w:rPr>
                <w:b/>
                <w:bCs/>
                <w:color w:val="000000"/>
                <w:sz w:val="20"/>
                <w:szCs w:val="20"/>
              </w:rPr>
            </w:pPr>
            <w:r w:rsidRPr="001D0D0C">
              <w:rPr>
                <w:b/>
                <w:bCs/>
                <w:color w:val="000000"/>
                <w:sz w:val="20"/>
                <w:szCs w:val="20"/>
              </w:rPr>
              <w:t>Имя покупателя (вероятное национальное происхождение)</w:t>
            </w:r>
          </w:p>
        </w:tc>
        <w:tc>
          <w:tcPr>
            <w:tcW w:w="1599" w:type="dxa"/>
          </w:tcPr>
          <w:p w14:paraId="6EDC3ABB" w14:textId="77777777" w:rsidR="00C2464A" w:rsidRPr="001D0D0C" w:rsidRDefault="00C2464A" w:rsidP="00A471D2">
            <w:pPr>
              <w:pStyle w:val="a8"/>
              <w:spacing w:after="150" w:line="240" w:lineRule="atLeast"/>
              <w:jc w:val="center"/>
              <w:rPr>
                <w:b/>
                <w:bCs/>
                <w:color w:val="000000"/>
                <w:sz w:val="20"/>
                <w:szCs w:val="20"/>
              </w:rPr>
            </w:pPr>
            <w:r w:rsidRPr="001D0D0C">
              <w:rPr>
                <w:b/>
                <w:bCs/>
                <w:color w:val="000000"/>
                <w:sz w:val="20"/>
                <w:szCs w:val="20"/>
              </w:rPr>
              <w:t>Дата</w:t>
            </w:r>
          </w:p>
        </w:tc>
        <w:tc>
          <w:tcPr>
            <w:tcW w:w="1599" w:type="dxa"/>
          </w:tcPr>
          <w:p w14:paraId="11C5F7D8" w14:textId="77777777" w:rsidR="00C2464A" w:rsidRPr="001D0D0C" w:rsidRDefault="00C2464A" w:rsidP="00A471D2">
            <w:pPr>
              <w:pStyle w:val="a8"/>
              <w:spacing w:after="150" w:line="240" w:lineRule="atLeast"/>
              <w:jc w:val="center"/>
              <w:rPr>
                <w:b/>
                <w:bCs/>
                <w:color w:val="000000"/>
                <w:sz w:val="20"/>
                <w:szCs w:val="20"/>
              </w:rPr>
            </w:pPr>
            <w:r w:rsidRPr="001D0D0C">
              <w:rPr>
                <w:b/>
                <w:bCs/>
                <w:color w:val="000000"/>
                <w:sz w:val="20"/>
                <w:szCs w:val="20"/>
              </w:rPr>
              <w:t>Размер налога</w:t>
            </w:r>
          </w:p>
        </w:tc>
      </w:tr>
      <w:tr w:rsidR="00C2464A" w14:paraId="7426BDCA" w14:textId="77777777" w:rsidTr="00A471D2">
        <w:tc>
          <w:tcPr>
            <w:tcW w:w="1600" w:type="dxa"/>
          </w:tcPr>
          <w:p w14:paraId="12C0107B" w14:textId="77777777" w:rsidR="00C2464A" w:rsidRDefault="00C2464A" w:rsidP="00A471D2">
            <w:pPr>
              <w:pStyle w:val="a8"/>
              <w:spacing w:after="150" w:line="240" w:lineRule="atLeast"/>
              <w:rPr>
                <w:color w:val="000000"/>
                <w:sz w:val="20"/>
                <w:szCs w:val="20"/>
              </w:rPr>
            </w:pPr>
            <w:r>
              <w:rPr>
                <w:color w:val="000000"/>
                <w:sz w:val="20"/>
                <w:szCs w:val="20"/>
              </w:rPr>
              <w:t>Серебро</w:t>
            </w:r>
          </w:p>
        </w:tc>
        <w:tc>
          <w:tcPr>
            <w:tcW w:w="1596" w:type="dxa"/>
          </w:tcPr>
          <w:p w14:paraId="6D45050A" w14:textId="77777777" w:rsidR="00C2464A" w:rsidRDefault="00C2464A" w:rsidP="00A471D2">
            <w:pPr>
              <w:pStyle w:val="a8"/>
              <w:spacing w:after="150" w:line="240" w:lineRule="atLeast"/>
              <w:rPr>
                <w:color w:val="000000"/>
                <w:sz w:val="20"/>
                <w:szCs w:val="20"/>
              </w:rPr>
            </w:pPr>
            <w:r>
              <w:rPr>
                <w:color w:val="000000"/>
                <w:sz w:val="20"/>
                <w:szCs w:val="20"/>
              </w:rPr>
              <w:t>2 цзиня</w:t>
            </w:r>
          </w:p>
        </w:tc>
        <w:tc>
          <w:tcPr>
            <w:tcW w:w="1617" w:type="dxa"/>
          </w:tcPr>
          <w:p w14:paraId="0BDF3FFB" w14:textId="77777777" w:rsidR="00C2464A" w:rsidRDefault="00C2464A" w:rsidP="00A471D2">
            <w:pPr>
              <w:pStyle w:val="a8"/>
              <w:spacing w:after="150" w:line="240" w:lineRule="atLeast"/>
              <w:rPr>
                <w:color w:val="000000"/>
                <w:sz w:val="20"/>
                <w:szCs w:val="20"/>
              </w:rPr>
            </w:pPr>
            <w:r>
              <w:rPr>
                <w:color w:val="000000"/>
                <w:sz w:val="20"/>
                <w:szCs w:val="20"/>
              </w:rPr>
              <w:t>Цао (согдиец)</w:t>
            </w:r>
          </w:p>
        </w:tc>
        <w:tc>
          <w:tcPr>
            <w:tcW w:w="1617" w:type="dxa"/>
          </w:tcPr>
          <w:p w14:paraId="0EA630AA" w14:textId="77777777" w:rsidR="00C2464A" w:rsidRDefault="00C2464A" w:rsidP="00A471D2">
            <w:pPr>
              <w:pStyle w:val="a8"/>
              <w:spacing w:after="150" w:line="240" w:lineRule="atLeast"/>
              <w:rPr>
                <w:color w:val="000000"/>
                <w:sz w:val="20"/>
                <w:szCs w:val="20"/>
              </w:rPr>
            </w:pPr>
            <w:r>
              <w:rPr>
                <w:color w:val="000000"/>
                <w:sz w:val="20"/>
                <w:szCs w:val="20"/>
              </w:rPr>
              <w:t>Хэ (согдиец)</w:t>
            </w:r>
          </w:p>
        </w:tc>
        <w:tc>
          <w:tcPr>
            <w:tcW w:w="1599" w:type="dxa"/>
          </w:tcPr>
          <w:p w14:paraId="18A5B13E" w14:textId="77777777" w:rsidR="00C2464A" w:rsidRDefault="00C2464A" w:rsidP="00A471D2">
            <w:pPr>
              <w:pStyle w:val="a8"/>
              <w:spacing w:after="150" w:line="240" w:lineRule="atLeast"/>
              <w:rPr>
                <w:color w:val="000000"/>
                <w:sz w:val="20"/>
                <w:szCs w:val="20"/>
              </w:rPr>
            </w:pPr>
            <w:r>
              <w:rPr>
                <w:color w:val="000000"/>
                <w:sz w:val="20"/>
                <w:szCs w:val="20"/>
              </w:rPr>
              <w:t>1-й день 1-го месяца</w:t>
            </w:r>
          </w:p>
        </w:tc>
        <w:tc>
          <w:tcPr>
            <w:tcW w:w="1599" w:type="dxa"/>
          </w:tcPr>
          <w:p w14:paraId="278D55F1" w14:textId="77777777" w:rsidR="00C2464A" w:rsidRDefault="00C2464A" w:rsidP="00A471D2">
            <w:pPr>
              <w:pStyle w:val="a8"/>
              <w:spacing w:after="150" w:line="240" w:lineRule="atLeast"/>
              <w:rPr>
                <w:color w:val="000000"/>
                <w:sz w:val="20"/>
                <w:szCs w:val="20"/>
              </w:rPr>
            </w:pPr>
            <w:r>
              <w:rPr>
                <w:color w:val="000000"/>
                <w:sz w:val="20"/>
                <w:szCs w:val="20"/>
              </w:rPr>
              <w:t>2 монеты</w:t>
            </w:r>
          </w:p>
        </w:tc>
      </w:tr>
      <w:tr w:rsidR="00C2464A" w14:paraId="33D98A94" w14:textId="77777777" w:rsidTr="00A471D2">
        <w:tc>
          <w:tcPr>
            <w:tcW w:w="1600" w:type="dxa"/>
          </w:tcPr>
          <w:p w14:paraId="0D4BD3EA" w14:textId="77777777" w:rsidR="00C2464A" w:rsidRDefault="00C2464A" w:rsidP="00A471D2">
            <w:pPr>
              <w:pStyle w:val="a8"/>
              <w:spacing w:after="150" w:line="240" w:lineRule="atLeast"/>
              <w:rPr>
                <w:color w:val="000000"/>
                <w:sz w:val="20"/>
                <w:szCs w:val="20"/>
              </w:rPr>
            </w:pPr>
            <w:r>
              <w:rPr>
                <w:color w:val="000000"/>
                <w:sz w:val="20"/>
                <w:szCs w:val="20"/>
              </w:rPr>
              <w:t>Серебро</w:t>
            </w:r>
          </w:p>
        </w:tc>
        <w:tc>
          <w:tcPr>
            <w:tcW w:w="1596" w:type="dxa"/>
          </w:tcPr>
          <w:p w14:paraId="310D7048" w14:textId="77777777" w:rsidR="00C2464A" w:rsidRDefault="00C2464A" w:rsidP="00A471D2">
            <w:pPr>
              <w:pStyle w:val="a8"/>
              <w:spacing w:after="150" w:line="240" w:lineRule="atLeast"/>
              <w:rPr>
                <w:color w:val="000000"/>
                <w:sz w:val="20"/>
                <w:szCs w:val="20"/>
              </w:rPr>
            </w:pPr>
            <w:r>
              <w:rPr>
                <w:color w:val="000000"/>
                <w:sz w:val="20"/>
                <w:szCs w:val="20"/>
              </w:rPr>
              <w:t>2 цзиня 5 лянов</w:t>
            </w:r>
          </w:p>
        </w:tc>
        <w:tc>
          <w:tcPr>
            <w:tcW w:w="1617" w:type="dxa"/>
          </w:tcPr>
          <w:p w14:paraId="6B993D71" w14:textId="77777777" w:rsidR="00C2464A" w:rsidRDefault="00C2464A" w:rsidP="00A471D2">
            <w:pPr>
              <w:pStyle w:val="a8"/>
              <w:spacing w:after="150" w:line="240" w:lineRule="atLeast"/>
              <w:rPr>
                <w:color w:val="000000"/>
                <w:sz w:val="20"/>
                <w:szCs w:val="20"/>
              </w:rPr>
            </w:pPr>
            <w:r>
              <w:rPr>
                <w:color w:val="000000"/>
                <w:sz w:val="20"/>
                <w:szCs w:val="20"/>
              </w:rPr>
              <w:t>Цао (согдиец)</w:t>
            </w:r>
          </w:p>
        </w:tc>
        <w:tc>
          <w:tcPr>
            <w:tcW w:w="1617" w:type="dxa"/>
          </w:tcPr>
          <w:p w14:paraId="70D6F63C" w14:textId="77777777" w:rsidR="00C2464A" w:rsidRDefault="00C2464A" w:rsidP="00A471D2">
            <w:pPr>
              <w:pStyle w:val="a8"/>
              <w:spacing w:after="150" w:line="240" w:lineRule="atLeast"/>
              <w:rPr>
                <w:color w:val="000000"/>
                <w:sz w:val="20"/>
                <w:szCs w:val="20"/>
              </w:rPr>
            </w:pPr>
            <w:r>
              <w:rPr>
                <w:color w:val="000000"/>
                <w:sz w:val="20"/>
                <w:szCs w:val="20"/>
              </w:rPr>
              <w:t>Ган (согдиец)</w:t>
            </w:r>
          </w:p>
        </w:tc>
        <w:tc>
          <w:tcPr>
            <w:tcW w:w="1599" w:type="dxa"/>
          </w:tcPr>
          <w:p w14:paraId="01B14214" w14:textId="77777777" w:rsidR="00C2464A" w:rsidRDefault="00C2464A" w:rsidP="00A471D2">
            <w:pPr>
              <w:pStyle w:val="a8"/>
              <w:spacing w:after="150" w:line="240" w:lineRule="atLeast"/>
              <w:rPr>
                <w:color w:val="000000"/>
                <w:sz w:val="20"/>
                <w:szCs w:val="20"/>
              </w:rPr>
            </w:pPr>
            <w:r w:rsidRPr="004742D0">
              <w:rPr>
                <w:color w:val="000000"/>
                <w:sz w:val="20"/>
                <w:szCs w:val="20"/>
              </w:rPr>
              <w:t>1-й день 1-го месяца</w:t>
            </w:r>
          </w:p>
        </w:tc>
        <w:tc>
          <w:tcPr>
            <w:tcW w:w="1599" w:type="dxa"/>
          </w:tcPr>
          <w:p w14:paraId="0840AA7F" w14:textId="77777777" w:rsidR="00C2464A" w:rsidRDefault="00C2464A" w:rsidP="00A471D2">
            <w:pPr>
              <w:pStyle w:val="a8"/>
              <w:spacing w:after="150" w:line="240" w:lineRule="atLeast"/>
              <w:rPr>
                <w:color w:val="000000"/>
                <w:sz w:val="20"/>
                <w:szCs w:val="20"/>
              </w:rPr>
            </w:pPr>
            <w:r>
              <w:rPr>
                <w:color w:val="000000"/>
                <w:sz w:val="20"/>
                <w:szCs w:val="20"/>
              </w:rPr>
              <w:t>2 монеты</w:t>
            </w:r>
          </w:p>
        </w:tc>
      </w:tr>
      <w:tr w:rsidR="00C2464A" w14:paraId="5C779E8A" w14:textId="77777777" w:rsidTr="00A471D2">
        <w:tc>
          <w:tcPr>
            <w:tcW w:w="1600" w:type="dxa"/>
          </w:tcPr>
          <w:p w14:paraId="3BA62254" w14:textId="77777777" w:rsidR="00C2464A" w:rsidRDefault="00C2464A" w:rsidP="00A471D2">
            <w:pPr>
              <w:pStyle w:val="a8"/>
              <w:spacing w:after="150" w:line="240" w:lineRule="atLeast"/>
              <w:rPr>
                <w:color w:val="000000"/>
                <w:sz w:val="20"/>
                <w:szCs w:val="20"/>
              </w:rPr>
            </w:pPr>
            <w:r>
              <w:rPr>
                <w:color w:val="000000"/>
                <w:sz w:val="20"/>
                <w:szCs w:val="20"/>
              </w:rPr>
              <w:t>Золото</w:t>
            </w:r>
          </w:p>
        </w:tc>
        <w:tc>
          <w:tcPr>
            <w:tcW w:w="1596" w:type="dxa"/>
          </w:tcPr>
          <w:p w14:paraId="6F7FC18C" w14:textId="77777777" w:rsidR="00C2464A" w:rsidRDefault="00C2464A" w:rsidP="00A471D2">
            <w:pPr>
              <w:pStyle w:val="a8"/>
              <w:spacing w:after="150" w:line="240" w:lineRule="atLeast"/>
              <w:rPr>
                <w:color w:val="000000"/>
                <w:sz w:val="20"/>
                <w:szCs w:val="20"/>
              </w:rPr>
            </w:pPr>
            <w:r>
              <w:rPr>
                <w:color w:val="000000"/>
                <w:sz w:val="20"/>
                <w:szCs w:val="20"/>
              </w:rPr>
              <w:t>9,5 ляна</w:t>
            </w:r>
          </w:p>
        </w:tc>
        <w:tc>
          <w:tcPr>
            <w:tcW w:w="1617" w:type="dxa"/>
          </w:tcPr>
          <w:p w14:paraId="133115E4" w14:textId="77777777" w:rsidR="00C2464A" w:rsidRDefault="00C2464A" w:rsidP="00A471D2">
            <w:pPr>
              <w:pStyle w:val="a8"/>
              <w:spacing w:after="150" w:line="240" w:lineRule="atLeast"/>
              <w:rPr>
                <w:color w:val="000000"/>
                <w:sz w:val="20"/>
                <w:szCs w:val="20"/>
              </w:rPr>
            </w:pPr>
            <w:r>
              <w:rPr>
                <w:color w:val="000000"/>
                <w:sz w:val="20"/>
                <w:szCs w:val="20"/>
              </w:rPr>
              <w:t>Ди (народ гацзю)</w:t>
            </w:r>
          </w:p>
        </w:tc>
        <w:tc>
          <w:tcPr>
            <w:tcW w:w="1617" w:type="dxa"/>
          </w:tcPr>
          <w:p w14:paraId="5D219362" w14:textId="77777777" w:rsidR="00C2464A" w:rsidRDefault="00C2464A" w:rsidP="00A471D2">
            <w:pPr>
              <w:pStyle w:val="a8"/>
              <w:spacing w:after="150" w:line="240" w:lineRule="atLeast"/>
              <w:rPr>
                <w:color w:val="000000"/>
                <w:sz w:val="20"/>
                <w:szCs w:val="20"/>
              </w:rPr>
            </w:pPr>
            <w:r>
              <w:rPr>
                <w:color w:val="000000"/>
                <w:sz w:val="20"/>
                <w:szCs w:val="20"/>
              </w:rPr>
              <w:t>Утрачено</w:t>
            </w:r>
          </w:p>
        </w:tc>
        <w:tc>
          <w:tcPr>
            <w:tcW w:w="1599" w:type="dxa"/>
          </w:tcPr>
          <w:p w14:paraId="6C200259" w14:textId="77777777" w:rsidR="00C2464A" w:rsidRDefault="00C2464A" w:rsidP="00A471D2">
            <w:pPr>
              <w:pStyle w:val="a8"/>
              <w:spacing w:after="150" w:line="240" w:lineRule="atLeast"/>
              <w:rPr>
                <w:color w:val="000000"/>
                <w:sz w:val="20"/>
                <w:szCs w:val="20"/>
              </w:rPr>
            </w:pPr>
            <w:r>
              <w:rPr>
                <w:color w:val="000000"/>
                <w:sz w:val="20"/>
                <w:szCs w:val="20"/>
              </w:rPr>
              <w:t>2</w:t>
            </w:r>
            <w:r w:rsidRPr="004742D0">
              <w:rPr>
                <w:color w:val="000000"/>
                <w:sz w:val="20"/>
                <w:szCs w:val="20"/>
              </w:rPr>
              <w:t>-й день 1-го месяца</w:t>
            </w:r>
          </w:p>
        </w:tc>
        <w:tc>
          <w:tcPr>
            <w:tcW w:w="1599" w:type="dxa"/>
          </w:tcPr>
          <w:p w14:paraId="2306F1D1" w14:textId="77777777" w:rsidR="00C2464A" w:rsidRDefault="00C2464A" w:rsidP="00A471D2">
            <w:pPr>
              <w:pStyle w:val="a8"/>
              <w:spacing w:after="150" w:line="240" w:lineRule="atLeast"/>
              <w:rPr>
                <w:color w:val="000000"/>
                <w:sz w:val="20"/>
                <w:szCs w:val="20"/>
              </w:rPr>
            </w:pPr>
            <w:r>
              <w:rPr>
                <w:color w:val="000000"/>
                <w:sz w:val="20"/>
                <w:szCs w:val="20"/>
              </w:rPr>
              <w:t>Утрачено</w:t>
            </w:r>
          </w:p>
        </w:tc>
      </w:tr>
      <w:tr w:rsidR="00C2464A" w14:paraId="0EF93DC5" w14:textId="77777777" w:rsidTr="00A471D2">
        <w:tc>
          <w:tcPr>
            <w:tcW w:w="1600" w:type="dxa"/>
          </w:tcPr>
          <w:p w14:paraId="7409F623" w14:textId="77777777" w:rsidR="00C2464A" w:rsidRDefault="00C2464A" w:rsidP="00A471D2">
            <w:pPr>
              <w:pStyle w:val="a8"/>
              <w:spacing w:after="150" w:line="240" w:lineRule="atLeast"/>
              <w:rPr>
                <w:color w:val="000000"/>
                <w:sz w:val="20"/>
                <w:szCs w:val="20"/>
              </w:rPr>
            </w:pPr>
            <w:r>
              <w:rPr>
                <w:color w:val="000000"/>
                <w:sz w:val="20"/>
                <w:szCs w:val="20"/>
              </w:rPr>
              <w:t>Серебро</w:t>
            </w:r>
          </w:p>
        </w:tc>
        <w:tc>
          <w:tcPr>
            <w:tcW w:w="1596" w:type="dxa"/>
          </w:tcPr>
          <w:p w14:paraId="3D348D08" w14:textId="77777777" w:rsidR="00C2464A" w:rsidRDefault="00C2464A" w:rsidP="00A471D2">
            <w:pPr>
              <w:pStyle w:val="a8"/>
              <w:spacing w:after="150" w:line="240" w:lineRule="atLeast"/>
              <w:rPr>
                <w:color w:val="000000"/>
                <w:sz w:val="20"/>
                <w:szCs w:val="20"/>
              </w:rPr>
            </w:pPr>
            <w:r>
              <w:rPr>
                <w:color w:val="000000"/>
                <w:sz w:val="20"/>
                <w:szCs w:val="20"/>
              </w:rPr>
              <w:t>5 цзиней 2 ляна</w:t>
            </w:r>
          </w:p>
        </w:tc>
        <w:tc>
          <w:tcPr>
            <w:tcW w:w="1617" w:type="dxa"/>
          </w:tcPr>
          <w:p w14:paraId="24135089" w14:textId="77777777" w:rsidR="00C2464A" w:rsidRDefault="00C2464A" w:rsidP="00A471D2">
            <w:pPr>
              <w:pStyle w:val="a8"/>
              <w:spacing w:after="150" w:line="240" w:lineRule="atLeast"/>
              <w:rPr>
                <w:color w:val="000000"/>
                <w:sz w:val="20"/>
                <w:szCs w:val="20"/>
              </w:rPr>
            </w:pPr>
            <w:r>
              <w:rPr>
                <w:color w:val="000000"/>
                <w:sz w:val="20"/>
                <w:szCs w:val="20"/>
              </w:rPr>
              <w:t>Хэ (согдиец)</w:t>
            </w:r>
          </w:p>
        </w:tc>
        <w:tc>
          <w:tcPr>
            <w:tcW w:w="1617" w:type="dxa"/>
          </w:tcPr>
          <w:p w14:paraId="14056F70" w14:textId="77777777" w:rsidR="00C2464A" w:rsidRDefault="00C2464A" w:rsidP="00A471D2">
            <w:pPr>
              <w:pStyle w:val="a8"/>
              <w:spacing w:after="150" w:line="240" w:lineRule="atLeast"/>
              <w:rPr>
                <w:color w:val="000000"/>
                <w:sz w:val="20"/>
                <w:szCs w:val="20"/>
              </w:rPr>
            </w:pPr>
            <w:r>
              <w:rPr>
                <w:color w:val="000000"/>
                <w:sz w:val="20"/>
                <w:szCs w:val="20"/>
              </w:rPr>
              <w:t>Ань (согдиец)</w:t>
            </w:r>
          </w:p>
        </w:tc>
        <w:tc>
          <w:tcPr>
            <w:tcW w:w="1599" w:type="dxa"/>
          </w:tcPr>
          <w:p w14:paraId="2F90E318" w14:textId="77777777" w:rsidR="00C2464A" w:rsidRDefault="00C2464A" w:rsidP="00A471D2">
            <w:pPr>
              <w:pStyle w:val="a8"/>
              <w:spacing w:after="150" w:line="240" w:lineRule="atLeast"/>
              <w:rPr>
                <w:color w:val="000000"/>
                <w:sz w:val="20"/>
                <w:szCs w:val="20"/>
              </w:rPr>
            </w:pPr>
            <w:r>
              <w:rPr>
                <w:color w:val="000000"/>
                <w:sz w:val="20"/>
                <w:szCs w:val="20"/>
              </w:rPr>
              <w:t>3</w:t>
            </w:r>
            <w:r w:rsidRPr="004742D0">
              <w:rPr>
                <w:color w:val="000000"/>
                <w:sz w:val="20"/>
                <w:szCs w:val="20"/>
              </w:rPr>
              <w:t>-й день 1-го месяца</w:t>
            </w:r>
          </w:p>
        </w:tc>
        <w:tc>
          <w:tcPr>
            <w:tcW w:w="1599" w:type="dxa"/>
          </w:tcPr>
          <w:p w14:paraId="6464ED87" w14:textId="77777777" w:rsidR="00C2464A" w:rsidRDefault="00C2464A" w:rsidP="00A471D2">
            <w:pPr>
              <w:pStyle w:val="a8"/>
              <w:spacing w:after="150" w:line="240" w:lineRule="atLeast"/>
              <w:rPr>
                <w:color w:val="000000"/>
                <w:sz w:val="20"/>
                <w:szCs w:val="20"/>
              </w:rPr>
            </w:pPr>
            <w:r>
              <w:rPr>
                <w:color w:val="000000"/>
                <w:sz w:val="20"/>
                <w:szCs w:val="20"/>
              </w:rPr>
              <w:t>5 монет</w:t>
            </w:r>
          </w:p>
        </w:tc>
      </w:tr>
      <w:tr w:rsidR="00C2464A" w14:paraId="33CE2C68" w14:textId="77777777" w:rsidTr="00A471D2">
        <w:tc>
          <w:tcPr>
            <w:tcW w:w="1600" w:type="dxa"/>
          </w:tcPr>
          <w:p w14:paraId="0AC36D5C" w14:textId="77777777" w:rsidR="00C2464A" w:rsidRDefault="00C2464A" w:rsidP="00A471D2">
            <w:pPr>
              <w:pStyle w:val="a8"/>
              <w:spacing w:after="150" w:line="240" w:lineRule="atLeast"/>
              <w:rPr>
                <w:color w:val="000000"/>
                <w:sz w:val="20"/>
                <w:szCs w:val="20"/>
              </w:rPr>
            </w:pPr>
            <w:r>
              <w:rPr>
                <w:color w:val="000000"/>
                <w:sz w:val="20"/>
                <w:szCs w:val="20"/>
              </w:rPr>
              <w:t>Благовония</w:t>
            </w:r>
          </w:p>
        </w:tc>
        <w:tc>
          <w:tcPr>
            <w:tcW w:w="1596" w:type="dxa"/>
          </w:tcPr>
          <w:p w14:paraId="06471E25" w14:textId="77777777" w:rsidR="00C2464A" w:rsidRDefault="00C2464A" w:rsidP="00A471D2">
            <w:pPr>
              <w:pStyle w:val="a8"/>
              <w:spacing w:after="150" w:line="240" w:lineRule="atLeast"/>
              <w:rPr>
                <w:color w:val="000000"/>
                <w:sz w:val="20"/>
                <w:szCs w:val="20"/>
              </w:rPr>
            </w:pPr>
            <w:r>
              <w:rPr>
                <w:color w:val="000000"/>
                <w:sz w:val="20"/>
                <w:szCs w:val="20"/>
              </w:rPr>
              <w:t>572 цзиня</w:t>
            </w:r>
          </w:p>
        </w:tc>
        <w:tc>
          <w:tcPr>
            <w:tcW w:w="1617" w:type="dxa"/>
          </w:tcPr>
          <w:p w14:paraId="715C1BFF" w14:textId="77777777" w:rsidR="00C2464A" w:rsidRDefault="00C2464A" w:rsidP="00A471D2">
            <w:pPr>
              <w:pStyle w:val="a8"/>
              <w:spacing w:after="150" w:line="240" w:lineRule="atLeast"/>
              <w:rPr>
                <w:color w:val="000000"/>
                <w:sz w:val="20"/>
                <w:szCs w:val="20"/>
              </w:rPr>
            </w:pPr>
            <w:r>
              <w:rPr>
                <w:color w:val="000000"/>
                <w:sz w:val="20"/>
                <w:szCs w:val="20"/>
              </w:rPr>
              <w:t>Ди (народ гацзю)</w:t>
            </w:r>
          </w:p>
        </w:tc>
        <w:tc>
          <w:tcPr>
            <w:tcW w:w="1617" w:type="dxa"/>
          </w:tcPr>
          <w:p w14:paraId="75AB0C6E" w14:textId="77777777" w:rsidR="00C2464A" w:rsidRDefault="00C2464A" w:rsidP="00A471D2">
            <w:pPr>
              <w:pStyle w:val="a8"/>
              <w:spacing w:after="150" w:line="240" w:lineRule="atLeast"/>
              <w:rPr>
                <w:color w:val="000000"/>
                <w:sz w:val="20"/>
                <w:szCs w:val="20"/>
              </w:rPr>
            </w:pPr>
            <w:r>
              <w:rPr>
                <w:color w:val="000000"/>
                <w:sz w:val="20"/>
                <w:szCs w:val="20"/>
              </w:rPr>
              <w:t>Утрачено</w:t>
            </w:r>
          </w:p>
        </w:tc>
        <w:tc>
          <w:tcPr>
            <w:tcW w:w="1599" w:type="dxa"/>
          </w:tcPr>
          <w:p w14:paraId="3E08CF79" w14:textId="77777777" w:rsidR="00C2464A" w:rsidRDefault="00C2464A" w:rsidP="00A471D2">
            <w:pPr>
              <w:pStyle w:val="a8"/>
              <w:spacing w:after="150" w:line="240" w:lineRule="atLeast"/>
              <w:rPr>
                <w:color w:val="000000"/>
                <w:sz w:val="20"/>
                <w:szCs w:val="20"/>
              </w:rPr>
            </w:pPr>
            <w:r>
              <w:rPr>
                <w:color w:val="000000"/>
                <w:sz w:val="20"/>
                <w:szCs w:val="20"/>
              </w:rPr>
              <w:t>3</w:t>
            </w:r>
            <w:r w:rsidRPr="004742D0">
              <w:rPr>
                <w:color w:val="000000"/>
                <w:sz w:val="20"/>
                <w:szCs w:val="20"/>
              </w:rPr>
              <w:t>-й день 1-го месяца</w:t>
            </w:r>
          </w:p>
        </w:tc>
        <w:tc>
          <w:tcPr>
            <w:tcW w:w="1599" w:type="dxa"/>
          </w:tcPr>
          <w:p w14:paraId="730C2401" w14:textId="77777777" w:rsidR="00C2464A" w:rsidRDefault="00C2464A" w:rsidP="00A471D2">
            <w:pPr>
              <w:pStyle w:val="a8"/>
              <w:spacing w:after="150" w:line="240" w:lineRule="atLeast"/>
              <w:rPr>
                <w:color w:val="000000"/>
                <w:sz w:val="20"/>
                <w:szCs w:val="20"/>
              </w:rPr>
            </w:pPr>
            <w:r>
              <w:rPr>
                <w:color w:val="000000"/>
                <w:sz w:val="20"/>
                <w:szCs w:val="20"/>
              </w:rPr>
              <w:t>Утрачено</w:t>
            </w:r>
          </w:p>
        </w:tc>
      </w:tr>
      <w:tr w:rsidR="00C2464A" w14:paraId="4B04904B" w14:textId="77777777" w:rsidTr="00A471D2">
        <w:tc>
          <w:tcPr>
            <w:tcW w:w="1600" w:type="dxa"/>
          </w:tcPr>
          <w:p w14:paraId="078A56F2" w14:textId="77777777" w:rsidR="00C2464A" w:rsidRDefault="00C2464A" w:rsidP="00A471D2">
            <w:pPr>
              <w:pStyle w:val="a8"/>
              <w:spacing w:after="150" w:line="240" w:lineRule="atLeast"/>
              <w:rPr>
                <w:color w:val="000000"/>
                <w:sz w:val="20"/>
                <w:szCs w:val="20"/>
              </w:rPr>
            </w:pPr>
            <w:r>
              <w:rPr>
                <w:color w:val="000000"/>
                <w:sz w:val="20"/>
                <w:szCs w:val="20"/>
              </w:rPr>
              <w:t>Латунь</w:t>
            </w:r>
          </w:p>
        </w:tc>
        <w:tc>
          <w:tcPr>
            <w:tcW w:w="1596" w:type="dxa"/>
          </w:tcPr>
          <w:p w14:paraId="61362820" w14:textId="77777777" w:rsidR="00C2464A" w:rsidRPr="00AC6F9C" w:rsidRDefault="00C2464A" w:rsidP="00A471D2">
            <w:pPr>
              <w:pStyle w:val="a8"/>
              <w:spacing w:after="150" w:line="240" w:lineRule="atLeast"/>
              <w:rPr>
                <w:rFonts w:eastAsiaTheme="minorEastAsia"/>
                <w:color w:val="000000"/>
                <w:sz w:val="20"/>
                <w:szCs w:val="20"/>
              </w:rPr>
            </w:pPr>
            <w:r>
              <w:rPr>
                <w:color w:val="000000"/>
                <w:sz w:val="20"/>
                <w:szCs w:val="20"/>
                <w:lang w:val="en-US"/>
              </w:rPr>
              <w:t>&gt;</w:t>
            </w:r>
            <w:r>
              <w:rPr>
                <w:rFonts w:eastAsiaTheme="minorEastAsia"/>
                <w:color w:val="000000"/>
                <w:sz w:val="20"/>
                <w:szCs w:val="20"/>
              </w:rPr>
              <w:t>3- цзиней</w:t>
            </w:r>
          </w:p>
        </w:tc>
        <w:tc>
          <w:tcPr>
            <w:tcW w:w="1617" w:type="dxa"/>
          </w:tcPr>
          <w:p w14:paraId="75AE45E3" w14:textId="77777777" w:rsidR="00C2464A" w:rsidRDefault="00C2464A" w:rsidP="00A471D2">
            <w:pPr>
              <w:pStyle w:val="a8"/>
              <w:spacing w:after="150" w:line="240" w:lineRule="atLeast"/>
              <w:rPr>
                <w:color w:val="000000"/>
                <w:sz w:val="20"/>
                <w:szCs w:val="20"/>
              </w:rPr>
            </w:pPr>
            <w:r>
              <w:rPr>
                <w:color w:val="000000"/>
                <w:sz w:val="20"/>
                <w:szCs w:val="20"/>
              </w:rPr>
              <w:t>Утрачено</w:t>
            </w:r>
          </w:p>
        </w:tc>
        <w:tc>
          <w:tcPr>
            <w:tcW w:w="1617" w:type="dxa"/>
          </w:tcPr>
          <w:p w14:paraId="39BC15BE" w14:textId="77777777" w:rsidR="00C2464A" w:rsidRDefault="00C2464A" w:rsidP="00A471D2">
            <w:pPr>
              <w:pStyle w:val="a8"/>
              <w:spacing w:after="150" w:line="240" w:lineRule="atLeast"/>
              <w:rPr>
                <w:color w:val="000000"/>
                <w:sz w:val="20"/>
                <w:szCs w:val="20"/>
              </w:rPr>
            </w:pPr>
            <w:r>
              <w:rPr>
                <w:color w:val="000000"/>
                <w:sz w:val="20"/>
                <w:szCs w:val="20"/>
              </w:rPr>
              <w:t>Утрачено</w:t>
            </w:r>
          </w:p>
        </w:tc>
        <w:tc>
          <w:tcPr>
            <w:tcW w:w="1599" w:type="dxa"/>
          </w:tcPr>
          <w:p w14:paraId="7F9AF2A9" w14:textId="77777777" w:rsidR="00C2464A" w:rsidRDefault="00C2464A" w:rsidP="00A471D2">
            <w:pPr>
              <w:pStyle w:val="a8"/>
              <w:spacing w:after="150" w:line="240" w:lineRule="atLeast"/>
              <w:rPr>
                <w:color w:val="000000"/>
                <w:sz w:val="20"/>
                <w:szCs w:val="20"/>
              </w:rPr>
            </w:pPr>
            <w:r>
              <w:rPr>
                <w:color w:val="000000"/>
                <w:sz w:val="20"/>
                <w:szCs w:val="20"/>
              </w:rPr>
              <w:t>3</w:t>
            </w:r>
            <w:r w:rsidRPr="004742D0">
              <w:rPr>
                <w:color w:val="000000"/>
                <w:sz w:val="20"/>
                <w:szCs w:val="20"/>
              </w:rPr>
              <w:t>-й день 1-го месяца</w:t>
            </w:r>
          </w:p>
        </w:tc>
        <w:tc>
          <w:tcPr>
            <w:tcW w:w="1599" w:type="dxa"/>
          </w:tcPr>
          <w:p w14:paraId="765C3906" w14:textId="77777777" w:rsidR="00C2464A" w:rsidRDefault="00C2464A" w:rsidP="00A471D2">
            <w:pPr>
              <w:pStyle w:val="a8"/>
              <w:spacing w:after="150" w:line="240" w:lineRule="atLeast"/>
              <w:rPr>
                <w:color w:val="000000"/>
                <w:sz w:val="20"/>
                <w:szCs w:val="20"/>
              </w:rPr>
            </w:pPr>
            <w:r>
              <w:rPr>
                <w:color w:val="000000"/>
                <w:sz w:val="20"/>
                <w:szCs w:val="20"/>
              </w:rPr>
              <w:t>Утрачено</w:t>
            </w:r>
          </w:p>
        </w:tc>
      </w:tr>
      <w:tr w:rsidR="00C2464A" w14:paraId="6648F1FA" w14:textId="77777777" w:rsidTr="00A471D2">
        <w:tc>
          <w:tcPr>
            <w:tcW w:w="1600" w:type="dxa"/>
          </w:tcPr>
          <w:p w14:paraId="0920637E" w14:textId="77777777" w:rsidR="00C2464A" w:rsidRDefault="00C2464A" w:rsidP="00A471D2">
            <w:pPr>
              <w:pStyle w:val="a8"/>
              <w:spacing w:after="150" w:line="240" w:lineRule="atLeast"/>
              <w:rPr>
                <w:color w:val="000000"/>
                <w:sz w:val="20"/>
                <w:szCs w:val="20"/>
              </w:rPr>
            </w:pPr>
            <w:r>
              <w:rPr>
                <w:color w:val="000000"/>
                <w:sz w:val="20"/>
                <w:szCs w:val="20"/>
              </w:rPr>
              <w:t>Лекарства</w:t>
            </w:r>
          </w:p>
        </w:tc>
        <w:tc>
          <w:tcPr>
            <w:tcW w:w="1596" w:type="dxa"/>
          </w:tcPr>
          <w:p w14:paraId="3A958EDF" w14:textId="77777777" w:rsidR="00C2464A" w:rsidRDefault="00C2464A" w:rsidP="00A471D2">
            <w:pPr>
              <w:pStyle w:val="a8"/>
              <w:spacing w:after="150" w:line="240" w:lineRule="atLeast"/>
              <w:rPr>
                <w:color w:val="000000"/>
                <w:sz w:val="20"/>
                <w:szCs w:val="20"/>
              </w:rPr>
            </w:pPr>
            <w:r>
              <w:rPr>
                <w:color w:val="000000"/>
                <w:sz w:val="20"/>
                <w:szCs w:val="20"/>
              </w:rPr>
              <w:t>144 цзиня</w:t>
            </w:r>
          </w:p>
        </w:tc>
        <w:tc>
          <w:tcPr>
            <w:tcW w:w="1617" w:type="dxa"/>
          </w:tcPr>
          <w:p w14:paraId="1696E066" w14:textId="77777777" w:rsidR="00C2464A" w:rsidRDefault="00C2464A" w:rsidP="00A471D2">
            <w:pPr>
              <w:pStyle w:val="a8"/>
              <w:spacing w:after="150" w:line="240" w:lineRule="atLeast"/>
              <w:rPr>
                <w:color w:val="000000"/>
                <w:sz w:val="20"/>
                <w:szCs w:val="20"/>
              </w:rPr>
            </w:pPr>
            <w:r w:rsidRPr="00C45DB2">
              <w:rPr>
                <w:color w:val="000000"/>
                <w:sz w:val="20"/>
                <w:szCs w:val="20"/>
              </w:rPr>
              <w:t>Ган (согдиец)</w:t>
            </w:r>
          </w:p>
        </w:tc>
        <w:tc>
          <w:tcPr>
            <w:tcW w:w="1617" w:type="dxa"/>
          </w:tcPr>
          <w:p w14:paraId="352B654C" w14:textId="77777777" w:rsidR="00C2464A" w:rsidRDefault="00C2464A" w:rsidP="00A471D2">
            <w:pPr>
              <w:pStyle w:val="a8"/>
              <w:spacing w:after="150" w:line="240" w:lineRule="atLeast"/>
              <w:rPr>
                <w:color w:val="000000"/>
                <w:sz w:val="20"/>
                <w:szCs w:val="20"/>
              </w:rPr>
            </w:pPr>
            <w:r>
              <w:rPr>
                <w:color w:val="000000"/>
                <w:sz w:val="20"/>
                <w:szCs w:val="20"/>
              </w:rPr>
              <w:t>Нин (китаец)</w:t>
            </w:r>
          </w:p>
        </w:tc>
        <w:tc>
          <w:tcPr>
            <w:tcW w:w="1599" w:type="dxa"/>
          </w:tcPr>
          <w:p w14:paraId="5CD9EFF2" w14:textId="77777777" w:rsidR="00C2464A" w:rsidRDefault="00C2464A" w:rsidP="00A471D2">
            <w:pPr>
              <w:pStyle w:val="a8"/>
              <w:spacing w:after="150" w:line="240" w:lineRule="atLeast"/>
              <w:rPr>
                <w:color w:val="000000"/>
                <w:sz w:val="20"/>
                <w:szCs w:val="20"/>
              </w:rPr>
            </w:pPr>
            <w:r>
              <w:rPr>
                <w:color w:val="000000"/>
                <w:sz w:val="20"/>
                <w:szCs w:val="20"/>
              </w:rPr>
              <w:t>5</w:t>
            </w:r>
            <w:r w:rsidRPr="004742D0">
              <w:rPr>
                <w:color w:val="000000"/>
                <w:sz w:val="20"/>
                <w:szCs w:val="20"/>
              </w:rPr>
              <w:t>-й день 1-го месяца</w:t>
            </w:r>
          </w:p>
        </w:tc>
        <w:tc>
          <w:tcPr>
            <w:tcW w:w="1599" w:type="dxa"/>
          </w:tcPr>
          <w:p w14:paraId="2FD700DD" w14:textId="77777777" w:rsidR="00C2464A" w:rsidRDefault="00C2464A" w:rsidP="00A471D2">
            <w:pPr>
              <w:pStyle w:val="a8"/>
              <w:spacing w:after="150" w:line="240" w:lineRule="atLeast"/>
              <w:rPr>
                <w:color w:val="000000"/>
                <w:sz w:val="20"/>
                <w:szCs w:val="20"/>
              </w:rPr>
            </w:pPr>
            <w:r>
              <w:rPr>
                <w:color w:val="000000"/>
                <w:sz w:val="20"/>
                <w:szCs w:val="20"/>
              </w:rPr>
              <w:t>Утрачено</w:t>
            </w:r>
          </w:p>
        </w:tc>
      </w:tr>
      <w:tr w:rsidR="00C2464A" w14:paraId="6E17647B" w14:textId="77777777" w:rsidTr="00A471D2">
        <w:tc>
          <w:tcPr>
            <w:tcW w:w="1600" w:type="dxa"/>
          </w:tcPr>
          <w:p w14:paraId="1777FFE8" w14:textId="77777777" w:rsidR="00C2464A" w:rsidRDefault="00C2464A" w:rsidP="00A471D2">
            <w:pPr>
              <w:pStyle w:val="a8"/>
              <w:spacing w:after="150" w:line="240" w:lineRule="atLeast"/>
              <w:rPr>
                <w:color w:val="000000"/>
                <w:sz w:val="20"/>
                <w:szCs w:val="20"/>
              </w:rPr>
            </w:pPr>
            <w:r>
              <w:rPr>
                <w:color w:val="000000"/>
                <w:sz w:val="20"/>
                <w:szCs w:val="20"/>
              </w:rPr>
              <w:t>Шёлковая пряжа</w:t>
            </w:r>
          </w:p>
        </w:tc>
        <w:tc>
          <w:tcPr>
            <w:tcW w:w="1596" w:type="dxa"/>
          </w:tcPr>
          <w:p w14:paraId="71A112F6" w14:textId="77777777" w:rsidR="00C2464A" w:rsidRDefault="00C2464A" w:rsidP="00A471D2">
            <w:pPr>
              <w:pStyle w:val="a8"/>
              <w:spacing w:after="150" w:line="240" w:lineRule="atLeast"/>
              <w:rPr>
                <w:color w:val="000000"/>
                <w:sz w:val="20"/>
                <w:szCs w:val="20"/>
              </w:rPr>
            </w:pPr>
            <w:r>
              <w:rPr>
                <w:color w:val="000000"/>
                <w:sz w:val="20"/>
                <w:szCs w:val="20"/>
              </w:rPr>
              <w:t>50 цзиней</w:t>
            </w:r>
          </w:p>
        </w:tc>
        <w:tc>
          <w:tcPr>
            <w:tcW w:w="1617" w:type="dxa"/>
          </w:tcPr>
          <w:p w14:paraId="4B616399" w14:textId="77777777" w:rsidR="00C2464A" w:rsidRDefault="00C2464A" w:rsidP="00A471D2">
            <w:pPr>
              <w:pStyle w:val="a8"/>
              <w:spacing w:after="150" w:line="240" w:lineRule="atLeast"/>
              <w:rPr>
                <w:color w:val="000000"/>
                <w:sz w:val="20"/>
                <w:szCs w:val="20"/>
              </w:rPr>
            </w:pPr>
            <w:r>
              <w:rPr>
                <w:color w:val="000000"/>
                <w:sz w:val="20"/>
                <w:szCs w:val="20"/>
              </w:rPr>
              <w:t>Утрачено</w:t>
            </w:r>
          </w:p>
        </w:tc>
        <w:tc>
          <w:tcPr>
            <w:tcW w:w="1617" w:type="dxa"/>
          </w:tcPr>
          <w:p w14:paraId="7236C4B6" w14:textId="77777777" w:rsidR="00C2464A" w:rsidRDefault="00C2464A" w:rsidP="00A471D2">
            <w:pPr>
              <w:pStyle w:val="a8"/>
              <w:spacing w:after="150" w:line="240" w:lineRule="atLeast"/>
              <w:rPr>
                <w:color w:val="000000"/>
                <w:sz w:val="20"/>
                <w:szCs w:val="20"/>
              </w:rPr>
            </w:pPr>
            <w:r>
              <w:rPr>
                <w:color w:val="000000"/>
                <w:sz w:val="20"/>
                <w:szCs w:val="20"/>
              </w:rPr>
              <w:t>Ган (согдиец)</w:t>
            </w:r>
          </w:p>
        </w:tc>
        <w:tc>
          <w:tcPr>
            <w:tcW w:w="1599" w:type="dxa"/>
          </w:tcPr>
          <w:p w14:paraId="3A257C0B" w14:textId="77777777" w:rsidR="00C2464A" w:rsidRDefault="00C2464A" w:rsidP="00A471D2">
            <w:pPr>
              <w:pStyle w:val="a8"/>
              <w:spacing w:after="150" w:line="240" w:lineRule="atLeast"/>
              <w:rPr>
                <w:color w:val="000000"/>
                <w:sz w:val="20"/>
                <w:szCs w:val="20"/>
              </w:rPr>
            </w:pPr>
            <w:r>
              <w:rPr>
                <w:color w:val="000000"/>
                <w:sz w:val="20"/>
                <w:szCs w:val="20"/>
              </w:rPr>
              <w:t>Утрачено</w:t>
            </w:r>
          </w:p>
        </w:tc>
        <w:tc>
          <w:tcPr>
            <w:tcW w:w="1599" w:type="dxa"/>
            <w:vMerge w:val="restart"/>
          </w:tcPr>
          <w:p w14:paraId="4B148AA3" w14:textId="77777777" w:rsidR="00C2464A" w:rsidRDefault="00C2464A" w:rsidP="00A471D2">
            <w:pPr>
              <w:pStyle w:val="a8"/>
              <w:spacing w:after="150" w:line="240" w:lineRule="atLeast"/>
              <w:rPr>
                <w:color w:val="000000"/>
                <w:sz w:val="20"/>
                <w:szCs w:val="20"/>
              </w:rPr>
            </w:pPr>
            <w:r>
              <w:rPr>
                <w:color w:val="000000"/>
                <w:sz w:val="20"/>
                <w:szCs w:val="20"/>
              </w:rPr>
              <w:t>7,5 монеты</w:t>
            </w:r>
          </w:p>
        </w:tc>
      </w:tr>
      <w:tr w:rsidR="00C2464A" w14:paraId="45F12C27" w14:textId="77777777" w:rsidTr="00A471D2">
        <w:tc>
          <w:tcPr>
            <w:tcW w:w="1600" w:type="dxa"/>
          </w:tcPr>
          <w:p w14:paraId="1276B7A6" w14:textId="77777777" w:rsidR="00C2464A" w:rsidRDefault="00C2464A" w:rsidP="00A471D2">
            <w:pPr>
              <w:pStyle w:val="a8"/>
              <w:spacing w:after="150" w:line="240" w:lineRule="atLeast"/>
              <w:rPr>
                <w:color w:val="000000"/>
                <w:sz w:val="20"/>
                <w:szCs w:val="20"/>
              </w:rPr>
            </w:pPr>
            <w:r>
              <w:rPr>
                <w:color w:val="000000"/>
                <w:sz w:val="20"/>
                <w:szCs w:val="20"/>
              </w:rPr>
              <w:t>Золото</w:t>
            </w:r>
          </w:p>
        </w:tc>
        <w:tc>
          <w:tcPr>
            <w:tcW w:w="1596" w:type="dxa"/>
          </w:tcPr>
          <w:p w14:paraId="6F70239C" w14:textId="77777777" w:rsidR="00C2464A" w:rsidRDefault="00C2464A" w:rsidP="00A471D2">
            <w:pPr>
              <w:pStyle w:val="a8"/>
              <w:spacing w:after="150" w:line="240" w:lineRule="atLeast"/>
              <w:rPr>
                <w:color w:val="000000"/>
                <w:sz w:val="20"/>
                <w:szCs w:val="20"/>
              </w:rPr>
            </w:pPr>
            <w:r>
              <w:rPr>
                <w:color w:val="000000"/>
                <w:sz w:val="20"/>
                <w:szCs w:val="20"/>
              </w:rPr>
              <w:t>10 лянов</w:t>
            </w:r>
          </w:p>
        </w:tc>
        <w:tc>
          <w:tcPr>
            <w:tcW w:w="1617" w:type="dxa"/>
          </w:tcPr>
          <w:p w14:paraId="3C12FC60" w14:textId="77777777" w:rsidR="00C2464A" w:rsidRDefault="00C2464A" w:rsidP="00A471D2">
            <w:pPr>
              <w:pStyle w:val="a8"/>
              <w:spacing w:after="150" w:line="240" w:lineRule="atLeast"/>
              <w:rPr>
                <w:color w:val="000000"/>
                <w:sz w:val="20"/>
                <w:szCs w:val="20"/>
              </w:rPr>
            </w:pPr>
            <w:r>
              <w:rPr>
                <w:color w:val="000000"/>
                <w:sz w:val="20"/>
                <w:szCs w:val="20"/>
              </w:rPr>
              <w:t>Утрачено</w:t>
            </w:r>
          </w:p>
        </w:tc>
        <w:tc>
          <w:tcPr>
            <w:tcW w:w="1617" w:type="dxa"/>
          </w:tcPr>
          <w:p w14:paraId="3F68CD83" w14:textId="77777777" w:rsidR="00C2464A" w:rsidRDefault="00C2464A" w:rsidP="00A471D2">
            <w:pPr>
              <w:pStyle w:val="a8"/>
              <w:spacing w:after="150" w:line="240" w:lineRule="atLeast"/>
              <w:rPr>
                <w:color w:val="000000"/>
                <w:sz w:val="20"/>
                <w:szCs w:val="20"/>
              </w:rPr>
            </w:pPr>
            <w:r>
              <w:rPr>
                <w:color w:val="000000"/>
                <w:sz w:val="20"/>
                <w:szCs w:val="20"/>
              </w:rPr>
              <w:t>Ган (согдиец)</w:t>
            </w:r>
          </w:p>
        </w:tc>
        <w:tc>
          <w:tcPr>
            <w:tcW w:w="1599" w:type="dxa"/>
          </w:tcPr>
          <w:p w14:paraId="32A0DDE0" w14:textId="77777777" w:rsidR="00C2464A" w:rsidRDefault="00C2464A" w:rsidP="00A471D2">
            <w:pPr>
              <w:pStyle w:val="a8"/>
              <w:spacing w:after="150" w:line="240" w:lineRule="atLeast"/>
              <w:rPr>
                <w:color w:val="000000"/>
                <w:sz w:val="20"/>
                <w:szCs w:val="20"/>
              </w:rPr>
            </w:pPr>
            <w:r>
              <w:rPr>
                <w:color w:val="000000"/>
                <w:sz w:val="20"/>
                <w:szCs w:val="20"/>
              </w:rPr>
              <w:t>Утрачено</w:t>
            </w:r>
          </w:p>
        </w:tc>
        <w:tc>
          <w:tcPr>
            <w:tcW w:w="1599" w:type="dxa"/>
            <w:vMerge/>
          </w:tcPr>
          <w:p w14:paraId="606CB88F" w14:textId="77777777" w:rsidR="00C2464A" w:rsidRDefault="00C2464A" w:rsidP="00A471D2">
            <w:pPr>
              <w:pStyle w:val="a8"/>
              <w:spacing w:after="150" w:line="240" w:lineRule="atLeast"/>
              <w:rPr>
                <w:color w:val="000000"/>
                <w:sz w:val="20"/>
                <w:szCs w:val="20"/>
              </w:rPr>
            </w:pPr>
          </w:p>
        </w:tc>
      </w:tr>
    </w:tbl>
    <w:p w14:paraId="5DDE6322" w14:textId="7DAC226B" w:rsidR="00AD4E5E" w:rsidRPr="0094151C" w:rsidRDefault="000A3206" w:rsidP="00C2464A">
      <w:pPr>
        <w:pStyle w:val="a8"/>
        <w:shd w:val="clear" w:color="auto" w:fill="FFFFFF"/>
        <w:spacing w:after="150" w:line="240" w:lineRule="atLeast"/>
        <w:ind w:firstLine="720"/>
        <w:rPr>
          <w:color w:val="000000"/>
          <w:sz w:val="20"/>
          <w:szCs w:val="20"/>
        </w:rPr>
      </w:pPr>
      <w:r>
        <w:rPr>
          <w:color w:val="000000"/>
          <w:sz w:val="20"/>
          <w:szCs w:val="20"/>
        </w:rPr>
        <w:t xml:space="preserve">Таким образом, </w:t>
      </w:r>
      <w:r w:rsidRPr="000A3206">
        <w:rPr>
          <w:color w:val="000000"/>
          <w:sz w:val="20"/>
          <w:szCs w:val="20"/>
        </w:rPr>
        <w:t>Китай играл ключевую роль в становлении, развитии и обеспечении безопасного функционировании Великого Шёлкового пути посредством расширения своего военного присутствия на города-оазисы и распространения своей бюрократической традиции</w:t>
      </w:r>
      <w:r>
        <w:rPr>
          <w:color w:val="000000"/>
          <w:sz w:val="20"/>
          <w:szCs w:val="20"/>
        </w:rPr>
        <w:t xml:space="preserve">. </w:t>
      </w:r>
      <w:r w:rsidRPr="000A3206">
        <w:rPr>
          <w:color w:val="000000"/>
          <w:sz w:val="20"/>
          <w:szCs w:val="20"/>
        </w:rPr>
        <w:t>Великий Шёлковый путь заложил основы экономического и дипломатического сотрудничества между Китаем, странами Центральной Азии и Европы, а также способствовал усилению культурного и религиозного влияния соседних стран на Китай. Наибольшие выгоды от участия в Великом Шёлковом пути получали восточные державы, такие как Китай, Персия, Бактрия, Ферганское царство, Индия, тогда как крупнейшим рынком сбыта длительное время являлась Римская империя</w:t>
      </w:r>
      <w:r>
        <w:rPr>
          <w:color w:val="000000"/>
          <w:sz w:val="20"/>
          <w:szCs w:val="20"/>
        </w:rPr>
        <w:t xml:space="preserve">. </w:t>
      </w:r>
      <w:r w:rsidRPr="000A3206">
        <w:rPr>
          <w:color w:val="000000"/>
          <w:sz w:val="20"/>
          <w:szCs w:val="20"/>
        </w:rPr>
        <w:t>Великий Шёлковый путь</w:t>
      </w:r>
      <w:r>
        <w:rPr>
          <w:color w:val="000000"/>
          <w:sz w:val="20"/>
          <w:szCs w:val="20"/>
        </w:rPr>
        <w:t xml:space="preserve"> также</w:t>
      </w:r>
      <w:r w:rsidRPr="000A3206">
        <w:rPr>
          <w:color w:val="000000"/>
          <w:sz w:val="20"/>
          <w:szCs w:val="20"/>
        </w:rPr>
        <w:t xml:space="preserve"> способствовал развитию и стремительному обогащению городов-оазисов и экономических центров, через которые проходили основные торговые трассы</w:t>
      </w:r>
      <w:r w:rsidR="004020F1">
        <w:rPr>
          <w:color w:val="000000"/>
          <w:sz w:val="20"/>
          <w:szCs w:val="20"/>
        </w:rPr>
        <w:t>.</w:t>
      </w:r>
    </w:p>
    <w:p w14:paraId="288AC35B" w14:textId="77777777" w:rsidR="002912B8" w:rsidRPr="002912B8" w:rsidRDefault="002912B8" w:rsidP="00D24968">
      <w:pPr>
        <w:pStyle w:val="2"/>
        <w:spacing w:line="240" w:lineRule="auto"/>
        <w:jc w:val="center"/>
        <w:rPr>
          <w:rFonts w:ascii="Times New Roman" w:hAnsi="Times New Roman" w:cs="Times New Roman"/>
          <w:b/>
          <w:bCs/>
          <w:color w:val="0D0D0D" w:themeColor="text1" w:themeTint="F2"/>
          <w:sz w:val="20"/>
          <w:szCs w:val="20"/>
        </w:rPr>
      </w:pPr>
      <w:bookmarkStart w:id="0" w:name="_Toc40646641"/>
      <w:r w:rsidRPr="002912B8">
        <w:rPr>
          <w:rFonts w:ascii="Times New Roman" w:hAnsi="Times New Roman" w:cs="Times New Roman"/>
          <w:b/>
          <w:bCs/>
          <w:color w:val="0D0D0D" w:themeColor="text1" w:themeTint="F2"/>
          <w:sz w:val="20"/>
          <w:szCs w:val="20"/>
        </w:rPr>
        <w:t>Список использованной литературы:</w:t>
      </w:r>
      <w:bookmarkEnd w:id="0"/>
    </w:p>
    <w:p w14:paraId="15399020" w14:textId="052B951B" w:rsidR="0020548F" w:rsidRPr="0020548F" w:rsidRDefault="0020548F" w:rsidP="0020548F">
      <w:pPr>
        <w:pStyle w:val="a3"/>
        <w:numPr>
          <w:ilvl w:val="0"/>
          <w:numId w:val="3"/>
        </w:numPr>
        <w:spacing w:after="0" w:line="240" w:lineRule="auto"/>
        <w:jc w:val="both"/>
        <w:rPr>
          <w:rFonts w:ascii="Times New Roman" w:hAnsi="Times New Roman" w:cs="Times New Roman"/>
          <w:sz w:val="20"/>
          <w:szCs w:val="20"/>
        </w:rPr>
      </w:pPr>
      <w:r w:rsidRPr="0020548F">
        <w:rPr>
          <w:rFonts w:ascii="Times New Roman" w:hAnsi="Times New Roman" w:cs="Times New Roman"/>
          <w:sz w:val="20"/>
          <w:szCs w:val="20"/>
        </w:rPr>
        <w:t>Ахметшин Н. Х. Тайны Шёлкового пути</w:t>
      </w:r>
      <w:r w:rsidRPr="0020548F">
        <w:rPr>
          <w:rFonts w:ascii="Times New Roman" w:hAnsi="Times New Roman" w:cs="Times New Roman"/>
          <w:sz w:val="20"/>
          <w:szCs w:val="20"/>
        </w:rPr>
        <w:t xml:space="preserve"> . Записки историка и путешественника / Н. Х. Ахметшин. -</w:t>
      </w:r>
      <w:r w:rsidRPr="0020548F">
        <w:rPr>
          <w:rFonts w:ascii="Times New Roman" w:hAnsi="Times New Roman" w:cs="Times New Roman"/>
          <w:sz w:val="20"/>
          <w:szCs w:val="20"/>
        </w:rPr>
        <w:t xml:space="preserve"> М. : Вече; 2002. – 416 с.</w:t>
      </w:r>
    </w:p>
    <w:p w14:paraId="3829DCE7" w14:textId="77777777" w:rsidR="0020548F" w:rsidRPr="0020548F" w:rsidRDefault="0020548F" w:rsidP="0020548F">
      <w:pPr>
        <w:pStyle w:val="a3"/>
        <w:numPr>
          <w:ilvl w:val="0"/>
          <w:numId w:val="3"/>
        </w:numPr>
        <w:spacing w:after="0"/>
        <w:jc w:val="both"/>
        <w:rPr>
          <w:rFonts w:ascii="Times New Roman" w:hAnsi="Times New Roman" w:cs="Times New Roman"/>
          <w:sz w:val="20"/>
          <w:szCs w:val="20"/>
        </w:rPr>
      </w:pPr>
      <w:r w:rsidRPr="0020548F">
        <w:rPr>
          <w:rFonts w:ascii="Times New Roman" w:hAnsi="Times New Roman" w:cs="Times New Roman"/>
          <w:sz w:val="20"/>
          <w:szCs w:val="20"/>
        </w:rPr>
        <w:t>Кравцова М. Е. История культуры Китая: Китайско-буддийская традиция / М. Е. Кравцова. - Спб. : Лань; 2003. - с. 255-271.</w:t>
      </w:r>
    </w:p>
    <w:p w14:paraId="2672C507" w14:textId="0B224F83" w:rsidR="00F12451" w:rsidRPr="00F12451" w:rsidRDefault="00F12451" w:rsidP="00F12451">
      <w:pPr>
        <w:pStyle w:val="a3"/>
        <w:numPr>
          <w:ilvl w:val="0"/>
          <w:numId w:val="3"/>
        </w:numPr>
        <w:spacing w:after="0"/>
        <w:jc w:val="both"/>
        <w:rPr>
          <w:rFonts w:ascii="Times New Roman" w:hAnsi="Times New Roman" w:cs="Times New Roman"/>
          <w:sz w:val="20"/>
          <w:szCs w:val="20"/>
        </w:rPr>
      </w:pPr>
      <w:r w:rsidRPr="00F12451">
        <w:rPr>
          <w:rFonts w:ascii="Times New Roman" w:hAnsi="Times New Roman" w:cs="Times New Roman"/>
          <w:sz w:val="20"/>
          <w:szCs w:val="20"/>
        </w:rPr>
        <w:t>Крюгер Р. Китай. Полная история Поднебесной / Р. Крюгер ; пер. с англ. Д. А. Воронина, Ю. Я. Гольдберга. -</w:t>
      </w:r>
      <w:r>
        <w:rPr>
          <w:rFonts w:ascii="Times New Roman" w:hAnsi="Times New Roman" w:cs="Times New Roman"/>
          <w:sz w:val="20"/>
          <w:szCs w:val="20"/>
        </w:rPr>
        <w:t xml:space="preserve"> </w:t>
      </w:r>
      <w:r w:rsidRPr="00F12451">
        <w:rPr>
          <w:rFonts w:ascii="Times New Roman" w:hAnsi="Times New Roman" w:cs="Times New Roman"/>
          <w:sz w:val="20"/>
          <w:szCs w:val="20"/>
        </w:rPr>
        <w:t>М.: Эксмо; 2008. – 544 с.</w:t>
      </w:r>
    </w:p>
    <w:p w14:paraId="38E5DFB1" w14:textId="77777777" w:rsidR="00F12451" w:rsidRPr="00F12451" w:rsidRDefault="00F12451" w:rsidP="00F12451">
      <w:pPr>
        <w:pStyle w:val="a3"/>
        <w:numPr>
          <w:ilvl w:val="0"/>
          <w:numId w:val="3"/>
        </w:numPr>
        <w:spacing w:after="0"/>
        <w:jc w:val="both"/>
        <w:rPr>
          <w:rFonts w:ascii="Times New Roman" w:hAnsi="Times New Roman" w:cs="Times New Roman"/>
          <w:sz w:val="20"/>
          <w:szCs w:val="20"/>
        </w:rPr>
      </w:pPr>
      <w:r w:rsidRPr="00F12451">
        <w:rPr>
          <w:rFonts w:ascii="Times New Roman" w:hAnsi="Times New Roman" w:cs="Times New Roman"/>
          <w:sz w:val="20"/>
          <w:szCs w:val="20"/>
        </w:rPr>
        <w:t>Франкопан П. Шелковый путь. Дорога тканей, рабов, идей и религий  / П. Франкопан ; пер. с англ. под ред. А. Шапиро, В. Ю. Шаршуковой. - М. : Эксмо;  2015. - 864 с.</w:t>
      </w:r>
    </w:p>
    <w:p w14:paraId="2141467C" w14:textId="3D8031EB" w:rsidR="002912B8" w:rsidRPr="009D67A5" w:rsidRDefault="009D67A5" w:rsidP="009D67A5">
      <w:pPr>
        <w:pStyle w:val="a3"/>
        <w:numPr>
          <w:ilvl w:val="0"/>
          <w:numId w:val="3"/>
        </w:numPr>
        <w:spacing w:after="0"/>
        <w:jc w:val="both"/>
        <w:rPr>
          <w:rFonts w:ascii="Times New Roman" w:hAnsi="Times New Roman" w:cs="Times New Roman"/>
          <w:sz w:val="20"/>
          <w:szCs w:val="20"/>
        </w:rPr>
      </w:pPr>
      <w:r w:rsidRPr="009D67A5">
        <w:rPr>
          <w:rFonts w:ascii="Times New Roman" w:hAnsi="Times New Roman" w:cs="Times New Roman"/>
          <w:sz w:val="20"/>
          <w:szCs w:val="20"/>
        </w:rPr>
        <w:t>Хансен В. Великий Шёлковый путь. Торговые маршруты через Среднюю Азию</w:t>
      </w:r>
      <w:r w:rsidRPr="009D67A5">
        <w:rPr>
          <w:rFonts w:ascii="Times New Roman" w:hAnsi="Times New Roman" w:cs="Times New Roman"/>
          <w:sz w:val="20"/>
          <w:szCs w:val="20"/>
        </w:rPr>
        <w:t>: Китай - Согдиана - Персия - Левант</w:t>
      </w:r>
      <w:r w:rsidRPr="009D67A5">
        <w:rPr>
          <w:rFonts w:ascii="Times New Roman" w:hAnsi="Times New Roman" w:cs="Times New Roman"/>
          <w:sz w:val="20"/>
          <w:szCs w:val="20"/>
        </w:rPr>
        <w:t xml:space="preserve"> / В. Хансен ; пер. с англ. С. А. Белоусова. – </w:t>
      </w:r>
      <w:r w:rsidRPr="009D67A5">
        <w:rPr>
          <w:rFonts w:ascii="Times New Roman" w:hAnsi="Times New Roman" w:cs="Times New Roman"/>
          <w:sz w:val="20"/>
          <w:szCs w:val="20"/>
        </w:rPr>
        <w:t>М. : Центрполиграф, 2014. — 477 с.</w:t>
      </w:r>
    </w:p>
    <w:sectPr w:rsidR="002912B8" w:rsidRPr="009D67A5" w:rsidSect="00C64179">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61FC08" w14:textId="77777777" w:rsidR="00715BD7" w:rsidRDefault="00715BD7" w:rsidP="002912B8">
      <w:pPr>
        <w:spacing w:after="0" w:line="240" w:lineRule="auto"/>
      </w:pPr>
      <w:r>
        <w:separator/>
      </w:r>
    </w:p>
  </w:endnote>
  <w:endnote w:type="continuationSeparator" w:id="0">
    <w:p w14:paraId="35388BEC" w14:textId="77777777" w:rsidR="00715BD7" w:rsidRDefault="00715BD7" w:rsidP="002912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CC"/>
    <w:family w:val="swiss"/>
    <w:pitch w:val="variable"/>
    <w:sig w:usb0="E4002E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3B7C1F" w14:textId="77777777" w:rsidR="00715BD7" w:rsidRDefault="00715BD7" w:rsidP="002912B8">
      <w:pPr>
        <w:spacing w:after="0" w:line="240" w:lineRule="auto"/>
      </w:pPr>
      <w:r>
        <w:separator/>
      </w:r>
    </w:p>
  </w:footnote>
  <w:footnote w:type="continuationSeparator" w:id="0">
    <w:p w14:paraId="6750721F" w14:textId="77777777" w:rsidR="00715BD7" w:rsidRDefault="00715BD7" w:rsidP="002912B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6B1F29"/>
    <w:multiLevelType w:val="hybridMultilevel"/>
    <w:tmpl w:val="4170B384"/>
    <w:lvl w:ilvl="0" w:tplc="7AD828F4">
      <w:start w:val="1"/>
      <w:numFmt w:val="bullet"/>
      <w:lvlText w:val=""/>
      <w:lvlJc w:val="left"/>
      <w:pPr>
        <w:ind w:left="360" w:hanging="360"/>
      </w:pPr>
      <w:rPr>
        <w:rFonts w:ascii="Wingdings" w:hAnsi="Wingdings" w:hint="default"/>
        <w:b/>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 w15:restartNumberingAfterBreak="0">
    <w:nsid w:val="0AAD2D97"/>
    <w:multiLevelType w:val="hybridMultilevel"/>
    <w:tmpl w:val="66F09ECC"/>
    <w:lvl w:ilvl="0" w:tplc="7AD828F4">
      <w:start w:val="1"/>
      <w:numFmt w:val="bullet"/>
      <w:lvlText w:val=""/>
      <w:lvlJc w:val="left"/>
      <w:pPr>
        <w:ind w:left="360" w:hanging="360"/>
      </w:pPr>
      <w:rPr>
        <w:rFonts w:ascii="Wingdings" w:hAnsi="Wingdings" w:hint="default"/>
        <w:b/>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 w15:restartNumberingAfterBreak="0">
    <w:nsid w:val="22873EDF"/>
    <w:multiLevelType w:val="hybridMultilevel"/>
    <w:tmpl w:val="737601BA"/>
    <w:lvl w:ilvl="0" w:tplc="14DEDDAA">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29002EEB"/>
    <w:multiLevelType w:val="hybridMultilevel"/>
    <w:tmpl w:val="4AC0FFDC"/>
    <w:lvl w:ilvl="0" w:tplc="45AA15BC">
      <w:start w:val="1"/>
      <w:numFmt w:val="bullet"/>
      <w:lvlText w:val=""/>
      <w:lvlJc w:val="left"/>
      <w:pPr>
        <w:tabs>
          <w:tab w:val="num" w:pos="720"/>
        </w:tabs>
        <w:ind w:left="720" w:hanging="360"/>
      </w:pPr>
      <w:rPr>
        <w:rFonts w:ascii="Wingdings 2" w:hAnsi="Wingdings 2" w:hint="default"/>
      </w:rPr>
    </w:lvl>
    <w:lvl w:ilvl="1" w:tplc="0A98B190" w:tentative="1">
      <w:start w:val="1"/>
      <w:numFmt w:val="bullet"/>
      <w:lvlText w:val=""/>
      <w:lvlJc w:val="left"/>
      <w:pPr>
        <w:tabs>
          <w:tab w:val="num" w:pos="1440"/>
        </w:tabs>
        <w:ind w:left="1440" w:hanging="360"/>
      </w:pPr>
      <w:rPr>
        <w:rFonts w:ascii="Wingdings 2" w:hAnsi="Wingdings 2" w:hint="default"/>
      </w:rPr>
    </w:lvl>
    <w:lvl w:ilvl="2" w:tplc="726058B4" w:tentative="1">
      <w:start w:val="1"/>
      <w:numFmt w:val="bullet"/>
      <w:lvlText w:val=""/>
      <w:lvlJc w:val="left"/>
      <w:pPr>
        <w:tabs>
          <w:tab w:val="num" w:pos="2160"/>
        </w:tabs>
        <w:ind w:left="2160" w:hanging="360"/>
      </w:pPr>
      <w:rPr>
        <w:rFonts w:ascii="Wingdings 2" w:hAnsi="Wingdings 2" w:hint="default"/>
      </w:rPr>
    </w:lvl>
    <w:lvl w:ilvl="3" w:tplc="8AE64508" w:tentative="1">
      <w:start w:val="1"/>
      <w:numFmt w:val="bullet"/>
      <w:lvlText w:val=""/>
      <w:lvlJc w:val="left"/>
      <w:pPr>
        <w:tabs>
          <w:tab w:val="num" w:pos="2880"/>
        </w:tabs>
        <w:ind w:left="2880" w:hanging="360"/>
      </w:pPr>
      <w:rPr>
        <w:rFonts w:ascii="Wingdings 2" w:hAnsi="Wingdings 2" w:hint="default"/>
      </w:rPr>
    </w:lvl>
    <w:lvl w:ilvl="4" w:tplc="A2E4B4DC" w:tentative="1">
      <w:start w:val="1"/>
      <w:numFmt w:val="bullet"/>
      <w:lvlText w:val=""/>
      <w:lvlJc w:val="left"/>
      <w:pPr>
        <w:tabs>
          <w:tab w:val="num" w:pos="3600"/>
        </w:tabs>
        <w:ind w:left="3600" w:hanging="360"/>
      </w:pPr>
      <w:rPr>
        <w:rFonts w:ascii="Wingdings 2" w:hAnsi="Wingdings 2" w:hint="default"/>
      </w:rPr>
    </w:lvl>
    <w:lvl w:ilvl="5" w:tplc="0DA6E080" w:tentative="1">
      <w:start w:val="1"/>
      <w:numFmt w:val="bullet"/>
      <w:lvlText w:val=""/>
      <w:lvlJc w:val="left"/>
      <w:pPr>
        <w:tabs>
          <w:tab w:val="num" w:pos="4320"/>
        </w:tabs>
        <w:ind w:left="4320" w:hanging="360"/>
      </w:pPr>
      <w:rPr>
        <w:rFonts w:ascii="Wingdings 2" w:hAnsi="Wingdings 2" w:hint="default"/>
      </w:rPr>
    </w:lvl>
    <w:lvl w:ilvl="6" w:tplc="4746C710" w:tentative="1">
      <w:start w:val="1"/>
      <w:numFmt w:val="bullet"/>
      <w:lvlText w:val=""/>
      <w:lvlJc w:val="left"/>
      <w:pPr>
        <w:tabs>
          <w:tab w:val="num" w:pos="5040"/>
        </w:tabs>
        <w:ind w:left="5040" w:hanging="360"/>
      </w:pPr>
      <w:rPr>
        <w:rFonts w:ascii="Wingdings 2" w:hAnsi="Wingdings 2" w:hint="default"/>
      </w:rPr>
    </w:lvl>
    <w:lvl w:ilvl="7" w:tplc="4F22319E" w:tentative="1">
      <w:start w:val="1"/>
      <w:numFmt w:val="bullet"/>
      <w:lvlText w:val=""/>
      <w:lvlJc w:val="left"/>
      <w:pPr>
        <w:tabs>
          <w:tab w:val="num" w:pos="5760"/>
        </w:tabs>
        <w:ind w:left="5760" w:hanging="360"/>
      </w:pPr>
      <w:rPr>
        <w:rFonts w:ascii="Wingdings 2" w:hAnsi="Wingdings 2" w:hint="default"/>
      </w:rPr>
    </w:lvl>
    <w:lvl w:ilvl="8" w:tplc="F3C20974" w:tentative="1">
      <w:start w:val="1"/>
      <w:numFmt w:val="bullet"/>
      <w:lvlText w:val=""/>
      <w:lvlJc w:val="left"/>
      <w:pPr>
        <w:tabs>
          <w:tab w:val="num" w:pos="6480"/>
        </w:tabs>
        <w:ind w:left="6480" w:hanging="360"/>
      </w:pPr>
      <w:rPr>
        <w:rFonts w:ascii="Wingdings 2" w:hAnsi="Wingdings 2" w:hint="default"/>
      </w:rPr>
    </w:lvl>
  </w:abstractNum>
  <w:abstractNum w:abstractNumId="4" w15:restartNumberingAfterBreak="0">
    <w:nsid w:val="356E69AE"/>
    <w:multiLevelType w:val="hybridMultilevel"/>
    <w:tmpl w:val="1138F08C"/>
    <w:lvl w:ilvl="0" w:tplc="CBFC2B40">
      <w:start w:val="1"/>
      <w:numFmt w:val="bullet"/>
      <w:lvlText w:val=""/>
      <w:lvlJc w:val="left"/>
      <w:pPr>
        <w:tabs>
          <w:tab w:val="num" w:pos="720"/>
        </w:tabs>
        <w:ind w:left="720" w:hanging="360"/>
      </w:pPr>
      <w:rPr>
        <w:rFonts w:ascii="Wingdings 2" w:hAnsi="Wingdings 2" w:hint="default"/>
      </w:rPr>
    </w:lvl>
    <w:lvl w:ilvl="1" w:tplc="B9100B5C" w:tentative="1">
      <w:start w:val="1"/>
      <w:numFmt w:val="bullet"/>
      <w:lvlText w:val=""/>
      <w:lvlJc w:val="left"/>
      <w:pPr>
        <w:tabs>
          <w:tab w:val="num" w:pos="1440"/>
        </w:tabs>
        <w:ind w:left="1440" w:hanging="360"/>
      </w:pPr>
      <w:rPr>
        <w:rFonts w:ascii="Wingdings 2" w:hAnsi="Wingdings 2" w:hint="default"/>
      </w:rPr>
    </w:lvl>
    <w:lvl w:ilvl="2" w:tplc="41A60E12" w:tentative="1">
      <w:start w:val="1"/>
      <w:numFmt w:val="bullet"/>
      <w:lvlText w:val=""/>
      <w:lvlJc w:val="left"/>
      <w:pPr>
        <w:tabs>
          <w:tab w:val="num" w:pos="2160"/>
        </w:tabs>
        <w:ind w:left="2160" w:hanging="360"/>
      </w:pPr>
      <w:rPr>
        <w:rFonts w:ascii="Wingdings 2" w:hAnsi="Wingdings 2" w:hint="default"/>
      </w:rPr>
    </w:lvl>
    <w:lvl w:ilvl="3" w:tplc="34142B66" w:tentative="1">
      <w:start w:val="1"/>
      <w:numFmt w:val="bullet"/>
      <w:lvlText w:val=""/>
      <w:lvlJc w:val="left"/>
      <w:pPr>
        <w:tabs>
          <w:tab w:val="num" w:pos="2880"/>
        </w:tabs>
        <w:ind w:left="2880" w:hanging="360"/>
      </w:pPr>
      <w:rPr>
        <w:rFonts w:ascii="Wingdings 2" w:hAnsi="Wingdings 2" w:hint="default"/>
      </w:rPr>
    </w:lvl>
    <w:lvl w:ilvl="4" w:tplc="6CBA9E3E" w:tentative="1">
      <w:start w:val="1"/>
      <w:numFmt w:val="bullet"/>
      <w:lvlText w:val=""/>
      <w:lvlJc w:val="left"/>
      <w:pPr>
        <w:tabs>
          <w:tab w:val="num" w:pos="3600"/>
        </w:tabs>
        <w:ind w:left="3600" w:hanging="360"/>
      </w:pPr>
      <w:rPr>
        <w:rFonts w:ascii="Wingdings 2" w:hAnsi="Wingdings 2" w:hint="default"/>
      </w:rPr>
    </w:lvl>
    <w:lvl w:ilvl="5" w:tplc="2E003AE6" w:tentative="1">
      <w:start w:val="1"/>
      <w:numFmt w:val="bullet"/>
      <w:lvlText w:val=""/>
      <w:lvlJc w:val="left"/>
      <w:pPr>
        <w:tabs>
          <w:tab w:val="num" w:pos="4320"/>
        </w:tabs>
        <w:ind w:left="4320" w:hanging="360"/>
      </w:pPr>
      <w:rPr>
        <w:rFonts w:ascii="Wingdings 2" w:hAnsi="Wingdings 2" w:hint="default"/>
      </w:rPr>
    </w:lvl>
    <w:lvl w:ilvl="6" w:tplc="D4869BDA" w:tentative="1">
      <w:start w:val="1"/>
      <w:numFmt w:val="bullet"/>
      <w:lvlText w:val=""/>
      <w:lvlJc w:val="left"/>
      <w:pPr>
        <w:tabs>
          <w:tab w:val="num" w:pos="5040"/>
        </w:tabs>
        <w:ind w:left="5040" w:hanging="360"/>
      </w:pPr>
      <w:rPr>
        <w:rFonts w:ascii="Wingdings 2" w:hAnsi="Wingdings 2" w:hint="default"/>
      </w:rPr>
    </w:lvl>
    <w:lvl w:ilvl="7" w:tplc="5FE8AB42" w:tentative="1">
      <w:start w:val="1"/>
      <w:numFmt w:val="bullet"/>
      <w:lvlText w:val=""/>
      <w:lvlJc w:val="left"/>
      <w:pPr>
        <w:tabs>
          <w:tab w:val="num" w:pos="5760"/>
        </w:tabs>
        <w:ind w:left="5760" w:hanging="360"/>
      </w:pPr>
      <w:rPr>
        <w:rFonts w:ascii="Wingdings 2" w:hAnsi="Wingdings 2" w:hint="default"/>
      </w:rPr>
    </w:lvl>
    <w:lvl w:ilvl="8" w:tplc="850ECEEA" w:tentative="1">
      <w:start w:val="1"/>
      <w:numFmt w:val="bullet"/>
      <w:lvlText w:val=""/>
      <w:lvlJc w:val="left"/>
      <w:pPr>
        <w:tabs>
          <w:tab w:val="num" w:pos="6480"/>
        </w:tabs>
        <w:ind w:left="6480" w:hanging="360"/>
      </w:pPr>
      <w:rPr>
        <w:rFonts w:ascii="Wingdings 2" w:hAnsi="Wingdings 2" w:hint="default"/>
      </w:rPr>
    </w:lvl>
  </w:abstractNum>
  <w:abstractNum w:abstractNumId="5" w15:restartNumberingAfterBreak="0">
    <w:nsid w:val="5156211F"/>
    <w:multiLevelType w:val="hybridMultilevel"/>
    <w:tmpl w:val="AEEAE45E"/>
    <w:lvl w:ilvl="0" w:tplc="8FBCC874">
      <w:start w:val="1"/>
      <w:numFmt w:val="bullet"/>
      <w:lvlText w:val=""/>
      <w:lvlJc w:val="left"/>
      <w:pPr>
        <w:tabs>
          <w:tab w:val="num" w:pos="720"/>
        </w:tabs>
        <w:ind w:left="720" w:hanging="360"/>
      </w:pPr>
      <w:rPr>
        <w:rFonts w:ascii="Wingdings 2" w:hAnsi="Wingdings 2" w:hint="default"/>
      </w:rPr>
    </w:lvl>
    <w:lvl w:ilvl="1" w:tplc="927417A6" w:tentative="1">
      <w:start w:val="1"/>
      <w:numFmt w:val="bullet"/>
      <w:lvlText w:val=""/>
      <w:lvlJc w:val="left"/>
      <w:pPr>
        <w:tabs>
          <w:tab w:val="num" w:pos="1440"/>
        </w:tabs>
        <w:ind w:left="1440" w:hanging="360"/>
      </w:pPr>
      <w:rPr>
        <w:rFonts w:ascii="Wingdings 2" w:hAnsi="Wingdings 2" w:hint="default"/>
      </w:rPr>
    </w:lvl>
    <w:lvl w:ilvl="2" w:tplc="93C688DC" w:tentative="1">
      <w:start w:val="1"/>
      <w:numFmt w:val="bullet"/>
      <w:lvlText w:val=""/>
      <w:lvlJc w:val="left"/>
      <w:pPr>
        <w:tabs>
          <w:tab w:val="num" w:pos="2160"/>
        </w:tabs>
        <w:ind w:left="2160" w:hanging="360"/>
      </w:pPr>
      <w:rPr>
        <w:rFonts w:ascii="Wingdings 2" w:hAnsi="Wingdings 2" w:hint="default"/>
      </w:rPr>
    </w:lvl>
    <w:lvl w:ilvl="3" w:tplc="0150CEE0" w:tentative="1">
      <w:start w:val="1"/>
      <w:numFmt w:val="bullet"/>
      <w:lvlText w:val=""/>
      <w:lvlJc w:val="left"/>
      <w:pPr>
        <w:tabs>
          <w:tab w:val="num" w:pos="2880"/>
        </w:tabs>
        <w:ind w:left="2880" w:hanging="360"/>
      </w:pPr>
      <w:rPr>
        <w:rFonts w:ascii="Wingdings 2" w:hAnsi="Wingdings 2" w:hint="default"/>
      </w:rPr>
    </w:lvl>
    <w:lvl w:ilvl="4" w:tplc="22743028" w:tentative="1">
      <w:start w:val="1"/>
      <w:numFmt w:val="bullet"/>
      <w:lvlText w:val=""/>
      <w:lvlJc w:val="left"/>
      <w:pPr>
        <w:tabs>
          <w:tab w:val="num" w:pos="3600"/>
        </w:tabs>
        <w:ind w:left="3600" w:hanging="360"/>
      </w:pPr>
      <w:rPr>
        <w:rFonts w:ascii="Wingdings 2" w:hAnsi="Wingdings 2" w:hint="default"/>
      </w:rPr>
    </w:lvl>
    <w:lvl w:ilvl="5" w:tplc="C8F4EDEC" w:tentative="1">
      <w:start w:val="1"/>
      <w:numFmt w:val="bullet"/>
      <w:lvlText w:val=""/>
      <w:lvlJc w:val="left"/>
      <w:pPr>
        <w:tabs>
          <w:tab w:val="num" w:pos="4320"/>
        </w:tabs>
        <w:ind w:left="4320" w:hanging="360"/>
      </w:pPr>
      <w:rPr>
        <w:rFonts w:ascii="Wingdings 2" w:hAnsi="Wingdings 2" w:hint="default"/>
      </w:rPr>
    </w:lvl>
    <w:lvl w:ilvl="6" w:tplc="01322D10" w:tentative="1">
      <w:start w:val="1"/>
      <w:numFmt w:val="bullet"/>
      <w:lvlText w:val=""/>
      <w:lvlJc w:val="left"/>
      <w:pPr>
        <w:tabs>
          <w:tab w:val="num" w:pos="5040"/>
        </w:tabs>
        <w:ind w:left="5040" w:hanging="360"/>
      </w:pPr>
      <w:rPr>
        <w:rFonts w:ascii="Wingdings 2" w:hAnsi="Wingdings 2" w:hint="default"/>
      </w:rPr>
    </w:lvl>
    <w:lvl w:ilvl="7" w:tplc="3D0EA9F2" w:tentative="1">
      <w:start w:val="1"/>
      <w:numFmt w:val="bullet"/>
      <w:lvlText w:val=""/>
      <w:lvlJc w:val="left"/>
      <w:pPr>
        <w:tabs>
          <w:tab w:val="num" w:pos="5760"/>
        </w:tabs>
        <w:ind w:left="5760" w:hanging="360"/>
      </w:pPr>
      <w:rPr>
        <w:rFonts w:ascii="Wingdings 2" w:hAnsi="Wingdings 2" w:hint="default"/>
      </w:rPr>
    </w:lvl>
    <w:lvl w:ilvl="8" w:tplc="314EE9E6" w:tentative="1">
      <w:start w:val="1"/>
      <w:numFmt w:val="bullet"/>
      <w:lvlText w:val=""/>
      <w:lvlJc w:val="left"/>
      <w:pPr>
        <w:tabs>
          <w:tab w:val="num" w:pos="6480"/>
        </w:tabs>
        <w:ind w:left="6480" w:hanging="360"/>
      </w:pPr>
      <w:rPr>
        <w:rFonts w:ascii="Wingdings 2" w:hAnsi="Wingdings 2" w:hint="default"/>
      </w:rPr>
    </w:lvl>
  </w:abstractNum>
  <w:abstractNum w:abstractNumId="6" w15:restartNumberingAfterBreak="0">
    <w:nsid w:val="664542EC"/>
    <w:multiLevelType w:val="hybridMultilevel"/>
    <w:tmpl w:val="4FE80D30"/>
    <w:lvl w:ilvl="0" w:tplc="4B88FE04">
      <w:start w:val="1"/>
      <w:numFmt w:val="bullet"/>
      <w:lvlText w:val=""/>
      <w:lvlJc w:val="left"/>
      <w:pPr>
        <w:tabs>
          <w:tab w:val="num" w:pos="720"/>
        </w:tabs>
        <w:ind w:left="720" w:hanging="360"/>
      </w:pPr>
      <w:rPr>
        <w:rFonts w:ascii="Wingdings 2" w:hAnsi="Wingdings 2" w:hint="default"/>
      </w:rPr>
    </w:lvl>
    <w:lvl w:ilvl="1" w:tplc="AAE6DAAA" w:tentative="1">
      <w:start w:val="1"/>
      <w:numFmt w:val="bullet"/>
      <w:lvlText w:val=""/>
      <w:lvlJc w:val="left"/>
      <w:pPr>
        <w:tabs>
          <w:tab w:val="num" w:pos="1440"/>
        </w:tabs>
        <w:ind w:left="1440" w:hanging="360"/>
      </w:pPr>
      <w:rPr>
        <w:rFonts w:ascii="Wingdings 2" w:hAnsi="Wingdings 2" w:hint="default"/>
      </w:rPr>
    </w:lvl>
    <w:lvl w:ilvl="2" w:tplc="3E48B270" w:tentative="1">
      <w:start w:val="1"/>
      <w:numFmt w:val="bullet"/>
      <w:lvlText w:val=""/>
      <w:lvlJc w:val="left"/>
      <w:pPr>
        <w:tabs>
          <w:tab w:val="num" w:pos="2160"/>
        </w:tabs>
        <w:ind w:left="2160" w:hanging="360"/>
      </w:pPr>
      <w:rPr>
        <w:rFonts w:ascii="Wingdings 2" w:hAnsi="Wingdings 2" w:hint="default"/>
      </w:rPr>
    </w:lvl>
    <w:lvl w:ilvl="3" w:tplc="E004986A" w:tentative="1">
      <w:start w:val="1"/>
      <w:numFmt w:val="bullet"/>
      <w:lvlText w:val=""/>
      <w:lvlJc w:val="left"/>
      <w:pPr>
        <w:tabs>
          <w:tab w:val="num" w:pos="2880"/>
        </w:tabs>
        <w:ind w:left="2880" w:hanging="360"/>
      </w:pPr>
      <w:rPr>
        <w:rFonts w:ascii="Wingdings 2" w:hAnsi="Wingdings 2" w:hint="default"/>
      </w:rPr>
    </w:lvl>
    <w:lvl w:ilvl="4" w:tplc="B5B8EC18" w:tentative="1">
      <w:start w:val="1"/>
      <w:numFmt w:val="bullet"/>
      <w:lvlText w:val=""/>
      <w:lvlJc w:val="left"/>
      <w:pPr>
        <w:tabs>
          <w:tab w:val="num" w:pos="3600"/>
        </w:tabs>
        <w:ind w:left="3600" w:hanging="360"/>
      </w:pPr>
      <w:rPr>
        <w:rFonts w:ascii="Wingdings 2" w:hAnsi="Wingdings 2" w:hint="default"/>
      </w:rPr>
    </w:lvl>
    <w:lvl w:ilvl="5" w:tplc="F05A3168" w:tentative="1">
      <w:start w:val="1"/>
      <w:numFmt w:val="bullet"/>
      <w:lvlText w:val=""/>
      <w:lvlJc w:val="left"/>
      <w:pPr>
        <w:tabs>
          <w:tab w:val="num" w:pos="4320"/>
        </w:tabs>
        <w:ind w:left="4320" w:hanging="360"/>
      </w:pPr>
      <w:rPr>
        <w:rFonts w:ascii="Wingdings 2" w:hAnsi="Wingdings 2" w:hint="default"/>
      </w:rPr>
    </w:lvl>
    <w:lvl w:ilvl="6" w:tplc="B0A2C268" w:tentative="1">
      <w:start w:val="1"/>
      <w:numFmt w:val="bullet"/>
      <w:lvlText w:val=""/>
      <w:lvlJc w:val="left"/>
      <w:pPr>
        <w:tabs>
          <w:tab w:val="num" w:pos="5040"/>
        </w:tabs>
        <w:ind w:left="5040" w:hanging="360"/>
      </w:pPr>
      <w:rPr>
        <w:rFonts w:ascii="Wingdings 2" w:hAnsi="Wingdings 2" w:hint="default"/>
      </w:rPr>
    </w:lvl>
    <w:lvl w:ilvl="7" w:tplc="9F3C3396" w:tentative="1">
      <w:start w:val="1"/>
      <w:numFmt w:val="bullet"/>
      <w:lvlText w:val=""/>
      <w:lvlJc w:val="left"/>
      <w:pPr>
        <w:tabs>
          <w:tab w:val="num" w:pos="5760"/>
        </w:tabs>
        <w:ind w:left="5760" w:hanging="360"/>
      </w:pPr>
      <w:rPr>
        <w:rFonts w:ascii="Wingdings 2" w:hAnsi="Wingdings 2" w:hint="default"/>
      </w:rPr>
    </w:lvl>
    <w:lvl w:ilvl="8" w:tplc="4DC84AD2" w:tentative="1">
      <w:start w:val="1"/>
      <w:numFmt w:val="bullet"/>
      <w:lvlText w:val=""/>
      <w:lvlJc w:val="left"/>
      <w:pPr>
        <w:tabs>
          <w:tab w:val="num" w:pos="6480"/>
        </w:tabs>
        <w:ind w:left="6480" w:hanging="360"/>
      </w:pPr>
      <w:rPr>
        <w:rFonts w:ascii="Wingdings 2" w:hAnsi="Wingdings 2" w:hint="default"/>
      </w:rPr>
    </w:lvl>
  </w:abstractNum>
  <w:abstractNum w:abstractNumId="7" w15:restartNumberingAfterBreak="0">
    <w:nsid w:val="7BFD7F15"/>
    <w:multiLevelType w:val="hybridMultilevel"/>
    <w:tmpl w:val="4C9A0C64"/>
    <w:lvl w:ilvl="0" w:tplc="D3807502">
      <w:start w:val="1"/>
      <w:numFmt w:val="bullet"/>
      <w:lvlText w:val=""/>
      <w:lvlJc w:val="left"/>
      <w:pPr>
        <w:tabs>
          <w:tab w:val="num" w:pos="720"/>
        </w:tabs>
        <w:ind w:left="720" w:hanging="360"/>
      </w:pPr>
      <w:rPr>
        <w:rFonts w:ascii="Wingdings 2" w:hAnsi="Wingdings 2" w:hint="default"/>
      </w:rPr>
    </w:lvl>
    <w:lvl w:ilvl="1" w:tplc="446E7B9A" w:tentative="1">
      <w:start w:val="1"/>
      <w:numFmt w:val="bullet"/>
      <w:lvlText w:val=""/>
      <w:lvlJc w:val="left"/>
      <w:pPr>
        <w:tabs>
          <w:tab w:val="num" w:pos="1440"/>
        </w:tabs>
        <w:ind w:left="1440" w:hanging="360"/>
      </w:pPr>
      <w:rPr>
        <w:rFonts w:ascii="Wingdings 2" w:hAnsi="Wingdings 2" w:hint="default"/>
      </w:rPr>
    </w:lvl>
    <w:lvl w:ilvl="2" w:tplc="326E15D2" w:tentative="1">
      <w:start w:val="1"/>
      <w:numFmt w:val="bullet"/>
      <w:lvlText w:val=""/>
      <w:lvlJc w:val="left"/>
      <w:pPr>
        <w:tabs>
          <w:tab w:val="num" w:pos="2160"/>
        </w:tabs>
        <w:ind w:left="2160" w:hanging="360"/>
      </w:pPr>
      <w:rPr>
        <w:rFonts w:ascii="Wingdings 2" w:hAnsi="Wingdings 2" w:hint="default"/>
      </w:rPr>
    </w:lvl>
    <w:lvl w:ilvl="3" w:tplc="75F83E24" w:tentative="1">
      <w:start w:val="1"/>
      <w:numFmt w:val="bullet"/>
      <w:lvlText w:val=""/>
      <w:lvlJc w:val="left"/>
      <w:pPr>
        <w:tabs>
          <w:tab w:val="num" w:pos="2880"/>
        </w:tabs>
        <w:ind w:left="2880" w:hanging="360"/>
      </w:pPr>
      <w:rPr>
        <w:rFonts w:ascii="Wingdings 2" w:hAnsi="Wingdings 2" w:hint="default"/>
      </w:rPr>
    </w:lvl>
    <w:lvl w:ilvl="4" w:tplc="68AE77F6" w:tentative="1">
      <w:start w:val="1"/>
      <w:numFmt w:val="bullet"/>
      <w:lvlText w:val=""/>
      <w:lvlJc w:val="left"/>
      <w:pPr>
        <w:tabs>
          <w:tab w:val="num" w:pos="3600"/>
        </w:tabs>
        <w:ind w:left="3600" w:hanging="360"/>
      </w:pPr>
      <w:rPr>
        <w:rFonts w:ascii="Wingdings 2" w:hAnsi="Wingdings 2" w:hint="default"/>
      </w:rPr>
    </w:lvl>
    <w:lvl w:ilvl="5" w:tplc="A45A9986" w:tentative="1">
      <w:start w:val="1"/>
      <w:numFmt w:val="bullet"/>
      <w:lvlText w:val=""/>
      <w:lvlJc w:val="left"/>
      <w:pPr>
        <w:tabs>
          <w:tab w:val="num" w:pos="4320"/>
        </w:tabs>
        <w:ind w:left="4320" w:hanging="360"/>
      </w:pPr>
      <w:rPr>
        <w:rFonts w:ascii="Wingdings 2" w:hAnsi="Wingdings 2" w:hint="default"/>
      </w:rPr>
    </w:lvl>
    <w:lvl w:ilvl="6" w:tplc="1A1C12C2" w:tentative="1">
      <w:start w:val="1"/>
      <w:numFmt w:val="bullet"/>
      <w:lvlText w:val=""/>
      <w:lvlJc w:val="left"/>
      <w:pPr>
        <w:tabs>
          <w:tab w:val="num" w:pos="5040"/>
        </w:tabs>
        <w:ind w:left="5040" w:hanging="360"/>
      </w:pPr>
      <w:rPr>
        <w:rFonts w:ascii="Wingdings 2" w:hAnsi="Wingdings 2" w:hint="default"/>
      </w:rPr>
    </w:lvl>
    <w:lvl w:ilvl="7" w:tplc="07383748" w:tentative="1">
      <w:start w:val="1"/>
      <w:numFmt w:val="bullet"/>
      <w:lvlText w:val=""/>
      <w:lvlJc w:val="left"/>
      <w:pPr>
        <w:tabs>
          <w:tab w:val="num" w:pos="5760"/>
        </w:tabs>
        <w:ind w:left="5760" w:hanging="360"/>
      </w:pPr>
      <w:rPr>
        <w:rFonts w:ascii="Wingdings 2" w:hAnsi="Wingdings 2" w:hint="default"/>
      </w:rPr>
    </w:lvl>
    <w:lvl w:ilvl="8" w:tplc="3AF29DE0" w:tentative="1">
      <w:start w:val="1"/>
      <w:numFmt w:val="bullet"/>
      <w:lvlText w:val=""/>
      <w:lvlJc w:val="left"/>
      <w:pPr>
        <w:tabs>
          <w:tab w:val="num" w:pos="6480"/>
        </w:tabs>
        <w:ind w:left="6480" w:hanging="360"/>
      </w:pPr>
      <w:rPr>
        <w:rFonts w:ascii="Wingdings 2" w:hAnsi="Wingdings 2" w:hint="default"/>
      </w:rPr>
    </w:lvl>
  </w:abstractNum>
  <w:num w:numId="1" w16cid:durableId="2111118660">
    <w:abstractNumId w:val="0"/>
  </w:num>
  <w:num w:numId="2" w16cid:durableId="1254895096">
    <w:abstractNumId w:val="1"/>
  </w:num>
  <w:num w:numId="3" w16cid:durableId="159128479">
    <w:abstractNumId w:val="2"/>
  </w:num>
  <w:num w:numId="4" w16cid:durableId="1313632023">
    <w:abstractNumId w:val="7"/>
  </w:num>
  <w:num w:numId="5" w16cid:durableId="1649166470">
    <w:abstractNumId w:val="4"/>
  </w:num>
  <w:num w:numId="6" w16cid:durableId="1871382406">
    <w:abstractNumId w:val="5"/>
  </w:num>
  <w:num w:numId="7" w16cid:durableId="1266158753">
    <w:abstractNumId w:val="6"/>
  </w:num>
  <w:num w:numId="8" w16cid:durableId="122599502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7660"/>
    <w:rsid w:val="00072897"/>
    <w:rsid w:val="000A3206"/>
    <w:rsid w:val="000F0B4F"/>
    <w:rsid w:val="000F6409"/>
    <w:rsid w:val="00140997"/>
    <w:rsid w:val="001D0D0C"/>
    <w:rsid w:val="001D43DB"/>
    <w:rsid w:val="0020548F"/>
    <w:rsid w:val="002176DE"/>
    <w:rsid w:val="002556EB"/>
    <w:rsid w:val="00262FF8"/>
    <w:rsid w:val="002912B8"/>
    <w:rsid w:val="002A6F67"/>
    <w:rsid w:val="002C3464"/>
    <w:rsid w:val="00350FEC"/>
    <w:rsid w:val="003B4323"/>
    <w:rsid w:val="004020F1"/>
    <w:rsid w:val="00402944"/>
    <w:rsid w:val="004344E7"/>
    <w:rsid w:val="004742D0"/>
    <w:rsid w:val="004A2D01"/>
    <w:rsid w:val="00562ED2"/>
    <w:rsid w:val="00566A79"/>
    <w:rsid w:val="00575A0C"/>
    <w:rsid w:val="00590A15"/>
    <w:rsid w:val="00647A8B"/>
    <w:rsid w:val="00666968"/>
    <w:rsid w:val="00715BD7"/>
    <w:rsid w:val="00796D1D"/>
    <w:rsid w:val="00824B00"/>
    <w:rsid w:val="00853965"/>
    <w:rsid w:val="00881A9A"/>
    <w:rsid w:val="008C014D"/>
    <w:rsid w:val="00905840"/>
    <w:rsid w:val="0094151C"/>
    <w:rsid w:val="009D2023"/>
    <w:rsid w:val="009D67A5"/>
    <w:rsid w:val="009E7FD8"/>
    <w:rsid w:val="00A4143D"/>
    <w:rsid w:val="00A6254E"/>
    <w:rsid w:val="00A8611D"/>
    <w:rsid w:val="00A94658"/>
    <w:rsid w:val="00AB6BE5"/>
    <w:rsid w:val="00AC6F9C"/>
    <w:rsid w:val="00AD4E5E"/>
    <w:rsid w:val="00B8588F"/>
    <w:rsid w:val="00BA0A3D"/>
    <w:rsid w:val="00C2464A"/>
    <w:rsid w:val="00C375B7"/>
    <w:rsid w:val="00C45DB2"/>
    <w:rsid w:val="00C62298"/>
    <w:rsid w:val="00C64179"/>
    <w:rsid w:val="00C711E5"/>
    <w:rsid w:val="00CA5525"/>
    <w:rsid w:val="00CD7660"/>
    <w:rsid w:val="00D24968"/>
    <w:rsid w:val="00D47270"/>
    <w:rsid w:val="00DF7D3A"/>
    <w:rsid w:val="00E4588F"/>
    <w:rsid w:val="00E80DEA"/>
    <w:rsid w:val="00E95E4F"/>
    <w:rsid w:val="00EA3C5D"/>
    <w:rsid w:val="00F12451"/>
    <w:rsid w:val="00F24DBC"/>
    <w:rsid w:val="00F7323B"/>
    <w:rsid w:val="00FE4DDA"/>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C954E3"/>
  <w15:chartTrackingRefBased/>
  <w15:docId w15:val="{FD46CA63-D91A-43C7-8CFF-6DFA9708A9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ru-RU"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64179"/>
    <w:pPr>
      <w:ind w:firstLine="720"/>
    </w:pPr>
  </w:style>
  <w:style w:type="paragraph" w:styleId="1">
    <w:name w:val="heading 1"/>
    <w:basedOn w:val="a"/>
    <w:next w:val="a"/>
    <w:link w:val="10"/>
    <w:uiPriority w:val="9"/>
    <w:qFormat/>
    <w:rsid w:val="002912B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unhideWhenUsed/>
    <w:qFormat/>
    <w:rsid w:val="002912B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912B8"/>
    <w:rPr>
      <w:rFonts w:asciiTheme="majorHAnsi" w:eastAsiaTheme="majorEastAsia" w:hAnsiTheme="majorHAnsi" w:cstheme="majorBidi"/>
      <w:color w:val="2F5496" w:themeColor="accent1" w:themeShade="BF"/>
      <w:sz w:val="32"/>
      <w:szCs w:val="32"/>
    </w:rPr>
  </w:style>
  <w:style w:type="character" w:customStyle="1" w:styleId="20">
    <w:name w:val="Заголовок 2 Знак"/>
    <w:basedOn w:val="a0"/>
    <w:link w:val="2"/>
    <w:uiPriority w:val="9"/>
    <w:rsid w:val="002912B8"/>
    <w:rPr>
      <w:rFonts w:asciiTheme="majorHAnsi" w:eastAsiaTheme="majorEastAsia" w:hAnsiTheme="majorHAnsi" w:cstheme="majorBidi"/>
      <w:color w:val="2F5496" w:themeColor="accent1" w:themeShade="BF"/>
      <w:sz w:val="26"/>
      <w:szCs w:val="26"/>
    </w:rPr>
  </w:style>
  <w:style w:type="paragraph" w:styleId="a3">
    <w:name w:val="List Paragraph"/>
    <w:basedOn w:val="a"/>
    <w:uiPriority w:val="34"/>
    <w:qFormat/>
    <w:rsid w:val="002912B8"/>
    <w:pPr>
      <w:ind w:left="720"/>
      <w:contextualSpacing/>
    </w:pPr>
  </w:style>
  <w:style w:type="character" w:styleId="a4">
    <w:name w:val="Hyperlink"/>
    <w:basedOn w:val="a0"/>
    <w:uiPriority w:val="99"/>
    <w:unhideWhenUsed/>
    <w:rsid w:val="002912B8"/>
    <w:rPr>
      <w:color w:val="0563C1" w:themeColor="hyperlink"/>
      <w:u w:val="single"/>
    </w:rPr>
  </w:style>
  <w:style w:type="paragraph" w:styleId="a5">
    <w:name w:val="footnote text"/>
    <w:basedOn w:val="a"/>
    <w:link w:val="a6"/>
    <w:uiPriority w:val="99"/>
    <w:semiHidden/>
    <w:unhideWhenUsed/>
    <w:rsid w:val="002912B8"/>
    <w:pPr>
      <w:spacing w:after="0" w:line="240" w:lineRule="auto"/>
    </w:pPr>
    <w:rPr>
      <w:sz w:val="20"/>
      <w:szCs w:val="20"/>
    </w:rPr>
  </w:style>
  <w:style w:type="character" w:customStyle="1" w:styleId="a6">
    <w:name w:val="Текст сноски Знак"/>
    <w:basedOn w:val="a0"/>
    <w:link w:val="a5"/>
    <w:uiPriority w:val="99"/>
    <w:semiHidden/>
    <w:rsid w:val="002912B8"/>
    <w:rPr>
      <w:sz w:val="20"/>
      <w:szCs w:val="20"/>
    </w:rPr>
  </w:style>
  <w:style w:type="character" w:styleId="a7">
    <w:name w:val="footnote reference"/>
    <w:basedOn w:val="a0"/>
    <w:uiPriority w:val="99"/>
    <w:semiHidden/>
    <w:unhideWhenUsed/>
    <w:rsid w:val="002912B8"/>
    <w:rPr>
      <w:vertAlign w:val="superscript"/>
    </w:rPr>
  </w:style>
  <w:style w:type="paragraph" w:customStyle="1" w:styleId="generatedheader">
    <w:name w:val="generated_header"/>
    <w:basedOn w:val="a"/>
    <w:rsid w:val="00C375B7"/>
    <w:pPr>
      <w:spacing w:before="100" w:beforeAutospacing="1" w:after="100" w:afterAutospacing="1" w:line="240" w:lineRule="auto"/>
      <w:ind w:firstLine="0"/>
    </w:pPr>
    <w:rPr>
      <w:rFonts w:ascii="Times New Roman" w:eastAsia="Times New Roman" w:hAnsi="Times New Roman" w:cs="Times New Roman"/>
      <w:sz w:val="24"/>
      <w:szCs w:val="24"/>
    </w:rPr>
  </w:style>
  <w:style w:type="paragraph" w:customStyle="1" w:styleId="authorname">
    <w:name w:val="author_name"/>
    <w:basedOn w:val="a"/>
    <w:rsid w:val="00C375B7"/>
    <w:pPr>
      <w:spacing w:before="100" w:beforeAutospacing="1" w:after="100" w:afterAutospacing="1" w:line="240" w:lineRule="auto"/>
      <w:ind w:firstLine="0"/>
    </w:pPr>
    <w:rPr>
      <w:rFonts w:ascii="Times New Roman" w:eastAsia="Times New Roman" w:hAnsi="Times New Roman" w:cs="Times New Roman"/>
      <w:sz w:val="24"/>
      <w:szCs w:val="24"/>
    </w:rPr>
  </w:style>
  <w:style w:type="paragraph" w:styleId="a8">
    <w:name w:val="Normal (Web)"/>
    <w:basedOn w:val="a"/>
    <w:uiPriority w:val="99"/>
    <w:unhideWhenUsed/>
    <w:rsid w:val="00C375B7"/>
    <w:pPr>
      <w:spacing w:before="100" w:beforeAutospacing="1" w:after="100" w:afterAutospacing="1" w:line="240" w:lineRule="auto"/>
      <w:ind w:firstLine="0"/>
    </w:pPr>
    <w:rPr>
      <w:rFonts w:ascii="Times New Roman" w:eastAsia="Times New Roman" w:hAnsi="Times New Roman" w:cs="Times New Roman"/>
      <w:sz w:val="24"/>
      <w:szCs w:val="24"/>
    </w:rPr>
  </w:style>
  <w:style w:type="paragraph" w:customStyle="1" w:styleId="generatedsubheader">
    <w:name w:val="generated_subheader"/>
    <w:basedOn w:val="a"/>
    <w:rsid w:val="00C375B7"/>
    <w:pPr>
      <w:spacing w:before="100" w:beforeAutospacing="1" w:after="100" w:afterAutospacing="1" w:line="240" w:lineRule="auto"/>
      <w:ind w:firstLine="0"/>
    </w:pPr>
    <w:rPr>
      <w:rFonts w:ascii="Times New Roman" w:eastAsia="Times New Roman" w:hAnsi="Times New Roman" w:cs="Times New Roman"/>
      <w:sz w:val="24"/>
      <w:szCs w:val="24"/>
    </w:rPr>
  </w:style>
  <w:style w:type="character" w:customStyle="1" w:styleId="generatedsubheader1">
    <w:name w:val="generated_subheader1"/>
    <w:basedOn w:val="a0"/>
    <w:rsid w:val="00C375B7"/>
  </w:style>
  <w:style w:type="character" w:styleId="a9">
    <w:name w:val="Unresolved Mention"/>
    <w:basedOn w:val="a0"/>
    <w:uiPriority w:val="99"/>
    <w:semiHidden/>
    <w:unhideWhenUsed/>
    <w:rsid w:val="00072897"/>
    <w:rPr>
      <w:color w:val="605E5C"/>
      <w:shd w:val="clear" w:color="auto" w:fill="E1DFDD"/>
    </w:rPr>
  </w:style>
  <w:style w:type="table" w:styleId="aa">
    <w:name w:val="Table Grid"/>
    <w:basedOn w:val="a1"/>
    <w:uiPriority w:val="39"/>
    <w:rsid w:val="004029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3308111">
      <w:bodyDiv w:val="1"/>
      <w:marLeft w:val="0"/>
      <w:marRight w:val="0"/>
      <w:marTop w:val="0"/>
      <w:marBottom w:val="0"/>
      <w:divBdr>
        <w:top w:val="none" w:sz="0" w:space="0" w:color="auto"/>
        <w:left w:val="none" w:sz="0" w:space="0" w:color="auto"/>
        <w:bottom w:val="none" w:sz="0" w:space="0" w:color="auto"/>
        <w:right w:val="none" w:sz="0" w:space="0" w:color="auto"/>
      </w:divBdr>
      <w:divsChild>
        <w:div w:id="1865753023">
          <w:marLeft w:val="547"/>
          <w:marRight w:val="0"/>
          <w:marTop w:val="96"/>
          <w:marBottom w:val="120"/>
          <w:divBdr>
            <w:top w:val="none" w:sz="0" w:space="0" w:color="auto"/>
            <w:left w:val="none" w:sz="0" w:space="0" w:color="auto"/>
            <w:bottom w:val="none" w:sz="0" w:space="0" w:color="auto"/>
            <w:right w:val="none" w:sz="0" w:space="0" w:color="auto"/>
          </w:divBdr>
        </w:div>
      </w:divsChild>
    </w:div>
    <w:div w:id="1385331348">
      <w:bodyDiv w:val="1"/>
      <w:marLeft w:val="0"/>
      <w:marRight w:val="0"/>
      <w:marTop w:val="0"/>
      <w:marBottom w:val="0"/>
      <w:divBdr>
        <w:top w:val="none" w:sz="0" w:space="0" w:color="auto"/>
        <w:left w:val="none" w:sz="0" w:space="0" w:color="auto"/>
        <w:bottom w:val="none" w:sz="0" w:space="0" w:color="auto"/>
        <w:right w:val="none" w:sz="0" w:space="0" w:color="auto"/>
      </w:divBdr>
    </w:div>
    <w:div w:id="1658459204">
      <w:bodyDiv w:val="1"/>
      <w:marLeft w:val="0"/>
      <w:marRight w:val="0"/>
      <w:marTop w:val="0"/>
      <w:marBottom w:val="0"/>
      <w:divBdr>
        <w:top w:val="none" w:sz="0" w:space="0" w:color="auto"/>
        <w:left w:val="none" w:sz="0" w:space="0" w:color="auto"/>
        <w:bottom w:val="none" w:sz="0" w:space="0" w:color="auto"/>
        <w:right w:val="none" w:sz="0" w:space="0" w:color="auto"/>
      </w:divBdr>
      <w:divsChild>
        <w:div w:id="869295057">
          <w:marLeft w:val="547"/>
          <w:marRight w:val="0"/>
          <w:marTop w:val="96"/>
          <w:marBottom w:val="120"/>
          <w:divBdr>
            <w:top w:val="none" w:sz="0" w:space="0" w:color="auto"/>
            <w:left w:val="none" w:sz="0" w:space="0" w:color="auto"/>
            <w:bottom w:val="none" w:sz="0" w:space="0" w:color="auto"/>
            <w:right w:val="none" w:sz="0" w:space="0" w:color="auto"/>
          </w:divBdr>
        </w:div>
      </w:divsChild>
    </w:div>
    <w:div w:id="1703554802">
      <w:bodyDiv w:val="1"/>
      <w:marLeft w:val="0"/>
      <w:marRight w:val="0"/>
      <w:marTop w:val="0"/>
      <w:marBottom w:val="0"/>
      <w:divBdr>
        <w:top w:val="none" w:sz="0" w:space="0" w:color="auto"/>
        <w:left w:val="none" w:sz="0" w:space="0" w:color="auto"/>
        <w:bottom w:val="none" w:sz="0" w:space="0" w:color="auto"/>
        <w:right w:val="none" w:sz="0" w:space="0" w:color="auto"/>
      </w:divBdr>
      <w:divsChild>
        <w:div w:id="943878762">
          <w:marLeft w:val="547"/>
          <w:marRight w:val="0"/>
          <w:marTop w:val="96"/>
          <w:marBottom w:val="120"/>
          <w:divBdr>
            <w:top w:val="none" w:sz="0" w:space="0" w:color="auto"/>
            <w:left w:val="none" w:sz="0" w:space="0" w:color="auto"/>
            <w:bottom w:val="none" w:sz="0" w:space="0" w:color="auto"/>
            <w:right w:val="none" w:sz="0" w:space="0" w:color="auto"/>
          </w:divBdr>
        </w:div>
      </w:divsChild>
    </w:div>
    <w:div w:id="2051761520">
      <w:bodyDiv w:val="1"/>
      <w:marLeft w:val="0"/>
      <w:marRight w:val="0"/>
      <w:marTop w:val="0"/>
      <w:marBottom w:val="0"/>
      <w:divBdr>
        <w:top w:val="none" w:sz="0" w:space="0" w:color="auto"/>
        <w:left w:val="none" w:sz="0" w:space="0" w:color="auto"/>
        <w:bottom w:val="none" w:sz="0" w:space="0" w:color="auto"/>
        <w:right w:val="none" w:sz="0" w:space="0" w:color="auto"/>
      </w:divBdr>
      <w:divsChild>
        <w:div w:id="812139281">
          <w:marLeft w:val="547"/>
          <w:marRight w:val="0"/>
          <w:marTop w:val="96"/>
          <w:marBottom w:val="120"/>
          <w:divBdr>
            <w:top w:val="none" w:sz="0" w:space="0" w:color="auto"/>
            <w:left w:val="none" w:sz="0" w:space="0" w:color="auto"/>
            <w:bottom w:val="none" w:sz="0" w:space="0" w:color="auto"/>
            <w:right w:val="none" w:sz="0" w:space="0" w:color="auto"/>
          </w:divBdr>
        </w:div>
      </w:divsChild>
    </w:div>
    <w:div w:id="2085518904">
      <w:bodyDiv w:val="1"/>
      <w:marLeft w:val="0"/>
      <w:marRight w:val="0"/>
      <w:marTop w:val="0"/>
      <w:marBottom w:val="0"/>
      <w:divBdr>
        <w:top w:val="none" w:sz="0" w:space="0" w:color="auto"/>
        <w:left w:val="none" w:sz="0" w:space="0" w:color="auto"/>
        <w:bottom w:val="none" w:sz="0" w:space="0" w:color="auto"/>
        <w:right w:val="none" w:sz="0" w:space="0" w:color="auto"/>
      </w:divBdr>
      <w:divsChild>
        <w:div w:id="1037007310">
          <w:marLeft w:val="547"/>
          <w:marRight w:val="0"/>
          <w:marTop w:val="96"/>
          <w:marBottom w:val="12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282</TotalTime>
  <Pages>5</Pages>
  <Words>2761</Words>
  <Characters>15739</Characters>
  <Application>Microsoft Office Word</Application>
  <DocSecurity>0</DocSecurity>
  <Lines>131</Lines>
  <Paragraphs>36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HeiYu Luo</dc:creator>
  <cp:keywords/>
  <dc:description/>
  <cp:lastModifiedBy>HeiYu Luo</cp:lastModifiedBy>
  <cp:revision>40</cp:revision>
  <dcterms:created xsi:type="dcterms:W3CDTF">2021-08-13T23:55:00Z</dcterms:created>
  <dcterms:modified xsi:type="dcterms:W3CDTF">2022-07-29T17:26:00Z</dcterms:modified>
</cp:coreProperties>
</file>