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21BA" w14:textId="3E3D89AB" w:rsidR="00716223" w:rsidRPr="003B1D15" w:rsidRDefault="00716223" w:rsidP="00716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A7F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Третьяк Ирина Александровна – кандидат юридических наук, доцент кафедры государственного и муниципального права ФГБОУ ВО «Омский государственный университет им. Ф</w:t>
      </w:r>
      <w:r w:rsidRPr="003B1D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5A7F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B1D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5A7F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Достоевского</w:t>
      </w:r>
      <w:r w:rsidRPr="003B1D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», </w:t>
      </w:r>
      <w:r w:rsidRPr="005A7FE8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B1D15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5A7FE8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B1D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Pr="005C2F8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irina</w:t>
        </w:r>
        <w:r w:rsidRPr="003B1D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.</w:t>
        </w:r>
        <w:r w:rsidRPr="005C2F8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delo</w:t>
        </w:r>
        <w:r w:rsidRPr="003B1D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@</w:t>
        </w:r>
        <w:r w:rsidRPr="005C2F8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yandex</w:t>
        </w:r>
        <w:r w:rsidRPr="003B1D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.</w:t>
        </w:r>
        <w:r w:rsidRPr="005C2F8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</w:hyperlink>
      <w:r w:rsidRPr="003B1D1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5C2F8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SPIN</w:t>
      </w:r>
      <w:r w:rsidRPr="003B1D1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-</w:t>
      </w:r>
      <w:r w:rsidRPr="005C2F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код</w:t>
      </w:r>
      <w:r w:rsidRPr="003B1D1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:</w:t>
      </w:r>
      <w:r w:rsidRPr="005C2F8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3B1D1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3455-2600</w:t>
      </w:r>
      <w:r w:rsidR="003B1D15" w:rsidRPr="003B1D1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,</w:t>
      </w:r>
      <w:r w:rsidR="003B1D15" w:rsidRPr="003B1D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1D15" w:rsidRPr="00F719BE">
        <w:rPr>
          <w:rFonts w:ascii="Times New Roman" w:eastAsia="Calibri" w:hAnsi="Times New Roman" w:cs="Times New Roman"/>
          <w:sz w:val="28"/>
          <w:szCs w:val="28"/>
          <w:lang w:val="en-US"/>
        </w:rPr>
        <w:t>AuthorID</w:t>
      </w:r>
      <w:proofErr w:type="spellEnd"/>
      <w:r w:rsidR="003B1D15" w:rsidRPr="00F719BE">
        <w:rPr>
          <w:rFonts w:ascii="Times New Roman" w:eastAsia="Calibri" w:hAnsi="Times New Roman" w:cs="Times New Roman"/>
          <w:sz w:val="28"/>
          <w:szCs w:val="28"/>
          <w:lang w:val="en-US"/>
        </w:rPr>
        <w:t>: 762457</w:t>
      </w:r>
    </w:p>
    <w:p w14:paraId="7461CBE9" w14:textId="77777777" w:rsidR="00716223" w:rsidRPr="003B1D15" w:rsidRDefault="00716223" w:rsidP="0071622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14:paraId="66D8A6D9" w14:textId="59E3F59C" w:rsidR="00716223" w:rsidRPr="003B1D15" w:rsidRDefault="00716223" w:rsidP="0071622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5C2F8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Irina A. Tretyak – PhD in Law, </w:t>
      </w:r>
      <w:r w:rsidRPr="005C2F8B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Associate Professor</w:t>
      </w:r>
      <w:r w:rsidRPr="005C2F8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Department of </w:t>
      </w:r>
      <w:r w:rsidR="00BC4875" w:rsidRPr="005C2F8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s</w:t>
      </w:r>
      <w:r w:rsidRPr="005C2F8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tate and </w:t>
      </w:r>
      <w:r w:rsidR="00BC4875" w:rsidRPr="005C2F8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municipal law </w:t>
      </w:r>
      <w:r w:rsidRPr="005C2F8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Dostoevsky Omsk State University, e-mail: </w:t>
      </w:r>
      <w:hyperlink r:id="rId9" w:history="1">
        <w:r w:rsidRPr="005C2F8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irina.delo@yandex.ru</w:t>
        </w:r>
      </w:hyperlink>
      <w:r w:rsidRPr="005C2F8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, RSCI SPIN-code: 3455-2600</w:t>
      </w:r>
      <w:r w:rsidR="003B1D15" w:rsidRPr="003B1D1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3B1D15" w:rsidRPr="00F719BE">
        <w:rPr>
          <w:rFonts w:ascii="Times New Roman" w:eastAsia="Calibri" w:hAnsi="Times New Roman" w:cs="Times New Roman"/>
          <w:sz w:val="28"/>
          <w:szCs w:val="28"/>
          <w:lang w:val="en-US"/>
        </w:rPr>
        <w:t>AuthorID</w:t>
      </w:r>
      <w:proofErr w:type="spellEnd"/>
      <w:r w:rsidR="003B1D15" w:rsidRPr="00F719BE">
        <w:rPr>
          <w:rFonts w:ascii="Times New Roman" w:eastAsia="Calibri" w:hAnsi="Times New Roman" w:cs="Times New Roman"/>
          <w:sz w:val="28"/>
          <w:szCs w:val="28"/>
          <w:lang w:val="en-US"/>
        </w:rPr>
        <w:t>: 762457</w:t>
      </w:r>
    </w:p>
    <w:p w14:paraId="01230953" w14:textId="77777777" w:rsidR="00716223" w:rsidRDefault="00716223" w:rsidP="0071622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14:paraId="14678DCF" w14:textId="77777777" w:rsidR="00716223" w:rsidRPr="00716223" w:rsidRDefault="00716223" w:rsidP="007162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81230873"/>
      <w:r w:rsidRPr="007162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Конституционная конфликтология – новый раздел науки</w:t>
      </w:r>
    </w:p>
    <w:p w14:paraId="2085C0C1" w14:textId="44F85AC3" w:rsidR="00716223" w:rsidRPr="00BC3923" w:rsidRDefault="00716223" w:rsidP="00BC39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162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конституционного права</w:t>
      </w:r>
    </w:p>
    <w:bookmarkEnd w:id="0"/>
    <w:p w14:paraId="3D57F14D" w14:textId="77777777" w:rsidR="00716223" w:rsidRPr="004F2F31" w:rsidRDefault="00716223" w:rsidP="00716223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2F31">
        <w:rPr>
          <w:rFonts w:ascii="Times New Roman" w:eastAsia="Calibri" w:hAnsi="Times New Roman" w:cs="Times New Roman"/>
          <w:color w:val="000000"/>
          <w:sz w:val="28"/>
          <w:szCs w:val="28"/>
        </w:rPr>
        <w:t>УДК 342, ББК 67.400</w:t>
      </w:r>
    </w:p>
    <w:p w14:paraId="71D0F202" w14:textId="402BFB40" w:rsidR="00716223" w:rsidRDefault="00716223" w:rsidP="007162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821">
        <w:rPr>
          <w:rFonts w:ascii="Times New Roman" w:eastAsia="Calibri" w:hAnsi="Times New Roman" w:cs="Times New Roman"/>
          <w:i/>
          <w:sz w:val="28"/>
          <w:szCs w:val="28"/>
        </w:rPr>
        <w:t>Аннотация: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статье представлены результаты многолетней работы автора над теорией конституционной конфликтологии - новым разделом науки конституционного права. </w:t>
      </w:r>
      <w:r w:rsidRPr="00716223">
        <w:rPr>
          <w:rFonts w:ascii="Times New Roman" w:eastAsia="Calibri" w:hAnsi="Times New Roman" w:cs="Times New Roman"/>
          <w:sz w:val="28"/>
          <w:szCs w:val="28"/>
        </w:rPr>
        <w:t>Предметом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изучения является конституционный конфликт как особый вид юридического конфликта, </w:t>
      </w:r>
      <w:r w:rsidRPr="00716223">
        <w:rPr>
          <w:rFonts w:ascii="Times New Roman" w:eastAsia="Calibri" w:hAnsi="Times New Roman" w:cs="Times New Roman"/>
          <w:sz w:val="28"/>
          <w:szCs w:val="28"/>
        </w:rPr>
        <w:t>ключевым методом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исследования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выступает </w:t>
      </w:r>
      <w:r>
        <w:rPr>
          <w:rFonts w:ascii="Times New Roman" w:eastAsia="Calibri" w:hAnsi="Times New Roman" w:cs="Times New Roman"/>
          <w:sz w:val="28"/>
          <w:szCs w:val="28"/>
        </w:rPr>
        <w:t>конституционно-конфликтная диагностика. Также в рамках конституционной конфликтологии изучаются способы разрешения конституционных конфликтов, которые можно поделить на две основные групп</w:t>
      </w:r>
      <w:r w:rsidR="0079040F">
        <w:rPr>
          <w:rFonts w:ascii="Times New Roman" w:eastAsia="Calibri" w:hAnsi="Times New Roman" w:cs="Times New Roman"/>
          <w:sz w:val="28"/>
          <w:szCs w:val="28"/>
        </w:rPr>
        <w:t>ы</w:t>
      </w:r>
      <w:r w:rsidRPr="00D00DD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Система конституционной конфликтологии на начальном этапе формирования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представлена пятью элементами: т</w:t>
      </w:r>
      <w:r w:rsidRPr="00843643">
        <w:rPr>
          <w:rFonts w:ascii="Times New Roman" w:hAnsi="Times New Roman" w:cs="Times New Roman"/>
          <w:sz w:val="28"/>
          <w:szCs w:val="28"/>
        </w:rPr>
        <w:t>еория конституционно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43643">
        <w:rPr>
          <w:rFonts w:ascii="Times New Roman" w:hAnsi="Times New Roman" w:cs="Times New Roman"/>
          <w:sz w:val="28"/>
          <w:szCs w:val="28"/>
        </w:rPr>
        <w:t xml:space="preserve"> конфликта</w:t>
      </w:r>
      <w:r>
        <w:rPr>
          <w:rFonts w:ascii="Times New Roman" w:hAnsi="Times New Roman" w:cs="Times New Roman"/>
          <w:sz w:val="28"/>
          <w:szCs w:val="28"/>
        </w:rPr>
        <w:t>; к</w:t>
      </w:r>
      <w:r w:rsidRPr="00843643">
        <w:rPr>
          <w:rFonts w:ascii="Times New Roman" w:hAnsi="Times New Roman" w:cs="Times New Roman"/>
          <w:sz w:val="28"/>
          <w:szCs w:val="28"/>
        </w:rPr>
        <w:t>онституционно-конфликтная диагностика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843643">
        <w:rPr>
          <w:rFonts w:ascii="Times New Roman" w:hAnsi="Times New Roman" w:cs="Times New Roman"/>
          <w:sz w:val="28"/>
          <w:szCs w:val="28"/>
        </w:rPr>
        <w:t>пособы предупреждения и разрешения конституционн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43643">
        <w:rPr>
          <w:rFonts w:ascii="Times New Roman" w:hAnsi="Times New Roman" w:cs="Times New Roman"/>
          <w:sz w:val="28"/>
          <w:szCs w:val="28"/>
        </w:rPr>
        <w:t xml:space="preserve"> конфликтов</w:t>
      </w:r>
      <w:r>
        <w:rPr>
          <w:rFonts w:ascii="Times New Roman" w:hAnsi="Times New Roman" w:cs="Times New Roman"/>
          <w:sz w:val="28"/>
          <w:szCs w:val="28"/>
        </w:rPr>
        <w:t>; к</w:t>
      </w:r>
      <w:r w:rsidRPr="00843643">
        <w:rPr>
          <w:rFonts w:ascii="Times New Roman" w:hAnsi="Times New Roman" w:cs="Times New Roman"/>
          <w:sz w:val="28"/>
          <w:szCs w:val="28"/>
        </w:rPr>
        <w:t xml:space="preserve">онституционные и муниципальные нормы </w:t>
      </w:r>
      <w:proofErr w:type="spellStart"/>
      <w:r w:rsidRPr="00843643">
        <w:rPr>
          <w:rFonts w:ascii="Times New Roman" w:hAnsi="Times New Roman" w:cs="Times New Roman"/>
          <w:sz w:val="28"/>
          <w:szCs w:val="28"/>
        </w:rPr>
        <w:t>конфликтологического</w:t>
      </w:r>
      <w:proofErr w:type="spellEnd"/>
      <w:r w:rsidRPr="00843643">
        <w:rPr>
          <w:rFonts w:ascii="Times New Roman" w:hAnsi="Times New Roman" w:cs="Times New Roman"/>
          <w:sz w:val="28"/>
          <w:szCs w:val="28"/>
        </w:rPr>
        <w:t xml:space="preserve"> типа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843643">
        <w:rPr>
          <w:rFonts w:ascii="Times New Roman" w:hAnsi="Times New Roman" w:cs="Times New Roman"/>
          <w:sz w:val="28"/>
          <w:szCs w:val="28"/>
        </w:rPr>
        <w:t>тдельные виды конституционно-правовых конфликтов и способы их разрешения.</w:t>
      </w:r>
    </w:p>
    <w:p w14:paraId="77E12B29" w14:textId="77777777" w:rsidR="00716223" w:rsidRDefault="00716223" w:rsidP="007162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B3480E" w14:textId="2E875306" w:rsidR="00716223" w:rsidRPr="00716223" w:rsidRDefault="00716223" w:rsidP="007162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A4821">
        <w:rPr>
          <w:rFonts w:ascii="Times New Roman" w:eastAsia="Calibri" w:hAnsi="Times New Roman" w:cs="Times New Roman"/>
          <w:i/>
          <w:sz w:val="28"/>
          <w:szCs w:val="28"/>
        </w:rPr>
        <w:t>Ключевые слова</w:t>
      </w:r>
      <w:r w:rsidRPr="00716223">
        <w:rPr>
          <w:rFonts w:ascii="Times New Roman" w:eastAsia="Calibri" w:hAnsi="Times New Roman" w:cs="Times New Roman"/>
          <w:iCs/>
          <w:sz w:val="28"/>
          <w:szCs w:val="28"/>
        </w:rPr>
        <w:t>: конституционная конфликтология</w:t>
      </w:r>
      <w:r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716223">
        <w:rPr>
          <w:rFonts w:ascii="Times New Roman" w:eastAsia="Calibri" w:hAnsi="Times New Roman" w:cs="Times New Roman"/>
          <w:iCs/>
          <w:sz w:val="28"/>
          <w:szCs w:val="28"/>
        </w:rPr>
        <w:t xml:space="preserve"> раздел науки</w:t>
      </w:r>
      <w:r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716223">
        <w:rPr>
          <w:rFonts w:ascii="Times New Roman" w:eastAsia="Calibri" w:hAnsi="Times New Roman" w:cs="Times New Roman"/>
          <w:iCs/>
          <w:sz w:val="28"/>
          <w:szCs w:val="28"/>
        </w:rPr>
        <w:t xml:space="preserve"> система</w:t>
      </w:r>
      <w:r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716223">
        <w:rPr>
          <w:rFonts w:ascii="Times New Roman" w:eastAsia="Calibri" w:hAnsi="Times New Roman" w:cs="Times New Roman"/>
          <w:iCs/>
          <w:sz w:val="28"/>
          <w:szCs w:val="28"/>
        </w:rPr>
        <w:t xml:space="preserve"> методология</w:t>
      </w:r>
      <w:r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716223">
        <w:rPr>
          <w:rFonts w:ascii="Times New Roman" w:eastAsia="Calibri" w:hAnsi="Times New Roman" w:cs="Times New Roman"/>
          <w:iCs/>
          <w:sz w:val="28"/>
          <w:szCs w:val="28"/>
        </w:rPr>
        <w:t xml:space="preserve"> конституционный конфликт</w:t>
      </w:r>
      <w:r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716223">
        <w:rPr>
          <w:rFonts w:ascii="Times New Roman" w:eastAsia="Calibri" w:hAnsi="Times New Roman" w:cs="Times New Roman"/>
          <w:iCs/>
          <w:sz w:val="28"/>
          <w:szCs w:val="28"/>
        </w:rPr>
        <w:t xml:space="preserve"> конституционно-конфликтная диагностика.</w:t>
      </w:r>
    </w:p>
    <w:p w14:paraId="3B9F32B9" w14:textId="75DFFBC0" w:rsidR="00716223" w:rsidRPr="00716223" w:rsidRDefault="00716223" w:rsidP="007162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546DE5E" w14:textId="041B7AB0" w:rsidR="00716223" w:rsidRPr="00716223" w:rsidRDefault="00716223" w:rsidP="007162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7162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Constitutional </w:t>
      </w:r>
      <w:proofErr w:type="spellStart"/>
      <w:r w:rsidRPr="007162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-US"/>
        </w:rPr>
        <w:t>conflictology</w:t>
      </w:r>
      <w:proofErr w:type="spellEnd"/>
      <w:r w:rsidRPr="007162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- a new </w:t>
      </w:r>
      <w:r w:rsidR="00517605" w:rsidRPr="0051760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-US"/>
        </w:rPr>
        <w:t>section</w:t>
      </w:r>
      <w:r w:rsidRPr="007162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of the constitutional law</w:t>
      </w:r>
      <w:r w:rsidRPr="007162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7162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-US"/>
        </w:rPr>
        <w:t>science</w:t>
      </w:r>
    </w:p>
    <w:p w14:paraId="25763233" w14:textId="77777777" w:rsidR="00716223" w:rsidRDefault="00716223" w:rsidP="007162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14:paraId="32194E9D" w14:textId="7252ACE6" w:rsidR="00A61822" w:rsidRPr="002C0893" w:rsidRDefault="00A61822" w:rsidP="00A61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1822">
        <w:rPr>
          <w:rFonts w:ascii="Times New Roman" w:hAnsi="Times New Roman" w:cs="Times New Roman"/>
          <w:i/>
          <w:iCs/>
          <w:sz w:val="28"/>
          <w:szCs w:val="28"/>
          <w:lang w:val="en-US"/>
        </w:rPr>
        <w:t>Abstract:</w:t>
      </w:r>
      <w:r w:rsidRPr="00A618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7C5C">
        <w:rPr>
          <w:rFonts w:ascii="Times New Roman" w:hAnsi="Times New Roman" w:cs="Times New Roman"/>
          <w:sz w:val="28"/>
          <w:szCs w:val="28"/>
          <w:lang w:val="en-US"/>
        </w:rPr>
        <w:t xml:space="preserve">The article presents the results of the author's work on the theory of constitutional </w:t>
      </w:r>
      <w:proofErr w:type="spellStart"/>
      <w:r w:rsidRPr="00D47C5C">
        <w:rPr>
          <w:rFonts w:ascii="Times New Roman" w:hAnsi="Times New Roman" w:cs="Times New Roman"/>
          <w:sz w:val="28"/>
          <w:szCs w:val="28"/>
          <w:lang w:val="en-US"/>
        </w:rPr>
        <w:t>conflictology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D47C5C">
        <w:rPr>
          <w:rFonts w:ascii="Times New Roman" w:hAnsi="Times New Roman" w:cs="Times New Roman"/>
          <w:sz w:val="28"/>
          <w:szCs w:val="28"/>
          <w:lang w:val="en-US"/>
        </w:rPr>
        <w:t xml:space="preserve"> a new section of the science of constitutional law. </w:t>
      </w:r>
      <w:r w:rsidRPr="00517605">
        <w:rPr>
          <w:rFonts w:ascii="Times New Roman" w:hAnsi="Times New Roman" w:cs="Times New Roman"/>
          <w:sz w:val="28"/>
          <w:szCs w:val="28"/>
          <w:lang w:val="en-US"/>
        </w:rPr>
        <w:t xml:space="preserve">The subject </w:t>
      </w:r>
      <w:r w:rsidRPr="00D63504">
        <w:rPr>
          <w:rFonts w:ascii="Times New Roman" w:hAnsi="Times New Roman" w:cs="Times New Roman"/>
          <w:sz w:val="28"/>
          <w:szCs w:val="28"/>
          <w:lang w:val="en-US"/>
        </w:rPr>
        <w:t xml:space="preserve">of this theory is constitutional conflict as a special type of legal conflict, </w:t>
      </w:r>
      <w:r w:rsidRPr="00517605">
        <w:rPr>
          <w:rFonts w:ascii="Times New Roman" w:hAnsi="Times New Roman" w:cs="Times New Roman"/>
          <w:sz w:val="28"/>
          <w:szCs w:val="28"/>
          <w:lang w:val="en-US"/>
        </w:rPr>
        <w:t>the key method</w:t>
      </w:r>
      <w:r w:rsidRPr="00D63504">
        <w:rPr>
          <w:rFonts w:ascii="Times New Roman" w:hAnsi="Times New Roman" w:cs="Times New Roman"/>
          <w:sz w:val="28"/>
          <w:szCs w:val="28"/>
          <w:lang w:val="en-US"/>
        </w:rPr>
        <w:t xml:space="preserve"> of its study is constitutional conflict diagnostics. </w:t>
      </w:r>
      <w:r w:rsidRPr="002C0893">
        <w:rPr>
          <w:rFonts w:ascii="Times New Roman" w:hAnsi="Times New Roman" w:cs="Times New Roman"/>
          <w:sz w:val="28"/>
          <w:szCs w:val="28"/>
          <w:lang w:val="en-US"/>
        </w:rPr>
        <w:t xml:space="preserve">Also, within the framework of constitutional </w:t>
      </w:r>
      <w:proofErr w:type="spellStart"/>
      <w:r w:rsidRPr="002C0893">
        <w:rPr>
          <w:rFonts w:ascii="Times New Roman" w:hAnsi="Times New Roman" w:cs="Times New Roman"/>
          <w:sz w:val="28"/>
          <w:szCs w:val="28"/>
          <w:lang w:val="en-US"/>
        </w:rPr>
        <w:t>conflictology</w:t>
      </w:r>
      <w:proofErr w:type="spellEnd"/>
      <w:r w:rsidRPr="002C0893">
        <w:rPr>
          <w:rFonts w:ascii="Times New Roman" w:hAnsi="Times New Roman" w:cs="Times New Roman"/>
          <w:sz w:val="28"/>
          <w:szCs w:val="28"/>
          <w:lang w:val="en-US"/>
        </w:rPr>
        <w:t>, methods of resolving constitutional conflicts are studied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2C0893">
        <w:rPr>
          <w:rFonts w:ascii="Times New Roman" w:hAnsi="Times New Roman" w:cs="Times New Roman"/>
          <w:sz w:val="28"/>
          <w:szCs w:val="28"/>
          <w:lang w:val="en-US"/>
        </w:rPr>
        <w:t xml:space="preserve">can be divided into two main groups. The system of constitutional conflict resolution at the initial stage of formation is represented by five elements: the theory of constitutional conflict; constitutional conflict diagnostics; ways of preventing and resolving constitutional conflicts; constitutional </w:t>
      </w:r>
      <w:r w:rsidRPr="002C089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and municipal norms of the </w:t>
      </w:r>
      <w:proofErr w:type="spellStart"/>
      <w:r w:rsidRPr="002C0893">
        <w:rPr>
          <w:rFonts w:ascii="Times New Roman" w:hAnsi="Times New Roman" w:cs="Times New Roman"/>
          <w:sz w:val="28"/>
          <w:szCs w:val="28"/>
          <w:lang w:val="en-US"/>
        </w:rPr>
        <w:t>conflictological</w:t>
      </w:r>
      <w:proofErr w:type="spellEnd"/>
      <w:r w:rsidRPr="002C0893">
        <w:rPr>
          <w:rFonts w:ascii="Times New Roman" w:hAnsi="Times New Roman" w:cs="Times New Roman"/>
          <w:sz w:val="28"/>
          <w:szCs w:val="28"/>
          <w:lang w:val="en-US"/>
        </w:rPr>
        <w:t xml:space="preserve"> type; certain types of constitutional conflicts and methods of their resolution.</w:t>
      </w:r>
    </w:p>
    <w:p w14:paraId="0FE9A917" w14:textId="77777777" w:rsidR="00A61822" w:rsidRDefault="00A61822" w:rsidP="00A61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20898D9" w14:textId="3A3DC5F8" w:rsidR="00A61822" w:rsidRDefault="00A61822" w:rsidP="005176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C089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Key words: </w:t>
      </w:r>
      <w:r w:rsidRPr="00517605">
        <w:rPr>
          <w:rFonts w:ascii="Times New Roman" w:hAnsi="Times New Roman" w:cs="Times New Roman"/>
          <w:sz w:val="28"/>
          <w:szCs w:val="28"/>
          <w:lang w:val="en-US"/>
        </w:rPr>
        <w:t xml:space="preserve">constitutional </w:t>
      </w:r>
      <w:proofErr w:type="spellStart"/>
      <w:r w:rsidRPr="00517605">
        <w:rPr>
          <w:rFonts w:ascii="Times New Roman" w:hAnsi="Times New Roman" w:cs="Times New Roman"/>
          <w:sz w:val="28"/>
          <w:szCs w:val="28"/>
          <w:lang w:val="en-US"/>
        </w:rPr>
        <w:t>conflictology</w:t>
      </w:r>
      <w:proofErr w:type="spellEnd"/>
      <w:r w:rsidR="00517605" w:rsidRPr="0051760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17605">
        <w:rPr>
          <w:rFonts w:ascii="Times New Roman" w:hAnsi="Times New Roman" w:cs="Times New Roman"/>
          <w:sz w:val="28"/>
          <w:szCs w:val="28"/>
          <w:lang w:val="en-US"/>
        </w:rPr>
        <w:t xml:space="preserve"> science section</w:t>
      </w:r>
      <w:r w:rsidR="00517605" w:rsidRPr="0051760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17605">
        <w:rPr>
          <w:rFonts w:ascii="Times New Roman" w:hAnsi="Times New Roman" w:cs="Times New Roman"/>
          <w:sz w:val="28"/>
          <w:szCs w:val="28"/>
          <w:lang w:val="en-US"/>
        </w:rPr>
        <w:t xml:space="preserve"> system</w:t>
      </w:r>
      <w:r w:rsidR="00517605" w:rsidRPr="0051760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17605">
        <w:rPr>
          <w:rFonts w:ascii="Times New Roman" w:hAnsi="Times New Roman" w:cs="Times New Roman"/>
          <w:sz w:val="28"/>
          <w:szCs w:val="28"/>
          <w:lang w:val="en-US"/>
        </w:rPr>
        <w:t xml:space="preserve"> methodology</w:t>
      </w:r>
      <w:r w:rsidR="00517605" w:rsidRPr="0051760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17605">
        <w:rPr>
          <w:rFonts w:ascii="Times New Roman" w:hAnsi="Times New Roman" w:cs="Times New Roman"/>
          <w:sz w:val="28"/>
          <w:szCs w:val="28"/>
          <w:lang w:val="en-US"/>
        </w:rPr>
        <w:t xml:space="preserve"> constitutional conflict</w:t>
      </w:r>
      <w:r w:rsidR="00517605" w:rsidRPr="0051760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17605">
        <w:rPr>
          <w:rFonts w:ascii="Times New Roman" w:hAnsi="Times New Roman" w:cs="Times New Roman"/>
          <w:sz w:val="28"/>
          <w:szCs w:val="28"/>
          <w:lang w:val="en-US"/>
        </w:rPr>
        <w:t xml:space="preserve"> constitutional conflict diagnostics.</w:t>
      </w:r>
    </w:p>
    <w:p w14:paraId="0302722E" w14:textId="1D1A54DE" w:rsidR="00643CDD" w:rsidRPr="003513E9" w:rsidRDefault="00643CDD">
      <w:pPr>
        <w:rPr>
          <w:rFonts w:ascii="Times New Roman" w:eastAsia="Calibri" w:hAnsi="Times New Roman" w:cs="Times New Roman"/>
          <w:sz w:val="28"/>
          <w:szCs w:val="28"/>
        </w:rPr>
      </w:pPr>
    </w:p>
    <w:p w14:paraId="3E92078C" w14:textId="68BFEDE9" w:rsidR="00FC1818" w:rsidRDefault="003513E9" w:rsidP="003513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2013 года автором исследуются конституционные конфликты и способы их предупреждения и разрешения. В результате проделанной работы автор пришел к выводу, что в науке конституционного права назрели объективные предпосылки для формирования нового самостоятельного раздела научного знания </w:t>
      </w:r>
      <w:r w:rsidR="00FC1818">
        <w:rPr>
          <w:rFonts w:ascii="Times New Roman" w:hAnsi="Times New Roman" w:cs="Times New Roman"/>
          <w:sz w:val="28"/>
          <w:szCs w:val="28"/>
        </w:rPr>
        <w:t>– конституционной конфликтологии.</w:t>
      </w:r>
    </w:p>
    <w:p w14:paraId="5EB05321" w14:textId="6939ECC3" w:rsidR="00263511" w:rsidRPr="00FC1818" w:rsidRDefault="00FC1818" w:rsidP="00FC18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78032C" w:rsidRPr="00FC1818">
        <w:rPr>
          <w:rFonts w:ascii="Times New Roman" w:eastAsia="Calibri" w:hAnsi="Times New Roman" w:cs="Times New Roman"/>
          <w:sz w:val="28"/>
          <w:szCs w:val="28"/>
        </w:rPr>
        <w:t>конституционной конфликтологии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</w:t>
      </w:r>
      <w:r w:rsidR="0079040F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тся</w:t>
      </w:r>
      <w:r w:rsidR="00263511" w:rsidRPr="003513E9">
        <w:rPr>
          <w:rFonts w:ascii="Times New Roman" w:eastAsia="Calibri" w:hAnsi="Times New Roman" w:cs="Times New Roman"/>
          <w:sz w:val="28"/>
          <w:szCs w:val="28"/>
        </w:rPr>
        <w:t xml:space="preserve"> конституционны</w:t>
      </w:r>
      <w:r w:rsidR="0079040F">
        <w:rPr>
          <w:rFonts w:ascii="Times New Roman" w:eastAsia="Calibri" w:hAnsi="Times New Roman" w:cs="Times New Roman"/>
          <w:sz w:val="28"/>
          <w:szCs w:val="28"/>
        </w:rPr>
        <w:t>й</w:t>
      </w:r>
      <w:r w:rsidR="00263511" w:rsidRPr="003513E9">
        <w:rPr>
          <w:rFonts w:ascii="Times New Roman" w:eastAsia="Calibri" w:hAnsi="Times New Roman" w:cs="Times New Roman"/>
          <w:sz w:val="28"/>
          <w:szCs w:val="28"/>
        </w:rPr>
        <w:t xml:space="preserve"> конфликт</w:t>
      </w:r>
      <w:r w:rsidR="0079040F">
        <w:rPr>
          <w:rFonts w:ascii="Times New Roman" w:eastAsia="Calibri" w:hAnsi="Times New Roman" w:cs="Times New Roman"/>
          <w:sz w:val="28"/>
          <w:szCs w:val="28"/>
        </w:rPr>
        <w:t xml:space="preserve">, под которыми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общем виде </w:t>
      </w:r>
      <w:r w:rsidR="00263511" w:rsidRPr="003513E9">
        <w:rPr>
          <w:rFonts w:ascii="Times New Roman" w:eastAsia="Calibri" w:hAnsi="Times New Roman" w:cs="Times New Roman"/>
          <w:sz w:val="28"/>
          <w:szCs w:val="28"/>
        </w:rPr>
        <w:t>понима</w:t>
      </w:r>
      <w:r w:rsidR="0079040F">
        <w:rPr>
          <w:rFonts w:ascii="Times New Roman" w:eastAsia="Calibri" w:hAnsi="Times New Roman" w:cs="Times New Roman"/>
          <w:sz w:val="28"/>
          <w:szCs w:val="28"/>
        </w:rPr>
        <w:t>е</w:t>
      </w:r>
      <w:r w:rsidR="00263511" w:rsidRPr="003513E9">
        <w:rPr>
          <w:rFonts w:ascii="Times New Roman" w:eastAsia="Calibri" w:hAnsi="Times New Roman" w:cs="Times New Roman"/>
          <w:sz w:val="28"/>
          <w:szCs w:val="28"/>
        </w:rPr>
        <w:t>тся противостояние (противодействие) субъектов конституционного права по поводу конституционных ценностей, реализуемое в форме правоотношения и разрешаемое специальными конституционно-правовыми средствами, закрепленными нормами конституционного права.</w:t>
      </w:r>
    </w:p>
    <w:p w14:paraId="2D71FB5F" w14:textId="77777777" w:rsidR="00263511" w:rsidRPr="003513E9" w:rsidRDefault="00263511" w:rsidP="003513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3E9">
        <w:rPr>
          <w:rFonts w:ascii="Times New Roman" w:hAnsi="Times New Roman" w:cs="Times New Roman"/>
          <w:color w:val="000000"/>
          <w:sz w:val="28"/>
          <w:szCs w:val="28"/>
        </w:rPr>
        <w:t>На сегодняшний день можно выделить 2 подхода к рассмотрению конфликтов в конституционном праве:</w:t>
      </w:r>
    </w:p>
    <w:p w14:paraId="08C531F3" w14:textId="77777777" w:rsidR="00302183" w:rsidRPr="003513E9" w:rsidRDefault="00263511" w:rsidP="003513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3E9">
        <w:rPr>
          <w:rFonts w:ascii="Times New Roman" w:hAnsi="Times New Roman" w:cs="Times New Roman"/>
          <w:color w:val="000000"/>
          <w:sz w:val="28"/>
          <w:szCs w:val="28"/>
        </w:rPr>
        <w:t>- широкий, при котором под конфликтом понимается любое противоречие, коллизия правовых явлений (норм, концепций, установок, поведения индивидов и т.д.);</w:t>
      </w:r>
    </w:p>
    <w:p w14:paraId="1019E0DE" w14:textId="77777777" w:rsidR="00742F1E" w:rsidRPr="003513E9" w:rsidRDefault="00263511" w:rsidP="003513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3E9">
        <w:rPr>
          <w:rFonts w:ascii="Times New Roman" w:hAnsi="Times New Roman" w:cs="Times New Roman"/>
          <w:color w:val="000000"/>
          <w:sz w:val="28"/>
          <w:szCs w:val="28"/>
        </w:rPr>
        <w:t xml:space="preserve">- узкий, при котором конфликт рассматривается исключительно как противостояние, противодействие индивидов, выраженное в конкретном социальном взаимодействии. То есть это не конфликт «на бумаге», «в законе», «во взглядах», </w:t>
      </w:r>
      <w:proofErr w:type="gramStart"/>
      <w:r w:rsidRPr="003513E9">
        <w:rPr>
          <w:rFonts w:ascii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3513E9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 в реальных действиях индивидов</w:t>
      </w:r>
      <w:r w:rsidR="00302183" w:rsidRPr="003513E9">
        <w:rPr>
          <w:rFonts w:ascii="Times New Roman" w:hAnsi="Times New Roman" w:cs="Times New Roman"/>
          <w:color w:val="000000"/>
          <w:sz w:val="28"/>
          <w:szCs w:val="28"/>
        </w:rPr>
        <w:t>, которые вступили в правоотношение.</w:t>
      </w:r>
    </w:p>
    <w:p w14:paraId="4BD450DB" w14:textId="794F1A3F" w:rsidR="00742F1E" w:rsidRPr="003513E9" w:rsidRDefault="00302183" w:rsidP="003513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3E9">
        <w:rPr>
          <w:rFonts w:ascii="Times New Roman" w:hAnsi="Times New Roman" w:cs="Times New Roman"/>
          <w:color w:val="000000"/>
          <w:sz w:val="28"/>
          <w:szCs w:val="28"/>
        </w:rPr>
        <w:t xml:space="preserve">Автор придерживается узкого подхода к пониманию конституционного конфликта, поскольку широкий подход не позволяет предметно и с точки зрения формально-юридического анализа подойти к исследованию конституционных конфликтов. К тому же, наибольшую опасность </w:t>
      </w:r>
      <w:r w:rsidRPr="003513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представляют именно выраженные вовне деяния субъектов права, поскольку именно они преобразуют действительность, изменяют ее, а не</w:t>
      </w:r>
      <w:r w:rsidR="0078032C" w:rsidRPr="00351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3E9">
        <w:rPr>
          <w:rFonts w:ascii="Times New Roman" w:hAnsi="Times New Roman" w:cs="Times New Roman"/>
          <w:color w:val="000000"/>
          <w:sz w:val="28"/>
          <w:szCs w:val="28"/>
        </w:rPr>
        <w:t>коллизия конституционных норм</w:t>
      </w:r>
      <w:r w:rsidR="0078032C" w:rsidRPr="003513E9">
        <w:rPr>
          <w:rFonts w:ascii="Times New Roman" w:hAnsi="Times New Roman" w:cs="Times New Roman"/>
          <w:color w:val="000000"/>
          <w:sz w:val="28"/>
          <w:szCs w:val="28"/>
        </w:rPr>
        <w:t>, например.</w:t>
      </w:r>
    </w:p>
    <w:p w14:paraId="77B5EC6B" w14:textId="0D1E7F00" w:rsidR="00372B27" w:rsidRPr="0079040F" w:rsidRDefault="00372B27" w:rsidP="007904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42F1E" w:rsidRPr="003513E9">
        <w:rPr>
          <w:rFonts w:ascii="Times New Roman" w:hAnsi="Times New Roman" w:cs="Times New Roman"/>
          <w:color w:val="000000"/>
          <w:sz w:val="28"/>
          <w:szCs w:val="28"/>
        </w:rPr>
        <w:t>онституционные конфликты для государств являются данностью, и очевидно, что государства избирают собственные пути и способы их разрешения</w:t>
      </w:r>
      <w:r w:rsidR="00BC48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C5998" w:rsidRPr="003513E9">
        <w:rPr>
          <w:rFonts w:ascii="Times New Roman" w:hAnsi="Times New Roman" w:cs="Times New Roman"/>
          <w:color w:val="000000"/>
          <w:sz w:val="28"/>
          <w:szCs w:val="28"/>
        </w:rPr>
        <w:t>закрепля</w:t>
      </w:r>
      <w:r w:rsidR="00BC487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FC5998" w:rsidRPr="003513E9">
        <w:rPr>
          <w:rFonts w:ascii="Times New Roman" w:hAnsi="Times New Roman" w:cs="Times New Roman"/>
          <w:color w:val="000000"/>
          <w:sz w:val="28"/>
          <w:szCs w:val="28"/>
        </w:rPr>
        <w:t>их в конституциях, либо же в иных источниках конституционного права.</w:t>
      </w:r>
      <w:r w:rsidR="00790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3E9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наиболее яркого и актуального примера можно привести </w:t>
      </w:r>
      <w:r w:rsidRPr="003513E9">
        <w:rPr>
          <w:rFonts w:ascii="Times New Roman" w:hAnsi="Times New Roman" w:cs="Times New Roman"/>
          <w:sz w:val="28"/>
          <w:szCs w:val="28"/>
        </w:rPr>
        <w:t>абсолютные конституционные конфликты, складывающиеся по поводу абсолютных прав человека, которые не могут быть разрешены без существенного ущерба для одного из сталкивающихся интересов:</w:t>
      </w:r>
    </w:p>
    <w:p w14:paraId="193BC381" w14:textId="77777777" w:rsidR="00372B27" w:rsidRPr="003513E9" w:rsidRDefault="00372B27" w:rsidP="00372B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E9">
        <w:rPr>
          <w:rFonts w:ascii="Times New Roman" w:hAnsi="Times New Roman" w:cs="Times New Roman"/>
          <w:sz w:val="28"/>
          <w:szCs w:val="28"/>
        </w:rPr>
        <w:t>- противоречия по поводу обеспечения конституционного права на жизнь заложников при проведении контртеррористических операций. По данному вопросу Европейским Судом по правам человека были рассмотрены дела по жалобам: Тагаева и др. против России</w:t>
      </w:r>
      <w:r w:rsidRPr="003513E9"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 w:rsidRPr="00351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13E9">
        <w:rPr>
          <w:rFonts w:ascii="Times New Roman" w:hAnsi="Times New Roman" w:cs="Times New Roman"/>
          <w:sz w:val="28"/>
          <w:szCs w:val="28"/>
        </w:rPr>
        <w:t>Финогенов</w:t>
      </w:r>
      <w:proofErr w:type="spellEnd"/>
      <w:r w:rsidRPr="003513E9">
        <w:rPr>
          <w:rFonts w:ascii="Times New Roman" w:hAnsi="Times New Roman" w:cs="Times New Roman"/>
          <w:sz w:val="28"/>
          <w:szCs w:val="28"/>
        </w:rPr>
        <w:t xml:space="preserve"> и др. против России</w:t>
      </w:r>
      <w:r w:rsidRPr="003513E9">
        <w:rPr>
          <w:rStyle w:val="a4"/>
          <w:rFonts w:ascii="Times New Roman" w:hAnsi="Times New Roman" w:cs="Times New Roman"/>
          <w:sz w:val="28"/>
          <w:szCs w:val="28"/>
        </w:rPr>
        <w:footnoteReference w:id="2"/>
      </w:r>
      <w:r w:rsidRPr="003513E9">
        <w:rPr>
          <w:rFonts w:ascii="Times New Roman" w:hAnsi="Times New Roman" w:cs="Times New Roman"/>
          <w:sz w:val="28"/>
          <w:szCs w:val="28"/>
        </w:rPr>
        <w:t>;</w:t>
      </w:r>
    </w:p>
    <w:p w14:paraId="24C7DE71" w14:textId="77777777" w:rsidR="00372B27" w:rsidRPr="003513E9" w:rsidRDefault="00372B27" w:rsidP="00372B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E9">
        <w:rPr>
          <w:rFonts w:ascii="Times New Roman" w:hAnsi="Times New Roman" w:cs="Times New Roman"/>
          <w:sz w:val="28"/>
          <w:szCs w:val="28"/>
        </w:rPr>
        <w:t xml:space="preserve">- противоречия в реализации права на жизнь в контексте вопроса об искусственном поддержании жизни. Перед необходимостью разрешения такого конфликта оказались французская судебная система и Европейский Суд по правам человека в 2015 году при рассмотрении дела Винсент </w:t>
      </w:r>
      <w:proofErr w:type="spellStart"/>
      <w:r w:rsidRPr="003513E9">
        <w:rPr>
          <w:rFonts w:ascii="Times New Roman" w:hAnsi="Times New Roman" w:cs="Times New Roman"/>
          <w:sz w:val="28"/>
          <w:szCs w:val="28"/>
        </w:rPr>
        <w:t>Ламбер</w:t>
      </w:r>
      <w:proofErr w:type="spellEnd"/>
      <w:r w:rsidRPr="003513E9">
        <w:rPr>
          <w:rFonts w:ascii="Times New Roman" w:hAnsi="Times New Roman" w:cs="Times New Roman"/>
          <w:sz w:val="28"/>
          <w:szCs w:val="28"/>
        </w:rPr>
        <w:t xml:space="preserve"> и др. против Франции</w:t>
      </w:r>
      <w:r w:rsidRPr="003513E9">
        <w:rPr>
          <w:rStyle w:val="a4"/>
          <w:rFonts w:ascii="Times New Roman" w:hAnsi="Times New Roman" w:cs="Times New Roman"/>
          <w:sz w:val="28"/>
          <w:szCs w:val="28"/>
        </w:rPr>
        <w:footnoteReference w:id="3"/>
      </w:r>
      <w:r w:rsidRPr="003513E9">
        <w:rPr>
          <w:rFonts w:ascii="Times New Roman" w:hAnsi="Times New Roman" w:cs="Times New Roman"/>
          <w:sz w:val="28"/>
          <w:szCs w:val="28"/>
        </w:rPr>
        <w:t>;</w:t>
      </w:r>
    </w:p>
    <w:p w14:paraId="22AD5FD5" w14:textId="77777777" w:rsidR="00372B27" w:rsidRPr="003513E9" w:rsidRDefault="00372B27" w:rsidP="00372B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E9">
        <w:rPr>
          <w:rFonts w:ascii="Times New Roman" w:hAnsi="Times New Roman" w:cs="Times New Roman"/>
          <w:sz w:val="28"/>
          <w:szCs w:val="28"/>
        </w:rPr>
        <w:t>- спор об основаниях законного прерывания беременности в условиях конституционной защиты жизни с момента зачатия. Перед разрешением подобного сложнейшего конституционного спора оказался Конституционный трибунал Польши осенью 2020 года</w:t>
      </w:r>
      <w:r w:rsidRPr="003513E9">
        <w:rPr>
          <w:rStyle w:val="a4"/>
          <w:rFonts w:ascii="Times New Roman" w:hAnsi="Times New Roman" w:cs="Times New Roman"/>
          <w:sz w:val="28"/>
          <w:szCs w:val="28"/>
        </w:rPr>
        <w:footnoteReference w:id="4"/>
      </w:r>
      <w:r w:rsidRPr="003513E9">
        <w:rPr>
          <w:rFonts w:ascii="Times New Roman" w:hAnsi="Times New Roman" w:cs="Times New Roman"/>
          <w:sz w:val="28"/>
          <w:szCs w:val="28"/>
        </w:rPr>
        <w:t>;</w:t>
      </w:r>
    </w:p>
    <w:p w14:paraId="70422C7E" w14:textId="77777777" w:rsidR="00372B27" w:rsidRPr="003513E9" w:rsidRDefault="00372B27" w:rsidP="00372B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E9">
        <w:rPr>
          <w:rFonts w:ascii="Times New Roman" w:hAnsi="Times New Roman" w:cs="Times New Roman"/>
          <w:sz w:val="28"/>
          <w:szCs w:val="28"/>
        </w:rPr>
        <w:lastRenderedPageBreak/>
        <w:t>- противоречия по поводу вмешательства в частную жизнь и здоровье гражданина ввиду обязательной вакцинации от новой коронавирусной инфекции. Данный конституционный конфликт в настоящее время разворачивается на территории многих стран мира.</w:t>
      </w:r>
    </w:p>
    <w:p w14:paraId="59283CEB" w14:textId="65FAD427" w:rsidR="00372B27" w:rsidRPr="00372B27" w:rsidRDefault="00372B27" w:rsidP="00372B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E9">
        <w:rPr>
          <w:rFonts w:ascii="Times New Roman" w:hAnsi="Times New Roman" w:cs="Times New Roman"/>
          <w:sz w:val="28"/>
          <w:szCs w:val="28"/>
        </w:rPr>
        <w:t>Значительное количество конституционных конфликтов возникает в процессе организации публичной власти в государстве</w:t>
      </w:r>
      <w:r w:rsidR="00BC4875">
        <w:rPr>
          <w:rFonts w:ascii="Times New Roman" w:hAnsi="Times New Roman" w:cs="Times New Roman"/>
          <w:sz w:val="28"/>
          <w:szCs w:val="28"/>
        </w:rPr>
        <w:t>,</w:t>
      </w:r>
      <w:r w:rsidRPr="003513E9">
        <w:rPr>
          <w:rFonts w:ascii="Times New Roman" w:hAnsi="Times New Roman" w:cs="Times New Roman"/>
          <w:sz w:val="28"/>
          <w:szCs w:val="28"/>
        </w:rPr>
        <w:t xml:space="preserve"> и их число возрастает с усложнением формы государственного устройства.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3E9">
        <w:rPr>
          <w:rFonts w:ascii="Times New Roman" w:hAnsi="Times New Roman" w:cs="Times New Roman"/>
          <w:sz w:val="28"/>
          <w:szCs w:val="28"/>
        </w:rPr>
        <w:t>Например, в федерациях возникают следующие конституционные конфликты: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3E9">
        <w:rPr>
          <w:rFonts w:ascii="Times New Roman" w:hAnsi="Times New Roman" w:cs="Times New Roman"/>
          <w:sz w:val="28"/>
          <w:szCs w:val="28"/>
        </w:rPr>
        <w:t xml:space="preserve">лишение полномочий главы субъекта федерации; споры о компетенции между федеральными и региональными органами публичной власти; роспуск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3513E9">
        <w:rPr>
          <w:rFonts w:ascii="Times New Roman" w:hAnsi="Times New Roman" w:cs="Times New Roman"/>
          <w:sz w:val="28"/>
          <w:szCs w:val="28"/>
        </w:rPr>
        <w:t>парламент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13E9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3E9">
        <w:rPr>
          <w:rFonts w:ascii="Times New Roman" w:hAnsi="Times New Roman" w:cs="Times New Roman"/>
          <w:sz w:val="28"/>
          <w:szCs w:val="28"/>
        </w:rPr>
        <w:t>Среди конфликтов, возникающих в ходе организации публичной власти в государстве, можно выделить следующие: разногласия палат парламента по поводу принятия законов; применение вето президента;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3E9">
        <w:rPr>
          <w:rFonts w:ascii="Times New Roman" w:hAnsi="Times New Roman" w:cs="Times New Roman"/>
          <w:sz w:val="28"/>
          <w:szCs w:val="28"/>
        </w:rPr>
        <w:t>импичмент президента; роспуск парламента; вотум недоверия правительству; споры о компетенции между органами государственной власти и местного самоуправления и т.д.</w:t>
      </w:r>
    </w:p>
    <w:p w14:paraId="10DE1E2A" w14:textId="1628BB85" w:rsidR="00742F1E" w:rsidRPr="003513E9" w:rsidRDefault="00302183" w:rsidP="00FC18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3E9">
        <w:rPr>
          <w:rFonts w:ascii="Times New Roman" w:hAnsi="Times New Roman" w:cs="Times New Roman"/>
          <w:color w:val="000000"/>
          <w:sz w:val="28"/>
          <w:szCs w:val="28"/>
        </w:rPr>
        <w:t>Несмотря на значимость конституцион</w:t>
      </w:r>
      <w:r w:rsidR="00FC5998" w:rsidRPr="003513E9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Pr="003513E9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конфликта как явления правовой действительности, имеющего важное значение для стабильности фактической конституции, а также для правового регулирования конституционно-правовых отношений в целом, он недостаточно изучен в науке конституционного права, в то время как категория юридического конфликта подробно исследована в рамках юридических дисциплин, а также в конфликтологии, социологии и психологии. </w:t>
      </w:r>
    </w:p>
    <w:p w14:paraId="3FB5DD70" w14:textId="62A9BC00" w:rsidR="00FC1818" w:rsidRPr="0079040F" w:rsidRDefault="00FC1818" w:rsidP="007904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то же время </w:t>
      </w:r>
      <w:r w:rsidR="00302183" w:rsidRPr="003513E9">
        <w:rPr>
          <w:rFonts w:ascii="Times New Roman" w:hAnsi="Times New Roman" w:cs="Times New Roman"/>
          <w:color w:val="000000"/>
          <w:sz w:val="28"/>
          <w:szCs w:val="28"/>
        </w:rPr>
        <w:t>наука конституционного права накопила значительный объем качественных, фундаментальных научных исследований, посвященных отдельным аспектам юридической конфлик</w:t>
      </w:r>
      <w:r w:rsidR="00742F1E" w:rsidRPr="003513E9">
        <w:rPr>
          <w:rFonts w:ascii="Times New Roman" w:hAnsi="Times New Roman" w:cs="Times New Roman"/>
          <w:color w:val="000000"/>
          <w:sz w:val="28"/>
          <w:szCs w:val="28"/>
        </w:rPr>
        <w:t>тологии в конституционном праве</w:t>
      </w:r>
      <w:r w:rsidR="00CF1FE3" w:rsidRPr="003513E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частности:</w:t>
      </w:r>
      <w:r>
        <w:rPr>
          <w:rFonts w:ascii="Times New Roman" w:hAnsi="Times New Roman"/>
          <w:sz w:val="28"/>
          <w:szCs w:val="28"/>
          <w:lang w:eastAsia="ru-RU"/>
        </w:rPr>
        <w:t xml:space="preserve"> разработана теория конституционно-правового спора</w:t>
      </w:r>
      <w:r>
        <w:rPr>
          <w:rStyle w:val="a4"/>
          <w:rFonts w:ascii="Times New Roman" w:hAnsi="Times New Roman"/>
          <w:sz w:val="28"/>
          <w:szCs w:val="28"/>
          <w:lang w:eastAsia="ru-RU"/>
        </w:rPr>
        <w:footnoteReference w:id="5"/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79040F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 xml:space="preserve"> формируется теория конституционного конфликта</w:t>
      </w:r>
      <w:r>
        <w:rPr>
          <w:rStyle w:val="a4"/>
          <w:rFonts w:ascii="Times New Roman" w:hAnsi="Times New Roman"/>
          <w:sz w:val="28"/>
          <w:szCs w:val="28"/>
          <w:lang w:eastAsia="ru-RU"/>
        </w:rPr>
        <w:footnoteReference w:id="6"/>
      </w:r>
      <w:r w:rsidR="0079040F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 xml:space="preserve"> изучены конституционные ценности с точки зрения их системы, конкуренции и баланса</w:t>
      </w:r>
      <w:r>
        <w:rPr>
          <w:rStyle w:val="a4"/>
          <w:rFonts w:ascii="Times New Roman" w:hAnsi="Times New Roman"/>
          <w:sz w:val="28"/>
          <w:szCs w:val="28"/>
          <w:lang w:eastAsia="ru-RU"/>
        </w:rPr>
        <w:footnoteReference w:id="7"/>
      </w:r>
      <w:r w:rsidR="0079040F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подробно рассмотрены коллизии</w:t>
      </w:r>
      <w:r>
        <w:rPr>
          <w:rStyle w:val="a4"/>
          <w:rFonts w:ascii="Times New Roman" w:hAnsi="Times New Roman"/>
          <w:sz w:val="28"/>
          <w:szCs w:val="28"/>
          <w:lang w:eastAsia="ru-RU"/>
        </w:rPr>
        <w:footnoteReference w:id="8"/>
      </w:r>
      <w:r>
        <w:rPr>
          <w:rFonts w:ascii="Times New Roman" w:hAnsi="Times New Roman"/>
          <w:sz w:val="28"/>
          <w:szCs w:val="28"/>
          <w:lang w:eastAsia="ru-RU"/>
        </w:rPr>
        <w:t xml:space="preserve"> и конкуренции норм конституционного права</w:t>
      </w:r>
      <w:r>
        <w:rPr>
          <w:rStyle w:val="a4"/>
          <w:rFonts w:ascii="Times New Roman" w:hAnsi="Times New Roman"/>
          <w:sz w:val="28"/>
          <w:szCs w:val="28"/>
          <w:lang w:eastAsia="ru-RU"/>
        </w:rPr>
        <w:footnoteReference w:id="9"/>
      </w:r>
      <w:r w:rsidR="0079040F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>сформирована теория конституционно-правовой ответственности, а также общая концепция конституционного деликта и конституционного правонарушения</w:t>
      </w:r>
      <w:r>
        <w:rPr>
          <w:rStyle w:val="a4"/>
          <w:rFonts w:ascii="Times New Roman" w:hAnsi="Times New Roman"/>
          <w:sz w:val="28"/>
          <w:szCs w:val="28"/>
          <w:lang w:eastAsia="ru-RU"/>
        </w:rPr>
        <w:footnoteReference w:id="10"/>
      </w:r>
      <w:r w:rsidR="0079040F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т.д.</w:t>
      </w:r>
    </w:p>
    <w:p w14:paraId="487FE033" w14:textId="65C2F3CA" w:rsidR="00F9002C" w:rsidRPr="003513E9" w:rsidRDefault="00CF1FE3" w:rsidP="007904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3E9">
        <w:rPr>
          <w:rFonts w:ascii="Times New Roman" w:hAnsi="Times New Roman" w:cs="Times New Roman"/>
          <w:color w:val="000000"/>
          <w:sz w:val="28"/>
          <w:szCs w:val="28"/>
        </w:rPr>
        <w:t>Зарубежные исследователи достаточно широко используют категорию «</w:t>
      </w:r>
      <w:proofErr w:type="spellStart"/>
      <w:r w:rsidRPr="003513E9">
        <w:rPr>
          <w:rFonts w:ascii="Times New Roman" w:hAnsi="Times New Roman" w:cs="Times New Roman"/>
          <w:color w:val="000000"/>
          <w:sz w:val="28"/>
          <w:szCs w:val="28"/>
        </w:rPr>
        <w:t>constitutional</w:t>
      </w:r>
      <w:proofErr w:type="spellEnd"/>
      <w:r w:rsidRPr="00351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13E9">
        <w:rPr>
          <w:rFonts w:ascii="Times New Roman" w:hAnsi="Times New Roman" w:cs="Times New Roman"/>
          <w:color w:val="000000"/>
          <w:sz w:val="28"/>
          <w:szCs w:val="28"/>
        </w:rPr>
        <w:t>conflict</w:t>
      </w:r>
      <w:proofErr w:type="spellEnd"/>
      <w:r w:rsidRPr="003513E9">
        <w:rPr>
          <w:rFonts w:ascii="Times New Roman" w:hAnsi="Times New Roman" w:cs="Times New Roman"/>
          <w:color w:val="000000"/>
          <w:sz w:val="28"/>
          <w:szCs w:val="28"/>
        </w:rPr>
        <w:t>». Именно как конституционный конфликт в зарубежной литературе квалифицируется роспуск парламента как следствие его противостояния с правительством</w:t>
      </w:r>
      <w:r w:rsidRPr="003513E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11"/>
      </w:r>
      <w:r w:rsidRPr="003513E9">
        <w:rPr>
          <w:rFonts w:ascii="Times New Roman" w:hAnsi="Times New Roman" w:cs="Times New Roman"/>
          <w:color w:val="000000"/>
          <w:sz w:val="28"/>
          <w:szCs w:val="28"/>
        </w:rPr>
        <w:t>. В качестве конституционного конфликта рассматривается конкуренция права Европейского Союз</w:t>
      </w:r>
      <w:r w:rsidR="0078032C" w:rsidRPr="003513E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513E9">
        <w:rPr>
          <w:rFonts w:ascii="Times New Roman" w:hAnsi="Times New Roman" w:cs="Times New Roman"/>
          <w:color w:val="000000"/>
          <w:sz w:val="28"/>
          <w:szCs w:val="28"/>
        </w:rPr>
        <w:t xml:space="preserve"> и национального конституционного права</w:t>
      </w:r>
      <w:r w:rsidRPr="003513E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12"/>
      </w:r>
      <w:r w:rsidRPr="003513E9">
        <w:rPr>
          <w:rFonts w:ascii="Times New Roman" w:hAnsi="Times New Roman" w:cs="Times New Roman"/>
          <w:color w:val="000000"/>
          <w:sz w:val="28"/>
          <w:szCs w:val="28"/>
        </w:rPr>
        <w:t>. Также исследуются конституционные конфликты, связанные с ограничением контрольных полномочий парламента над исполнительной властью</w:t>
      </w:r>
      <w:r w:rsidRPr="003513E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13"/>
      </w:r>
      <w:r w:rsidRPr="003513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0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3E9">
        <w:rPr>
          <w:rFonts w:ascii="Times New Roman" w:hAnsi="Times New Roman" w:cs="Times New Roman"/>
          <w:color w:val="000000"/>
          <w:sz w:val="28"/>
          <w:szCs w:val="28"/>
        </w:rPr>
        <w:t>Таким образом, термин «конституционный конфликт» получил большее распространение в зарубежной литературе, чем в российской науке конституционного права, и его изучают преимущественно в университетах Испании, США, Германии и Польши.</w:t>
      </w:r>
    </w:p>
    <w:p w14:paraId="26C93498" w14:textId="7CAF8C3F" w:rsidR="00FC1818" w:rsidRDefault="00FC1818" w:rsidP="00FC18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Значительный объем приведенных конституционно-правовых </w:t>
      </w:r>
      <w:r w:rsidR="00BC4875">
        <w:rPr>
          <w:rFonts w:ascii="Times New Roman" w:hAnsi="Times New Roman"/>
          <w:sz w:val="28"/>
          <w:szCs w:val="28"/>
          <w:lang w:eastAsia="ru-RU"/>
        </w:rPr>
        <w:t xml:space="preserve">исследований </w:t>
      </w:r>
      <w:r>
        <w:rPr>
          <w:rFonts w:ascii="Times New Roman" w:hAnsi="Times New Roman"/>
          <w:sz w:val="28"/>
          <w:szCs w:val="28"/>
          <w:lang w:eastAsia="ru-RU"/>
        </w:rPr>
        <w:t>под действием закона диалектики о переходе количественных показателей в качественные с неизбежностью привел к формированию нового элемента системы науки конституционного права – конституционной конфликтологии. Представляется, что данный новый элемент можно с определенной долей условности именовать разделом науки по следующим причинам.</w:t>
      </w:r>
    </w:p>
    <w:p w14:paraId="0FF37840" w14:textId="7A177686" w:rsidR="00FC1818" w:rsidRDefault="00FC1818" w:rsidP="00FC18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 указывает Н.А. Богданова в своей докторской диссертации, посвященной системе науки конституционного права, </w:t>
      </w:r>
      <w:r w:rsidRPr="00A75994">
        <w:rPr>
          <w:rFonts w:ascii="Times New Roman" w:hAnsi="Times New Roman"/>
          <w:sz w:val="28"/>
          <w:szCs w:val="28"/>
          <w:lang w:eastAsia="ru-RU"/>
        </w:rPr>
        <w:t xml:space="preserve">применение различных методологических подходов позволяет дифференцировать конституционно-правовое знание на методологические блоки, </w:t>
      </w:r>
      <w:r>
        <w:rPr>
          <w:rFonts w:ascii="Times New Roman" w:hAnsi="Times New Roman"/>
          <w:sz w:val="28"/>
          <w:szCs w:val="28"/>
          <w:lang w:eastAsia="ru-RU"/>
        </w:rPr>
        <w:t xml:space="preserve">части системы науки, </w:t>
      </w:r>
      <w:r w:rsidRPr="00A75994">
        <w:rPr>
          <w:rFonts w:ascii="Times New Roman" w:hAnsi="Times New Roman"/>
          <w:sz w:val="28"/>
          <w:szCs w:val="28"/>
          <w:lang w:eastAsia="ru-RU"/>
        </w:rPr>
        <w:t xml:space="preserve">которые либо занимают в структуре науки конституционного права относительно самостоятельное место (например, история отрасли, история науки, общая теория конституционного права, политика конституционного права), либо </w:t>
      </w:r>
      <w:r>
        <w:rPr>
          <w:rFonts w:ascii="Times New Roman" w:hAnsi="Times New Roman"/>
          <w:sz w:val="28"/>
          <w:szCs w:val="28"/>
          <w:lang w:eastAsia="ru-RU"/>
        </w:rPr>
        <w:t xml:space="preserve">позволяют </w:t>
      </w:r>
      <w:r w:rsidRPr="00A75994">
        <w:rPr>
          <w:rFonts w:ascii="Times New Roman" w:hAnsi="Times New Roman"/>
          <w:sz w:val="28"/>
          <w:szCs w:val="28"/>
          <w:lang w:eastAsia="ru-RU"/>
        </w:rPr>
        <w:t>придать методологическую окраску соответствующей предметно-определенной части системы науки (например, компаративное, эмпирическое, политологическое, историческое знание)</w:t>
      </w:r>
      <w:r>
        <w:rPr>
          <w:rStyle w:val="a4"/>
          <w:rFonts w:ascii="Times New Roman" w:hAnsi="Times New Roman"/>
          <w:sz w:val="28"/>
          <w:szCs w:val="28"/>
          <w:lang w:eastAsia="ru-RU"/>
        </w:rPr>
        <w:footnoteReference w:id="14"/>
      </w:r>
      <w:r w:rsidRPr="00A7599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Полагаем, что конституционной конфликтологии также свойственна определенная методологическая окраска, придаваемая данной области знаний общей наукой конфликтологией, позволяющая ее выделить в качестве самостоятельного блока системы науки конституционного права.</w:t>
      </w:r>
    </w:p>
    <w:p w14:paraId="0A58D83D" w14:textId="77777777" w:rsidR="00FC1818" w:rsidRPr="00794557" w:rsidRDefault="00FC1818" w:rsidP="00FC18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557">
        <w:rPr>
          <w:rFonts w:ascii="Times New Roman" w:hAnsi="Times New Roman"/>
          <w:sz w:val="28"/>
          <w:szCs w:val="28"/>
          <w:lang w:eastAsia="ru-RU"/>
        </w:rPr>
        <w:t>Н.А. Богданова также отмечает, что развитие системы науки конституционного права должно идти не по пути разделения, а в направлении усложнения ее структуры, что выражается не только в приращении новых компонентов, но и в более сложной организации имеющихся</w:t>
      </w:r>
      <w:r w:rsidRPr="00794557">
        <w:rPr>
          <w:rFonts w:ascii="Times New Roman" w:hAnsi="Times New Roman"/>
          <w:sz w:val="28"/>
          <w:szCs w:val="28"/>
          <w:vertAlign w:val="superscript"/>
          <w:lang w:eastAsia="ru-RU"/>
        </w:rPr>
        <w:footnoteReference w:id="15"/>
      </w:r>
      <w:r w:rsidRPr="00794557">
        <w:rPr>
          <w:rFonts w:ascii="Times New Roman" w:hAnsi="Times New Roman"/>
          <w:sz w:val="28"/>
          <w:szCs w:val="28"/>
          <w:lang w:eastAsia="ru-RU"/>
        </w:rPr>
        <w:t>.</w:t>
      </w:r>
    </w:p>
    <w:p w14:paraId="1145FA39" w14:textId="5A74D176" w:rsidR="00FC1818" w:rsidRDefault="00372B27" w:rsidP="00372B2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нашему мнению,</w:t>
      </w:r>
      <w:r w:rsidR="00FC1818" w:rsidRPr="00794557">
        <w:rPr>
          <w:rFonts w:ascii="Times New Roman" w:hAnsi="Times New Roman"/>
          <w:sz w:val="28"/>
          <w:szCs w:val="28"/>
          <w:lang w:eastAsia="ru-RU"/>
        </w:rPr>
        <w:t xml:space="preserve"> не имеет определяющего значения наименование конкретных составных элементов</w:t>
      </w:r>
      <w:r w:rsidR="00FC1818">
        <w:rPr>
          <w:rFonts w:ascii="Times New Roman" w:hAnsi="Times New Roman"/>
          <w:sz w:val="28"/>
          <w:szCs w:val="28"/>
          <w:lang w:eastAsia="ru-RU"/>
        </w:rPr>
        <w:t>, блоков</w:t>
      </w:r>
      <w:r w:rsidR="00FC1818" w:rsidRPr="00794557">
        <w:rPr>
          <w:rFonts w:ascii="Times New Roman" w:hAnsi="Times New Roman"/>
          <w:sz w:val="28"/>
          <w:szCs w:val="28"/>
          <w:lang w:eastAsia="ru-RU"/>
        </w:rPr>
        <w:t xml:space="preserve"> системы науки конституционного права, за исключением наименований, обеспечивающих логическую связь </w:t>
      </w:r>
      <w:r w:rsidR="00FC1818" w:rsidRPr="00794557">
        <w:rPr>
          <w:rFonts w:ascii="Times New Roman" w:hAnsi="Times New Roman"/>
          <w:sz w:val="28"/>
          <w:szCs w:val="28"/>
          <w:lang w:eastAsia="ru-RU"/>
        </w:rPr>
        <w:lastRenderedPageBreak/>
        <w:t>составных частей системы.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818">
        <w:rPr>
          <w:rFonts w:ascii="Times New Roman" w:hAnsi="Times New Roman"/>
          <w:sz w:val="28"/>
          <w:szCs w:val="28"/>
          <w:lang w:eastAsia="ru-RU"/>
        </w:rPr>
        <w:t xml:space="preserve">Разумеется, существует подход о наличии в науке конституционного права структурных элементов, тождественных элементам системы отрасли права. Но, </w:t>
      </w:r>
      <w:r w:rsidR="00FC1818" w:rsidRPr="00794557">
        <w:rPr>
          <w:rFonts w:ascii="Times New Roman" w:hAnsi="Times New Roman"/>
          <w:sz w:val="28"/>
          <w:szCs w:val="28"/>
          <w:lang w:eastAsia="ru-RU"/>
        </w:rPr>
        <w:t>например, еще Н.М. Коркунов разделил систему государственного права на две части - общую и особенную и выделил в каждой отделы</w:t>
      </w:r>
      <w:r w:rsidR="00FC1818" w:rsidRPr="007220D0">
        <w:rPr>
          <w:rFonts w:ascii="Times New Roman" w:hAnsi="Times New Roman"/>
          <w:sz w:val="28"/>
          <w:szCs w:val="28"/>
          <w:vertAlign w:val="superscript"/>
          <w:lang w:eastAsia="ru-RU"/>
        </w:rPr>
        <w:footnoteReference w:id="16"/>
      </w:r>
      <w:r w:rsidR="00FC1818" w:rsidRPr="00794557">
        <w:rPr>
          <w:rFonts w:ascii="Times New Roman" w:hAnsi="Times New Roman"/>
          <w:sz w:val="28"/>
          <w:szCs w:val="28"/>
          <w:lang w:eastAsia="ru-RU"/>
        </w:rPr>
        <w:t xml:space="preserve">. Н.И. </w:t>
      </w:r>
      <w:proofErr w:type="spellStart"/>
      <w:r w:rsidR="00FC1818" w:rsidRPr="00794557">
        <w:rPr>
          <w:rFonts w:ascii="Times New Roman" w:hAnsi="Times New Roman"/>
          <w:sz w:val="28"/>
          <w:szCs w:val="28"/>
          <w:lang w:eastAsia="ru-RU"/>
        </w:rPr>
        <w:t>Лазаревский</w:t>
      </w:r>
      <w:proofErr w:type="spellEnd"/>
      <w:r w:rsidR="00FC1818" w:rsidRPr="00794557">
        <w:rPr>
          <w:rFonts w:ascii="Times New Roman" w:hAnsi="Times New Roman"/>
          <w:sz w:val="28"/>
          <w:szCs w:val="28"/>
          <w:lang w:eastAsia="ru-RU"/>
        </w:rPr>
        <w:t xml:space="preserve"> также писал о системе конституционного права, и выделял разделы и части</w:t>
      </w:r>
      <w:r w:rsidR="00FC1818" w:rsidRPr="007220D0">
        <w:rPr>
          <w:rFonts w:ascii="Times New Roman" w:hAnsi="Times New Roman"/>
          <w:sz w:val="28"/>
          <w:szCs w:val="28"/>
          <w:vertAlign w:val="superscript"/>
          <w:lang w:eastAsia="ru-RU"/>
        </w:rPr>
        <w:footnoteReference w:id="17"/>
      </w:r>
      <w:r w:rsidR="00FC1818">
        <w:rPr>
          <w:rFonts w:ascii="Times New Roman" w:hAnsi="Times New Roman"/>
          <w:sz w:val="28"/>
          <w:szCs w:val="28"/>
          <w:lang w:eastAsia="ru-RU"/>
        </w:rPr>
        <w:t>.</w:t>
      </w:r>
    </w:p>
    <w:p w14:paraId="74A5DC4C" w14:textId="273F4356" w:rsidR="00FC1818" w:rsidRPr="007220D0" w:rsidRDefault="00FC1818" w:rsidP="00FC18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0D0">
        <w:rPr>
          <w:rFonts w:ascii="Times New Roman" w:hAnsi="Times New Roman"/>
          <w:sz w:val="28"/>
          <w:szCs w:val="28"/>
          <w:lang w:eastAsia="ru-RU"/>
        </w:rPr>
        <w:t>Как отмечают Н.В. Лебедева и А.Ю. Огурцов, система науки современного конституционного права хотя в основном совпадает с системой отрасли, но вместе с тем по объему она значительно шире системы одноименной отрасли, поскольку наука изучает не только конституционно-правовые отношения, нормы и институты, но и общие и специфические особенности отрасли, а также ее место и роль в системе отечественного права, поэтому проблемы, содержащиеся в каждом из разделов системы науки, не являются раз и навсегда застывшими и могут появиться новые разделы, поскольку постоянное изменение и развитие общества и государства обуславливает появление новых актуальных концепций, требующих соответствующего научно-теоретического познания</w:t>
      </w:r>
      <w:r w:rsidRPr="00BC4D07">
        <w:rPr>
          <w:rFonts w:ascii="Times New Roman" w:hAnsi="Times New Roman"/>
          <w:sz w:val="28"/>
          <w:szCs w:val="28"/>
          <w:vertAlign w:val="superscript"/>
          <w:lang w:eastAsia="ru-RU"/>
        </w:rPr>
        <w:footnoteReference w:id="18"/>
      </w:r>
      <w:r w:rsidRPr="007220D0">
        <w:rPr>
          <w:rFonts w:ascii="Times New Roman" w:hAnsi="Times New Roman"/>
          <w:sz w:val="28"/>
          <w:szCs w:val="28"/>
          <w:lang w:eastAsia="ru-RU"/>
        </w:rPr>
        <w:t>.</w:t>
      </w:r>
    </w:p>
    <w:p w14:paraId="1A0136CA" w14:textId="77777777" w:rsidR="00FC1818" w:rsidRPr="007220D0" w:rsidRDefault="00FC1818" w:rsidP="00FC18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учетом вышеизложенного </w:t>
      </w:r>
      <w:r w:rsidRPr="007220D0">
        <w:rPr>
          <w:rFonts w:ascii="Times New Roman" w:hAnsi="Times New Roman"/>
          <w:sz w:val="28"/>
          <w:szCs w:val="28"/>
          <w:lang w:eastAsia="ru-RU"/>
        </w:rPr>
        <w:t xml:space="preserve">конституционную конфликтологию можно именовать именно разделом науки конституционного права, представляющим собой отдельный </w:t>
      </w:r>
      <w:r>
        <w:rPr>
          <w:rFonts w:ascii="Times New Roman" w:hAnsi="Times New Roman"/>
          <w:sz w:val="28"/>
          <w:szCs w:val="28"/>
          <w:lang w:eastAsia="ru-RU"/>
        </w:rPr>
        <w:t>блок</w:t>
      </w:r>
      <w:r w:rsidRPr="007220D0">
        <w:rPr>
          <w:rFonts w:ascii="Times New Roman" w:hAnsi="Times New Roman"/>
          <w:sz w:val="28"/>
          <w:szCs w:val="28"/>
          <w:lang w:eastAsia="ru-RU"/>
        </w:rPr>
        <w:t xml:space="preserve"> в системе науки конституционного права, выделение которого обусловлено особенностью подхода и методологии к изучению </w:t>
      </w:r>
      <w:r w:rsidRPr="00A75994">
        <w:rPr>
          <w:rFonts w:ascii="Times New Roman" w:hAnsi="Times New Roman"/>
          <w:sz w:val="28"/>
          <w:szCs w:val="28"/>
          <w:lang w:eastAsia="ru-RU"/>
        </w:rPr>
        <w:t>соответствующей предметно-определенной части системы науки</w:t>
      </w:r>
      <w:r>
        <w:rPr>
          <w:rFonts w:ascii="Times New Roman" w:hAnsi="Times New Roman"/>
          <w:sz w:val="28"/>
          <w:szCs w:val="28"/>
          <w:lang w:eastAsia="ru-RU"/>
        </w:rPr>
        <w:t xml:space="preserve"> – конституционного конфликта. При этом наименование конституционной конфликтологии в качестве теории или концепции как структурного элемента системы науки конституционного права также будет отвечать цели предметно-методологического обособления данной области научного знания.</w:t>
      </w:r>
    </w:p>
    <w:p w14:paraId="6C70F0AA" w14:textId="1311A97F" w:rsidR="00F9002C" w:rsidRPr="003513E9" w:rsidRDefault="00F9002C" w:rsidP="003513E9">
      <w:pPr>
        <w:pStyle w:val="a3"/>
        <w:spacing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13E9">
        <w:rPr>
          <w:rFonts w:ascii="Times New Roman" w:hAnsi="Times New Roman" w:cs="Times New Roman"/>
          <w:sz w:val="28"/>
          <w:szCs w:val="28"/>
        </w:rPr>
        <w:lastRenderedPageBreak/>
        <w:t>Конституционной конфликтологии свойственен свой особый метод научного исследования – конституционно-конфликтная диагностика</w:t>
      </w:r>
      <w:r w:rsidR="00FC5998" w:rsidRPr="003513E9">
        <w:rPr>
          <w:rFonts w:ascii="Times New Roman" w:hAnsi="Times New Roman" w:cs="Times New Roman"/>
          <w:sz w:val="28"/>
          <w:szCs w:val="28"/>
        </w:rPr>
        <w:t xml:space="preserve">, под которой </w:t>
      </w:r>
      <w:r w:rsidRPr="00351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предлагается понимать систему </w:t>
      </w:r>
      <w:r w:rsidRPr="003513E9">
        <w:rPr>
          <w:rFonts w:ascii="Times New Roman" w:eastAsia="Times New Roman" w:hAnsi="Times New Roman" w:cs="Times New Roman"/>
          <w:sz w:val="28"/>
          <w:szCs w:val="28"/>
        </w:rPr>
        <w:t>последовательно применяемых научных методов, правовых принципов и презумпций, направленных на получение информации о конституционно-правовом конфликте и конституционно-правовых способах его предупреждения и разрешения</w:t>
      </w:r>
      <w:r w:rsidR="00843643" w:rsidRPr="003513E9">
        <w:rPr>
          <w:rStyle w:val="a4"/>
          <w:rFonts w:ascii="Times New Roman" w:eastAsia="Times New Roman" w:hAnsi="Times New Roman" w:cs="Times New Roman"/>
          <w:sz w:val="28"/>
          <w:szCs w:val="28"/>
        </w:rPr>
        <w:footnoteReference w:id="19"/>
      </w:r>
      <w:r w:rsidRPr="003513E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14:paraId="0AE63ED6" w14:textId="12AFB795" w:rsidR="00843643" w:rsidRPr="003513E9" w:rsidRDefault="00F9002C" w:rsidP="003513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E9">
        <w:rPr>
          <w:rFonts w:ascii="Times New Roman" w:hAnsi="Times New Roman" w:cs="Times New Roman"/>
          <w:sz w:val="28"/>
          <w:szCs w:val="28"/>
        </w:rPr>
        <w:t>Система конституционной конфликтологии на начальном этапе её формирования может быть представлена следующими элементами:</w:t>
      </w:r>
    </w:p>
    <w:p w14:paraId="3E055688" w14:textId="19C692B9" w:rsidR="00843643" w:rsidRPr="003513E9" w:rsidRDefault="00F9002C" w:rsidP="003513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E9">
        <w:rPr>
          <w:rFonts w:ascii="Times New Roman" w:hAnsi="Times New Roman" w:cs="Times New Roman"/>
          <w:sz w:val="28"/>
          <w:szCs w:val="28"/>
        </w:rPr>
        <w:t xml:space="preserve">1) </w:t>
      </w:r>
      <w:r w:rsidR="00F719BE" w:rsidRPr="003513E9">
        <w:rPr>
          <w:rFonts w:ascii="Times New Roman" w:hAnsi="Times New Roman" w:cs="Times New Roman"/>
          <w:sz w:val="28"/>
          <w:szCs w:val="28"/>
        </w:rPr>
        <w:t xml:space="preserve">«Общая часть» конституционной конфликтологии: понятие конституционного конфликта, его структура, </w:t>
      </w:r>
      <w:r w:rsidRPr="003513E9">
        <w:rPr>
          <w:rFonts w:ascii="Times New Roman" w:hAnsi="Times New Roman" w:cs="Times New Roman"/>
          <w:sz w:val="28"/>
          <w:szCs w:val="28"/>
        </w:rPr>
        <w:t>признаки, причины появления, классификации.</w:t>
      </w:r>
    </w:p>
    <w:p w14:paraId="6DD5817C" w14:textId="77777777" w:rsidR="00843643" w:rsidRPr="003513E9" w:rsidRDefault="00F9002C" w:rsidP="003513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E9">
        <w:rPr>
          <w:rFonts w:ascii="Times New Roman" w:hAnsi="Times New Roman" w:cs="Times New Roman"/>
          <w:sz w:val="28"/>
          <w:szCs w:val="28"/>
        </w:rPr>
        <w:t>2) Конституционно-конфликтная диагностика как специальная методология.</w:t>
      </w:r>
    </w:p>
    <w:p w14:paraId="32D56955" w14:textId="544F0610" w:rsidR="00843643" w:rsidRPr="003513E9" w:rsidRDefault="00F9002C" w:rsidP="003513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E9">
        <w:rPr>
          <w:rFonts w:ascii="Times New Roman" w:hAnsi="Times New Roman" w:cs="Times New Roman"/>
          <w:sz w:val="28"/>
          <w:szCs w:val="28"/>
        </w:rPr>
        <w:t xml:space="preserve">3) Способы предупреждения и разрешения конституционных конфликтов: конституционно-правовое принуждение, </w:t>
      </w:r>
      <w:r w:rsidR="00F719BE" w:rsidRPr="003513E9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3513E9">
        <w:rPr>
          <w:rFonts w:ascii="Times New Roman" w:hAnsi="Times New Roman" w:cs="Times New Roman"/>
          <w:sz w:val="28"/>
          <w:szCs w:val="28"/>
        </w:rPr>
        <w:t xml:space="preserve">сдержек и противовесов, координация в системе </w:t>
      </w:r>
      <w:r w:rsidR="00F719BE" w:rsidRPr="003513E9">
        <w:rPr>
          <w:rFonts w:ascii="Times New Roman" w:hAnsi="Times New Roman" w:cs="Times New Roman"/>
          <w:sz w:val="28"/>
          <w:szCs w:val="28"/>
        </w:rPr>
        <w:t xml:space="preserve">публичной </w:t>
      </w:r>
      <w:r w:rsidRPr="003513E9">
        <w:rPr>
          <w:rFonts w:ascii="Times New Roman" w:hAnsi="Times New Roman" w:cs="Times New Roman"/>
          <w:sz w:val="28"/>
          <w:szCs w:val="28"/>
        </w:rPr>
        <w:t>власти.</w:t>
      </w:r>
    </w:p>
    <w:p w14:paraId="4036C250" w14:textId="783519A1" w:rsidR="00843643" w:rsidRPr="003513E9" w:rsidRDefault="00F9002C" w:rsidP="003513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E9">
        <w:rPr>
          <w:rFonts w:ascii="Times New Roman" w:hAnsi="Times New Roman" w:cs="Times New Roman"/>
          <w:sz w:val="28"/>
          <w:szCs w:val="28"/>
        </w:rPr>
        <w:t xml:space="preserve">4) Конституционные нормы </w:t>
      </w:r>
      <w:proofErr w:type="spellStart"/>
      <w:r w:rsidRPr="003513E9">
        <w:rPr>
          <w:rFonts w:ascii="Times New Roman" w:hAnsi="Times New Roman" w:cs="Times New Roman"/>
          <w:sz w:val="28"/>
          <w:szCs w:val="28"/>
        </w:rPr>
        <w:t>конфликтологического</w:t>
      </w:r>
      <w:proofErr w:type="spellEnd"/>
      <w:r w:rsidRPr="003513E9">
        <w:rPr>
          <w:rFonts w:ascii="Times New Roman" w:hAnsi="Times New Roman" w:cs="Times New Roman"/>
          <w:sz w:val="28"/>
          <w:szCs w:val="28"/>
        </w:rPr>
        <w:t xml:space="preserve"> типа, их классификация (нормы, порождающие конфликт, его регулирующие и закрепляющие способы разрешения конфликта).</w:t>
      </w:r>
    </w:p>
    <w:p w14:paraId="0FC94823" w14:textId="15D8EFD7" w:rsidR="00843643" w:rsidRPr="003513E9" w:rsidRDefault="00F9002C" w:rsidP="003513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E9">
        <w:rPr>
          <w:rFonts w:ascii="Times New Roman" w:hAnsi="Times New Roman" w:cs="Times New Roman"/>
          <w:sz w:val="28"/>
          <w:szCs w:val="28"/>
        </w:rPr>
        <w:t>5) Отдельные виды конституционных конфликтов и способы их разрешения.</w:t>
      </w:r>
    </w:p>
    <w:p w14:paraId="0C75F14D" w14:textId="165B84FC" w:rsidR="009E7326" w:rsidRPr="003513E9" w:rsidRDefault="00BC4875" w:rsidP="007904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конституционной конфликтологии отдельный исследовательский интерес представляют также способы разрешения конституционных конфликтов. </w:t>
      </w:r>
      <w:r w:rsidR="002609E4" w:rsidRPr="003513E9">
        <w:rPr>
          <w:rFonts w:ascii="Times New Roman" w:hAnsi="Times New Roman" w:cs="Times New Roman"/>
          <w:color w:val="000000"/>
          <w:sz w:val="28"/>
          <w:szCs w:val="28"/>
        </w:rPr>
        <w:t xml:space="preserve">Каждое государство по-своему разрешает возникающие конституционные конфликты. </w:t>
      </w:r>
      <w:r w:rsidR="009E7326" w:rsidRPr="003513E9">
        <w:rPr>
          <w:rFonts w:ascii="Times New Roman" w:hAnsi="Times New Roman" w:cs="Times New Roman"/>
          <w:color w:val="000000"/>
          <w:sz w:val="28"/>
          <w:szCs w:val="28"/>
        </w:rPr>
        <w:t>При определении способов разрешения конституционных конфликтов государство путем конструирования соответствующих норм учитывает основополагающие принципы правового, социального и демократического государства, приоритет прав и свобод человека и гражданина. Однако даже при наличии таких общих для демократических стран принципов, государства избирают свой собственный подход к разрешению конфликтов, что свидетельствует о проявлении определенной конституционной идентичности.</w:t>
      </w:r>
    </w:p>
    <w:p w14:paraId="23B6C4FB" w14:textId="46827D1E" w:rsidR="009E7326" w:rsidRPr="003513E9" w:rsidRDefault="009E7326" w:rsidP="003513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3E9">
        <w:rPr>
          <w:rFonts w:ascii="Times New Roman" w:hAnsi="Times New Roman" w:cs="Times New Roman"/>
          <w:color w:val="000000"/>
          <w:sz w:val="28"/>
          <w:szCs w:val="28"/>
        </w:rPr>
        <w:t xml:space="preserve">К способам разрешения конституционных конфликтов </w:t>
      </w:r>
      <w:r w:rsidR="0078032C" w:rsidRPr="003513E9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Pr="003513E9">
        <w:rPr>
          <w:rFonts w:ascii="Times New Roman" w:hAnsi="Times New Roman" w:cs="Times New Roman"/>
          <w:color w:val="000000"/>
          <w:sz w:val="28"/>
          <w:szCs w:val="28"/>
        </w:rPr>
        <w:t>можно отнести:</w:t>
      </w:r>
    </w:p>
    <w:p w14:paraId="35AF98E4" w14:textId="79969D94" w:rsidR="009E7326" w:rsidRPr="003513E9" w:rsidRDefault="009E7326" w:rsidP="003513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3E9">
        <w:rPr>
          <w:rFonts w:ascii="Times New Roman" w:hAnsi="Times New Roman" w:cs="Times New Roman"/>
          <w:color w:val="000000"/>
          <w:sz w:val="28"/>
          <w:szCs w:val="28"/>
        </w:rPr>
        <w:t>- способы, связанные с применением властных полномочий и/или правового принуждения (обобщенно данные способы можно назвать властно-принудительными) (меры конституционно-правового пресечения, восстановления и конституционно-правовой ответственности, механизм сдержек и противовесов);</w:t>
      </w:r>
    </w:p>
    <w:p w14:paraId="2C893626" w14:textId="0535A586" w:rsidR="009E7326" w:rsidRPr="003513E9" w:rsidRDefault="009E7326" w:rsidP="003513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3E9">
        <w:rPr>
          <w:rFonts w:ascii="Times New Roman" w:hAnsi="Times New Roman" w:cs="Times New Roman"/>
          <w:color w:val="000000"/>
          <w:sz w:val="28"/>
          <w:szCs w:val="28"/>
        </w:rPr>
        <w:t>- кооперативные способы (координаци</w:t>
      </w:r>
      <w:r w:rsidR="00BC487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513E9">
        <w:rPr>
          <w:rFonts w:ascii="Times New Roman" w:hAnsi="Times New Roman" w:cs="Times New Roman"/>
          <w:color w:val="000000"/>
          <w:sz w:val="28"/>
          <w:szCs w:val="28"/>
        </w:rPr>
        <w:t xml:space="preserve"> в конституционном и муниципальном праве (согласительные процедуры, переговоры, посредничество)).</w:t>
      </w:r>
    </w:p>
    <w:p w14:paraId="26EF290C" w14:textId="12CCFE4F" w:rsidR="009E7326" w:rsidRPr="003513E9" w:rsidRDefault="009E7326" w:rsidP="003513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3E9">
        <w:rPr>
          <w:rFonts w:ascii="Times New Roman" w:hAnsi="Times New Roman" w:cs="Times New Roman"/>
          <w:color w:val="000000"/>
          <w:sz w:val="28"/>
          <w:szCs w:val="28"/>
        </w:rPr>
        <w:t xml:space="preserve">Под властно-принудительными способами необходимо понимать механизмы разрешения конституционных конфликтов, предусмотренные нормами конституционного права в рамках </w:t>
      </w:r>
      <w:r w:rsidR="007C4EE7" w:rsidRPr="003513E9">
        <w:rPr>
          <w:rFonts w:ascii="Times New Roman" w:hAnsi="Times New Roman" w:cs="Times New Roman"/>
          <w:color w:val="000000"/>
          <w:sz w:val="28"/>
          <w:szCs w:val="28"/>
        </w:rPr>
        <w:t xml:space="preserve">системы </w:t>
      </w:r>
      <w:r w:rsidRPr="003513E9">
        <w:rPr>
          <w:rFonts w:ascii="Times New Roman" w:hAnsi="Times New Roman" w:cs="Times New Roman"/>
          <w:color w:val="000000"/>
          <w:sz w:val="28"/>
          <w:szCs w:val="28"/>
        </w:rPr>
        <w:t xml:space="preserve">сдержек и противовесов и/или основанные на силе конституционно-правового принуждения, применяемого к одной из сторон конфликта другой стороной, либо </w:t>
      </w:r>
      <w:proofErr w:type="spellStart"/>
      <w:r w:rsidRPr="003513E9">
        <w:rPr>
          <w:rFonts w:ascii="Times New Roman" w:hAnsi="Times New Roman" w:cs="Times New Roman"/>
          <w:color w:val="000000"/>
          <w:sz w:val="28"/>
          <w:szCs w:val="28"/>
        </w:rPr>
        <w:t>актором</w:t>
      </w:r>
      <w:proofErr w:type="spellEnd"/>
      <w:r w:rsidRPr="003513E9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конституционного конфликта.</w:t>
      </w:r>
    </w:p>
    <w:p w14:paraId="400671A6" w14:textId="51A46E64" w:rsidR="009E7326" w:rsidRPr="003513E9" w:rsidRDefault="009E7326" w:rsidP="003513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3E9">
        <w:rPr>
          <w:rFonts w:ascii="Times New Roman" w:hAnsi="Times New Roman" w:cs="Times New Roman"/>
          <w:color w:val="000000"/>
          <w:sz w:val="28"/>
          <w:szCs w:val="28"/>
        </w:rPr>
        <w:t xml:space="preserve">Кооперативные способы разрешения конфликтов – это механизмы разрешения конституционных конфликтов, закрепленные нормами </w:t>
      </w:r>
      <w:r w:rsidRPr="003513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конституционного права и основанные на сотрудничестве, взаимопомощи сторон конфликта на паритетных началах.</w:t>
      </w:r>
    </w:p>
    <w:p w14:paraId="4070DB5F" w14:textId="444C58D0" w:rsidR="002C3D0D" w:rsidRPr="0079040F" w:rsidRDefault="0079040F" w:rsidP="0079040F">
      <w:pPr>
        <w:pStyle w:val="1"/>
        <w:rPr>
          <w:rFonts w:ascii="Times New Roman" w:hAnsi="Times New Roman"/>
          <w:color w:val="000000"/>
          <w:sz w:val="28"/>
          <w:szCs w:val="28"/>
        </w:rPr>
      </w:pPr>
      <w:r w:rsidRPr="0079040F">
        <w:rPr>
          <w:rFonts w:ascii="Times New Roman" w:hAnsi="Times New Roman"/>
          <w:sz w:val="28"/>
          <w:szCs w:val="28"/>
        </w:rPr>
        <w:t>Формирование и изучение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3D0D" w:rsidRPr="003513E9">
        <w:rPr>
          <w:rFonts w:ascii="Times New Roman" w:hAnsi="Times New Roman"/>
          <w:sz w:val="28"/>
          <w:szCs w:val="28"/>
        </w:rPr>
        <w:t>конституционной конфликтологии направлен</w:t>
      </w:r>
      <w:r>
        <w:rPr>
          <w:rFonts w:ascii="Times New Roman" w:hAnsi="Times New Roman"/>
          <w:sz w:val="28"/>
          <w:szCs w:val="28"/>
        </w:rPr>
        <w:t>о</w:t>
      </w:r>
      <w:r w:rsidR="002C3D0D" w:rsidRPr="003513E9">
        <w:rPr>
          <w:rFonts w:ascii="Times New Roman" w:hAnsi="Times New Roman"/>
          <w:sz w:val="28"/>
          <w:szCs w:val="28"/>
        </w:rPr>
        <w:t xml:space="preserve"> на совершенствование правоприменительной практики, что выражается в следующем.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D0D" w:rsidRPr="003513E9">
        <w:rPr>
          <w:rFonts w:ascii="Times New Roman" w:hAnsi="Times New Roman"/>
          <w:sz w:val="28"/>
          <w:szCs w:val="28"/>
        </w:rPr>
        <w:t>Последовательное применение данной те</w:t>
      </w:r>
      <w:r w:rsidR="00713DD5" w:rsidRPr="003513E9">
        <w:rPr>
          <w:rFonts w:ascii="Times New Roman" w:hAnsi="Times New Roman"/>
          <w:sz w:val="28"/>
          <w:szCs w:val="28"/>
        </w:rPr>
        <w:t>о</w:t>
      </w:r>
      <w:r w:rsidR="002C3D0D" w:rsidRPr="003513E9">
        <w:rPr>
          <w:rFonts w:ascii="Times New Roman" w:hAnsi="Times New Roman"/>
          <w:sz w:val="28"/>
          <w:szCs w:val="28"/>
        </w:rPr>
        <w:t xml:space="preserve">рии позволит в новом, </w:t>
      </w:r>
      <w:proofErr w:type="spellStart"/>
      <w:r w:rsidR="002C3D0D" w:rsidRPr="003513E9">
        <w:rPr>
          <w:rFonts w:ascii="Times New Roman" w:hAnsi="Times New Roman"/>
          <w:sz w:val="28"/>
          <w:szCs w:val="28"/>
        </w:rPr>
        <w:t>конфликтологическом</w:t>
      </w:r>
      <w:proofErr w:type="spellEnd"/>
      <w:r w:rsidR="002C3D0D" w:rsidRPr="003513E9">
        <w:rPr>
          <w:rFonts w:ascii="Times New Roman" w:hAnsi="Times New Roman"/>
          <w:sz w:val="28"/>
          <w:szCs w:val="28"/>
        </w:rPr>
        <w:t xml:space="preserve"> ключе взглянуть на природу норм конституционного права, моделировать их возможное «конфликтное» правоприменение с тем, чтобы предупреждать конфликтные взаимодействия, либо не допускать их вовсе на стадии правотворчества.</w:t>
      </w:r>
    </w:p>
    <w:p w14:paraId="4A7748BC" w14:textId="4CFBBD84" w:rsidR="002C3D0D" w:rsidRPr="003513E9" w:rsidRDefault="00713DD5" w:rsidP="00BC4875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3513E9">
        <w:rPr>
          <w:rFonts w:ascii="Times New Roman" w:hAnsi="Times New Roman"/>
          <w:sz w:val="28"/>
          <w:szCs w:val="28"/>
          <w:lang w:eastAsia="ru-RU"/>
        </w:rPr>
        <w:t>С</w:t>
      </w:r>
      <w:r w:rsidR="002C3D0D" w:rsidRPr="003513E9">
        <w:rPr>
          <w:rFonts w:ascii="Times New Roman" w:hAnsi="Times New Roman"/>
          <w:sz w:val="28"/>
          <w:szCs w:val="28"/>
          <w:lang w:eastAsia="ru-RU"/>
        </w:rPr>
        <w:t xml:space="preserve">тоящие перед </w:t>
      </w:r>
      <w:r w:rsidR="007C4EE7" w:rsidRPr="003513E9">
        <w:rPr>
          <w:rFonts w:ascii="Times New Roman" w:hAnsi="Times New Roman"/>
          <w:sz w:val="28"/>
          <w:szCs w:val="28"/>
          <w:lang w:eastAsia="ru-RU"/>
        </w:rPr>
        <w:t>государствами</w:t>
      </w:r>
      <w:r w:rsidR="002C3D0D" w:rsidRPr="003513E9">
        <w:rPr>
          <w:rFonts w:ascii="Times New Roman" w:hAnsi="Times New Roman"/>
          <w:sz w:val="28"/>
          <w:szCs w:val="28"/>
          <w:lang w:eastAsia="ru-RU"/>
        </w:rPr>
        <w:t xml:space="preserve"> большие вызовы четвертой промышленной революции</w:t>
      </w:r>
      <w:r w:rsidR="00BC4875">
        <w:rPr>
          <w:rFonts w:ascii="Times New Roman" w:hAnsi="Times New Roman"/>
          <w:sz w:val="28"/>
          <w:szCs w:val="28"/>
          <w:lang w:eastAsia="ru-RU"/>
        </w:rPr>
        <w:t>, глобализации</w:t>
      </w:r>
      <w:r w:rsidR="002C3D0D" w:rsidRPr="003513E9">
        <w:rPr>
          <w:rFonts w:ascii="Times New Roman" w:hAnsi="Times New Roman"/>
          <w:sz w:val="28"/>
          <w:szCs w:val="28"/>
          <w:lang w:eastAsia="ru-RU"/>
        </w:rPr>
        <w:t xml:space="preserve"> и пандемии </w:t>
      </w:r>
      <w:r w:rsidRPr="003513E9">
        <w:rPr>
          <w:rFonts w:ascii="Times New Roman" w:hAnsi="Times New Roman"/>
          <w:sz w:val="28"/>
          <w:szCs w:val="28"/>
          <w:lang w:eastAsia="ru-RU"/>
        </w:rPr>
        <w:t>влекут за собой</w:t>
      </w:r>
      <w:r w:rsidR="002C3D0D" w:rsidRPr="003513E9">
        <w:rPr>
          <w:rFonts w:ascii="Times New Roman" w:hAnsi="Times New Roman"/>
          <w:sz w:val="28"/>
          <w:szCs w:val="28"/>
          <w:lang w:eastAsia="ru-RU"/>
        </w:rPr>
        <w:t xml:space="preserve"> необходимость разумной интеграции отраслевых наук для поиска оптимальных способов решения данных глобальных системных проблем и связанных с ними национальных целей и задач развития.</w:t>
      </w:r>
      <w:r w:rsidR="007904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3D0D" w:rsidRPr="003513E9">
        <w:rPr>
          <w:rFonts w:ascii="Times New Roman" w:hAnsi="Times New Roman"/>
          <w:sz w:val="28"/>
          <w:szCs w:val="28"/>
          <w:lang w:eastAsia="ru-RU"/>
        </w:rPr>
        <w:t>В настоящее время очевидно, что право в отрыве от контекста его применения, от политического и социологического дискурса не является более эффективным социальным регулятором и не может разрешить возникающие аномалии таким образом, чтобы в полной мере удовлетворить социальный запрос.</w:t>
      </w:r>
      <w:r w:rsidR="00BC48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3D0D" w:rsidRPr="003513E9">
        <w:rPr>
          <w:rFonts w:ascii="Times New Roman" w:hAnsi="Times New Roman"/>
          <w:sz w:val="28"/>
          <w:szCs w:val="28"/>
          <w:lang w:eastAsia="ru-RU"/>
        </w:rPr>
        <w:t>Для решения указанной проблемы автором были синтезированы имеющиеся научные представления о конфликтности в конституционном праве, в результате чего была сформулирована концепция конституционной конфликтологии</w:t>
      </w:r>
      <w:r w:rsidRPr="003513E9">
        <w:rPr>
          <w:rFonts w:ascii="Times New Roman" w:hAnsi="Times New Roman"/>
          <w:sz w:val="28"/>
          <w:szCs w:val="28"/>
          <w:lang w:eastAsia="ru-RU"/>
        </w:rPr>
        <w:t>.</w:t>
      </w:r>
    </w:p>
    <w:p w14:paraId="2C151752" w14:textId="1DBC6642" w:rsidR="002C0893" w:rsidRPr="003B1D15" w:rsidRDefault="00BC4875" w:rsidP="003B1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хотелось бы привести</w:t>
      </w:r>
      <w:r w:rsidR="00467A12" w:rsidRPr="003513E9">
        <w:rPr>
          <w:rFonts w:ascii="Times New Roman" w:hAnsi="Times New Roman" w:cs="Times New Roman"/>
          <w:sz w:val="28"/>
          <w:szCs w:val="28"/>
        </w:rPr>
        <w:t xml:space="preserve"> актуальные и сегодня строки</w:t>
      </w:r>
      <w:r w:rsidRPr="00BC4875">
        <w:rPr>
          <w:rFonts w:ascii="Times New Roman" w:hAnsi="Times New Roman" w:cs="Times New Roman"/>
          <w:sz w:val="28"/>
          <w:szCs w:val="28"/>
        </w:rPr>
        <w:t xml:space="preserve"> </w:t>
      </w:r>
      <w:r w:rsidRPr="003513E9">
        <w:rPr>
          <w:rFonts w:ascii="Times New Roman" w:hAnsi="Times New Roman" w:cs="Times New Roman"/>
          <w:sz w:val="28"/>
          <w:szCs w:val="28"/>
        </w:rPr>
        <w:t>академик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13E9">
        <w:rPr>
          <w:rFonts w:ascii="Times New Roman" w:hAnsi="Times New Roman" w:cs="Times New Roman"/>
          <w:sz w:val="28"/>
          <w:szCs w:val="28"/>
        </w:rPr>
        <w:t xml:space="preserve"> Б.Н. </w:t>
      </w:r>
      <w:proofErr w:type="spellStart"/>
      <w:r w:rsidRPr="003513E9">
        <w:rPr>
          <w:rFonts w:ascii="Times New Roman" w:hAnsi="Times New Roman" w:cs="Times New Roman"/>
          <w:sz w:val="28"/>
          <w:szCs w:val="28"/>
        </w:rPr>
        <w:t>Топорнин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написанные им в 1982 году, </w:t>
      </w:r>
      <w:r w:rsidR="00713DD5" w:rsidRPr="003513E9">
        <w:rPr>
          <w:rFonts w:ascii="Times New Roman" w:hAnsi="Times New Roman" w:cs="Times New Roman"/>
          <w:sz w:val="28"/>
          <w:szCs w:val="28"/>
        </w:rPr>
        <w:t xml:space="preserve">: «Не секрет, что иной раз можно встретиться с утверждением, что «звездный час» ученых, занимающихся конституционными проблемами, якобы прошел, и что центр тяжести в юридической науке переместился в отраслевые дисциплины.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9040F">
        <w:rPr>
          <w:rFonts w:ascii="Times New Roman" w:hAnsi="Times New Roman" w:cs="Times New Roman"/>
          <w:sz w:val="28"/>
          <w:szCs w:val="28"/>
        </w:rPr>
        <w:t xml:space="preserve">ледует </w:t>
      </w:r>
      <w:r w:rsidR="00713DD5" w:rsidRPr="003513E9">
        <w:rPr>
          <w:rFonts w:ascii="Times New Roman" w:hAnsi="Times New Roman" w:cs="Times New Roman"/>
          <w:sz w:val="28"/>
          <w:szCs w:val="28"/>
        </w:rPr>
        <w:t xml:space="preserve">решительно выступить против недооценки значения разработок в конституционной сфере. Жизнь требует </w:t>
      </w:r>
      <w:r w:rsidR="00713DD5" w:rsidRPr="003513E9">
        <w:rPr>
          <w:rFonts w:ascii="Times New Roman" w:hAnsi="Times New Roman" w:cs="Times New Roman"/>
          <w:sz w:val="28"/>
          <w:szCs w:val="28"/>
        </w:rPr>
        <w:lastRenderedPageBreak/>
        <w:t>принципиально иного подхода»</w:t>
      </w:r>
      <w:r w:rsidR="00713DD5" w:rsidRPr="003513E9">
        <w:rPr>
          <w:rFonts w:ascii="Times New Roman" w:hAnsi="Times New Roman" w:cs="Times New Roman"/>
          <w:sz w:val="28"/>
          <w:szCs w:val="28"/>
          <w:vertAlign w:val="superscript"/>
        </w:rPr>
        <w:footnoteReference w:id="20"/>
      </w:r>
      <w:r w:rsidR="00713DD5" w:rsidRPr="003513E9">
        <w:rPr>
          <w:rFonts w:ascii="Times New Roman" w:hAnsi="Times New Roman" w:cs="Times New Roman"/>
          <w:sz w:val="28"/>
          <w:szCs w:val="28"/>
        </w:rPr>
        <w:t>.</w:t>
      </w:r>
      <w:r w:rsidR="0079040F">
        <w:rPr>
          <w:rFonts w:ascii="Times New Roman" w:hAnsi="Times New Roman" w:cs="Times New Roman"/>
          <w:sz w:val="28"/>
          <w:szCs w:val="28"/>
        </w:rPr>
        <w:t xml:space="preserve"> </w:t>
      </w:r>
      <w:r w:rsidR="00467A12" w:rsidRPr="003513E9">
        <w:rPr>
          <w:rFonts w:ascii="Times New Roman" w:hAnsi="Times New Roman" w:cs="Times New Roman"/>
          <w:sz w:val="28"/>
          <w:szCs w:val="28"/>
        </w:rPr>
        <w:t xml:space="preserve">Темпы современного развития общества, конституционные реформы, появление новых </w:t>
      </w:r>
      <w:r w:rsidR="007C4EE7" w:rsidRPr="003513E9">
        <w:rPr>
          <w:rFonts w:ascii="Times New Roman" w:hAnsi="Times New Roman" w:cs="Times New Roman"/>
          <w:sz w:val="28"/>
          <w:szCs w:val="28"/>
        </w:rPr>
        <w:t xml:space="preserve">(цифровых) </w:t>
      </w:r>
      <w:r w:rsidR="00467A12" w:rsidRPr="003513E9">
        <w:rPr>
          <w:rFonts w:ascii="Times New Roman" w:hAnsi="Times New Roman" w:cs="Times New Roman"/>
          <w:sz w:val="28"/>
          <w:szCs w:val="28"/>
        </w:rPr>
        <w:t xml:space="preserve">форм реализации прав граждан и </w:t>
      </w:r>
      <w:r w:rsidR="007C4EE7" w:rsidRPr="003513E9">
        <w:rPr>
          <w:rFonts w:ascii="Times New Roman" w:hAnsi="Times New Roman" w:cs="Times New Roman"/>
          <w:sz w:val="28"/>
          <w:szCs w:val="28"/>
        </w:rPr>
        <w:t xml:space="preserve">участившиеся случаи «столкновения» </w:t>
      </w:r>
      <w:r w:rsidR="00467A12" w:rsidRPr="003513E9">
        <w:rPr>
          <w:rFonts w:ascii="Times New Roman" w:hAnsi="Times New Roman" w:cs="Times New Roman"/>
          <w:sz w:val="28"/>
          <w:szCs w:val="28"/>
        </w:rPr>
        <w:t xml:space="preserve">конституционных прав личности и интересов общества привели к </w:t>
      </w:r>
      <w:r w:rsidR="0079040F">
        <w:rPr>
          <w:rFonts w:ascii="Times New Roman" w:hAnsi="Times New Roman" w:cs="Times New Roman"/>
          <w:sz w:val="28"/>
          <w:szCs w:val="28"/>
        </w:rPr>
        <w:t xml:space="preserve">определенному </w:t>
      </w:r>
      <w:r w:rsidR="00467A12" w:rsidRPr="003513E9">
        <w:rPr>
          <w:rFonts w:ascii="Times New Roman" w:hAnsi="Times New Roman" w:cs="Times New Roman"/>
          <w:sz w:val="28"/>
          <w:szCs w:val="28"/>
        </w:rPr>
        <w:t>«ренессансу» науки конституционного права, которое не могло остаться в стороне от происходящих событий и претерпевает сейчас теоретическое и практическое обновление, которое может быть осмыслено в том числе с помощью теории конституционной конфликтологии.</w:t>
      </w:r>
    </w:p>
    <w:p w14:paraId="7DA4BC0D" w14:textId="52F4E5A1" w:rsidR="004D68D7" w:rsidRDefault="004D68D7" w:rsidP="004D6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8D7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14:paraId="181A3392" w14:textId="77777777" w:rsidR="003B1D15" w:rsidRDefault="003B1D15" w:rsidP="004D6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73FB3" w14:textId="77777777" w:rsidR="003B1D15" w:rsidRPr="004327F7" w:rsidRDefault="003B1D15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4327F7">
        <w:rPr>
          <w:rFonts w:ascii="Times New Roman" w:hAnsi="Times New Roman"/>
          <w:sz w:val="28"/>
          <w:szCs w:val="28"/>
          <w:lang w:val="en-US"/>
        </w:rPr>
        <w:t xml:space="preserve">Andrew </w:t>
      </w:r>
      <w:proofErr w:type="spellStart"/>
      <w:r w:rsidRPr="004327F7">
        <w:rPr>
          <w:rFonts w:ascii="Times New Roman" w:hAnsi="Times New Roman"/>
          <w:sz w:val="28"/>
          <w:szCs w:val="28"/>
          <w:lang w:val="en-US"/>
        </w:rPr>
        <w:t>McCanse</w:t>
      </w:r>
      <w:proofErr w:type="spellEnd"/>
      <w:r w:rsidRPr="004327F7">
        <w:rPr>
          <w:rFonts w:ascii="Times New Roman" w:hAnsi="Times New Roman"/>
          <w:sz w:val="28"/>
          <w:szCs w:val="28"/>
          <w:lang w:val="en-US"/>
        </w:rPr>
        <w:t xml:space="preserve"> Wright. Constitutional Conflict and Congressional Oversight // Marquette Law Review. </w:t>
      </w:r>
      <w:proofErr w:type="spellStart"/>
      <w:r w:rsidRPr="004327F7">
        <w:rPr>
          <w:rFonts w:ascii="Times New Roman" w:hAnsi="Times New Roman"/>
          <w:sz w:val="28"/>
          <w:szCs w:val="28"/>
        </w:rPr>
        <w:t>Volume</w:t>
      </w:r>
      <w:proofErr w:type="spellEnd"/>
      <w:r w:rsidRPr="004327F7">
        <w:rPr>
          <w:rFonts w:ascii="Times New Roman" w:hAnsi="Times New Roman"/>
          <w:sz w:val="28"/>
          <w:szCs w:val="28"/>
        </w:rPr>
        <w:t xml:space="preserve"> 98. </w:t>
      </w:r>
      <w:proofErr w:type="spellStart"/>
      <w:r w:rsidRPr="004327F7">
        <w:rPr>
          <w:rFonts w:ascii="Times New Roman" w:hAnsi="Times New Roman"/>
          <w:sz w:val="28"/>
          <w:szCs w:val="28"/>
        </w:rPr>
        <w:t>Issue</w:t>
      </w:r>
      <w:proofErr w:type="spellEnd"/>
      <w:r w:rsidRPr="004327F7">
        <w:rPr>
          <w:rFonts w:ascii="Times New Roman" w:hAnsi="Times New Roman"/>
          <w:sz w:val="28"/>
          <w:szCs w:val="28"/>
        </w:rPr>
        <w:t xml:space="preserve"> 2. 2014. P. 880-971.</w:t>
      </w:r>
    </w:p>
    <w:p w14:paraId="40381CA1" w14:textId="77777777" w:rsidR="003B1D15" w:rsidRPr="004327F7" w:rsidRDefault="003B1D15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4327F7">
        <w:rPr>
          <w:rFonts w:ascii="Times New Roman" w:hAnsi="Times New Roman"/>
          <w:sz w:val="28"/>
          <w:szCs w:val="28"/>
          <w:lang w:val="en-US"/>
        </w:rPr>
        <w:t xml:space="preserve">Mattias </w:t>
      </w:r>
      <w:proofErr w:type="spellStart"/>
      <w:r w:rsidRPr="004327F7">
        <w:rPr>
          <w:rFonts w:ascii="Times New Roman" w:hAnsi="Times New Roman"/>
          <w:sz w:val="28"/>
          <w:szCs w:val="28"/>
          <w:lang w:val="en-US"/>
        </w:rPr>
        <w:t>Kumm</w:t>
      </w:r>
      <w:proofErr w:type="spellEnd"/>
      <w:r w:rsidRPr="004327F7">
        <w:rPr>
          <w:rFonts w:ascii="Times New Roman" w:hAnsi="Times New Roman"/>
          <w:sz w:val="28"/>
          <w:szCs w:val="28"/>
          <w:lang w:val="en-US"/>
        </w:rPr>
        <w:t xml:space="preserve">, Victor </w:t>
      </w:r>
      <w:proofErr w:type="spellStart"/>
      <w:r w:rsidRPr="004327F7">
        <w:rPr>
          <w:rFonts w:ascii="Times New Roman" w:hAnsi="Times New Roman"/>
          <w:sz w:val="28"/>
          <w:szCs w:val="28"/>
          <w:lang w:val="en-US"/>
        </w:rPr>
        <w:t>Ferreres</w:t>
      </w:r>
      <w:proofErr w:type="spellEnd"/>
      <w:r w:rsidRPr="004327F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327F7">
        <w:rPr>
          <w:rFonts w:ascii="Times New Roman" w:hAnsi="Times New Roman"/>
          <w:sz w:val="28"/>
          <w:szCs w:val="28"/>
          <w:lang w:val="en-US"/>
        </w:rPr>
        <w:t>Comella</w:t>
      </w:r>
      <w:proofErr w:type="spellEnd"/>
      <w:r w:rsidRPr="004327F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719BE">
        <w:rPr>
          <w:rFonts w:ascii="Times New Roman" w:hAnsi="Times New Roman"/>
          <w:sz w:val="28"/>
          <w:szCs w:val="28"/>
          <w:lang w:val="en-US"/>
        </w:rPr>
        <w:t xml:space="preserve">The Primacy Clause of the Constitutional Treaty and the Future of Constitutional Conflict in the European Union // International Journal of Constitutional Law. 2008. </w:t>
      </w:r>
      <w:r w:rsidRPr="004327F7">
        <w:rPr>
          <w:rFonts w:ascii="Times New Roman" w:hAnsi="Times New Roman"/>
          <w:sz w:val="28"/>
          <w:szCs w:val="28"/>
        </w:rPr>
        <w:t>№ 3. P. 47</w:t>
      </w:r>
      <w:r>
        <w:rPr>
          <w:rFonts w:ascii="Times New Roman" w:hAnsi="Times New Roman"/>
          <w:sz w:val="28"/>
          <w:szCs w:val="28"/>
        </w:rPr>
        <w:t>3 – 492.</w:t>
      </w:r>
    </w:p>
    <w:p w14:paraId="31BFF1CB" w14:textId="77777777" w:rsidR="003B1D15" w:rsidRPr="004327F7" w:rsidRDefault="003B1D15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4327F7">
        <w:rPr>
          <w:rFonts w:ascii="Times New Roman" w:hAnsi="Times New Roman"/>
          <w:sz w:val="28"/>
          <w:szCs w:val="28"/>
          <w:lang w:val="en-US"/>
        </w:rPr>
        <w:t xml:space="preserve">Mises L. </w:t>
      </w:r>
      <w:r w:rsidRPr="004327F7">
        <w:rPr>
          <w:rStyle w:val="a9"/>
          <w:rFonts w:ascii="Times New Roman" w:hAnsi="Times New Roman"/>
          <w:i w:val="0"/>
          <w:iCs w:val="0"/>
          <w:sz w:val="28"/>
          <w:szCs w:val="28"/>
          <w:lang w:val="en-US"/>
        </w:rPr>
        <w:t>Omnipotent Government: The Rise of the Total State and Total War (1944),</w:t>
      </w:r>
      <w:r w:rsidRPr="004327F7">
        <w:rPr>
          <w:rFonts w:ascii="Times New Roman" w:hAnsi="Times New Roman"/>
          <w:sz w:val="28"/>
          <w:szCs w:val="28"/>
          <w:lang w:val="en-US"/>
        </w:rPr>
        <w:t xml:space="preserve"> edited with a Foreword by Bettina Bien Greaves. </w:t>
      </w:r>
      <w:proofErr w:type="spellStart"/>
      <w:r w:rsidRPr="004327F7">
        <w:rPr>
          <w:rFonts w:ascii="Times New Roman" w:hAnsi="Times New Roman"/>
          <w:sz w:val="28"/>
          <w:szCs w:val="28"/>
        </w:rPr>
        <w:t>Indianapolis</w:t>
      </w:r>
      <w:proofErr w:type="spellEnd"/>
      <w:r w:rsidRPr="004327F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327F7">
        <w:rPr>
          <w:rFonts w:ascii="Times New Roman" w:hAnsi="Times New Roman"/>
          <w:sz w:val="28"/>
          <w:szCs w:val="28"/>
        </w:rPr>
        <w:t>Indiana</w:t>
      </w:r>
      <w:proofErr w:type="spellEnd"/>
      <w:r w:rsidRPr="004327F7">
        <w:rPr>
          <w:rFonts w:ascii="Times New Roman" w:hAnsi="Times New Roman"/>
          <w:sz w:val="28"/>
          <w:szCs w:val="28"/>
        </w:rPr>
        <w:t xml:space="preserve">. 2010. </w:t>
      </w:r>
      <w:r>
        <w:rPr>
          <w:rFonts w:ascii="Times New Roman" w:hAnsi="Times New Roman"/>
          <w:sz w:val="28"/>
          <w:szCs w:val="28"/>
        </w:rPr>
        <w:t>352</w:t>
      </w:r>
      <w:r>
        <w:rPr>
          <w:rFonts w:ascii="Times New Roman" w:hAnsi="Times New Roman"/>
          <w:sz w:val="28"/>
          <w:szCs w:val="28"/>
          <w:lang w:val="en-US"/>
        </w:rPr>
        <w:t>p.</w:t>
      </w:r>
    </w:p>
    <w:p w14:paraId="294D4F1C" w14:textId="77777777" w:rsidR="00887D17" w:rsidRPr="00887D17" w:rsidRDefault="00887D17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sz w:val="28"/>
          <w:szCs w:val="28"/>
          <w:lang w:eastAsia="ru-RU"/>
        </w:rPr>
      </w:pPr>
      <w:r w:rsidRPr="00887D17">
        <w:rPr>
          <w:rFonts w:ascii="Times New Roman" w:hAnsi="Times New Roman"/>
          <w:sz w:val="28"/>
          <w:szCs w:val="28"/>
          <w:lang w:eastAsia="ru-RU"/>
        </w:rPr>
        <w:t xml:space="preserve">Богданова Н.А. Система науки конституционного права: </w:t>
      </w:r>
      <w:proofErr w:type="spellStart"/>
      <w:r w:rsidRPr="00887D17">
        <w:rPr>
          <w:rFonts w:ascii="Times New Roman" w:hAnsi="Times New Roman"/>
          <w:sz w:val="28"/>
          <w:szCs w:val="28"/>
          <w:lang w:eastAsia="ru-RU"/>
        </w:rPr>
        <w:t>автореф</w:t>
      </w:r>
      <w:proofErr w:type="spellEnd"/>
      <w:r w:rsidRPr="00887D1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887D17">
        <w:rPr>
          <w:rFonts w:ascii="Times New Roman" w:hAnsi="Times New Roman"/>
          <w:sz w:val="28"/>
          <w:szCs w:val="28"/>
          <w:lang w:eastAsia="ru-RU"/>
        </w:rPr>
        <w:t>дис</w:t>
      </w:r>
      <w:proofErr w:type="spellEnd"/>
      <w:r w:rsidRPr="00887D17">
        <w:rPr>
          <w:rFonts w:ascii="Times New Roman" w:hAnsi="Times New Roman"/>
          <w:sz w:val="28"/>
          <w:szCs w:val="28"/>
          <w:lang w:eastAsia="ru-RU"/>
        </w:rPr>
        <w:t>. ... д-ра юрид. наук: 12.00.02. Москва, 2001. 51с.</w:t>
      </w:r>
    </w:p>
    <w:p w14:paraId="15E0AAC8" w14:textId="3EFDDEB7" w:rsidR="00887D17" w:rsidRPr="00887D17" w:rsidRDefault="00887D17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887D17">
        <w:rPr>
          <w:rFonts w:ascii="Times New Roman" w:hAnsi="Times New Roman"/>
          <w:sz w:val="28"/>
          <w:szCs w:val="28"/>
        </w:rPr>
        <w:t>Гаджиев Г.А. Конституционные основы юридической ответственности и конституционно-правовая ответственность // Журнал рос. права. 2014. № 1. С. 7-15.</w:t>
      </w:r>
    </w:p>
    <w:p w14:paraId="67048AAD" w14:textId="581F377E" w:rsidR="00887D17" w:rsidRPr="00887D17" w:rsidRDefault="00887D17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887D17">
        <w:rPr>
          <w:rFonts w:ascii="Times New Roman" w:hAnsi="Times New Roman"/>
          <w:sz w:val="28"/>
          <w:szCs w:val="28"/>
        </w:rPr>
        <w:t xml:space="preserve">Карасева И.А. Конкуренция конституционных ценностей в практике Конституционного Суда Российской Федерации и конституционных судов зарубежных государств: </w:t>
      </w:r>
      <w:proofErr w:type="spellStart"/>
      <w:r w:rsidRPr="00887D17">
        <w:rPr>
          <w:rFonts w:ascii="Times New Roman" w:hAnsi="Times New Roman"/>
          <w:sz w:val="28"/>
          <w:szCs w:val="28"/>
        </w:rPr>
        <w:t>дис</w:t>
      </w:r>
      <w:proofErr w:type="spellEnd"/>
      <w:r w:rsidRPr="00887D17">
        <w:rPr>
          <w:rFonts w:ascii="Times New Roman" w:hAnsi="Times New Roman"/>
          <w:sz w:val="28"/>
          <w:szCs w:val="28"/>
        </w:rPr>
        <w:t>. … канд. юрид. наук. М. 2014</w:t>
      </w:r>
      <w:r w:rsidR="00BC4875">
        <w:rPr>
          <w:rFonts w:ascii="Times New Roman" w:hAnsi="Times New Roman"/>
          <w:sz w:val="28"/>
          <w:szCs w:val="28"/>
        </w:rPr>
        <w:t>.</w:t>
      </w:r>
      <w:r w:rsidRPr="00887D17">
        <w:rPr>
          <w:rFonts w:ascii="Times New Roman" w:hAnsi="Times New Roman"/>
          <w:sz w:val="28"/>
          <w:szCs w:val="28"/>
        </w:rPr>
        <w:t xml:space="preserve"> 244 с.</w:t>
      </w:r>
    </w:p>
    <w:p w14:paraId="34490EC0" w14:textId="06C23CEA" w:rsidR="00887D17" w:rsidRPr="00887D17" w:rsidRDefault="00887D17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887D17">
        <w:rPr>
          <w:rFonts w:ascii="Times New Roman" w:hAnsi="Times New Roman"/>
          <w:sz w:val="28"/>
          <w:szCs w:val="28"/>
        </w:rPr>
        <w:t>Колосов</w:t>
      </w:r>
      <w:r w:rsidR="00BC4875">
        <w:rPr>
          <w:rFonts w:ascii="Times New Roman" w:hAnsi="Times New Roman"/>
          <w:sz w:val="28"/>
          <w:szCs w:val="28"/>
        </w:rPr>
        <w:t>а</w:t>
      </w:r>
      <w:r w:rsidRPr="00887D17">
        <w:rPr>
          <w:rFonts w:ascii="Times New Roman" w:hAnsi="Times New Roman"/>
          <w:sz w:val="28"/>
          <w:szCs w:val="28"/>
        </w:rPr>
        <w:t xml:space="preserve"> Н.М. Конституционная ответственность в Российской Федерации. М., 2000. 192с.</w:t>
      </w:r>
    </w:p>
    <w:p w14:paraId="71C7B7E9" w14:textId="40A0B3B1" w:rsidR="00887D17" w:rsidRPr="00887D17" w:rsidRDefault="00887D17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87D17">
        <w:rPr>
          <w:rFonts w:ascii="Times New Roman" w:hAnsi="Times New Roman"/>
          <w:sz w:val="28"/>
          <w:szCs w:val="28"/>
        </w:rPr>
        <w:t>Кондрашев</w:t>
      </w:r>
      <w:proofErr w:type="spellEnd"/>
      <w:r w:rsidRPr="00887D17">
        <w:rPr>
          <w:rFonts w:ascii="Times New Roman" w:hAnsi="Times New Roman"/>
          <w:sz w:val="28"/>
          <w:szCs w:val="28"/>
        </w:rPr>
        <w:t xml:space="preserve"> А.А. Конституционно-правовая ответственность в Российской Федерации: теория и практика. М</w:t>
      </w:r>
      <w:r w:rsidRPr="00887D17">
        <w:rPr>
          <w:rFonts w:ascii="Times New Roman" w:hAnsi="Times New Roman"/>
          <w:sz w:val="28"/>
          <w:szCs w:val="28"/>
          <w:lang w:val="en-US"/>
        </w:rPr>
        <w:t>., 2006. 345</w:t>
      </w:r>
      <w:r w:rsidRPr="00887D17">
        <w:rPr>
          <w:rFonts w:ascii="Times New Roman" w:hAnsi="Times New Roman"/>
          <w:sz w:val="28"/>
          <w:szCs w:val="28"/>
        </w:rPr>
        <w:t>с</w:t>
      </w:r>
      <w:r w:rsidRPr="00887D17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15E74F85" w14:textId="21C35092" w:rsidR="00887D17" w:rsidRPr="00887D17" w:rsidRDefault="00887D17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887D17">
        <w:rPr>
          <w:rFonts w:ascii="Times New Roman" w:hAnsi="Times New Roman"/>
          <w:sz w:val="28"/>
          <w:szCs w:val="28"/>
        </w:rPr>
        <w:t>Коркунов Н.М. Русское государственное право. В 2 т. СПб., 190</w:t>
      </w:r>
      <w:r w:rsidR="003B1D15">
        <w:rPr>
          <w:rFonts w:ascii="Times New Roman" w:hAnsi="Times New Roman"/>
          <w:sz w:val="28"/>
          <w:szCs w:val="28"/>
        </w:rPr>
        <w:t>9</w:t>
      </w:r>
      <w:r w:rsidRPr="00887D17">
        <w:rPr>
          <w:rFonts w:ascii="Times New Roman" w:hAnsi="Times New Roman"/>
          <w:sz w:val="28"/>
          <w:szCs w:val="28"/>
        </w:rPr>
        <w:t>.</w:t>
      </w:r>
      <w:r w:rsidR="003B1D15">
        <w:rPr>
          <w:rFonts w:ascii="Times New Roman" w:hAnsi="Times New Roman"/>
          <w:sz w:val="28"/>
          <w:szCs w:val="28"/>
        </w:rPr>
        <w:t xml:space="preserve"> 749с</w:t>
      </w:r>
      <w:r w:rsidRPr="00887D17">
        <w:rPr>
          <w:rFonts w:ascii="Times New Roman" w:hAnsi="Times New Roman"/>
          <w:sz w:val="28"/>
          <w:szCs w:val="28"/>
        </w:rPr>
        <w:t>.</w:t>
      </w:r>
    </w:p>
    <w:p w14:paraId="65E26E1E" w14:textId="0D9D5D24" w:rsidR="00887D17" w:rsidRPr="00887D17" w:rsidRDefault="00887D17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sz w:val="28"/>
          <w:szCs w:val="28"/>
        </w:rPr>
      </w:pPr>
      <w:proofErr w:type="spellStart"/>
      <w:r w:rsidRPr="00887D17">
        <w:rPr>
          <w:rFonts w:ascii="Times New Roman" w:hAnsi="Times New Roman"/>
          <w:sz w:val="28"/>
          <w:szCs w:val="28"/>
        </w:rPr>
        <w:t>Лазаревский</w:t>
      </w:r>
      <w:proofErr w:type="spellEnd"/>
      <w:r w:rsidRPr="00887D17">
        <w:rPr>
          <w:rFonts w:ascii="Times New Roman" w:hAnsi="Times New Roman"/>
          <w:sz w:val="28"/>
          <w:szCs w:val="28"/>
        </w:rPr>
        <w:t xml:space="preserve"> Н.И. Русское государственное право. Т. 1. СПб., 1913. </w:t>
      </w:r>
      <w:r w:rsidR="003B1D15">
        <w:rPr>
          <w:rFonts w:ascii="Times New Roman" w:hAnsi="Times New Roman"/>
          <w:sz w:val="28"/>
          <w:szCs w:val="28"/>
        </w:rPr>
        <w:t>672с.</w:t>
      </w:r>
    </w:p>
    <w:p w14:paraId="3AA755B5" w14:textId="2554AD42" w:rsidR="00887D17" w:rsidRPr="00887D17" w:rsidRDefault="00887D17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887D17">
        <w:rPr>
          <w:rFonts w:ascii="Times New Roman" w:hAnsi="Times New Roman"/>
          <w:sz w:val="28"/>
          <w:szCs w:val="28"/>
        </w:rPr>
        <w:t xml:space="preserve">Лебедева Н.В., Огурцов А.Ю. Теоретические подходы к определению понятия системы науки конституционного права и ее построению // Вопросы российского и международного права. 2017. Том 7. № 1А. С. </w:t>
      </w:r>
      <w:r w:rsidR="003B1D15">
        <w:rPr>
          <w:rFonts w:ascii="Times New Roman" w:hAnsi="Times New Roman"/>
          <w:sz w:val="28"/>
          <w:szCs w:val="28"/>
        </w:rPr>
        <w:t>29-41.</w:t>
      </w:r>
    </w:p>
    <w:p w14:paraId="408FCE4E" w14:textId="481B9F6A" w:rsidR="00887D17" w:rsidRPr="00887D17" w:rsidRDefault="00887D17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sz w:val="28"/>
          <w:szCs w:val="28"/>
        </w:rPr>
      </w:pPr>
      <w:proofErr w:type="spellStart"/>
      <w:r w:rsidRPr="00887D17">
        <w:rPr>
          <w:rFonts w:ascii="Times New Roman" w:hAnsi="Times New Roman"/>
          <w:sz w:val="28"/>
          <w:szCs w:val="28"/>
        </w:rPr>
        <w:t>Нарутто</w:t>
      </w:r>
      <w:proofErr w:type="spellEnd"/>
      <w:r w:rsidRPr="00887D17">
        <w:rPr>
          <w:rFonts w:ascii="Times New Roman" w:hAnsi="Times New Roman"/>
          <w:sz w:val="28"/>
          <w:szCs w:val="28"/>
        </w:rPr>
        <w:t xml:space="preserve"> С.В. Конкуренция конституционных прав и свобод человека в интерпретациях Конституционного Суда Российской Федерации // Конституционное и муниципальное право. 2010. № 2. С. 56-65</w:t>
      </w:r>
      <w:r>
        <w:rPr>
          <w:rFonts w:ascii="Times New Roman" w:hAnsi="Times New Roman"/>
          <w:sz w:val="28"/>
          <w:szCs w:val="28"/>
        </w:rPr>
        <w:t>.</w:t>
      </w:r>
    </w:p>
    <w:p w14:paraId="67EA6019" w14:textId="77777777" w:rsidR="00887D17" w:rsidRPr="00887D17" w:rsidRDefault="00887D17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887D17">
        <w:rPr>
          <w:rFonts w:ascii="Times New Roman" w:hAnsi="Times New Roman"/>
          <w:sz w:val="28"/>
          <w:szCs w:val="28"/>
        </w:rPr>
        <w:t>Никитина А.В. Конституционно-правовые споры. М. Норма. 2018. 319с.</w:t>
      </w:r>
    </w:p>
    <w:p w14:paraId="25759027" w14:textId="77777777" w:rsidR="00887D17" w:rsidRPr="00887D17" w:rsidRDefault="00887D17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887D1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 xml:space="preserve">Постановление ЕСПЧ от 13 апреля 2017 года (жалоба № 26562/07 и другие, «Тагаева и другие против Российской Федерации») // </w:t>
      </w:r>
      <w:hyperlink r:id="rId10" w:tooltip="Содержание выпусков этого журнала" w:history="1">
        <w:r w:rsidRPr="00887D17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Бюллетень Европейского Суда по правам человека</w:t>
        </w:r>
      </w:hyperlink>
      <w:r w:rsidRPr="00887D17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. 2018. № 1(187).</w:t>
      </w:r>
    </w:p>
    <w:p w14:paraId="2A27DF51" w14:textId="77777777" w:rsidR="00887D17" w:rsidRPr="00887D17" w:rsidRDefault="00887D17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887D17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Pr="00887D17">
        <w:rPr>
          <w:rFonts w:ascii="Times New Roman" w:hAnsi="Times New Roman"/>
          <w:sz w:val="28"/>
          <w:szCs w:val="28"/>
        </w:rPr>
        <w:t xml:space="preserve">ЕСПЧ </w:t>
      </w:r>
      <w:r w:rsidRPr="00887D17">
        <w:rPr>
          <w:rFonts w:ascii="Times New Roman" w:hAnsi="Times New Roman"/>
          <w:bCs/>
          <w:sz w:val="28"/>
          <w:szCs w:val="28"/>
        </w:rPr>
        <w:t>от 20 декабря 2011 года (</w:t>
      </w:r>
      <w:r w:rsidRPr="00887D17">
        <w:rPr>
          <w:rFonts w:ascii="Times New Roman" w:hAnsi="Times New Roman"/>
          <w:sz w:val="28"/>
          <w:szCs w:val="28"/>
        </w:rPr>
        <w:t>ж</w:t>
      </w:r>
      <w:r w:rsidRPr="00887D17">
        <w:rPr>
          <w:rFonts w:ascii="Times New Roman" w:hAnsi="Times New Roman"/>
          <w:bCs/>
          <w:sz w:val="28"/>
          <w:szCs w:val="28"/>
        </w:rPr>
        <w:t>алобы №№ 18299/03 и 27311/03, «</w:t>
      </w:r>
      <w:proofErr w:type="spellStart"/>
      <w:r w:rsidRPr="00887D17">
        <w:rPr>
          <w:rFonts w:ascii="Times New Roman" w:hAnsi="Times New Roman"/>
          <w:bCs/>
          <w:sz w:val="28"/>
          <w:szCs w:val="28"/>
        </w:rPr>
        <w:t>Финогенов</w:t>
      </w:r>
      <w:proofErr w:type="spellEnd"/>
      <w:r w:rsidRPr="00887D17">
        <w:rPr>
          <w:rFonts w:ascii="Times New Roman" w:hAnsi="Times New Roman"/>
          <w:bCs/>
          <w:sz w:val="28"/>
          <w:szCs w:val="28"/>
        </w:rPr>
        <w:t xml:space="preserve"> и другие против России»)</w:t>
      </w:r>
      <w:r w:rsidRPr="00887D17">
        <w:rPr>
          <w:rFonts w:ascii="Times New Roman" w:hAnsi="Times New Roman"/>
          <w:sz w:val="28"/>
          <w:szCs w:val="28"/>
        </w:rPr>
        <w:t xml:space="preserve"> // Бюллетень Европейского Суда по правам человека. 2012. № 9.</w:t>
      </w:r>
    </w:p>
    <w:p w14:paraId="56AEF446" w14:textId="77777777" w:rsidR="00887D17" w:rsidRPr="00887D17" w:rsidRDefault="00887D17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887D17">
        <w:rPr>
          <w:rFonts w:ascii="Times New Roman" w:hAnsi="Times New Roman"/>
          <w:sz w:val="28"/>
          <w:szCs w:val="28"/>
        </w:rPr>
        <w:t>Постановление ЕСПЧ от 5 июня 2015 года (жалоба № 46043/14, «</w:t>
      </w:r>
      <w:proofErr w:type="spellStart"/>
      <w:r w:rsidRPr="00887D17">
        <w:rPr>
          <w:rFonts w:ascii="Times New Roman" w:hAnsi="Times New Roman"/>
          <w:sz w:val="28"/>
          <w:szCs w:val="28"/>
        </w:rPr>
        <w:t>Ламбер</w:t>
      </w:r>
      <w:proofErr w:type="spellEnd"/>
      <w:r w:rsidRPr="00887D17">
        <w:rPr>
          <w:rFonts w:ascii="Times New Roman" w:hAnsi="Times New Roman"/>
          <w:sz w:val="28"/>
          <w:szCs w:val="28"/>
        </w:rPr>
        <w:t xml:space="preserve"> и другие против Франции») // Бюллетень Европейского Суда по правам человека. 2015. № 10.</w:t>
      </w:r>
    </w:p>
    <w:p w14:paraId="10DE1712" w14:textId="5A577895" w:rsidR="00887D17" w:rsidRPr="00887D17" w:rsidRDefault="00887D17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887D1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Пресняков М.В. Коллизия конституционных прав: проблема обеспечения справедливого баланса // Конституционное и муниципальное право. 2008. № 20. С. 12-16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3327C7C2" w14:textId="78ABFC88" w:rsidR="00887D17" w:rsidRPr="00BC4875" w:rsidRDefault="00887D17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C48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Рудт</w:t>
      </w:r>
      <w:proofErr w:type="spellEnd"/>
      <w:r w:rsidRPr="00BC48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Ю.А.</w:t>
      </w:r>
      <w:r w:rsidRPr="00BC48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Баланс конституционных ценностей: монография. Новосибирск: Изд-во НГТУ, 2017. 142с. </w:t>
      </w:r>
    </w:p>
    <w:p w14:paraId="18273C7D" w14:textId="29E01814" w:rsidR="00887D17" w:rsidRPr="00887D17" w:rsidRDefault="00887D17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887D1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Стародубцева И.А. Коллизии конституционного законодательства на уровне субъектов Российской Федерации. Воронеж. 2004. 168с.</w:t>
      </w:r>
    </w:p>
    <w:p w14:paraId="3448472D" w14:textId="150875E9" w:rsidR="00887D17" w:rsidRPr="00887D17" w:rsidRDefault="00887D17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887D1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Таева</w:t>
      </w:r>
      <w:proofErr w:type="spellEnd"/>
      <w:r w:rsidRPr="00887D1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Н.Е. Нормы конституционного права в системе правового регулирования Российской Федерации: </w:t>
      </w:r>
      <w:proofErr w:type="spellStart"/>
      <w:r w:rsidRPr="00887D1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дисс</w:t>
      </w:r>
      <w:proofErr w:type="spellEnd"/>
      <w:r w:rsidRPr="00887D1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 ... д-ра юрид. наук: 12.00.02. Москва. 2019. 480с.</w:t>
      </w:r>
    </w:p>
    <w:p w14:paraId="53DF52ED" w14:textId="3DD41FDA" w:rsidR="00887D17" w:rsidRPr="00887D17" w:rsidRDefault="00887D17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color w:val="000000" w:themeColor="text1"/>
          <w:sz w:val="28"/>
          <w:szCs w:val="28"/>
        </w:rPr>
      </w:pPr>
      <w:r w:rsidRPr="00887D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Теоретические вопросы реализации Конституции СССР: колл. монография. М. 1982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887D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B1D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158с.</w:t>
      </w:r>
    </w:p>
    <w:p w14:paraId="397D362C" w14:textId="0DD6C231" w:rsidR="00887D17" w:rsidRPr="00887D17" w:rsidRDefault="00887D17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887D17">
        <w:rPr>
          <w:rFonts w:ascii="Times New Roman" w:hAnsi="Times New Roman"/>
          <w:sz w:val="28"/>
          <w:szCs w:val="28"/>
        </w:rPr>
        <w:t xml:space="preserve">Тетерин А.В. Конституционно-правовой конфликт: теоретические проблемы и пути преодоления: </w:t>
      </w:r>
      <w:proofErr w:type="spellStart"/>
      <w:r w:rsidRPr="00887D17">
        <w:rPr>
          <w:rFonts w:ascii="Times New Roman" w:hAnsi="Times New Roman"/>
          <w:sz w:val="28"/>
          <w:szCs w:val="28"/>
        </w:rPr>
        <w:t>дисс</w:t>
      </w:r>
      <w:proofErr w:type="spellEnd"/>
      <w:r w:rsidRPr="00887D17">
        <w:rPr>
          <w:rFonts w:ascii="Times New Roman" w:hAnsi="Times New Roman"/>
          <w:sz w:val="28"/>
          <w:szCs w:val="28"/>
        </w:rPr>
        <w:t>. ... канд. юрид. наук: 12.00.02. Москва. 2018.</w:t>
      </w:r>
      <w:r w:rsidR="003B1D15">
        <w:rPr>
          <w:rFonts w:ascii="Times New Roman" w:hAnsi="Times New Roman"/>
          <w:sz w:val="28"/>
          <w:szCs w:val="28"/>
        </w:rPr>
        <w:t xml:space="preserve"> </w:t>
      </w:r>
      <w:r w:rsidRPr="00887D17">
        <w:rPr>
          <w:rFonts w:ascii="Times New Roman" w:hAnsi="Times New Roman"/>
          <w:sz w:val="28"/>
          <w:szCs w:val="28"/>
        </w:rPr>
        <w:t xml:space="preserve">266 с. </w:t>
      </w:r>
    </w:p>
    <w:p w14:paraId="13941B4A" w14:textId="6869F072" w:rsidR="00887D17" w:rsidRPr="00887D17" w:rsidRDefault="00887D17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b/>
          <w:sz w:val="28"/>
          <w:szCs w:val="28"/>
        </w:rPr>
      </w:pPr>
      <w:r w:rsidRPr="00887D17">
        <w:rPr>
          <w:rFonts w:ascii="Times New Roman" w:hAnsi="Times New Roman"/>
          <w:sz w:val="28"/>
          <w:szCs w:val="28"/>
        </w:rPr>
        <w:t xml:space="preserve">Третьяк И.А. </w:t>
      </w:r>
      <w:r w:rsidRPr="00887D17">
        <w:rPr>
          <w:rFonts w:ascii="Times New Roman" w:hAnsi="Times New Roman"/>
          <w:bCs/>
          <w:sz w:val="28"/>
          <w:szCs w:val="28"/>
        </w:rPr>
        <w:t xml:space="preserve">Конституционно-конфликтная диагностика: монография. Омск: изд-во Омского государственного университета. 2021. </w:t>
      </w:r>
      <w:r w:rsidR="003B1D15">
        <w:rPr>
          <w:rFonts w:ascii="Times New Roman" w:hAnsi="Times New Roman"/>
          <w:bCs/>
          <w:sz w:val="28"/>
          <w:szCs w:val="28"/>
        </w:rPr>
        <w:t>122с.</w:t>
      </w:r>
    </w:p>
    <w:p w14:paraId="33E7AF8A" w14:textId="02E49D08" w:rsidR="00887D17" w:rsidRPr="00887D17" w:rsidRDefault="00887D17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887D17">
        <w:rPr>
          <w:rFonts w:ascii="Times New Roman" w:hAnsi="Times New Roman"/>
          <w:sz w:val="28"/>
          <w:szCs w:val="28"/>
        </w:rPr>
        <w:t xml:space="preserve">Третьяк И.А. Конституционно-правовое принуждение в Российской Федерации: </w:t>
      </w:r>
      <w:proofErr w:type="spellStart"/>
      <w:r w:rsidRPr="00887D17">
        <w:rPr>
          <w:rFonts w:ascii="Times New Roman" w:hAnsi="Times New Roman"/>
          <w:sz w:val="28"/>
          <w:szCs w:val="28"/>
        </w:rPr>
        <w:t>дисс</w:t>
      </w:r>
      <w:proofErr w:type="spellEnd"/>
      <w:r w:rsidRPr="00887D17">
        <w:rPr>
          <w:rFonts w:ascii="Times New Roman" w:hAnsi="Times New Roman"/>
          <w:sz w:val="28"/>
          <w:szCs w:val="28"/>
        </w:rPr>
        <w:t>. ... канд. юрид. наук: 12.00.02. Омск. 2015. 215с.</w:t>
      </w:r>
    </w:p>
    <w:p w14:paraId="5A4609D0" w14:textId="77777777" w:rsidR="00887D17" w:rsidRPr="00887D17" w:rsidRDefault="00887D17" w:rsidP="003B1D15">
      <w:pPr>
        <w:pStyle w:val="1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887D1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Троицкая А.А., Храмова Т.М. Некоторые вопросы не имеют ответов, или Дело о прерывании беременности // Международное правосудие. № 1(37). 2021. С. 13-42.</w:t>
      </w:r>
    </w:p>
    <w:p w14:paraId="2A7153E5" w14:textId="77777777" w:rsidR="003B1D15" w:rsidRDefault="003B1D15" w:rsidP="00E72BE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435D2A" w14:textId="4921D081" w:rsidR="00E72BE0" w:rsidRPr="00F719BE" w:rsidRDefault="00E72BE0" w:rsidP="00E72BE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sectPr w:rsidR="00E72BE0" w:rsidRPr="00F719BE" w:rsidSect="0079040F">
      <w:headerReference w:type="default" r:id="rId11"/>
      <w:footerReference w:type="default" r:id="rId12"/>
      <w:pgSz w:w="11906" w:h="16838"/>
      <w:pgMar w:top="1134" w:right="850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328A" w14:textId="77777777" w:rsidR="00742F1E" w:rsidRDefault="00742F1E" w:rsidP="00742F1E">
      <w:pPr>
        <w:spacing w:after="0" w:line="240" w:lineRule="auto"/>
      </w:pPr>
      <w:r>
        <w:separator/>
      </w:r>
    </w:p>
  </w:endnote>
  <w:endnote w:type="continuationSeparator" w:id="0">
    <w:p w14:paraId="08023A33" w14:textId="77777777" w:rsidR="00742F1E" w:rsidRDefault="00742F1E" w:rsidP="0074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67355068"/>
      <w:docPartObj>
        <w:docPartGallery w:val="Page Numbers (Bottom of Page)"/>
        <w:docPartUnique/>
      </w:docPartObj>
    </w:sdtPr>
    <w:sdtEndPr/>
    <w:sdtContent>
      <w:p w14:paraId="7D63CE48" w14:textId="4FCBEB0F" w:rsidR="00E72BE0" w:rsidRPr="00E72BE0" w:rsidRDefault="00E72BE0">
        <w:pPr>
          <w:pStyle w:val="ad"/>
          <w:jc w:val="right"/>
          <w:rPr>
            <w:rFonts w:ascii="Times New Roman" w:hAnsi="Times New Roman" w:cs="Times New Roman"/>
          </w:rPr>
        </w:pPr>
        <w:r w:rsidRPr="00E72BE0">
          <w:rPr>
            <w:rFonts w:ascii="Times New Roman" w:hAnsi="Times New Roman" w:cs="Times New Roman"/>
          </w:rPr>
          <w:fldChar w:fldCharType="begin"/>
        </w:r>
        <w:r w:rsidRPr="00E72BE0">
          <w:rPr>
            <w:rFonts w:ascii="Times New Roman" w:hAnsi="Times New Roman" w:cs="Times New Roman"/>
          </w:rPr>
          <w:instrText>PAGE   \* MERGEFORMAT</w:instrText>
        </w:r>
        <w:r w:rsidRPr="00E72BE0">
          <w:rPr>
            <w:rFonts w:ascii="Times New Roman" w:hAnsi="Times New Roman" w:cs="Times New Roman"/>
          </w:rPr>
          <w:fldChar w:fldCharType="separate"/>
        </w:r>
        <w:r w:rsidRPr="00E72BE0">
          <w:rPr>
            <w:rFonts w:ascii="Times New Roman" w:hAnsi="Times New Roman" w:cs="Times New Roman"/>
          </w:rPr>
          <w:t>2</w:t>
        </w:r>
        <w:r w:rsidRPr="00E72BE0">
          <w:rPr>
            <w:rFonts w:ascii="Times New Roman" w:hAnsi="Times New Roman" w:cs="Times New Roman"/>
          </w:rPr>
          <w:fldChar w:fldCharType="end"/>
        </w:r>
      </w:p>
    </w:sdtContent>
  </w:sdt>
  <w:p w14:paraId="2EE0E3D7" w14:textId="77777777" w:rsidR="00E72BE0" w:rsidRPr="00E72BE0" w:rsidRDefault="00E72BE0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BCBF" w14:textId="77777777" w:rsidR="00742F1E" w:rsidRDefault="00742F1E" w:rsidP="00742F1E">
      <w:pPr>
        <w:spacing w:after="0" w:line="240" w:lineRule="auto"/>
      </w:pPr>
      <w:r>
        <w:separator/>
      </w:r>
    </w:p>
  </w:footnote>
  <w:footnote w:type="continuationSeparator" w:id="0">
    <w:p w14:paraId="6869A923" w14:textId="77777777" w:rsidR="00742F1E" w:rsidRDefault="00742F1E" w:rsidP="00742F1E">
      <w:pPr>
        <w:spacing w:after="0" w:line="240" w:lineRule="auto"/>
      </w:pPr>
      <w:r>
        <w:continuationSeparator/>
      </w:r>
    </w:p>
  </w:footnote>
  <w:footnote w:id="1">
    <w:p w14:paraId="26A6A381" w14:textId="77777777" w:rsidR="00372B27" w:rsidRPr="002D5DF7" w:rsidRDefault="00372B27" w:rsidP="00372B27">
      <w:pPr>
        <w:pStyle w:val="1"/>
        <w:spacing w:line="240" w:lineRule="auto"/>
        <w:ind w:firstLine="0"/>
        <w:rPr>
          <w:rFonts w:ascii="Times New Roman" w:eastAsia="Times New Roman" w:hAnsi="Times New Roman"/>
          <w:bCs/>
          <w:color w:val="000000" w:themeColor="text1"/>
          <w:kern w:val="36"/>
          <w:sz w:val="20"/>
          <w:szCs w:val="20"/>
          <w:lang w:eastAsia="ru-RU"/>
        </w:rPr>
      </w:pPr>
      <w:r w:rsidRPr="002D5DF7">
        <w:rPr>
          <w:rStyle w:val="a4"/>
          <w:rFonts w:ascii="Times New Roman" w:hAnsi="Times New Roman"/>
          <w:sz w:val="20"/>
          <w:szCs w:val="20"/>
        </w:rPr>
        <w:footnoteRef/>
      </w:r>
      <w:r w:rsidRPr="002D5DF7">
        <w:rPr>
          <w:rFonts w:ascii="Times New Roman" w:hAnsi="Times New Roman"/>
          <w:sz w:val="20"/>
          <w:szCs w:val="20"/>
        </w:rPr>
        <w:t xml:space="preserve"> </w:t>
      </w:r>
      <w:r w:rsidRPr="002D5DF7"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 xml:space="preserve">Постановление ЕСПЧ от 13 апреля 2017 года (жалоба № 26562/07 и другие, «Тагаева и другие против Российской Федерации») // </w:t>
      </w:r>
      <w:hyperlink r:id="rId1" w:tooltip="Содержание выпусков этого журнала" w:history="1">
        <w:r w:rsidRPr="002D5DF7">
          <w:rPr>
            <w:rFonts w:ascii="Times New Roman" w:eastAsia="Times New Roman" w:hAnsi="Times New Roman"/>
            <w:color w:val="000000" w:themeColor="text1"/>
            <w:sz w:val="20"/>
            <w:szCs w:val="20"/>
            <w:lang w:eastAsia="ru-RU"/>
          </w:rPr>
          <w:t>Бюллетень Европейского Суда по правам человека</w:t>
        </w:r>
      </w:hyperlink>
      <w:r w:rsidRPr="002D5DF7">
        <w:rPr>
          <w:rFonts w:ascii="Times New Roman" w:eastAsia="Times New Roman" w:hAnsi="Times New Roman"/>
          <w:bCs/>
          <w:color w:val="000000" w:themeColor="text1"/>
          <w:kern w:val="36"/>
          <w:sz w:val="20"/>
          <w:szCs w:val="20"/>
          <w:lang w:eastAsia="ru-RU"/>
        </w:rPr>
        <w:t>. 2018. № 1(187).</w:t>
      </w:r>
    </w:p>
  </w:footnote>
  <w:footnote w:id="2">
    <w:p w14:paraId="61DB45DB" w14:textId="77777777" w:rsidR="00372B27" w:rsidRPr="002D5DF7" w:rsidRDefault="00372B27" w:rsidP="00372B27">
      <w:pPr>
        <w:pStyle w:val="1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D5DF7">
        <w:rPr>
          <w:rStyle w:val="a4"/>
          <w:rFonts w:ascii="Times New Roman" w:hAnsi="Times New Roman"/>
          <w:sz w:val="20"/>
          <w:szCs w:val="20"/>
        </w:rPr>
        <w:footnoteRef/>
      </w:r>
      <w:r w:rsidRPr="002D5DF7">
        <w:rPr>
          <w:rFonts w:ascii="Times New Roman" w:hAnsi="Times New Roman"/>
          <w:sz w:val="20"/>
          <w:szCs w:val="20"/>
        </w:rPr>
        <w:t xml:space="preserve"> </w:t>
      </w:r>
      <w:r w:rsidRPr="002D5DF7">
        <w:rPr>
          <w:rFonts w:ascii="Times New Roman" w:hAnsi="Times New Roman"/>
          <w:bCs/>
          <w:sz w:val="20"/>
          <w:szCs w:val="20"/>
        </w:rPr>
        <w:t xml:space="preserve">Постановление </w:t>
      </w:r>
      <w:r w:rsidRPr="002D5DF7">
        <w:rPr>
          <w:rFonts w:ascii="Times New Roman" w:hAnsi="Times New Roman"/>
          <w:sz w:val="20"/>
          <w:szCs w:val="20"/>
        </w:rPr>
        <w:t xml:space="preserve">ЕСПЧ </w:t>
      </w:r>
      <w:r w:rsidRPr="002D5DF7">
        <w:rPr>
          <w:rFonts w:ascii="Times New Roman" w:hAnsi="Times New Roman"/>
          <w:bCs/>
          <w:sz w:val="20"/>
          <w:szCs w:val="20"/>
        </w:rPr>
        <w:t>от 20 декабря 2011 года (</w:t>
      </w:r>
      <w:r w:rsidRPr="002D5DF7">
        <w:rPr>
          <w:rFonts w:ascii="Times New Roman" w:hAnsi="Times New Roman"/>
          <w:sz w:val="20"/>
          <w:szCs w:val="20"/>
        </w:rPr>
        <w:t>ж</w:t>
      </w:r>
      <w:r w:rsidRPr="002D5DF7">
        <w:rPr>
          <w:rFonts w:ascii="Times New Roman" w:hAnsi="Times New Roman"/>
          <w:bCs/>
          <w:sz w:val="20"/>
          <w:szCs w:val="20"/>
        </w:rPr>
        <w:t>алобы №№ 18299/03 и 27311/03, «</w:t>
      </w:r>
      <w:proofErr w:type="spellStart"/>
      <w:r w:rsidRPr="002D5DF7">
        <w:rPr>
          <w:rFonts w:ascii="Times New Roman" w:hAnsi="Times New Roman"/>
          <w:bCs/>
          <w:sz w:val="20"/>
          <w:szCs w:val="20"/>
        </w:rPr>
        <w:t>Финогенов</w:t>
      </w:r>
      <w:proofErr w:type="spellEnd"/>
      <w:r w:rsidRPr="002D5DF7">
        <w:rPr>
          <w:rFonts w:ascii="Times New Roman" w:hAnsi="Times New Roman"/>
          <w:bCs/>
          <w:sz w:val="20"/>
          <w:szCs w:val="20"/>
        </w:rPr>
        <w:t xml:space="preserve"> и другие против России»)</w:t>
      </w:r>
      <w:r w:rsidRPr="002D5DF7">
        <w:rPr>
          <w:rFonts w:ascii="Times New Roman" w:hAnsi="Times New Roman"/>
          <w:sz w:val="20"/>
          <w:szCs w:val="20"/>
        </w:rPr>
        <w:t xml:space="preserve"> // Бюллетень Европейского Суда по правам человека. 2012. № 9.</w:t>
      </w:r>
    </w:p>
  </w:footnote>
  <w:footnote w:id="3">
    <w:p w14:paraId="3413D307" w14:textId="77777777" w:rsidR="00372B27" w:rsidRPr="002D5DF7" w:rsidRDefault="00372B27" w:rsidP="00372B27">
      <w:pPr>
        <w:pStyle w:val="1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D5DF7">
        <w:rPr>
          <w:rStyle w:val="a4"/>
          <w:rFonts w:ascii="Times New Roman" w:hAnsi="Times New Roman"/>
          <w:sz w:val="20"/>
          <w:szCs w:val="20"/>
        </w:rPr>
        <w:footnoteRef/>
      </w:r>
      <w:r w:rsidRPr="002D5DF7">
        <w:rPr>
          <w:rFonts w:ascii="Times New Roman" w:hAnsi="Times New Roman"/>
          <w:sz w:val="20"/>
          <w:szCs w:val="20"/>
        </w:rPr>
        <w:t xml:space="preserve"> Постановление ЕСПЧ от 5 июня 2015 года (жалоба № 46043/14, «</w:t>
      </w:r>
      <w:proofErr w:type="spellStart"/>
      <w:r w:rsidRPr="002D5DF7">
        <w:rPr>
          <w:rFonts w:ascii="Times New Roman" w:hAnsi="Times New Roman"/>
          <w:sz w:val="20"/>
          <w:szCs w:val="20"/>
        </w:rPr>
        <w:t>Ламбер</w:t>
      </w:r>
      <w:proofErr w:type="spellEnd"/>
      <w:r w:rsidRPr="002D5DF7">
        <w:rPr>
          <w:rFonts w:ascii="Times New Roman" w:hAnsi="Times New Roman"/>
          <w:sz w:val="20"/>
          <w:szCs w:val="20"/>
        </w:rPr>
        <w:t xml:space="preserve"> и другие против Франции») // Бюллетень Европейского Суда по правам человека. 2015. № 10.</w:t>
      </w:r>
    </w:p>
  </w:footnote>
  <w:footnote w:id="4">
    <w:p w14:paraId="77937FAB" w14:textId="77777777" w:rsidR="00372B27" w:rsidRPr="002D5DF7" w:rsidRDefault="00372B27" w:rsidP="00372B27">
      <w:pPr>
        <w:pStyle w:val="1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D5DF7">
        <w:rPr>
          <w:rStyle w:val="a4"/>
          <w:rFonts w:ascii="Times New Roman" w:hAnsi="Times New Roman"/>
          <w:sz w:val="20"/>
          <w:szCs w:val="20"/>
        </w:rPr>
        <w:footnoteRef/>
      </w:r>
      <w:r w:rsidRPr="002D5DF7">
        <w:rPr>
          <w:rFonts w:ascii="Times New Roman" w:hAnsi="Times New Roman"/>
          <w:sz w:val="20"/>
          <w:szCs w:val="20"/>
        </w:rPr>
        <w:t xml:space="preserve"> </w:t>
      </w:r>
      <w:r w:rsidRPr="002D5DF7"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>Троицкая А.А., Храмова Т.М. Некоторые вопросы не имеют ответов, или Дело о прерывании беременности // Международное правосудие. № 1(37). 2021. С. 13-42.</w:t>
      </w:r>
    </w:p>
  </w:footnote>
  <w:footnote w:id="5">
    <w:p w14:paraId="3EFCD892" w14:textId="210CC806" w:rsidR="00FC1818" w:rsidRPr="007220D0" w:rsidRDefault="00FC1818" w:rsidP="00FC1818">
      <w:pPr>
        <w:pStyle w:val="1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7220D0">
        <w:rPr>
          <w:rStyle w:val="a4"/>
          <w:rFonts w:ascii="Times New Roman" w:hAnsi="Times New Roman"/>
          <w:sz w:val="20"/>
          <w:szCs w:val="20"/>
        </w:rPr>
        <w:footnoteRef/>
      </w:r>
      <w:r w:rsidRPr="007220D0">
        <w:rPr>
          <w:rFonts w:ascii="Times New Roman" w:hAnsi="Times New Roman"/>
          <w:sz w:val="20"/>
          <w:szCs w:val="20"/>
        </w:rPr>
        <w:t xml:space="preserve"> Никитина А.В. Конституционно-правовые споры. М. Норма. 2018</w:t>
      </w:r>
      <w:r>
        <w:rPr>
          <w:rFonts w:ascii="Times New Roman" w:hAnsi="Times New Roman"/>
          <w:sz w:val="20"/>
          <w:szCs w:val="20"/>
        </w:rPr>
        <w:t>.</w:t>
      </w:r>
      <w:r w:rsidR="0079040F">
        <w:rPr>
          <w:rFonts w:ascii="Times New Roman" w:hAnsi="Times New Roman"/>
          <w:sz w:val="20"/>
          <w:szCs w:val="20"/>
        </w:rPr>
        <w:t xml:space="preserve"> 319с.</w:t>
      </w:r>
    </w:p>
  </w:footnote>
  <w:footnote w:id="6">
    <w:p w14:paraId="050D2C70" w14:textId="249E320E" w:rsidR="00FC1818" w:rsidRPr="00BC4875" w:rsidRDefault="00FC1818" w:rsidP="00FC1818">
      <w:pPr>
        <w:pStyle w:val="1"/>
        <w:spacing w:line="240" w:lineRule="auto"/>
        <w:ind w:firstLine="0"/>
        <w:rPr>
          <w:rFonts w:ascii="Times New Roman" w:hAnsi="Times New Roman"/>
          <w:color w:val="000000" w:themeColor="text1"/>
          <w:sz w:val="20"/>
          <w:szCs w:val="20"/>
        </w:rPr>
      </w:pPr>
      <w:r w:rsidRPr="007220D0">
        <w:rPr>
          <w:rStyle w:val="a4"/>
          <w:rFonts w:ascii="Times New Roman" w:hAnsi="Times New Roman"/>
          <w:sz w:val="20"/>
          <w:szCs w:val="20"/>
        </w:rPr>
        <w:footnoteRef/>
      </w:r>
      <w:r w:rsidRPr="007220D0">
        <w:rPr>
          <w:rFonts w:ascii="Times New Roman" w:hAnsi="Times New Roman"/>
          <w:sz w:val="20"/>
          <w:szCs w:val="20"/>
        </w:rPr>
        <w:t xml:space="preserve"> См., напр.: Третьяк И.А. Конституционно-правовое принуждение в Российской Федерации: </w:t>
      </w:r>
      <w:proofErr w:type="spellStart"/>
      <w:r w:rsidRPr="007220D0">
        <w:rPr>
          <w:rFonts w:ascii="Times New Roman" w:hAnsi="Times New Roman"/>
          <w:sz w:val="20"/>
          <w:szCs w:val="20"/>
        </w:rPr>
        <w:t>дисс</w:t>
      </w:r>
      <w:proofErr w:type="spellEnd"/>
      <w:r w:rsidR="0079040F">
        <w:rPr>
          <w:rFonts w:ascii="Times New Roman" w:hAnsi="Times New Roman"/>
          <w:sz w:val="20"/>
          <w:szCs w:val="20"/>
        </w:rPr>
        <w:t>.</w:t>
      </w:r>
      <w:r w:rsidRPr="007220D0">
        <w:rPr>
          <w:rFonts w:ascii="Times New Roman" w:hAnsi="Times New Roman"/>
          <w:sz w:val="20"/>
          <w:szCs w:val="20"/>
        </w:rPr>
        <w:t xml:space="preserve"> ... канд</w:t>
      </w:r>
      <w:r w:rsidR="0079040F">
        <w:rPr>
          <w:rFonts w:ascii="Times New Roman" w:hAnsi="Times New Roman"/>
          <w:sz w:val="20"/>
          <w:szCs w:val="20"/>
        </w:rPr>
        <w:t>.</w:t>
      </w:r>
      <w:r w:rsidRPr="007220D0">
        <w:rPr>
          <w:rFonts w:ascii="Times New Roman" w:hAnsi="Times New Roman"/>
          <w:sz w:val="20"/>
          <w:szCs w:val="20"/>
        </w:rPr>
        <w:t xml:space="preserve"> юрид</w:t>
      </w:r>
      <w:r w:rsidR="0079040F">
        <w:rPr>
          <w:rFonts w:ascii="Times New Roman" w:hAnsi="Times New Roman"/>
          <w:sz w:val="20"/>
          <w:szCs w:val="20"/>
        </w:rPr>
        <w:t>.</w:t>
      </w:r>
      <w:r w:rsidRPr="007220D0">
        <w:rPr>
          <w:rFonts w:ascii="Times New Roman" w:hAnsi="Times New Roman"/>
          <w:sz w:val="20"/>
          <w:szCs w:val="20"/>
        </w:rPr>
        <w:t xml:space="preserve"> </w:t>
      </w:r>
      <w:r w:rsidRPr="00BC4875">
        <w:rPr>
          <w:rFonts w:ascii="Times New Roman" w:hAnsi="Times New Roman"/>
          <w:color w:val="000000" w:themeColor="text1"/>
          <w:sz w:val="20"/>
          <w:szCs w:val="20"/>
        </w:rPr>
        <w:t>наук: 12.00.02. Омск. 2015.</w:t>
      </w:r>
      <w:r w:rsidR="0079040F" w:rsidRPr="00BC487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BC4875">
        <w:rPr>
          <w:rFonts w:ascii="Times New Roman" w:hAnsi="Times New Roman"/>
          <w:color w:val="000000" w:themeColor="text1"/>
          <w:sz w:val="20"/>
          <w:szCs w:val="20"/>
        </w:rPr>
        <w:t xml:space="preserve">215 с.; Тетерин А.В. Конституционно-правовой конфликт: теоретические проблемы и пути преодоления: </w:t>
      </w:r>
      <w:proofErr w:type="spellStart"/>
      <w:r w:rsidRPr="00BC4875">
        <w:rPr>
          <w:rFonts w:ascii="Times New Roman" w:hAnsi="Times New Roman"/>
          <w:color w:val="000000" w:themeColor="text1"/>
          <w:sz w:val="20"/>
          <w:szCs w:val="20"/>
        </w:rPr>
        <w:t>дисс</w:t>
      </w:r>
      <w:proofErr w:type="spellEnd"/>
      <w:r w:rsidR="0079040F" w:rsidRPr="00BC4875"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BC4875">
        <w:rPr>
          <w:rFonts w:ascii="Times New Roman" w:hAnsi="Times New Roman"/>
          <w:color w:val="000000" w:themeColor="text1"/>
          <w:sz w:val="20"/>
          <w:szCs w:val="20"/>
        </w:rPr>
        <w:t xml:space="preserve"> ... канд</w:t>
      </w:r>
      <w:r w:rsidR="0079040F" w:rsidRPr="00BC4875"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BC4875">
        <w:rPr>
          <w:rFonts w:ascii="Times New Roman" w:hAnsi="Times New Roman"/>
          <w:color w:val="000000" w:themeColor="text1"/>
          <w:sz w:val="20"/>
          <w:szCs w:val="20"/>
        </w:rPr>
        <w:t xml:space="preserve"> юрид</w:t>
      </w:r>
      <w:r w:rsidR="0079040F" w:rsidRPr="00BC4875"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BC4875">
        <w:rPr>
          <w:rFonts w:ascii="Times New Roman" w:hAnsi="Times New Roman"/>
          <w:color w:val="000000" w:themeColor="text1"/>
          <w:sz w:val="20"/>
          <w:szCs w:val="20"/>
        </w:rPr>
        <w:t xml:space="preserve"> наук: 12.00.02. Москва. 2018.</w:t>
      </w:r>
      <w:r w:rsidR="00BC4875" w:rsidRPr="00BC487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BC4875">
        <w:rPr>
          <w:rFonts w:ascii="Times New Roman" w:hAnsi="Times New Roman"/>
          <w:color w:val="000000" w:themeColor="text1"/>
          <w:sz w:val="20"/>
          <w:szCs w:val="20"/>
        </w:rPr>
        <w:t>266 с. и др.</w:t>
      </w:r>
    </w:p>
  </w:footnote>
  <w:footnote w:id="7">
    <w:p w14:paraId="656E7E88" w14:textId="38101F48" w:rsidR="00FC1818" w:rsidRPr="00BC4875" w:rsidRDefault="00FC1818" w:rsidP="00FC1818">
      <w:pPr>
        <w:pStyle w:val="1"/>
        <w:spacing w:line="240" w:lineRule="auto"/>
        <w:ind w:firstLine="0"/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</w:rPr>
      </w:pPr>
      <w:r w:rsidRPr="00BC4875">
        <w:rPr>
          <w:rStyle w:val="a4"/>
          <w:rFonts w:ascii="Times New Roman" w:hAnsi="Times New Roman"/>
          <w:color w:val="000000" w:themeColor="text1"/>
          <w:sz w:val="20"/>
          <w:szCs w:val="20"/>
        </w:rPr>
        <w:footnoteRef/>
      </w:r>
      <w:r w:rsidRPr="00BC4875">
        <w:rPr>
          <w:rFonts w:ascii="Times New Roman" w:hAnsi="Times New Roman"/>
          <w:color w:val="000000" w:themeColor="text1"/>
          <w:sz w:val="20"/>
          <w:szCs w:val="20"/>
        </w:rPr>
        <w:t xml:space="preserve"> См., напр.: </w:t>
      </w:r>
      <w:proofErr w:type="spellStart"/>
      <w:r w:rsidRPr="00BC4875">
        <w:rPr>
          <w:rFonts w:ascii="Times New Roman" w:hAnsi="Times New Roman"/>
          <w:color w:val="000000" w:themeColor="text1"/>
          <w:sz w:val="20"/>
          <w:szCs w:val="20"/>
        </w:rPr>
        <w:t>Нарутто</w:t>
      </w:r>
      <w:proofErr w:type="spellEnd"/>
      <w:r w:rsidRPr="00BC4875">
        <w:rPr>
          <w:rFonts w:ascii="Times New Roman" w:hAnsi="Times New Roman"/>
          <w:color w:val="000000" w:themeColor="text1"/>
          <w:sz w:val="20"/>
          <w:szCs w:val="20"/>
        </w:rPr>
        <w:t xml:space="preserve"> С.В. Конкуренция конституционных прав и свобод человека в интерпретациях Конституционного Суда Российской Федерации // Конституционное и муниципальное право. 2010. №</w:t>
      </w:r>
      <w:r w:rsidRPr="00BC487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BC4875">
        <w:rPr>
          <w:rFonts w:ascii="Times New Roman" w:hAnsi="Times New Roman"/>
          <w:color w:val="000000" w:themeColor="text1"/>
          <w:sz w:val="20"/>
          <w:szCs w:val="20"/>
        </w:rPr>
        <w:t xml:space="preserve">2. С. 56-65; Карасева И.А. Конкуренция конституционных ценностей в практике Конституционного Суда Российской Федерации и конституционных судов зарубежных государств: </w:t>
      </w:r>
      <w:proofErr w:type="spellStart"/>
      <w:r w:rsidRPr="00BC4875">
        <w:rPr>
          <w:rFonts w:ascii="Times New Roman" w:hAnsi="Times New Roman"/>
          <w:color w:val="000000" w:themeColor="text1"/>
          <w:sz w:val="20"/>
          <w:szCs w:val="20"/>
        </w:rPr>
        <w:t>дис</w:t>
      </w:r>
      <w:proofErr w:type="spellEnd"/>
      <w:r w:rsidRPr="00BC4875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887D17" w:rsidRPr="00BC4875">
        <w:rPr>
          <w:rFonts w:ascii="Times New Roman" w:hAnsi="Times New Roman"/>
          <w:color w:val="000000" w:themeColor="text1"/>
          <w:sz w:val="20"/>
          <w:szCs w:val="20"/>
        </w:rPr>
        <w:t xml:space="preserve">… </w:t>
      </w:r>
      <w:r w:rsidRPr="00BC4875">
        <w:rPr>
          <w:rFonts w:ascii="Times New Roman" w:hAnsi="Times New Roman"/>
          <w:color w:val="000000" w:themeColor="text1"/>
          <w:sz w:val="20"/>
          <w:szCs w:val="20"/>
        </w:rPr>
        <w:t>канд. юрид. наук. М. 2014</w:t>
      </w:r>
      <w:r w:rsidR="00BC4875"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BC4875">
        <w:rPr>
          <w:rFonts w:ascii="Times New Roman" w:hAnsi="Times New Roman"/>
          <w:color w:val="000000" w:themeColor="text1"/>
          <w:sz w:val="20"/>
          <w:szCs w:val="20"/>
        </w:rPr>
        <w:t xml:space="preserve"> 244с.; </w:t>
      </w:r>
      <w:proofErr w:type="spellStart"/>
      <w:r w:rsidRPr="00BC487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eastAsia="ru-RU"/>
        </w:rPr>
        <w:t>Рудт</w:t>
      </w:r>
      <w:proofErr w:type="spellEnd"/>
      <w:r w:rsidRPr="00BC487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Ю.А.</w:t>
      </w:r>
      <w:r w:rsidRPr="00BC4875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Баланс конституционных ценностей: монография. Новосибирск: Изд-во НГТУ, 2017. 142 с. </w:t>
      </w:r>
      <w:r w:rsidRPr="00BC4875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</w:rPr>
        <w:t>и др.</w:t>
      </w:r>
    </w:p>
  </w:footnote>
  <w:footnote w:id="8">
    <w:p w14:paraId="5AF909F0" w14:textId="065C4224" w:rsidR="00FC1818" w:rsidRPr="00BC4875" w:rsidRDefault="00FC1818" w:rsidP="00FC1818">
      <w:pPr>
        <w:pStyle w:val="1"/>
        <w:spacing w:line="240" w:lineRule="auto"/>
        <w:ind w:firstLine="0"/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</w:rPr>
      </w:pPr>
      <w:r w:rsidRPr="00BC4875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  <w:vertAlign w:val="superscript"/>
        </w:rPr>
        <w:footnoteRef/>
      </w:r>
      <w:r w:rsidRPr="00BC4875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</w:rPr>
        <w:t xml:space="preserve"> См., напр.: </w:t>
      </w:r>
      <w:proofErr w:type="spellStart"/>
      <w:r w:rsidRPr="00BC4875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</w:rPr>
        <w:t>Таева</w:t>
      </w:r>
      <w:proofErr w:type="spellEnd"/>
      <w:r w:rsidRPr="00BC4875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</w:rPr>
        <w:t xml:space="preserve"> Н.Е. Нормы конституционного права в системе правового регулирования Российской Федерации: </w:t>
      </w:r>
      <w:proofErr w:type="spellStart"/>
      <w:r w:rsidRPr="00BC4875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</w:rPr>
        <w:t>дисс</w:t>
      </w:r>
      <w:proofErr w:type="spellEnd"/>
      <w:r w:rsidR="00887D17" w:rsidRPr="00BC4875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</w:rPr>
        <w:t>.</w:t>
      </w:r>
      <w:r w:rsidRPr="00BC4875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</w:rPr>
        <w:t xml:space="preserve"> ... д</w:t>
      </w:r>
      <w:r w:rsidR="00887D17" w:rsidRPr="00BC4875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</w:rPr>
        <w:t>-р</w:t>
      </w:r>
      <w:r w:rsidRPr="00BC4875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</w:rPr>
        <w:t>а юрид</w:t>
      </w:r>
      <w:r w:rsidR="00887D17" w:rsidRPr="00BC4875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</w:rPr>
        <w:t>.</w:t>
      </w:r>
      <w:r w:rsidRPr="00BC4875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</w:rPr>
        <w:t xml:space="preserve"> наук: 12.00.02.</w:t>
      </w:r>
      <w:r w:rsidR="00887D17" w:rsidRPr="00BC4875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</w:rPr>
        <w:t xml:space="preserve"> Москва</w:t>
      </w:r>
      <w:r w:rsidRPr="00BC4875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</w:rPr>
        <w:t>. 2019. 480 с.</w:t>
      </w:r>
    </w:p>
  </w:footnote>
  <w:footnote w:id="9">
    <w:p w14:paraId="1EFF108F" w14:textId="1F90A082" w:rsidR="00FC1818" w:rsidRPr="00BC4875" w:rsidRDefault="00FC1818" w:rsidP="00FC1818">
      <w:pPr>
        <w:pStyle w:val="1"/>
        <w:spacing w:line="240" w:lineRule="auto"/>
        <w:ind w:firstLine="0"/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</w:rPr>
      </w:pPr>
      <w:r w:rsidRPr="00BC4875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  <w:vertAlign w:val="superscript"/>
        </w:rPr>
        <w:footnoteRef/>
      </w:r>
      <w:r w:rsidRPr="00BC4875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</w:rPr>
        <w:t xml:space="preserve"> Пресняков М.В. Коллизия конституционных прав: проблема обеспечения справедливого баланса // Конституционное и муниципальное право. 2008. № 20</w:t>
      </w:r>
      <w:r w:rsidR="00887D17" w:rsidRPr="00BC4875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</w:rPr>
        <w:t>. С. 12-16</w:t>
      </w:r>
      <w:r w:rsidRPr="00BC4875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</w:rPr>
        <w:t>; Стародубцева И.А. Коллизии конституционного законодательства на уровне субъектов Российской Федерации. Воронеж. 2004</w:t>
      </w:r>
      <w:r w:rsidR="00887D17" w:rsidRPr="00BC4875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</w:rPr>
        <w:t>. 168 с.</w:t>
      </w:r>
      <w:r w:rsidRPr="00BC4875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</w:rPr>
        <w:t xml:space="preserve"> и др.</w:t>
      </w:r>
    </w:p>
  </w:footnote>
  <w:footnote w:id="10">
    <w:p w14:paraId="456042EF" w14:textId="7D2E69DB" w:rsidR="00FC1818" w:rsidRPr="00BC4875" w:rsidRDefault="00FC1818" w:rsidP="00FC1818">
      <w:pPr>
        <w:pStyle w:val="1"/>
        <w:spacing w:line="240" w:lineRule="auto"/>
        <w:ind w:firstLine="0"/>
        <w:rPr>
          <w:rFonts w:ascii="Times New Roman" w:hAnsi="Times New Roman"/>
          <w:color w:val="000000" w:themeColor="text1"/>
          <w:sz w:val="20"/>
          <w:szCs w:val="20"/>
          <w:lang w:val="en-US"/>
        </w:rPr>
      </w:pPr>
      <w:r w:rsidRPr="00BC4875">
        <w:rPr>
          <w:rStyle w:val="a4"/>
          <w:rFonts w:ascii="Times New Roman" w:hAnsi="Times New Roman"/>
          <w:color w:val="000000" w:themeColor="text1"/>
          <w:sz w:val="20"/>
          <w:szCs w:val="20"/>
        </w:rPr>
        <w:footnoteRef/>
      </w:r>
      <w:r w:rsidRPr="00BC4875">
        <w:rPr>
          <w:rFonts w:ascii="Times New Roman" w:hAnsi="Times New Roman"/>
          <w:color w:val="000000" w:themeColor="text1"/>
          <w:sz w:val="20"/>
          <w:szCs w:val="20"/>
        </w:rPr>
        <w:t xml:space="preserve"> См., напр.: Гаджиев Г.А. Конституционные основы юридической ответственности и конституционно-правовая ответственность // Журнал рос. права. 2014. № 1. С. 7-15.; Колосова Н.М. Конституционная ответственность в Российской Федерации</w:t>
      </w:r>
      <w:r w:rsidRPr="00BC4875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Pr="00BC4875">
        <w:rPr>
          <w:rFonts w:ascii="Times New Roman" w:hAnsi="Times New Roman"/>
          <w:color w:val="000000" w:themeColor="text1"/>
          <w:sz w:val="20"/>
          <w:szCs w:val="20"/>
        </w:rPr>
        <w:t xml:space="preserve">М., 2000. 192с.; </w:t>
      </w:r>
      <w:proofErr w:type="spellStart"/>
      <w:r w:rsidRPr="00BC4875">
        <w:rPr>
          <w:rFonts w:ascii="Times New Roman" w:hAnsi="Times New Roman"/>
          <w:color w:val="000000" w:themeColor="text1"/>
          <w:sz w:val="20"/>
          <w:szCs w:val="20"/>
        </w:rPr>
        <w:t>Кондрашев</w:t>
      </w:r>
      <w:proofErr w:type="spellEnd"/>
      <w:r w:rsidRPr="00BC4875">
        <w:rPr>
          <w:rFonts w:ascii="Times New Roman" w:hAnsi="Times New Roman"/>
          <w:color w:val="000000" w:themeColor="text1"/>
          <w:sz w:val="20"/>
          <w:szCs w:val="20"/>
        </w:rPr>
        <w:t xml:space="preserve"> А.А. Конституционно-правовая ответственность в Российской Федерации: теория и практика</w:t>
      </w:r>
      <w:r w:rsidRPr="00BC4875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Pr="00BC4875">
        <w:rPr>
          <w:rFonts w:ascii="Times New Roman" w:hAnsi="Times New Roman"/>
          <w:color w:val="000000" w:themeColor="text1"/>
          <w:sz w:val="20"/>
          <w:szCs w:val="20"/>
        </w:rPr>
        <w:t>М</w:t>
      </w:r>
      <w:r w:rsidRPr="00BC4875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., 2006. 345 </w:t>
      </w:r>
      <w:r w:rsidRPr="00BC4875">
        <w:rPr>
          <w:rFonts w:ascii="Times New Roman" w:hAnsi="Times New Roman"/>
          <w:color w:val="000000" w:themeColor="text1"/>
          <w:sz w:val="20"/>
          <w:szCs w:val="20"/>
        </w:rPr>
        <w:t>с</w:t>
      </w:r>
      <w:r w:rsidRPr="00BC4875">
        <w:rPr>
          <w:rFonts w:ascii="Times New Roman" w:hAnsi="Times New Roman"/>
          <w:color w:val="000000" w:themeColor="text1"/>
          <w:sz w:val="20"/>
          <w:szCs w:val="20"/>
          <w:lang w:val="en-US"/>
        </w:rPr>
        <w:t>.</w:t>
      </w:r>
      <w:r w:rsidR="0079040F" w:rsidRPr="00BC4875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</w:t>
      </w:r>
      <w:r w:rsidRPr="00BC4875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BC4875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C4875">
        <w:rPr>
          <w:rFonts w:ascii="Times New Roman" w:hAnsi="Times New Roman"/>
          <w:color w:val="000000" w:themeColor="text1"/>
          <w:sz w:val="20"/>
          <w:szCs w:val="20"/>
        </w:rPr>
        <w:t>др</w:t>
      </w:r>
      <w:proofErr w:type="spellEnd"/>
      <w:r w:rsidRPr="00BC4875">
        <w:rPr>
          <w:rFonts w:ascii="Times New Roman" w:hAnsi="Times New Roman"/>
          <w:color w:val="000000" w:themeColor="text1"/>
          <w:sz w:val="20"/>
          <w:szCs w:val="20"/>
          <w:lang w:val="en-US"/>
        </w:rPr>
        <w:t>.</w:t>
      </w:r>
    </w:p>
  </w:footnote>
  <w:footnote w:id="11">
    <w:p w14:paraId="61B5C584" w14:textId="77777777" w:rsidR="00CF1FE3" w:rsidRPr="00BC4875" w:rsidRDefault="00CF1FE3" w:rsidP="002D5DF7">
      <w:pPr>
        <w:pStyle w:val="1"/>
        <w:spacing w:line="240" w:lineRule="auto"/>
        <w:ind w:firstLine="0"/>
        <w:rPr>
          <w:rFonts w:ascii="Times New Roman" w:hAnsi="Times New Roman"/>
          <w:color w:val="000000" w:themeColor="text1"/>
          <w:sz w:val="20"/>
          <w:szCs w:val="20"/>
          <w:lang w:val="en-US"/>
        </w:rPr>
      </w:pPr>
      <w:r w:rsidRPr="00BC4875">
        <w:rPr>
          <w:rStyle w:val="a4"/>
          <w:rFonts w:ascii="Times New Roman" w:hAnsi="Times New Roman"/>
          <w:color w:val="000000" w:themeColor="text1"/>
          <w:sz w:val="20"/>
          <w:szCs w:val="20"/>
        </w:rPr>
        <w:footnoteRef/>
      </w:r>
      <w:r w:rsidRPr="00BC4875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Mises L. </w:t>
      </w:r>
      <w:r w:rsidRPr="00BC4875">
        <w:rPr>
          <w:rStyle w:val="a9"/>
          <w:rFonts w:ascii="Times New Roman" w:hAnsi="Times New Roman"/>
          <w:i w:val="0"/>
          <w:iCs w:val="0"/>
          <w:color w:val="000000" w:themeColor="text1"/>
          <w:sz w:val="20"/>
          <w:szCs w:val="20"/>
          <w:lang w:val="en-US"/>
        </w:rPr>
        <w:t>Omnipotent Government: The Rise of the Total State and Total War (1944),</w:t>
      </w:r>
      <w:r w:rsidRPr="00BC4875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BC4875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edited with a Foreword by Bettina Bien Greaves. Indianapolis: Indiana. 2010. </w:t>
      </w:r>
      <w:r w:rsidRPr="00BC4875">
        <w:rPr>
          <w:rFonts w:ascii="Times New Roman" w:hAnsi="Times New Roman"/>
          <w:color w:val="000000" w:themeColor="text1"/>
          <w:sz w:val="20"/>
          <w:szCs w:val="20"/>
        </w:rPr>
        <w:t>Р</w:t>
      </w:r>
      <w:r w:rsidRPr="00BC4875">
        <w:rPr>
          <w:rFonts w:ascii="Times New Roman" w:hAnsi="Times New Roman"/>
          <w:color w:val="000000" w:themeColor="text1"/>
          <w:sz w:val="20"/>
          <w:szCs w:val="20"/>
          <w:lang w:val="en-US"/>
        </w:rPr>
        <w:t>. 33.</w:t>
      </w:r>
    </w:p>
  </w:footnote>
  <w:footnote w:id="12">
    <w:p w14:paraId="15673784" w14:textId="77777777" w:rsidR="00CF1FE3" w:rsidRPr="00BC4875" w:rsidRDefault="00CF1FE3" w:rsidP="002D5DF7">
      <w:pPr>
        <w:pStyle w:val="1"/>
        <w:spacing w:line="240" w:lineRule="auto"/>
        <w:ind w:firstLine="0"/>
        <w:rPr>
          <w:rFonts w:ascii="Times New Roman" w:hAnsi="Times New Roman"/>
          <w:color w:val="000000" w:themeColor="text1"/>
          <w:sz w:val="20"/>
          <w:szCs w:val="20"/>
          <w:lang w:val="en-US"/>
        </w:rPr>
      </w:pPr>
      <w:r w:rsidRPr="00BC4875">
        <w:rPr>
          <w:rStyle w:val="a4"/>
          <w:rFonts w:ascii="Times New Roman" w:hAnsi="Times New Roman"/>
          <w:color w:val="000000" w:themeColor="text1"/>
          <w:sz w:val="20"/>
          <w:szCs w:val="20"/>
        </w:rPr>
        <w:footnoteRef/>
      </w:r>
      <w:r w:rsidRPr="00BC4875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</w:t>
      </w:r>
      <w:r w:rsidRPr="00BC4875">
        <w:rPr>
          <w:rFonts w:ascii="Times New Roman" w:hAnsi="Times New Roman"/>
          <w:bCs/>
          <w:color w:val="000000" w:themeColor="text1"/>
          <w:sz w:val="20"/>
          <w:szCs w:val="20"/>
          <w:lang w:val="en-US"/>
        </w:rPr>
        <w:t xml:space="preserve">Mattias </w:t>
      </w:r>
      <w:proofErr w:type="spellStart"/>
      <w:r w:rsidRPr="00BC4875">
        <w:rPr>
          <w:rFonts w:ascii="Times New Roman" w:hAnsi="Times New Roman"/>
          <w:bCs/>
          <w:color w:val="000000" w:themeColor="text1"/>
          <w:sz w:val="20"/>
          <w:szCs w:val="20"/>
          <w:lang w:val="en-US"/>
        </w:rPr>
        <w:t>Kumm</w:t>
      </w:r>
      <w:proofErr w:type="spellEnd"/>
      <w:r w:rsidRPr="00BC4875">
        <w:rPr>
          <w:rFonts w:ascii="Times New Roman" w:hAnsi="Times New Roman"/>
          <w:bCs/>
          <w:color w:val="000000" w:themeColor="text1"/>
          <w:sz w:val="20"/>
          <w:szCs w:val="20"/>
          <w:lang w:val="en-US"/>
        </w:rPr>
        <w:t xml:space="preserve">, Victor </w:t>
      </w:r>
      <w:proofErr w:type="spellStart"/>
      <w:r w:rsidRPr="00BC4875">
        <w:rPr>
          <w:rFonts w:ascii="Times New Roman" w:hAnsi="Times New Roman"/>
          <w:bCs/>
          <w:color w:val="000000" w:themeColor="text1"/>
          <w:sz w:val="20"/>
          <w:szCs w:val="20"/>
          <w:lang w:val="en-US"/>
        </w:rPr>
        <w:t>Ferreres</w:t>
      </w:r>
      <w:proofErr w:type="spellEnd"/>
      <w:r w:rsidRPr="00BC4875">
        <w:rPr>
          <w:rFonts w:ascii="Times New Roman" w:hAnsi="Times New Roman"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C4875">
        <w:rPr>
          <w:rFonts w:ascii="Times New Roman" w:hAnsi="Times New Roman"/>
          <w:bCs/>
          <w:color w:val="000000" w:themeColor="text1"/>
          <w:sz w:val="20"/>
          <w:szCs w:val="20"/>
          <w:lang w:val="en-US"/>
        </w:rPr>
        <w:t>Comella</w:t>
      </w:r>
      <w:proofErr w:type="spellEnd"/>
      <w:r w:rsidRPr="00BC4875">
        <w:rPr>
          <w:rFonts w:ascii="Times New Roman" w:hAnsi="Times New Roman"/>
          <w:bCs/>
          <w:color w:val="000000" w:themeColor="text1"/>
          <w:sz w:val="20"/>
          <w:szCs w:val="20"/>
          <w:lang w:val="en-US"/>
        </w:rPr>
        <w:t xml:space="preserve">. </w:t>
      </w:r>
      <w:r w:rsidRPr="00BC4875">
        <w:rPr>
          <w:rFonts w:ascii="Times New Roman" w:hAnsi="Times New Roman"/>
          <w:color w:val="000000" w:themeColor="text1"/>
          <w:sz w:val="20"/>
          <w:szCs w:val="20"/>
          <w:lang w:val="en-US"/>
        </w:rPr>
        <w:t>The Primacy Clause of the Constitutional Treaty and the Future of Constitutional Conflict in the European Union // International Journal of Constitutional Law. 2008. № 3. P. 474.</w:t>
      </w:r>
    </w:p>
  </w:footnote>
  <w:footnote w:id="13">
    <w:p w14:paraId="33C97F45" w14:textId="77777777" w:rsidR="00CF1FE3" w:rsidRPr="002D5DF7" w:rsidRDefault="00CF1FE3" w:rsidP="002D5DF7">
      <w:pPr>
        <w:pStyle w:val="1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BC4875">
        <w:rPr>
          <w:rStyle w:val="a4"/>
          <w:rFonts w:ascii="Times New Roman" w:hAnsi="Times New Roman"/>
          <w:color w:val="000000" w:themeColor="text1"/>
          <w:sz w:val="20"/>
          <w:szCs w:val="20"/>
        </w:rPr>
        <w:footnoteRef/>
      </w:r>
      <w:r w:rsidRPr="00BC4875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Andrew </w:t>
      </w:r>
      <w:proofErr w:type="spellStart"/>
      <w:r w:rsidRPr="00BC4875">
        <w:rPr>
          <w:rFonts w:ascii="Times New Roman" w:hAnsi="Times New Roman"/>
          <w:color w:val="000000" w:themeColor="text1"/>
          <w:sz w:val="20"/>
          <w:szCs w:val="20"/>
          <w:lang w:val="en-US"/>
        </w:rPr>
        <w:t>McCanse</w:t>
      </w:r>
      <w:proofErr w:type="spellEnd"/>
      <w:r w:rsidRPr="00BC4875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Wright. Constitutional</w:t>
      </w:r>
      <w:r w:rsidRPr="002D5DF7">
        <w:rPr>
          <w:rFonts w:ascii="Times New Roman" w:hAnsi="Times New Roman"/>
          <w:sz w:val="20"/>
          <w:szCs w:val="20"/>
          <w:lang w:val="en-US"/>
        </w:rPr>
        <w:t xml:space="preserve"> Conflict and Congressional Oversight // </w:t>
      </w:r>
      <w:r w:rsidRPr="002D5DF7">
        <w:rPr>
          <w:rFonts w:ascii="Times New Roman" w:hAnsi="Times New Roman"/>
          <w:bCs/>
          <w:sz w:val="20"/>
          <w:szCs w:val="20"/>
          <w:lang w:val="en-US"/>
        </w:rPr>
        <w:t xml:space="preserve">Marquette Law Review, </w:t>
      </w:r>
      <w:r w:rsidRPr="002D5DF7">
        <w:rPr>
          <w:rFonts w:ascii="Times New Roman" w:hAnsi="Times New Roman"/>
          <w:sz w:val="20"/>
          <w:szCs w:val="20"/>
          <w:lang w:val="en-US"/>
        </w:rPr>
        <w:t>Volume 98. Issue</w:t>
      </w:r>
      <w:r w:rsidRPr="002D5DF7">
        <w:rPr>
          <w:rFonts w:ascii="Times New Roman" w:hAnsi="Times New Roman"/>
          <w:sz w:val="20"/>
          <w:szCs w:val="20"/>
        </w:rPr>
        <w:t xml:space="preserve"> 2. 2014. </w:t>
      </w:r>
      <w:r w:rsidRPr="002D5DF7">
        <w:rPr>
          <w:rFonts w:ascii="Times New Roman" w:hAnsi="Times New Roman"/>
          <w:sz w:val="20"/>
          <w:szCs w:val="20"/>
          <w:lang w:val="en-US"/>
        </w:rPr>
        <w:t>P</w:t>
      </w:r>
      <w:r w:rsidRPr="002D5DF7">
        <w:rPr>
          <w:rFonts w:ascii="Times New Roman" w:hAnsi="Times New Roman"/>
          <w:sz w:val="20"/>
          <w:szCs w:val="20"/>
        </w:rPr>
        <w:t>. 880-971.</w:t>
      </w:r>
    </w:p>
  </w:footnote>
  <w:footnote w:id="14">
    <w:p w14:paraId="5361E3BA" w14:textId="34C697E8" w:rsidR="00FC1818" w:rsidRPr="007220D0" w:rsidRDefault="00FC1818" w:rsidP="00FC1818">
      <w:pPr>
        <w:pStyle w:val="1"/>
        <w:spacing w:line="240" w:lineRule="auto"/>
        <w:ind w:firstLine="0"/>
        <w:rPr>
          <w:rFonts w:ascii="Times New Roman" w:hAnsi="Times New Roman"/>
          <w:sz w:val="20"/>
          <w:szCs w:val="20"/>
          <w:lang w:eastAsia="ru-RU"/>
        </w:rPr>
      </w:pPr>
      <w:r w:rsidRPr="007220D0">
        <w:rPr>
          <w:rStyle w:val="a4"/>
          <w:rFonts w:ascii="Times New Roman" w:hAnsi="Times New Roman"/>
          <w:sz w:val="20"/>
          <w:szCs w:val="20"/>
        </w:rPr>
        <w:footnoteRef/>
      </w:r>
      <w:r w:rsidRPr="007220D0">
        <w:rPr>
          <w:rFonts w:ascii="Times New Roman" w:hAnsi="Times New Roman"/>
          <w:sz w:val="20"/>
          <w:szCs w:val="20"/>
        </w:rPr>
        <w:t xml:space="preserve"> </w:t>
      </w:r>
      <w:r w:rsidRPr="007220D0">
        <w:rPr>
          <w:rFonts w:ascii="Times New Roman" w:hAnsi="Times New Roman"/>
          <w:sz w:val="20"/>
          <w:szCs w:val="20"/>
          <w:lang w:eastAsia="ru-RU"/>
        </w:rPr>
        <w:t>Богданова Н</w:t>
      </w:r>
      <w:r w:rsidR="00887D17">
        <w:rPr>
          <w:rFonts w:ascii="Times New Roman" w:hAnsi="Times New Roman"/>
          <w:sz w:val="20"/>
          <w:szCs w:val="20"/>
          <w:lang w:eastAsia="ru-RU"/>
        </w:rPr>
        <w:t>.</w:t>
      </w:r>
      <w:r w:rsidRPr="007220D0">
        <w:rPr>
          <w:rFonts w:ascii="Times New Roman" w:hAnsi="Times New Roman"/>
          <w:sz w:val="20"/>
          <w:szCs w:val="20"/>
          <w:lang w:eastAsia="ru-RU"/>
        </w:rPr>
        <w:t xml:space="preserve">А. Система науки конституционного права: </w:t>
      </w:r>
      <w:proofErr w:type="spellStart"/>
      <w:r w:rsidRPr="007220D0">
        <w:rPr>
          <w:rFonts w:ascii="Times New Roman" w:hAnsi="Times New Roman"/>
          <w:sz w:val="20"/>
          <w:szCs w:val="20"/>
          <w:lang w:eastAsia="ru-RU"/>
        </w:rPr>
        <w:t>автореф</w:t>
      </w:r>
      <w:proofErr w:type="spellEnd"/>
      <w:r w:rsidR="0079040F">
        <w:rPr>
          <w:rFonts w:ascii="Times New Roman" w:hAnsi="Times New Roman"/>
          <w:sz w:val="20"/>
          <w:szCs w:val="20"/>
          <w:lang w:eastAsia="ru-RU"/>
        </w:rPr>
        <w:t>.</w:t>
      </w:r>
      <w:r w:rsidRPr="007220D0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220D0">
        <w:rPr>
          <w:rFonts w:ascii="Times New Roman" w:hAnsi="Times New Roman"/>
          <w:sz w:val="20"/>
          <w:szCs w:val="20"/>
          <w:lang w:eastAsia="ru-RU"/>
        </w:rPr>
        <w:t>дис</w:t>
      </w:r>
      <w:proofErr w:type="spellEnd"/>
      <w:r w:rsidRPr="007220D0">
        <w:rPr>
          <w:rFonts w:ascii="Times New Roman" w:hAnsi="Times New Roman"/>
          <w:sz w:val="20"/>
          <w:szCs w:val="20"/>
          <w:lang w:eastAsia="ru-RU"/>
        </w:rPr>
        <w:t>. ... д</w:t>
      </w:r>
      <w:r w:rsidR="0079040F">
        <w:rPr>
          <w:rFonts w:ascii="Times New Roman" w:hAnsi="Times New Roman"/>
          <w:sz w:val="20"/>
          <w:szCs w:val="20"/>
          <w:lang w:eastAsia="ru-RU"/>
        </w:rPr>
        <w:t>-</w:t>
      </w:r>
      <w:r w:rsidRPr="007220D0">
        <w:rPr>
          <w:rFonts w:ascii="Times New Roman" w:hAnsi="Times New Roman"/>
          <w:sz w:val="20"/>
          <w:szCs w:val="20"/>
          <w:lang w:eastAsia="ru-RU"/>
        </w:rPr>
        <w:t>ра юрид</w:t>
      </w:r>
      <w:r w:rsidR="0079040F">
        <w:rPr>
          <w:rFonts w:ascii="Times New Roman" w:hAnsi="Times New Roman"/>
          <w:sz w:val="20"/>
          <w:szCs w:val="20"/>
          <w:lang w:eastAsia="ru-RU"/>
        </w:rPr>
        <w:t>.</w:t>
      </w:r>
      <w:r w:rsidRPr="007220D0">
        <w:rPr>
          <w:rFonts w:ascii="Times New Roman" w:hAnsi="Times New Roman"/>
          <w:sz w:val="20"/>
          <w:szCs w:val="20"/>
          <w:lang w:eastAsia="ru-RU"/>
        </w:rPr>
        <w:t xml:space="preserve"> наук: 12.00.0</w:t>
      </w:r>
      <w:r w:rsidR="0079040F">
        <w:rPr>
          <w:rFonts w:ascii="Times New Roman" w:hAnsi="Times New Roman"/>
          <w:sz w:val="20"/>
          <w:szCs w:val="20"/>
          <w:lang w:eastAsia="ru-RU"/>
        </w:rPr>
        <w:t xml:space="preserve">2. </w:t>
      </w:r>
      <w:r w:rsidRPr="007220D0">
        <w:rPr>
          <w:rFonts w:ascii="Times New Roman" w:hAnsi="Times New Roman"/>
          <w:sz w:val="20"/>
          <w:szCs w:val="20"/>
          <w:lang w:eastAsia="ru-RU"/>
        </w:rPr>
        <w:t>Москва, 2001. 51с.</w:t>
      </w:r>
    </w:p>
  </w:footnote>
  <w:footnote w:id="15">
    <w:p w14:paraId="6D6A3A5F" w14:textId="77777777" w:rsidR="00FC1818" w:rsidRPr="007220D0" w:rsidRDefault="00FC1818" w:rsidP="00FC1818">
      <w:pPr>
        <w:pStyle w:val="1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7220D0">
        <w:rPr>
          <w:rStyle w:val="a4"/>
          <w:rFonts w:ascii="Times New Roman" w:hAnsi="Times New Roman"/>
          <w:sz w:val="20"/>
          <w:szCs w:val="20"/>
        </w:rPr>
        <w:footnoteRef/>
      </w:r>
      <w:r w:rsidRPr="007220D0">
        <w:rPr>
          <w:rFonts w:ascii="Times New Roman" w:hAnsi="Times New Roman"/>
          <w:sz w:val="20"/>
          <w:szCs w:val="20"/>
        </w:rPr>
        <w:t xml:space="preserve"> Там же.</w:t>
      </w:r>
    </w:p>
  </w:footnote>
  <w:footnote w:id="16">
    <w:p w14:paraId="1F4E4C9E" w14:textId="62435F3E" w:rsidR="00FC1818" w:rsidRPr="007220D0" w:rsidRDefault="00FC1818" w:rsidP="00FC1818">
      <w:pPr>
        <w:pStyle w:val="1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7220D0">
        <w:rPr>
          <w:rStyle w:val="a4"/>
          <w:rFonts w:ascii="Times New Roman" w:hAnsi="Times New Roman"/>
          <w:sz w:val="20"/>
          <w:szCs w:val="20"/>
        </w:rPr>
        <w:footnoteRef/>
      </w:r>
      <w:r w:rsidRPr="007220D0">
        <w:rPr>
          <w:rFonts w:ascii="Times New Roman" w:hAnsi="Times New Roman"/>
          <w:sz w:val="20"/>
          <w:szCs w:val="20"/>
        </w:rPr>
        <w:t xml:space="preserve"> Коркунов Н.М. Русское государственное право. В 2 т. СПб., </w:t>
      </w:r>
      <w:r w:rsidR="003B1D15" w:rsidRPr="003B1D15">
        <w:rPr>
          <w:rFonts w:ascii="Times New Roman" w:hAnsi="Times New Roman"/>
          <w:sz w:val="20"/>
          <w:szCs w:val="20"/>
        </w:rPr>
        <w:t>1909. 749с.</w:t>
      </w:r>
    </w:p>
  </w:footnote>
  <w:footnote w:id="17">
    <w:p w14:paraId="19DE17DA" w14:textId="6648B03E" w:rsidR="00FC1818" w:rsidRPr="007220D0" w:rsidRDefault="00FC1818" w:rsidP="00FC1818">
      <w:pPr>
        <w:pStyle w:val="1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7220D0">
        <w:rPr>
          <w:rStyle w:val="a4"/>
          <w:rFonts w:ascii="Times New Roman" w:hAnsi="Times New Roman"/>
          <w:sz w:val="20"/>
          <w:szCs w:val="20"/>
        </w:rPr>
        <w:footnoteRef/>
      </w:r>
      <w:r w:rsidRPr="007220D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220D0">
        <w:rPr>
          <w:rFonts w:ascii="Times New Roman" w:hAnsi="Times New Roman"/>
          <w:sz w:val="20"/>
          <w:szCs w:val="20"/>
        </w:rPr>
        <w:t>Лазаревский</w:t>
      </w:r>
      <w:proofErr w:type="spellEnd"/>
      <w:r w:rsidRPr="007220D0">
        <w:rPr>
          <w:rFonts w:ascii="Times New Roman" w:hAnsi="Times New Roman"/>
          <w:sz w:val="20"/>
          <w:szCs w:val="20"/>
        </w:rPr>
        <w:t xml:space="preserve"> Н.И. Русское государственное право. Т. 1. СПб., 1913. С. 88.</w:t>
      </w:r>
    </w:p>
  </w:footnote>
  <w:footnote w:id="18">
    <w:p w14:paraId="5502F50C" w14:textId="4F9B5493" w:rsidR="00FC1818" w:rsidRPr="007220D0" w:rsidRDefault="00FC1818" w:rsidP="00FC1818">
      <w:pPr>
        <w:pStyle w:val="1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7220D0">
        <w:rPr>
          <w:rStyle w:val="a4"/>
          <w:rFonts w:ascii="Times New Roman" w:hAnsi="Times New Roman"/>
          <w:sz w:val="20"/>
          <w:szCs w:val="20"/>
        </w:rPr>
        <w:footnoteRef/>
      </w:r>
      <w:r w:rsidRPr="007220D0">
        <w:rPr>
          <w:rFonts w:ascii="Times New Roman" w:hAnsi="Times New Roman"/>
          <w:sz w:val="20"/>
          <w:szCs w:val="20"/>
        </w:rPr>
        <w:t xml:space="preserve"> Лебедева Н.В., Огурцов А.Ю. Теоретические подходы к определению понятия системы науки конституционного права и ее построению // Вопросы российского и международного права. 2017. Том 7. </w:t>
      </w:r>
      <w:r w:rsidR="0079040F">
        <w:rPr>
          <w:rFonts w:ascii="Times New Roman" w:hAnsi="Times New Roman"/>
          <w:sz w:val="20"/>
          <w:szCs w:val="20"/>
        </w:rPr>
        <w:t>№</w:t>
      </w:r>
      <w:r w:rsidRPr="007220D0">
        <w:rPr>
          <w:rFonts w:ascii="Times New Roman" w:hAnsi="Times New Roman"/>
          <w:sz w:val="20"/>
          <w:szCs w:val="20"/>
        </w:rPr>
        <w:t xml:space="preserve"> 1А. С. 37.</w:t>
      </w:r>
    </w:p>
  </w:footnote>
  <w:footnote w:id="19">
    <w:p w14:paraId="54245C5F" w14:textId="5F866929" w:rsidR="00843643" w:rsidRPr="002D5DF7" w:rsidRDefault="00843643" w:rsidP="002D5DF7">
      <w:pPr>
        <w:pStyle w:val="1"/>
        <w:spacing w:line="240" w:lineRule="auto"/>
        <w:ind w:firstLine="0"/>
        <w:rPr>
          <w:rFonts w:ascii="Times New Roman" w:hAnsi="Times New Roman"/>
          <w:b/>
          <w:sz w:val="20"/>
          <w:szCs w:val="20"/>
        </w:rPr>
      </w:pPr>
      <w:r w:rsidRPr="002D5DF7">
        <w:rPr>
          <w:rStyle w:val="a4"/>
          <w:rFonts w:ascii="Times New Roman" w:hAnsi="Times New Roman"/>
          <w:sz w:val="20"/>
          <w:szCs w:val="20"/>
        </w:rPr>
        <w:footnoteRef/>
      </w:r>
      <w:r w:rsidRPr="002D5DF7">
        <w:rPr>
          <w:rFonts w:ascii="Times New Roman" w:hAnsi="Times New Roman"/>
          <w:sz w:val="20"/>
          <w:szCs w:val="20"/>
        </w:rPr>
        <w:t xml:space="preserve"> </w:t>
      </w:r>
      <w:r w:rsidR="003F04AB" w:rsidRPr="002D5DF7">
        <w:rPr>
          <w:rFonts w:ascii="Times New Roman" w:hAnsi="Times New Roman"/>
          <w:sz w:val="20"/>
          <w:szCs w:val="20"/>
        </w:rPr>
        <w:t xml:space="preserve">Третьяк И.А. </w:t>
      </w:r>
      <w:r w:rsidRPr="002D5DF7">
        <w:rPr>
          <w:rFonts w:ascii="Times New Roman" w:hAnsi="Times New Roman"/>
          <w:bCs/>
          <w:sz w:val="20"/>
          <w:szCs w:val="20"/>
        </w:rPr>
        <w:t xml:space="preserve">Конституционно-конфликтная диагностика: монография. Омск: изд-во Омского государственного университета. 2021. </w:t>
      </w:r>
      <w:r w:rsidR="003F04AB" w:rsidRPr="002D5DF7">
        <w:rPr>
          <w:rFonts w:ascii="Times New Roman" w:hAnsi="Times New Roman"/>
          <w:bCs/>
          <w:sz w:val="20"/>
          <w:szCs w:val="20"/>
        </w:rPr>
        <w:t>С.29.</w:t>
      </w:r>
    </w:p>
  </w:footnote>
  <w:footnote w:id="20">
    <w:p w14:paraId="52319A78" w14:textId="20C06F87" w:rsidR="00713DD5" w:rsidRPr="002D5DF7" w:rsidRDefault="00713DD5" w:rsidP="002D5DF7">
      <w:pPr>
        <w:pStyle w:val="1"/>
        <w:spacing w:line="240" w:lineRule="auto"/>
        <w:ind w:firstLine="0"/>
        <w:rPr>
          <w:rFonts w:ascii="Times New Roman" w:hAnsi="Times New Roman"/>
          <w:color w:val="000000" w:themeColor="text1"/>
          <w:sz w:val="20"/>
          <w:szCs w:val="20"/>
        </w:rPr>
      </w:pPr>
      <w:r w:rsidRPr="002D5DF7">
        <w:rPr>
          <w:rStyle w:val="a4"/>
          <w:rFonts w:ascii="Times New Roman" w:hAnsi="Times New Roman"/>
          <w:color w:val="000000" w:themeColor="text1"/>
          <w:sz w:val="20"/>
          <w:szCs w:val="20"/>
        </w:rPr>
        <w:footnoteRef/>
      </w:r>
      <w:r w:rsidRPr="002D5DF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2D5DF7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Теоретические вопросы реализации Конституции СССР: колл. монография. М. 1982</w:t>
      </w:r>
      <w:r w:rsidR="00887D17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  <w:r w:rsidRPr="002D5DF7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С.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338371268"/>
      <w:docPartObj>
        <w:docPartGallery w:val="Page Numbers (Top of Page)"/>
        <w:docPartUnique/>
      </w:docPartObj>
    </w:sdtPr>
    <w:sdtContent>
      <w:p w14:paraId="208E86F6" w14:textId="1A2A38BB" w:rsidR="0079040F" w:rsidRPr="0079040F" w:rsidRDefault="0079040F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904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904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04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9040F">
          <w:rPr>
            <w:rFonts w:ascii="Times New Roman" w:hAnsi="Times New Roman" w:cs="Times New Roman"/>
            <w:sz w:val="20"/>
            <w:szCs w:val="20"/>
          </w:rPr>
          <w:t>2</w:t>
        </w:r>
        <w:r w:rsidRPr="007904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D751F2D" w14:textId="77777777" w:rsidR="0079040F" w:rsidRPr="0079040F" w:rsidRDefault="0079040F">
    <w:pPr>
      <w:pStyle w:val="ab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260E7"/>
    <w:multiLevelType w:val="hybridMultilevel"/>
    <w:tmpl w:val="7C2AE5A6"/>
    <w:lvl w:ilvl="0" w:tplc="D0341C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B3A6A"/>
    <w:multiLevelType w:val="hybridMultilevel"/>
    <w:tmpl w:val="60B8C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85ABC"/>
    <w:multiLevelType w:val="hybridMultilevel"/>
    <w:tmpl w:val="61988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60020"/>
    <w:multiLevelType w:val="hybridMultilevel"/>
    <w:tmpl w:val="06E60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6C1"/>
    <w:rsid w:val="000C49F1"/>
    <w:rsid w:val="000F0A3F"/>
    <w:rsid w:val="000F7E75"/>
    <w:rsid w:val="00172F81"/>
    <w:rsid w:val="002609E4"/>
    <w:rsid w:val="00263511"/>
    <w:rsid w:val="002C0893"/>
    <w:rsid w:val="002C3D0D"/>
    <w:rsid w:val="002D5DF7"/>
    <w:rsid w:val="00302183"/>
    <w:rsid w:val="003513E9"/>
    <w:rsid w:val="00372B27"/>
    <w:rsid w:val="00391451"/>
    <w:rsid w:val="003B1D15"/>
    <w:rsid w:val="003F04AB"/>
    <w:rsid w:val="004327F7"/>
    <w:rsid w:val="00467A12"/>
    <w:rsid w:val="004D68D7"/>
    <w:rsid w:val="00516FC5"/>
    <w:rsid w:val="00517605"/>
    <w:rsid w:val="006266F0"/>
    <w:rsid w:val="00643CDD"/>
    <w:rsid w:val="006D2618"/>
    <w:rsid w:val="00713DD5"/>
    <w:rsid w:val="00716223"/>
    <w:rsid w:val="00742F1E"/>
    <w:rsid w:val="0078032C"/>
    <w:rsid w:val="0079040F"/>
    <w:rsid w:val="007C4EE7"/>
    <w:rsid w:val="007D4830"/>
    <w:rsid w:val="00843643"/>
    <w:rsid w:val="008616C1"/>
    <w:rsid w:val="008841F9"/>
    <w:rsid w:val="00887D17"/>
    <w:rsid w:val="00973C33"/>
    <w:rsid w:val="009E7326"/>
    <w:rsid w:val="00A61822"/>
    <w:rsid w:val="00A70AA8"/>
    <w:rsid w:val="00AF3A88"/>
    <w:rsid w:val="00BC3923"/>
    <w:rsid w:val="00BC4875"/>
    <w:rsid w:val="00CF1FE3"/>
    <w:rsid w:val="00D00DD2"/>
    <w:rsid w:val="00D11747"/>
    <w:rsid w:val="00D47C5C"/>
    <w:rsid w:val="00D63504"/>
    <w:rsid w:val="00E218A3"/>
    <w:rsid w:val="00E72BE0"/>
    <w:rsid w:val="00F719BE"/>
    <w:rsid w:val="00F9002C"/>
    <w:rsid w:val="00FC1818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D0BB"/>
  <w15:docId w15:val="{26F84E6F-C6D3-408F-951D-5782DB90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6C1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E75"/>
    <w:pPr>
      <w:ind w:firstLine="0"/>
      <w:jc w:val="left"/>
    </w:pPr>
    <w:rPr>
      <w:rFonts w:asciiTheme="minorHAnsi" w:hAnsiTheme="minorHAnsi" w:cstheme="minorBidi"/>
      <w:sz w:val="22"/>
    </w:rPr>
  </w:style>
  <w:style w:type="character" w:styleId="a4">
    <w:name w:val="footnote reference"/>
    <w:basedOn w:val="a0"/>
    <w:uiPriority w:val="99"/>
    <w:unhideWhenUsed/>
    <w:rsid w:val="00742F1E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742F1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42F1E"/>
    <w:rPr>
      <w:rFonts w:asciiTheme="minorHAnsi" w:hAnsiTheme="minorHAnsi" w:cstheme="minorBidi"/>
      <w:sz w:val="20"/>
      <w:szCs w:val="20"/>
    </w:rPr>
  </w:style>
  <w:style w:type="paragraph" w:styleId="a7">
    <w:name w:val="List Paragraph"/>
    <w:basedOn w:val="a"/>
    <w:uiPriority w:val="34"/>
    <w:qFormat/>
    <w:rsid w:val="00742F1E"/>
    <w:pPr>
      <w:ind w:left="720"/>
      <w:contextualSpacing/>
    </w:pPr>
  </w:style>
  <w:style w:type="character" w:styleId="a8">
    <w:name w:val="Hyperlink"/>
    <w:rsid w:val="00CF1FE3"/>
    <w:rPr>
      <w:color w:val="0000FF"/>
      <w:u w:val="single"/>
    </w:rPr>
  </w:style>
  <w:style w:type="character" w:styleId="a9">
    <w:name w:val="Emphasis"/>
    <w:uiPriority w:val="20"/>
    <w:qFormat/>
    <w:rsid w:val="00CF1FE3"/>
    <w:rPr>
      <w:i/>
      <w:iCs/>
    </w:rPr>
  </w:style>
  <w:style w:type="paragraph" w:customStyle="1" w:styleId="1">
    <w:name w:val="Без интервала1"/>
    <w:qFormat/>
    <w:rsid w:val="00843643"/>
    <w:pPr>
      <w:spacing w:line="360" w:lineRule="auto"/>
    </w:pPr>
    <w:rPr>
      <w:rFonts w:ascii="Calibri" w:eastAsia="Calibri" w:hAnsi="Calibri"/>
      <w:sz w:val="22"/>
    </w:rPr>
  </w:style>
  <w:style w:type="paragraph" w:customStyle="1" w:styleId="aa">
    <w:name w:val="Прижатый влево"/>
    <w:basedOn w:val="a"/>
    <w:next w:val="a"/>
    <w:uiPriority w:val="99"/>
    <w:rsid w:val="00D11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jlqj4b">
    <w:name w:val="jlqj4b"/>
    <w:basedOn w:val="a0"/>
    <w:rsid w:val="00D47C5C"/>
  </w:style>
  <w:style w:type="paragraph" w:styleId="ab">
    <w:name w:val="header"/>
    <w:basedOn w:val="a"/>
    <w:link w:val="ac"/>
    <w:uiPriority w:val="99"/>
    <w:unhideWhenUsed/>
    <w:rsid w:val="00E7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2BE0"/>
    <w:rPr>
      <w:rFonts w:asciiTheme="minorHAnsi" w:hAnsiTheme="minorHAnsi" w:cstheme="minorBidi"/>
      <w:sz w:val="22"/>
    </w:rPr>
  </w:style>
  <w:style w:type="paragraph" w:styleId="ad">
    <w:name w:val="footer"/>
    <w:basedOn w:val="a"/>
    <w:link w:val="ae"/>
    <w:uiPriority w:val="99"/>
    <w:unhideWhenUsed/>
    <w:rsid w:val="00E7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2BE0"/>
    <w:rPr>
      <w:rFonts w:asciiTheme="minorHAnsi" w:hAnsiTheme="minorHAnsi" w:cstheme="minorBidi"/>
      <w:sz w:val="22"/>
    </w:rPr>
  </w:style>
  <w:style w:type="character" w:customStyle="1" w:styleId="apple-converted-space">
    <w:name w:val="apple-converted-space"/>
    <w:basedOn w:val="a0"/>
    <w:rsid w:val="00FC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delo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library.ru/contents.asp?id=3484122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na.delo@yandex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library.ru/contents.asp?id=34841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2A61B-0531-4AF4-BC6B-AA7C0F35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12</Pages>
  <Words>3094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Inc.</Company>
  <LinksUpToDate>false</LinksUpToDate>
  <CharactersWithSpaces>20693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Третьяк Ирина Александровна</cp:lastModifiedBy>
  <cp:revision>31</cp:revision>
  <cp:lastPrinted>2021-08-30T09:23:00Z</cp:lastPrinted>
  <dcterms:created xsi:type="dcterms:W3CDTF">2021-07-26T16:59:00Z</dcterms:created>
  <dcterms:modified xsi:type="dcterms:W3CDTF">2021-08-30T09:50:00Z</dcterms:modified>
</cp:coreProperties>
</file>