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CE" w:rsidRPr="00A40EB1" w:rsidRDefault="00A40EB1" w:rsidP="00EA79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Д.И. Смирнов</w:t>
      </w:r>
    </w:p>
    <w:p w:rsidR="00ED2CCE" w:rsidRPr="00056E7D" w:rsidRDefault="00ED2CCE" w:rsidP="00EA795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6E7D">
        <w:rPr>
          <w:rFonts w:ascii="Times New Roman" w:hAnsi="Times New Roman" w:cs="Times New Roman"/>
          <w:sz w:val="32"/>
          <w:szCs w:val="32"/>
        </w:rPr>
        <w:t>магистрант, Санкт-Петербургский государственный университет</w:t>
      </w:r>
    </w:p>
    <w:p w:rsidR="00ED2CCE" w:rsidRPr="00D566FA" w:rsidRDefault="00113F4E" w:rsidP="00EA79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566FA">
        <w:rPr>
          <w:rFonts w:ascii="Times New Roman" w:hAnsi="Times New Roman" w:cs="Times New Roman"/>
          <w:b/>
          <w:i/>
          <w:sz w:val="32"/>
          <w:szCs w:val="32"/>
        </w:rPr>
        <w:t>А.И.</w:t>
      </w:r>
      <w:r w:rsidR="00D566FA" w:rsidRPr="00D566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566FA" w:rsidRPr="00D566FA">
        <w:rPr>
          <w:rFonts w:ascii="Times New Roman" w:hAnsi="Times New Roman" w:cs="Times New Roman"/>
          <w:b/>
          <w:i/>
          <w:sz w:val="32"/>
          <w:szCs w:val="32"/>
        </w:rPr>
        <w:t>Каклеев</w:t>
      </w:r>
      <w:proofErr w:type="spellEnd"/>
    </w:p>
    <w:p w:rsidR="00113F4E" w:rsidRDefault="00ED2CCE" w:rsidP="00A73D0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6E7D">
        <w:rPr>
          <w:rFonts w:ascii="Times New Roman" w:hAnsi="Times New Roman" w:cs="Times New Roman"/>
          <w:sz w:val="32"/>
          <w:szCs w:val="32"/>
        </w:rPr>
        <w:t>магистрант</w:t>
      </w:r>
      <w:r w:rsidR="00113F4E" w:rsidRPr="00056E7D">
        <w:rPr>
          <w:rFonts w:ascii="Times New Roman" w:hAnsi="Times New Roman" w:cs="Times New Roman"/>
          <w:sz w:val="32"/>
          <w:szCs w:val="32"/>
        </w:rPr>
        <w:t>, Нижегородский государственный</w:t>
      </w:r>
      <w:r w:rsidR="00A73D0D" w:rsidRPr="00056E7D">
        <w:rPr>
          <w:rFonts w:ascii="Times New Roman" w:hAnsi="Times New Roman" w:cs="Times New Roman"/>
          <w:sz w:val="32"/>
          <w:szCs w:val="32"/>
        </w:rPr>
        <w:t xml:space="preserve"> </w:t>
      </w:r>
      <w:r w:rsidR="00113F4E" w:rsidRPr="00056E7D">
        <w:rPr>
          <w:rFonts w:ascii="Times New Roman" w:hAnsi="Times New Roman" w:cs="Times New Roman"/>
          <w:sz w:val="32"/>
          <w:szCs w:val="32"/>
        </w:rPr>
        <w:t>педагогический университет им. К. Минина</w:t>
      </w:r>
    </w:p>
    <w:p w:rsidR="00CF7306" w:rsidRPr="00056E7D" w:rsidRDefault="00CF7306" w:rsidP="00A73D0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86600" w:rsidRDefault="00A40EB1" w:rsidP="00703C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774">
        <w:rPr>
          <w:rFonts w:ascii="Times New Roman" w:hAnsi="Times New Roman" w:cs="Times New Roman"/>
          <w:b/>
          <w:sz w:val="32"/>
          <w:szCs w:val="32"/>
        </w:rPr>
        <w:t xml:space="preserve">ОПТИМИЗАЦИЯ УПРАВЛЕНИЯ </w:t>
      </w:r>
      <w:r w:rsidR="00EF5EA4">
        <w:rPr>
          <w:rFonts w:ascii="Times New Roman" w:hAnsi="Times New Roman" w:cs="Times New Roman"/>
          <w:b/>
          <w:sz w:val="32"/>
          <w:szCs w:val="32"/>
        </w:rPr>
        <w:t xml:space="preserve">ОСОБО ОХРАНЯЕМЫХ ПРИРОДНЫХ </w:t>
      </w:r>
      <w:r w:rsidRPr="00D31774">
        <w:rPr>
          <w:rFonts w:ascii="Times New Roman" w:hAnsi="Times New Roman" w:cs="Times New Roman"/>
          <w:b/>
          <w:sz w:val="32"/>
          <w:szCs w:val="32"/>
        </w:rPr>
        <w:t>ТЕРРИТОРИ</w:t>
      </w:r>
      <w:r w:rsidR="00EF5EA4">
        <w:rPr>
          <w:rFonts w:ascii="Times New Roman" w:hAnsi="Times New Roman" w:cs="Times New Roman"/>
          <w:b/>
          <w:sz w:val="32"/>
          <w:szCs w:val="32"/>
        </w:rPr>
        <w:t xml:space="preserve">Й </w:t>
      </w:r>
      <w:r w:rsidR="003C02D5">
        <w:rPr>
          <w:rFonts w:ascii="Times New Roman" w:hAnsi="Times New Roman" w:cs="Times New Roman"/>
          <w:b/>
          <w:sz w:val="32"/>
          <w:szCs w:val="32"/>
        </w:rPr>
        <w:t xml:space="preserve">ДЛЯ ЦЕЛЕЙ </w:t>
      </w:r>
      <w:r w:rsidRPr="00D31774">
        <w:rPr>
          <w:rFonts w:ascii="Times New Roman" w:hAnsi="Times New Roman" w:cs="Times New Roman"/>
          <w:b/>
          <w:sz w:val="32"/>
          <w:szCs w:val="32"/>
        </w:rPr>
        <w:t>РАЗВИТИЯ ЭКОЛОГИЧЕСКОГО ТУРИЗМА</w:t>
      </w:r>
      <w:r w:rsidR="00EF5EA4">
        <w:rPr>
          <w:rFonts w:ascii="Times New Roman" w:hAnsi="Times New Roman" w:cs="Times New Roman"/>
          <w:b/>
          <w:sz w:val="32"/>
          <w:szCs w:val="32"/>
        </w:rPr>
        <w:t xml:space="preserve"> (НА ПРИМЕРЕ НАЦИОНАЛЬНОГО ПАРКА «ТАГАНАЙ»)</w:t>
      </w:r>
    </w:p>
    <w:p w:rsidR="00703C23" w:rsidRPr="00703C23" w:rsidRDefault="00703C23" w:rsidP="00703C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D40" w:rsidRPr="00586D40" w:rsidRDefault="00113F4E" w:rsidP="00586D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8DA">
        <w:rPr>
          <w:rFonts w:ascii="Times New Roman" w:hAnsi="Times New Roman" w:cs="Times New Roman"/>
          <w:i/>
          <w:sz w:val="32"/>
          <w:szCs w:val="32"/>
        </w:rPr>
        <w:t>Аннотация:</w:t>
      </w:r>
      <w:r w:rsidRPr="00D31774">
        <w:rPr>
          <w:rFonts w:ascii="Times New Roman" w:hAnsi="Times New Roman" w:cs="Times New Roman"/>
          <w:sz w:val="32"/>
          <w:szCs w:val="32"/>
        </w:rPr>
        <w:t xml:space="preserve"> </w:t>
      </w:r>
      <w:r w:rsidR="0005037F">
        <w:rPr>
          <w:rFonts w:ascii="Times New Roman" w:hAnsi="Times New Roman" w:cs="Times New Roman"/>
          <w:sz w:val="32"/>
          <w:szCs w:val="32"/>
        </w:rPr>
        <w:t>Экологический туризм в России</w:t>
      </w:r>
      <w:r w:rsidR="00586D40">
        <w:rPr>
          <w:rFonts w:ascii="Times New Roman" w:hAnsi="Times New Roman" w:cs="Times New Roman"/>
          <w:sz w:val="32"/>
          <w:szCs w:val="32"/>
        </w:rPr>
        <w:t xml:space="preserve"> находится на стадии </w:t>
      </w:r>
      <w:r w:rsidR="0005037F">
        <w:rPr>
          <w:rFonts w:ascii="Times New Roman" w:hAnsi="Times New Roman" w:cs="Times New Roman"/>
          <w:sz w:val="32"/>
          <w:szCs w:val="32"/>
        </w:rPr>
        <w:t xml:space="preserve">своего </w:t>
      </w:r>
      <w:r w:rsidR="00586D40">
        <w:rPr>
          <w:rFonts w:ascii="Times New Roman" w:hAnsi="Times New Roman" w:cs="Times New Roman"/>
          <w:sz w:val="32"/>
          <w:szCs w:val="32"/>
        </w:rPr>
        <w:t xml:space="preserve">развития. </w:t>
      </w:r>
      <w:r w:rsidR="0005037F">
        <w:rPr>
          <w:rFonts w:ascii="Times New Roman" w:hAnsi="Times New Roman" w:cs="Times New Roman"/>
          <w:sz w:val="32"/>
          <w:szCs w:val="32"/>
        </w:rPr>
        <w:t>Не</w:t>
      </w:r>
      <w:r w:rsidR="00756CCB">
        <w:rPr>
          <w:rFonts w:ascii="Times New Roman" w:hAnsi="Times New Roman" w:cs="Times New Roman"/>
          <w:sz w:val="32"/>
          <w:szCs w:val="32"/>
        </w:rPr>
        <w:t>полнота</w:t>
      </w:r>
      <w:r w:rsidR="00586D40">
        <w:rPr>
          <w:rFonts w:ascii="Times New Roman" w:hAnsi="Times New Roman" w:cs="Times New Roman"/>
          <w:sz w:val="32"/>
          <w:szCs w:val="32"/>
        </w:rPr>
        <w:t xml:space="preserve"> научной и законодательной баз</w:t>
      </w:r>
      <w:r w:rsidR="0005037F">
        <w:rPr>
          <w:rFonts w:ascii="Times New Roman" w:hAnsi="Times New Roman" w:cs="Times New Roman"/>
          <w:sz w:val="32"/>
          <w:szCs w:val="32"/>
        </w:rPr>
        <w:t>ы</w:t>
      </w:r>
      <w:r w:rsidR="00586D40">
        <w:rPr>
          <w:rFonts w:ascii="Times New Roman" w:hAnsi="Times New Roman" w:cs="Times New Roman"/>
          <w:sz w:val="32"/>
          <w:szCs w:val="32"/>
        </w:rPr>
        <w:t xml:space="preserve"> в сфере эко</w:t>
      </w:r>
      <w:r w:rsidR="00756CCB">
        <w:rPr>
          <w:rFonts w:ascii="Times New Roman" w:hAnsi="Times New Roman" w:cs="Times New Roman"/>
          <w:sz w:val="32"/>
          <w:szCs w:val="32"/>
        </w:rPr>
        <w:t xml:space="preserve">логического </w:t>
      </w:r>
      <w:r w:rsidR="00586D40">
        <w:rPr>
          <w:rFonts w:ascii="Times New Roman" w:hAnsi="Times New Roman" w:cs="Times New Roman"/>
          <w:sz w:val="32"/>
          <w:szCs w:val="32"/>
        </w:rPr>
        <w:t xml:space="preserve">туризма зачастую создает помехи в </w:t>
      </w:r>
      <w:r w:rsidR="0005037F">
        <w:rPr>
          <w:rFonts w:ascii="Times New Roman" w:hAnsi="Times New Roman" w:cs="Times New Roman"/>
          <w:sz w:val="32"/>
          <w:szCs w:val="32"/>
        </w:rPr>
        <w:t>его организации</w:t>
      </w:r>
      <w:r w:rsidR="00586D40">
        <w:rPr>
          <w:rFonts w:ascii="Times New Roman" w:hAnsi="Times New Roman" w:cs="Times New Roman"/>
          <w:sz w:val="32"/>
          <w:szCs w:val="32"/>
        </w:rPr>
        <w:t xml:space="preserve"> </w:t>
      </w:r>
      <w:r w:rsidR="0005037F">
        <w:rPr>
          <w:rFonts w:ascii="Times New Roman" w:hAnsi="Times New Roman" w:cs="Times New Roman"/>
          <w:sz w:val="32"/>
          <w:szCs w:val="32"/>
        </w:rPr>
        <w:t>на особо охраняемых природных территориях</w:t>
      </w:r>
      <w:r w:rsidR="00586D40">
        <w:rPr>
          <w:rFonts w:ascii="Times New Roman" w:hAnsi="Times New Roman" w:cs="Times New Roman"/>
          <w:sz w:val="32"/>
          <w:szCs w:val="32"/>
        </w:rPr>
        <w:t>.</w:t>
      </w:r>
      <w:r w:rsidR="0005037F">
        <w:rPr>
          <w:rFonts w:ascii="Times New Roman" w:hAnsi="Times New Roman" w:cs="Times New Roman"/>
          <w:sz w:val="32"/>
          <w:szCs w:val="32"/>
        </w:rPr>
        <w:t xml:space="preserve"> </w:t>
      </w:r>
      <w:r w:rsidR="00586D40">
        <w:rPr>
          <w:rFonts w:ascii="Times New Roman" w:hAnsi="Times New Roman" w:cs="Times New Roman"/>
          <w:sz w:val="32"/>
          <w:szCs w:val="32"/>
        </w:rPr>
        <w:t>На примере национального парка «</w:t>
      </w:r>
      <w:proofErr w:type="spellStart"/>
      <w:r w:rsidR="00586D40"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 w:rsidR="00586D40">
        <w:rPr>
          <w:rFonts w:ascii="Times New Roman" w:hAnsi="Times New Roman" w:cs="Times New Roman"/>
          <w:sz w:val="32"/>
          <w:szCs w:val="32"/>
        </w:rPr>
        <w:t xml:space="preserve">» были предложены </w:t>
      </w:r>
      <w:r w:rsidR="0005037F">
        <w:rPr>
          <w:rFonts w:ascii="Times New Roman" w:hAnsi="Times New Roman" w:cs="Times New Roman"/>
          <w:sz w:val="32"/>
          <w:szCs w:val="32"/>
        </w:rPr>
        <w:t xml:space="preserve">меры по оптимизации управления территорией, способствующие </w:t>
      </w:r>
      <w:r w:rsidR="001477F4">
        <w:rPr>
          <w:rFonts w:ascii="Times New Roman" w:hAnsi="Times New Roman" w:cs="Times New Roman"/>
          <w:sz w:val="32"/>
          <w:szCs w:val="32"/>
        </w:rPr>
        <w:t>развитию экологического туризма</w:t>
      </w:r>
      <w:r w:rsidR="00DB68DA">
        <w:rPr>
          <w:rFonts w:ascii="Times New Roman" w:hAnsi="Times New Roman" w:cs="Times New Roman"/>
          <w:sz w:val="32"/>
          <w:szCs w:val="32"/>
        </w:rPr>
        <w:t>.</w:t>
      </w:r>
    </w:p>
    <w:p w:rsidR="00051A8A" w:rsidRPr="00241AB6" w:rsidRDefault="00113F4E" w:rsidP="00EA79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8DA">
        <w:rPr>
          <w:rFonts w:ascii="Times New Roman" w:hAnsi="Times New Roman" w:cs="Times New Roman"/>
          <w:i/>
          <w:sz w:val="32"/>
          <w:szCs w:val="32"/>
        </w:rPr>
        <w:t>Ключевые слова:</w:t>
      </w:r>
      <w:r w:rsidR="001F5F76" w:rsidRPr="00241A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86D40">
        <w:rPr>
          <w:rFonts w:ascii="Times New Roman" w:hAnsi="Times New Roman" w:cs="Times New Roman"/>
          <w:sz w:val="32"/>
          <w:szCs w:val="32"/>
        </w:rPr>
        <w:t>О</w:t>
      </w:r>
      <w:r w:rsidR="00241AB6">
        <w:rPr>
          <w:rFonts w:ascii="Times New Roman" w:hAnsi="Times New Roman" w:cs="Times New Roman"/>
          <w:sz w:val="32"/>
          <w:szCs w:val="32"/>
        </w:rPr>
        <w:t>собо охраняемые природные территории, национальной парк, экологический туризм, оптимизация</w:t>
      </w:r>
      <w:r w:rsidR="00DB68D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A6167" w:rsidRPr="00DB68DA" w:rsidRDefault="00FA6167" w:rsidP="00EA79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836630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A</w:t>
      </w:r>
      <w:r w:rsidR="001447A5" w:rsidRPr="00836630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nnotation</w:t>
      </w:r>
      <w:r w:rsidRPr="00836630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:</w:t>
      </w:r>
      <w:r w:rsidRPr="00586D4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1477F4" w:rsidRPr="001477F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Ecological tourism in Russia is at the stage of its development. The </w:t>
      </w:r>
      <w:r w:rsidR="00CB5A4B" w:rsidRPr="00CB5A4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incompleteness</w:t>
      </w:r>
      <w:r w:rsidR="001477F4" w:rsidRPr="001477F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of the scientific and legislative base in the field of ecotourism often creates obstacles in its organization in specially protected natural territories. On the example of the </w:t>
      </w:r>
      <w:proofErr w:type="spellStart"/>
      <w:r w:rsidR="001477F4" w:rsidRPr="001477F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Taganay</w:t>
      </w:r>
      <w:proofErr w:type="spellEnd"/>
      <w:r w:rsidR="001477F4" w:rsidRPr="001477F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National Park, measures were proposed to optimize the management of the territory, contributing to the development</w:t>
      </w:r>
      <w:r w:rsidR="001477F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of ecological tourism</w:t>
      </w:r>
      <w:r w:rsidR="00DB68DA" w:rsidRPr="00DB68D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A37A80" w:rsidRPr="00DB68DA" w:rsidRDefault="00036BE6" w:rsidP="00EA79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36630">
        <w:rPr>
          <w:rFonts w:ascii="Times New Roman" w:hAnsi="Times New Roman" w:cs="Times New Roman"/>
          <w:i/>
          <w:sz w:val="32"/>
          <w:szCs w:val="32"/>
          <w:lang w:val="en-US"/>
        </w:rPr>
        <w:t>Keywords:</w:t>
      </w:r>
      <w:r w:rsidRPr="00586D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6D40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586D40" w:rsidRPr="00586D40">
        <w:rPr>
          <w:rFonts w:ascii="Times New Roman" w:hAnsi="Times New Roman" w:cs="Times New Roman"/>
          <w:sz w:val="32"/>
          <w:szCs w:val="32"/>
          <w:lang w:val="en-US"/>
        </w:rPr>
        <w:t xml:space="preserve">pecially protected natural territories, national park, ecological tourism, </w:t>
      </w:r>
      <w:proofErr w:type="gramStart"/>
      <w:r w:rsidR="00586D40" w:rsidRPr="00586D40">
        <w:rPr>
          <w:rFonts w:ascii="Times New Roman" w:hAnsi="Times New Roman" w:cs="Times New Roman"/>
          <w:sz w:val="32"/>
          <w:szCs w:val="32"/>
          <w:lang w:val="en-US"/>
        </w:rPr>
        <w:t>optimization</w:t>
      </w:r>
      <w:bookmarkStart w:id="0" w:name="_GoBack"/>
      <w:bookmarkEnd w:id="0"/>
      <w:proofErr w:type="gramEnd"/>
      <w:r w:rsidR="00DB68DA" w:rsidRPr="00DB68D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73B8D" w:rsidRPr="0093756E" w:rsidRDefault="00A37A80" w:rsidP="0046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56E">
        <w:rPr>
          <w:rFonts w:ascii="Times New Roman" w:hAnsi="Times New Roman" w:cs="Times New Roman"/>
          <w:sz w:val="32"/>
          <w:szCs w:val="32"/>
        </w:rPr>
        <w:t xml:space="preserve">Экологический туризм </w:t>
      </w:r>
      <w:r w:rsidR="004637D2">
        <w:rPr>
          <w:rFonts w:ascii="Times New Roman" w:hAnsi="Times New Roman" w:cs="Times New Roman"/>
          <w:sz w:val="32"/>
          <w:szCs w:val="32"/>
        </w:rPr>
        <w:t xml:space="preserve">является одним из самых быстроразвивающихся и перспективных секторов современной индустрии туризма. </w:t>
      </w:r>
      <w:r w:rsidRPr="0093756E">
        <w:rPr>
          <w:rFonts w:ascii="Times New Roman" w:hAnsi="Times New Roman" w:cs="Times New Roman"/>
          <w:sz w:val="32"/>
          <w:szCs w:val="32"/>
        </w:rPr>
        <w:t xml:space="preserve">По данным Всемирной </w:t>
      </w:r>
      <w:r w:rsidR="00986E26" w:rsidRPr="0093756E">
        <w:rPr>
          <w:rFonts w:ascii="Times New Roman" w:hAnsi="Times New Roman" w:cs="Times New Roman"/>
          <w:sz w:val="32"/>
          <w:szCs w:val="32"/>
        </w:rPr>
        <w:t>туристской организации</w:t>
      </w:r>
      <w:r w:rsidR="008046CC">
        <w:rPr>
          <w:rFonts w:ascii="Times New Roman" w:hAnsi="Times New Roman" w:cs="Times New Roman"/>
          <w:sz w:val="32"/>
          <w:szCs w:val="32"/>
        </w:rPr>
        <w:t>,</w:t>
      </w:r>
      <w:r w:rsidR="00986E26" w:rsidRPr="0093756E">
        <w:rPr>
          <w:rFonts w:ascii="Times New Roman" w:hAnsi="Times New Roman" w:cs="Times New Roman"/>
          <w:sz w:val="32"/>
          <w:szCs w:val="32"/>
        </w:rPr>
        <w:t xml:space="preserve"> экологический туризм </w:t>
      </w:r>
      <w:r w:rsidR="004637D2">
        <w:rPr>
          <w:rFonts w:ascii="Times New Roman" w:hAnsi="Times New Roman" w:cs="Times New Roman"/>
          <w:sz w:val="32"/>
          <w:szCs w:val="32"/>
        </w:rPr>
        <w:t>–</w:t>
      </w:r>
      <w:r w:rsidR="00986E26" w:rsidRPr="0093756E">
        <w:rPr>
          <w:rFonts w:ascii="Times New Roman" w:hAnsi="Times New Roman" w:cs="Times New Roman"/>
          <w:sz w:val="32"/>
          <w:szCs w:val="32"/>
        </w:rPr>
        <w:t xml:space="preserve"> </w:t>
      </w:r>
      <w:r w:rsidR="004637D2">
        <w:rPr>
          <w:rFonts w:ascii="Times New Roman" w:hAnsi="Times New Roman" w:cs="Times New Roman"/>
          <w:sz w:val="32"/>
          <w:szCs w:val="32"/>
        </w:rPr>
        <w:t xml:space="preserve">это </w:t>
      </w:r>
      <w:r w:rsidR="00986E26" w:rsidRPr="0093756E">
        <w:rPr>
          <w:rFonts w:ascii="Times New Roman" w:hAnsi="Times New Roman" w:cs="Times New Roman"/>
          <w:sz w:val="32"/>
          <w:szCs w:val="32"/>
        </w:rPr>
        <w:t xml:space="preserve">приоритетное направление развития внутреннего и въездного туризма в России [1]. </w:t>
      </w:r>
    </w:p>
    <w:p w:rsidR="00D80703" w:rsidRDefault="00B30C6B" w:rsidP="00482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0C6B">
        <w:rPr>
          <w:rFonts w:ascii="Times New Roman" w:hAnsi="Times New Roman" w:cs="Times New Roman"/>
          <w:sz w:val="32"/>
          <w:szCs w:val="32"/>
        </w:rPr>
        <w:t>отсутстви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B30C6B">
        <w:rPr>
          <w:rFonts w:ascii="Times New Roman" w:hAnsi="Times New Roman" w:cs="Times New Roman"/>
          <w:sz w:val="32"/>
          <w:szCs w:val="32"/>
        </w:rPr>
        <w:t xml:space="preserve"> каких-либо научно-обоснованных программ или концепций в области экологического туризма </w:t>
      </w:r>
      <w:r>
        <w:rPr>
          <w:rFonts w:ascii="Times New Roman" w:hAnsi="Times New Roman" w:cs="Times New Roman"/>
          <w:sz w:val="32"/>
          <w:szCs w:val="32"/>
        </w:rPr>
        <w:t xml:space="preserve">в настоящее время создает проблему </w:t>
      </w:r>
      <w:r w:rsidR="00AB3FF0">
        <w:rPr>
          <w:rFonts w:ascii="Times New Roman" w:hAnsi="Times New Roman" w:cs="Times New Roman"/>
          <w:sz w:val="32"/>
          <w:szCs w:val="32"/>
        </w:rPr>
        <w:t xml:space="preserve">его </w:t>
      </w:r>
      <w:r w:rsidRPr="00B30C6B">
        <w:rPr>
          <w:rFonts w:ascii="Times New Roman" w:hAnsi="Times New Roman" w:cs="Times New Roman"/>
          <w:sz w:val="32"/>
          <w:szCs w:val="32"/>
        </w:rPr>
        <w:t>организации на особо охраняемых природных территориях.</w:t>
      </w:r>
      <w:r>
        <w:rPr>
          <w:rFonts w:ascii="Times New Roman" w:hAnsi="Times New Roman" w:cs="Times New Roman"/>
          <w:sz w:val="32"/>
          <w:szCs w:val="32"/>
        </w:rPr>
        <w:t xml:space="preserve"> Вследствие этого</w:t>
      </w:r>
      <w:r w:rsidR="00AD5FEE">
        <w:rPr>
          <w:rFonts w:ascii="Times New Roman" w:hAnsi="Times New Roman" w:cs="Times New Roman"/>
          <w:sz w:val="32"/>
          <w:szCs w:val="32"/>
        </w:rPr>
        <w:t>,</w:t>
      </w:r>
      <w:r w:rsidR="004828C7">
        <w:rPr>
          <w:rFonts w:ascii="Times New Roman" w:hAnsi="Times New Roman" w:cs="Times New Roman"/>
          <w:sz w:val="32"/>
          <w:szCs w:val="32"/>
        </w:rPr>
        <w:t xml:space="preserve"> </w:t>
      </w:r>
      <w:r w:rsidR="00E96042">
        <w:rPr>
          <w:rFonts w:ascii="Times New Roman" w:hAnsi="Times New Roman" w:cs="Times New Roman"/>
          <w:sz w:val="32"/>
          <w:szCs w:val="32"/>
        </w:rPr>
        <w:t xml:space="preserve">природные туристские ресурсы России </w:t>
      </w:r>
      <w:r w:rsidR="004828C7">
        <w:rPr>
          <w:rFonts w:ascii="Times New Roman" w:hAnsi="Times New Roman" w:cs="Times New Roman"/>
          <w:sz w:val="32"/>
          <w:szCs w:val="32"/>
        </w:rPr>
        <w:t>используются весьма ограниченно</w:t>
      </w:r>
      <w:r w:rsidR="00673B8D" w:rsidRPr="0093756E">
        <w:rPr>
          <w:rFonts w:ascii="Times New Roman" w:hAnsi="Times New Roman" w:cs="Times New Roman"/>
          <w:sz w:val="32"/>
          <w:szCs w:val="32"/>
        </w:rPr>
        <w:t xml:space="preserve">. А ведь ООПТ имеют </w:t>
      </w:r>
      <w:r w:rsidR="00673B8D" w:rsidRPr="0093756E">
        <w:rPr>
          <w:rFonts w:ascii="Times New Roman" w:hAnsi="Times New Roman" w:cs="Times New Roman"/>
          <w:sz w:val="32"/>
          <w:szCs w:val="32"/>
        </w:rPr>
        <w:lastRenderedPageBreak/>
        <w:t>особую экологическую, историческую и эстетическую значимость</w:t>
      </w:r>
      <w:r w:rsidR="00FF54D5">
        <w:rPr>
          <w:rFonts w:ascii="Times New Roman" w:hAnsi="Times New Roman" w:cs="Times New Roman"/>
          <w:sz w:val="32"/>
          <w:szCs w:val="32"/>
        </w:rPr>
        <w:t xml:space="preserve"> для государства</w:t>
      </w:r>
      <w:r w:rsidR="0042021C">
        <w:rPr>
          <w:rFonts w:ascii="Times New Roman" w:hAnsi="Times New Roman" w:cs="Times New Roman"/>
          <w:sz w:val="32"/>
          <w:szCs w:val="32"/>
        </w:rPr>
        <w:t xml:space="preserve"> </w:t>
      </w:r>
      <w:r w:rsidR="00673B8D" w:rsidRPr="0093756E">
        <w:rPr>
          <w:rFonts w:ascii="Times New Roman" w:hAnsi="Times New Roman" w:cs="Times New Roman"/>
          <w:sz w:val="32"/>
          <w:szCs w:val="32"/>
        </w:rPr>
        <w:t>[2].</w:t>
      </w:r>
    </w:p>
    <w:p w:rsidR="007D53C3" w:rsidRPr="0093756E" w:rsidRDefault="000A76F5" w:rsidP="007D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D53C3" w:rsidRPr="0093756E">
        <w:rPr>
          <w:rFonts w:ascii="Times New Roman" w:hAnsi="Times New Roman" w:cs="Times New Roman"/>
          <w:sz w:val="32"/>
          <w:szCs w:val="32"/>
        </w:rPr>
        <w:t xml:space="preserve">оэтому для максимальной реализации потенциала развития экологического туризма необходима разработка комплекса мер по </w:t>
      </w:r>
      <w:r w:rsidR="00D80703">
        <w:rPr>
          <w:rFonts w:ascii="Times New Roman" w:hAnsi="Times New Roman" w:cs="Times New Roman"/>
          <w:sz w:val="32"/>
          <w:szCs w:val="32"/>
        </w:rPr>
        <w:t xml:space="preserve">оптимизации </w:t>
      </w:r>
      <w:r w:rsidR="007D53C3" w:rsidRPr="0093756E">
        <w:rPr>
          <w:rFonts w:ascii="Times New Roman" w:hAnsi="Times New Roman" w:cs="Times New Roman"/>
          <w:sz w:val="32"/>
          <w:szCs w:val="32"/>
        </w:rPr>
        <w:t>управлени</w:t>
      </w:r>
      <w:r w:rsidR="00D80703">
        <w:rPr>
          <w:rFonts w:ascii="Times New Roman" w:hAnsi="Times New Roman" w:cs="Times New Roman"/>
          <w:sz w:val="32"/>
          <w:szCs w:val="32"/>
        </w:rPr>
        <w:t>я</w:t>
      </w:r>
      <w:r w:rsidR="007D53C3" w:rsidRPr="0093756E">
        <w:rPr>
          <w:rFonts w:ascii="Times New Roman" w:hAnsi="Times New Roman" w:cs="Times New Roman"/>
          <w:sz w:val="32"/>
          <w:szCs w:val="32"/>
        </w:rPr>
        <w:t xml:space="preserve"> </w:t>
      </w:r>
      <w:r w:rsidR="00D80703">
        <w:rPr>
          <w:rFonts w:ascii="Times New Roman" w:hAnsi="Times New Roman" w:cs="Times New Roman"/>
          <w:sz w:val="32"/>
          <w:szCs w:val="32"/>
        </w:rPr>
        <w:t>особо охраняемых природных территорий</w:t>
      </w:r>
      <w:r w:rsidR="007D53C3" w:rsidRPr="0093756E">
        <w:rPr>
          <w:rFonts w:ascii="Times New Roman" w:hAnsi="Times New Roman" w:cs="Times New Roman"/>
          <w:sz w:val="32"/>
          <w:szCs w:val="32"/>
        </w:rPr>
        <w:t xml:space="preserve"> России. Это позволит улучшить материально-техническую базу, инфраструктуру, </w:t>
      </w:r>
      <w:r w:rsidR="00F13341">
        <w:rPr>
          <w:rFonts w:ascii="Times New Roman" w:hAnsi="Times New Roman" w:cs="Times New Roman"/>
          <w:sz w:val="32"/>
          <w:szCs w:val="32"/>
        </w:rPr>
        <w:t>а также увеличит</w:t>
      </w:r>
      <w:r w:rsidR="007D53C3" w:rsidRPr="0093756E">
        <w:rPr>
          <w:rFonts w:ascii="Times New Roman" w:hAnsi="Times New Roman" w:cs="Times New Roman"/>
          <w:sz w:val="32"/>
          <w:szCs w:val="32"/>
        </w:rPr>
        <w:t xml:space="preserve"> туристский поток, что в свою очередь приведет к экологическому просвещению граждан.  </w:t>
      </w:r>
    </w:p>
    <w:p w:rsidR="00417DAA" w:rsidRDefault="00ED2CCE" w:rsidP="0053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756E">
        <w:rPr>
          <w:rFonts w:ascii="Times New Roman" w:hAnsi="Times New Roman" w:cs="Times New Roman"/>
          <w:sz w:val="32"/>
          <w:szCs w:val="32"/>
        </w:rPr>
        <w:t>Национальный парк «</w:t>
      </w:r>
      <w:proofErr w:type="spellStart"/>
      <w:r w:rsidRPr="0093756E"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 w:rsidRPr="0093756E">
        <w:rPr>
          <w:rFonts w:ascii="Times New Roman" w:hAnsi="Times New Roman" w:cs="Times New Roman"/>
          <w:sz w:val="32"/>
          <w:szCs w:val="32"/>
        </w:rPr>
        <w:t xml:space="preserve">» - известный туристический бренд Челябинской области, расположенный в районе </w:t>
      </w:r>
      <w:proofErr w:type="spellStart"/>
      <w:r w:rsidRPr="0093756E">
        <w:rPr>
          <w:rFonts w:ascii="Times New Roman" w:hAnsi="Times New Roman" w:cs="Times New Roman"/>
          <w:sz w:val="32"/>
          <w:szCs w:val="32"/>
        </w:rPr>
        <w:t>Таганайского</w:t>
      </w:r>
      <w:proofErr w:type="spellEnd"/>
      <w:r w:rsidRPr="0093756E">
        <w:rPr>
          <w:rFonts w:ascii="Times New Roman" w:hAnsi="Times New Roman" w:cs="Times New Roman"/>
          <w:sz w:val="32"/>
          <w:szCs w:val="32"/>
        </w:rPr>
        <w:t xml:space="preserve"> горного узла</w:t>
      </w:r>
      <w:r w:rsidR="00CF223D">
        <w:rPr>
          <w:rFonts w:ascii="Times New Roman" w:hAnsi="Times New Roman" w:cs="Times New Roman"/>
          <w:sz w:val="32"/>
          <w:szCs w:val="32"/>
        </w:rPr>
        <w:t xml:space="preserve"> </w:t>
      </w:r>
      <w:r w:rsidR="00CF223D" w:rsidRPr="00CF223D">
        <w:rPr>
          <w:rFonts w:ascii="Times New Roman" w:hAnsi="Times New Roman" w:cs="Times New Roman"/>
          <w:sz w:val="32"/>
          <w:szCs w:val="32"/>
        </w:rPr>
        <w:t>[3]</w:t>
      </w:r>
      <w:r w:rsidRPr="0093756E">
        <w:rPr>
          <w:rFonts w:ascii="Times New Roman" w:hAnsi="Times New Roman" w:cs="Times New Roman"/>
          <w:sz w:val="32"/>
          <w:szCs w:val="32"/>
        </w:rPr>
        <w:t>.</w:t>
      </w:r>
      <w:r w:rsidR="00B901DC" w:rsidRPr="0093756E">
        <w:rPr>
          <w:rFonts w:ascii="Times New Roman" w:hAnsi="Times New Roman" w:cs="Times New Roman"/>
          <w:sz w:val="32"/>
          <w:szCs w:val="32"/>
        </w:rPr>
        <w:t xml:space="preserve"> Славится своими живописными горными хребтами и пользуется широкой популярностью среди туристов, особенно Южного Урала. </w:t>
      </w:r>
      <w:r w:rsidR="00417DAA">
        <w:rPr>
          <w:rFonts w:ascii="Times New Roman" w:hAnsi="Times New Roman" w:cs="Times New Roman"/>
          <w:sz w:val="32"/>
          <w:szCs w:val="32"/>
        </w:rPr>
        <w:t>Так, только в 2020 году парк посетили более 176 тыс. туристов, что позволило «</w:t>
      </w:r>
      <w:proofErr w:type="spellStart"/>
      <w:r w:rsidR="00417DAA">
        <w:rPr>
          <w:rFonts w:ascii="Times New Roman" w:hAnsi="Times New Roman" w:cs="Times New Roman"/>
          <w:sz w:val="32"/>
          <w:szCs w:val="32"/>
        </w:rPr>
        <w:t>Таганаю</w:t>
      </w:r>
      <w:proofErr w:type="spellEnd"/>
      <w:r w:rsidR="00417DAA">
        <w:rPr>
          <w:rFonts w:ascii="Times New Roman" w:hAnsi="Times New Roman" w:cs="Times New Roman"/>
          <w:sz w:val="32"/>
          <w:szCs w:val="32"/>
        </w:rPr>
        <w:t>» войти в число самых посещаемых национальных парков России.</w:t>
      </w:r>
    </w:p>
    <w:p w:rsidR="00DC2B51" w:rsidRDefault="00351C90" w:rsidP="00B4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Оптимизация </w:t>
      </w:r>
      <w:r w:rsidR="00B47E2A">
        <w:rPr>
          <w:rFonts w:ascii="Times New Roman" w:hAnsi="Times New Roman" w:cs="Times New Roman"/>
          <w:sz w:val="32"/>
          <w:szCs w:val="32"/>
        </w:rPr>
        <w:t>управления территорией национального парка «</w:t>
      </w:r>
      <w:proofErr w:type="spellStart"/>
      <w:r w:rsidR="00B47E2A"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 w:rsidR="00B47E2A">
        <w:rPr>
          <w:rFonts w:ascii="Times New Roman" w:hAnsi="Times New Roman" w:cs="Times New Roman"/>
          <w:sz w:val="32"/>
          <w:szCs w:val="32"/>
        </w:rPr>
        <w:t>»</w:t>
      </w:r>
      <w:r w:rsidR="00B47E2A" w:rsidRPr="00B47E2A">
        <w:rPr>
          <w:rFonts w:ascii="Times New Roman" w:hAnsi="Times New Roman" w:cs="Times New Roman"/>
          <w:sz w:val="32"/>
          <w:szCs w:val="32"/>
        </w:rPr>
        <w:t xml:space="preserve"> </w:t>
      </w:r>
      <w:r w:rsidR="00B47E2A">
        <w:rPr>
          <w:rFonts w:ascii="Times New Roman" w:hAnsi="Times New Roman" w:cs="Times New Roman"/>
          <w:sz w:val="32"/>
          <w:szCs w:val="32"/>
        </w:rPr>
        <w:t xml:space="preserve">для целей развития экологического туризма </w:t>
      </w:r>
      <w:r w:rsidR="00687B99">
        <w:rPr>
          <w:rFonts w:ascii="Times New Roman" w:hAnsi="Times New Roman" w:cs="Times New Roman"/>
          <w:sz w:val="32"/>
          <w:szCs w:val="32"/>
        </w:rPr>
        <w:t>подразумевает внесение некоторых изменений и дополнений при разработке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7286">
        <w:rPr>
          <w:rFonts w:ascii="Times New Roman" w:hAnsi="Times New Roman" w:cs="Times New Roman"/>
          <w:sz w:val="32"/>
          <w:szCs w:val="32"/>
        </w:rPr>
        <w:t>информационно</w:t>
      </w:r>
      <w:r w:rsidR="00687B99">
        <w:rPr>
          <w:rFonts w:ascii="Times New Roman" w:hAnsi="Times New Roman" w:cs="Times New Roman"/>
          <w:sz w:val="32"/>
          <w:szCs w:val="32"/>
        </w:rPr>
        <w:t>го</w:t>
      </w:r>
      <w:r w:rsidR="00927286">
        <w:rPr>
          <w:rFonts w:ascii="Times New Roman" w:hAnsi="Times New Roman" w:cs="Times New Roman"/>
          <w:sz w:val="32"/>
          <w:szCs w:val="32"/>
        </w:rPr>
        <w:t xml:space="preserve"> обеспечени</w:t>
      </w:r>
      <w:r w:rsidR="00687B99">
        <w:rPr>
          <w:rFonts w:ascii="Times New Roman" w:hAnsi="Times New Roman" w:cs="Times New Roman"/>
          <w:sz w:val="32"/>
          <w:szCs w:val="32"/>
        </w:rPr>
        <w:t>я</w:t>
      </w:r>
      <w:r w:rsidR="00927286">
        <w:rPr>
          <w:rFonts w:ascii="Times New Roman" w:hAnsi="Times New Roman" w:cs="Times New Roman"/>
          <w:sz w:val="32"/>
          <w:szCs w:val="32"/>
        </w:rPr>
        <w:t xml:space="preserve">, </w:t>
      </w:r>
      <w:r w:rsidR="00687B99">
        <w:rPr>
          <w:rFonts w:ascii="Times New Roman" w:hAnsi="Times New Roman" w:cs="Times New Roman"/>
          <w:sz w:val="32"/>
          <w:szCs w:val="32"/>
        </w:rPr>
        <w:t>наполнени</w:t>
      </w:r>
      <w:r w:rsidR="007671E8">
        <w:rPr>
          <w:rFonts w:ascii="Times New Roman" w:hAnsi="Times New Roman" w:cs="Times New Roman"/>
          <w:sz w:val="32"/>
          <w:szCs w:val="32"/>
        </w:rPr>
        <w:t>и</w:t>
      </w:r>
      <w:r w:rsidR="00927286">
        <w:rPr>
          <w:rFonts w:ascii="Times New Roman" w:hAnsi="Times New Roman" w:cs="Times New Roman"/>
          <w:sz w:val="32"/>
          <w:szCs w:val="32"/>
        </w:rPr>
        <w:t xml:space="preserve"> экологических троп, развити</w:t>
      </w:r>
      <w:r w:rsidR="007671E8">
        <w:rPr>
          <w:rFonts w:ascii="Times New Roman" w:hAnsi="Times New Roman" w:cs="Times New Roman"/>
          <w:sz w:val="32"/>
          <w:szCs w:val="32"/>
        </w:rPr>
        <w:t>и</w:t>
      </w:r>
      <w:r w:rsidR="00927286">
        <w:rPr>
          <w:rFonts w:ascii="Times New Roman" w:hAnsi="Times New Roman" w:cs="Times New Roman"/>
          <w:sz w:val="32"/>
          <w:szCs w:val="32"/>
        </w:rPr>
        <w:t xml:space="preserve"> материально-технической базы, привлечени</w:t>
      </w:r>
      <w:r w:rsidR="007671E8">
        <w:rPr>
          <w:rFonts w:ascii="Times New Roman" w:hAnsi="Times New Roman" w:cs="Times New Roman"/>
          <w:sz w:val="32"/>
          <w:szCs w:val="32"/>
        </w:rPr>
        <w:t>и</w:t>
      </w:r>
      <w:r w:rsidR="00927286">
        <w:rPr>
          <w:rFonts w:ascii="Times New Roman" w:hAnsi="Times New Roman" w:cs="Times New Roman"/>
          <w:sz w:val="32"/>
          <w:szCs w:val="32"/>
        </w:rPr>
        <w:t xml:space="preserve"> квалифицированного обслуживающего персонала.</w:t>
      </w:r>
    </w:p>
    <w:p w:rsidR="001F5F50" w:rsidRDefault="001F5F50" w:rsidP="00DC2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На данный момент времени для информационного обслуживания туристов в национальном парке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Таганай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>» созданы следующие объекты:</w:t>
      </w:r>
    </w:p>
    <w:p w:rsidR="00710D66" w:rsidRPr="000F38AA" w:rsidRDefault="001F5F50" w:rsidP="00DC2B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информационный центр</w:t>
      </w:r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; </w:t>
      </w:r>
    </w:p>
    <w:p w:rsidR="00710D66" w:rsidRDefault="00710D66" w:rsidP="00DC2B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0F38AA">
        <w:rPr>
          <w:rFonts w:ascii="Times New Roman" w:hAnsi="Times New Roman" w:cs="Times New Roman"/>
          <w:color w:val="000000" w:themeColor="text1"/>
          <w:sz w:val="32"/>
        </w:rPr>
        <w:t>качественн</w:t>
      </w:r>
      <w:r w:rsidR="0054269C">
        <w:rPr>
          <w:rFonts w:ascii="Times New Roman" w:hAnsi="Times New Roman" w:cs="Times New Roman"/>
          <w:color w:val="000000" w:themeColor="text1"/>
          <w:sz w:val="32"/>
        </w:rPr>
        <w:t>ый</w:t>
      </w:r>
      <w:r w:rsidR="00BB6E91">
        <w:rPr>
          <w:rFonts w:ascii="Times New Roman" w:hAnsi="Times New Roman" w:cs="Times New Roman"/>
          <w:color w:val="000000" w:themeColor="text1"/>
          <w:sz w:val="32"/>
        </w:rPr>
        <w:t xml:space="preserve"> Интернет-сайт;</w:t>
      </w:r>
    </w:p>
    <w:p w:rsidR="00333B67" w:rsidRDefault="00333B67" w:rsidP="00BB6E9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стенды, посвященные объектам показа и маршрутам.</w:t>
      </w:r>
    </w:p>
    <w:p w:rsidR="00214586" w:rsidRDefault="00632C5A" w:rsidP="00DC2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Кроме</w:t>
      </w:r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DF098B" w:rsidRPr="000F38AA">
        <w:rPr>
          <w:rFonts w:ascii="Times New Roman" w:hAnsi="Times New Roman" w:cs="Times New Roman"/>
          <w:color w:val="000000" w:themeColor="text1"/>
          <w:sz w:val="32"/>
        </w:rPr>
        <w:t>предложенных</w:t>
      </w:r>
      <w:r w:rsidR="007671E8">
        <w:rPr>
          <w:rFonts w:ascii="Times New Roman" w:hAnsi="Times New Roman" w:cs="Times New Roman"/>
          <w:color w:val="000000" w:themeColor="text1"/>
          <w:sz w:val="32"/>
        </w:rPr>
        <w:t xml:space="preserve"> выше </w:t>
      </w:r>
      <w:r>
        <w:rPr>
          <w:rFonts w:ascii="Times New Roman" w:hAnsi="Times New Roman" w:cs="Times New Roman"/>
          <w:color w:val="000000" w:themeColor="text1"/>
          <w:sz w:val="32"/>
        </w:rPr>
        <w:t>объектов</w:t>
      </w:r>
      <w:r w:rsidR="007671E8">
        <w:rPr>
          <w:rFonts w:ascii="Times New Roman" w:hAnsi="Times New Roman" w:cs="Times New Roman"/>
          <w:color w:val="000000" w:themeColor="text1"/>
          <w:sz w:val="32"/>
        </w:rPr>
        <w:t>, национальному парку</w:t>
      </w:r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 «</w:t>
      </w:r>
      <w:proofErr w:type="spellStart"/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>Таганай</w:t>
      </w:r>
      <w:proofErr w:type="spellEnd"/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» </w:t>
      </w:r>
      <w:r w:rsidR="007671E8">
        <w:rPr>
          <w:rFonts w:ascii="Times New Roman" w:hAnsi="Times New Roman" w:cs="Times New Roman"/>
          <w:color w:val="000000" w:themeColor="text1"/>
          <w:sz w:val="32"/>
        </w:rPr>
        <w:t xml:space="preserve">необходимо разработать </w:t>
      </w:r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информационные </w:t>
      </w:r>
      <w:r w:rsidR="007671E8">
        <w:rPr>
          <w:rFonts w:ascii="Times New Roman" w:hAnsi="Times New Roman" w:cs="Times New Roman"/>
          <w:color w:val="000000" w:themeColor="text1"/>
          <w:sz w:val="32"/>
        </w:rPr>
        <w:t>буклеты</w:t>
      </w:r>
      <w:r w:rsidR="00710D66" w:rsidRPr="000F38AA">
        <w:rPr>
          <w:rFonts w:ascii="Times New Roman" w:hAnsi="Times New Roman" w:cs="Times New Roman"/>
          <w:color w:val="000000" w:themeColor="text1"/>
          <w:sz w:val="32"/>
        </w:rPr>
        <w:t xml:space="preserve"> (на русском и иностранных языках), </w:t>
      </w:r>
      <w:r w:rsidR="00214586">
        <w:rPr>
          <w:rFonts w:ascii="Times New Roman" w:hAnsi="Times New Roman" w:cs="Times New Roman"/>
          <w:color w:val="000000" w:themeColor="text1"/>
          <w:sz w:val="32"/>
        </w:rPr>
        <w:t xml:space="preserve">которые будут посвящены культурным и природным памятникам парка. </w:t>
      </w:r>
      <w:r w:rsidR="008D2926">
        <w:rPr>
          <w:rFonts w:ascii="Times New Roman" w:hAnsi="Times New Roman" w:cs="Times New Roman"/>
          <w:color w:val="000000" w:themeColor="text1"/>
          <w:sz w:val="32"/>
        </w:rPr>
        <w:t>Помимо этого, в таки</w:t>
      </w:r>
      <w:r w:rsidR="00A970DD">
        <w:rPr>
          <w:rFonts w:ascii="Times New Roman" w:hAnsi="Times New Roman" w:cs="Times New Roman"/>
          <w:color w:val="000000" w:themeColor="text1"/>
          <w:sz w:val="32"/>
        </w:rPr>
        <w:t>е</w:t>
      </w:r>
      <w:r w:rsidR="008D2926">
        <w:rPr>
          <w:rFonts w:ascii="Times New Roman" w:hAnsi="Times New Roman" w:cs="Times New Roman"/>
          <w:color w:val="000000" w:themeColor="text1"/>
          <w:sz w:val="32"/>
        </w:rPr>
        <w:t xml:space="preserve"> буклет</w:t>
      </w:r>
      <w:r w:rsidR="00A970DD">
        <w:rPr>
          <w:rFonts w:ascii="Times New Roman" w:hAnsi="Times New Roman" w:cs="Times New Roman"/>
          <w:color w:val="000000" w:themeColor="text1"/>
          <w:sz w:val="32"/>
        </w:rPr>
        <w:t>ы</w:t>
      </w:r>
      <w:r w:rsidR="008D2926">
        <w:rPr>
          <w:rFonts w:ascii="Times New Roman" w:hAnsi="Times New Roman" w:cs="Times New Roman"/>
          <w:color w:val="000000" w:themeColor="text1"/>
          <w:sz w:val="32"/>
        </w:rPr>
        <w:t xml:space="preserve"> можно </w:t>
      </w:r>
      <w:r w:rsidR="00A970DD">
        <w:rPr>
          <w:rFonts w:ascii="Times New Roman" w:hAnsi="Times New Roman" w:cs="Times New Roman"/>
          <w:color w:val="000000" w:themeColor="text1"/>
          <w:sz w:val="32"/>
        </w:rPr>
        <w:t>поместить</w:t>
      </w:r>
      <w:r w:rsidR="008D2926">
        <w:rPr>
          <w:rFonts w:ascii="Times New Roman" w:hAnsi="Times New Roman" w:cs="Times New Roman"/>
          <w:color w:val="000000" w:themeColor="text1"/>
          <w:sz w:val="32"/>
        </w:rPr>
        <w:t xml:space="preserve"> схемы экологических маршрутов и стоянок, перечень наиболее привлекательных пейзажей, а также описание уникальных растений и животных, с которыми туристы могут встретиться на пути следования.</w:t>
      </w:r>
    </w:p>
    <w:p w:rsidR="000E4C0C" w:rsidRDefault="00E2755B" w:rsidP="00DC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одной мерой по оптимизации управления территорией национального парка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является разработка альтернативных экологических маршрутов. Создание и проектирование таких экологических троп позволит регулировать </w:t>
      </w:r>
      <w:r w:rsidR="003A76A6">
        <w:rPr>
          <w:rFonts w:ascii="Times New Roman" w:hAnsi="Times New Roman" w:cs="Times New Roman"/>
          <w:sz w:val="32"/>
          <w:szCs w:val="32"/>
        </w:rPr>
        <w:t>туристско-</w:t>
      </w:r>
      <w:r w:rsidR="003A76A6">
        <w:rPr>
          <w:rFonts w:ascii="Times New Roman" w:hAnsi="Times New Roman" w:cs="Times New Roman"/>
          <w:sz w:val="32"/>
          <w:szCs w:val="32"/>
        </w:rPr>
        <w:lastRenderedPageBreak/>
        <w:t>рекреационную нагрузку на ландшафтные комплексы парка</w:t>
      </w:r>
      <w:r w:rsidR="005B1547">
        <w:rPr>
          <w:rFonts w:ascii="Times New Roman" w:hAnsi="Times New Roman" w:cs="Times New Roman"/>
          <w:sz w:val="32"/>
          <w:szCs w:val="32"/>
        </w:rPr>
        <w:t>, а также разнообразит</w:t>
      </w:r>
      <w:r w:rsidR="00D30150">
        <w:rPr>
          <w:rFonts w:ascii="Times New Roman" w:hAnsi="Times New Roman" w:cs="Times New Roman"/>
          <w:sz w:val="32"/>
          <w:szCs w:val="32"/>
        </w:rPr>
        <w:t xml:space="preserve"> выбор </w:t>
      </w:r>
      <w:r w:rsidR="005B1547">
        <w:rPr>
          <w:rFonts w:ascii="Times New Roman" w:hAnsi="Times New Roman" w:cs="Times New Roman"/>
          <w:sz w:val="32"/>
          <w:szCs w:val="32"/>
        </w:rPr>
        <w:t xml:space="preserve">маршрутов </w:t>
      </w:r>
      <w:r w:rsidR="00D30150">
        <w:rPr>
          <w:rFonts w:ascii="Times New Roman" w:hAnsi="Times New Roman" w:cs="Times New Roman"/>
          <w:sz w:val="32"/>
          <w:szCs w:val="32"/>
        </w:rPr>
        <w:t>для туристов.</w:t>
      </w:r>
      <w:r w:rsidR="005B1547">
        <w:rPr>
          <w:rFonts w:ascii="Times New Roman" w:hAnsi="Times New Roman" w:cs="Times New Roman"/>
          <w:sz w:val="32"/>
          <w:szCs w:val="32"/>
        </w:rPr>
        <w:t xml:space="preserve"> При этом все экологические маршруты необходимо соединить между собой различными тропами, чтобы туристы могли познакомиться с наиболее интересными объектами каждого маршрута</w:t>
      </w:r>
      <w:r w:rsidR="0043248A">
        <w:rPr>
          <w:rFonts w:ascii="Times New Roman" w:hAnsi="Times New Roman" w:cs="Times New Roman"/>
          <w:sz w:val="32"/>
          <w:szCs w:val="32"/>
        </w:rPr>
        <w:t>.</w:t>
      </w:r>
    </w:p>
    <w:p w:rsidR="0043248A" w:rsidRDefault="0043248A" w:rsidP="00DC2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Кроме этого, при разработке новых экологических маршрутов должны быть соблюдены следующие параметры:</w:t>
      </w:r>
    </w:p>
    <w:p w:rsidR="00CF1540" w:rsidRDefault="00CF1540" w:rsidP="00DC2B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маркировка всего маршрута;</w:t>
      </w:r>
    </w:p>
    <w:p w:rsidR="00CF1540" w:rsidRPr="00CF1540" w:rsidRDefault="00CF1540" w:rsidP="00CF154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установление стендов около наиболее интересных объектов показа;</w:t>
      </w:r>
    </w:p>
    <w:p w:rsidR="00CF1540" w:rsidRDefault="00710D66" w:rsidP="00DC2B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0F38AA">
        <w:rPr>
          <w:rFonts w:ascii="Times New Roman" w:hAnsi="Times New Roman" w:cs="Times New Roman"/>
          <w:sz w:val="32"/>
        </w:rPr>
        <w:t xml:space="preserve">обеспечение безопасности </w:t>
      </w:r>
      <w:r w:rsidR="00CF1540">
        <w:rPr>
          <w:rFonts w:ascii="Times New Roman" w:hAnsi="Times New Roman" w:cs="Times New Roman"/>
          <w:sz w:val="32"/>
        </w:rPr>
        <w:t>туристов;</w:t>
      </w:r>
    </w:p>
    <w:p w:rsidR="00CF1540" w:rsidRDefault="00CF1540" w:rsidP="00DC2B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создание дополнительных стоянок и мест отдыха;</w:t>
      </w:r>
    </w:p>
    <w:p w:rsidR="00CF1540" w:rsidRDefault="00CF1540" w:rsidP="00DC2B5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поддержание объектов показа, уход за растениями, проведение санитарных вырубок.</w:t>
      </w:r>
    </w:p>
    <w:p w:rsidR="00ED7614" w:rsidRDefault="00241AB6" w:rsidP="00DC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</w:t>
      </w:r>
      <w:r w:rsidR="00ED7614">
        <w:rPr>
          <w:rFonts w:ascii="Times New Roman" w:hAnsi="Times New Roman" w:cs="Times New Roman"/>
          <w:sz w:val="32"/>
          <w:szCs w:val="28"/>
        </w:rPr>
        <w:t xml:space="preserve">ля развития </w:t>
      </w:r>
      <w:r w:rsidR="00ED7614" w:rsidRPr="000F38AA">
        <w:rPr>
          <w:rFonts w:ascii="Times New Roman" w:hAnsi="Times New Roman" w:cs="Times New Roman"/>
          <w:sz w:val="32"/>
          <w:szCs w:val="28"/>
        </w:rPr>
        <w:t>материально-технической базы национального парка «</w:t>
      </w:r>
      <w:proofErr w:type="spellStart"/>
      <w:r w:rsidR="00ED7614" w:rsidRPr="000F38AA">
        <w:rPr>
          <w:rFonts w:ascii="Times New Roman" w:hAnsi="Times New Roman" w:cs="Times New Roman"/>
          <w:sz w:val="32"/>
          <w:szCs w:val="28"/>
        </w:rPr>
        <w:t>Таганай</w:t>
      </w:r>
      <w:proofErr w:type="spellEnd"/>
      <w:r w:rsidR="00ED7614" w:rsidRPr="000F38AA">
        <w:rPr>
          <w:rFonts w:ascii="Times New Roman" w:hAnsi="Times New Roman" w:cs="Times New Roman"/>
          <w:sz w:val="32"/>
          <w:szCs w:val="28"/>
        </w:rPr>
        <w:t>»</w:t>
      </w:r>
      <w:r w:rsidR="00ED7614">
        <w:rPr>
          <w:rFonts w:ascii="Times New Roman" w:hAnsi="Times New Roman" w:cs="Times New Roman"/>
          <w:sz w:val="32"/>
          <w:szCs w:val="28"/>
        </w:rPr>
        <w:t xml:space="preserve"> необходимо выполнение следующих условий:</w:t>
      </w:r>
    </w:p>
    <w:p w:rsidR="00710D66" w:rsidRPr="000F38AA" w:rsidRDefault="00710D66" w:rsidP="00DC2B5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F38AA">
        <w:rPr>
          <w:rFonts w:ascii="Times New Roman" w:hAnsi="Times New Roman" w:cs="Times New Roman"/>
          <w:sz w:val="32"/>
          <w:szCs w:val="28"/>
        </w:rPr>
        <w:t xml:space="preserve">строительство и оборудование </w:t>
      </w:r>
      <w:proofErr w:type="gramStart"/>
      <w:r w:rsidR="0029336A">
        <w:rPr>
          <w:rFonts w:ascii="Times New Roman" w:hAnsi="Times New Roman" w:cs="Times New Roman"/>
          <w:sz w:val="32"/>
          <w:szCs w:val="28"/>
        </w:rPr>
        <w:t>новых</w:t>
      </w:r>
      <w:proofErr w:type="gramEnd"/>
      <w:r w:rsidR="0029336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F38AA">
        <w:rPr>
          <w:rFonts w:ascii="Times New Roman" w:hAnsi="Times New Roman" w:cs="Times New Roman"/>
          <w:sz w:val="32"/>
          <w:szCs w:val="28"/>
        </w:rPr>
        <w:t>визит-центров</w:t>
      </w:r>
      <w:proofErr w:type="spellEnd"/>
      <w:r w:rsidRPr="000F38AA">
        <w:rPr>
          <w:rFonts w:ascii="Times New Roman" w:hAnsi="Times New Roman" w:cs="Times New Roman"/>
          <w:sz w:val="32"/>
          <w:szCs w:val="28"/>
        </w:rPr>
        <w:t>;</w:t>
      </w:r>
    </w:p>
    <w:p w:rsidR="001F71FF" w:rsidRDefault="00B3574E" w:rsidP="00DC2B5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покупка туристского инвентаря для возможности его аренды гостям парка;</w:t>
      </w:r>
    </w:p>
    <w:p w:rsidR="00DA1AEC" w:rsidRDefault="00660B36" w:rsidP="00DC2B5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повышение пожарной безопасности путем увеличения количества противопожарной техники, а также проведению специальных работ;</w:t>
      </w:r>
    </w:p>
    <w:p w:rsidR="00710D66" w:rsidRPr="00660B36" w:rsidRDefault="00660B36" w:rsidP="00660B3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оборудование </w:t>
      </w:r>
      <w:r w:rsidR="00003A32">
        <w:rPr>
          <w:rFonts w:ascii="Times New Roman" w:hAnsi="Times New Roman" w:cs="Times New Roman"/>
          <w:sz w:val="32"/>
          <w:szCs w:val="28"/>
        </w:rPr>
        <w:t>экологических троп и туристических маршрутов</w:t>
      </w:r>
      <w:r w:rsidR="00710D66" w:rsidRPr="00660B36">
        <w:rPr>
          <w:rFonts w:ascii="Times New Roman" w:hAnsi="Times New Roman" w:cs="Times New Roman"/>
          <w:sz w:val="32"/>
          <w:szCs w:val="28"/>
        </w:rPr>
        <w:t>;</w:t>
      </w:r>
    </w:p>
    <w:p w:rsidR="00D64695" w:rsidRDefault="00D64695" w:rsidP="00DC2B5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создание новых мест стоянок и отдыха, строительство кемпингов, гостевых домов, гостиниц;</w:t>
      </w:r>
    </w:p>
    <w:p w:rsidR="001C6A44" w:rsidRDefault="001C6A44" w:rsidP="00DC2B5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строительство вышек сотовой связи и организация доступа к высокоскоростному интернету.</w:t>
      </w:r>
    </w:p>
    <w:p w:rsidR="009B4307" w:rsidRPr="009B4307" w:rsidRDefault="009B4307" w:rsidP="009B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Немаловажным фактором </w:t>
      </w:r>
      <w:r w:rsidR="00241AB6">
        <w:rPr>
          <w:rFonts w:ascii="Times New Roman" w:hAnsi="Times New Roman" w:cs="Times New Roman"/>
          <w:sz w:val="32"/>
          <w:szCs w:val="32"/>
        </w:rPr>
        <w:t>э</w:t>
      </w:r>
      <w:r w:rsidR="00710D66" w:rsidRPr="000F38AA">
        <w:rPr>
          <w:rFonts w:ascii="Times New Roman" w:eastAsia="Calibri" w:hAnsi="Times New Roman" w:cs="Times New Roman"/>
          <w:color w:val="000000"/>
          <w:sz w:val="32"/>
        </w:rPr>
        <w:t>ффективно</w:t>
      </w:r>
      <w:r>
        <w:rPr>
          <w:rFonts w:ascii="Times New Roman" w:eastAsia="Calibri" w:hAnsi="Times New Roman" w:cs="Times New Roman"/>
          <w:color w:val="000000"/>
          <w:sz w:val="32"/>
        </w:rPr>
        <w:t>го</w:t>
      </w:r>
      <w:r w:rsidR="00710D66" w:rsidRPr="000F38AA">
        <w:rPr>
          <w:rFonts w:ascii="Times New Roman" w:eastAsia="Calibri" w:hAnsi="Times New Roman" w:cs="Times New Roman"/>
          <w:color w:val="000000"/>
          <w:sz w:val="32"/>
        </w:rPr>
        <w:t xml:space="preserve"> управления </w:t>
      </w:r>
      <w:r>
        <w:rPr>
          <w:rFonts w:ascii="Times New Roman" w:eastAsia="Calibri" w:hAnsi="Times New Roman" w:cs="Times New Roman"/>
          <w:color w:val="000000"/>
          <w:sz w:val="32"/>
        </w:rPr>
        <w:t xml:space="preserve">особо охраняемой природной территорией является </w:t>
      </w:r>
      <w:r w:rsidR="008A5DB9">
        <w:rPr>
          <w:rFonts w:ascii="Times New Roman" w:eastAsia="Calibri" w:hAnsi="Times New Roman" w:cs="Times New Roman"/>
          <w:color w:val="000000"/>
          <w:sz w:val="32"/>
        </w:rPr>
        <w:t>привлечение</w:t>
      </w:r>
      <w:r>
        <w:rPr>
          <w:rFonts w:ascii="Times New Roman" w:eastAsia="Calibri" w:hAnsi="Times New Roman" w:cs="Times New Roman"/>
          <w:color w:val="000000"/>
          <w:sz w:val="32"/>
        </w:rPr>
        <w:t xml:space="preserve"> </w:t>
      </w:r>
      <w:r w:rsidRPr="000F38AA">
        <w:rPr>
          <w:rFonts w:ascii="Times New Roman" w:eastAsia="Calibri" w:hAnsi="Times New Roman" w:cs="Times New Roman"/>
          <w:color w:val="000000"/>
          <w:sz w:val="32"/>
        </w:rPr>
        <w:t>квалифицированных кадров.</w:t>
      </w:r>
      <w:r w:rsidR="00116EDA">
        <w:rPr>
          <w:rFonts w:ascii="Times New Roman" w:eastAsia="Calibri" w:hAnsi="Times New Roman" w:cs="Times New Roman"/>
          <w:color w:val="000000"/>
          <w:sz w:val="32"/>
        </w:rPr>
        <w:t xml:space="preserve"> В сфере кадровой политики национальному парку «</w:t>
      </w:r>
      <w:proofErr w:type="spellStart"/>
      <w:r w:rsidR="00116EDA">
        <w:rPr>
          <w:rFonts w:ascii="Times New Roman" w:eastAsia="Calibri" w:hAnsi="Times New Roman" w:cs="Times New Roman"/>
          <w:color w:val="000000"/>
          <w:sz w:val="32"/>
        </w:rPr>
        <w:t>Таганай</w:t>
      </w:r>
      <w:proofErr w:type="spellEnd"/>
      <w:r w:rsidR="00116EDA">
        <w:rPr>
          <w:rFonts w:ascii="Times New Roman" w:eastAsia="Calibri" w:hAnsi="Times New Roman" w:cs="Times New Roman"/>
          <w:color w:val="000000"/>
          <w:sz w:val="32"/>
        </w:rPr>
        <w:t>» необходимо:</w:t>
      </w:r>
    </w:p>
    <w:p w:rsidR="00A500D1" w:rsidRDefault="00112CD1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проводить подбор сотрудников на конкурсной основе;</w:t>
      </w:r>
    </w:p>
    <w:p w:rsidR="007E3122" w:rsidRPr="007E3122" w:rsidRDefault="007E3122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разработать систему материального стимулирования работников</w:t>
      </w:r>
      <w:r w:rsidRPr="007E3122">
        <w:rPr>
          <w:rFonts w:ascii="Times New Roman" w:eastAsia="Calibri" w:hAnsi="Times New Roman" w:cs="Times New Roman"/>
          <w:color w:val="000000"/>
          <w:sz w:val="32"/>
        </w:rPr>
        <w:t xml:space="preserve"> </w:t>
      </w:r>
      <w:r w:rsidRPr="000F38AA">
        <w:rPr>
          <w:rFonts w:ascii="Times New Roman" w:eastAsia="Calibri" w:hAnsi="Times New Roman" w:cs="Times New Roman"/>
          <w:color w:val="000000"/>
          <w:sz w:val="32"/>
        </w:rPr>
        <w:t>национальн</w:t>
      </w:r>
      <w:r w:rsidRPr="000F38AA">
        <w:rPr>
          <w:rFonts w:ascii="Times New Roman" w:hAnsi="Times New Roman" w:cs="Times New Roman"/>
          <w:color w:val="000000" w:themeColor="text1"/>
          <w:sz w:val="32"/>
        </w:rPr>
        <w:t>ого парка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(например, за участие в научных конференциях, за наличие научных публикаций и т.д.);</w:t>
      </w:r>
    </w:p>
    <w:p w:rsidR="007E3122" w:rsidRPr="007E3122" w:rsidRDefault="007E3122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ежемесячно проводить курсы повышения квалификации для сотрудников;</w:t>
      </w:r>
    </w:p>
    <w:p w:rsidR="007E3122" w:rsidRPr="007E3122" w:rsidRDefault="007E3122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lastRenderedPageBreak/>
        <w:t>выдвигать на руководящие должности лиц, которые имеют больной опыт работы в национальном парке;</w:t>
      </w:r>
    </w:p>
    <w:p w:rsidR="007E3122" w:rsidRPr="0027186A" w:rsidRDefault="007E3122" w:rsidP="007E312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0F38AA">
        <w:rPr>
          <w:rFonts w:ascii="Times New Roman" w:eastAsia="Calibri" w:hAnsi="Times New Roman" w:cs="Times New Roman"/>
          <w:color w:val="000000"/>
          <w:sz w:val="32"/>
        </w:rPr>
        <w:t xml:space="preserve">привлекать студентов профильных вузов для прохождения на </w:t>
      </w:r>
      <w:r w:rsidRPr="000F38AA">
        <w:rPr>
          <w:rFonts w:ascii="Times New Roman" w:hAnsi="Times New Roman" w:cs="Times New Roman"/>
          <w:color w:val="000000" w:themeColor="text1"/>
          <w:sz w:val="32"/>
        </w:rPr>
        <w:t>территории национального парка</w:t>
      </w:r>
      <w:r w:rsidRPr="000F38AA">
        <w:rPr>
          <w:rFonts w:ascii="Times New Roman" w:eastAsia="Calibri" w:hAnsi="Times New Roman" w:cs="Times New Roman"/>
          <w:color w:val="000000"/>
          <w:sz w:val="32"/>
        </w:rPr>
        <w:t xml:space="preserve"> курсов</w:t>
      </w:r>
      <w:r w:rsidRPr="000F38AA">
        <w:rPr>
          <w:rFonts w:ascii="Times New Roman" w:hAnsi="Times New Roman" w:cs="Times New Roman"/>
          <w:color w:val="000000" w:themeColor="text1"/>
          <w:sz w:val="32"/>
        </w:rPr>
        <w:t>ых</w:t>
      </w:r>
      <w:r w:rsidRPr="000F38AA">
        <w:rPr>
          <w:rFonts w:ascii="Times New Roman" w:eastAsia="Calibri" w:hAnsi="Times New Roman" w:cs="Times New Roman"/>
          <w:color w:val="000000"/>
          <w:sz w:val="32"/>
        </w:rPr>
        <w:t xml:space="preserve"> и дипломн</w:t>
      </w:r>
      <w:r w:rsidRPr="000F38AA">
        <w:rPr>
          <w:rFonts w:ascii="Times New Roman" w:hAnsi="Times New Roman" w:cs="Times New Roman"/>
          <w:color w:val="000000" w:themeColor="text1"/>
          <w:sz w:val="32"/>
        </w:rPr>
        <w:t>ых практик</w:t>
      </w:r>
      <w:r>
        <w:rPr>
          <w:rFonts w:ascii="Times New Roman" w:eastAsia="Calibri" w:hAnsi="Times New Roman" w:cs="Times New Roman"/>
          <w:color w:val="000000"/>
          <w:sz w:val="32"/>
        </w:rPr>
        <w:t>;</w:t>
      </w:r>
    </w:p>
    <w:p w:rsidR="007E3122" w:rsidRDefault="007E3122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стимулировать и предоставлять льготы для молодых научных работников национального парка;</w:t>
      </w:r>
    </w:p>
    <w:p w:rsidR="00270AB4" w:rsidRDefault="00270AB4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создавать учебно-методические фильмы</w:t>
      </w:r>
      <w:r w:rsidR="00D00AAD">
        <w:rPr>
          <w:rFonts w:ascii="Times New Roman" w:eastAsia="Calibri" w:hAnsi="Times New Roman" w:cs="Times New Roman"/>
          <w:color w:val="000000"/>
          <w:sz w:val="32"/>
        </w:rPr>
        <w:t>;</w:t>
      </w:r>
    </w:p>
    <w:p w:rsidR="00D00AAD" w:rsidRDefault="00D00AAD" w:rsidP="00DC2B5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развивать систему обмена опытом</w:t>
      </w:r>
      <w:r w:rsidRPr="00D00AAD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0F38AA">
        <w:rPr>
          <w:rFonts w:ascii="Times New Roman" w:hAnsi="Times New Roman" w:cs="Times New Roman"/>
          <w:color w:val="000000" w:themeColor="text1"/>
          <w:sz w:val="32"/>
        </w:rPr>
        <w:t>среди работников</w:t>
      </w:r>
      <w:r w:rsidRPr="000F38AA">
        <w:rPr>
          <w:rFonts w:ascii="Times New Roman" w:eastAsia="Calibri" w:hAnsi="Times New Roman" w:cs="Times New Roman"/>
          <w:color w:val="000000"/>
          <w:sz w:val="32"/>
        </w:rPr>
        <w:t xml:space="preserve"> национальных парков</w:t>
      </w:r>
      <w:r>
        <w:rPr>
          <w:rFonts w:ascii="Times New Roman" w:eastAsia="Calibri" w:hAnsi="Times New Roman" w:cs="Times New Roman"/>
          <w:color w:val="000000"/>
          <w:sz w:val="32"/>
        </w:rPr>
        <w:t xml:space="preserve"> (например, проведение стажировок в иностранных национальных парках).</w:t>
      </w:r>
    </w:p>
    <w:p w:rsidR="00241AB6" w:rsidRPr="001477F4" w:rsidRDefault="0027186A" w:rsidP="00147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27186A">
        <w:rPr>
          <w:rFonts w:ascii="Times New Roman" w:hAnsi="Times New Roman" w:cs="Times New Roman"/>
          <w:color w:val="000000" w:themeColor="text1"/>
          <w:sz w:val="32"/>
        </w:rPr>
        <w:t>Особо охраняемые природные территории представляют большой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потенциал для развития экологического туризма</w:t>
      </w:r>
      <w:r w:rsidR="001477F4">
        <w:rPr>
          <w:rFonts w:ascii="Times New Roman" w:hAnsi="Times New Roman" w:cs="Times New Roman"/>
          <w:color w:val="000000" w:themeColor="text1"/>
          <w:sz w:val="32"/>
        </w:rPr>
        <w:t xml:space="preserve"> в России</w:t>
      </w:r>
      <w:r>
        <w:rPr>
          <w:rFonts w:ascii="Times New Roman" w:hAnsi="Times New Roman" w:cs="Times New Roman"/>
          <w:color w:val="000000" w:themeColor="text1"/>
          <w:sz w:val="32"/>
        </w:rPr>
        <w:t>. Национальный парк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Таганай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», как давно сформировавшийся объект туристского интереса, </w:t>
      </w:r>
      <w:r w:rsidR="003B1362">
        <w:rPr>
          <w:rFonts w:ascii="Times New Roman" w:hAnsi="Times New Roman" w:cs="Times New Roman"/>
          <w:color w:val="000000" w:themeColor="text1"/>
          <w:sz w:val="32"/>
        </w:rPr>
        <w:t>является территорией, успешно работающий в этом перспективном направлении. Усовершенствования в управлении территорией поможет максимально реализовать природный туристский потенциал</w:t>
      </w:r>
      <w:r w:rsidR="00586D40">
        <w:rPr>
          <w:rFonts w:ascii="Times New Roman" w:hAnsi="Times New Roman" w:cs="Times New Roman"/>
          <w:color w:val="000000" w:themeColor="text1"/>
          <w:sz w:val="32"/>
        </w:rPr>
        <w:t xml:space="preserve"> и привлечь наибольшее количество туристов. </w:t>
      </w:r>
    </w:p>
    <w:p w:rsidR="00315C5C" w:rsidRPr="00664266" w:rsidRDefault="00664B8F" w:rsidP="008E2C5C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32"/>
          <w:szCs w:val="32"/>
          <w:shd w:val="clear" w:color="auto" w:fill="FFFFFF"/>
        </w:rPr>
      </w:pPr>
      <w:r w:rsidRPr="0093756E">
        <w:rPr>
          <w:rFonts w:ascii="Times New Roman" w:hAnsi="Times New Roman" w:cs="Times New Roman"/>
          <w:b/>
          <w:color w:val="191919"/>
          <w:sz w:val="32"/>
          <w:szCs w:val="32"/>
          <w:shd w:val="clear" w:color="auto" w:fill="FFFFFF"/>
        </w:rPr>
        <w:t>Список</w:t>
      </w:r>
      <w:r w:rsidRPr="00D31774">
        <w:rPr>
          <w:rFonts w:ascii="Times New Roman" w:hAnsi="Times New Roman" w:cs="Times New Roman"/>
          <w:b/>
          <w:color w:val="191919"/>
          <w:sz w:val="32"/>
          <w:szCs w:val="32"/>
          <w:shd w:val="clear" w:color="auto" w:fill="FFFFFF"/>
        </w:rPr>
        <w:t xml:space="preserve"> </w:t>
      </w:r>
      <w:r w:rsidR="00664266">
        <w:rPr>
          <w:rFonts w:ascii="Times New Roman" w:hAnsi="Times New Roman" w:cs="Times New Roman"/>
          <w:b/>
          <w:color w:val="191919"/>
          <w:sz w:val="32"/>
          <w:szCs w:val="32"/>
          <w:shd w:val="clear" w:color="auto" w:fill="FFFFFF"/>
        </w:rPr>
        <w:t>использованных источников</w:t>
      </w:r>
    </w:p>
    <w:p w:rsidR="0088048A" w:rsidRDefault="00DE4ABB" w:rsidP="00EA79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774">
        <w:rPr>
          <w:rFonts w:ascii="Times New Roman" w:hAnsi="Times New Roman" w:cs="Times New Roman"/>
          <w:sz w:val="32"/>
          <w:szCs w:val="32"/>
        </w:rPr>
        <w:t xml:space="preserve">1. </w:t>
      </w:r>
      <w:r w:rsidR="005844DA" w:rsidRPr="00D31774">
        <w:rPr>
          <w:rFonts w:ascii="Times New Roman" w:hAnsi="Times New Roman" w:cs="Times New Roman"/>
          <w:sz w:val="32"/>
          <w:szCs w:val="32"/>
        </w:rPr>
        <w:t xml:space="preserve">Стратегия развития туризма в Российской Федерации на период до 2035 года, утвержденная </w:t>
      </w:r>
      <w:r w:rsidR="00DD68BB" w:rsidRPr="00D31774">
        <w:rPr>
          <w:rFonts w:ascii="Times New Roman" w:hAnsi="Times New Roman" w:cs="Times New Roman"/>
          <w:sz w:val="32"/>
          <w:szCs w:val="32"/>
        </w:rPr>
        <w:t>Распоряжением Правительства</w:t>
      </w:r>
      <w:r w:rsidR="005844DA" w:rsidRPr="00D31774">
        <w:rPr>
          <w:rFonts w:ascii="Times New Roman" w:hAnsi="Times New Roman" w:cs="Times New Roman"/>
          <w:sz w:val="32"/>
          <w:szCs w:val="32"/>
        </w:rPr>
        <w:t xml:space="preserve"> Российской Фе</w:t>
      </w:r>
      <w:r w:rsidR="00DD68BB" w:rsidRPr="00D31774">
        <w:rPr>
          <w:rFonts w:ascii="Times New Roman" w:hAnsi="Times New Roman" w:cs="Times New Roman"/>
          <w:sz w:val="32"/>
          <w:szCs w:val="32"/>
        </w:rPr>
        <w:t>дерации от 20 сентября 2019 г. № 2129-р</w:t>
      </w:r>
      <w:r w:rsidR="00DD68BB" w:rsidRPr="00D31774">
        <w:rPr>
          <w:rFonts w:ascii="Times New Roman" w:hAnsi="Times New Roman" w:cs="Times New Roman"/>
          <w:sz w:val="32"/>
          <w:szCs w:val="32"/>
        </w:rPr>
        <w:cr/>
      </w:r>
      <w:r w:rsidR="0088048A" w:rsidRPr="00D31774">
        <w:rPr>
          <w:rFonts w:ascii="Times New Roman" w:hAnsi="Times New Roman" w:cs="Times New Roman"/>
          <w:sz w:val="32"/>
          <w:szCs w:val="32"/>
        </w:rPr>
        <w:t xml:space="preserve">2. </w:t>
      </w:r>
      <w:r w:rsidR="00664266">
        <w:rPr>
          <w:rFonts w:ascii="Times New Roman" w:hAnsi="Times New Roman" w:cs="Times New Roman"/>
          <w:sz w:val="32"/>
          <w:szCs w:val="32"/>
        </w:rPr>
        <w:t>Горохов В.</w:t>
      </w:r>
      <w:r w:rsidR="0088048A" w:rsidRPr="00D31774">
        <w:rPr>
          <w:rFonts w:ascii="Times New Roman" w:hAnsi="Times New Roman" w:cs="Times New Roman"/>
          <w:sz w:val="32"/>
          <w:szCs w:val="32"/>
        </w:rPr>
        <w:t>А. По национальным паркам</w:t>
      </w:r>
      <w:r w:rsidR="00664266">
        <w:rPr>
          <w:rFonts w:ascii="Times New Roman" w:hAnsi="Times New Roman" w:cs="Times New Roman"/>
          <w:sz w:val="32"/>
          <w:szCs w:val="32"/>
        </w:rPr>
        <w:t xml:space="preserve"> мира</w:t>
      </w:r>
      <w:r w:rsidR="0088048A" w:rsidRPr="00D31774">
        <w:rPr>
          <w:rFonts w:ascii="Times New Roman" w:hAnsi="Times New Roman" w:cs="Times New Roman"/>
          <w:sz w:val="32"/>
          <w:szCs w:val="32"/>
        </w:rPr>
        <w:t xml:space="preserve"> // Москва: Просвещение, 1993. </w:t>
      </w:r>
      <w:r w:rsidR="00CF223D" w:rsidRPr="00CF223D">
        <w:rPr>
          <w:rFonts w:ascii="Times New Roman" w:hAnsi="Times New Roman" w:cs="Times New Roman"/>
          <w:sz w:val="32"/>
          <w:szCs w:val="32"/>
        </w:rPr>
        <w:t>–</w:t>
      </w:r>
      <w:r w:rsidR="0088048A" w:rsidRPr="00D31774">
        <w:rPr>
          <w:rFonts w:ascii="Times New Roman" w:hAnsi="Times New Roman" w:cs="Times New Roman"/>
          <w:sz w:val="32"/>
          <w:szCs w:val="32"/>
        </w:rPr>
        <w:t xml:space="preserve"> С. 222. </w:t>
      </w:r>
      <w:r w:rsidR="0088048A" w:rsidRPr="00D31774">
        <w:rPr>
          <w:rFonts w:ascii="Times New Roman" w:hAnsi="Times New Roman" w:cs="Times New Roman"/>
          <w:sz w:val="32"/>
          <w:szCs w:val="32"/>
        </w:rPr>
        <w:cr/>
      </w:r>
      <w:r w:rsidR="00C147F5" w:rsidRPr="00C147F5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="00C147F5" w:rsidRPr="00C147F5"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 w:rsidR="00C147F5" w:rsidRPr="00C147F5">
        <w:rPr>
          <w:rFonts w:ascii="Times New Roman" w:hAnsi="Times New Roman" w:cs="Times New Roman"/>
          <w:sz w:val="32"/>
          <w:szCs w:val="32"/>
        </w:rPr>
        <w:t xml:space="preserve">: национальный парк. – [Электронный ресурс]. – </w:t>
      </w:r>
      <w:r w:rsidR="00C147F5" w:rsidRPr="00C147F5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="00C147F5" w:rsidRPr="00C147F5">
        <w:rPr>
          <w:rFonts w:ascii="Times New Roman" w:hAnsi="Times New Roman" w:cs="Times New Roman"/>
          <w:sz w:val="32"/>
          <w:szCs w:val="32"/>
        </w:rPr>
        <w:t xml:space="preserve">: </w:t>
      </w:r>
      <w:r w:rsidR="00C147F5" w:rsidRPr="00C147F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C147F5" w:rsidRPr="00C147F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="00C147F5" w:rsidRPr="00C147F5">
        <w:rPr>
          <w:rFonts w:ascii="Times New Roman" w:hAnsi="Times New Roman" w:cs="Times New Roman"/>
          <w:sz w:val="32"/>
          <w:szCs w:val="32"/>
          <w:lang w:val="en-US"/>
        </w:rPr>
        <w:t>taganay</w:t>
      </w:r>
      <w:proofErr w:type="spellEnd"/>
      <w:r w:rsidR="00C147F5" w:rsidRPr="00C147F5">
        <w:rPr>
          <w:rFonts w:ascii="Times New Roman" w:hAnsi="Times New Roman" w:cs="Times New Roman"/>
          <w:sz w:val="32"/>
          <w:szCs w:val="32"/>
        </w:rPr>
        <w:t>.</w:t>
      </w:r>
      <w:r w:rsidR="00C147F5" w:rsidRPr="00C147F5">
        <w:rPr>
          <w:rFonts w:ascii="Times New Roman" w:hAnsi="Times New Roman" w:cs="Times New Roman"/>
          <w:sz w:val="32"/>
          <w:szCs w:val="32"/>
          <w:lang w:val="en-US"/>
        </w:rPr>
        <w:t>org</w:t>
      </w:r>
      <w:r w:rsidR="00C147F5" w:rsidRPr="00C147F5">
        <w:rPr>
          <w:rFonts w:ascii="Times New Roman" w:hAnsi="Times New Roman" w:cs="Times New Roman"/>
          <w:sz w:val="32"/>
          <w:szCs w:val="32"/>
        </w:rPr>
        <w:t>/ (</w:t>
      </w:r>
      <w:r w:rsidR="00C147F5">
        <w:rPr>
          <w:rFonts w:ascii="Times New Roman" w:hAnsi="Times New Roman" w:cs="Times New Roman"/>
          <w:sz w:val="32"/>
          <w:szCs w:val="32"/>
        </w:rPr>
        <w:t>дата обращения: 12.09.2021</w:t>
      </w:r>
      <w:r w:rsidR="00C147F5" w:rsidRPr="00C147F5">
        <w:rPr>
          <w:rFonts w:ascii="Times New Roman" w:hAnsi="Times New Roman" w:cs="Times New Roman"/>
          <w:sz w:val="32"/>
          <w:szCs w:val="32"/>
        </w:rPr>
        <w:t>)</w:t>
      </w:r>
    </w:p>
    <w:p w:rsidR="00CF223D" w:rsidRPr="00C147F5" w:rsidRDefault="00CF223D" w:rsidP="00EA79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CF223D">
        <w:rPr>
          <w:rFonts w:ascii="Times New Roman" w:hAnsi="Times New Roman" w:cs="Times New Roman"/>
          <w:sz w:val="32"/>
          <w:szCs w:val="32"/>
        </w:rPr>
        <w:t>Третьякова, Т. Н. Роль населения в устойчивом развитии туризма на территории национального парка "</w:t>
      </w:r>
      <w:proofErr w:type="spellStart"/>
      <w:r w:rsidRPr="00CF223D">
        <w:rPr>
          <w:rFonts w:ascii="Times New Roman" w:hAnsi="Times New Roman" w:cs="Times New Roman"/>
          <w:sz w:val="32"/>
          <w:szCs w:val="32"/>
        </w:rPr>
        <w:t>Таганай</w:t>
      </w:r>
      <w:proofErr w:type="spellEnd"/>
      <w:r w:rsidRPr="00CF223D">
        <w:rPr>
          <w:rFonts w:ascii="Times New Roman" w:hAnsi="Times New Roman" w:cs="Times New Roman"/>
          <w:sz w:val="32"/>
          <w:szCs w:val="32"/>
        </w:rPr>
        <w:t xml:space="preserve">" (на примере города Златоуст, Челябинская область) / Т. Н. Третьякова, А. Г. </w:t>
      </w:r>
      <w:proofErr w:type="spellStart"/>
      <w:r w:rsidRPr="00CF223D">
        <w:rPr>
          <w:rFonts w:ascii="Times New Roman" w:hAnsi="Times New Roman" w:cs="Times New Roman"/>
          <w:sz w:val="32"/>
          <w:szCs w:val="32"/>
        </w:rPr>
        <w:t>Мигранова</w:t>
      </w:r>
      <w:proofErr w:type="spellEnd"/>
      <w:r w:rsidRPr="00CF223D">
        <w:rPr>
          <w:rFonts w:ascii="Times New Roman" w:hAnsi="Times New Roman" w:cs="Times New Roman"/>
          <w:sz w:val="32"/>
          <w:szCs w:val="32"/>
        </w:rPr>
        <w:t xml:space="preserve"> // Современное состояние и потенциа</w:t>
      </w:r>
      <w:r>
        <w:rPr>
          <w:rFonts w:ascii="Times New Roman" w:hAnsi="Times New Roman" w:cs="Times New Roman"/>
          <w:sz w:val="32"/>
          <w:szCs w:val="32"/>
        </w:rPr>
        <w:t>л развития туризма в России</w:t>
      </w:r>
      <w:r w:rsidRPr="00CF223D">
        <w:rPr>
          <w:rFonts w:ascii="Times New Roman" w:hAnsi="Times New Roman" w:cs="Times New Roman"/>
          <w:sz w:val="32"/>
          <w:szCs w:val="32"/>
        </w:rPr>
        <w:t>: Материалы XVI Международной научно-практической конференции, Омск, 10–11 октября 2019 года</w:t>
      </w:r>
      <w:proofErr w:type="gramStart"/>
      <w:r w:rsidRPr="00CF223D">
        <w:rPr>
          <w:rFonts w:ascii="Times New Roman" w:hAnsi="Times New Roman" w:cs="Times New Roman"/>
          <w:sz w:val="32"/>
          <w:szCs w:val="32"/>
        </w:rPr>
        <w:t xml:space="preserve"> / П</w:t>
      </w:r>
      <w:proofErr w:type="gramEnd"/>
      <w:r w:rsidRPr="00CF223D">
        <w:rPr>
          <w:rFonts w:ascii="Times New Roman" w:hAnsi="Times New Roman" w:cs="Times New Roman"/>
          <w:sz w:val="32"/>
          <w:szCs w:val="32"/>
        </w:rPr>
        <w:t>од общей редакцией Е.В. Кулагиной. – Омск: Омский государственный технический университет, 2019. – С. 29-35.</w:t>
      </w:r>
    </w:p>
    <w:p w:rsidR="00FA6167" w:rsidRPr="00D31774" w:rsidRDefault="00FA6167" w:rsidP="00EA795F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32"/>
          <w:szCs w:val="32"/>
          <w:shd w:val="clear" w:color="auto" w:fill="FFFFFF"/>
        </w:rPr>
      </w:pPr>
    </w:p>
    <w:p w:rsidR="007368B5" w:rsidRPr="00D31774" w:rsidRDefault="007368B5" w:rsidP="00EA79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368B5" w:rsidRPr="00D31774" w:rsidSect="005950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C8A"/>
    <w:multiLevelType w:val="hybridMultilevel"/>
    <w:tmpl w:val="95FC4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50AC9"/>
    <w:multiLevelType w:val="hybridMultilevel"/>
    <w:tmpl w:val="F5E4E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5174D"/>
    <w:multiLevelType w:val="hybridMultilevel"/>
    <w:tmpl w:val="524C8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193FD4"/>
    <w:multiLevelType w:val="hybridMultilevel"/>
    <w:tmpl w:val="D89C5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701C1"/>
    <w:multiLevelType w:val="hybridMultilevel"/>
    <w:tmpl w:val="F21E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1485"/>
    <w:multiLevelType w:val="hybridMultilevel"/>
    <w:tmpl w:val="B4F47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FA5780"/>
    <w:multiLevelType w:val="hybridMultilevel"/>
    <w:tmpl w:val="306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160B0"/>
    <w:multiLevelType w:val="hybridMultilevel"/>
    <w:tmpl w:val="02F84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132BB4"/>
    <w:multiLevelType w:val="hybridMultilevel"/>
    <w:tmpl w:val="A71ED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134863"/>
    <w:multiLevelType w:val="hybridMultilevel"/>
    <w:tmpl w:val="7A70B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09F"/>
    <w:rsid w:val="00003A32"/>
    <w:rsid w:val="00014BEB"/>
    <w:rsid w:val="00036BE6"/>
    <w:rsid w:val="0005037F"/>
    <w:rsid w:val="00051A8A"/>
    <w:rsid w:val="00056E7D"/>
    <w:rsid w:val="00062716"/>
    <w:rsid w:val="00066878"/>
    <w:rsid w:val="000A08C2"/>
    <w:rsid w:val="000A76F5"/>
    <w:rsid w:val="000E4C0C"/>
    <w:rsid w:val="000E511C"/>
    <w:rsid w:val="000E5222"/>
    <w:rsid w:val="000F38AA"/>
    <w:rsid w:val="0010176E"/>
    <w:rsid w:val="001101D3"/>
    <w:rsid w:val="00112CD1"/>
    <w:rsid w:val="001134BE"/>
    <w:rsid w:val="00113F4E"/>
    <w:rsid w:val="00116EDA"/>
    <w:rsid w:val="001333B2"/>
    <w:rsid w:val="00133E02"/>
    <w:rsid w:val="00141CE1"/>
    <w:rsid w:val="001447A5"/>
    <w:rsid w:val="001477F4"/>
    <w:rsid w:val="00173395"/>
    <w:rsid w:val="001807C4"/>
    <w:rsid w:val="001A795F"/>
    <w:rsid w:val="001C6A44"/>
    <w:rsid w:val="001F149A"/>
    <w:rsid w:val="001F5F50"/>
    <w:rsid w:val="001F5F76"/>
    <w:rsid w:val="001F71FF"/>
    <w:rsid w:val="00214586"/>
    <w:rsid w:val="00241AB6"/>
    <w:rsid w:val="002452D4"/>
    <w:rsid w:val="002453E2"/>
    <w:rsid w:val="00260365"/>
    <w:rsid w:val="00270AB4"/>
    <w:rsid w:val="0027186A"/>
    <w:rsid w:val="00273A7B"/>
    <w:rsid w:val="0029336A"/>
    <w:rsid w:val="002A30D8"/>
    <w:rsid w:val="002B0774"/>
    <w:rsid w:val="002C6BED"/>
    <w:rsid w:val="002F06FA"/>
    <w:rsid w:val="002F3D29"/>
    <w:rsid w:val="00315C5C"/>
    <w:rsid w:val="00333B67"/>
    <w:rsid w:val="00341533"/>
    <w:rsid w:val="00346094"/>
    <w:rsid w:val="00351C90"/>
    <w:rsid w:val="00381A92"/>
    <w:rsid w:val="00384DDB"/>
    <w:rsid w:val="003859B9"/>
    <w:rsid w:val="003A76A6"/>
    <w:rsid w:val="003B1362"/>
    <w:rsid w:val="003B1C9C"/>
    <w:rsid w:val="003C02D5"/>
    <w:rsid w:val="003D5C19"/>
    <w:rsid w:val="00413FDD"/>
    <w:rsid w:val="00417DAA"/>
    <w:rsid w:val="0042010E"/>
    <w:rsid w:val="0042021C"/>
    <w:rsid w:val="004320B1"/>
    <w:rsid w:val="0043248A"/>
    <w:rsid w:val="00433931"/>
    <w:rsid w:val="0045793F"/>
    <w:rsid w:val="004637D2"/>
    <w:rsid w:val="004828C7"/>
    <w:rsid w:val="00510478"/>
    <w:rsid w:val="00524909"/>
    <w:rsid w:val="005311CB"/>
    <w:rsid w:val="0054269C"/>
    <w:rsid w:val="00542B34"/>
    <w:rsid w:val="00567F6C"/>
    <w:rsid w:val="00573EB5"/>
    <w:rsid w:val="005844DA"/>
    <w:rsid w:val="00586D40"/>
    <w:rsid w:val="00587C1B"/>
    <w:rsid w:val="00595097"/>
    <w:rsid w:val="005B0C17"/>
    <w:rsid w:val="005B1547"/>
    <w:rsid w:val="005B7BEE"/>
    <w:rsid w:val="005C579F"/>
    <w:rsid w:val="00632C5A"/>
    <w:rsid w:val="00660B36"/>
    <w:rsid w:val="00664266"/>
    <w:rsid w:val="00664B8F"/>
    <w:rsid w:val="00667005"/>
    <w:rsid w:val="006709BE"/>
    <w:rsid w:val="00673B8D"/>
    <w:rsid w:val="00686600"/>
    <w:rsid w:val="00687B99"/>
    <w:rsid w:val="00693CD5"/>
    <w:rsid w:val="006C6AD2"/>
    <w:rsid w:val="006D17E0"/>
    <w:rsid w:val="006D349D"/>
    <w:rsid w:val="006F0177"/>
    <w:rsid w:val="00703C23"/>
    <w:rsid w:val="00710D66"/>
    <w:rsid w:val="007368B5"/>
    <w:rsid w:val="00756CCB"/>
    <w:rsid w:val="007647A8"/>
    <w:rsid w:val="0076609F"/>
    <w:rsid w:val="007671E8"/>
    <w:rsid w:val="00776937"/>
    <w:rsid w:val="00782423"/>
    <w:rsid w:val="0078523A"/>
    <w:rsid w:val="007B63C8"/>
    <w:rsid w:val="007C617D"/>
    <w:rsid w:val="007D53C3"/>
    <w:rsid w:val="007E3122"/>
    <w:rsid w:val="007E71C9"/>
    <w:rsid w:val="0080399B"/>
    <w:rsid w:val="008046CC"/>
    <w:rsid w:val="00821A0A"/>
    <w:rsid w:val="00831EFE"/>
    <w:rsid w:val="00836630"/>
    <w:rsid w:val="00840AEA"/>
    <w:rsid w:val="00842D1C"/>
    <w:rsid w:val="00861AE1"/>
    <w:rsid w:val="00876DF2"/>
    <w:rsid w:val="0088048A"/>
    <w:rsid w:val="008A41F8"/>
    <w:rsid w:val="008A5DB9"/>
    <w:rsid w:val="008B2DD0"/>
    <w:rsid w:val="008C1EF9"/>
    <w:rsid w:val="008D2926"/>
    <w:rsid w:val="008E2C5C"/>
    <w:rsid w:val="008E6514"/>
    <w:rsid w:val="008F392A"/>
    <w:rsid w:val="00900DD3"/>
    <w:rsid w:val="00927286"/>
    <w:rsid w:val="0093756E"/>
    <w:rsid w:val="0096043E"/>
    <w:rsid w:val="00977B92"/>
    <w:rsid w:val="00986E26"/>
    <w:rsid w:val="009A7913"/>
    <w:rsid w:val="009B236F"/>
    <w:rsid w:val="009B4307"/>
    <w:rsid w:val="009B633E"/>
    <w:rsid w:val="00A01E16"/>
    <w:rsid w:val="00A123DE"/>
    <w:rsid w:val="00A13170"/>
    <w:rsid w:val="00A26738"/>
    <w:rsid w:val="00A37A80"/>
    <w:rsid w:val="00A40EB1"/>
    <w:rsid w:val="00A500D1"/>
    <w:rsid w:val="00A562A9"/>
    <w:rsid w:val="00A62ADF"/>
    <w:rsid w:val="00A72C1D"/>
    <w:rsid w:val="00A73D0D"/>
    <w:rsid w:val="00A936ED"/>
    <w:rsid w:val="00A970DD"/>
    <w:rsid w:val="00AB3FF0"/>
    <w:rsid w:val="00AD5FEE"/>
    <w:rsid w:val="00AE22EC"/>
    <w:rsid w:val="00B0595E"/>
    <w:rsid w:val="00B2355F"/>
    <w:rsid w:val="00B30C6B"/>
    <w:rsid w:val="00B3574E"/>
    <w:rsid w:val="00B47E2A"/>
    <w:rsid w:val="00B732AF"/>
    <w:rsid w:val="00B73C61"/>
    <w:rsid w:val="00B901DC"/>
    <w:rsid w:val="00B943F5"/>
    <w:rsid w:val="00BB6E91"/>
    <w:rsid w:val="00BC6D37"/>
    <w:rsid w:val="00BD5310"/>
    <w:rsid w:val="00BD6721"/>
    <w:rsid w:val="00BE65D2"/>
    <w:rsid w:val="00C147F5"/>
    <w:rsid w:val="00C1765D"/>
    <w:rsid w:val="00C2273B"/>
    <w:rsid w:val="00C42349"/>
    <w:rsid w:val="00C512C0"/>
    <w:rsid w:val="00C51F35"/>
    <w:rsid w:val="00C559A9"/>
    <w:rsid w:val="00C83B5D"/>
    <w:rsid w:val="00C90986"/>
    <w:rsid w:val="00CB5A4B"/>
    <w:rsid w:val="00CB6A94"/>
    <w:rsid w:val="00CC1F40"/>
    <w:rsid w:val="00CF1540"/>
    <w:rsid w:val="00CF223D"/>
    <w:rsid w:val="00CF7306"/>
    <w:rsid w:val="00D00AAD"/>
    <w:rsid w:val="00D100A6"/>
    <w:rsid w:val="00D30150"/>
    <w:rsid w:val="00D31774"/>
    <w:rsid w:val="00D45E9C"/>
    <w:rsid w:val="00D566FA"/>
    <w:rsid w:val="00D64695"/>
    <w:rsid w:val="00D80703"/>
    <w:rsid w:val="00D87D37"/>
    <w:rsid w:val="00DA1AEC"/>
    <w:rsid w:val="00DB68DA"/>
    <w:rsid w:val="00DC19EE"/>
    <w:rsid w:val="00DC2B51"/>
    <w:rsid w:val="00DD68BB"/>
    <w:rsid w:val="00DE4ABB"/>
    <w:rsid w:val="00DF098B"/>
    <w:rsid w:val="00DF2262"/>
    <w:rsid w:val="00DF2458"/>
    <w:rsid w:val="00E06EC0"/>
    <w:rsid w:val="00E15C82"/>
    <w:rsid w:val="00E2755B"/>
    <w:rsid w:val="00E307D2"/>
    <w:rsid w:val="00E504A2"/>
    <w:rsid w:val="00E56F95"/>
    <w:rsid w:val="00E96042"/>
    <w:rsid w:val="00EA713E"/>
    <w:rsid w:val="00EA795F"/>
    <w:rsid w:val="00EA7EA6"/>
    <w:rsid w:val="00EB0915"/>
    <w:rsid w:val="00EB0F4B"/>
    <w:rsid w:val="00EB1DFC"/>
    <w:rsid w:val="00EB4F96"/>
    <w:rsid w:val="00ED2CCE"/>
    <w:rsid w:val="00ED7614"/>
    <w:rsid w:val="00EE3687"/>
    <w:rsid w:val="00EF518C"/>
    <w:rsid w:val="00EF5EA4"/>
    <w:rsid w:val="00F13341"/>
    <w:rsid w:val="00F32296"/>
    <w:rsid w:val="00F4688D"/>
    <w:rsid w:val="00F735CC"/>
    <w:rsid w:val="00F7797F"/>
    <w:rsid w:val="00F8449C"/>
    <w:rsid w:val="00F90368"/>
    <w:rsid w:val="00FA6167"/>
    <w:rsid w:val="00FA6AA5"/>
    <w:rsid w:val="00FB18C1"/>
    <w:rsid w:val="00FC15A8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D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F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A7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1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588B-3053-4F80-832A-7768CC74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170</cp:revision>
  <dcterms:created xsi:type="dcterms:W3CDTF">2020-04-21T17:59:00Z</dcterms:created>
  <dcterms:modified xsi:type="dcterms:W3CDTF">2021-09-15T18:39:00Z</dcterms:modified>
</cp:coreProperties>
</file>