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666A4" w14:textId="6F6CB2DC" w:rsidR="007B165A" w:rsidRPr="00E71E60" w:rsidRDefault="007C10F6" w:rsidP="007B165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71E60">
        <w:rPr>
          <w:rFonts w:ascii="Times New Roman" w:hAnsi="Times New Roman" w:cs="Times New Roman"/>
          <w:sz w:val="24"/>
          <w:szCs w:val="24"/>
        </w:rPr>
        <w:t>Карельская С.Н.</w:t>
      </w:r>
      <w:r w:rsidR="00E71E60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="00E71E60">
        <w:rPr>
          <w:rFonts w:ascii="Times New Roman" w:hAnsi="Times New Roman" w:cs="Times New Roman"/>
          <w:sz w:val="24"/>
          <w:szCs w:val="24"/>
        </w:rPr>
        <w:t xml:space="preserve">, </w:t>
      </w:r>
      <w:r w:rsidR="00F559F7" w:rsidRPr="00E71E60">
        <w:rPr>
          <w:rFonts w:ascii="Times New Roman" w:hAnsi="Times New Roman"/>
          <w:sz w:val="24"/>
          <w:szCs w:val="24"/>
        </w:rPr>
        <w:t>Соколова</w:t>
      </w:r>
      <w:r w:rsidR="007B165A" w:rsidRPr="00E71E60">
        <w:rPr>
          <w:rFonts w:ascii="Times New Roman" w:hAnsi="Times New Roman"/>
          <w:sz w:val="24"/>
          <w:szCs w:val="24"/>
        </w:rPr>
        <w:t xml:space="preserve"> </w:t>
      </w:r>
      <w:r w:rsidR="00F559F7" w:rsidRPr="00E71E60">
        <w:rPr>
          <w:rFonts w:ascii="Times New Roman" w:hAnsi="Times New Roman"/>
          <w:sz w:val="24"/>
          <w:szCs w:val="24"/>
        </w:rPr>
        <w:t>А</w:t>
      </w:r>
      <w:r w:rsidR="007B165A" w:rsidRPr="00E71E60">
        <w:rPr>
          <w:rFonts w:ascii="Times New Roman" w:hAnsi="Times New Roman"/>
          <w:sz w:val="24"/>
          <w:szCs w:val="24"/>
        </w:rPr>
        <w:t>.</w:t>
      </w:r>
      <w:r w:rsidR="00F559F7" w:rsidRPr="00E71E60">
        <w:rPr>
          <w:rFonts w:ascii="Times New Roman" w:hAnsi="Times New Roman"/>
          <w:sz w:val="24"/>
          <w:szCs w:val="24"/>
        </w:rPr>
        <w:t>Э</w:t>
      </w:r>
      <w:r w:rsidR="007B165A" w:rsidRPr="00E71E60">
        <w:rPr>
          <w:rFonts w:ascii="Times New Roman" w:hAnsi="Times New Roman"/>
          <w:sz w:val="24"/>
          <w:szCs w:val="24"/>
        </w:rPr>
        <w:t>.</w:t>
      </w:r>
      <w:r w:rsidR="00E71E60" w:rsidRPr="00E71E60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="00E71E60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="007B165A" w:rsidRPr="00E71E60">
        <w:rPr>
          <w:rFonts w:ascii="Times New Roman" w:hAnsi="Times New Roman"/>
          <w:sz w:val="24"/>
          <w:szCs w:val="24"/>
        </w:rPr>
        <w:t xml:space="preserve"> </w:t>
      </w:r>
    </w:p>
    <w:p w14:paraId="5BE8CEEB" w14:textId="77777777" w:rsidR="002F4C7C" w:rsidRPr="00E71E60" w:rsidRDefault="002F4C7C" w:rsidP="007C1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21B217" w14:textId="5DB40037" w:rsidR="00593838" w:rsidRPr="00E71E60" w:rsidRDefault="007B4191" w:rsidP="00B14D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E60">
        <w:rPr>
          <w:rFonts w:ascii="Times New Roman" w:hAnsi="Times New Roman" w:cs="Times New Roman"/>
          <w:b/>
        </w:rPr>
        <w:t>ГАРМОНИЗАЦИ</w:t>
      </w:r>
      <w:r w:rsidR="000327AF" w:rsidRPr="00E71E60">
        <w:rPr>
          <w:rFonts w:ascii="Times New Roman" w:hAnsi="Times New Roman" w:cs="Times New Roman"/>
          <w:b/>
        </w:rPr>
        <w:t>Я</w:t>
      </w:r>
      <w:r w:rsidRPr="00E71E60">
        <w:rPr>
          <w:rFonts w:ascii="Times New Roman" w:hAnsi="Times New Roman" w:cs="Times New Roman"/>
          <w:b/>
        </w:rPr>
        <w:t> РЕГУЛИРОВАНИЯ НЕФИНАНСОВОЙ ОТЧЕТНОСТИ: СТОРОННИКИ И ПРОТИВНИКИ</w:t>
      </w:r>
    </w:p>
    <w:p w14:paraId="4F15431A" w14:textId="77777777" w:rsidR="009E389A" w:rsidRPr="00E71E60" w:rsidRDefault="009E389A" w:rsidP="004A156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8AED6B" w14:textId="200985F6" w:rsidR="0045076F" w:rsidRPr="00E71E60" w:rsidRDefault="0045076F" w:rsidP="004A156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E60">
        <w:rPr>
          <w:rFonts w:ascii="Times New Roman" w:hAnsi="Times New Roman" w:cs="Times New Roman"/>
          <w:sz w:val="24"/>
          <w:szCs w:val="24"/>
        </w:rPr>
        <w:t xml:space="preserve">Нефинансовая отчетность </w:t>
      </w:r>
      <w:r w:rsidR="001572EE" w:rsidRPr="00E71E60">
        <w:rPr>
          <w:rFonts w:ascii="Times New Roman" w:hAnsi="Times New Roman" w:cs="Times New Roman"/>
          <w:sz w:val="24"/>
          <w:szCs w:val="24"/>
        </w:rPr>
        <w:t xml:space="preserve">находится в центре внимания с 1970-х годов, с начала </w:t>
      </w:r>
      <w:r w:rsidR="001572EE" w:rsidRPr="00E71E6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572EE" w:rsidRPr="00E71E60">
        <w:rPr>
          <w:rFonts w:ascii="Times New Roman" w:hAnsi="Times New Roman" w:cs="Times New Roman"/>
          <w:sz w:val="24"/>
          <w:szCs w:val="24"/>
        </w:rPr>
        <w:t xml:space="preserve"> в. правила ее составления начинают стандартизироваться [1]. </w:t>
      </w:r>
      <w:r w:rsidR="00007ADF" w:rsidRPr="00E71E60">
        <w:rPr>
          <w:rFonts w:ascii="Times New Roman" w:hAnsi="Times New Roman" w:cs="Times New Roman"/>
          <w:sz w:val="24"/>
          <w:szCs w:val="24"/>
        </w:rPr>
        <w:t>Р</w:t>
      </w:r>
      <w:r w:rsidRPr="00E71E60">
        <w:rPr>
          <w:rFonts w:ascii="Times New Roman" w:hAnsi="Times New Roman" w:cs="Times New Roman"/>
          <w:sz w:val="24"/>
          <w:szCs w:val="24"/>
        </w:rPr>
        <w:t>егулярно предпринима</w:t>
      </w:r>
      <w:r w:rsidR="001572EE" w:rsidRPr="00E71E60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E71E60">
        <w:rPr>
          <w:rFonts w:ascii="Times New Roman" w:hAnsi="Times New Roman" w:cs="Times New Roman"/>
          <w:bCs/>
          <w:sz w:val="24"/>
          <w:szCs w:val="24"/>
        </w:rPr>
        <w:t>международны</w:t>
      </w:r>
      <w:r w:rsidR="001572EE" w:rsidRPr="00E71E60">
        <w:rPr>
          <w:rFonts w:ascii="Times New Roman" w:hAnsi="Times New Roman" w:cs="Times New Roman"/>
          <w:bCs/>
          <w:sz w:val="24"/>
          <w:szCs w:val="24"/>
        </w:rPr>
        <w:t>е</w:t>
      </w:r>
      <w:r w:rsidRPr="00E71E60">
        <w:rPr>
          <w:rFonts w:ascii="Times New Roman" w:hAnsi="Times New Roman" w:cs="Times New Roman"/>
          <w:bCs/>
          <w:sz w:val="24"/>
          <w:szCs w:val="24"/>
        </w:rPr>
        <w:t xml:space="preserve"> инициатив</w:t>
      </w:r>
      <w:r w:rsidR="001572EE" w:rsidRPr="00E71E60">
        <w:rPr>
          <w:rFonts w:ascii="Times New Roman" w:hAnsi="Times New Roman" w:cs="Times New Roman"/>
          <w:bCs/>
          <w:sz w:val="24"/>
          <w:szCs w:val="24"/>
        </w:rPr>
        <w:t>ы</w:t>
      </w:r>
      <w:r w:rsidRPr="00E71E60">
        <w:rPr>
          <w:rFonts w:ascii="Times New Roman" w:hAnsi="Times New Roman" w:cs="Times New Roman"/>
          <w:bCs/>
          <w:sz w:val="24"/>
          <w:szCs w:val="24"/>
        </w:rPr>
        <w:t xml:space="preserve"> в направлении ее регулирования на наднациональном уровне</w:t>
      </w:r>
      <w:r w:rsidR="00962ECE" w:rsidRPr="00E71E60">
        <w:rPr>
          <w:rFonts w:ascii="Times New Roman" w:hAnsi="Times New Roman" w:cs="Times New Roman"/>
          <w:bCs/>
          <w:sz w:val="24"/>
          <w:szCs w:val="24"/>
        </w:rPr>
        <w:t xml:space="preserve"> [2]</w:t>
      </w:r>
      <w:r w:rsidRPr="00E71E60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3787E2D7" w14:textId="45AB39ED" w:rsidR="000E4D15" w:rsidRPr="00E71E60" w:rsidRDefault="0045076F" w:rsidP="004A156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E71E60">
        <w:rPr>
          <w:rFonts w:ascii="Times New Roman" w:hAnsi="Times New Roman" w:cs="Times New Roman"/>
          <w:sz w:val="24"/>
          <w:szCs w:val="24"/>
        </w:rPr>
        <w:t xml:space="preserve">Важным шагом на пути </w:t>
      </w:r>
      <w:r w:rsidR="001572EE" w:rsidRPr="00E71E60">
        <w:rPr>
          <w:rFonts w:ascii="Times New Roman" w:hAnsi="Times New Roman" w:cs="Times New Roman"/>
          <w:sz w:val="24"/>
          <w:szCs w:val="24"/>
        </w:rPr>
        <w:t>гармонизации</w:t>
      </w:r>
      <w:r w:rsidRPr="00E71E60">
        <w:rPr>
          <w:rFonts w:ascii="Times New Roman" w:hAnsi="Times New Roman" w:cs="Times New Roman"/>
          <w:sz w:val="24"/>
          <w:szCs w:val="24"/>
        </w:rPr>
        <w:t xml:space="preserve"> нормативной базы в области</w:t>
      </w:r>
      <w:r w:rsidR="001572EE" w:rsidRPr="00E71E60">
        <w:rPr>
          <w:rFonts w:ascii="Times New Roman" w:hAnsi="Times New Roman" w:cs="Times New Roman"/>
          <w:sz w:val="24"/>
          <w:szCs w:val="24"/>
        </w:rPr>
        <w:t xml:space="preserve"> составления нефинансовой отчетности </w:t>
      </w:r>
      <w:r w:rsidRPr="00E71E60">
        <w:rPr>
          <w:rFonts w:ascii="Times New Roman" w:hAnsi="Times New Roman" w:cs="Times New Roman"/>
          <w:sz w:val="24"/>
          <w:szCs w:val="24"/>
        </w:rPr>
        <w:t xml:space="preserve">стало принятие в </w:t>
      </w:r>
      <w:r w:rsidR="000327AF" w:rsidRPr="00E71E60">
        <w:rPr>
          <w:rFonts w:ascii="Times New Roman" w:hAnsi="Times New Roman" w:cs="Times New Roman"/>
          <w:sz w:val="24"/>
          <w:szCs w:val="24"/>
        </w:rPr>
        <w:t>2014 г. Европейски</w:t>
      </w:r>
      <w:r w:rsidRPr="00E71E60">
        <w:rPr>
          <w:rFonts w:ascii="Times New Roman" w:hAnsi="Times New Roman" w:cs="Times New Roman"/>
          <w:sz w:val="24"/>
          <w:szCs w:val="24"/>
        </w:rPr>
        <w:t>м</w:t>
      </w:r>
      <w:r w:rsidR="000327AF" w:rsidRPr="00E71E60">
        <w:rPr>
          <w:rFonts w:ascii="Times New Roman" w:hAnsi="Times New Roman" w:cs="Times New Roman"/>
          <w:sz w:val="24"/>
          <w:szCs w:val="24"/>
        </w:rPr>
        <w:t xml:space="preserve"> Союз</w:t>
      </w:r>
      <w:r w:rsidRPr="00E71E60">
        <w:rPr>
          <w:rFonts w:ascii="Times New Roman" w:hAnsi="Times New Roman" w:cs="Times New Roman"/>
          <w:sz w:val="24"/>
          <w:szCs w:val="24"/>
        </w:rPr>
        <w:t>ом</w:t>
      </w:r>
      <w:r w:rsidR="000327AF" w:rsidRPr="00E71E60">
        <w:rPr>
          <w:rFonts w:ascii="Times New Roman" w:hAnsi="Times New Roman" w:cs="Times New Roman"/>
          <w:sz w:val="24"/>
          <w:szCs w:val="24"/>
        </w:rPr>
        <w:t xml:space="preserve"> </w:t>
      </w:r>
      <w:r w:rsidR="000327AF" w:rsidRPr="00E71E60">
        <w:rPr>
          <w:rFonts w:ascii="Times New Roman" w:eastAsia="MinionPro-Regular" w:hAnsi="Times New Roman" w:cs="Times New Roman"/>
          <w:sz w:val="24"/>
          <w:szCs w:val="24"/>
        </w:rPr>
        <w:t>Директив</w:t>
      </w:r>
      <w:r w:rsidRPr="00E71E60">
        <w:rPr>
          <w:rFonts w:ascii="Times New Roman" w:eastAsia="MinionPro-Regular" w:hAnsi="Times New Roman" w:cs="Times New Roman"/>
          <w:sz w:val="24"/>
          <w:szCs w:val="24"/>
        </w:rPr>
        <w:t>ы</w:t>
      </w:r>
      <w:r w:rsidR="000327AF" w:rsidRPr="00E71E60">
        <w:rPr>
          <w:rFonts w:ascii="Times New Roman" w:eastAsia="MinionPro-Regular" w:hAnsi="Times New Roman" w:cs="Times New Roman"/>
          <w:sz w:val="24"/>
          <w:szCs w:val="24"/>
        </w:rPr>
        <w:t xml:space="preserve"> по нефинансовой отчетности (Директива 2014/95/EU), согласно которой общественно значимые европейские организации, с численностью работников превышающей 500 человек, должны раскрывать в публичной отчетности информацию</w:t>
      </w:r>
      <w:r w:rsidR="00D0799B" w:rsidRPr="00E71E60">
        <w:rPr>
          <w:rFonts w:ascii="Times New Roman" w:eastAsia="MinionPro-Regular" w:hAnsi="Times New Roman" w:cs="Times New Roman"/>
          <w:sz w:val="24"/>
          <w:szCs w:val="24"/>
        </w:rPr>
        <w:t xml:space="preserve"> по следующим вопросам: экологические, социальные, соблюдение прав человека, кадровые вопросы, борьба с коррупцией и взяточничество [</w:t>
      </w:r>
      <w:r w:rsidR="00962ECE" w:rsidRPr="00E71E60">
        <w:rPr>
          <w:rFonts w:ascii="Times New Roman" w:eastAsia="MinionPro-Regular" w:hAnsi="Times New Roman" w:cs="Times New Roman"/>
          <w:sz w:val="24"/>
          <w:szCs w:val="24"/>
        </w:rPr>
        <w:t>3</w:t>
      </w:r>
      <w:r w:rsidR="00D0799B" w:rsidRPr="00E71E60">
        <w:rPr>
          <w:rFonts w:ascii="Times New Roman" w:eastAsia="MinionPro-Regular" w:hAnsi="Times New Roman" w:cs="Times New Roman"/>
          <w:sz w:val="24"/>
          <w:szCs w:val="24"/>
        </w:rPr>
        <w:t xml:space="preserve">]. В последующие годы </w:t>
      </w:r>
      <w:r w:rsidR="000E4D15" w:rsidRPr="00E71E60">
        <w:rPr>
          <w:rFonts w:ascii="Times New Roman" w:eastAsia="MinionPro-Regular" w:hAnsi="Times New Roman" w:cs="Times New Roman"/>
          <w:sz w:val="24"/>
          <w:szCs w:val="24"/>
        </w:rPr>
        <w:t>государства-члены ЕС приняли национальные законодательные акты, которые потребовали раскрытие такой информации</w:t>
      </w:r>
      <w:r w:rsidR="00D0799B" w:rsidRPr="00E71E60">
        <w:rPr>
          <w:rFonts w:ascii="Times New Roman" w:eastAsia="MinionPro-Regular" w:hAnsi="Times New Roman" w:cs="Times New Roman"/>
          <w:sz w:val="24"/>
          <w:szCs w:val="24"/>
        </w:rPr>
        <w:t xml:space="preserve">, в </w:t>
      </w:r>
      <w:r w:rsidR="00754D9D" w:rsidRPr="00E71E60">
        <w:rPr>
          <w:rFonts w:ascii="Times New Roman" w:eastAsia="MinionPro-Regular" w:hAnsi="Times New Roman" w:cs="Times New Roman"/>
          <w:sz w:val="24"/>
          <w:szCs w:val="24"/>
        </w:rPr>
        <w:t xml:space="preserve">конце </w:t>
      </w:r>
      <w:r w:rsidR="00D0799B" w:rsidRPr="00E71E60">
        <w:rPr>
          <w:rFonts w:ascii="Times New Roman" w:eastAsia="MinionPro-Regular" w:hAnsi="Times New Roman" w:cs="Times New Roman"/>
          <w:sz w:val="24"/>
          <w:szCs w:val="24"/>
        </w:rPr>
        <w:t xml:space="preserve">2016 г. это сделала </w:t>
      </w:r>
      <w:r w:rsidR="000E4D15" w:rsidRPr="00E71E60">
        <w:rPr>
          <w:rFonts w:ascii="Times New Roman" w:eastAsia="MinionPro-Regular" w:hAnsi="Times New Roman" w:cs="Times New Roman"/>
          <w:sz w:val="24"/>
          <w:szCs w:val="24"/>
        </w:rPr>
        <w:t>Италия</w:t>
      </w:r>
      <w:r w:rsidR="00D0799B" w:rsidRPr="00E71E60">
        <w:rPr>
          <w:rFonts w:ascii="Times New Roman" w:eastAsia="MinionPro-Regular" w:hAnsi="Times New Roman" w:cs="Times New Roman"/>
          <w:sz w:val="24"/>
          <w:szCs w:val="24"/>
        </w:rPr>
        <w:t xml:space="preserve"> и</w:t>
      </w:r>
      <w:r w:rsidR="000E4D15" w:rsidRPr="00E71E60">
        <w:rPr>
          <w:rFonts w:ascii="Times New Roman" w:eastAsia="MinionPro-Regular" w:hAnsi="Times New Roman" w:cs="Times New Roman"/>
          <w:sz w:val="24"/>
          <w:szCs w:val="24"/>
        </w:rPr>
        <w:t xml:space="preserve"> Соединенное Королевство</w:t>
      </w:r>
      <w:r w:rsidR="00D0799B" w:rsidRPr="00E71E60">
        <w:rPr>
          <w:rFonts w:ascii="Times New Roman" w:eastAsia="MinionPro-Regular" w:hAnsi="Times New Roman" w:cs="Times New Roman"/>
          <w:sz w:val="24"/>
          <w:szCs w:val="24"/>
        </w:rPr>
        <w:t xml:space="preserve">, в 2017 г. </w:t>
      </w:r>
      <w:r w:rsidR="000E4D15" w:rsidRPr="00E71E60">
        <w:rPr>
          <w:rFonts w:ascii="Times New Roman" w:eastAsia="MinionPro-Regular" w:hAnsi="Times New Roman" w:cs="Times New Roman"/>
          <w:sz w:val="24"/>
          <w:szCs w:val="24"/>
        </w:rPr>
        <w:t xml:space="preserve">Франция, Германия; </w:t>
      </w:r>
      <w:r w:rsidR="00D0799B" w:rsidRPr="00E71E60">
        <w:rPr>
          <w:rFonts w:ascii="Times New Roman" w:eastAsia="MinionPro-Regular" w:hAnsi="Times New Roman" w:cs="Times New Roman"/>
          <w:sz w:val="24"/>
          <w:szCs w:val="24"/>
        </w:rPr>
        <w:t xml:space="preserve">в 2017-2018 г. - </w:t>
      </w:r>
      <w:r w:rsidR="000E4D15" w:rsidRPr="00E71E60">
        <w:rPr>
          <w:rFonts w:ascii="Times New Roman" w:eastAsia="MinionPro-Regular" w:hAnsi="Times New Roman" w:cs="Times New Roman"/>
          <w:sz w:val="24"/>
          <w:szCs w:val="24"/>
        </w:rPr>
        <w:t>Испания.</w:t>
      </w:r>
    </w:p>
    <w:p w14:paraId="7846B29E" w14:textId="4FAA751D" w:rsidR="000327AF" w:rsidRPr="00E71E60" w:rsidRDefault="00FC6462" w:rsidP="001E634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60">
        <w:rPr>
          <w:rFonts w:ascii="Times New Roman" w:eastAsia="MinionPro-Regular" w:hAnsi="Times New Roman" w:cs="Times New Roman"/>
          <w:sz w:val="24"/>
          <w:szCs w:val="24"/>
        </w:rPr>
        <w:t xml:space="preserve">При обсуждении этого документа, по словам </w:t>
      </w:r>
      <w:r w:rsidR="000327AF" w:rsidRPr="00E71E60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0327AF" w:rsidRPr="00E71E60">
        <w:rPr>
          <w:rFonts w:ascii="Times New Roman" w:hAnsi="Times New Roman" w:cs="Times New Roman"/>
          <w:sz w:val="24"/>
          <w:szCs w:val="24"/>
        </w:rPr>
        <w:t>Kinderman</w:t>
      </w:r>
      <w:proofErr w:type="spellEnd"/>
      <w:r w:rsidR="00BA2C46" w:rsidRPr="00E71E60">
        <w:rPr>
          <w:rFonts w:ascii="Times New Roman" w:hAnsi="Times New Roman" w:cs="Times New Roman"/>
          <w:sz w:val="24"/>
          <w:szCs w:val="24"/>
        </w:rPr>
        <w:t xml:space="preserve"> [</w:t>
      </w:r>
      <w:r w:rsidR="00962ECE" w:rsidRPr="00E71E60">
        <w:rPr>
          <w:rFonts w:ascii="Times New Roman" w:hAnsi="Times New Roman" w:cs="Times New Roman"/>
          <w:sz w:val="24"/>
          <w:szCs w:val="24"/>
        </w:rPr>
        <w:t>4</w:t>
      </w:r>
      <w:r w:rsidR="00BA2C46" w:rsidRPr="00E71E60">
        <w:rPr>
          <w:rFonts w:ascii="Times New Roman" w:hAnsi="Times New Roman" w:cs="Times New Roman"/>
          <w:sz w:val="24"/>
          <w:szCs w:val="24"/>
        </w:rPr>
        <w:t>]</w:t>
      </w:r>
      <w:r w:rsidRPr="00E71E60">
        <w:rPr>
          <w:rFonts w:ascii="Times New Roman" w:hAnsi="Times New Roman" w:cs="Times New Roman"/>
          <w:sz w:val="24"/>
          <w:szCs w:val="24"/>
        </w:rPr>
        <w:t xml:space="preserve">, члены </w:t>
      </w:r>
      <w:r w:rsidR="00BA0A87" w:rsidRPr="00E71E60">
        <w:rPr>
          <w:rFonts w:ascii="Times New Roman" w:hAnsi="Times New Roman" w:cs="Times New Roman"/>
          <w:sz w:val="24"/>
          <w:szCs w:val="24"/>
        </w:rPr>
        <w:t xml:space="preserve">участницы </w:t>
      </w:r>
      <w:r w:rsidR="00754D9D" w:rsidRPr="00E71E60">
        <w:rPr>
          <w:rFonts w:ascii="Times New Roman" w:hAnsi="Times New Roman" w:cs="Times New Roman"/>
          <w:sz w:val="24"/>
          <w:szCs w:val="24"/>
        </w:rPr>
        <w:t>ЕС</w:t>
      </w:r>
      <w:r w:rsidRPr="00E71E60">
        <w:rPr>
          <w:rFonts w:ascii="Times New Roman" w:hAnsi="Times New Roman" w:cs="Times New Roman"/>
          <w:sz w:val="24"/>
          <w:szCs w:val="24"/>
        </w:rPr>
        <w:t xml:space="preserve">, разделились на сторонников и противников. </w:t>
      </w:r>
      <w:r w:rsidR="006A6243" w:rsidRPr="00E71E60">
        <w:rPr>
          <w:rFonts w:ascii="Times New Roman" w:hAnsi="Times New Roman" w:cs="Times New Roman"/>
          <w:sz w:val="24"/>
          <w:szCs w:val="24"/>
        </w:rPr>
        <w:t>Кардинально противоположные точки зрения заняли Франция, выступившая в поддержку и ужесточение требований к компаниям по раскрытию нефинансовой информации в документе, Германия</w:t>
      </w:r>
      <w:r w:rsidR="00CE27DD" w:rsidRPr="00E71E60">
        <w:rPr>
          <w:rFonts w:ascii="Times New Roman" w:hAnsi="Times New Roman" w:cs="Times New Roman"/>
          <w:sz w:val="24"/>
          <w:szCs w:val="24"/>
        </w:rPr>
        <w:t xml:space="preserve"> напротив,</w:t>
      </w:r>
      <w:r w:rsidR="006A6243" w:rsidRPr="00E71E60">
        <w:rPr>
          <w:rFonts w:ascii="Times New Roman" w:hAnsi="Times New Roman" w:cs="Times New Roman"/>
          <w:sz w:val="24"/>
          <w:szCs w:val="24"/>
        </w:rPr>
        <w:t xml:space="preserve"> настаива</w:t>
      </w:r>
      <w:r w:rsidR="00CE27DD" w:rsidRPr="00E71E60">
        <w:rPr>
          <w:rFonts w:ascii="Times New Roman" w:hAnsi="Times New Roman" w:cs="Times New Roman"/>
          <w:sz w:val="24"/>
          <w:szCs w:val="24"/>
        </w:rPr>
        <w:t>ла</w:t>
      </w:r>
      <w:r w:rsidR="006A6243" w:rsidRPr="00E71E60">
        <w:rPr>
          <w:rFonts w:ascii="Times New Roman" w:hAnsi="Times New Roman" w:cs="Times New Roman"/>
          <w:sz w:val="24"/>
          <w:szCs w:val="24"/>
        </w:rPr>
        <w:t xml:space="preserve"> на отказе от принятия директивы. </w:t>
      </w:r>
      <w:r w:rsidR="000F3000" w:rsidRPr="00E71E60">
        <w:rPr>
          <w:rFonts w:ascii="Times New Roman" w:hAnsi="Times New Roman" w:cs="Times New Roman"/>
          <w:sz w:val="24"/>
          <w:szCs w:val="24"/>
        </w:rPr>
        <w:t>Аргументы сторонников гармонизации правил нефинансовой отчетности очевидны и широко обсуждаются в публикациях, а мнение противников практически не рассматривается</w:t>
      </w:r>
      <w:r w:rsidR="00F01907" w:rsidRPr="00E71E60">
        <w:rPr>
          <w:rFonts w:ascii="Times New Roman" w:hAnsi="Times New Roman" w:cs="Times New Roman"/>
          <w:sz w:val="24"/>
          <w:szCs w:val="24"/>
        </w:rPr>
        <w:t xml:space="preserve">, однако, оно позволяет увидеть проблемы и </w:t>
      </w:r>
      <w:r w:rsidR="007902F9" w:rsidRPr="00E71E60">
        <w:rPr>
          <w:rFonts w:ascii="Times New Roman" w:hAnsi="Times New Roman" w:cs="Times New Roman"/>
          <w:sz w:val="24"/>
          <w:szCs w:val="24"/>
        </w:rPr>
        <w:t xml:space="preserve">возможные преграды. </w:t>
      </w:r>
    </w:p>
    <w:p w14:paraId="69377DBA" w14:textId="2F9B28ED" w:rsidR="006E440D" w:rsidRPr="00E71E60" w:rsidRDefault="00007ADF" w:rsidP="00DB4D98">
      <w:pPr>
        <w:pStyle w:val="ConsPlusNormal"/>
        <w:ind w:firstLine="539"/>
        <w:contextualSpacing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E71E60">
        <w:rPr>
          <w:rFonts w:ascii="Times New Roman" w:hAnsi="Times New Roman" w:cs="Times New Roman"/>
          <w:sz w:val="24"/>
          <w:szCs w:val="24"/>
        </w:rPr>
        <w:t>Основными п</w:t>
      </w:r>
      <w:r w:rsidR="001E6347" w:rsidRPr="00E71E60">
        <w:rPr>
          <w:rFonts w:ascii="Times New Roman" w:hAnsi="Times New Roman" w:cs="Times New Roman"/>
          <w:sz w:val="24"/>
          <w:szCs w:val="24"/>
        </w:rPr>
        <w:t xml:space="preserve">ричинами возражений против принятия директивы </w:t>
      </w:r>
      <w:r w:rsidR="001E6347" w:rsidRPr="00E71E60">
        <w:rPr>
          <w:rFonts w:ascii="Times New Roman" w:eastAsia="MinionPro-Regular" w:hAnsi="Times New Roman" w:cs="Times New Roman"/>
          <w:sz w:val="24"/>
          <w:szCs w:val="24"/>
        </w:rPr>
        <w:t>по нефинансовой отчетности был</w:t>
      </w:r>
      <w:r w:rsidR="00024011" w:rsidRPr="00E71E60">
        <w:rPr>
          <w:rFonts w:ascii="Times New Roman" w:eastAsia="MinionPro-Regular" w:hAnsi="Times New Roman" w:cs="Times New Roman"/>
          <w:sz w:val="24"/>
          <w:szCs w:val="24"/>
        </w:rPr>
        <w:t>о сопротивление</w:t>
      </w:r>
      <w:r w:rsidR="001E6347" w:rsidRPr="00E71E60">
        <w:rPr>
          <w:rFonts w:ascii="Times New Roman" w:eastAsia="MinionPro-Regular" w:hAnsi="Times New Roman" w:cs="Times New Roman"/>
          <w:sz w:val="24"/>
          <w:szCs w:val="24"/>
        </w:rPr>
        <w:t xml:space="preserve"> бизнеса некоторых стран, не желающего брать на себя дополнительные расходы по обязательному раскрытию дополнительн</w:t>
      </w:r>
      <w:r w:rsidR="000D375E" w:rsidRPr="00E71E60">
        <w:rPr>
          <w:rFonts w:ascii="Times New Roman" w:eastAsia="MinionPro-Regular" w:hAnsi="Times New Roman" w:cs="Times New Roman"/>
          <w:sz w:val="24"/>
          <w:szCs w:val="24"/>
        </w:rPr>
        <w:t>ой информации,</w:t>
      </w:r>
      <w:r w:rsidR="001E6347" w:rsidRPr="00E71E60">
        <w:rPr>
          <w:rFonts w:ascii="Times New Roman" w:eastAsia="MinionPro-Regular" w:hAnsi="Times New Roman" w:cs="Times New Roman"/>
          <w:sz w:val="24"/>
          <w:szCs w:val="24"/>
        </w:rPr>
        <w:t xml:space="preserve"> а также государственные издержки по разработке системы регулирования в этой области</w:t>
      </w:r>
      <w:r w:rsidR="00CE27DD" w:rsidRPr="00E71E60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CE27DD" w:rsidRPr="00E71E60">
        <w:rPr>
          <w:rFonts w:ascii="Times New Roman" w:hAnsi="Times New Roman" w:cs="Times New Roman"/>
          <w:sz w:val="24"/>
          <w:szCs w:val="24"/>
        </w:rPr>
        <w:t>[</w:t>
      </w:r>
      <w:r w:rsidR="00962ECE" w:rsidRPr="00E71E60">
        <w:rPr>
          <w:rFonts w:ascii="Times New Roman" w:hAnsi="Times New Roman" w:cs="Times New Roman"/>
          <w:sz w:val="24"/>
          <w:szCs w:val="24"/>
        </w:rPr>
        <w:t>4</w:t>
      </w:r>
      <w:r w:rsidR="00CE27DD" w:rsidRPr="00E71E60">
        <w:rPr>
          <w:rFonts w:ascii="Times New Roman" w:hAnsi="Times New Roman" w:cs="Times New Roman"/>
          <w:sz w:val="24"/>
          <w:szCs w:val="24"/>
        </w:rPr>
        <w:t>]</w:t>
      </w:r>
      <w:r w:rsidR="001E6347" w:rsidRPr="00E71E60">
        <w:rPr>
          <w:rFonts w:ascii="Times New Roman" w:eastAsia="MinionPro-Regular" w:hAnsi="Times New Roman" w:cs="Times New Roman"/>
          <w:sz w:val="24"/>
          <w:szCs w:val="24"/>
        </w:rPr>
        <w:t>.</w:t>
      </w:r>
    </w:p>
    <w:p w14:paraId="603FADE0" w14:textId="60664D3C" w:rsidR="006E440D" w:rsidRPr="00E71E60" w:rsidRDefault="00F01907" w:rsidP="00DB4D98">
      <w:pPr>
        <w:pStyle w:val="ConsPlusNormal"/>
        <w:ind w:firstLine="539"/>
        <w:contextualSpacing/>
        <w:jc w:val="both"/>
        <w:rPr>
          <w:rFonts w:ascii="Times New Roman" w:eastAsia="MinionPro-Regular" w:hAnsi="Times New Roman" w:cs="Times New Roman"/>
          <w:sz w:val="24"/>
          <w:szCs w:val="24"/>
          <w:lang w:eastAsia="en-US"/>
        </w:rPr>
      </w:pPr>
      <w:r w:rsidRPr="00E71E60">
        <w:rPr>
          <w:rFonts w:ascii="Times New Roman" w:eastAsia="MinionPro-Regular" w:hAnsi="Times New Roman" w:cs="Times New Roman"/>
          <w:sz w:val="24"/>
          <w:szCs w:val="24"/>
        </w:rPr>
        <w:t xml:space="preserve">Практика применения и содержание Директивы по нефинансовой отчетности </w:t>
      </w:r>
      <w:r w:rsidR="00AB3267" w:rsidRPr="00E71E60">
        <w:rPr>
          <w:rFonts w:ascii="Times New Roman" w:eastAsia="MinionPro-Regular" w:hAnsi="Times New Roman" w:cs="Times New Roman"/>
          <w:sz w:val="24"/>
          <w:szCs w:val="24"/>
        </w:rPr>
        <w:t xml:space="preserve">с момента ее принятия </w:t>
      </w:r>
      <w:r w:rsidRPr="00E71E60">
        <w:rPr>
          <w:rFonts w:ascii="Times New Roman" w:eastAsia="MinionPro-Regular" w:hAnsi="Times New Roman" w:cs="Times New Roman"/>
          <w:sz w:val="24"/>
          <w:szCs w:val="24"/>
        </w:rPr>
        <w:t>постоянно критикуется</w:t>
      </w:r>
      <w:r w:rsidR="00670094" w:rsidRPr="00E71E60"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  <w:r w:rsidR="009E0138" w:rsidRPr="00E71E60">
        <w:rPr>
          <w:rFonts w:ascii="Times New Roman" w:eastAsia="MinionPro-Regular" w:hAnsi="Times New Roman" w:cs="Times New Roman"/>
          <w:sz w:val="24"/>
          <w:szCs w:val="24"/>
        </w:rPr>
        <w:t>Причиной этого является то, что н</w:t>
      </w:r>
      <w:r w:rsidR="00670094" w:rsidRPr="00E71E60">
        <w:rPr>
          <w:rFonts w:ascii="Times New Roman" w:hAnsi="Times New Roman" w:cs="Times New Roman"/>
          <w:sz w:val="24"/>
          <w:szCs w:val="24"/>
        </w:rPr>
        <w:t>ефинансовые отчеты компаний</w:t>
      </w:r>
      <w:r w:rsidR="009E0138" w:rsidRPr="00E71E60">
        <w:rPr>
          <w:rFonts w:ascii="Times New Roman" w:hAnsi="Times New Roman" w:cs="Times New Roman"/>
          <w:sz w:val="24"/>
          <w:szCs w:val="24"/>
        </w:rPr>
        <w:t xml:space="preserve">, по меткому определению Н.В. </w:t>
      </w:r>
      <w:proofErr w:type="spellStart"/>
      <w:r w:rsidR="009E0138" w:rsidRPr="00E71E60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Генераловой</w:t>
      </w:r>
      <w:proofErr w:type="spellEnd"/>
      <w:r w:rsidR="00C017C8" w:rsidRPr="00E71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соавторами</w:t>
      </w:r>
      <w:r w:rsidR="009E0138" w:rsidRPr="00E71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70094" w:rsidRPr="00E71E60">
        <w:rPr>
          <w:rFonts w:ascii="Times New Roman" w:hAnsi="Times New Roman" w:cs="Times New Roman"/>
          <w:sz w:val="24"/>
          <w:szCs w:val="24"/>
        </w:rPr>
        <w:t xml:space="preserve">часто напоминают рекламную </w:t>
      </w:r>
      <w:proofErr w:type="spellStart"/>
      <w:r w:rsidR="00670094" w:rsidRPr="00E71E60">
        <w:rPr>
          <w:rFonts w:ascii="Times New Roman" w:hAnsi="Times New Roman" w:cs="Times New Roman"/>
          <w:sz w:val="24"/>
          <w:szCs w:val="24"/>
        </w:rPr>
        <w:t>самопрезентацию</w:t>
      </w:r>
      <w:proofErr w:type="spellEnd"/>
      <w:r w:rsidR="00670094" w:rsidRPr="00E71E60">
        <w:rPr>
          <w:rFonts w:ascii="Times New Roman" w:hAnsi="Times New Roman" w:cs="Times New Roman"/>
          <w:sz w:val="24"/>
          <w:szCs w:val="24"/>
        </w:rPr>
        <w:t xml:space="preserve"> и не удовлетворяют информационных запросов ключевых </w:t>
      </w:r>
      <w:proofErr w:type="spellStart"/>
      <w:r w:rsidR="00670094" w:rsidRPr="00E71E60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  <w:r w:rsidR="00670094" w:rsidRPr="00E71E60">
        <w:rPr>
          <w:rFonts w:ascii="Times New Roman" w:hAnsi="Times New Roman" w:cs="Times New Roman"/>
          <w:sz w:val="24"/>
          <w:szCs w:val="24"/>
        </w:rPr>
        <w:t xml:space="preserve"> </w:t>
      </w:r>
      <w:r w:rsidR="00670094" w:rsidRPr="00E71E60">
        <w:rPr>
          <w:rFonts w:ascii="Times New Roman" w:eastAsia="MinionPro-Regular" w:hAnsi="Times New Roman" w:cs="Times New Roman"/>
          <w:sz w:val="24"/>
          <w:szCs w:val="24"/>
          <w:lang w:eastAsia="en-US"/>
        </w:rPr>
        <w:t>[</w:t>
      </w:r>
      <w:r w:rsidR="00962ECE" w:rsidRPr="00E71E60">
        <w:rPr>
          <w:rFonts w:ascii="Times New Roman" w:eastAsia="MinionPro-Regular" w:hAnsi="Times New Roman" w:cs="Times New Roman"/>
          <w:sz w:val="24"/>
          <w:szCs w:val="24"/>
          <w:lang w:eastAsia="en-US"/>
        </w:rPr>
        <w:t>5</w:t>
      </w:r>
      <w:r w:rsidR="00670094" w:rsidRPr="00E71E60">
        <w:rPr>
          <w:rFonts w:ascii="Times New Roman" w:eastAsia="MinionPro-Regular" w:hAnsi="Times New Roman" w:cs="Times New Roman"/>
          <w:sz w:val="24"/>
          <w:szCs w:val="24"/>
          <w:lang w:eastAsia="en-US"/>
        </w:rPr>
        <w:t xml:space="preserve">]. Это привело к тому, что </w:t>
      </w:r>
      <w:r w:rsidRPr="00E71E60">
        <w:rPr>
          <w:rFonts w:ascii="Times New Roman" w:eastAsia="MinionPro-Regular" w:hAnsi="Times New Roman" w:cs="Times New Roman"/>
          <w:sz w:val="24"/>
          <w:szCs w:val="24"/>
        </w:rPr>
        <w:t>в</w:t>
      </w:r>
      <w:r w:rsidR="006E440D" w:rsidRPr="00E71E60">
        <w:rPr>
          <w:rFonts w:ascii="Times New Roman" w:eastAsia="MinionPro-Regular" w:hAnsi="Times New Roman" w:cs="Times New Roman"/>
          <w:sz w:val="24"/>
          <w:szCs w:val="24"/>
          <w:lang w:eastAsia="en-US"/>
        </w:rPr>
        <w:t xml:space="preserve"> январе 2020 г. Европейская комиссия выступила с инициативой по ее пересмотру [</w:t>
      </w:r>
      <w:r w:rsidR="00962ECE" w:rsidRPr="00E71E60">
        <w:rPr>
          <w:rFonts w:ascii="Times New Roman" w:eastAsia="MinionPro-Regular" w:hAnsi="Times New Roman" w:cs="Times New Roman"/>
          <w:sz w:val="24"/>
          <w:szCs w:val="24"/>
          <w:lang w:eastAsia="en-US"/>
        </w:rPr>
        <w:t>2</w:t>
      </w:r>
      <w:r w:rsidR="006E440D" w:rsidRPr="00E71E60">
        <w:rPr>
          <w:rFonts w:ascii="Times New Roman" w:eastAsia="MinionPro-Regular" w:hAnsi="Times New Roman" w:cs="Times New Roman"/>
          <w:sz w:val="24"/>
          <w:szCs w:val="24"/>
          <w:lang w:eastAsia="en-US"/>
        </w:rPr>
        <w:t>]</w:t>
      </w:r>
      <w:r w:rsidR="00AB3267" w:rsidRPr="00E71E60">
        <w:rPr>
          <w:rFonts w:ascii="Times New Roman" w:eastAsia="MinionPro-Regular" w:hAnsi="Times New Roman" w:cs="Times New Roman"/>
          <w:sz w:val="24"/>
          <w:szCs w:val="24"/>
          <w:lang w:eastAsia="en-US"/>
        </w:rPr>
        <w:t>.</w:t>
      </w:r>
      <w:r w:rsidR="00B051DD" w:rsidRPr="00E71E60">
        <w:rPr>
          <w:rFonts w:ascii="Times New Roman" w:eastAsia="MinionPro-Regular" w:hAnsi="Times New Roman" w:cs="Times New Roman"/>
          <w:sz w:val="24"/>
          <w:szCs w:val="24"/>
          <w:lang w:eastAsia="en-US"/>
        </w:rPr>
        <w:t xml:space="preserve"> </w:t>
      </w:r>
    </w:p>
    <w:p w14:paraId="4287680F" w14:textId="3658562C" w:rsidR="00D30070" w:rsidRPr="00E71E60" w:rsidRDefault="00A72556" w:rsidP="00DB4D9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E60">
        <w:rPr>
          <w:rFonts w:ascii="Times New Roman" w:eastAsia="MinionPro-Regular" w:hAnsi="Times New Roman" w:cs="Times New Roman"/>
          <w:sz w:val="24"/>
          <w:szCs w:val="24"/>
          <w:lang w:eastAsia="en-US"/>
        </w:rPr>
        <w:t xml:space="preserve">Обобщая сказанное и принимая во внимание </w:t>
      </w:r>
      <w:r w:rsidR="00B051DD" w:rsidRPr="00E71E60">
        <w:rPr>
          <w:rFonts w:ascii="Times New Roman" w:eastAsia="MinionPro-Regular" w:hAnsi="Times New Roman" w:cs="Times New Roman"/>
          <w:sz w:val="24"/>
          <w:szCs w:val="24"/>
          <w:lang w:eastAsia="en-US"/>
        </w:rPr>
        <w:t xml:space="preserve">итоги </w:t>
      </w:r>
      <w:r w:rsidRPr="00E71E60">
        <w:rPr>
          <w:rFonts w:ascii="Times New Roman" w:eastAsia="MinionPro-Regular" w:hAnsi="Times New Roman" w:cs="Times New Roman"/>
          <w:sz w:val="24"/>
          <w:szCs w:val="24"/>
          <w:lang w:eastAsia="en-US"/>
        </w:rPr>
        <w:t xml:space="preserve">первичного </w:t>
      </w:r>
      <w:r w:rsidR="00B051DD" w:rsidRPr="00E71E60">
        <w:rPr>
          <w:rFonts w:ascii="Times New Roman" w:eastAsia="MinionPro-Regular" w:hAnsi="Times New Roman" w:cs="Times New Roman"/>
          <w:sz w:val="24"/>
          <w:szCs w:val="24"/>
          <w:lang w:eastAsia="en-US"/>
        </w:rPr>
        <w:t xml:space="preserve">обсуждения </w:t>
      </w:r>
      <w:r w:rsidRPr="00E71E60">
        <w:rPr>
          <w:rFonts w:ascii="Times New Roman" w:eastAsia="MinionPro-Regular" w:hAnsi="Times New Roman" w:cs="Times New Roman"/>
          <w:sz w:val="24"/>
          <w:szCs w:val="24"/>
        </w:rPr>
        <w:t xml:space="preserve">Директивы по нефинансовой отчетности и результаты </w:t>
      </w:r>
      <w:r w:rsidR="00B051DD" w:rsidRPr="00E71E60">
        <w:rPr>
          <w:rFonts w:ascii="Times New Roman" w:eastAsia="MinionPro-Regular" w:hAnsi="Times New Roman" w:cs="Times New Roman"/>
          <w:sz w:val="24"/>
          <w:szCs w:val="24"/>
          <w:lang w:eastAsia="en-US"/>
        </w:rPr>
        <w:t>инициативы Европейской комиссии</w:t>
      </w:r>
      <w:r w:rsidRPr="00E71E60">
        <w:rPr>
          <w:rFonts w:ascii="Times New Roman" w:eastAsia="MinionPro-Regular" w:hAnsi="Times New Roman" w:cs="Times New Roman"/>
          <w:sz w:val="24"/>
          <w:szCs w:val="24"/>
          <w:lang w:eastAsia="en-US"/>
        </w:rPr>
        <w:t xml:space="preserve"> 2020 г.</w:t>
      </w:r>
      <w:r w:rsidR="00B051DD" w:rsidRPr="00E71E60">
        <w:rPr>
          <w:rFonts w:ascii="Times New Roman" w:eastAsia="MinionPro-Regular" w:hAnsi="Times New Roman" w:cs="Times New Roman"/>
          <w:sz w:val="24"/>
          <w:szCs w:val="24"/>
          <w:lang w:eastAsia="en-US"/>
        </w:rPr>
        <w:t xml:space="preserve"> </w:t>
      </w:r>
      <w:r w:rsidRPr="00E71E60">
        <w:rPr>
          <w:rFonts w:ascii="Times New Roman" w:eastAsia="MinionPro-Regular" w:hAnsi="Times New Roman" w:cs="Times New Roman"/>
          <w:sz w:val="24"/>
          <w:szCs w:val="24"/>
          <w:lang w:eastAsia="en-US"/>
        </w:rPr>
        <w:t>о ее пересмотре в</w:t>
      </w:r>
      <w:r w:rsidR="008D65CE" w:rsidRPr="00E71E60">
        <w:rPr>
          <w:rFonts w:ascii="Times New Roman" w:hAnsi="Times New Roman" w:cs="Times New Roman"/>
          <w:sz w:val="24"/>
          <w:szCs w:val="24"/>
        </w:rPr>
        <w:t xml:space="preserve"> докладе </w:t>
      </w:r>
      <w:r w:rsidRPr="00E71E60">
        <w:rPr>
          <w:rFonts w:ascii="Times New Roman" w:hAnsi="Times New Roman" w:cs="Times New Roman"/>
          <w:sz w:val="24"/>
          <w:szCs w:val="24"/>
        </w:rPr>
        <w:t xml:space="preserve">выносятся на рассмотрение </w:t>
      </w:r>
      <w:r w:rsidR="008D65CE" w:rsidRPr="00E71E60">
        <w:rPr>
          <w:rFonts w:ascii="Times New Roman" w:hAnsi="Times New Roman" w:cs="Times New Roman"/>
          <w:sz w:val="24"/>
          <w:szCs w:val="24"/>
        </w:rPr>
        <w:t>следующие дискуссионные вопросы:</w:t>
      </w:r>
    </w:p>
    <w:p w14:paraId="5E9AB60F" w14:textId="0A15E4A1" w:rsidR="008D65CE" w:rsidRPr="00E71E60" w:rsidRDefault="008D65CE" w:rsidP="00DB4D9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E60">
        <w:rPr>
          <w:rFonts w:ascii="Times New Roman" w:hAnsi="Times New Roman" w:cs="Times New Roman"/>
          <w:sz w:val="24"/>
          <w:szCs w:val="24"/>
        </w:rPr>
        <w:t xml:space="preserve">- </w:t>
      </w:r>
      <w:r w:rsidR="007A3E09" w:rsidRPr="00E71E60">
        <w:rPr>
          <w:rFonts w:ascii="Times New Roman" w:hAnsi="Times New Roman" w:cs="Times New Roman"/>
          <w:sz w:val="24"/>
          <w:szCs w:val="24"/>
        </w:rPr>
        <w:t xml:space="preserve">основные аргументы </w:t>
      </w:r>
      <w:r w:rsidRPr="00E71E60">
        <w:rPr>
          <w:rFonts w:ascii="Times New Roman" w:hAnsi="Times New Roman" w:cs="Times New Roman"/>
          <w:sz w:val="24"/>
          <w:szCs w:val="24"/>
        </w:rPr>
        <w:t>противников наднационального регулирования нефинансовой отчетности;</w:t>
      </w:r>
    </w:p>
    <w:p w14:paraId="4AEE8677" w14:textId="39DB19D3" w:rsidR="008D65CE" w:rsidRPr="00E71E60" w:rsidRDefault="008D65CE" w:rsidP="00DB4D9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E60">
        <w:rPr>
          <w:rFonts w:ascii="Times New Roman" w:hAnsi="Times New Roman" w:cs="Times New Roman"/>
          <w:sz w:val="24"/>
          <w:szCs w:val="24"/>
        </w:rPr>
        <w:t xml:space="preserve">- </w:t>
      </w:r>
      <w:r w:rsidR="00E04BAE" w:rsidRPr="00E71E60">
        <w:rPr>
          <w:rFonts w:ascii="Times New Roman" w:hAnsi="Times New Roman" w:cs="Times New Roman"/>
          <w:sz w:val="24"/>
          <w:szCs w:val="24"/>
        </w:rPr>
        <w:t xml:space="preserve">достаточно ли гармонизации регулирования нефинансовой отчетности или нужна </w:t>
      </w:r>
      <w:r w:rsidR="00E04BAE" w:rsidRPr="00E71E60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международная стандартизация правил ее составления; </w:t>
      </w:r>
    </w:p>
    <w:p w14:paraId="387BA196" w14:textId="72677ED0" w:rsidR="00E04BAE" w:rsidRPr="00E71E60" w:rsidRDefault="008D65CE" w:rsidP="00DB4D98">
      <w:pPr>
        <w:pStyle w:val="ConsPlusNormal"/>
        <w:ind w:firstLine="539"/>
        <w:contextualSpacing/>
        <w:jc w:val="both"/>
        <w:rPr>
          <w:rFonts w:ascii="Times New Roman" w:eastAsia="MinionPro-Regular" w:hAnsi="Times New Roman" w:cs="Times New Roman"/>
          <w:sz w:val="24"/>
          <w:szCs w:val="24"/>
          <w:lang w:eastAsia="en-US"/>
        </w:rPr>
      </w:pPr>
      <w:r w:rsidRPr="00E71E60">
        <w:rPr>
          <w:rFonts w:ascii="Times New Roman" w:hAnsi="Times New Roman" w:cs="Times New Roman"/>
          <w:sz w:val="24"/>
          <w:szCs w:val="24"/>
        </w:rPr>
        <w:t xml:space="preserve">- </w:t>
      </w:r>
      <w:r w:rsidR="00E04BAE" w:rsidRPr="00E71E60">
        <w:rPr>
          <w:rFonts w:ascii="Times New Roman" w:hAnsi="Times New Roman" w:cs="Times New Roman"/>
          <w:sz w:val="24"/>
          <w:szCs w:val="24"/>
        </w:rPr>
        <w:t xml:space="preserve">какой следует сделать сферу </w:t>
      </w:r>
      <w:r w:rsidR="007A3E09" w:rsidRPr="00E71E60">
        <w:rPr>
          <w:rFonts w:ascii="Times New Roman" w:hAnsi="Times New Roman" w:cs="Times New Roman"/>
          <w:sz w:val="24"/>
          <w:szCs w:val="24"/>
        </w:rPr>
        <w:t xml:space="preserve">охвата </w:t>
      </w:r>
      <w:r w:rsidR="00E04BAE" w:rsidRPr="00E71E60">
        <w:rPr>
          <w:rFonts w:ascii="Times New Roman" w:hAnsi="Times New Roman" w:cs="Times New Roman"/>
          <w:sz w:val="24"/>
          <w:szCs w:val="24"/>
        </w:rPr>
        <w:t>требовани</w:t>
      </w:r>
      <w:r w:rsidR="007A3E09" w:rsidRPr="00E71E60">
        <w:rPr>
          <w:rFonts w:ascii="Times New Roman" w:hAnsi="Times New Roman" w:cs="Times New Roman"/>
          <w:sz w:val="24"/>
          <w:szCs w:val="24"/>
        </w:rPr>
        <w:t>ями</w:t>
      </w:r>
      <w:r w:rsidR="00E04BAE" w:rsidRPr="00E71E60">
        <w:rPr>
          <w:rFonts w:ascii="Times New Roman" w:hAnsi="Times New Roman" w:cs="Times New Roman"/>
          <w:sz w:val="24"/>
          <w:szCs w:val="24"/>
        </w:rPr>
        <w:t xml:space="preserve"> составления </w:t>
      </w:r>
      <w:r w:rsidR="00E04BAE" w:rsidRPr="00E71E60">
        <w:rPr>
          <w:rFonts w:ascii="Times New Roman" w:eastAsia="MinionPro-Regular" w:hAnsi="Times New Roman" w:cs="Times New Roman"/>
          <w:sz w:val="24"/>
          <w:szCs w:val="24"/>
          <w:lang w:eastAsia="en-US"/>
        </w:rPr>
        <w:t>публичной отчетности в области устойчивого развития</w:t>
      </w:r>
      <w:r w:rsidR="00C35DB7" w:rsidRPr="00E71E60">
        <w:rPr>
          <w:rFonts w:ascii="Times New Roman" w:eastAsia="MinionPro-Regular" w:hAnsi="Times New Roman" w:cs="Times New Roman"/>
          <w:sz w:val="24"/>
          <w:szCs w:val="24"/>
          <w:lang w:eastAsia="en-US"/>
        </w:rPr>
        <w:t>, т.е. следует ли распространять их на средние и малые предприятия</w:t>
      </w:r>
      <w:r w:rsidR="00E04BAE" w:rsidRPr="00E71E60">
        <w:rPr>
          <w:rFonts w:ascii="Times New Roman" w:eastAsia="MinionPro-Regular" w:hAnsi="Times New Roman" w:cs="Times New Roman"/>
          <w:sz w:val="24"/>
          <w:szCs w:val="24"/>
          <w:lang w:eastAsia="en-US"/>
        </w:rPr>
        <w:t>;</w:t>
      </w:r>
    </w:p>
    <w:p w14:paraId="1FB7DC81" w14:textId="77777777" w:rsidR="00DE4C91" w:rsidRPr="00E71E60" w:rsidRDefault="007A3E09" w:rsidP="00DB4D98">
      <w:pPr>
        <w:pStyle w:val="ConsPlusNormal"/>
        <w:ind w:firstLine="53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1E60">
        <w:rPr>
          <w:rFonts w:ascii="Times New Roman" w:hAnsi="Times New Roman" w:cs="Times New Roman"/>
          <w:sz w:val="24"/>
          <w:szCs w:val="24"/>
        </w:rPr>
        <w:t xml:space="preserve">- </w:t>
      </w:r>
      <w:r w:rsidR="00C35DB7" w:rsidRPr="00E71E60">
        <w:rPr>
          <w:rFonts w:ascii="Times New Roman" w:hAnsi="Times New Roman" w:cs="Times New Roman"/>
          <w:sz w:val="24"/>
          <w:szCs w:val="24"/>
        </w:rPr>
        <w:t xml:space="preserve">следует ли развивать нефинансовую отчетность в сторону ее </w:t>
      </w:r>
      <w:r w:rsidR="00C35DB7" w:rsidRPr="00E71E60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интеграции с финансовой отчетностью или она должна формироваться автономно</w:t>
      </w:r>
      <w:r w:rsidR="00DE4C91" w:rsidRPr="00E71E6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00D1127A" w14:textId="61123044" w:rsidR="00DE4C91" w:rsidRPr="00E71E60" w:rsidRDefault="00DE4C91" w:rsidP="00DB4D98">
      <w:pPr>
        <w:pStyle w:val="ConsPlusNormal"/>
        <w:ind w:firstLine="53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1E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какие аспекты деятельности организаций следует включить в состав обязательного раскрытия в </w:t>
      </w:r>
      <w:r w:rsidRPr="00E71E60">
        <w:rPr>
          <w:rFonts w:ascii="Times New Roman" w:eastAsia="MinionPro-Regular" w:hAnsi="Times New Roman" w:cs="Times New Roman"/>
          <w:sz w:val="24"/>
          <w:szCs w:val="24"/>
          <w:lang w:eastAsia="en-US"/>
        </w:rPr>
        <w:t>нефинансовой отчетности</w:t>
      </w:r>
      <w:r w:rsidR="00DD5FDA" w:rsidRPr="00E71E60">
        <w:rPr>
          <w:rFonts w:ascii="Times New Roman" w:eastAsia="MinionPro-Regular" w:hAnsi="Times New Roman" w:cs="Times New Roman"/>
          <w:sz w:val="24"/>
          <w:szCs w:val="24"/>
          <w:lang w:eastAsia="en-US"/>
        </w:rPr>
        <w:t>.</w:t>
      </w:r>
    </w:p>
    <w:p w14:paraId="1E1C55A3" w14:textId="77777777" w:rsidR="00E71E60" w:rsidRDefault="00E71E60" w:rsidP="00413B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0E22A9" w14:textId="39288DBD" w:rsidR="00E71E60" w:rsidRDefault="00E71E60" w:rsidP="00E7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48C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7AFFF1D6" w14:textId="63D26559" w:rsidR="00D0799B" w:rsidRPr="00E71E60" w:rsidRDefault="00007ADF" w:rsidP="00413B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E60">
        <w:rPr>
          <w:rFonts w:ascii="Times New Roman" w:hAnsi="Times New Roman" w:cs="Times New Roman"/>
          <w:sz w:val="24"/>
          <w:szCs w:val="24"/>
        </w:rPr>
        <w:t>1.</w:t>
      </w:r>
      <w:r w:rsidR="00E71E60">
        <w:rPr>
          <w:rFonts w:ascii="Times New Roman" w:hAnsi="Times New Roman" w:cs="Times New Roman"/>
          <w:sz w:val="24"/>
          <w:szCs w:val="24"/>
        </w:rPr>
        <w:t xml:space="preserve"> </w:t>
      </w:r>
      <w:r w:rsidR="001572EE" w:rsidRPr="00E71E60">
        <w:rPr>
          <w:rFonts w:ascii="Times New Roman" w:hAnsi="Times New Roman" w:cs="Times New Roman"/>
          <w:sz w:val="24"/>
          <w:szCs w:val="24"/>
        </w:rPr>
        <w:t xml:space="preserve">Пятов М.Л. </w:t>
      </w:r>
      <w:r w:rsidR="000465E0" w:rsidRPr="00E71E60">
        <w:rPr>
          <w:rFonts w:ascii="Times New Roman" w:hAnsi="Times New Roman" w:cs="Times New Roman"/>
          <w:sz w:val="24"/>
          <w:szCs w:val="24"/>
        </w:rPr>
        <w:t xml:space="preserve">и др. </w:t>
      </w:r>
      <w:r w:rsidR="001572EE" w:rsidRPr="00E71E60">
        <w:rPr>
          <w:rFonts w:ascii="Times New Roman" w:hAnsi="Times New Roman" w:cs="Times New Roman"/>
          <w:sz w:val="24"/>
          <w:szCs w:val="24"/>
        </w:rPr>
        <w:t>Нефинансовая отчетность в экономике: опыт XIX - начала XXI в</w:t>
      </w:r>
      <w:r w:rsidR="000465E0" w:rsidRPr="00E71E60">
        <w:rPr>
          <w:rFonts w:ascii="Times New Roman" w:hAnsi="Times New Roman" w:cs="Times New Roman"/>
          <w:sz w:val="24"/>
          <w:szCs w:val="24"/>
        </w:rPr>
        <w:t>.</w:t>
      </w:r>
      <w:r w:rsidR="001572EE" w:rsidRPr="00E71E60">
        <w:rPr>
          <w:rFonts w:ascii="Times New Roman" w:hAnsi="Times New Roman" w:cs="Times New Roman"/>
          <w:sz w:val="24"/>
          <w:szCs w:val="24"/>
        </w:rPr>
        <w:t xml:space="preserve"> // Вестник Санкт-Петербургского университета. Экономика. 2018. Т. 34. № 3. С. 465-492. </w:t>
      </w:r>
    </w:p>
    <w:p w14:paraId="6E569A28" w14:textId="1986F16F" w:rsidR="00962ECE" w:rsidRPr="00E71E60" w:rsidRDefault="00962ECE" w:rsidP="00413BA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1E60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E71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1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Малиновская Н. В. Новые международные инициативы в области публичной отчетности // Аудит. 2021. №. </w:t>
      </w:r>
      <w:r w:rsidRPr="00E71E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4. </w:t>
      </w:r>
      <w:r w:rsidRPr="00E71E6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E71E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22-26.</w:t>
      </w:r>
    </w:p>
    <w:p w14:paraId="0A4D753C" w14:textId="68E8EA97" w:rsidR="00007ADF" w:rsidRPr="00E71E60" w:rsidRDefault="00962ECE" w:rsidP="00413BA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71E60">
        <w:rPr>
          <w:rFonts w:ascii="Times New Roman" w:eastAsia="MinionPro-Regular" w:hAnsi="Times New Roman" w:cs="Times New Roman"/>
          <w:sz w:val="24"/>
          <w:szCs w:val="24"/>
          <w:lang w:val="en-US"/>
        </w:rPr>
        <w:t>3</w:t>
      </w:r>
      <w:r w:rsidR="00007ADF" w:rsidRPr="00E71E60">
        <w:rPr>
          <w:rFonts w:ascii="Times New Roman" w:eastAsia="MinionPro-Regular" w:hAnsi="Times New Roman" w:cs="Times New Roman"/>
          <w:sz w:val="24"/>
          <w:szCs w:val="24"/>
          <w:lang w:val="en-US"/>
        </w:rPr>
        <w:t>.</w:t>
      </w:r>
      <w:r w:rsidR="00E71E60" w:rsidRPr="00E71E60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799B" w:rsidRPr="00E71E60">
        <w:rPr>
          <w:rFonts w:ascii="Times New Roman" w:eastAsia="MinionPro-Regular" w:hAnsi="Times New Roman" w:cs="Times New Roman"/>
          <w:sz w:val="24"/>
          <w:szCs w:val="24"/>
          <w:lang w:val="en-US"/>
        </w:rPr>
        <w:t>Testarmata</w:t>
      </w:r>
      <w:proofErr w:type="spellEnd"/>
      <w:r w:rsidR="00D0799B" w:rsidRPr="00E71E60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="00D0799B" w:rsidRPr="00E71E60">
        <w:rPr>
          <w:rFonts w:ascii="Times New Roman" w:eastAsia="MinionPro-Regular" w:hAnsi="Times New Roman" w:cs="Times New Roman"/>
          <w:sz w:val="24"/>
          <w:szCs w:val="24"/>
          <w:lang w:val="en-US"/>
        </w:rPr>
        <w:t>Ciaburri</w:t>
      </w:r>
      <w:proofErr w:type="spellEnd"/>
      <w:r w:rsidR="00D0799B" w:rsidRPr="00E71E60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M., Fortuna F., </w:t>
      </w:r>
      <w:proofErr w:type="spellStart"/>
      <w:r w:rsidR="00D0799B" w:rsidRPr="00E71E60">
        <w:rPr>
          <w:rFonts w:ascii="Times New Roman" w:eastAsia="MinionPro-Regular" w:hAnsi="Times New Roman" w:cs="Times New Roman"/>
          <w:sz w:val="24"/>
          <w:szCs w:val="24"/>
          <w:lang w:val="en-US"/>
        </w:rPr>
        <w:t>Sergiacomi</w:t>
      </w:r>
      <w:proofErr w:type="spellEnd"/>
      <w:r w:rsidR="00D0799B" w:rsidRPr="00E71E60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S. Harmonization of non-financial reporting regulation in Europe: a study of the transposition of the directive 2014/95/EU // </w:t>
      </w:r>
      <w:proofErr w:type="spellStart"/>
      <w:r w:rsidR="00D0799B" w:rsidRPr="00E71E60">
        <w:rPr>
          <w:rFonts w:ascii="Times New Roman" w:eastAsia="MinionPro-Regular" w:hAnsi="Times New Roman" w:cs="Times New Roman"/>
          <w:sz w:val="24"/>
          <w:szCs w:val="24"/>
          <w:lang w:val="en-US"/>
        </w:rPr>
        <w:t>Accointability</w:t>
      </w:r>
      <w:proofErr w:type="spellEnd"/>
      <w:r w:rsidR="00D0799B" w:rsidRPr="00E71E60">
        <w:rPr>
          <w:rFonts w:ascii="Times New Roman" w:eastAsia="MinionPro-Regular" w:hAnsi="Times New Roman" w:cs="Times New Roman"/>
          <w:sz w:val="24"/>
          <w:szCs w:val="24"/>
          <w:lang w:val="en-US"/>
        </w:rPr>
        <w:t>, ethics and sustainability of organizations. 2019. P. 68-88.</w:t>
      </w:r>
      <w:r w:rsidR="00007ADF" w:rsidRPr="00E71E60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</w:p>
    <w:p w14:paraId="0BF85442" w14:textId="4A7C96B2" w:rsidR="00007ADF" w:rsidRPr="00E71E60" w:rsidRDefault="00962ECE" w:rsidP="00413BA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E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</w:t>
      </w:r>
      <w:r w:rsidR="00007ADF" w:rsidRPr="00E71E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E71E60" w:rsidRPr="00E71E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54D9D" w:rsidRPr="00E71E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Kinderman</w:t>
      </w:r>
      <w:proofErr w:type="spellEnd"/>
      <w:r w:rsidR="00754D9D" w:rsidRPr="00E71E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D. The challenges of upward regulatory harmonization: The case of sustainability reporting in the European Union //</w:t>
      </w:r>
      <w:r w:rsidR="00270602" w:rsidRPr="00E71E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54D9D" w:rsidRPr="00E71E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Regulation &amp; Governance. </w:t>
      </w:r>
      <w:r w:rsidR="00754D9D" w:rsidRPr="00E71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2020. </w:t>
      </w:r>
      <w:r w:rsidR="00754D9D" w:rsidRPr="00E71E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="00754D9D" w:rsidRPr="00E71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14. №. 4. </w:t>
      </w:r>
      <w:r w:rsidR="00754D9D" w:rsidRPr="00E71E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754D9D" w:rsidRPr="00E71E60">
        <w:rPr>
          <w:rFonts w:ascii="Times New Roman" w:hAnsi="Times New Roman" w:cs="Times New Roman"/>
          <w:sz w:val="24"/>
          <w:szCs w:val="24"/>
          <w:shd w:val="clear" w:color="auto" w:fill="FFFFFF"/>
        </w:rPr>
        <w:t>. 674-697.</w:t>
      </w:r>
    </w:p>
    <w:p w14:paraId="299DC731" w14:textId="28ADFD76" w:rsidR="00670094" w:rsidRPr="00007ADF" w:rsidRDefault="00962ECE" w:rsidP="00413BAE">
      <w:pPr>
        <w:pStyle w:val="ConsPlusNormal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71E6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07ADF" w:rsidRPr="00E71E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71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70094" w:rsidRPr="00E71E60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Генералова</w:t>
      </w:r>
      <w:proofErr w:type="spellEnd"/>
      <w:r w:rsidR="00670094" w:rsidRPr="00E71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 В. </w:t>
      </w:r>
      <w:r w:rsidR="00C017C8" w:rsidRPr="00E71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др. </w:t>
      </w:r>
      <w:r w:rsidR="00670094" w:rsidRPr="00E71E60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Финансовая отчетность российских компании в ХХI веке: реалии, тренды и вызовы</w:t>
      </w:r>
      <w:r w:rsidR="00C017C8" w:rsidRPr="00E71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0094" w:rsidRPr="00E71E60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="00FB0CAC" w:rsidRPr="00E71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0094" w:rsidRPr="00E71E60">
        <w:rPr>
          <w:rFonts w:ascii="Times New Roman" w:hAnsi="Times New Roman" w:cs="Times New Roman"/>
          <w:sz w:val="24"/>
          <w:szCs w:val="24"/>
          <w:shd w:val="clear" w:color="auto" w:fill="FFFFFF"/>
        </w:rPr>
        <w:t>Бухгалтерский учет в XXI веке. 2021. С. 166</w:t>
      </w:r>
      <w:r w:rsidR="00670094" w:rsidRPr="00007A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-189.</w:t>
      </w:r>
    </w:p>
    <w:sectPr w:rsidR="00670094" w:rsidRPr="00007ADF" w:rsidSect="009E389A"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74BBA" w14:textId="77777777" w:rsidR="009F59C1" w:rsidRDefault="009F59C1" w:rsidP="00F7375A">
      <w:pPr>
        <w:spacing w:after="0" w:line="240" w:lineRule="auto"/>
      </w:pPr>
      <w:r>
        <w:separator/>
      </w:r>
    </w:p>
  </w:endnote>
  <w:endnote w:type="continuationSeparator" w:id="0">
    <w:p w14:paraId="1E4E5713" w14:textId="77777777" w:rsidR="009F59C1" w:rsidRDefault="009F59C1" w:rsidP="00F7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dvOTb73b0615.B">
    <w:altName w:val="Times New Roman"/>
    <w:panose1 w:val="00000000000000000000"/>
    <w:charset w:val="00"/>
    <w:family w:val="roman"/>
    <w:notTrueType/>
    <w:pitch w:val="default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F72B7" w14:textId="77777777" w:rsidR="009F59C1" w:rsidRDefault="009F59C1" w:rsidP="00F7375A">
      <w:pPr>
        <w:spacing w:after="0" w:line="240" w:lineRule="auto"/>
      </w:pPr>
      <w:r>
        <w:separator/>
      </w:r>
    </w:p>
  </w:footnote>
  <w:footnote w:type="continuationSeparator" w:id="0">
    <w:p w14:paraId="6DAF53E2" w14:textId="77777777" w:rsidR="009F59C1" w:rsidRDefault="009F59C1" w:rsidP="00F7375A">
      <w:pPr>
        <w:spacing w:after="0" w:line="240" w:lineRule="auto"/>
      </w:pPr>
      <w:r>
        <w:continuationSeparator/>
      </w:r>
    </w:p>
  </w:footnote>
  <w:footnote w:id="1">
    <w:p w14:paraId="5ECCFDDC" w14:textId="11B99EFB" w:rsidR="00E71E60" w:rsidRPr="00B04A43" w:rsidRDefault="00E71E60" w:rsidP="00B04A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bookmarkStart w:id="0" w:name="_GoBack"/>
      <w:r w:rsidRPr="00B04A43">
        <w:rPr>
          <w:rFonts w:ascii="Times New Roman" w:hAnsi="Times New Roman" w:cs="Times New Roman"/>
        </w:rPr>
        <w:t>Санкт-Петербургский государственный университет, Российская Федерация, 199034, Санкт-Петербург, Университетская наб., 7–9</w:t>
      </w:r>
    </w:p>
  </w:footnote>
  <w:footnote w:id="2">
    <w:p w14:paraId="2EA0F1E5" w14:textId="77777777" w:rsidR="00E71E60" w:rsidRPr="00B04A43" w:rsidRDefault="00E71E60" w:rsidP="00B04A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B04A43">
        <w:rPr>
          <w:rStyle w:val="ab"/>
          <w:rFonts w:ascii="Times New Roman" w:hAnsi="Times New Roman" w:cs="Times New Roman"/>
        </w:rPr>
        <w:footnoteRef/>
      </w:r>
      <w:r w:rsidRPr="00B04A43">
        <w:rPr>
          <w:rFonts w:ascii="Times New Roman" w:hAnsi="Times New Roman" w:cs="Times New Roman"/>
        </w:rPr>
        <w:t xml:space="preserve"> Санкт-Петербургский государственный университет, Российская Федерация, 199034, Санкт-Петербург, Университетская наб., 7–9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D4D"/>
    <w:multiLevelType w:val="hybridMultilevel"/>
    <w:tmpl w:val="2F6C9740"/>
    <w:lvl w:ilvl="0" w:tplc="77B497D4">
      <w:start w:val="5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E09"/>
    <w:multiLevelType w:val="hybridMultilevel"/>
    <w:tmpl w:val="09D801C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5256E13"/>
    <w:multiLevelType w:val="hybridMultilevel"/>
    <w:tmpl w:val="D9949344"/>
    <w:lvl w:ilvl="0" w:tplc="F64EA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21249A"/>
    <w:multiLevelType w:val="hybridMultilevel"/>
    <w:tmpl w:val="A610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F6"/>
    <w:rsid w:val="000047C5"/>
    <w:rsid w:val="00007ADF"/>
    <w:rsid w:val="00010001"/>
    <w:rsid w:val="00012315"/>
    <w:rsid w:val="00017157"/>
    <w:rsid w:val="0001747C"/>
    <w:rsid w:val="00024011"/>
    <w:rsid w:val="000327AF"/>
    <w:rsid w:val="00034D2B"/>
    <w:rsid w:val="000356D6"/>
    <w:rsid w:val="000410EC"/>
    <w:rsid w:val="00045015"/>
    <w:rsid w:val="00046207"/>
    <w:rsid w:val="000465E0"/>
    <w:rsid w:val="00052323"/>
    <w:rsid w:val="000606C6"/>
    <w:rsid w:val="000630D7"/>
    <w:rsid w:val="0006635D"/>
    <w:rsid w:val="000729A0"/>
    <w:rsid w:val="000778B4"/>
    <w:rsid w:val="000A1015"/>
    <w:rsid w:val="000D12D3"/>
    <w:rsid w:val="000D375E"/>
    <w:rsid w:val="000D4BE2"/>
    <w:rsid w:val="000D6EB2"/>
    <w:rsid w:val="000E0CCA"/>
    <w:rsid w:val="000E4D15"/>
    <w:rsid w:val="000F3000"/>
    <w:rsid w:val="000F3A91"/>
    <w:rsid w:val="000F4C07"/>
    <w:rsid w:val="001077C6"/>
    <w:rsid w:val="00110C41"/>
    <w:rsid w:val="00111E0A"/>
    <w:rsid w:val="00113640"/>
    <w:rsid w:val="0014171A"/>
    <w:rsid w:val="00152A29"/>
    <w:rsid w:val="00153AAC"/>
    <w:rsid w:val="001572EE"/>
    <w:rsid w:val="00170C0E"/>
    <w:rsid w:val="001731A3"/>
    <w:rsid w:val="00185F02"/>
    <w:rsid w:val="00186FA7"/>
    <w:rsid w:val="001964EB"/>
    <w:rsid w:val="00197282"/>
    <w:rsid w:val="001A6C6A"/>
    <w:rsid w:val="001B2617"/>
    <w:rsid w:val="001B3801"/>
    <w:rsid w:val="001B390B"/>
    <w:rsid w:val="001B6EF3"/>
    <w:rsid w:val="001C5849"/>
    <w:rsid w:val="001E2DB8"/>
    <w:rsid w:val="001E3FE2"/>
    <w:rsid w:val="001E6347"/>
    <w:rsid w:val="001F0A73"/>
    <w:rsid w:val="002004F2"/>
    <w:rsid w:val="002039C1"/>
    <w:rsid w:val="00205EF9"/>
    <w:rsid w:val="00206F02"/>
    <w:rsid w:val="002070ED"/>
    <w:rsid w:val="002271F1"/>
    <w:rsid w:val="0024203D"/>
    <w:rsid w:val="00246FCF"/>
    <w:rsid w:val="00264CD8"/>
    <w:rsid w:val="00270602"/>
    <w:rsid w:val="002766D8"/>
    <w:rsid w:val="00285DD2"/>
    <w:rsid w:val="002A1189"/>
    <w:rsid w:val="002A53A7"/>
    <w:rsid w:val="002A68CA"/>
    <w:rsid w:val="002C2ABD"/>
    <w:rsid w:val="002C4361"/>
    <w:rsid w:val="002E3466"/>
    <w:rsid w:val="002F3D39"/>
    <w:rsid w:val="002F4532"/>
    <w:rsid w:val="002F4C7C"/>
    <w:rsid w:val="002F511C"/>
    <w:rsid w:val="00300A61"/>
    <w:rsid w:val="003073C7"/>
    <w:rsid w:val="0032355D"/>
    <w:rsid w:val="00323F90"/>
    <w:rsid w:val="00324DFF"/>
    <w:rsid w:val="0033509A"/>
    <w:rsid w:val="0033571F"/>
    <w:rsid w:val="0033770F"/>
    <w:rsid w:val="00341DE8"/>
    <w:rsid w:val="003627DD"/>
    <w:rsid w:val="00364769"/>
    <w:rsid w:val="00382266"/>
    <w:rsid w:val="00393D18"/>
    <w:rsid w:val="00395509"/>
    <w:rsid w:val="00395B43"/>
    <w:rsid w:val="003B44C1"/>
    <w:rsid w:val="003C10A7"/>
    <w:rsid w:val="003C6462"/>
    <w:rsid w:val="003E0E70"/>
    <w:rsid w:val="003E62BB"/>
    <w:rsid w:val="003F03BD"/>
    <w:rsid w:val="003F3489"/>
    <w:rsid w:val="003F45B1"/>
    <w:rsid w:val="003F5546"/>
    <w:rsid w:val="00402643"/>
    <w:rsid w:val="00407241"/>
    <w:rsid w:val="00410F70"/>
    <w:rsid w:val="00413BAE"/>
    <w:rsid w:val="0042326C"/>
    <w:rsid w:val="00423610"/>
    <w:rsid w:val="0045076F"/>
    <w:rsid w:val="00460DB5"/>
    <w:rsid w:val="00483657"/>
    <w:rsid w:val="0048635D"/>
    <w:rsid w:val="004A156E"/>
    <w:rsid w:val="004A6FE9"/>
    <w:rsid w:val="004B14A9"/>
    <w:rsid w:val="00507E08"/>
    <w:rsid w:val="00522666"/>
    <w:rsid w:val="0053552B"/>
    <w:rsid w:val="0053663C"/>
    <w:rsid w:val="00541185"/>
    <w:rsid w:val="005463DC"/>
    <w:rsid w:val="005774E0"/>
    <w:rsid w:val="00583921"/>
    <w:rsid w:val="00593838"/>
    <w:rsid w:val="005943F5"/>
    <w:rsid w:val="005A3297"/>
    <w:rsid w:val="005D0F72"/>
    <w:rsid w:val="005D38A1"/>
    <w:rsid w:val="00612F25"/>
    <w:rsid w:val="00622F62"/>
    <w:rsid w:val="00637440"/>
    <w:rsid w:val="00647A58"/>
    <w:rsid w:val="006644B6"/>
    <w:rsid w:val="00670094"/>
    <w:rsid w:val="00671F01"/>
    <w:rsid w:val="00685F03"/>
    <w:rsid w:val="006A5F86"/>
    <w:rsid w:val="006A6243"/>
    <w:rsid w:val="006B4518"/>
    <w:rsid w:val="006B5EC8"/>
    <w:rsid w:val="006C5EE8"/>
    <w:rsid w:val="006C767A"/>
    <w:rsid w:val="006E440D"/>
    <w:rsid w:val="006F0246"/>
    <w:rsid w:val="006F3AB6"/>
    <w:rsid w:val="00703DA5"/>
    <w:rsid w:val="00706B24"/>
    <w:rsid w:val="0070715E"/>
    <w:rsid w:val="00723BA4"/>
    <w:rsid w:val="00726A1B"/>
    <w:rsid w:val="0074234D"/>
    <w:rsid w:val="00750421"/>
    <w:rsid w:val="00754D9D"/>
    <w:rsid w:val="00755B95"/>
    <w:rsid w:val="007902F9"/>
    <w:rsid w:val="0079553D"/>
    <w:rsid w:val="007A3E09"/>
    <w:rsid w:val="007B165A"/>
    <w:rsid w:val="007B4191"/>
    <w:rsid w:val="007C10F6"/>
    <w:rsid w:val="007E1BC0"/>
    <w:rsid w:val="007F016A"/>
    <w:rsid w:val="007F0EE5"/>
    <w:rsid w:val="007F5930"/>
    <w:rsid w:val="00811B15"/>
    <w:rsid w:val="00812A20"/>
    <w:rsid w:val="00820038"/>
    <w:rsid w:val="008208F7"/>
    <w:rsid w:val="00834553"/>
    <w:rsid w:val="00834F5D"/>
    <w:rsid w:val="0084110D"/>
    <w:rsid w:val="008415AC"/>
    <w:rsid w:val="00841A34"/>
    <w:rsid w:val="00843D22"/>
    <w:rsid w:val="00847522"/>
    <w:rsid w:val="008657D0"/>
    <w:rsid w:val="00867F27"/>
    <w:rsid w:val="00874D2C"/>
    <w:rsid w:val="008868F0"/>
    <w:rsid w:val="008A11F9"/>
    <w:rsid w:val="008A27D9"/>
    <w:rsid w:val="008C2D77"/>
    <w:rsid w:val="008D65CE"/>
    <w:rsid w:val="008D7EB6"/>
    <w:rsid w:val="008E1641"/>
    <w:rsid w:val="008F2218"/>
    <w:rsid w:val="009002F4"/>
    <w:rsid w:val="009230F0"/>
    <w:rsid w:val="00925253"/>
    <w:rsid w:val="00936B36"/>
    <w:rsid w:val="0093773A"/>
    <w:rsid w:val="00942515"/>
    <w:rsid w:val="00942554"/>
    <w:rsid w:val="00951F65"/>
    <w:rsid w:val="00962918"/>
    <w:rsid w:val="00962ECE"/>
    <w:rsid w:val="0098081A"/>
    <w:rsid w:val="00984418"/>
    <w:rsid w:val="0099625F"/>
    <w:rsid w:val="009B7632"/>
    <w:rsid w:val="009E0138"/>
    <w:rsid w:val="009E389A"/>
    <w:rsid w:val="009E79A4"/>
    <w:rsid w:val="009F59C1"/>
    <w:rsid w:val="00A50591"/>
    <w:rsid w:val="00A51093"/>
    <w:rsid w:val="00A517E1"/>
    <w:rsid w:val="00A5746F"/>
    <w:rsid w:val="00A60BC1"/>
    <w:rsid w:val="00A61CAD"/>
    <w:rsid w:val="00A7086A"/>
    <w:rsid w:val="00A72556"/>
    <w:rsid w:val="00AA44FB"/>
    <w:rsid w:val="00AB29EE"/>
    <w:rsid w:val="00AB3267"/>
    <w:rsid w:val="00AB710D"/>
    <w:rsid w:val="00AD1D3D"/>
    <w:rsid w:val="00B04A43"/>
    <w:rsid w:val="00B051DD"/>
    <w:rsid w:val="00B06AE1"/>
    <w:rsid w:val="00B14DFB"/>
    <w:rsid w:val="00B46AAE"/>
    <w:rsid w:val="00B60273"/>
    <w:rsid w:val="00B70990"/>
    <w:rsid w:val="00B82CAE"/>
    <w:rsid w:val="00B83B5E"/>
    <w:rsid w:val="00B85468"/>
    <w:rsid w:val="00B90AC4"/>
    <w:rsid w:val="00B9717D"/>
    <w:rsid w:val="00BA0A87"/>
    <w:rsid w:val="00BA2C46"/>
    <w:rsid w:val="00BA2D29"/>
    <w:rsid w:val="00BA6432"/>
    <w:rsid w:val="00BB42C7"/>
    <w:rsid w:val="00BB7A93"/>
    <w:rsid w:val="00BE1A32"/>
    <w:rsid w:val="00C017C8"/>
    <w:rsid w:val="00C02EB0"/>
    <w:rsid w:val="00C17E44"/>
    <w:rsid w:val="00C35DB7"/>
    <w:rsid w:val="00C45DCC"/>
    <w:rsid w:val="00C71E90"/>
    <w:rsid w:val="00C81697"/>
    <w:rsid w:val="00C822E6"/>
    <w:rsid w:val="00C95CF7"/>
    <w:rsid w:val="00CB0E10"/>
    <w:rsid w:val="00CB6D46"/>
    <w:rsid w:val="00CC17EC"/>
    <w:rsid w:val="00CC4987"/>
    <w:rsid w:val="00CD3D83"/>
    <w:rsid w:val="00CD7DAD"/>
    <w:rsid w:val="00CE27DD"/>
    <w:rsid w:val="00D0799B"/>
    <w:rsid w:val="00D132BF"/>
    <w:rsid w:val="00D24BF7"/>
    <w:rsid w:val="00D30070"/>
    <w:rsid w:val="00D55DF7"/>
    <w:rsid w:val="00D66272"/>
    <w:rsid w:val="00D7504E"/>
    <w:rsid w:val="00D84435"/>
    <w:rsid w:val="00D95D19"/>
    <w:rsid w:val="00D9739F"/>
    <w:rsid w:val="00DB0AA6"/>
    <w:rsid w:val="00DB4D98"/>
    <w:rsid w:val="00DD2898"/>
    <w:rsid w:val="00DD3E91"/>
    <w:rsid w:val="00DD5FDA"/>
    <w:rsid w:val="00DD604F"/>
    <w:rsid w:val="00DE46EC"/>
    <w:rsid w:val="00DE4C91"/>
    <w:rsid w:val="00DE64CC"/>
    <w:rsid w:val="00DE74D3"/>
    <w:rsid w:val="00DF437E"/>
    <w:rsid w:val="00E01EEA"/>
    <w:rsid w:val="00E04BAE"/>
    <w:rsid w:val="00E12075"/>
    <w:rsid w:val="00E31701"/>
    <w:rsid w:val="00E56D66"/>
    <w:rsid w:val="00E71E60"/>
    <w:rsid w:val="00E807FA"/>
    <w:rsid w:val="00E9091A"/>
    <w:rsid w:val="00EA09E3"/>
    <w:rsid w:val="00EB7262"/>
    <w:rsid w:val="00EC7362"/>
    <w:rsid w:val="00EC7C6E"/>
    <w:rsid w:val="00ED6F5D"/>
    <w:rsid w:val="00EE05B9"/>
    <w:rsid w:val="00EF5110"/>
    <w:rsid w:val="00F01907"/>
    <w:rsid w:val="00F06A03"/>
    <w:rsid w:val="00F36F27"/>
    <w:rsid w:val="00F4517D"/>
    <w:rsid w:val="00F45B85"/>
    <w:rsid w:val="00F541A9"/>
    <w:rsid w:val="00F559F7"/>
    <w:rsid w:val="00F6229B"/>
    <w:rsid w:val="00F6359C"/>
    <w:rsid w:val="00F71317"/>
    <w:rsid w:val="00F7375A"/>
    <w:rsid w:val="00FA5881"/>
    <w:rsid w:val="00FA629C"/>
    <w:rsid w:val="00FB0CAC"/>
    <w:rsid w:val="00FC6462"/>
    <w:rsid w:val="00FE5053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E29ED"/>
  <w15:docId w15:val="{802F85F7-C7D4-4DFA-8359-3BA66C25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10F6"/>
    <w:rPr>
      <w:color w:val="0000FF"/>
      <w:u w:val="single"/>
    </w:rPr>
  </w:style>
  <w:style w:type="paragraph" w:customStyle="1" w:styleId="default">
    <w:name w:val="default"/>
    <w:basedOn w:val="a"/>
    <w:rsid w:val="00F737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endnote text"/>
    <w:basedOn w:val="a"/>
    <w:link w:val="a5"/>
    <w:uiPriority w:val="99"/>
    <w:semiHidden/>
    <w:unhideWhenUsed/>
    <w:rsid w:val="00F7375A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7375A"/>
    <w:rPr>
      <w:rFonts w:ascii="Calibri" w:eastAsia="Calibri" w:hAnsi="Calibri" w:cs="Calibri"/>
      <w:sz w:val="20"/>
      <w:szCs w:val="20"/>
      <w:lang w:eastAsia="ar-SA"/>
    </w:rPr>
  </w:style>
  <w:style w:type="character" w:styleId="a6">
    <w:name w:val="endnote reference"/>
    <w:uiPriority w:val="99"/>
    <w:semiHidden/>
    <w:unhideWhenUsed/>
    <w:rsid w:val="00F7375A"/>
    <w:rPr>
      <w:vertAlign w:val="superscript"/>
    </w:rPr>
  </w:style>
  <w:style w:type="paragraph" w:customStyle="1" w:styleId="ConsPlusNormal">
    <w:name w:val="ConsPlusNormal"/>
    <w:rsid w:val="000F4C0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6B4518"/>
    <w:pPr>
      <w:suppressAutoHyphens/>
      <w:spacing w:after="200" w:line="240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a7">
    <w:name w:val="Book Title"/>
    <w:basedOn w:val="a0"/>
    <w:uiPriority w:val="33"/>
    <w:qFormat/>
    <w:rsid w:val="000729A0"/>
    <w:rPr>
      <w:rFonts w:ascii="Times New Roman" w:hAnsi="Times New Roman"/>
      <w:b/>
      <w:bCs/>
      <w:i w:val="0"/>
      <w:iCs/>
      <w:caps w:val="0"/>
      <w:smallCaps/>
      <w:strike w:val="0"/>
      <w:dstrike w:val="0"/>
      <w:vanish w:val="0"/>
      <w:spacing w:val="5"/>
      <w:sz w:val="32"/>
      <w:vertAlign w:val="baseline"/>
    </w:rPr>
  </w:style>
  <w:style w:type="paragraph" w:styleId="a8">
    <w:name w:val="List Paragraph"/>
    <w:basedOn w:val="a"/>
    <w:uiPriority w:val="34"/>
    <w:qFormat/>
    <w:rsid w:val="004A156E"/>
    <w:pPr>
      <w:ind w:left="720"/>
      <w:contextualSpacing/>
    </w:pPr>
  </w:style>
  <w:style w:type="paragraph" w:customStyle="1" w:styleId="ConsPlusTitle">
    <w:name w:val="ConsPlusTitle"/>
    <w:rsid w:val="00060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01">
    <w:name w:val="fontstyle01"/>
    <w:basedOn w:val="a0"/>
    <w:rsid w:val="008D65CE"/>
    <w:rPr>
      <w:rFonts w:ascii="AdvOTb73b0615.B" w:hAnsi="AdvOTb73b0615.B" w:hint="default"/>
      <w:b w:val="0"/>
      <w:bCs w:val="0"/>
      <w:i w:val="0"/>
      <w:iCs w:val="0"/>
      <w:color w:val="000000"/>
      <w:sz w:val="30"/>
      <w:szCs w:val="30"/>
    </w:rPr>
  </w:style>
  <w:style w:type="paragraph" w:styleId="a9">
    <w:name w:val="footnote text"/>
    <w:basedOn w:val="a"/>
    <w:link w:val="aa"/>
    <w:uiPriority w:val="99"/>
    <w:semiHidden/>
    <w:unhideWhenUsed/>
    <w:rsid w:val="00E71E6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1E6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71E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ECDEC-6B75-4205-8B13-B075BD25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551</Words>
  <Characters>3724</Characters>
  <Application>Microsoft Office Word</Application>
  <DocSecurity>0</DocSecurity>
  <Lines>66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2021-12-23T20:45:00Z</dcterms:created>
  <dcterms:modified xsi:type="dcterms:W3CDTF">2022-01-13T13:40:00Z</dcterms:modified>
</cp:coreProperties>
</file>