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BFC38" w14:textId="1BA75EFD" w:rsidR="002369FA" w:rsidRPr="009F0406" w:rsidRDefault="002369FA" w:rsidP="005D1734">
      <w:pPr>
        <w:autoSpaceDE w:val="0"/>
        <w:autoSpaceDN w:val="0"/>
        <w:adjustRightInd w:val="0"/>
        <w:spacing w:after="0" w:line="240" w:lineRule="auto"/>
        <w:ind w:firstLine="720"/>
        <w:jc w:val="center"/>
        <w:rPr>
          <w:rFonts w:ascii="Times New Roman" w:hAnsi="Times New Roman" w:cs="Times New Roman"/>
          <w:b/>
          <w:sz w:val="24"/>
          <w:szCs w:val="24"/>
          <w:lang w:val="en-US"/>
        </w:rPr>
      </w:pPr>
      <w:bookmarkStart w:id="0" w:name="_GoBack"/>
      <w:bookmarkEnd w:id="0"/>
      <w:r w:rsidRPr="009F0406">
        <w:rPr>
          <w:rFonts w:ascii="Times New Roman" w:hAnsi="Times New Roman" w:cs="Times New Roman"/>
          <w:b/>
          <w:color w:val="1A1A1A"/>
          <w:sz w:val="24"/>
          <w:szCs w:val="24"/>
          <w:lang w:val="en-US"/>
        </w:rPr>
        <w:t>Hyaluronic acid with grafted poly(L-lysine) chains for intracellular delivery system of genetic constructions</w:t>
      </w:r>
    </w:p>
    <w:p w14:paraId="5717CC34" w14:textId="77777777" w:rsidR="002369FA" w:rsidRPr="009F0406" w:rsidRDefault="002369FA" w:rsidP="005D1734">
      <w:pPr>
        <w:autoSpaceDE w:val="0"/>
        <w:autoSpaceDN w:val="0"/>
        <w:adjustRightInd w:val="0"/>
        <w:spacing w:after="0" w:line="240" w:lineRule="auto"/>
        <w:ind w:firstLine="720"/>
        <w:jc w:val="center"/>
        <w:rPr>
          <w:rFonts w:ascii="Times New Roman" w:hAnsi="Times New Roman" w:cs="Times New Roman"/>
          <w:sz w:val="24"/>
          <w:szCs w:val="24"/>
          <w:lang w:val="en-US"/>
        </w:rPr>
      </w:pPr>
      <w:r w:rsidRPr="009F0406">
        <w:rPr>
          <w:rFonts w:ascii="Times New Roman" w:hAnsi="Times New Roman" w:cs="Times New Roman"/>
          <w:sz w:val="24"/>
          <w:szCs w:val="24"/>
          <w:lang w:val="en-US"/>
        </w:rPr>
        <w:t xml:space="preserve">Polina </w:t>
      </w:r>
      <w:proofErr w:type="spellStart"/>
      <w:r w:rsidRPr="009F0406">
        <w:rPr>
          <w:rFonts w:ascii="Times New Roman" w:hAnsi="Times New Roman" w:cs="Times New Roman"/>
          <w:sz w:val="24"/>
          <w:szCs w:val="24"/>
          <w:lang w:val="en-US"/>
        </w:rPr>
        <w:t>Teterina</w:t>
      </w:r>
      <w:proofErr w:type="spellEnd"/>
    </w:p>
    <w:p w14:paraId="4701DB41" w14:textId="7EF3D524" w:rsidR="002369FA" w:rsidRPr="009F0406" w:rsidRDefault="002369FA" w:rsidP="005D1734">
      <w:pPr>
        <w:autoSpaceDE w:val="0"/>
        <w:autoSpaceDN w:val="0"/>
        <w:adjustRightInd w:val="0"/>
        <w:spacing w:after="0" w:line="240" w:lineRule="auto"/>
        <w:ind w:firstLine="720"/>
        <w:jc w:val="center"/>
        <w:rPr>
          <w:rFonts w:ascii="Times New Roman" w:hAnsi="Times New Roman" w:cs="Times New Roman"/>
          <w:sz w:val="24"/>
          <w:szCs w:val="24"/>
          <w:lang w:val="en-US"/>
        </w:rPr>
      </w:pPr>
      <w:r w:rsidRPr="009F0406">
        <w:rPr>
          <w:rFonts w:ascii="Times New Roman" w:hAnsi="Times New Roman" w:cs="Times New Roman"/>
          <w:sz w:val="24"/>
          <w:szCs w:val="24"/>
          <w:lang w:val="en-US"/>
        </w:rPr>
        <w:t>Institute of Chemistry (Saint-Petersburg State University) and Institute of Technical Chemistry (Leibniz University of Hannover)</w:t>
      </w:r>
    </w:p>
    <w:p w14:paraId="2D4529D3" w14:textId="77777777" w:rsidR="002369FA" w:rsidRPr="009F0406" w:rsidRDefault="002369FA" w:rsidP="005D1734">
      <w:pPr>
        <w:autoSpaceDE w:val="0"/>
        <w:autoSpaceDN w:val="0"/>
        <w:adjustRightInd w:val="0"/>
        <w:spacing w:after="0" w:line="240" w:lineRule="auto"/>
        <w:ind w:firstLine="720"/>
        <w:jc w:val="center"/>
        <w:rPr>
          <w:rFonts w:ascii="Times New Roman" w:hAnsi="Times New Roman" w:cs="Times New Roman"/>
          <w:sz w:val="24"/>
          <w:szCs w:val="24"/>
          <w:lang w:val="en-US"/>
        </w:rPr>
      </w:pPr>
      <w:r w:rsidRPr="009F0406">
        <w:rPr>
          <w:rFonts w:ascii="Times New Roman" w:hAnsi="Times New Roman" w:cs="Times New Roman"/>
          <w:sz w:val="24"/>
          <w:szCs w:val="24"/>
          <w:lang w:val="en-US"/>
        </w:rPr>
        <w:t>L-2021a-2_r, 1 month</w:t>
      </w:r>
    </w:p>
    <w:p w14:paraId="51625BFE" w14:textId="77777777" w:rsidR="002369FA" w:rsidRPr="009F0406" w:rsidRDefault="002369FA" w:rsidP="005D1734">
      <w:pPr>
        <w:pStyle w:val="Default"/>
        <w:ind w:firstLine="720"/>
        <w:jc w:val="center"/>
        <w:rPr>
          <w:lang w:val="en-US"/>
        </w:rPr>
      </w:pPr>
      <w:r w:rsidRPr="009F0406">
        <w:rPr>
          <w:lang w:val="en-US"/>
        </w:rPr>
        <w:t xml:space="preserve">Dr. Viktor </w:t>
      </w:r>
      <w:r w:rsidRPr="009F0406">
        <w:rPr>
          <w:noProof/>
          <w:lang w:val="en-US"/>
        </w:rPr>
        <w:t>Korzhikov-Vlakh/</w:t>
      </w:r>
      <w:r w:rsidRPr="009F0406">
        <w:rPr>
          <w:lang w:val="en-US"/>
        </w:rPr>
        <w:t>Prof. Dr. Thomas Scheper</w:t>
      </w:r>
    </w:p>
    <w:p w14:paraId="7497B4FD" w14:textId="7B073B01" w:rsidR="002369FA" w:rsidRPr="009F0406" w:rsidRDefault="002369FA" w:rsidP="005D1734">
      <w:pPr>
        <w:spacing w:line="240" w:lineRule="auto"/>
        <w:ind w:firstLine="720"/>
        <w:jc w:val="both"/>
        <w:rPr>
          <w:rFonts w:ascii="Times New Roman" w:hAnsi="Times New Roman" w:cs="Times New Roman"/>
          <w:sz w:val="24"/>
          <w:szCs w:val="24"/>
          <w:lang w:val="en-US"/>
        </w:rPr>
      </w:pPr>
    </w:p>
    <w:p w14:paraId="3D07A90F" w14:textId="23E4B8E9" w:rsidR="002369FA" w:rsidRPr="009F0406" w:rsidRDefault="002369FA" w:rsidP="005D1734">
      <w:pPr>
        <w:pStyle w:val="2"/>
        <w:spacing w:line="240" w:lineRule="auto"/>
        <w:ind w:left="0" w:firstLine="720"/>
        <w:rPr>
          <w:sz w:val="24"/>
          <w:szCs w:val="24"/>
          <w:lang w:val="en-US"/>
        </w:rPr>
      </w:pPr>
      <w:r w:rsidRPr="009F0406">
        <w:rPr>
          <w:sz w:val="24"/>
          <w:szCs w:val="24"/>
        </w:rPr>
        <w:t>Аннотация</w:t>
      </w:r>
    </w:p>
    <w:p w14:paraId="69ED8C5F" w14:textId="72DD1E67" w:rsidR="002369FA" w:rsidRPr="009F0406" w:rsidRDefault="002369FA" w:rsidP="00BF1FCF">
      <w:pPr>
        <w:spacing w:line="240" w:lineRule="auto"/>
        <w:ind w:firstLine="720"/>
        <w:jc w:val="both"/>
        <w:rPr>
          <w:rFonts w:ascii="Times New Roman" w:hAnsi="Times New Roman" w:cs="Times New Roman"/>
          <w:sz w:val="24"/>
          <w:szCs w:val="24"/>
        </w:rPr>
      </w:pPr>
      <w:r w:rsidRPr="009F0406">
        <w:rPr>
          <w:rFonts w:ascii="Times New Roman" w:hAnsi="Times New Roman" w:cs="Times New Roman"/>
          <w:sz w:val="24"/>
          <w:szCs w:val="24"/>
        </w:rPr>
        <w:softHyphen/>
      </w:r>
      <w:r w:rsidRPr="009F0406">
        <w:rPr>
          <w:rFonts w:ascii="Times New Roman" w:hAnsi="Times New Roman" w:cs="Times New Roman"/>
          <w:sz w:val="24"/>
          <w:szCs w:val="24"/>
        </w:rPr>
        <w:softHyphen/>
        <w:t xml:space="preserve">Работа посвящена получению </w:t>
      </w:r>
      <w:proofErr w:type="spellStart"/>
      <w:proofErr w:type="gramStart"/>
      <w:r w:rsidRPr="009F0406">
        <w:rPr>
          <w:rFonts w:ascii="Times New Roman" w:hAnsi="Times New Roman" w:cs="Times New Roman"/>
          <w:sz w:val="24"/>
          <w:szCs w:val="24"/>
        </w:rPr>
        <w:t>графт</w:t>
      </w:r>
      <w:proofErr w:type="spellEnd"/>
      <w:r w:rsidRPr="009F0406">
        <w:rPr>
          <w:rFonts w:ascii="Times New Roman" w:hAnsi="Times New Roman" w:cs="Times New Roman"/>
          <w:sz w:val="24"/>
          <w:szCs w:val="24"/>
        </w:rPr>
        <w:t>-сополимера</w:t>
      </w:r>
      <w:proofErr w:type="gramEnd"/>
      <w:r w:rsidRPr="009F0406">
        <w:rPr>
          <w:rFonts w:ascii="Times New Roman" w:hAnsi="Times New Roman" w:cs="Times New Roman"/>
          <w:sz w:val="24"/>
          <w:szCs w:val="24"/>
        </w:rPr>
        <w:t xml:space="preserve"> </w:t>
      </w:r>
      <w:proofErr w:type="spellStart"/>
      <w:r w:rsidRPr="009F0406">
        <w:rPr>
          <w:rFonts w:ascii="Times New Roman" w:hAnsi="Times New Roman" w:cs="Times New Roman"/>
          <w:sz w:val="24"/>
          <w:szCs w:val="24"/>
        </w:rPr>
        <w:t>гиалуроновая</w:t>
      </w:r>
      <w:proofErr w:type="spellEnd"/>
      <w:r w:rsidRPr="009F0406">
        <w:rPr>
          <w:rFonts w:ascii="Times New Roman" w:hAnsi="Times New Roman" w:cs="Times New Roman"/>
          <w:sz w:val="24"/>
          <w:szCs w:val="24"/>
        </w:rPr>
        <w:t xml:space="preserve"> кислота-</w:t>
      </w:r>
      <w:proofErr w:type="spellStart"/>
      <w:r w:rsidRPr="009F0406">
        <w:rPr>
          <w:rFonts w:ascii="Times New Roman" w:hAnsi="Times New Roman" w:cs="Times New Roman"/>
          <w:i/>
          <w:sz w:val="24"/>
          <w:szCs w:val="24"/>
        </w:rPr>
        <w:t>графт</w:t>
      </w:r>
      <w:proofErr w:type="spellEnd"/>
      <w:r w:rsidRPr="009F0406">
        <w:rPr>
          <w:rFonts w:ascii="Times New Roman" w:hAnsi="Times New Roman" w:cs="Times New Roman"/>
          <w:sz w:val="24"/>
          <w:szCs w:val="24"/>
        </w:rPr>
        <w:t>-поли(</w:t>
      </w:r>
      <w:r w:rsidRPr="009F0406">
        <w:rPr>
          <w:rFonts w:ascii="Times New Roman" w:hAnsi="Times New Roman" w:cs="Times New Roman"/>
          <w:sz w:val="24"/>
          <w:szCs w:val="24"/>
          <w:lang w:val="en-US"/>
        </w:rPr>
        <w:t>L</w:t>
      </w:r>
      <w:r w:rsidRPr="009F0406">
        <w:rPr>
          <w:rFonts w:ascii="Times New Roman" w:hAnsi="Times New Roman" w:cs="Times New Roman"/>
          <w:sz w:val="24"/>
          <w:szCs w:val="24"/>
        </w:rPr>
        <w:t xml:space="preserve">-лизин) и изучению способности данного сополимера выступать в качестве системы доставки нуклеиновых кислот, а именно малых интерферирующих РНК и </w:t>
      </w:r>
      <w:proofErr w:type="spellStart"/>
      <w:r w:rsidRPr="009F0406">
        <w:rPr>
          <w:rFonts w:ascii="Times New Roman" w:hAnsi="Times New Roman" w:cs="Times New Roman"/>
          <w:sz w:val="24"/>
          <w:szCs w:val="24"/>
        </w:rPr>
        <w:t>плазмидных</w:t>
      </w:r>
      <w:proofErr w:type="spellEnd"/>
      <w:r w:rsidRPr="009F0406">
        <w:rPr>
          <w:rFonts w:ascii="Times New Roman" w:hAnsi="Times New Roman" w:cs="Times New Roman"/>
          <w:sz w:val="24"/>
          <w:szCs w:val="24"/>
        </w:rPr>
        <w:t xml:space="preserve"> ДНК. Химическая часть этого проекта выполнялась в Институте химии Санкт-Петербургского государственного университета (Санкт-Петербург, Россия). В ходе этой работы были получены и охарактеризованы привитые сополимеры </w:t>
      </w:r>
      <w:proofErr w:type="spellStart"/>
      <w:r w:rsidR="009C3E4C" w:rsidRPr="009F0406">
        <w:rPr>
          <w:rFonts w:ascii="Times New Roman" w:hAnsi="Times New Roman" w:cs="Times New Roman"/>
          <w:sz w:val="24"/>
          <w:szCs w:val="24"/>
        </w:rPr>
        <w:t>гиалуроновая</w:t>
      </w:r>
      <w:proofErr w:type="spellEnd"/>
      <w:r w:rsidR="009C3E4C" w:rsidRPr="009F0406">
        <w:rPr>
          <w:rFonts w:ascii="Times New Roman" w:hAnsi="Times New Roman" w:cs="Times New Roman"/>
          <w:sz w:val="24"/>
          <w:szCs w:val="24"/>
        </w:rPr>
        <w:t xml:space="preserve"> кислота-</w:t>
      </w:r>
      <w:proofErr w:type="spellStart"/>
      <w:r w:rsidR="009C3E4C" w:rsidRPr="009F0406">
        <w:rPr>
          <w:rFonts w:ascii="Times New Roman" w:hAnsi="Times New Roman" w:cs="Times New Roman"/>
          <w:i/>
          <w:sz w:val="24"/>
          <w:szCs w:val="24"/>
        </w:rPr>
        <w:t>графт</w:t>
      </w:r>
      <w:proofErr w:type="spellEnd"/>
      <w:r w:rsidR="009C3E4C" w:rsidRPr="009F0406">
        <w:rPr>
          <w:rFonts w:ascii="Times New Roman" w:hAnsi="Times New Roman" w:cs="Times New Roman"/>
          <w:sz w:val="24"/>
          <w:szCs w:val="24"/>
        </w:rPr>
        <w:t>-поли(L-лизин)</w:t>
      </w:r>
      <w:r w:rsidR="006E1DEE">
        <w:rPr>
          <w:rFonts w:ascii="Times New Roman" w:hAnsi="Times New Roman" w:cs="Times New Roman"/>
          <w:sz w:val="24"/>
          <w:szCs w:val="24"/>
        </w:rPr>
        <w:t xml:space="preserve"> (</w:t>
      </w:r>
      <w:r w:rsidR="006E1DEE" w:rsidRPr="009F0406">
        <w:rPr>
          <w:rFonts w:ascii="Times New Roman" w:hAnsi="Times New Roman" w:cs="Times New Roman"/>
          <w:sz w:val="24"/>
          <w:szCs w:val="24"/>
        </w:rPr>
        <w:t>ГК-</w:t>
      </w:r>
      <w:r w:rsidR="006E1DEE" w:rsidRPr="009F0406">
        <w:rPr>
          <w:rFonts w:ascii="Times New Roman" w:hAnsi="Times New Roman" w:cs="Times New Roman"/>
          <w:i/>
          <w:sz w:val="24"/>
          <w:szCs w:val="24"/>
        </w:rPr>
        <w:t>г</w:t>
      </w:r>
      <w:r w:rsidR="006E1DEE" w:rsidRPr="009F0406">
        <w:rPr>
          <w:rFonts w:ascii="Times New Roman" w:hAnsi="Times New Roman" w:cs="Times New Roman"/>
          <w:sz w:val="24"/>
          <w:szCs w:val="24"/>
        </w:rPr>
        <w:t>-</w:t>
      </w:r>
      <w:proofErr w:type="spellStart"/>
      <w:r w:rsidR="006E1DEE" w:rsidRPr="009F0406">
        <w:rPr>
          <w:rFonts w:ascii="Times New Roman" w:hAnsi="Times New Roman" w:cs="Times New Roman"/>
          <w:sz w:val="24"/>
          <w:szCs w:val="24"/>
        </w:rPr>
        <w:t>пЛиз</w:t>
      </w:r>
      <w:proofErr w:type="spellEnd"/>
      <w:r w:rsidR="006E1DEE">
        <w:rPr>
          <w:rFonts w:ascii="Times New Roman" w:hAnsi="Times New Roman" w:cs="Times New Roman"/>
          <w:sz w:val="24"/>
          <w:szCs w:val="24"/>
        </w:rPr>
        <w:t>)</w:t>
      </w:r>
      <w:r w:rsidR="009C3E4C" w:rsidRPr="009F0406">
        <w:rPr>
          <w:rFonts w:ascii="Times New Roman" w:hAnsi="Times New Roman" w:cs="Times New Roman"/>
          <w:sz w:val="24"/>
          <w:szCs w:val="24"/>
        </w:rPr>
        <w:t xml:space="preserve"> </w:t>
      </w:r>
      <w:r w:rsidRPr="009F0406">
        <w:rPr>
          <w:rFonts w:ascii="Times New Roman" w:hAnsi="Times New Roman" w:cs="Times New Roman"/>
          <w:sz w:val="24"/>
          <w:szCs w:val="24"/>
        </w:rPr>
        <w:t xml:space="preserve">(гидродинамический диаметр и </w:t>
      </w:r>
      <w:r w:rsidRPr="009F0406">
        <w:rPr>
          <w:rFonts w:ascii="Times New Roman" w:hAnsi="Times New Roman" w:cs="Times New Roman"/>
          <w:sz w:val="24"/>
          <w:szCs w:val="24"/>
          <w:lang w:val="en-US"/>
        </w:rPr>
        <w:t>ζ</w:t>
      </w:r>
      <w:r w:rsidRPr="009F0406">
        <w:rPr>
          <w:rFonts w:ascii="Times New Roman" w:hAnsi="Times New Roman" w:cs="Times New Roman"/>
          <w:sz w:val="24"/>
          <w:szCs w:val="24"/>
        </w:rPr>
        <w:t xml:space="preserve">-потенциал). Биологическая характеристика новых систем доставки генов была проведена в </w:t>
      </w:r>
      <w:proofErr w:type="spellStart"/>
      <w:r w:rsidRPr="009F0406">
        <w:rPr>
          <w:rFonts w:ascii="Times New Roman" w:hAnsi="Times New Roman" w:cs="Times New Roman"/>
          <w:sz w:val="24"/>
          <w:szCs w:val="24"/>
          <w:lang w:val="en-US"/>
        </w:rPr>
        <w:t>Institut</w:t>
      </w:r>
      <w:proofErr w:type="spellEnd"/>
      <w:r w:rsidRPr="009F0406">
        <w:rPr>
          <w:rFonts w:ascii="Times New Roman" w:hAnsi="Times New Roman" w:cs="Times New Roman"/>
          <w:sz w:val="24"/>
          <w:szCs w:val="24"/>
        </w:rPr>
        <w:t xml:space="preserve"> </w:t>
      </w:r>
      <w:r w:rsidRPr="009F0406">
        <w:rPr>
          <w:rFonts w:ascii="Times New Roman" w:hAnsi="Times New Roman" w:cs="Times New Roman"/>
          <w:sz w:val="24"/>
          <w:szCs w:val="24"/>
          <w:lang w:val="en-US"/>
        </w:rPr>
        <w:t>f</w:t>
      </w:r>
      <w:r w:rsidRPr="009F0406">
        <w:rPr>
          <w:rFonts w:ascii="Times New Roman" w:hAnsi="Times New Roman" w:cs="Times New Roman"/>
          <w:sz w:val="24"/>
          <w:szCs w:val="24"/>
        </w:rPr>
        <w:t>ü</w:t>
      </w:r>
      <w:r w:rsidRPr="009F0406">
        <w:rPr>
          <w:rFonts w:ascii="Times New Roman" w:hAnsi="Times New Roman" w:cs="Times New Roman"/>
          <w:sz w:val="24"/>
          <w:szCs w:val="24"/>
          <w:lang w:val="en-US"/>
        </w:rPr>
        <w:t>r</w:t>
      </w:r>
      <w:r w:rsidRPr="009F0406">
        <w:rPr>
          <w:rFonts w:ascii="Times New Roman" w:hAnsi="Times New Roman" w:cs="Times New Roman"/>
          <w:sz w:val="24"/>
          <w:szCs w:val="24"/>
        </w:rPr>
        <w:t xml:space="preserve"> </w:t>
      </w:r>
      <w:proofErr w:type="spellStart"/>
      <w:r w:rsidRPr="009F0406">
        <w:rPr>
          <w:rFonts w:ascii="Times New Roman" w:hAnsi="Times New Roman" w:cs="Times New Roman"/>
          <w:sz w:val="24"/>
          <w:szCs w:val="24"/>
          <w:lang w:val="en-US"/>
        </w:rPr>
        <w:t>Technische</w:t>
      </w:r>
      <w:proofErr w:type="spellEnd"/>
      <w:r w:rsidRPr="009F0406">
        <w:rPr>
          <w:rFonts w:ascii="Times New Roman" w:hAnsi="Times New Roman" w:cs="Times New Roman"/>
          <w:sz w:val="24"/>
          <w:szCs w:val="24"/>
        </w:rPr>
        <w:t xml:space="preserve"> </w:t>
      </w:r>
      <w:proofErr w:type="spellStart"/>
      <w:r w:rsidRPr="009F0406">
        <w:rPr>
          <w:rFonts w:ascii="Times New Roman" w:hAnsi="Times New Roman" w:cs="Times New Roman"/>
          <w:sz w:val="24"/>
          <w:szCs w:val="24"/>
          <w:lang w:val="en-US"/>
        </w:rPr>
        <w:t>Chemie</w:t>
      </w:r>
      <w:proofErr w:type="spellEnd"/>
      <w:r w:rsidRPr="009F0406">
        <w:rPr>
          <w:rFonts w:ascii="Times New Roman" w:hAnsi="Times New Roman" w:cs="Times New Roman"/>
          <w:sz w:val="24"/>
          <w:szCs w:val="24"/>
        </w:rPr>
        <w:t xml:space="preserve">, </w:t>
      </w:r>
      <w:r w:rsidRPr="009F0406">
        <w:rPr>
          <w:rFonts w:ascii="Times New Roman" w:hAnsi="Times New Roman" w:cs="Times New Roman"/>
          <w:sz w:val="24"/>
          <w:szCs w:val="24"/>
          <w:lang w:val="en-US"/>
        </w:rPr>
        <w:t>Leibniz</w:t>
      </w:r>
      <w:r w:rsidRPr="009F0406">
        <w:rPr>
          <w:rFonts w:ascii="Times New Roman" w:hAnsi="Times New Roman" w:cs="Times New Roman"/>
          <w:sz w:val="24"/>
          <w:szCs w:val="24"/>
        </w:rPr>
        <w:t xml:space="preserve"> </w:t>
      </w:r>
      <w:proofErr w:type="spellStart"/>
      <w:r w:rsidRPr="009F0406">
        <w:rPr>
          <w:rFonts w:ascii="Times New Roman" w:hAnsi="Times New Roman" w:cs="Times New Roman"/>
          <w:sz w:val="24"/>
          <w:szCs w:val="24"/>
          <w:lang w:val="en-US"/>
        </w:rPr>
        <w:t>Universit</w:t>
      </w:r>
      <w:proofErr w:type="spellEnd"/>
      <w:r w:rsidRPr="009F0406">
        <w:rPr>
          <w:rFonts w:ascii="Times New Roman" w:hAnsi="Times New Roman" w:cs="Times New Roman"/>
          <w:sz w:val="24"/>
          <w:szCs w:val="24"/>
        </w:rPr>
        <w:t>ä</w:t>
      </w:r>
      <w:r w:rsidRPr="009F0406">
        <w:rPr>
          <w:rFonts w:ascii="Times New Roman" w:hAnsi="Times New Roman" w:cs="Times New Roman"/>
          <w:sz w:val="24"/>
          <w:szCs w:val="24"/>
          <w:lang w:val="en-US"/>
        </w:rPr>
        <w:t>t</w:t>
      </w:r>
      <w:r w:rsidRPr="009F0406">
        <w:rPr>
          <w:rFonts w:ascii="Times New Roman" w:hAnsi="Times New Roman" w:cs="Times New Roman"/>
          <w:sz w:val="24"/>
          <w:szCs w:val="24"/>
        </w:rPr>
        <w:t xml:space="preserve">, Ганновер (Германия). </w:t>
      </w:r>
      <w:r w:rsidR="005D1734">
        <w:rPr>
          <w:rFonts w:ascii="Times New Roman" w:hAnsi="Times New Roman" w:cs="Times New Roman"/>
          <w:sz w:val="24"/>
          <w:szCs w:val="24"/>
        </w:rPr>
        <w:t>Изучение ц</w:t>
      </w:r>
      <w:r w:rsidRPr="009F0406">
        <w:rPr>
          <w:rFonts w:ascii="Times New Roman" w:hAnsi="Times New Roman" w:cs="Times New Roman"/>
          <w:sz w:val="24"/>
          <w:szCs w:val="24"/>
        </w:rPr>
        <w:t>итотоксичност</w:t>
      </w:r>
      <w:r w:rsidR="005D1734">
        <w:rPr>
          <w:rFonts w:ascii="Times New Roman" w:hAnsi="Times New Roman" w:cs="Times New Roman"/>
          <w:sz w:val="24"/>
          <w:szCs w:val="24"/>
        </w:rPr>
        <w:t xml:space="preserve">и </w:t>
      </w:r>
      <w:r w:rsidRPr="009F0406">
        <w:rPr>
          <w:rFonts w:ascii="Times New Roman" w:hAnsi="Times New Roman" w:cs="Times New Roman"/>
          <w:sz w:val="24"/>
          <w:szCs w:val="24"/>
          <w:lang w:val="en-US"/>
        </w:rPr>
        <w:t>in</w:t>
      </w:r>
      <w:r w:rsidRPr="009F0406">
        <w:rPr>
          <w:rFonts w:ascii="Times New Roman" w:hAnsi="Times New Roman" w:cs="Times New Roman"/>
          <w:sz w:val="24"/>
          <w:szCs w:val="24"/>
        </w:rPr>
        <w:t xml:space="preserve"> </w:t>
      </w:r>
      <w:r w:rsidRPr="009F0406">
        <w:rPr>
          <w:rFonts w:ascii="Times New Roman" w:hAnsi="Times New Roman" w:cs="Times New Roman"/>
          <w:sz w:val="24"/>
          <w:szCs w:val="24"/>
          <w:lang w:val="en-US"/>
        </w:rPr>
        <w:t>vitro</w:t>
      </w:r>
      <w:r w:rsidRPr="009F0406">
        <w:rPr>
          <w:rFonts w:ascii="Times New Roman" w:hAnsi="Times New Roman" w:cs="Times New Roman"/>
          <w:sz w:val="24"/>
          <w:szCs w:val="24"/>
        </w:rPr>
        <w:t xml:space="preserve"> </w:t>
      </w:r>
      <w:r w:rsidR="005D1734">
        <w:rPr>
          <w:rFonts w:ascii="Times New Roman" w:hAnsi="Times New Roman" w:cs="Times New Roman"/>
          <w:sz w:val="24"/>
          <w:szCs w:val="24"/>
        </w:rPr>
        <w:t xml:space="preserve">относительно </w:t>
      </w:r>
      <w:r w:rsidRPr="009F0406">
        <w:rPr>
          <w:rFonts w:ascii="Times New Roman" w:hAnsi="Times New Roman" w:cs="Times New Roman"/>
          <w:sz w:val="24"/>
          <w:szCs w:val="24"/>
        </w:rPr>
        <w:t xml:space="preserve">клеточных линий </w:t>
      </w:r>
      <w:r w:rsidRPr="009F0406">
        <w:rPr>
          <w:rFonts w:ascii="Times New Roman" w:hAnsi="Times New Roman" w:cs="Times New Roman"/>
          <w:sz w:val="24"/>
          <w:szCs w:val="24"/>
          <w:lang w:val="en-US"/>
        </w:rPr>
        <w:t>BEAS</w:t>
      </w:r>
      <w:r w:rsidRPr="009F0406">
        <w:rPr>
          <w:rFonts w:ascii="Times New Roman" w:hAnsi="Times New Roman" w:cs="Times New Roman"/>
          <w:sz w:val="24"/>
          <w:szCs w:val="24"/>
        </w:rPr>
        <w:t>-2</w:t>
      </w:r>
      <w:r w:rsidRPr="009F0406">
        <w:rPr>
          <w:rFonts w:ascii="Times New Roman" w:hAnsi="Times New Roman" w:cs="Times New Roman"/>
          <w:sz w:val="24"/>
          <w:szCs w:val="24"/>
          <w:lang w:val="en-US"/>
        </w:rPr>
        <w:t>B</w:t>
      </w:r>
      <w:r w:rsidRPr="009F0406">
        <w:rPr>
          <w:rFonts w:ascii="Times New Roman" w:hAnsi="Times New Roman" w:cs="Times New Roman"/>
          <w:sz w:val="24"/>
          <w:szCs w:val="24"/>
        </w:rPr>
        <w:t xml:space="preserve">, </w:t>
      </w:r>
      <w:r w:rsidRPr="009F0406">
        <w:rPr>
          <w:rFonts w:ascii="Times New Roman" w:hAnsi="Times New Roman" w:cs="Times New Roman"/>
          <w:sz w:val="24"/>
          <w:szCs w:val="24"/>
          <w:lang w:val="en-US"/>
        </w:rPr>
        <w:t>A</w:t>
      </w:r>
      <w:r w:rsidRPr="009F0406">
        <w:rPr>
          <w:rFonts w:ascii="Times New Roman" w:hAnsi="Times New Roman" w:cs="Times New Roman"/>
          <w:sz w:val="24"/>
          <w:szCs w:val="24"/>
        </w:rPr>
        <w:t>549 показал</w:t>
      </w:r>
      <w:r w:rsidR="005D1734">
        <w:rPr>
          <w:rFonts w:ascii="Times New Roman" w:hAnsi="Times New Roman" w:cs="Times New Roman"/>
          <w:sz w:val="24"/>
          <w:szCs w:val="24"/>
        </w:rPr>
        <w:t>о</w:t>
      </w:r>
      <w:r w:rsidRPr="009F0406">
        <w:rPr>
          <w:rFonts w:ascii="Times New Roman" w:hAnsi="Times New Roman" w:cs="Times New Roman"/>
          <w:sz w:val="24"/>
          <w:szCs w:val="24"/>
        </w:rPr>
        <w:t xml:space="preserve"> снижение цитотоксичности разработанного полимерного вектора по сравнению с поли(</w:t>
      </w:r>
      <w:r w:rsidRPr="009F0406">
        <w:rPr>
          <w:rFonts w:ascii="Times New Roman" w:hAnsi="Times New Roman" w:cs="Times New Roman"/>
          <w:sz w:val="24"/>
          <w:szCs w:val="24"/>
          <w:lang w:val="en-US"/>
        </w:rPr>
        <w:t>L</w:t>
      </w:r>
      <w:r w:rsidRPr="009F0406">
        <w:rPr>
          <w:rFonts w:ascii="Times New Roman" w:hAnsi="Times New Roman" w:cs="Times New Roman"/>
          <w:sz w:val="24"/>
          <w:szCs w:val="24"/>
        </w:rPr>
        <w:t xml:space="preserve">-лизином). </w:t>
      </w:r>
      <w:proofErr w:type="spellStart"/>
      <w:r w:rsidRPr="009F0406">
        <w:rPr>
          <w:rFonts w:ascii="Times New Roman" w:hAnsi="Times New Roman" w:cs="Times New Roman"/>
          <w:sz w:val="24"/>
          <w:szCs w:val="24"/>
        </w:rPr>
        <w:t>Интернализация</w:t>
      </w:r>
      <w:proofErr w:type="spellEnd"/>
      <w:r w:rsidRPr="009F0406">
        <w:rPr>
          <w:rFonts w:ascii="Times New Roman" w:hAnsi="Times New Roman" w:cs="Times New Roman"/>
          <w:sz w:val="24"/>
          <w:szCs w:val="24"/>
        </w:rPr>
        <w:t xml:space="preserve"> </w:t>
      </w:r>
      <w:proofErr w:type="spellStart"/>
      <w:r w:rsidRPr="009F0406">
        <w:rPr>
          <w:rFonts w:ascii="Times New Roman" w:hAnsi="Times New Roman" w:cs="Times New Roman"/>
          <w:sz w:val="24"/>
          <w:szCs w:val="24"/>
        </w:rPr>
        <w:t>полиплекс</w:t>
      </w:r>
      <w:r w:rsidR="00BF1FCF">
        <w:rPr>
          <w:rFonts w:ascii="Times New Roman" w:hAnsi="Times New Roman" w:cs="Times New Roman"/>
          <w:sz w:val="24"/>
          <w:szCs w:val="24"/>
        </w:rPr>
        <w:t>ов</w:t>
      </w:r>
      <w:proofErr w:type="spellEnd"/>
      <w:r w:rsidR="00BF1FCF">
        <w:rPr>
          <w:rFonts w:ascii="Times New Roman" w:hAnsi="Times New Roman" w:cs="Times New Roman"/>
          <w:sz w:val="24"/>
          <w:szCs w:val="24"/>
        </w:rPr>
        <w:t xml:space="preserve"> </w:t>
      </w:r>
      <w:r w:rsidRPr="009F0406">
        <w:rPr>
          <w:rFonts w:ascii="Times New Roman" w:hAnsi="Times New Roman" w:cs="Times New Roman"/>
          <w:sz w:val="24"/>
          <w:szCs w:val="24"/>
        </w:rPr>
        <w:t xml:space="preserve">в клетки НЕК 293 была продемонстрирована с помощью флуоресцентной микроскопии. Наконец, была продемонстрирована возможность использования полученных частиц для трансфекции малой интерферирующей РНК, а также модельной </w:t>
      </w:r>
      <w:proofErr w:type="spellStart"/>
      <w:r w:rsidRPr="009F0406">
        <w:rPr>
          <w:rFonts w:ascii="Times New Roman" w:hAnsi="Times New Roman" w:cs="Times New Roman"/>
          <w:sz w:val="24"/>
          <w:szCs w:val="24"/>
        </w:rPr>
        <w:t>плазмидной</w:t>
      </w:r>
      <w:proofErr w:type="spellEnd"/>
      <w:r w:rsidRPr="009F0406">
        <w:rPr>
          <w:rFonts w:ascii="Times New Roman" w:hAnsi="Times New Roman" w:cs="Times New Roman"/>
          <w:sz w:val="24"/>
          <w:szCs w:val="24"/>
        </w:rPr>
        <w:t xml:space="preserve"> ДНК.</w:t>
      </w:r>
    </w:p>
    <w:p w14:paraId="592F163D" w14:textId="3746531A" w:rsidR="002369FA" w:rsidRPr="009F0406" w:rsidRDefault="009C3E4C" w:rsidP="00BF1FCF">
      <w:pPr>
        <w:pStyle w:val="2"/>
        <w:spacing w:line="240" w:lineRule="auto"/>
        <w:ind w:left="0" w:firstLine="720"/>
        <w:rPr>
          <w:sz w:val="24"/>
          <w:szCs w:val="24"/>
          <w:lang w:val="en-US"/>
        </w:rPr>
      </w:pPr>
      <w:r w:rsidRPr="009F0406">
        <w:rPr>
          <w:sz w:val="24"/>
          <w:szCs w:val="24"/>
        </w:rPr>
        <w:t>Введение</w:t>
      </w:r>
    </w:p>
    <w:p w14:paraId="1672CD0F" w14:textId="03834CE3" w:rsidR="009C3E4C" w:rsidRPr="009F0406" w:rsidRDefault="009C3E4C" w:rsidP="00BF1FCF">
      <w:pPr>
        <w:spacing w:line="240" w:lineRule="auto"/>
        <w:ind w:firstLine="720"/>
        <w:jc w:val="both"/>
        <w:rPr>
          <w:rFonts w:ascii="Times New Roman" w:hAnsi="Times New Roman" w:cs="Times New Roman"/>
          <w:sz w:val="24"/>
          <w:szCs w:val="24"/>
        </w:rPr>
      </w:pPr>
      <w:r w:rsidRPr="009F0406">
        <w:rPr>
          <w:rFonts w:ascii="Times New Roman" w:hAnsi="Times New Roman" w:cs="Times New Roman"/>
          <w:sz w:val="24"/>
          <w:szCs w:val="24"/>
        </w:rPr>
        <w:t xml:space="preserve">Разработка новых эффективных систем доставки нуклеиновых кислот необходима для обеспечения эффективного функционирования данного класса новых лекарственных препаратов. Серьезными препятствиями на пути применения невирусных систем доставки в клинической практике являются сложности с высвобождением нуклеиновых кислот из комплексов с полимерами внутри клеток, а также токсичность систем доставки на основе </w:t>
      </w:r>
      <w:proofErr w:type="spellStart"/>
      <w:r w:rsidRPr="009F0406">
        <w:rPr>
          <w:rFonts w:ascii="Times New Roman" w:hAnsi="Times New Roman" w:cs="Times New Roman"/>
          <w:sz w:val="24"/>
          <w:szCs w:val="24"/>
        </w:rPr>
        <w:t>поликатионов</w:t>
      </w:r>
      <w:proofErr w:type="spellEnd"/>
      <w:r w:rsidRPr="009F0406">
        <w:rPr>
          <w:rFonts w:ascii="Times New Roman" w:hAnsi="Times New Roman" w:cs="Times New Roman"/>
          <w:sz w:val="24"/>
          <w:szCs w:val="24"/>
        </w:rPr>
        <w:t>. Для</w:t>
      </w:r>
      <w:r w:rsidR="00BF1FCF">
        <w:rPr>
          <w:rFonts w:ascii="Times New Roman" w:hAnsi="Times New Roman" w:cs="Times New Roman"/>
          <w:sz w:val="24"/>
          <w:szCs w:val="24"/>
        </w:rPr>
        <w:t xml:space="preserve"> </w:t>
      </w:r>
      <w:r w:rsidRPr="009F0406">
        <w:rPr>
          <w:rFonts w:ascii="Times New Roman" w:hAnsi="Times New Roman" w:cs="Times New Roman"/>
          <w:sz w:val="24"/>
          <w:szCs w:val="24"/>
        </w:rPr>
        <w:t>эффективн</w:t>
      </w:r>
      <w:r w:rsidR="00BF1FCF">
        <w:rPr>
          <w:rFonts w:ascii="Times New Roman" w:hAnsi="Times New Roman" w:cs="Times New Roman"/>
          <w:sz w:val="24"/>
          <w:szCs w:val="24"/>
        </w:rPr>
        <w:t xml:space="preserve">ой </w:t>
      </w:r>
      <w:r w:rsidRPr="009F0406">
        <w:rPr>
          <w:rFonts w:ascii="Times New Roman" w:hAnsi="Times New Roman" w:cs="Times New Roman"/>
          <w:sz w:val="24"/>
          <w:szCs w:val="24"/>
        </w:rPr>
        <w:t xml:space="preserve">трансфекции необходимо балансировать между внеклеточной защитой нуклеиновых кислот (НК), эффективным проникновением внутрь клеток и эффективным внутриклеточным высвобождением НК. Ранее в Лаборатории биомедицинской химии был разработан подход, основанный на формировании </w:t>
      </w:r>
      <w:proofErr w:type="spellStart"/>
      <w:r w:rsidRPr="009F0406">
        <w:rPr>
          <w:rFonts w:ascii="Times New Roman" w:hAnsi="Times New Roman" w:cs="Times New Roman"/>
          <w:sz w:val="24"/>
          <w:szCs w:val="24"/>
        </w:rPr>
        <w:t>интерполиэлектролитных</w:t>
      </w:r>
      <w:proofErr w:type="spellEnd"/>
      <w:r w:rsidRPr="009F0406">
        <w:rPr>
          <w:rFonts w:ascii="Times New Roman" w:hAnsi="Times New Roman" w:cs="Times New Roman"/>
          <w:sz w:val="24"/>
          <w:szCs w:val="24"/>
        </w:rPr>
        <w:t xml:space="preserve"> комплексов НК с такими </w:t>
      </w:r>
      <w:proofErr w:type="spellStart"/>
      <w:r w:rsidRPr="009F0406">
        <w:rPr>
          <w:rFonts w:ascii="Times New Roman" w:hAnsi="Times New Roman" w:cs="Times New Roman"/>
          <w:sz w:val="24"/>
          <w:szCs w:val="24"/>
        </w:rPr>
        <w:t>поликатионами</w:t>
      </w:r>
      <w:proofErr w:type="spellEnd"/>
      <w:r w:rsidRPr="009F0406">
        <w:rPr>
          <w:rFonts w:ascii="Times New Roman" w:hAnsi="Times New Roman" w:cs="Times New Roman"/>
          <w:sz w:val="24"/>
          <w:szCs w:val="24"/>
        </w:rPr>
        <w:t xml:space="preserve"> как </w:t>
      </w:r>
      <w:proofErr w:type="spellStart"/>
      <w:r w:rsidRPr="009F0406">
        <w:rPr>
          <w:rFonts w:ascii="Times New Roman" w:hAnsi="Times New Roman" w:cs="Times New Roman"/>
          <w:sz w:val="24"/>
          <w:szCs w:val="24"/>
        </w:rPr>
        <w:t>хитозан</w:t>
      </w:r>
      <w:proofErr w:type="spellEnd"/>
      <w:r w:rsidRPr="009F0406">
        <w:rPr>
          <w:rFonts w:ascii="Times New Roman" w:hAnsi="Times New Roman" w:cs="Times New Roman"/>
          <w:sz w:val="24"/>
          <w:szCs w:val="24"/>
        </w:rPr>
        <w:t xml:space="preserve"> и поли(</w:t>
      </w:r>
      <w:r w:rsidRPr="009F0406">
        <w:rPr>
          <w:rFonts w:ascii="Times New Roman" w:hAnsi="Times New Roman" w:cs="Times New Roman"/>
          <w:sz w:val="24"/>
          <w:szCs w:val="24"/>
          <w:lang w:val="en-US"/>
        </w:rPr>
        <w:t>L</w:t>
      </w:r>
      <w:r w:rsidRPr="009F0406">
        <w:rPr>
          <w:rFonts w:ascii="Times New Roman" w:hAnsi="Times New Roman" w:cs="Times New Roman"/>
          <w:sz w:val="24"/>
          <w:szCs w:val="24"/>
        </w:rPr>
        <w:t xml:space="preserve">-лизин) в присутствии конкурирующего с НК </w:t>
      </w:r>
      <w:proofErr w:type="spellStart"/>
      <w:r w:rsidRPr="009F0406">
        <w:rPr>
          <w:rFonts w:ascii="Times New Roman" w:hAnsi="Times New Roman" w:cs="Times New Roman"/>
          <w:sz w:val="24"/>
          <w:szCs w:val="24"/>
        </w:rPr>
        <w:t>полианиона</w:t>
      </w:r>
      <w:proofErr w:type="spellEnd"/>
      <w:r w:rsidRPr="009F0406">
        <w:rPr>
          <w:rFonts w:ascii="Times New Roman" w:hAnsi="Times New Roman" w:cs="Times New Roman"/>
          <w:sz w:val="24"/>
          <w:szCs w:val="24"/>
        </w:rPr>
        <w:t xml:space="preserve"> - гепарина, способствующего более легкому высвобождению НК. Добавление гепарина снижало токсичность систем доставки, но при этом эффективность трансфекции была на достаточно высоком уровне. </w:t>
      </w:r>
      <w:r w:rsidRPr="009F0406">
        <w:rPr>
          <w:rFonts w:ascii="Times New Roman" w:hAnsi="Times New Roman" w:cs="Times New Roman"/>
          <w:sz w:val="24"/>
          <w:szCs w:val="24"/>
          <w:lang w:val="en-US"/>
        </w:rPr>
        <w:fldChar w:fldCharType="begin" w:fldLock="1"/>
      </w:r>
      <w:r w:rsidRPr="009F0406">
        <w:rPr>
          <w:rFonts w:ascii="Times New Roman" w:hAnsi="Times New Roman" w:cs="Times New Roman"/>
          <w:sz w:val="24"/>
          <w:szCs w:val="24"/>
          <w:lang w:val="en-US"/>
        </w:rPr>
        <w:instrText>ADDIN CSL_CITATION {"citationItems":[{"id":"ITEM-1","itemData":{"DOI":"10.3390/pharmaceutics11070317","ISSN":"19994923","abstract":"Chitosan has been extensively studied as a genetic drug delivery platform. However, its efficiency is limited by the strength of DNA and RNA binding. Expecting a reduced binding strength of cargo with chitosan, we proposed including heparin as a competing polyanion in the polyplexes. We developed chitosan–heparin nanoparticles by a one-step process for the local delivery of oligonucleotides. The size of the polyplexes was dependent on the mass ratio of polycation to polyanion. The mechanism of oligonucleotide release was pH-dependent and associated with polyplex swelling and collapse of the polysaccharide network. Inclusion of heparin enhanced the oligonucleotide release from the chitosan-based polyplexes. Furthermore, heparin reduced the toxicity of polyplexes in the cultured cells. The cell uptake of chitosan–heparin polyplexes was equal to that of chitosan polyplexes, but heparin increased the transfection efficiency of the polyplexes two-fold. The application of chitosan–heparin small interfering RNA (siRNA) targeted to vascular endothelial growth factor (VEGF) silencing of ARPE-19 cells was 25% higher. Overall, chitosan–heparin polyplexes showed a significant improvement of gene release inside the cells, transfection, and gene silencing efficiency in vitro, suggesting that this fundamental strategy can further improve the transfection efficiency with application of non-viral vectors.","author":[{"dropping-particle":"","family":"Pilipenko","given":"Iuliia","non-dropping-particle":"","parse-names":false,"suffix":""},{"dropping-particle":"","family":"Korzhikov-Vlakh","given":"Viktor","non-dropping-particle":"","parse-names":false,"suffix":""},{"dropping-particle":"","family":"Sharoyko","given":"Vladimir","non-dropping-particle":"","parse-names":false,"suffix":""},{"dropping-particle":"","family":"Zhang","given":"Nan","non-dropping-particle":"","parse-names":false,"suffix":""},{"dropping-particle":"","family":"Schäfer-Korting","given":"Monika","non-dropping-particle":"","parse-names":false,"suffix":""},{"dropping-particle":"","family":"Rühl","given":"Eckart","non-dropping-particle":"","parse-names":false,"suffix":""},{"dropping-particle":"","family":"Zoschke","given":"Christian","non-dropping-particle":"","parse-names":false,"suffix":""},{"dropping-particle":"","family":"Tennikova","given":"Tatiana","non-dropping-particle":"","parse-names":false,"suffix":""}],"container-title":"Pharmaceutics","id":"ITEM-1","issue":"7","issued":{"date-parts":[["2019"]]},"title":"pH-sensitive chitosan–heparin nanoparticles for effective delivery of genetic drugs into epithelial cells","type":"article-journal","volume":"11"},"uris":["http://www.mendeley.com/documents/?uuid=818f402b-a3e7-4ab3-9f67-6cc9f3294b17"]},{"id":"ITEM-2","itemData":{"DOI":"10.3390/polym12051077","ISSN":"2073-4360","abstract":"Photo-triggered release of biopharmaceutical drugs inside the cells is a challenging direction of modern science, which requires obtaining new polymeric systems. The interpolyelectrolyte complexes (IPECs) of poly-l-lysine with heparin capable of encapsulation of genetic constructions—such as model oligonucleotide, siRNA, and pDNA—were obtained. Poly-l-lysine to heparin ratios were optimized to provide the appropriate release kinetics of genetic material from the polyplex. In order to impart the obtained IPEC with photosensitive properties, the linker was synthesized as based on 4-brommethyl-3-nitrobenzoic acid. The conditions and kinetics of photosensitive linker destruction were carefully studied. The colloid particles of IPEC were modified with Cy3 probe and their cellular internalization was investigated by flow cytometry method. The efficacy of photosensitive IPECs as siRNA and pDNA delivery system was evaluated.","author":[{"dropping-particle":"","family":"Korzhikov-Vlakh","given":"Viktor","non-dropping-particle":"","parse-names":false,"suffix":""},{"dropping-particle":"","family":"Katernuk","given":"Iuliia","non-dropping-particle":"","parse-names":false,"suffix":""},{"dropping-particle":"","family":"Pilipenko","given":"Iuliia","non-dropping-particle":"","parse-names":fals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suffix</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dropping</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particle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family</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Lavrentieva</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given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Antonina</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non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dropping</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particle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parse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names</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false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suffix</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dropping</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particle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family</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Guryanov</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given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Ivan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non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dropping</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particle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parse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names</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false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suffix</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dropping</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particle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family</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Sharoyko</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given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Vladimir</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non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dropping</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particle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parse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names</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false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suffix</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dropping</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particle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family</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Manshina</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given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Alina</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A</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non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dropping</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particle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parse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names</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false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suffix</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dropping</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particle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family</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Tennikova</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given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Tatiana</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B</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non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dropping</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particle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parse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names</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false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suffix</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container</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title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Polymers</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id</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ITEM</w:instrText>
      </w:r>
      <w:r w:rsidRPr="009F0406">
        <w:rPr>
          <w:rFonts w:ascii="Times New Roman" w:hAnsi="Times New Roman" w:cs="Times New Roman"/>
          <w:sz w:val="24"/>
          <w:szCs w:val="24"/>
        </w:rPr>
        <w:instrText>-2","</w:instrText>
      </w:r>
      <w:r w:rsidRPr="009F0406">
        <w:rPr>
          <w:rFonts w:ascii="Times New Roman" w:hAnsi="Times New Roman" w:cs="Times New Roman"/>
          <w:sz w:val="24"/>
          <w:szCs w:val="24"/>
          <w:lang w:val="en-US"/>
        </w:rPr>
        <w:instrText>issue</w:instrText>
      </w:r>
      <w:r w:rsidRPr="009F0406">
        <w:rPr>
          <w:rFonts w:ascii="Times New Roman" w:hAnsi="Times New Roman" w:cs="Times New Roman"/>
          <w:sz w:val="24"/>
          <w:szCs w:val="24"/>
        </w:rPr>
        <w:instrText>":"5","</w:instrText>
      </w:r>
      <w:r w:rsidRPr="009F0406">
        <w:rPr>
          <w:rFonts w:ascii="Times New Roman" w:hAnsi="Times New Roman" w:cs="Times New Roman"/>
          <w:sz w:val="24"/>
          <w:szCs w:val="24"/>
          <w:lang w:val="en-US"/>
        </w:rPr>
        <w:instrText>issued</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date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parts</w:instrText>
      </w:r>
      <w:r w:rsidRPr="009F0406">
        <w:rPr>
          <w:rFonts w:ascii="Times New Roman" w:hAnsi="Times New Roman" w:cs="Times New Roman"/>
          <w:sz w:val="24"/>
          <w:szCs w:val="24"/>
        </w:rPr>
        <w:instrText>":[["2020","5","8"]]},"</w:instrText>
      </w:r>
      <w:r w:rsidRPr="009F0406">
        <w:rPr>
          <w:rFonts w:ascii="Times New Roman" w:hAnsi="Times New Roman" w:cs="Times New Roman"/>
          <w:sz w:val="24"/>
          <w:szCs w:val="24"/>
          <w:lang w:val="en-US"/>
        </w:rPr>
        <w:instrText>page</w:instrText>
      </w:r>
      <w:r w:rsidRPr="009F0406">
        <w:rPr>
          <w:rFonts w:ascii="Times New Roman" w:hAnsi="Times New Roman" w:cs="Times New Roman"/>
          <w:sz w:val="24"/>
          <w:szCs w:val="24"/>
        </w:rPr>
        <w:instrText>":"1077","</w:instrText>
      </w:r>
      <w:r w:rsidRPr="009F0406">
        <w:rPr>
          <w:rFonts w:ascii="Times New Roman" w:hAnsi="Times New Roman" w:cs="Times New Roman"/>
          <w:sz w:val="24"/>
          <w:szCs w:val="24"/>
          <w:lang w:val="en-US"/>
        </w:rPr>
        <w:instrText>title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Photosensitive</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Poly</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l</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lysine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Heparin</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Interpolyelectrolyte</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Complexes</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for</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Delivery</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of</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Genetic</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Drugs</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type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article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journal</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volume</w:instrText>
      </w:r>
      <w:r w:rsidRPr="009F0406">
        <w:rPr>
          <w:rFonts w:ascii="Times New Roman" w:hAnsi="Times New Roman" w:cs="Times New Roman"/>
          <w:sz w:val="24"/>
          <w:szCs w:val="24"/>
        </w:rPr>
        <w:instrText>":"12"},"</w:instrText>
      </w:r>
      <w:r w:rsidRPr="009F0406">
        <w:rPr>
          <w:rFonts w:ascii="Times New Roman" w:hAnsi="Times New Roman" w:cs="Times New Roman"/>
          <w:sz w:val="24"/>
          <w:szCs w:val="24"/>
          <w:lang w:val="en-US"/>
        </w:rPr>
        <w:instrText>uris</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http</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www</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mendeley</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com</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documents</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uuid</w:instrText>
      </w:r>
      <w:r w:rsidRPr="009F0406">
        <w:rPr>
          <w:rFonts w:ascii="Times New Roman" w:hAnsi="Times New Roman" w:cs="Times New Roman"/>
          <w:sz w:val="24"/>
          <w:szCs w:val="24"/>
        </w:rPr>
        <w:instrText>=6</w:instrText>
      </w:r>
      <w:r w:rsidRPr="009F0406">
        <w:rPr>
          <w:rFonts w:ascii="Times New Roman" w:hAnsi="Times New Roman" w:cs="Times New Roman"/>
          <w:sz w:val="24"/>
          <w:szCs w:val="24"/>
          <w:lang w:val="en-US"/>
        </w:rPr>
        <w:instrText>be</w:instrText>
      </w:r>
      <w:r w:rsidRPr="009F0406">
        <w:rPr>
          <w:rFonts w:ascii="Times New Roman" w:hAnsi="Times New Roman" w:cs="Times New Roman"/>
          <w:sz w:val="24"/>
          <w:szCs w:val="24"/>
        </w:rPr>
        <w:instrText>8</w:instrText>
      </w:r>
      <w:r w:rsidRPr="009F0406">
        <w:rPr>
          <w:rFonts w:ascii="Times New Roman" w:hAnsi="Times New Roman" w:cs="Times New Roman"/>
          <w:sz w:val="24"/>
          <w:szCs w:val="24"/>
          <w:lang w:val="en-US"/>
        </w:rPr>
        <w:instrText>c</w:instrText>
      </w:r>
      <w:r w:rsidRPr="009F0406">
        <w:rPr>
          <w:rFonts w:ascii="Times New Roman" w:hAnsi="Times New Roman" w:cs="Times New Roman"/>
          <w:sz w:val="24"/>
          <w:szCs w:val="24"/>
        </w:rPr>
        <w:instrText>70</w:instrText>
      </w:r>
      <w:r w:rsidRPr="009F0406">
        <w:rPr>
          <w:rFonts w:ascii="Times New Roman" w:hAnsi="Times New Roman" w:cs="Times New Roman"/>
          <w:sz w:val="24"/>
          <w:szCs w:val="24"/>
          <w:lang w:val="en-US"/>
        </w:rPr>
        <w:instrText>e</w:instrText>
      </w:r>
      <w:r w:rsidRPr="009F0406">
        <w:rPr>
          <w:rFonts w:ascii="Times New Roman" w:hAnsi="Times New Roman" w:cs="Times New Roman"/>
          <w:sz w:val="24"/>
          <w:szCs w:val="24"/>
        </w:rPr>
        <w:instrText>-6</w:instrText>
      </w:r>
      <w:r w:rsidRPr="009F0406">
        <w:rPr>
          <w:rFonts w:ascii="Times New Roman" w:hAnsi="Times New Roman" w:cs="Times New Roman"/>
          <w:sz w:val="24"/>
          <w:szCs w:val="24"/>
          <w:lang w:val="en-US"/>
        </w:rPr>
        <w:instrText>e</w:instrText>
      </w:r>
      <w:r w:rsidRPr="009F0406">
        <w:rPr>
          <w:rFonts w:ascii="Times New Roman" w:hAnsi="Times New Roman" w:cs="Times New Roman"/>
          <w:sz w:val="24"/>
          <w:szCs w:val="24"/>
        </w:rPr>
        <w:instrText>6</w:instrText>
      </w:r>
      <w:r w:rsidRPr="009F0406">
        <w:rPr>
          <w:rFonts w:ascii="Times New Roman" w:hAnsi="Times New Roman" w:cs="Times New Roman"/>
          <w:sz w:val="24"/>
          <w:szCs w:val="24"/>
          <w:lang w:val="en-US"/>
        </w:rPr>
        <w:instrText>e</w:instrText>
      </w:r>
      <w:r w:rsidRPr="009F0406">
        <w:rPr>
          <w:rFonts w:ascii="Times New Roman" w:hAnsi="Times New Roman" w:cs="Times New Roman"/>
          <w:sz w:val="24"/>
          <w:szCs w:val="24"/>
        </w:rPr>
        <w:instrText>-430</w:instrText>
      </w:r>
      <w:r w:rsidRPr="009F0406">
        <w:rPr>
          <w:rFonts w:ascii="Times New Roman" w:hAnsi="Times New Roman" w:cs="Times New Roman"/>
          <w:sz w:val="24"/>
          <w:szCs w:val="24"/>
          <w:lang w:val="en-US"/>
        </w:rPr>
        <w:instrText>b</w:instrText>
      </w:r>
      <w:r w:rsidRPr="009F0406">
        <w:rPr>
          <w:rFonts w:ascii="Times New Roman" w:hAnsi="Times New Roman" w:cs="Times New Roman"/>
          <w:sz w:val="24"/>
          <w:szCs w:val="24"/>
        </w:rPr>
        <w:instrText>-9</w:instrText>
      </w:r>
      <w:r w:rsidRPr="009F0406">
        <w:rPr>
          <w:rFonts w:ascii="Times New Roman" w:hAnsi="Times New Roman" w:cs="Times New Roman"/>
          <w:sz w:val="24"/>
          <w:szCs w:val="24"/>
          <w:lang w:val="en-US"/>
        </w:rPr>
        <w:instrText>d</w:instrText>
      </w:r>
      <w:r w:rsidRPr="009F0406">
        <w:rPr>
          <w:rFonts w:ascii="Times New Roman" w:hAnsi="Times New Roman" w:cs="Times New Roman"/>
          <w:sz w:val="24"/>
          <w:szCs w:val="24"/>
        </w:rPr>
        <w:instrText>81-</w:instrText>
      </w:r>
      <w:r w:rsidRPr="009F0406">
        <w:rPr>
          <w:rFonts w:ascii="Times New Roman" w:hAnsi="Times New Roman" w:cs="Times New Roman"/>
          <w:sz w:val="24"/>
          <w:szCs w:val="24"/>
          <w:lang w:val="en-US"/>
        </w:rPr>
        <w:instrText>ebc</w:instrText>
      </w:r>
      <w:r w:rsidRPr="009F0406">
        <w:rPr>
          <w:rFonts w:ascii="Times New Roman" w:hAnsi="Times New Roman" w:cs="Times New Roman"/>
          <w:sz w:val="24"/>
          <w:szCs w:val="24"/>
        </w:rPr>
        <w:instrText>0</w:instrText>
      </w:r>
      <w:r w:rsidRPr="009F0406">
        <w:rPr>
          <w:rFonts w:ascii="Times New Roman" w:hAnsi="Times New Roman" w:cs="Times New Roman"/>
          <w:sz w:val="24"/>
          <w:szCs w:val="24"/>
          <w:lang w:val="en-US"/>
        </w:rPr>
        <w:instrText>e</w:instrText>
      </w:r>
      <w:r w:rsidRPr="009F0406">
        <w:rPr>
          <w:rFonts w:ascii="Times New Roman" w:hAnsi="Times New Roman" w:cs="Times New Roman"/>
          <w:sz w:val="24"/>
          <w:szCs w:val="24"/>
        </w:rPr>
        <w:instrText>26</w:instrText>
      </w:r>
      <w:r w:rsidRPr="009F0406">
        <w:rPr>
          <w:rFonts w:ascii="Times New Roman" w:hAnsi="Times New Roman" w:cs="Times New Roman"/>
          <w:sz w:val="24"/>
          <w:szCs w:val="24"/>
          <w:lang w:val="en-US"/>
        </w:rPr>
        <w:instrText>e</w:instrText>
      </w:r>
      <w:r w:rsidRPr="009F0406">
        <w:rPr>
          <w:rFonts w:ascii="Times New Roman" w:hAnsi="Times New Roman" w:cs="Times New Roman"/>
          <w:sz w:val="24"/>
          <w:szCs w:val="24"/>
        </w:rPr>
        <w:instrText>970</w:instrText>
      </w:r>
      <w:r w:rsidRPr="009F0406">
        <w:rPr>
          <w:rFonts w:ascii="Times New Roman" w:hAnsi="Times New Roman" w:cs="Times New Roman"/>
          <w:sz w:val="24"/>
          <w:szCs w:val="24"/>
          <w:lang w:val="en-US"/>
        </w:rPr>
        <w:instrText>d</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mendeley</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formattedCitation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Korzhikov</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Vlakh</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et</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al</w:instrText>
      </w:r>
      <w:r w:rsidRPr="009F0406">
        <w:rPr>
          <w:rFonts w:ascii="Times New Roman" w:hAnsi="Times New Roman" w:cs="Times New Roman"/>
          <w:sz w:val="24"/>
          <w:szCs w:val="24"/>
        </w:rPr>
        <w:instrText xml:space="preserve">., 2020; </w:instrText>
      </w:r>
      <w:r w:rsidRPr="009F0406">
        <w:rPr>
          <w:rFonts w:ascii="Times New Roman" w:hAnsi="Times New Roman" w:cs="Times New Roman"/>
          <w:sz w:val="24"/>
          <w:szCs w:val="24"/>
          <w:lang w:val="en-US"/>
        </w:rPr>
        <w:instrText>Pilipenko</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et</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al</w:instrText>
      </w:r>
      <w:r w:rsidRPr="009F0406">
        <w:rPr>
          <w:rFonts w:ascii="Times New Roman" w:hAnsi="Times New Roman" w:cs="Times New Roman"/>
          <w:sz w:val="24"/>
          <w:szCs w:val="24"/>
        </w:rPr>
        <w:instrText>., 2019)","</w:instrText>
      </w:r>
      <w:r w:rsidRPr="009F0406">
        <w:rPr>
          <w:rFonts w:ascii="Times New Roman" w:hAnsi="Times New Roman" w:cs="Times New Roman"/>
          <w:sz w:val="24"/>
          <w:szCs w:val="24"/>
          <w:lang w:val="en-US"/>
        </w:rPr>
        <w:instrText>manualFormatting</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Korzhikov</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Vlakh</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Katernuk</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Pilipenko</w:instrText>
      </w:r>
      <w:r w:rsidRPr="009F0406">
        <w:rPr>
          <w:rFonts w:ascii="Times New Roman" w:hAnsi="Times New Roman" w:cs="Times New Roman"/>
          <w:sz w:val="24"/>
          <w:szCs w:val="24"/>
        </w:rPr>
        <w:instrText xml:space="preserve">, &amp; </w:instrText>
      </w:r>
      <w:r w:rsidRPr="009F0406">
        <w:rPr>
          <w:rFonts w:ascii="Times New Roman" w:hAnsi="Times New Roman" w:cs="Times New Roman"/>
          <w:sz w:val="24"/>
          <w:szCs w:val="24"/>
          <w:lang w:val="en-US"/>
        </w:rPr>
        <w:instrText>Lavrentieva</w:instrText>
      </w:r>
      <w:r w:rsidRPr="009F0406">
        <w:rPr>
          <w:rFonts w:ascii="Times New Roman" w:hAnsi="Times New Roman" w:cs="Times New Roman"/>
          <w:sz w:val="24"/>
          <w:szCs w:val="24"/>
        </w:rPr>
        <w:instrText xml:space="preserve">, 2020; </w:instrText>
      </w:r>
      <w:r w:rsidRPr="009F0406">
        <w:rPr>
          <w:rFonts w:ascii="Times New Roman" w:hAnsi="Times New Roman" w:cs="Times New Roman"/>
          <w:sz w:val="24"/>
          <w:szCs w:val="24"/>
          <w:lang w:val="en-US"/>
        </w:rPr>
        <w:instrText>Pilipenko</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et</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al</w:instrText>
      </w:r>
      <w:r w:rsidRPr="009F0406">
        <w:rPr>
          <w:rFonts w:ascii="Times New Roman" w:hAnsi="Times New Roman" w:cs="Times New Roman"/>
          <w:sz w:val="24"/>
          <w:szCs w:val="24"/>
        </w:rPr>
        <w:instrText>., 2019)","</w:instrText>
      </w:r>
      <w:r w:rsidRPr="009F0406">
        <w:rPr>
          <w:rFonts w:ascii="Times New Roman" w:hAnsi="Times New Roman" w:cs="Times New Roman"/>
          <w:sz w:val="24"/>
          <w:szCs w:val="24"/>
          <w:lang w:val="en-US"/>
        </w:rPr>
        <w:instrText>plainTextFormattedCitation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Korzhikov</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Vlakh</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et</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al</w:instrText>
      </w:r>
      <w:r w:rsidRPr="009F0406">
        <w:rPr>
          <w:rFonts w:ascii="Times New Roman" w:hAnsi="Times New Roman" w:cs="Times New Roman"/>
          <w:sz w:val="24"/>
          <w:szCs w:val="24"/>
        </w:rPr>
        <w:instrText xml:space="preserve">., 2020; </w:instrText>
      </w:r>
      <w:r w:rsidRPr="009F0406">
        <w:rPr>
          <w:rFonts w:ascii="Times New Roman" w:hAnsi="Times New Roman" w:cs="Times New Roman"/>
          <w:sz w:val="24"/>
          <w:szCs w:val="24"/>
          <w:lang w:val="en-US"/>
        </w:rPr>
        <w:instrText>Pilipenko</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et</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al</w:instrText>
      </w:r>
      <w:r w:rsidRPr="009F0406">
        <w:rPr>
          <w:rFonts w:ascii="Times New Roman" w:hAnsi="Times New Roman" w:cs="Times New Roman"/>
          <w:sz w:val="24"/>
          <w:szCs w:val="24"/>
        </w:rPr>
        <w:instrText>., 2019)","</w:instrText>
      </w:r>
      <w:r w:rsidRPr="009F0406">
        <w:rPr>
          <w:rFonts w:ascii="Times New Roman" w:hAnsi="Times New Roman" w:cs="Times New Roman"/>
          <w:sz w:val="24"/>
          <w:szCs w:val="24"/>
          <w:lang w:val="en-US"/>
        </w:rPr>
        <w:instrText>previouslyFormattedCitation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Korzhikov</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vlakh</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Katernuk</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Pilipenko</w:instrText>
      </w:r>
      <w:r w:rsidRPr="009F0406">
        <w:rPr>
          <w:rFonts w:ascii="Times New Roman" w:hAnsi="Times New Roman" w:cs="Times New Roman"/>
          <w:sz w:val="24"/>
          <w:szCs w:val="24"/>
        </w:rPr>
        <w:instrText xml:space="preserve">, &amp; </w:instrText>
      </w:r>
      <w:r w:rsidRPr="009F0406">
        <w:rPr>
          <w:rFonts w:ascii="Times New Roman" w:hAnsi="Times New Roman" w:cs="Times New Roman"/>
          <w:sz w:val="24"/>
          <w:szCs w:val="24"/>
          <w:lang w:val="en-US"/>
        </w:rPr>
        <w:instrText>Lavrentieva</w:instrText>
      </w:r>
      <w:r w:rsidRPr="009F0406">
        <w:rPr>
          <w:rFonts w:ascii="Times New Roman" w:hAnsi="Times New Roman" w:cs="Times New Roman"/>
          <w:sz w:val="24"/>
          <w:szCs w:val="24"/>
        </w:rPr>
        <w:instrText xml:space="preserve">, 2020; </w:instrText>
      </w:r>
      <w:r w:rsidRPr="009F0406">
        <w:rPr>
          <w:rFonts w:ascii="Times New Roman" w:hAnsi="Times New Roman" w:cs="Times New Roman"/>
          <w:sz w:val="24"/>
          <w:szCs w:val="24"/>
          <w:lang w:val="en-US"/>
        </w:rPr>
        <w:instrText>Pilipenko</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et</w:instrText>
      </w:r>
      <w:r w:rsidRPr="009F0406">
        <w:rPr>
          <w:rFonts w:ascii="Times New Roman" w:hAnsi="Times New Roman" w:cs="Times New Roman"/>
          <w:sz w:val="24"/>
          <w:szCs w:val="24"/>
        </w:rPr>
        <w:instrText xml:space="preserve"> </w:instrText>
      </w:r>
      <w:r w:rsidRPr="009F0406">
        <w:rPr>
          <w:rFonts w:ascii="Times New Roman" w:hAnsi="Times New Roman" w:cs="Times New Roman"/>
          <w:sz w:val="24"/>
          <w:szCs w:val="24"/>
          <w:lang w:val="en-US"/>
        </w:rPr>
        <w:instrText>al</w:instrText>
      </w:r>
      <w:r w:rsidRPr="009F0406">
        <w:rPr>
          <w:rFonts w:ascii="Times New Roman" w:hAnsi="Times New Roman" w:cs="Times New Roman"/>
          <w:sz w:val="24"/>
          <w:szCs w:val="24"/>
        </w:rPr>
        <w:instrText>., 2019)"},"</w:instrText>
      </w:r>
      <w:r w:rsidRPr="009F0406">
        <w:rPr>
          <w:rFonts w:ascii="Times New Roman" w:hAnsi="Times New Roman" w:cs="Times New Roman"/>
          <w:sz w:val="24"/>
          <w:szCs w:val="24"/>
          <w:lang w:val="en-US"/>
        </w:rPr>
        <w:instrText>properties</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noteIndex</w:instrText>
      </w:r>
      <w:r w:rsidRPr="009F0406">
        <w:rPr>
          <w:rFonts w:ascii="Times New Roman" w:hAnsi="Times New Roman" w:cs="Times New Roman"/>
          <w:sz w:val="24"/>
          <w:szCs w:val="24"/>
        </w:rPr>
        <w:instrText>":0},"</w:instrText>
      </w:r>
      <w:r w:rsidRPr="009F0406">
        <w:rPr>
          <w:rFonts w:ascii="Times New Roman" w:hAnsi="Times New Roman" w:cs="Times New Roman"/>
          <w:sz w:val="24"/>
          <w:szCs w:val="24"/>
          <w:lang w:val="en-US"/>
        </w:rPr>
        <w:instrText>schema</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https</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github</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com</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citation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style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language</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schema</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raw</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master</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csl</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citation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instrText>json</w:instrText>
      </w:r>
      <w:r w:rsidRPr="009F0406">
        <w:rPr>
          <w:rFonts w:ascii="Times New Roman" w:hAnsi="Times New Roman" w:cs="Times New Roman"/>
          <w:sz w:val="24"/>
          <w:szCs w:val="24"/>
        </w:rPr>
        <w:instrText>"}</w:instrText>
      </w:r>
      <w:r w:rsidRPr="009F0406">
        <w:rPr>
          <w:rFonts w:ascii="Times New Roman" w:hAnsi="Times New Roman" w:cs="Times New Roman"/>
          <w:sz w:val="24"/>
          <w:szCs w:val="24"/>
          <w:lang w:val="en-US"/>
        </w:rPr>
        <w:fldChar w:fldCharType="separate"/>
      </w:r>
      <w:r w:rsidRPr="009F0406">
        <w:rPr>
          <w:rFonts w:ascii="Times New Roman" w:hAnsi="Times New Roman" w:cs="Times New Roman"/>
          <w:noProof/>
          <w:sz w:val="24"/>
          <w:szCs w:val="24"/>
        </w:rPr>
        <w:t>(</w:t>
      </w:r>
      <w:r w:rsidRPr="00BF1FCF">
        <w:rPr>
          <w:rFonts w:ascii="Times New Roman" w:hAnsi="Times New Roman" w:cs="Times New Roman"/>
          <w:noProof/>
          <w:lang w:val="en-US"/>
        </w:rPr>
        <w:t>Korzhikov</w:t>
      </w:r>
      <w:r w:rsidRPr="00BF1FCF">
        <w:rPr>
          <w:rFonts w:ascii="Times New Roman" w:hAnsi="Times New Roman" w:cs="Times New Roman"/>
          <w:noProof/>
        </w:rPr>
        <w:t>-</w:t>
      </w:r>
      <w:r w:rsidRPr="00BF1FCF">
        <w:rPr>
          <w:rFonts w:ascii="Times New Roman" w:hAnsi="Times New Roman" w:cs="Times New Roman"/>
          <w:noProof/>
          <w:lang w:val="en-US"/>
        </w:rPr>
        <w:t>Vlakh</w:t>
      </w:r>
      <w:r w:rsidRPr="00BF1FCF">
        <w:rPr>
          <w:rFonts w:ascii="Times New Roman" w:hAnsi="Times New Roman" w:cs="Times New Roman"/>
          <w:noProof/>
        </w:rPr>
        <w:t xml:space="preserve">, </w:t>
      </w:r>
      <w:r w:rsidRPr="00BF1FCF">
        <w:rPr>
          <w:rFonts w:ascii="Times New Roman" w:hAnsi="Times New Roman" w:cs="Times New Roman"/>
          <w:noProof/>
          <w:lang w:val="en-US"/>
        </w:rPr>
        <w:t>Katernuk</w:t>
      </w:r>
      <w:r w:rsidRPr="00BF1FCF">
        <w:rPr>
          <w:rFonts w:ascii="Times New Roman" w:hAnsi="Times New Roman" w:cs="Times New Roman"/>
          <w:noProof/>
        </w:rPr>
        <w:t xml:space="preserve">, </w:t>
      </w:r>
      <w:r w:rsidRPr="00BF1FCF">
        <w:rPr>
          <w:rFonts w:ascii="Times New Roman" w:hAnsi="Times New Roman" w:cs="Times New Roman"/>
          <w:noProof/>
          <w:lang w:val="en-US"/>
        </w:rPr>
        <w:t>Pilipenko</w:t>
      </w:r>
      <w:r w:rsidRPr="00BF1FCF">
        <w:rPr>
          <w:rFonts w:ascii="Times New Roman" w:hAnsi="Times New Roman" w:cs="Times New Roman"/>
          <w:noProof/>
        </w:rPr>
        <w:t xml:space="preserve">, &amp; </w:t>
      </w:r>
      <w:r w:rsidRPr="00BF1FCF">
        <w:rPr>
          <w:rFonts w:ascii="Times New Roman" w:hAnsi="Times New Roman" w:cs="Times New Roman"/>
          <w:noProof/>
          <w:lang w:val="en-US"/>
        </w:rPr>
        <w:t>Lavrentieva</w:t>
      </w:r>
      <w:r w:rsidRPr="00BF1FCF">
        <w:rPr>
          <w:rFonts w:ascii="Times New Roman" w:hAnsi="Times New Roman" w:cs="Times New Roman"/>
          <w:noProof/>
        </w:rPr>
        <w:t xml:space="preserve">, 2020; </w:t>
      </w:r>
      <w:r w:rsidRPr="00BF1FCF">
        <w:rPr>
          <w:rFonts w:ascii="Times New Roman" w:hAnsi="Times New Roman" w:cs="Times New Roman"/>
          <w:noProof/>
          <w:lang w:val="en-US"/>
        </w:rPr>
        <w:t>Pilipenko</w:t>
      </w:r>
      <w:r w:rsidRPr="00BF1FCF">
        <w:rPr>
          <w:rFonts w:ascii="Times New Roman" w:hAnsi="Times New Roman" w:cs="Times New Roman"/>
          <w:noProof/>
        </w:rPr>
        <w:t xml:space="preserve"> </w:t>
      </w:r>
      <w:r w:rsidRPr="00BF1FCF">
        <w:rPr>
          <w:rFonts w:ascii="Times New Roman" w:hAnsi="Times New Roman" w:cs="Times New Roman"/>
          <w:noProof/>
          <w:lang w:val="en-US"/>
        </w:rPr>
        <w:t>et</w:t>
      </w:r>
      <w:r w:rsidRPr="00BF1FCF">
        <w:rPr>
          <w:rFonts w:ascii="Times New Roman" w:hAnsi="Times New Roman" w:cs="Times New Roman"/>
          <w:noProof/>
        </w:rPr>
        <w:t xml:space="preserve"> </w:t>
      </w:r>
      <w:r w:rsidRPr="00BF1FCF">
        <w:rPr>
          <w:rFonts w:ascii="Times New Roman" w:hAnsi="Times New Roman" w:cs="Times New Roman"/>
          <w:noProof/>
          <w:lang w:val="en-US"/>
        </w:rPr>
        <w:t>al</w:t>
      </w:r>
      <w:r w:rsidRPr="00BF1FCF">
        <w:rPr>
          <w:rFonts w:ascii="Times New Roman" w:hAnsi="Times New Roman" w:cs="Times New Roman"/>
          <w:noProof/>
        </w:rPr>
        <w:t>., 2019)</w:t>
      </w:r>
      <w:r w:rsidRPr="009F0406">
        <w:rPr>
          <w:rFonts w:ascii="Times New Roman" w:hAnsi="Times New Roman" w:cs="Times New Roman"/>
          <w:sz w:val="24"/>
          <w:szCs w:val="24"/>
          <w:lang w:val="en-US"/>
        </w:rPr>
        <w:fldChar w:fldCharType="end"/>
      </w:r>
    </w:p>
    <w:p w14:paraId="5F6F812F" w14:textId="3B9A7739" w:rsidR="002369FA" w:rsidRPr="009F0406" w:rsidRDefault="009C3E4C" w:rsidP="00BF1FCF">
      <w:pPr>
        <w:spacing w:line="240" w:lineRule="auto"/>
        <w:ind w:firstLine="720"/>
        <w:jc w:val="both"/>
        <w:rPr>
          <w:rFonts w:ascii="Times New Roman" w:hAnsi="Times New Roman" w:cs="Times New Roman"/>
          <w:sz w:val="24"/>
          <w:szCs w:val="24"/>
        </w:rPr>
      </w:pPr>
      <w:r w:rsidRPr="009F0406">
        <w:rPr>
          <w:rFonts w:ascii="Times New Roman" w:hAnsi="Times New Roman" w:cs="Times New Roman"/>
          <w:sz w:val="24"/>
          <w:szCs w:val="24"/>
        </w:rPr>
        <w:t xml:space="preserve">При этом, неизученным остаётся объединение </w:t>
      </w:r>
      <w:proofErr w:type="spellStart"/>
      <w:r w:rsidRPr="009F0406">
        <w:rPr>
          <w:rFonts w:ascii="Times New Roman" w:hAnsi="Times New Roman" w:cs="Times New Roman"/>
          <w:sz w:val="24"/>
          <w:szCs w:val="24"/>
        </w:rPr>
        <w:t>поликатиона</w:t>
      </w:r>
      <w:proofErr w:type="spellEnd"/>
      <w:r w:rsidRPr="009F0406">
        <w:rPr>
          <w:rFonts w:ascii="Times New Roman" w:hAnsi="Times New Roman" w:cs="Times New Roman"/>
          <w:sz w:val="24"/>
          <w:szCs w:val="24"/>
        </w:rPr>
        <w:t xml:space="preserve"> и конкурирующего </w:t>
      </w:r>
      <w:proofErr w:type="spellStart"/>
      <w:r w:rsidRPr="009F0406">
        <w:rPr>
          <w:rFonts w:ascii="Times New Roman" w:hAnsi="Times New Roman" w:cs="Times New Roman"/>
          <w:sz w:val="24"/>
          <w:szCs w:val="24"/>
        </w:rPr>
        <w:t>полианиона</w:t>
      </w:r>
      <w:proofErr w:type="spellEnd"/>
      <w:r w:rsidRPr="009F0406">
        <w:rPr>
          <w:rFonts w:ascii="Times New Roman" w:hAnsi="Times New Roman" w:cs="Times New Roman"/>
          <w:sz w:val="24"/>
          <w:szCs w:val="24"/>
        </w:rPr>
        <w:t xml:space="preserve"> внутри одной макромолекулы в виде привитого сополимера.  В данной работе предпринята попытка объединения </w:t>
      </w:r>
      <w:proofErr w:type="spellStart"/>
      <w:r w:rsidRPr="009F0406">
        <w:rPr>
          <w:rFonts w:ascii="Times New Roman" w:hAnsi="Times New Roman" w:cs="Times New Roman"/>
          <w:sz w:val="24"/>
          <w:szCs w:val="24"/>
        </w:rPr>
        <w:t>поликатиона</w:t>
      </w:r>
      <w:proofErr w:type="spellEnd"/>
      <w:r w:rsidRPr="009F0406">
        <w:rPr>
          <w:rFonts w:ascii="Times New Roman" w:hAnsi="Times New Roman" w:cs="Times New Roman"/>
          <w:sz w:val="24"/>
          <w:szCs w:val="24"/>
        </w:rPr>
        <w:t xml:space="preserve"> и </w:t>
      </w:r>
      <w:proofErr w:type="spellStart"/>
      <w:r w:rsidRPr="009F0406">
        <w:rPr>
          <w:rFonts w:ascii="Times New Roman" w:hAnsi="Times New Roman" w:cs="Times New Roman"/>
          <w:sz w:val="24"/>
          <w:szCs w:val="24"/>
        </w:rPr>
        <w:t>полианиона</w:t>
      </w:r>
      <w:proofErr w:type="spellEnd"/>
      <w:r w:rsidRPr="009F0406">
        <w:rPr>
          <w:rFonts w:ascii="Times New Roman" w:hAnsi="Times New Roman" w:cs="Times New Roman"/>
          <w:sz w:val="24"/>
          <w:szCs w:val="24"/>
        </w:rPr>
        <w:t xml:space="preserve"> в единую молекулу, что перспективно с точки зрения увеличения эффективности высвобождения доставляемых нуклеиновых кислот в цитоплазму, а также с точки зрения снижения токсичности систем доставки. Для синтеза целевого сополимера была выбрана стратегия </w:t>
      </w:r>
      <w:r w:rsidRPr="009F0406">
        <w:rPr>
          <w:rFonts w:ascii="Times New Roman" w:hAnsi="Times New Roman" w:cs="Times New Roman"/>
          <w:sz w:val="24"/>
          <w:szCs w:val="24"/>
        </w:rPr>
        <w:lastRenderedPageBreak/>
        <w:t>«</w:t>
      </w:r>
      <w:proofErr w:type="spellStart"/>
      <w:r w:rsidRPr="009F0406">
        <w:rPr>
          <w:rFonts w:ascii="Times New Roman" w:hAnsi="Times New Roman" w:cs="Times New Roman"/>
          <w:sz w:val="24"/>
          <w:szCs w:val="24"/>
        </w:rPr>
        <w:t>графтирования</w:t>
      </w:r>
      <w:proofErr w:type="spellEnd"/>
      <w:r w:rsidRPr="009F0406">
        <w:rPr>
          <w:rFonts w:ascii="Times New Roman" w:hAnsi="Times New Roman" w:cs="Times New Roman"/>
          <w:sz w:val="24"/>
          <w:szCs w:val="24"/>
        </w:rPr>
        <w:t xml:space="preserve"> на», с использованием стратегии азид-</w:t>
      </w:r>
      <w:proofErr w:type="spellStart"/>
      <w:r w:rsidRPr="009F0406">
        <w:rPr>
          <w:rFonts w:ascii="Times New Roman" w:hAnsi="Times New Roman" w:cs="Times New Roman"/>
          <w:sz w:val="24"/>
          <w:szCs w:val="24"/>
        </w:rPr>
        <w:t>алкинового</w:t>
      </w:r>
      <w:proofErr w:type="spellEnd"/>
      <w:r w:rsidRPr="009F0406">
        <w:rPr>
          <w:rFonts w:ascii="Times New Roman" w:hAnsi="Times New Roman" w:cs="Times New Roman"/>
          <w:sz w:val="24"/>
          <w:szCs w:val="24"/>
        </w:rPr>
        <w:t xml:space="preserve"> циклоприсоединения </w:t>
      </w:r>
      <w:proofErr w:type="spellStart"/>
      <w:r w:rsidRPr="009F0406">
        <w:rPr>
          <w:rFonts w:ascii="Times New Roman" w:hAnsi="Times New Roman" w:cs="Times New Roman"/>
          <w:sz w:val="24"/>
          <w:szCs w:val="24"/>
        </w:rPr>
        <w:t>промотируемого</w:t>
      </w:r>
      <w:proofErr w:type="spellEnd"/>
      <w:r w:rsidRPr="009F0406">
        <w:rPr>
          <w:rFonts w:ascii="Times New Roman" w:hAnsi="Times New Roman" w:cs="Times New Roman"/>
          <w:sz w:val="24"/>
          <w:szCs w:val="24"/>
        </w:rPr>
        <w:t xml:space="preserve"> напряжением цикла. </w:t>
      </w:r>
    </w:p>
    <w:p w14:paraId="2FDC9236" w14:textId="4B78AFED" w:rsidR="009C3E4C" w:rsidRPr="009F0406" w:rsidRDefault="009C3E4C" w:rsidP="00BF1FCF">
      <w:pPr>
        <w:spacing w:line="240" w:lineRule="auto"/>
        <w:ind w:firstLine="720"/>
        <w:jc w:val="both"/>
        <w:rPr>
          <w:rFonts w:ascii="Times New Roman" w:hAnsi="Times New Roman" w:cs="Times New Roman"/>
          <w:sz w:val="24"/>
          <w:szCs w:val="24"/>
        </w:rPr>
      </w:pPr>
      <w:r w:rsidRPr="009F0406">
        <w:rPr>
          <w:rFonts w:ascii="Times New Roman" w:hAnsi="Times New Roman" w:cs="Times New Roman"/>
          <w:sz w:val="24"/>
          <w:szCs w:val="24"/>
        </w:rPr>
        <w:t xml:space="preserve">В течение периода финансирования были оценены биологические свойства полученных привитых сополимеров, такие как цитотоксичность, способность к </w:t>
      </w:r>
      <w:proofErr w:type="spellStart"/>
      <w:r w:rsidR="00BF1FCF">
        <w:rPr>
          <w:rFonts w:ascii="Times New Roman" w:hAnsi="Times New Roman" w:cs="Times New Roman"/>
          <w:sz w:val="24"/>
          <w:szCs w:val="24"/>
        </w:rPr>
        <w:t>интернализации</w:t>
      </w:r>
      <w:proofErr w:type="spellEnd"/>
      <w:r w:rsidR="00BF1FCF">
        <w:rPr>
          <w:rFonts w:ascii="Times New Roman" w:hAnsi="Times New Roman" w:cs="Times New Roman"/>
          <w:sz w:val="24"/>
          <w:szCs w:val="24"/>
        </w:rPr>
        <w:t xml:space="preserve"> в клетки</w:t>
      </w:r>
      <w:r w:rsidRPr="009F0406">
        <w:rPr>
          <w:rFonts w:ascii="Times New Roman" w:hAnsi="Times New Roman" w:cs="Times New Roman"/>
          <w:sz w:val="24"/>
          <w:szCs w:val="24"/>
        </w:rPr>
        <w:t xml:space="preserve"> и </w:t>
      </w:r>
      <w:r w:rsidR="00BF1FCF">
        <w:rPr>
          <w:rFonts w:ascii="Times New Roman" w:hAnsi="Times New Roman" w:cs="Times New Roman"/>
          <w:sz w:val="24"/>
          <w:szCs w:val="24"/>
        </w:rPr>
        <w:t xml:space="preserve">способность к </w:t>
      </w:r>
      <w:r w:rsidRPr="009F0406">
        <w:rPr>
          <w:rFonts w:ascii="Times New Roman" w:hAnsi="Times New Roman" w:cs="Times New Roman"/>
          <w:sz w:val="24"/>
          <w:szCs w:val="24"/>
        </w:rPr>
        <w:t>трансфекции</w:t>
      </w:r>
      <w:r w:rsidR="00BF1FCF">
        <w:rPr>
          <w:rFonts w:ascii="Times New Roman" w:hAnsi="Times New Roman" w:cs="Times New Roman"/>
          <w:sz w:val="24"/>
          <w:szCs w:val="24"/>
        </w:rPr>
        <w:t>.</w:t>
      </w:r>
      <w:r w:rsidRPr="009F0406">
        <w:rPr>
          <w:rFonts w:ascii="Times New Roman" w:hAnsi="Times New Roman" w:cs="Times New Roman"/>
          <w:sz w:val="24"/>
          <w:szCs w:val="24"/>
        </w:rPr>
        <w:t xml:space="preserve"> Реализация данного проекта позволила выявить основные преимущества и недостатки разработанных сополимеров и понять дальнейшие этапы работы.</w:t>
      </w:r>
    </w:p>
    <w:p w14:paraId="7FB06FB4" w14:textId="77777777" w:rsidR="00F43A19" w:rsidRPr="009F0406" w:rsidRDefault="00F43A19" w:rsidP="009F0406">
      <w:pPr>
        <w:widowControl w:val="0"/>
        <w:autoSpaceDE w:val="0"/>
        <w:autoSpaceDN w:val="0"/>
        <w:adjustRightInd w:val="0"/>
        <w:spacing w:line="240" w:lineRule="auto"/>
        <w:jc w:val="both"/>
        <w:rPr>
          <w:rFonts w:ascii="Times New Roman" w:hAnsi="Times New Roman" w:cs="Times New Roman"/>
          <w:noProof/>
          <w:lang w:val="en-US"/>
        </w:rPr>
      </w:pPr>
      <w:r w:rsidRPr="009F0406">
        <w:rPr>
          <w:rFonts w:ascii="Times New Roman" w:hAnsi="Times New Roman" w:cs="Times New Roman"/>
          <w:b/>
          <w:color w:val="1A1A1A"/>
          <w:sz w:val="24"/>
          <w:szCs w:val="24"/>
          <w:lang w:val="en-US"/>
        </w:rPr>
        <w:fldChar w:fldCharType="begin" w:fldLock="1"/>
      </w:r>
      <w:r w:rsidRPr="009F0406">
        <w:rPr>
          <w:rFonts w:ascii="Times New Roman" w:hAnsi="Times New Roman" w:cs="Times New Roman"/>
          <w:b/>
          <w:color w:val="1A1A1A"/>
          <w:sz w:val="24"/>
          <w:szCs w:val="24"/>
          <w:lang w:val="en-US"/>
        </w:rPr>
        <w:instrText>ADDIN</w:instrText>
      </w:r>
      <w:r w:rsidRPr="009F0406">
        <w:rPr>
          <w:rFonts w:ascii="Times New Roman" w:hAnsi="Times New Roman" w:cs="Times New Roman"/>
          <w:b/>
          <w:color w:val="1A1A1A"/>
          <w:sz w:val="24"/>
          <w:szCs w:val="24"/>
        </w:rPr>
        <w:instrText xml:space="preserve"> </w:instrText>
      </w:r>
      <w:r w:rsidRPr="009F0406">
        <w:rPr>
          <w:rFonts w:ascii="Times New Roman" w:hAnsi="Times New Roman" w:cs="Times New Roman"/>
          <w:b/>
          <w:color w:val="1A1A1A"/>
          <w:sz w:val="24"/>
          <w:szCs w:val="24"/>
          <w:lang w:val="en-US"/>
        </w:rPr>
        <w:instrText>Mendeley</w:instrText>
      </w:r>
      <w:r w:rsidRPr="009F0406">
        <w:rPr>
          <w:rFonts w:ascii="Times New Roman" w:hAnsi="Times New Roman" w:cs="Times New Roman"/>
          <w:b/>
          <w:color w:val="1A1A1A"/>
          <w:sz w:val="24"/>
          <w:szCs w:val="24"/>
        </w:rPr>
        <w:instrText xml:space="preserve"> </w:instrText>
      </w:r>
      <w:r w:rsidRPr="009F0406">
        <w:rPr>
          <w:rFonts w:ascii="Times New Roman" w:hAnsi="Times New Roman" w:cs="Times New Roman"/>
          <w:b/>
          <w:color w:val="1A1A1A"/>
          <w:sz w:val="24"/>
          <w:szCs w:val="24"/>
          <w:lang w:val="en-US"/>
        </w:rPr>
        <w:instrText>Bibliography</w:instrText>
      </w:r>
      <w:r w:rsidRPr="009F0406">
        <w:rPr>
          <w:rFonts w:ascii="Times New Roman" w:hAnsi="Times New Roman" w:cs="Times New Roman"/>
          <w:b/>
          <w:color w:val="1A1A1A"/>
          <w:sz w:val="24"/>
          <w:szCs w:val="24"/>
        </w:rPr>
        <w:instrText xml:space="preserve"> </w:instrText>
      </w:r>
      <w:r w:rsidRPr="009F0406">
        <w:rPr>
          <w:rFonts w:ascii="Times New Roman" w:hAnsi="Times New Roman" w:cs="Times New Roman"/>
          <w:b/>
          <w:color w:val="1A1A1A"/>
          <w:sz w:val="24"/>
          <w:szCs w:val="24"/>
          <w:lang w:val="en-US"/>
        </w:rPr>
        <w:instrText>CSL</w:instrText>
      </w:r>
      <w:r w:rsidRPr="009F0406">
        <w:rPr>
          <w:rFonts w:ascii="Times New Roman" w:hAnsi="Times New Roman" w:cs="Times New Roman"/>
          <w:b/>
          <w:color w:val="1A1A1A"/>
          <w:sz w:val="24"/>
          <w:szCs w:val="24"/>
        </w:rPr>
        <w:instrText>_</w:instrText>
      </w:r>
      <w:r w:rsidRPr="009F0406">
        <w:rPr>
          <w:rFonts w:ascii="Times New Roman" w:hAnsi="Times New Roman" w:cs="Times New Roman"/>
          <w:b/>
          <w:color w:val="1A1A1A"/>
          <w:sz w:val="24"/>
          <w:szCs w:val="24"/>
          <w:lang w:val="en-US"/>
        </w:rPr>
        <w:instrText>BIBLIOGRAPHY</w:instrText>
      </w:r>
      <w:r w:rsidRPr="009F0406">
        <w:rPr>
          <w:rFonts w:ascii="Times New Roman" w:hAnsi="Times New Roman" w:cs="Times New Roman"/>
          <w:b/>
          <w:color w:val="1A1A1A"/>
          <w:sz w:val="24"/>
          <w:szCs w:val="24"/>
        </w:rPr>
        <w:instrText xml:space="preserve"> </w:instrText>
      </w:r>
      <w:r w:rsidRPr="009F0406">
        <w:rPr>
          <w:rFonts w:ascii="Times New Roman" w:hAnsi="Times New Roman" w:cs="Times New Roman"/>
          <w:b/>
          <w:color w:val="1A1A1A"/>
          <w:sz w:val="24"/>
          <w:szCs w:val="24"/>
          <w:lang w:val="en-US"/>
        </w:rPr>
        <w:fldChar w:fldCharType="separate"/>
      </w:r>
      <w:r w:rsidRPr="009F0406">
        <w:rPr>
          <w:rFonts w:ascii="Times New Roman" w:hAnsi="Times New Roman" w:cs="Times New Roman"/>
          <w:noProof/>
          <w:lang w:val="en-US"/>
        </w:rPr>
        <w:t>Korzhikov</w:t>
      </w:r>
      <w:r w:rsidRPr="009F0406">
        <w:rPr>
          <w:rFonts w:ascii="Times New Roman" w:hAnsi="Times New Roman" w:cs="Times New Roman"/>
          <w:noProof/>
        </w:rPr>
        <w:t>-</w:t>
      </w:r>
      <w:r w:rsidRPr="009F0406">
        <w:rPr>
          <w:rFonts w:ascii="Times New Roman" w:hAnsi="Times New Roman" w:cs="Times New Roman"/>
          <w:noProof/>
          <w:lang w:val="en-US"/>
        </w:rPr>
        <w:t>Vlakh</w:t>
      </w:r>
      <w:r w:rsidRPr="009F0406">
        <w:rPr>
          <w:rFonts w:ascii="Times New Roman" w:hAnsi="Times New Roman" w:cs="Times New Roman"/>
          <w:noProof/>
        </w:rPr>
        <w:t xml:space="preserve">, </w:t>
      </w:r>
      <w:r w:rsidRPr="009F0406">
        <w:rPr>
          <w:rFonts w:ascii="Times New Roman" w:hAnsi="Times New Roman" w:cs="Times New Roman"/>
          <w:noProof/>
          <w:lang w:val="en-US"/>
        </w:rPr>
        <w:t>V</w:t>
      </w:r>
      <w:r w:rsidRPr="009F0406">
        <w:rPr>
          <w:rFonts w:ascii="Times New Roman" w:hAnsi="Times New Roman" w:cs="Times New Roman"/>
          <w:noProof/>
        </w:rPr>
        <w:t xml:space="preserve">., </w:t>
      </w:r>
      <w:r w:rsidRPr="009F0406">
        <w:rPr>
          <w:rFonts w:ascii="Times New Roman" w:hAnsi="Times New Roman" w:cs="Times New Roman"/>
          <w:noProof/>
          <w:lang w:val="en-US"/>
        </w:rPr>
        <w:t>Katernuk</w:t>
      </w:r>
      <w:r w:rsidRPr="009F0406">
        <w:rPr>
          <w:rFonts w:ascii="Times New Roman" w:hAnsi="Times New Roman" w:cs="Times New Roman"/>
          <w:noProof/>
        </w:rPr>
        <w:t xml:space="preserve">, </w:t>
      </w:r>
      <w:r w:rsidRPr="009F0406">
        <w:rPr>
          <w:rFonts w:ascii="Times New Roman" w:hAnsi="Times New Roman" w:cs="Times New Roman"/>
          <w:noProof/>
          <w:lang w:val="en-US"/>
        </w:rPr>
        <w:t>I</w:t>
      </w:r>
      <w:r w:rsidRPr="009F0406">
        <w:rPr>
          <w:rFonts w:ascii="Times New Roman" w:hAnsi="Times New Roman" w:cs="Times New Roman"/>
          <w:noProof/>
        </w:rPr>
        <w:t xml:space="preserve">., </w:t>
      </w:r>
      <w:r w:rsidRPr="009F0406">
        <w:rPr>
          <w:rFonts w:ascii="Times New Roman" w:hAnsi="Times New Roman" w:cs="Times New Roman"/>
          <w:noProof/>
          <w:lang w:val="en-US"/>
        </w:rPr>
        <w:t>Pilipenko</w:t>
      </w:r>
      <w:r w:rsidRPr="009F0406">
        <w:rPr>
          <w:rFonts w:ascii="Times New Roman" w:hAnsi="Times New Roman" w:cs="Times New Roman"/>
          <w:noProof/>
        </w:rPr>
        <w:t xml:space="preserve">, </w:t>
      </w:r>
      <w:r w:rsidRPr="009F0406">
        <w:rPr>
          <w:rFonts w:ascii="Times New Roman" w:hAnsi="Times New Roman" w:cs="Times New Roman"/>
          <w:noProof/>
          <w:lang w:val="en-US"/>
        </w:rPr>
        <w:t>I</w:t>
      </w:r>
      <w:r w:rsidRPr="009F0406">
        <w:rPr>
          <w:rFonts w:ascii="Times New Roman" w:hAnsi="Times New Roman" w:cs="Times New Roman"/>
          <w:noProof/>
        </w:rPr>
        <w:t xml:space="preserve">., </w:t>
      </w:r>
      <w:r w:rsidRPr="009F0406">
        <w:rPr>
          <w:rFonts w:ascii="Times New Roman" w:hAnsi="Times New Roman" w:cs="Times New Roman"/>
          <w:noProof/>
          <w:lang w:val="en-US"/>
        </w:rPr>
        <w:t>Lavrentieva</w:t>
      </w:r>
      <w:r w:rsidRPr="009F0406">
        <w:rPr>
          <w:rFonts w:ascii="Times New Roman" w:hAnsi="Times New Roman" w:cs="Times New Roman"/>
          <w:noProof/>
        </w:rPr>
        <w:t xml:space="preserve">, </w:t>
      </w:r>
      <w:r w:rsidRPr="009F0406">
        <w:rPr>
          <w:rFonts w:ascii="Times New Roman" w:hAnsi="Times New Roman" w:cs="Times New Roman"/>
          <w:noProof/>
          <w:lang w:val="en-US"/>
        </w:rPr>
        <w:t>A</w:t>
      </w:r>
      <w:r w:rsidRPr="009F0406">
        <w:rPr>
          <w:rFonts w:ascii="Times New Roman" w:hAnsi="Times New Roman" w:cs="Times New Roman"/>
          <w:noProof/>
        </w:rPr>
        <w:t xml:space="preserve">., </w:t>
      </w:r>
      <w:r w:rsidRPr="009F0406">
        <w:rPr>
          <w:rFonts w:ascii="Times New Roman" w:hAnsi="Times New Roman" w:cs="Times New Roman"/>
          <w:noProof/>
          <w:lang w:val="en-US"/>
        </w:rPr>
        <w:t>Guryanov</w:t>
      </w:r>
      <w:r w:rsidRPr="009F0406">
        <w:rPr>
          <w:rFonts w:ascii="Times New Roman" w:hAnsi="Times New Roman" w:cs="Times New Roman"/>
          <w:noProof/>
        </w:rPr>
        <w:t xml:space="preserve">, </w:t>
      </w:r>
      <w:r w:rsidRPr="009F0406">
        <w:rPr>
          <w:rFonts w:ascii="Times New Roman" w:hAnsi="Times New Roman" w:cs="Times New Roman"/>
          <w:noProof/>
          <w:lang w:val="en-US"/>
        </w:rPr>
        <w:t>I</w:t>
      </w:r>
      <w:r w:rsidRPr="009F0406">
        <w:rPr>
          <w:rFonts w:ascii="Times New Roman" w:hAnsi="Times New Roman" w:cs="Times New Roman"/>
          <w:noProof/>
        </w:rPr>
        <w:t xml:space="preserve">., </w:t>
      </w:r>
      <w:r w:rsidRPr="009F0406">
        <w:rPr>
          <w:rFonts w:ascii="Times New Roman" w:hAnsi="Times New Roman" w:cs="Times New Roman"/>
          <w:noProof/>
          <w:lang w:val="en-US"/>
        </w:rPr>
        <w:t>Sharoyko</w:t>
      </w:r>
      <w:r w:rsidRPr="009F0406">
        <w:rPr>
          <w:rFonts w:ascii="Times New Roman" w:hAnsi="Times New Roman" w:cs="Times New Roman"/>
          <w:noProof/>
        </w:rPr>
        <w:t xml:space="preserve">, </w:t>
      </w:r>
      <w:r w:rsidRPr="009F0406">
        <w:rPr>
          <w:rFonts w:ascii="Times New Roman" w:hAnsi="Times New Roman" w:cs="Times New Roman"/>
          <w:noProof/>
          <w:lang w:val="en-US"/>
        </w:rPr>
        <w:t>V</w:t>
      </w:r>
      <w:r w:rsidRPr="009F0406">
        <w:rPr>
          <w:rFonts w:ascii="Times New Roman" w:hAnsi="Times New Roman" w:cs="Times New Roman"/>
          <w:noProof/>
        </w:rPr>
        <w:t xml:space="preserve">., … </w:t>
      </w:r>
      <w:r w:rsidRPr="009F0406">
        <w:rPr>
          <w:rFonts w:ascii="Times New Roman" w:hAnsi="Times New Roman" w:cs="Times New Roman"/>
          <w:noProof/>
          <w:lang w:val="en-US"/>
        </w:rPr>
        <w:t xml:space="preserve">Tennikova, T. B. (2020). Photosensitive Poly-l-lysine/Heparin Interpolyelectrolyte Complexes for Delivery of Genetic Drugs. </w:t>
      </w:r>
      <w:r w:rsidRPr="009F0406">
        <w:rPr>
          <w:rFonts w:ascii="Times New Roman" w:hAnsi="Times New Roman" w:cs="Times New Roman"/>
          <w:i/>
          <w:iCs/>
          <w:noProof/>
          <w:lang w:val="en-US"/>
        </w:rPr>
        <w:t>Polymers</w:t>
      </w:r>
      <w:r w:rsidRPr="009F0406">
        <w:rPr>
          <w:rFonts w:ascii="Times New Roman" w:hAnsi="Times New Roman" w:cs="Times New Roman"/>
          <w:noProof/>
          <w:lang w:val="en-US"/>
        </w:rPr>
        <w:t xml:space="preserve">, </w:t>
      </w:r>
      <w:r w:rsidRPr="009F0406">
        <w:rPr>
          <w:rFonts w:ascii="Times New Roman" w:hAnsi="Times New Roman" w:cs="Times New Roman"/>
          <w:i/>
          <w:iCs/>
          <w:noProof/>
          <w:lang w:val="en-US"/>
        </w:rPr>
        <w:t>12</w:t>
      </w:r>
      <w:r w:rsidRPr="009F0406">
        <w:rPr>
          <w:rFonts w:ascii="Times New Roman" w:hAnsi="Times New Roman" w:cs="Times New Roman"/>
          <w:noProof/>
          <w:lang w:val="en-US"/>
        </w:rPr>
        <w:t>(5), 1077. https://doi.org/10.3390/polym12051077</w:t>
      </w:r>
    </w:p>
    <w:p w14:paraId="2EBA3A63" w14:textId="77777777" w:rsidR="00F43A19" w:rsidRPr="009F0406" w:rsidRDefault="00F43A19" w:rsidP="009F0406">
      <w:pPr>
        <w:widowControl w:val="0"/>
        <w:autoSpaceDE w:val="0"/>
        <w:autoSpaceDN w:val="0"/>
        <w:adjustRightInd w:val="0"/>
        <w:spacing w:line="240" w:lineRule="auto"/>
        <w:jc w:val="both"/>
        <w:rPr>
          <w:rFonts w:ascii="Times New Roman" w:hAnsi="Times New Roman" w:cs="Times New Roman"/>
          <w:noProof/>
          <w:lang w:val="en-US"/>
        </w:rPr>
      </w:pPr>
      <w:r w:rsidRPr="009F0406">
        <w:rPr>
          <w:rFonts w:ascii="Times New Roman" w:hAnsi="Times New Roman" w:cs="Times New Roman"/>
          <w:noProof/>
          <w:lang w:val="en-US"/>
        </w:rPr>
        <w:t xml:space="preserve">Pilipenko, I., Korzhikov-Vlakh, V., Sharoyko, V., Zhang, N., Schäfer-Korting, M., Rühl, E., … Tennikova, T. (2019). pH-sensitive chitosan–heparin nanoparticles for effective delivery of genetic drugs into epithelial cells. </w:t>
      </w:r>
      <w:r w:rsidRPr="009F0406">
        <w:rPr>
          <w:rFonts w:ascii="Times New Roman" w:hAnsi="Times New Roman" w:cs="Times New Roman"/>
          <w:i/>
          <w:iCs/>
          <w:noProof/>
          <w:lang w:val="en-US"/>
        </w:rPr>
        <w:t>Pharmaceutics</w:t>
      </w:r>
      <w:r w:rsidRPr="009F0406">
        <w:rPr>
          <w:rFonts w:ascii="Times New Roman" w:hAnsi="Times New Roman" w:cs="Times New Roman"/>
          <w:noProof/>
          <w:lang w:val="en-US"/>
        </w:rPr>
        <w:t xml:space="preserve">, </w:t>
      </w:r>
      <w:r w:rsidRPr="009F0406">
        <w:rPr>
          <w:rFonts w:ascii="Times New Roman" w:hAnsi="Times New Roman" w:cs="Times New Roman"/>
          <w:i/>
          <w:iCs/>
          <w:noProof/>
          <w:lang w:val="en-US"/>
        </w:rPr>
        <w:t>11</w:t>
      </w:r>
      <w:r w:rsidRPr="009F0406">
        <w:rPr>
          <w:rFonts w:ascii="Times New Roman" w:hAnsi="Times New Roman" w:cs="Times New Roman"/>
          <w:noProof/>
          <w:lang w:val="en-US"/>
        </w:rPr>
        <w:t>(7). https://doi.org/10.3390/pharmaceutics11070317</w:t>
      </w:r>
    </w:p>
    <w:p w14:paraId="57D3F444" w14:textId="15E90B29" w:rsidR="009C3E4C" w:rsidRPr="00BF1FCF" w:rsidRDefault="00F43A19" w:rsidP="00BF1FCF">
      <w:pPr>
        <w:pStyle w:val="2"/>
        <w:spacing w:line="240" w:lineRule="auto"/>
        <w:ind w:left="0" w:firstLine="720"/>
        <w:rPr>
          <w:sz w:val="24"/>
          <w:szCs w:val="24"/>
        </w:rPr>
      </w:pPr>
      <w:r w:rsidRPr="009F0406">
        <w:rPr>
          <w:lang w:val="en-US"/>
        </w:rPr>
        <w:fldChar w:fldCharType="end"/>
      </w:r>
      <w:r w:rsidRPr="00BF1FCF">
        <w:rPr>
          <w:sz w:val="24"/>
          <w:szCs w:val="24"/>
        </w:rPr>
        <w:t>Методы клеточных экспериментов</w:t>
      </w:r>
    </w:p>
    <w:p w14:paraId="0BF2F362" w14:textId="1F9DAE11" w:rsidR="00F43A19" w:rsidRPr="00BF1FCF" w:rsidRDefault="00F43A19" w:rsidP="00BF1FCF">
      <w:pPr>
        <w:pStyle w:val="3"/>
        <w:spacing w:line="240" w:lineRule="auto"/>
        <w:ind w:left="0" w:firstLine="720"/>
        <w:rPr>
          <w:i/>
          <w:iCs/>
          <w:sz w:val="24"/>
          <w:szCs w:val="24"/>
        </w:rPr>
      </w:pPr>
      <w:bookmarkStart w:id="1" w:name="_Toc72015825"/>
      <w:r w:rsidRPr="00BF1FCF">
        <w:rPr>
          <w:i/>
          <w:iCs/>
          <w:sz w:val="24"/>
          <w:szCs w:val="24"/>
        </w:rPr>
        <w:t>Исследование цитотоксичности полимеров</w:t>
      </w:r>
      <w:bookmarkEnd w:id="1"/>
    </w:p>
    <w:p w14:paraId="60EFF3C9" w14:textId="77777777" w:rsidR="00F43A19" w:rsidRPr="009F0406" w:rsidRDefault="00F43A19" w:rsidP="00BF1FCF">
      <w:pPr>
        <w:spacing w:line="240" w:lineRule="auto"/>
        <w:ind w:firstLine="720"/>
        <w:jc w:val="both"/>
        <w:rPr>
          <w:rFonts w:ascii="Times New Roman" w:hAnsi="Times New Roman" w:cs="Times New Roman"/>
          <w:color w:val="000000" w:themeColor="text1"/>
          <w:sz w:val="24"/>
          <w:szCs w:val="24"/>
        </w:rPr>
      </w:pPr>
      <w:r w:rsidRPr="009F0406">
        <w:rPr>
          <w:rFonts w:ascii="Times New Roman" w:hAnsi="Times New Roman" w:cs="Times New Roman"/>
          <w:color w:val="000000" w:themeColor="text1"/>
          <w:sz w:val="24"/>
          <w:szCs w:val="24"/>
        </w:rPr>
        <w:t>Для оценки токсичности полученных частиц использовали эпителиальные клетки легких человека (</w:t>
      </w:r>
      <w:r w:rsidRPr="009F0406">
        <w:rPr>
          <w:rFonts w:ascii="Times New Roman" w:hAnsi="Times New Roman" w:cs="Times New Roman"/>
          <w:color w:val="000000" w:themeColor="text1"/>
          <w:sz w:val="24"/>
          <w:szCs w:val="24"/>
          <w:lang w:val="en-US"/>
        </w:rPr>
        <w:t>BEAS</w:t>
      </w:r>
      <w:r w:rsidRPr="009F0406">
        <w:rPr>
          <w:rFonts w:ascii="Times New Roman" w:hAnsi="Times New Roman" w:cs="Times New Roman"/>
          <w:color w:val="000000" w:themeColor="text1"/>
          <w:sz w:val="24"/>
          <w:szCs w:val="24"/>
        </w:rPr>
        <w:t>-2</w:t>
      </w:r>
      <w:r w:rsidRPr="009F0406">
        <w:rPr>
          <w:rFonts w:ascii="Times New Roman" w:hAnsi="Times New Roman" w:cs="Times New Roman"/>
          <w:color w:val="000000" w:themeColor="text1"/>
          <w:sz w:val="24"/>
          <w:szCs w:val="24"/>
          <w:lang w:val="en-US"/>
        </w:rPr>
        <w:t>B</w:t>
      </w:r>
      <w:r w:rsidRPr="009F0406">
        <w:rPr>
          <w:rFonts w:ascii="Times New Roman" w:hAnsi="Times New Roman" w:cs="Times New Roman"/>
          <w:color w:val="000000" w:themeColor="text1"/>
          <w:sz w:val="24"/>
          <w:szCs w:val="24"/>
        </w:rPr>
        <w:t xml:space="preserve">), клетки аденокарциномы человека (A549). Изучали </w:t>
      </w:r>
      <w:proofErr w:type="spellStart"/>
      <w:r w:rsidRPr="009F0406">
        <w:rPr>
          <w:rFonts w:ascii="Times New Roman" w:hAnsi="Times New Roman" w:cs="Times New Roman"/>
          <w:color w:val="000000" w:themeColor="text1"/>
          <w:sz w:val="24"/>
          <w:szCs w:val="24"/>
        </w:rPr>
        <w:t>цитотоксичость</w:t>
      </w:r>
      <w:proofErr w:type="spellEnd"/>
      <w:r w:rsidRPr="009F0406">
        <w:rPr>
          <w:rFonts w:ascii="Times New Roman" w:hAnsi="Times New Roman" w:cs="Times New Roman"/>
          <w:color w:val="000000" w:themeColor="text1"/>
          <w:sz w:val="24"/>
          <w:szCs w:val="24"/>
        </w:rPr>
        <w:t xml:space="preserve"> </w:t>
      </w:r>
      <w:proofErr w:type="spellStart"/>
      <w:proofErr w:type="gramStart"/>
      <w:r w:rsidRPr="009F0406">
        <w:rPr>
          <w:rFonts w:ascii="Times New Roman" w:hAnsi="Times New Roman" w:cs="Times New Roman"/>
          <w:color w:val="000000" w:themeColor="text1"/>
          <w:sz w:val="24"/>
          <w:szCs w:val="24"/>
        </w:rPr>
        <w:t>графт</w:t>
      </w:r>
      <w:proofErr w:type="spellEnd"/>
      <w:r w:rsidRPr="009F0406">
        <w:rPr>
          <w:rFonts w:ascii="Times New Roman" w:hAnsi="Times New Roman" w:cs="Times New Roman"/>
          <w:color w:val="000000" w:themeColor="text1"/>
          <w:sz w:val="24"/>
          <w:szCs w:val="24"/>
        </w:rPr>
        <w:t>-сополимера</w:t>
      </w:r>
      <w:proofErr w:type="gramEnd"/>
      <w:r w:rsidRPr="009F0406">
        <w:rPr>
          <w:rFonts w:ascii="Times New Roman" w:hAnsi="Times New Roman" w:cs="Times New Roman"/>
          <w:color w:val="000000" w:themeColor="text1"/>
          <w:sz w:val="24"/>
          <w:szCs w:val="24"/>
        </w:rPr>
        <w:t xml:space="preserve"> ГК-</w:t>
      </w:r>
      <w:proofErr w:type="spellStart"/>
      <w:r w:rsidRPr="009F0406">
        <w:rPr>
          <w:rFonts w:ascii="Times New Roman" w:hAnsi="Times New Roman" w:cs="Times New Roman"/>
          <w:i/>
          <w:color w:val="000000" w:themeColor="text1"/>
          <w:sz w:val="24"/>
          <w:szCs w:val="24"/>
        </w:rPr>
        <w:t>графт</w:t>
      </w:r>
      <w:proofErr w:type="spellEnd"/>
      <w:r w:rsidRPr="009F0406">
        <w:rPr>
          <w:rFonts w:ascii="Times New Roman" w:hAnsi="Times New Roman" w:cs="Times New Roman"/>
          <w:color w:val="000000" w:themeColor="text1"/>
          <w:sz w:val="24"/>
          <w:szCs w:val="24"/>
        </w:rPr>
        <w:t>-</w:t>
      </w:r>
      <w:proofErr w:type="spellStart"/>
      <w:r w:rsidRPr="009F0406">
        <w:rPr>
          <w:rFonts w:ascii="Times New Roman" w:hAnsi="Times New Roman" w:cs="Times New Roman"/>
          <w:color w:val="000000" w:themeColor="text1"/>
          <w:sz w:val="24"/>
          <w:szCs w:val="24"/>
        </w:rPr>
        <w:t>пЛиз</w:t>
      </w:r>
      <w:proofErr w:type="spellEnd"/>
      <w:r w:rsidRPr="009F0406">
        <w:rPr>
          <w:rFonts w:ascii="Times New Roman" w:hAnsi="Times New Roman" w:cs="Times New Roman"/>
          <w:color w:val="000000" w:themeColor="text1"/>
          <w:sz w:val="24"/>
          <w:szCs w:val="24"/>
        </w:rPr>
        <w:t xml:space="preserve"> как в свободной форме, так и в составе </w:t>
      </w:r>
      <w:proofErr w:type="spellStart"/>
      <w:r w:rsidRPr="009F0406">
        <w:rPr>
          <w:rFonts w:ascii="Times New Roman" w:hAnsi="Times New Roman" w:cs="Times New Roman"/>
          <w:color w:val="000000" w:themeColor="text1"/>
          <w:sz w:val="24"/>
          <w:szCs w:val="24"/>
        </w:rPr>
        <w:t>полиплексов</w:t>
      </w:r>
      <w:proofErr w:type="spellEnd"/>
      <w:r w:rsidRPr="009F0406">
        <w:rPr>
          <w:rFonts w:ascii="Times New Roman" w:hAnsi="Times New Roman" w:cs="Times New Roman"/>
          <w:color w:val="000000" w:themeColor="text1"/>
          <w:sz w:val="24"/>
          <w:szCs w:val="24"/>
        </w:rPr>
        <w:t xml:space="preserve"> с </w:t>
      </w:r>
      <w:proofErr w:type="spellStart"/>
      <w:r w:rsidRPr="009F0406">
        <w:rPr>
          <w:rFonts w:ascii="Times New Roman" w:hAnsi="Times New Roman" w:cs="Times New Roman"/>
          <w:color w:val="000000" w:themeColor="text1"/>
          <w:sz w:val="24"/>
          <w:szCs w:val="24"/>
        </w:rPr>
        <w:t>олигонуклеотидом</w:t>
      </w:r>
      <w:proofErr w:type="spellEnd"/>
      <w:r w:rsidRPr="009F0406">
        <w:rPr>
          <w:rFonts w:ascii="Times New Roman" w:hAnsi="Times New Roman" w:cs="Times New Roman"/>
          <w:color w:val="000000" w:themeColor="text1"/>
          <w:sz w:val="24"/>
          <w:szCs w:val="24"/>
        </w:rPr>
        <w:t xml:space="preserve"> </w:t>
      </w:r>
      <w:r w:rsidRPr="009F0406">
        <w:rPr>
          <w:rFonts w:ascii="Times New Roman" w:hAnsi="Times New Roman" w:cs="Times New Roman"/>
          <w:color w:val="000000" w:themeColor="text1"/>
          <w:sz w:val="24"/>
          <w:szCs w:val="24"/>
          <w:lang w:val="en-US"/>
        </w:rPr>
        <w:t>dT</w:t>
      </w:r>
      <w:r w:rsidRPr="009F0406">
        <w:rPr>
          <w:rFonts w:ascii="Times New Roman" w:hAnsi="Times New Roman" w:cs="Times New Roman"/>
          <w:color w:val="000000" w:themeColor="text1"/>
          <w:sz w:val="24"/>
          <w:szCs w:val="24"/>
        </w:rPr>
        <w:t xml:space="preserve">18 посредством </w:t>
      </w:r>
      <w:proofErr w:type="spellStart"/>
      <w:r w:rsidRPr="009F0406">
        <w:rPr>
          <w:rFonts w:ascii="Times New Roman" w:hAnsi="Times New Roman" w:cs="Times New Roman"/>
          <w:color w:val="000000" w:themeColor="text1"/>
          <w:sz w:val="24"/>
          <w:szCs w:val="24"/>
        </w:rPr>
        <w:t>флуориметрического</w:t>
      </w:r>
      <w:proofErr w:type="spellEnd"/>
      <w:r w:rsidRPr="009F0406">
        <w:rPr>
          <w:rFonts w:ascii="Times New Roman" w:hAnsi="Times New Roman" w:cs="Times New Roman"/>
          <w:color w:val="000000" w:themeColor="text1"/>
          <w:sz w:val="24"/>
          <w:szCs w:val="24"/>
        </w:rPr>
        <w:t xml:space="preserve"> метода с использованием реагента </w:t>
      </w:r>
      <w:proofErr w:type="spellStart"/>
      <w:r w:rsidRPr="009F0406">
        <w:rPr>
          <w:rFonts w:ascii="Times New Roman" w:hAnsi="Times New Roman" w:cs="Times New Roman"/>
          <w:color w:val="000000" w:themeColor="text1"/>
          <w:sz w:val="24"/>
          <w:szCs w:val="24"/>
          <w:lang w:val="en-US"/>
        </w:rPr>
        <w:t>CellTiterBlue</w:t>
      </w:r>
      <w:proofErr w:type="spellEnd"/>
      <w:r w:rsidRPr="009F0406">
        <w:rPr>
          <w:rFonts w:ascii="Times New Roman" w:hAnsi="Times New Roman" w:cs="Times New Roman"/>
          <w:color w:val="000000" w:themeColor="text1"/>
          <w:sz w:val="24"/>
          <w:szCs w:val="24"/>
        </w:rPr>
        <w:t xml:space="preserve"> (</w:t>
      </w:r>
      <w:r w:rsidRPr="009F0406">
        <w:rPr>
          <w:rFonts w:ascii="Times New Roman" w:hAnsi="Times New Roman" w:cs="Times New Roman"/>
          <w:color w:val="000000" w:themeColor="text1"/>
          <w:sz w:val="24"/>
          <w:szCs w:val="24"/>
          <w:lang w:val="en-US"/>
        </w:rPr>
        <w:t>CTB</w:t>
      </w:r>
      <w:r w:rsidRPr="009F0406">
        <w:rPr>
          <w:rFonts w:ascii="Times New Roman" w:hAnsi="Times New Roman" w:cs="Times New Roman"/>
          <w:color w:val="000000" w:themeColor="text1"/>
          <w:sz w:val="24"/>
          <w:szCs w:val="24"/>
        </w:rPr>
        <w:t xml:space="preserve">). Данный подход основан на способности живых клеток восстанавливать </w:t>
      </w:r>
      <w:proofErr w:type="spellStart"/>
      <w:r w:rsidRPr="009F0406">
        <w:rPr>
          <w:rFonts w:ascii="Times New Roman" w:hAnsi="Times New Roman" w:cs="Times New Roman"/>
          <w:color w:val="000000" w:themeColor="text1"/>
          <w:sz w:val="24"/>
          <w:szCs w:val="24"/>
        </w:rPr>
        <w:t>резазурин</w:t>
      </w:r>
      <w:proofErr w:type="spellEnd"/>
      <w:r w:rsidRPr="009F0406">
        <w:rPr>
          <w:rFonts w:ascii="Times New Roman" w:hAnsi="Times New Roman" w:cs="Times New Roman"/>
          <w:color w:val="000000" w:themeColor="text1"/>
          <w:sz w:val="24"/>
          <w:szCs w:val="24"/>
        </w:rPr>
        <w:t xml:space="preserve"> в флуоресцирующий </w:t>
      </w:r>
      <w:proofErr w:type="spellStart"/>
      <w:r w:rsidRPr="009F0406">
        <w:rPr>
          <w:rFonts w:ascii="Times New Roman" w:hAnsi="Times New Roman" w:cs="Times New Roman"/>
          <w:color w:val="000000" w:themeColor="text1"/>
          <w:sz w:val="24"/>
          <w:szCs w:val="24"/>
        </w:rPr>
        <w:t>резоруфин</w:t>
      </w:r>
      <w:proofErr w:type="spellEnd"/>
      <w:r w:rsidRPr="009F0406">
        <w:rPr>
          <w:rFonts w:ascii="Times New Roman" w:hAnsi="Times New Roman" w:cs="Times New Roman"/>
          <w:color w:val="000000" w:themeColor="text1"/>
          <w:sz w:val="24"/>
          <w:szCs w:val="24"/>
        </w:rPr>
        <w:t xml:space="preserve">. Клетки выращивали в 96-луночных планшетах, при этом не использовали лунки по краю планшета. В каждую доступную лунку высевали по 8000 клеток в 100 </w:t>
      </w:r>
      <w:proofErr w:type="spellStart"/>
      <w:r w:rsidRPr="009F0406">
        <w:rPr>
          <w:rFonts w:ascii="Times New Roman" w:hAnsi="Times New Roman" w:cs="Times New Roman"/>
          <w:color w:val="000000" w:themeColor="text1"/>
          <w:sz w:val="24"/>
          <w:szCs w:val="24"/>
        </w:rPr>
        <w:t>мкл</w:t>
      </w:r>
      <w:proofErr w:type="spellEnd"/>
      <w:r w:rsidRPr="009F0406">
        <w:rPr>
          <w:rFonts w:ascii="Times New Roman" w:hAnsi="Times New Roman" w:cs="Times New Roman"/>
          <w:color w:val="000000" w:themeColor="text1"/>
          <w:sz w:val="24"/>
          <w:szCs w:val="24"/>
        </w:rPr>
        <w:t xml:space="preserve"> </w:t>
      </w:r>
      <w:proofErr w:type="spellStart"/>
      <w:r w:rsidRPr="009F0406">
        <w:rPr>
          <w:rFonts w:ascii="Times New Roman" w:hAnsi="Times New Roman" w:cs="Times New Roman"/>
          <w:color w:val="000000" w:themeColor="text1"/>
          <w:sz w:val="24"/>
          <w:szCs w:val="24"/>
        </w:rPr>
        <w:t>культуральной</w:t>
      </w:r>
      <w:proofErr w:type="spellEnd"/>
      <w:r w:rsidRPr="009F0406">
        <w:rPr>
          <w:rFonts w:ascii="Times New Roman" w:hAnsi="Times New Roman" w:cs="Times New Roman"/>
          <w:color w:val="000000" w:themeColor="text1"/>
          <w:sz w:val="24"/>
          <w:szCs w:val="24"/>
        </w:rPr>
        <w:t xml:space="preserve"> среды для исследования цитотоксичности в течение 24 часов. Через 24 часа </w:t>
      </w:r>
      <w:proofErr w:type="spellStart"/>
      <w:r w:rsidRPr="009F0406">
        <w:rPr>
          <w:rFonts w:ascii="Times New Roman" w:hAnsi="Times New Roman" w:cs="Times New Roman"/>
          <w:color w:val="000000" w:themeColor="text1"/>
          <w:sz w:val="24"/>
          <w:szCs w:val="24"/>
        </w:rPr>
        <w:t>инкубирования</w:t>
      </w:r>
      <w:proofErr w:type="spellEnd"/>
      <w:r w:rsidRPr="009F0406">
        <w:rPr>
          <w:rFonts w:ascii="Times New Roman" w:hAnsi="Times New Roman" w:cs="Times New Roman"/>
          <w:color w:val="000000" w:themeColor="text1"/>
          <w:sz w:val="24"/>
          <w:szCs w:val="24"/>
        </w:rPr>
        <w:t xml:space="preserve"> с питательной средой клетки прикреплялись ко дну планшета. После чего среду удаляли и добавляли к клеткам раствор наночастиц в питательной среде в концентрациях 100, 50, 25, 12.5, 6.25 мкг/мл. Делали по 3 повтора на каждую точку. После </w:t>
      </w:r>
      <w:proofErr w:type="spellStart"/>
      <w:r w:rsidRPr="009F0406">
        <w:rPr>
          <w:rFonts w:ascii="Times New Roman" w:hAnsi="Times New Roman" w:cs="Times New Roman"/>
          <w:color w:val="000000" w:themeColor="text1"/>
          <w:sz w:val="24"/>
          <w:szCs w:val="24"/>
        </w:rPr>
        <w:t>инкубирования</w:t>
      </w:r>
      <w:proofErr w:type="spellEnd"/>
      <w:r w:rsidRPr="009F0406">
        <w:rPr>
          <w:rFonts w:ascii="Times New Roman" w:hAnsi="Times New Roman" w:cs="Times New Roman"/>
          <w:color w:val="000000" w:themeColor="text1"/>
          <w:sz w:val="24"/>
          <w:szCs w:val="24"/>
        </w:rPr>
        <w:t xml:space="preserve"> клеток с наночастицами в течение 24 часов, отбирали жидкую среду и добавляли в каждую лунку по 100 </w:t>
      </w:r>
      <w:proofErr w:type="spellStart"/>
      <w:r w:rsidRPr="009F0406">
        <w:rPr>
          <w:rFonts w:ascii="Times New Roman" w:hAnsi="Times New Roman" w:cs="Times New Roman"/>
          <w:color w:val="000000" w:themeColor="text1"/>
          <w:sz w:val="24"/>
          <w:szCs w:val="24"/>
        </w:rPr>
        <w:t>мкл</w:t>
      </w:r>
      <w:proofErr w:type="spellEnd"/>
      <w:r w:rsidRPr="009F0406">
        <w:rPr>
          <w:rFonts w:ascii="Times New Roman" w:hAnsi="Times New Roman" w:cs="Times New Roman"/>
          <w:color w:val="000000" w:themeColor="text1"/>
          <w:sz w:val="24"/>
          <w:szCs w:val="24"/>
        </w:rPr>
        <w:t xml:space="preserve"> раствора </w:t>
      </w:r>
      <w:r w:rsidRPr="009F0406">
        <w:rPr>
          <w:rFonts w:ascii="Times New Roman" w:hAnsi="Times New Roman" w:cs="Times New Roman"/>
          <w:color w:val="000000" w:themeColor="text1"/>
          <w:sz w:val="24"/>
          <w:szCs w:val="24"/>
          <w:lang w:val="en-US"/>
        </w:rPr>
        <w:t>CTB</w:t>
      </w:r>
      <w:r w:rsidRPr="009F0406">
        <w:rPr>
          <w:rFonts w:ascii="Times New Roman" w:hAnsi="Times New Roman" w:cs="Times New Roman"/>
          <w:color w:val="000000" w:themeColor="text1"/>
          <w:sz w:val="24"/>
          <w:szCs w:val="24"/>
        </w:rPr>
        <w:t xml:space="preserve"> в базальной среде (соотношение базальная среда к </w:t>
      </w:r>
      <w:r w:rsidRPr="009F0406">
        <w:rPr>
          <w:rFonts w:ascii="Times New Roman" w:hAnsi="Times New Roman" w:cs="Times New Roman"/>
          <w:color w:val="000000" w:themeColor="text1"/>
          <w:sz w:val="24"/>
          <w:szCs w:val="24"/>
          <w:lang w:val="en-US"/>
        </w:rPr>
        <w:t>CTB</w:t>
      </w:r>
      <w:r w:rsidRPr="009F0406">
        <w:rPr>
          <w:rFonts w:ascii="Times New Roman" w:hAnsi="Times New Roman" w:cs="Times New Roman"/>
          <w:color w:val="000000" w:themeColor="text1"/>
          <w:sz w:val="24"/>
          <w:szCs w:val="24"/>
        </w:rPr>
        <w:t xml:space="preserve"> 10:1). Затем инкубировали клетки при 37 </w:t>
      </w:r>
      <w:r w:rsidRPr="009F0406">
        <w:rPr>
          <w:rFonts w:ascii="Times New Roman" w:hAnsi="Times New Roman" w:cs="Times New Roman"/>
          <w:sz w:val="24"/>
          <w:szCs w:val="24"/>
        </w:rPr>
        <w:sym w:font="Symbol" w:char="F0B0"/>
      </w:r>
      <w:r w:rsidRPr="009F0406">
        <w:rPr>
          <w:rFonts w:ascii="Times New Roman" w:hAnsi="Times New Roman" w:cs="Times New Roman"/>
          <w:color w:val="000000" w:themeColor="text1"/>
          <w:sz w:val="24"/>
          <w:szCs w:val="24"/>
        </w:rPr>
        <w:t xml:space="preserve">С на протяжении 1 часа. Жизнеспособность клеток </w:t>
      </w:r>
      <w:proofErr w:type="gramStart"/>
      <w:r w:rsidRPr="009F0406">
        <w:rPr>
          <w:rFonts w:ascii="Times New Roman" w:hAnsi="Times New Roman" w:cs="Times New Roman"/>
          <w:color w:val="000000" w:themeColor="text1"/>
          <w:sz w:val="24"/>
          <w:szCs w:val="24"/>
        </w:rPr>
        <w:t>оценивали</w:t>
      </w:r>
      <w:proofErr w:type="gramEnd"/>
      <w:r w:rsidRPr="009F0406">
        <w:rPr>
          <w:rFonts w:ascii="Times New Roman" w:hAnsi="Times New Roman" w:cs="Times New Roman"/>
          <w:color w:val="000000" w:themeColor="text1"/>
          <w:sz w:val="24"/>
          <w:szCs w:val="24"/>
        </w:rPr>
        <w:t xml:space="preserve"> измеряя флуоресценцию </w:t>
      </w:r>
      <w:r w:rsidRPr="009F0406">
        <w:rPr>
          <w:rFonts w:ascii="Times New Roman" w:hAnsi="Times New Roman" w:cs="Times New Roman"/>
          <w:color w:val="000000" w:themeColor="text1"/>
          <w:sz w:val="24"/>
          <w:szCs w:val="24"/>
          <w:lang w:val="en-US"/>
        </w:rPr>
        <w:t>CTB</w:t>
      </w:r>
      <w:r w:rsidRPr="009F0406">
        <w:rPr>
          <w:rFonts w:ascii="Times New Roman" w:hAnsi="Times New Roman" w:cs="Times New Roman"/>
          <w:color w:val="000000" w:themeColor="text1"/>
          <w:sz w:val="24"/>
          <w:szCs w:val="24"/>
        </w:rPr>
        <w:t xml:space="preserve"> (</w:t>
      </w:r>
      <w:r w:rsidRPr="009F0406">
        <w:rPr>
          <w:rFonts w:ascii="Times New Roman" w:hAnsi="Times New Roman" w:cs="Times New Roman"/>
          <w:sz w:val="24"/>
          <w:szCs w:val="24"/>
        </w:rPr>
        <w:sym w:font="Symbol" w:char="F06C"/>
      </w:r>
      <w:r w:rsidRPr="009F0406">
        <w:rPr>
          <w:rFonts w:ascii="Times New Roman" w:hAnsi="Times New Roman" w:cs="Times New Roman"/>
          <w:color w:val="000000" w:themeColor="text1"/>
          <w:sz w:val="24"/>
          <w:szCs w:val="24"/>
          <w:vertAlign w:val="subscript"/>
        </w:rPr>
        <w:t>возбуждения </w:t>
      </w:r>
      <w:r w:rsidRPr="009F0406">
        <w:rPr>
          <w:rFonts w:ascii="Times New Roman" w:hAnsi="Times New Roman" w:cs="Times New Roman"/>
          <w:color w:val="000000" w:themeColor="text1"/>
          <w:sz w:val="24"/>
          <w:szCs w:val="24"/>
        </w:rPr>
        <w:t xml:space="preserve">= 544 </w:t>
      </w:r>
      <w:proofErr w:type="spellStart"/>
      <w:r w:rsidRPr="009F0406">
        <w:rPr>
          <w:rFonts w:ascii="Times New Roman" w:hAnsi="Times New Roman" w:cs="Times New Roman"/>
          <w:color w:val="000000" w:themeColor="text1"/>
          <w:sz w:val="24"/>
          <w:szCs w:val="24"/>
        </w:rPr>
        <w:t>нм</w:t>
      </w:r>
      <w:proofErr w:type="spellEnd"/>
      <w:r w:rsidRPr="009F0406">
        <w:rPr>
          <w:rFonts w:ascii="Times New Roman" w:hAnsi="Times New Roman" w:cs="Times New Roman"/>
          <w:color w:val="000000" w:themeColor="text1"/>
          <w:sz w:val="24"/>
          <w:szCs w:val="24"/>
        </w:rPr>
        <w:t xml:space="preserve">, </w:t>
      </w:r>
      <w:r w:rsidRPr="009F0406">
        <w:rPr>
          <w:rFonts w:ascii="Times New Roman" w:hAnsi="Times New Roman" w:cs="Times New Roman"/>
          <w:sz w:val="24"/>
          <w:szCs w:val="24"/>
        </w:rPr>
        <w:sym w:font="Symbol" w:char="F06C"/>
      </w:r>
      <w:r w:rsidRPr="009F0406">
        <w:rPr>
          <w:rFonts w:ascii="Times New Roman" w:hAnsi="Times New Roman" w:cs="Times New Roman"/>
          <w:color w:val="000000" w:themeColor="text1"/>
          <w:sz w:val="24"/>
          <w:szCs w:val="24"/>
          <w:vertAlign w:val="subscript"/>
        </w:rPr>
        <w:t>эмиссии </w:t>
      </w:r>
      <w:r w:rsidRPr="009F0406">
        <w:rPr>
          <w:rFonts w:ascii="Times New Roman" w:hAnsi="Times New Roman" w:cs="Times New Roman"/>
          <w:color w:val="000000" w:themeColor="text1"/>
          <w:sz w:val="24"/>
          <w:szCs w:val="24"/>
        </w:rPr>
        <w:t xml:space="preserve">= 590 </w:t>
      </w:r>
      <w:proofErr w:type="spellStart"/>
      <w:r w:rsidRPr="009F0406">
        <w:rPr>
          <w:rFonts w:ascii="Times New Roman" w:hAnsi="Times New Roman" w:cs="Times New Roman"/>
          <w:color w:val="000000" w:themeColor="text1"/>
          <w:sz w:val="24"/>
          <w:szCs w:val="24"/>
        </w:rPr>
        <w:t>нм</w:t>
      </w:r>
      <w:proofErr w:type="spellEnd"/>
      <w:r w:rsidRPr="009F0406">
        <w:rPr>
          <w:rFonts w:ascii="Times New Roman" w:hAnsi="Times New Roman" w:cs="Times New Roman"/>
          <w:color w:val="000000" w:themeColor="text1"/>
          <w:sz w:val="24"/>
          <w:szCs w:val="24"/>
        </w:rPr>
        <w:t xml:space="preserve">). В качестве контроля использовали клетки, инкубированные без исследуемых наночастиц. Полученные результаты нормировали по отношению к контролю. Из значений флуоресценции клеток, инкубированных с частицами, а также контрольных растворов, вычитали значения флуоресценции лунок, содержащих только среду с </w:t>
      </w:r>
      <w:r w:rsidRPr="009F0406">
        <w:rPr>
          <w:rFonts w:ascii="Times New Roman" w:hAnsi="Times New Roman" w:cs="Times New Roman"/>
          <w:color w:val="000000" w:themeColor="text1"/>
          <w:sz w:val="24"/>
          <w:szCs w:val="24"/>
          <w:lang w:val="en-US"/>
        </w:rPr>
        <w:t>CTB</w:t>
      </w:r>
      <w:r w:rsidRPr="009F0406">
        <w:rPr>
          <w:rFonts w:ascii="Times New Roman" w:hAnsi="Times New Roman" w:cs="Times New Roman"/>
          <w:color w:val="000000" w:themeColor="text1"/>
          <w:sz w:val="24"/>
          <w:szCs w:val="24"/>
        </w:rPr>
        <w:t>.</w:t>
      </w:r>
    </w:p>
    <w:p w14:paraId="5B7E214F" w14:textId="77777777" w:rsidR="00F43A19" w:rsidRPr="00BF1FCF" w:rsidRDefault="00F43A19" w:rsidP="00BF1FCF">
      <w:pPr>
        <w:pStyle w:val="3"/>
        <w:spacing w:line="240" w:lineRule="auto"/>
        <w:ind w:left="0" w:firstLine="720"/>
        <w:rPr>
          <w:i/>
          <w:iCs/>
          <w:sz w:val="24"/>
          <w:szCs w:val="24"/>
        </w:rPr>
      </w:pPr>
      <w:bookmarkStart w:id="2" w:name="_Toc72015826"/>
      <w:r w:rsidRPr="00BF1FCF">
        <w:rPr>
          <w:i/>
          <w:iCs/>
          <w:sz w:val="24"/>
          <w:szCs w:val="24"/>
        </w:rPr>
        <w:t>Изучение проникновения частиц в клетки</w:t>
      </w:r>
      <w:bookmarkEnd w:id="2"/>
    </w:p>
    <w:p w14:paraId="10D0BFD3" w14:textId="77777777" w:rsidR="00F43A19" w:rsidRPr="009F0406" w:rsidRDefault="00F43A19" w:rsidP="00BF1FCF">
      <w:pPr>
        <w:spacing w:line="240" w:lineRule="auto"/>
        <w:ind w:firstLine="720"/>
        <w:contextualSpacing/>
        <w:jc w:val="both"/>
        <w:rPr>
          <w:rFonts w:ascii="Times New Roman" w:hAnsi="Times New Roman" w:cs="Times New Roman"/>
          <w:color w:val="000000" w:themeColor="text1"/>
          <w:sz w:val="24"/>
          <w:szCs w:val="24"/>
        </w:rPr>
      </w:pPr>
      <w:r w:rsidRPr="009F0406">
        <w:rPr>
          <w:rFonts w:ascii="Times New Roman" w:hAnsi="Times New Roman" w:cs="Times New Roman"/>
          <w:color w:val="000000" w:themeColor="text1"/>
          <w:sz w:val="24"/>
          <w:szCs w:val="24"/>
        </w:rPr>
        <w:t xml:space="preserve">Для получения качественных данных о внутриклеточном проникновении исследуемых частиц использовали флуоресцентную микроскопию. В каждую лунку стеклянной 8-луночной камеры высевали по 20 000 клеток в 300 </w:t>
      </w:r>
      <w:proofErr w:type="spellStart"/>
      <w:r w:rsidRPr="009F0406">
        <w:rPr>
          <w:rFonts w:ascii="Times New Roman" w:hAnsi="Times New Roman" w:cs="Times New Roman"/>
          <w:color w:val="000000" w:themeColor="text1"/>
          <w:sz w:val="24"/>
          <w:szCs w:val="24"/>
        </w:rPr>
        <w:t>мкл</w:t>
      </w:r>
      <w:proofErr w:type="spellEnd"/>
      <w:r w:rsidRPr="009F0406">
        <w:rPr>
          <w:rFonts w:ascii="Times New Roman" w:hAnsi="Times New Roman" w:cs="Times New Roman"/>
          <w:color w:val="000000" w:themeColor="text1"/>
          <w:sz w:val="24"/>
          <w:szCs w:val="24"/>
        </w:rPr>
        <w:t xml:space="preserve"> среды, после чего клеткам дали возможность прикрепиться и расти при культивировании в </w:t>
      </w:r>
      <w:r w:rsidRPr="009F0406">
        <w:rPr>
          <w:rFonts w:ascii="Times New Roman" w:hAnsi="Times New Roman" w:cs="Times New Roman"/>
          <w:color w:val="000000" w:themeColor="text1"/>
          <w:sz w:val="24"/>
          <w:szCs w:val="24"/>
          <w:lang w:val="en-US"/>
        </w:rPr>
        <w:t>CO</w:t>
      </w:r>
      <w:r w:rsidRPr="009F0406">
        <w:rPr>
          <w:rFonts w:ascii="Times New Roman" w:hAnsi="Times New Roman" w:cs="Times New Roman"/>
          <w:color w:val="000000" w:themeColor="text1"/>
          <w:sz w:val="24"/>
          <w:szCs w:val="24"/>
          <w:vertAlign w:val="subscript"/>
        </w:rPr>
        <w:t>2</w:t>
      </w:r>
      <w:r w:rsidRPr="009F0406">
        <w:rPr>
          <w:rFonts w:ascii="Times New Roman" w:hAnsi="Times New Roman" w:cs="Times New Roman"/>
          <w:color w:val="000000" w:themeColor="text1"/>
          <w:sz w:val="24"/>
          <w:szCs w:val="24"/>
        </w:rPr>
        <w:t xml:space="preserve"> инкубаторе. Через 24 часа среду удалили и добавили суспензию предварительно сформированных </w:t>
      </w:r>
      <w:proofErr w:type="spellStart"/>
      <w:r w:rsidRPr="009F0406">
        <w:rPr>
          <w:rFonts w:ascii="Times New Roman" w:hAnsi="Times New Roman" w:cs="Times New Roman"/>
          <w:color w:val="000000" w:themeColor="text1"/>
          <w:sz w:val="24"/>
          <w:szCs w:val="24"/>
        </w:rPr>
        <w:t>полиплексов</w:t>
      </w:r>
      <w:proofErr w:type="spellEnd"/>
      <w:r w:rsidRPr="009F0406">
        <w:rPr>
          <w:rFonts w:ascii="Times New Roman" w:hAnsi="Times New Roman" w:cs="Times New Roman"/>
          <w:color w:val="000000" w:themeColor="text1"/>
          <w:sz w:val="24"/>
          <w:szCs w:val="24"/>
        </w:rPr>
        <w:t xml:space="preserve"> </w:t>
      </w:r>
      <w:proofErr w:type="spellStart"/>
      <w:proofErr w:type="gramStart"/>
      <w:r w:rsidRPr="009F0406">
        <w:rPr>
          <w:rFonts w:ascii="Times New Roman" w:hAnsi="Times New Roman" w:cs="Times New Roman"/>
          <w:color w:val="000000" w:themeColor="text1"/>
          <w:sz w:val="24"/>
          <w:szCs w:val="24"/>
        </w:rPr>
        <w:t>графт</w:t>
      </w:r>
      <w:proofErr w:type="spellEnd"/>
      <w:r w:rsidRPr="009F0406">
        <w:rPr>
          <w:rFonts w:ascii="Times New Roman" w:hAnsi="Times New Roman" w:cs="Times New Roman"/>
          <w:color w:val="000000" w:themeColor="text1"/>
          <w:sz w:val="24"/>
          <w:szCs w:val="24"/>
        </w:rPr>
        <w:t>-сополимера</w:t>
      </w:r>
      <w:proofErr w:type="gramEnd"/>
      <w:r w:rsidRPr="009F0406">
        <w:rPr>
          <w:rFonts w:ascii="Times New Roman" w:hAnsi="Times New Roman" w:cs="Times New Roman"/>
          <w:color w:val="000000" w:themeColor="text1"/>
          <w:sz w:val="24"/>
          <w:szCs w:val="24"/>
        </w:rPr>
        <w:t xml:space="preserve"> ГК-</w:t>
      </w:r>
      <w:proofErr w:type="spellStart"/>
      <w:r w:rsidRPr="009F0406">
        <w:rPr>
          <w:rFonts w:ascii="Times New Roman" w:hAnsi="Times New Roman" w:cs="Times New Roman"/>
          <w:i/>
          <w:color w:val="000000" w:themeColor="text1"/>
          <w:sz w:val="24"/>
          <w:szCs w:val="24"/>
        </w:rPr>
        <w:t>графт</w:t>
      </w:r>
      <w:proofErr w:type="spellEnd"/>
      <w:r w:rsidRPr="009F0406">
        <w:rPr>
          <w:rFonts w:ascii="Times New Roman" w:hAnsi="Times New Roman" w:cs="Times New Roman"/>
          <w:color w:val="000000" w:themeColor="text1"/>
          <w:sz w:val="24"/>
          <w:szCs w:val="24"/>
        </w:rPr>
        <w:t>-</w:t>
      </w:r>
      <w:proofErr w:type="spellStart"/>
      <w:r w:rsidRPr="009F0406">
        <w:rPr>
          <w:rFonts w:ascii="Times New Roman" w:hAnsi="Times New Roman" w:cs="Times New Roman"/>
          <w:color w:val="000000" w:themeColor="text1"/>
          <w:sz w:val="24"/>
          <w:szCs w:val="24"/>
        </w:rPr>
        <w:t>пЛиз</w:t>
      </w:r>
      <w:proofErr w:type="spellEnd"/>
      <w:r w:rsidRPr="009F0406">
        <w:rPr>
          <w:rFonts w:ascii="Times New Roman" w:hAnsi="Times New Roman" w:cs="Times New Roman"/>
          <w:color w:val="000000" w:themeColor="text1"/>
          <w:sz w:val="24"/>
          <w:szCs w:val="24"/>
        </w:rPr>
        <w:t xml:space="preserve"> с </w:t>
      </w:r>
      <w:proofErr w:type="spellStart"/>
      <w:r w:rsidRPr="009F0406">
        <w:rPr>
          <w:rFonts w:ascii="Times New Roman" w:hAnsi="Times New Roman" w:cs="Times New Roman"/>
          <w:color w:val="000000" w:themeColor="text1"/>
          <w:sz w:val="24"/>
          <w:szCs w:val="24"/>
        </w:rPr>
        <w:t>олигонуклеотидом</w:t>
      </w:r>
      <w:proofErr w:type="spellEnd"/>
      <w:r w:rsidRPr="009F0406">
        <w:rPr>
          <w:rFonts w:ascii="Times New Roman" w:hAnsi="Times New Roman" w:cs="Times New Roman"/>
          <w:color w:val="000000" w:themeColor="text1"/>
          <w:sz w:val="24"/>
          <w:szCs w:val="24"/>
        </w:rPr>
        <w:t xml:space="preserve"> 6-</w:t>
      </w:r>
      <w:r w:rsidRPr="009F0406">
        <w:rPr>
          <w:rFonts w:ascii="Times New Roman" w:hAnsi="Times New Roman" w:cs="Times New Roman"/>
          <w:color w:val="000000" w:themeColor="text1"/>
          <w:sz w:val="24"/>
          <w:szCs w:val="24"/>
          <w:lang w:val="en-US"/>
        </w:rPr>
        <w:t>Fam</w:t>
      </w:r>
      <w:r w:rsidRPr="009F0406">
        <w:rPr>
          <w:rFonts w:ascii="Times New Roman" w:hAnsi="Times New Roman" w:cs="Times New Roman"/>
          <w:color w:val="000000" w:themeColor="text1"/>
          <w:sz w:val="24"/>
          <w:szCs w:val="24"/>
        </w:rPr>
        <w:t>-</w:t>
      </w:r>
      <w:r w:rsidRPr="009F0406">
        <w:rPr>
          <w:rFonts w:ascii="Times New Roman" w:hAnsi="Times New Roman" w:cs="Times New Roman"/>
          <w:color w:val="000000" w:themeColor="text1"/>
          <w:sz w:val="24"/>
          <w:szCs w:val="24"/>
          <w:lang w:val="en-US"/>
        </w:rPr>
        <w:t>dT</w:t>
      </w:r>
      <w:r w:rsidRPr="009F0406">
        <w:rPr>
          <w:rFonts w:ascii="Times New Roman" w:hAnsi="Times New Roman" w:cs="Times New Roman"/>
          <w:color w:val="000000" w:themeColor="text1"/>
          <w:sz w:val="24"/>
          <w:szCs w:val="24"/>
        </w:rPr>
        <w:t xml:space="preserve">18 при </w:t>
      </w:r>
      <w:r w:rsidRPr="009F0406">
        <w:rPr>
          <w:rFonts w:ascii="Times New Roman" w:hAnsi="Times New Roman" w:cs="Times New Roman"/>
          <w:sz w:val="24"/>
          <w:szCs w:val="24"/>
          <w:lang w:val="en-US"/>
        </w:rPr>
        <w:t>N</w:t>
      </w:r>
      <w:r w:rsidRPr="009F0406">
        <w:rPr>
          <w:rFonts w:ascii="Times New Roman" w:hAnsi="Times New Roman" w:cs="Times New Roman"/>
          <w:sz w:val="24"/>
          <w:szCs w:val="24"/>
        </w:rPr>
        <w:t>/</w:t>
      </w:r>
      <w:r w:rsidRPr="009F0406">
        <w:rPr>
          <w:rFonts w:ascii="Times New Roman" w:hAnsi="Times New Roman" w:cs="Times New Roman"/>
          <w:sz w:val="24"/>
          <w:szCs w:val="24"/>
          <w:lang w:val="en-US"/>
        </w:rPr>
        <w:t>P</w:t>
      </w:r>
      <w:r w:rsidRPr="009F0406">
        <w:rPr>
          <w:rFonts w:ascii="Times New Roman" w:hAnsi="Times New Roman" w:cs="Times New Roman"/>
          <w:sz w:val="24"/>
          <w:szCs w:val="24"/>
        </w:rPr>
        <w:t xml:space="preserve"> = 10 </w:t>
      </w:r>
      <w:r w:rsidRPr="009F0406">
        <w:rPr>
          <w:rFonts w:ascii="Times New Roman" w:hAnsi="Times New Roman" w:cs="Times New Roman"/>
          <w:color w:val="000000" w:themeColor="text1"/>
          <w:sz w:val="24"/>
          <w:szCs w:val="24"/>
        </w:rPr>
        <w:t xml:space="preserve">в 200 </w:t>
      </w:r>
      <w:proofErr w:type="spellStart"/>
      <w:r w:rsidRPr="009F0406">
        <w:rPr>
          <w:rFonts w:ascii="Times New Roman" w:hAnsi="Times New Roman" w:cs="Times New Roman"/>
          <w:color w:val="000000" w:themeColor="text1"/>
          <w:sz w:val="24"/>
          <w:szCs w:val="24"/>
        </w:rPr>
        <w:t>мкл</w:t>
      </w:r>
      <w:proofErr w:type="spellEnd"/>
      <w:r w:rsidRPr="009F0406">
        <w:rPr>
          <w:rFonts w:ascii="Times New Roman" w:hAnsi="Times New Roman" w:cs="Times New Roman"/>
          <w:color w:val="000000" w:themeColor="text1"/>
          <w:sz w:val="24"/>
          <w:szCs w:val="24"/>
        </w:rPr>
        <w:t xml:space="preserve"> </w:t>
      </w:r>
      <w:proofErr w:type="spellStart"/>
      <w:r w:rsidRPr="009F0406">
        <w:rPr>
          <w:rFonts w:ascii="Times New Roman" w:hAnsi="Times New Roman" w:cs="Times New Roman"/>
          <w:color w:val="000000" w:themeColor="text1"/>
          <w:sz w:val="24"/>
          <w:szCs w:val="24"/>
        </w:rPr>
        <w:t>культуральной</w:t>
      </w:r>
      <w:proofErr w:type="spellEnd"/>
      <w:r w:rsidRPr="009F0406">
        <w:rPr>
          <w:rFonts w:ascii="Times New Roman" w:hAnsi="Times New Roman" w:cs="Times New Roman"/>
          <w:color w:val="000000" w:themeColor="text1"/>
          <w:sz w:val="24"/>
          <w:szCs w:val="24"/>
        </w:rPr>
        <w:t xml:space="preserve"> среды (концентрация 25 мкг/мл). Клетки инкубировали в течение 4 часов, затем среду удаляли и промывали дважды 0.01 </w:t>
      </w:r>
      <w:r w:rsidRPr="009F0406">
        <w:rPr>
          <w:rFonts w:ascii="Times New Roman" w:hAnsi="Times New Roman" w:cs="Times New Roman"/>
          <w:color w:val="000000" w:themeColor="text1"/>
          <w:sz w:val="24"/>
          <w:szCs w:val="24"/>
        </w:rPr>
        <w:lastRenderedPageBreak/>
        <w:t>М ФБС (</w:t>
      </w:r>
      <w:r w:rsidRPr="009F0406">
        <w:rPr>
          <w:rFonts w:ascii="Times New Roman" w:hAnsi="Times New Roman" w:cs="Times New Roman"/>
          <w:color w:val="000000" w:themeColor="text1"/>
          <w:sz w:val="24"/>
          <w:szCs w:val="24"/>
          <w:lang w:val="en-US"/>
        </w:rPr>
        <w:t>pH</w:t>
      </w:r>
      <w:r w:rsidRPr="009F0406">
        <w:rPr>
          <w:rFonts w:ascii="Times New Roman" w:hAnsi="Times New Roman" w:cs="Times New Roman"/>
          <w:color w:val="000000" w:themeColor="text1"/>
          <w:sz w:val="24"/>
          <w:szCs w:val="24"/>
        </w:rPr>
        <w:t xml:space="preserve"> 7,4), нагретым до температуры 37</w:t>
      </w:r>
      <w:r w:rsidRPr="009F0406">
        <w:rPr>
          <w:rFonts w:ascii="Times New Roman" w:hAnsi="Times New Roman" w:cs="Times New Roman"/>
          <w:color w:val="000000" w:themeColor="text1"/>
          <w:sz w:val="24"/>
          <w:szCs w:val="24"/>
        </w:rPr>
        <w:sym w:font="Symbol" w:char="F0B0"/>
      </w:r>
      <w:r w:rsidRPr="009F0406">
        <w:rPr>
          <w:rFonts w:ascii="Times New Roman" w:hAnsi="Times New Roman" w:cs="Times New Roman"/>
          <w:color w:val="000000" w:themeColor="text1"/>
          <w:sz w:val="24"/>
          <w:szCs w:val="24"/>
        </w:rPr>
        <w:t xml:space="preserve">С. Затем клетки фиксировали 4% раствором </w:t>
      </w:r>
      <w:r w:rsidRPr="009F0406">
        <w:rPr>
          <w:rFonts w:ascii="Times New Roman" w:hAnsi="Times New Roman" w:cs="Times New Roman"/>
          <w:color w:val="000000" w:themeColor="text1"/>
          <w:sz w:val="24"/>
          <w:szCs w:val="24"/>
          <w:lang w:val="en-US"/>
        </w:rPr>
        <w:t>PFA</w:t>
      </w:r>
      <w:r w:rsidRPr="009F0406">
        <w:rPr>
          <w:rFonts w:ascii="Times New Roman" w:hAnsi="Times New Roman" w:cs="Times New Roman"/>
          <w:color w:val="000000" w:themeColor="text1"/>
          <w:sz w:val="24"/>
          <w:szCs w:val="24"/>
        </w:rPr>
        <w:t xml:space="preserve"> (200 </w:t>
      </w:r>
      <w:proofErr w:type="spellStart"/>
      <w:r w:rsidRPr="009F0406">
        <w:rPr>
          <w:rFonts w:ascii="Times New Roman" w:hAnsi="Times New Roman" w:cs="Times New Roman"/>
          <w:color w:val="000000" w:themeColor="text1"/>
          <w:sz w:val="24"/>
          <w:szCs w:val="24"/>
        </w:rPr>
        <w:t>мкл</w:t>
      </w:r>
      <w:proofErr w:type="spellEnd"/>
      <w:r w:rsidRPr="009F0406">
        <w:rPr>
          <w:rFonts w:ascii="Times New Roman" w:hAnsi="Times New Roman" w:cs="Times New Roman"/>
          <w:color w:val="000000" w:themeColor="text1"/>
          <w:sz w:val="24"/>
          <w:szCs w:val="24"/>
        </w:rPr>
        <w:t xml:space="preserve"> на лунку) при комнатной температуре в течение 10 минут, после чего жидкость над клетками была удалена. </w:t>
      </w:r>
    </w:p>
    <w:p w14:paraId="335BB940" w14:textId="77777777" w:rsidR="00F43A19" w:rsidRPr="009F0406" w:rsidRDefault="00F43A19" w:rsidP="00BF1FCF">
      <w:pPr>
        <w:spacing w:line="240" w:lineRule="auto"/>
        <w:ind w:firstLine="720"/>
        <w:contextualSpacing/>
        <w:jc w:val="both"/>
        <w:rPr>
          <w:rFonts w:ascii="Times New Roman" w:hAnsi="Times New Roman" w:cs="Times New Roman"/>
          <w:color w:val="000000" w:themeColor="text1"/>
          <w:sz w:val="24"/>
          <w:szCs w:val="24"/>
        </w:rPr>
      </w:pPr>
      <w:r w:rsidRPr="009F0406">
        <w:rPr>
          <w:rFonts w:ascii="Times New Roman" w:hAnsi="Times New Roman" w:cs="Times New Roman"/>
          <w:color w:val="000000" w:themeColor="text1"/>
          <w:sz w:val="24"/>
          <w:szCs w:val="24"/>
        </w:rPr>
        <w:t xml:space="preserve">Для изучения локализации ядер клетки окрашивали красителем </w:t>
      </w:r>
      <w:r w:rsidRPr="009F0406">
        <w:rPr>
          <w:rFonts w:ascii="Times New Roman" w:hAnsi="Times New Roman" w:cs="Times New Roman"/>
          <w:color w:val="000000" w:themeColor="text1"/>
          <w:sz w:val="24"/>
          <w:szCs w:val="24"/>
          <w:lang w:val="en-US"/>
        </w:rPr>
        <w:t>DAPI</w:t>
      </w:r>
      <w:r w:rsidRPr="009F0406">
        <w:rPr>
          <w:rFonts w:ascii="Times New Roman" w:hAnsi="Times New Roman" w:cs="Times New Roman"/>
          <w:color w:val="000000" w:themeColor="text1"/>
          <w:sz w:val="24"/>
          <w:szCs w:val="24"/>
        </w:rPr>
        <w:t xml:space="preserve"> (1 мкг/мл </w:t>
      </w:r>
      <w:r w:rsidRPr="009F0406">
        <w:rPr>
          <w:rFonts w:ascii="Times New Roman" w:hAnsi="Times New Roman" w:cs="Times New Roman"/>
          <w:color w:val="000000" w:themeColor="text1"/>
          <w:sz w:val="24"/>
          <w:szCs w:val="24"/>
          <w:lang w:val="en-US"/>
        </w:rPr>
        <w:t>DAPI</w:t>
      </w:r>
      <w:r w:rsidRPr="009F0406">
        <w:rPr>
          <w:rFonts w:ascii="Times New Roman" w:hAnsi="Times New Roman" w:cs="Times New Roman"/>
          <w:color w:val="000000" w:themeColor="text1"/>
          <w:sz w:val="24"/>
          <w:szCs w:val="24"/>
        </w:rPr>
        <w:t xml:space="preserve"> в буферном растворе </w:t>
      </w:r>
      <w:proofErr w:type="spellStart"/>
      <w:proofErr w:type="gramStart"/>
      <w:r w:rsidRPr="009F0406">
        <w:rPr>
          <w:rFonts w:ascii="Times New Roman" w:hAnsi="Times New Roman" w:cs="Times New Roman"/>
          <w:color w:val="000000" w:themeColor="text1"/>
          <w:sz w:val="24"/>
          <w:szCs w:val="24"/>
        </w:rPr>
        <w:t>Макильвейна</w:t>
      </w:r>
      <w:proofErr w:type="spellEnd"/>
      <w:r w:rsidRPr="009F0406">
        <w:rPr>
          <w:rFonts w:ascii="Times New Roman" w:hAnsi="Times New Roman" w:cs="Times New Roman"/>
          <w:color w:val="000000" w:themeColor="text1"/>
          <w:sz w:val="24"/>
          <w:szCs w:val="24"/>
        </w:rPr>
        <w:t>,</w:t>
      </w:r>
      <w:r w:rsidRPr="009F0406">
        <w:rPr>
          <w:rFonts w:ascii="Times New Roman" w:hAnsi="Times New Roman" w:cs="Times New Roman"/>
          <w:color w:val="000000" w:themeColor="text1"/>
          <w:sz w:val="24"/>
          <w:szCs w:val="24"/>
          <w:lang w:val="en-US"/>
        </w:rPr>
        <w:t>pH</w:t>
      </w:r>
      <w:proofErr w:type="gramEnd"/>
      <w:r w:rsidRPr="009F0406">
        <w:rPr>
          <w:rFonts w:ascii="Times New Roman" w:hAnsi="Times New Roman" w:cs="Times New Roman"/>
          <w:color w:val="000000" w:themeColor="text1"/>
          <w:sz w:val="24"/>
          <w:szCs w:val="24"/>
        </w:rPr>
        <w:t xml:space="preserve"> 6.8), обладающим селективностью к двуцепочечной ДНК. Клетки окрашивали (200 </w:t>
      </w:r>
      <w:proofErr w:type="spellStart"/>
      <w:r w:rsidRPr="009F0406">
        <w:rPr>
          <w:rFonts w:ascii="Times New Roman" w:hAnsi="Times New Roman" w:cs="Times New Roman"/>
          <w:color w:val="000000" w:themeColor="text1"/>
          <w:sz w:val="24"/>
          <w:szCs w:val="24"/>
        </w:rPr>
        <w:t>мкл</w:t>
      </w:r>
      <w:proofErr w:type="spellEnd"/>
      <w:r w:rsidRPr="009F0406">
        <w:rPr>
          <w:rFonts w:ascii="Times New Roman" w:hAnsi="Times New Roman" w:cs="Times New Roman"/>
          <w:color w:val="000000" w:themeColor="text1"/>
          <w:sz w:val="24"/>
          <w:szCs w:val="24"/>
        </w:rPr>
        <w:t xml:space="preserve"> раствора красителя на лунку) на протяжении 10 минут. Фотографии были получены с использованием планшетного ридера </w:t>
      </w:r>
      <w:proofErr w:type="spellStart"/>
      <w:r w:rsidRPr="009F0406">
        <w:rPr>
          <w:rFonts w:ascii="Times New Roman" w:hAnsi="Times New Roman" w:cs="Times New Roman"/>
          <w:color w:val="000000" w:themeColor="text1"/>
          <w:sz w:val="24"/>
          <w:szCs w:val="24"/>
        </w:rPr>
        <w:t>Cytation</w:t>
      </w:r>
      <w:proofErr w:type="spellEnd"/>
      <w:r w:rsidRPr="009F0406">
        <w:rPr>
          <w:rFonts w:ascii="Times New Roman" w:hAnsi="Times New Roman" w:cs="Times New Roman"/>
          <w:color w:val="000000" w:themeColor="text1"/>
          <w:sz w:val="24"/>
          <w:szCs w:val="24"/>
        </w:rPr>
        <w:t xml:space="preserve"> 5 при увеличении в 20 раз.</w:t>
      </w:r>
    </w:p>
    <w:p w14:paraId="60DE9D8C" w14:textId="77777777" w:rsidR="00F43A19" w:rsidRPr="009F0406" w:rsidRDefault="00F43A19" w:rsidP="00BF1FCF">
      <w:pPr>
        <w:spacing w:line="240" w:lineRule="auto"/>
        <w:ind w:firstLine="720"/>
        <w:contextualSpacing/>
        <w:jc w:val="both"/>
        <w:rPr>
          <w:rFonts w:ascii="Times New Roman" w:hAnsi="Times New Roman" w:cs="Times New Roman"/>
          <w:color w:val="000000" w:themeColor="text1"/>
          <w:sz w:val="24"/>
          <w:szCs w:val="24"/>
        </w:rPr>
      </w:pPr>
    </w:p>
    <w:p w14:paraId="574EE0C5" w14:textId="77777777" w:rsidR="00F43A19" w:rsidRPr="00BF1FCF" w:rsidRDefault="00F43A19" w:rsidP="00BF1FCF">
      <w:pPr>
        <w:pStyle w:val="3"/>
        <w:spacing w:line="240" w:lineRule="auto"/>
        <w:ind w:left="0" w:firstLine="720"/>
        <w:rPr>
          <w:i/>
          <w:iCs/>
          <w:sz w:val="24"/>
          <w:szCs w:val="24"/>
        </w:rPr>
      </w:pPr>
      <w:bookmarkStart w:id="3" w:name="_Toc72015827"/>
      <w:r w:rsidRPr="00BF1FCF">
        <w:rPr>
          <w:i/>
          <w:iCs/>
          <w:sz w:val="24"/>
          <w:szCs w:val="24"/>
        </w:rPr>
        <w:t xml:space="preserve">Изучение нокдауна экспрессии </w:t>
      </w:r>
      <w:r w:rsidRPr="00BF1FCF">
        <w:rPr>
          <w:i/>
          <w:iCs/>
          <w:sz w:val="24"/>
          <w:szCs w:val="24"/>
          <w:lang w:val="en-US"/>
        </w:rPr>
        <w:t>GFP</w:t>
      </w:r>
      <w:r w:rsidRPr="00BF1FCF">
        <w:rPr>
          <w:i/>
          <w:iCs/>
          <w:sz w:val="24"/>
          <w:szCs w:val="24"/>
        </w:rPr>
        <w:t xml:space="preserve">-белка </w:t>
      </w:r>
      <w:proofErr w:type="spellStart"/>
      <w:r w:rsidRPr="00BF1FCF">
        <w:rPr>
          <w:i/>
          <w:iCs/>
          <w:sz w:val="24"/>
          <w:szCs w:val="24"/>
        </w:rPr>
        <w:t>миРНК</w:t>
      </w:r>
      <w:proofErr w:type="spellEnd"/>
      <w:r w:rsidRPr="00BF1FCF">
        <w:rPr>
          <w:i/>
          <w:iCs/>
          <w:sz w:val="24"/>
          <w:szCs w:val="24"/>
        </w:rPr>
        <w:t>, инкапсулированной в частицы</w:t>
      </w:r>
      <w:bookmarkEnd w:id="3"/>
    </w:p>
    <w:p w14:paraId="0811C867" w14:textId="77777777" w:rsidR="00F43A19" w:rsidRPr="009F0406" w:rsidRDefault="00F43A19" w:rsidP="00BF1FCF">
      <w:pPr>
        <w:pStyle w:val="3"/>
        <w:numPr>
          <w:ilvl w:val="0"/>
          <w:numId w:val="0"/>
        </w:numPr>
        <w:spacing w:line="240" w:lineRule="auto"/>
        <w:ind w:firstLine="720"/>
        <w:contextualSpacing w:val="0"/>
        <w:rPr>
          <w:rFonts w:cs="Times New Roman"/>
          <w:b w:val="0"/>
          <w:sz w:val="24"/>
          <w:szCs w:val="24"/>
        </w:rPr>
      </w:pPr>
      <w:r w:rsidRPr="009F0406">
        <w:rPr>
          <w:rFonts w:cs="Times New Roman"/>
          <w:b w:val="0"/>
          <w:sz w:val="24"/>
          <w:szCs w:val="24"/>
        </w:rPr>
        <w:t xml:space="preserve">Клетки фибробластов мышей </w:t>
      </w:r>
      <w:r w:rsidRPr="009F0406">
        <w:rPr>
          <w:rFonts w:cs="Times New Roman"/>
          <w:b w:val="0"/>
          <w:sz w:val="24"/>
          <w:szCs w:val="24"/>
          <w:lang w:val="en-US"/>
        </w:rPr>
        <w:t>NIH</w:t>
      </w:r>
      <w:r w:rsidRPr="009F0406">
        <w:rPr>
          <w:rFonts w:cs="Times New Roman"/>
          <w:b w:val="0"/>
          <w:sz w:val="24"/>
          <w:szCs w:val="24"/>
        </w:rPr>
        <w:t xml:space="preserve"> 3</w:t>
      </w:r>
      <w:r w:rsidRPr="009F0406">
        <w:rPr>
          <w:rFonts w:cs="Times New Roman"/>
          <w:b w:val="0"/>
          <w:sz w:val="24"/>
          <w:szCs w:val="24"/>
          <w:lang w:val="en-US"/>
        </w:rPr>
        <w:t>T</w:t>
      </w:r>
      <w:r w:rsidRPr="009F0406">
        <w:rPr>
          <w:rFonts w:cs="Times New Roman"/>
          <w:b w:val="0"/>
          <w:sz w:val="24"/>
          <w:szCs w:val="24"/>
        </w:rPr>
        <w:t>3, продуцирующие зеленый флуоресцентный белок (</w:t>
      </w:r>
      <w:r w:rsidRPr="009F0406">
        <w:rPr>
          <w:rFonts w:cs="Times New Roman"/>
          <w:b w:val="0"/>
          <w:sz w:val="24"/>
          <w:szCs w:val="24"/>
          <w:lang w:val="en-US"/>
        </w:rPr>
        <w:t>green</w:t>
      </w:r>
      <w:r w:rsidRPr="009F0406">
        <w:rPr>
          <w:rFonts w:cs="Times New Roman"/>
          <w:b w:val="0"/>
          <w:sz w:val="24"/>
          <w:szCs w:val="24"/>
        </w:rPr>
        <w:t xml:space="preserve"> </w:t>
      </w:r>
      <w:r w:rsidRPr="009F0406">
        <w:rPr>
          <w:rFonts w:cs="Times New Roman"/>
          <w:b w:val="0"/>
          <w:sz w:val="24"/>
          <w:szCs w:val="24"/>
          <w:lang w:val="en-US"/>
        </w:rPr>
        <w:t>fluorescent</w:t>
      </w:r>
      <w:r w:rsidRPr="009F0406">
        <w:rPr>
          <w:rFonts w:cs="Times New Roman"/>
          <w:b w:val="0"/>
          <w:sz w:val="24"/>
          <w:szCs w:val="24"/>
        </w:rPr>
        <w:t xml:space="preserve"> </w:t>
      </w:r>
      <w:r w:rsidRPr="009F0406">
        <w:rPr>
          <w:rFonts w:cs="Times New Roman"/>
          <w:b w:val="0"/>
          <w:sz w:val="24"/>
          <w:szCs w:val="24"/>
          <w:lang w:val="en-US"/>
        </w:rPr>
        <w:t>protein</w:t>
      </w:r>
      <w:r w:rsidRPr="009F0406">
        <w:rPr>
          <w:rFonts w:cs="Times New Roman"/>
          <w:b w:val="0"/>
          <w:sz w:val="24"/>
          <w:szCs w:val="24"/>
        </w:rPr>
        <w:t xml:space="preserve"> – </w:t>
      </w:r>
      <w:r w:rsidRPr="009F0406">
        <w:rPr>
          <w:rFonts w:cs="Times New Roman"/>
          <w:b w:val="0"/>
          <w:sz w:val="24"/>
          <w:szCs w:val="24"/>
          <w:lang w:val="en-US"/>
        </w:rPr>
        <w:t>GFP</w:t>
      </w:r>
      <w:r w:rsidRPr="009F0406">
        <w:rPr>
          <w:rFonts w:cs="Times New Roman"/>
          <w:b w:val="0"/>
          <w:sz w:val="24"/>
          <w:szCs w:val="24"/>
        </w:rPr>
        <w:t xml:space="preserve">), были использованы для тестирования эффективности нокдауна </w:t>
      </w:r>
      <w:r w:rsidRPr="009F0406">
        <w:rPr>
          <w:rFonts w:cs="Times New Roman"/>
          <w:b w:val="0"/>
          <w:sz w:val="24"/>
          <w:szCs w:val="24"/>
          <w:lang w:val="en-US"/>
        </w:rPr>
        <w:t>GFP</w:t>
      </w:r>
      <w:r w:rsidRPr="009F0406">
        <w:rPr>
          <w:rFonts w:cs="Times New Roman"/>
          <w:b w:val="0"/>
          <w:sz w:val="24"/>
          <w:szCs w:val="24"/>
        </w:rPr>
        <w:t xml:space="preserve">-белка молекулами </w:t>
      </w:r>
      <w:proofErr w:type="spellStart"/>
      <w:r w:rsidRPr="009F0406">
        <w:rPr>
          <w:rFonts w:cs="Times New Roman"/>
          <w:b w:val="0"/>
          <w:sz w:val="24"/>
          <w:szCs w:val="24"/>
        </w:rPr>
        <w:t>миРНК</w:t>
      </w:r>
      <w:proofErr w:type="spellEnd"/>
      <w:r w:rsidRPr="009F0406">
        <w:rPr>
          <w:rFonts w:cs="Times New Roman"/>
          <w:b w:val="0"/>
          <w:sz w:val="24"/>
          <w:szCs w:val="24"/>
        </w:rPr>
        <w:t xml:space="preserve">. Для этого на лунку 96-луночного планшета высевали по 5000 клеток в 100 </w:t>
      </w:r>
      <w:proofErr w:type="spellStart"/>
      <w:r w:rsidRPr="009F0406">
        <w:rPr>
          <w:rFonts w:cs="Times New Roman"/>
          <w:b w:val="0"/>
          <w:sz w:val="24"/>
          <w:szCs w:val="24"/>
        </w:rPr>
        <w:t>мкл</w:t>
      </w:r>
      <w:proofErr w:type="spellEnd"/>
      <w:r w:rsidRPr="009F0406">
        <w:rPr>
          <w:rFonts w:cs="Times New Roman"/>
          <w:b w:val="0"/>
          <w:sz w:val="24"/>
          <w:szCs w:val="24"/>
        </w:rPr>
        <w:t xml:space="preserve"> среды и оставляли культивироваться. Через 24 часа среда была удалена и в каждую лунку добавили 200 </w:t>
      </w:r>
      <w:proofErr w:type="spellStart"/>
      <w:r w:rsidRPr="009F0406">
        <w:rPr>
          <w:rFonts w:cs="Times New Roman"/>
          <w:b w:val="0"/>
          <w:sz w:val="24"/>
          <w:szCs w:val="24"/>
        </w:rPr>
        <w:t>мкл</w:t>
      </w:r>
      <w:proofErr w:type="spellEnd"/>
      <w:r w:rsidRPr="009F0406">
        <w:rPr>
          <w:rFonts w:cs="Times New Roman"/>
          <w:b w:val="0"/>
          <w:sz w:val="24"/>
          <w:szCs w:val="24"/>
        </w:rPr>
        <w:t xml:space="preserve"> суспензии </w:t>
      </w:r>
      <w:proofErr w:type="spellStart"/>
      <w:r w:rsidRPr="009F0406">
        <w:rPr>
          <w:rFonts w:cs="Times New Roman"/>
          <w:b w:val="0"/>
          <w:sz w:val="24"/>
          <w:szCs w:val="24"/>
        </w:rPr>
        <w:t>полиплексов</w:t>
      </w:r>
      <w:proofErr w:type="spellEnd"/>
      <w:r w:rsidRPr="009F0406">
        <w:rPr>
          <w:rFonts w:cs="Times New Roman"/>
          <w:b w:val="0"/>
          <w:sz w:val="24"/>
          <w:szCs w:val="24"/>
        </w:rPr>
        <w:t xml:space="preserve"> в </w:t>
      </w:r>
      <w:proofErr w:type="spellStart"/>
      <w:r w:rsidRPr="009F0406">
        <w:rPr>
          <w:rFonts w:cs="Times New Roman"/>
          <w:b w:val="0"/>
          <w:sz w:val="24"/>
          <w:szCs w:val="24"/>
        </w:rPr>
        <w:t>культуральной</w:t>
      </w:r>
      <w:proofErr w:type="spellEnd"/>
      <w:r w:rsidRPr="009F0406">
        <w:rPr>
          <w:rFonts w:cs="Times New Roman"/>
          <w:b w:val="0"/>
          <w:sz w:val="24"/>
          <w:szCs w:val="24"/>
        </w:rPr>
        <w:t xml:space="preserve"> среде, содержащих 6 </w:t>
      </w:r>
      <w:proofErr w:type="spellStart"/>
      <w:r w:rsidRPr="009F0406">
        <w:rPr>
          <w:rFonts w:cs="Times New Roman"/>
          <w:b w:val="0"/>
          <w:sz w:val="24"/>
          <w:szCs w:val="24"/>
        </w:rPr>
        <w:t>пмоль</w:t>
      </w:r>
      <w:proofErr w:type="spellEnd"/>
      <w:r w:rsidRPr="009F0406">
        <w:rPr>
          <w:rFonts w:cs="Times New Roman"/>
          <w:b w:val="0"/>
          <w:sz w:val="24"/>
          <w:szCs w:val="24"/>
        </w:rPr>
        <w:t xml:space="preserve"> </w:t>
      </w:r>
      <w:proofErr w:type="spellStart"/>
      <w:r w:rsidRPr="009F0406">
        <w:rPr>
          <w:rFonts w:cs="Times New Roman"/>
          <w:b w:val="0"/>
          <w:sz w:val="24"/>
          <w:szCs w:val="24"/>
        </w:rPr>
        <w:t>миРНК</w:t>
      </w:r>
      <w:proofErr w:type="spellEnd"/>
      <w:r w:rsidRPr="009F0406">
        <w:rPr>
          <w:rFonts w:cs="Times New Roman"/>
          <w:b w:val="0"/>
          <w:sz w:val="24"/>
          <w:szCs w:val="24"/>
        </w:rPr>
        <w:t xml:space="preserve"> и соответствующее количество полимера из рассчитанного значения </w:t>
      </w:r>
      <w:r w:rsidRPr="009F0406">
        <w:rPr>
          <w:rFonts w:cs="Times New Roman"/>
          <w:b w:val="0"/>
          <w:sz w:val="24"/>
          <w:szCs w:val="24"/>
          <w:lang w:val="en-US"/>
        </w:rPr>
        <w:t>N</w:t>
      </w:r>
      <w:r w:rsidRPr="009F0406">
        <w:rPr>
          <w:rFonts w:cs="Times New Roman"/>
          <w:b w:val="0"/>
          <w:sz w:val="24"/>
          <w:szCs w:val="24"/>
        </w:rPr>
        <w:t>/</w:t>
      </w:r>
      <w:r w:rsidRPr="009F0406">
        <w:rPr>
          <w:rFonts w:cs="Times New Roman"/>
          <w:b w:val="0"/>
          <w:sz w:val="24"/>
          <w:szCs w:val="24"/>
          <w:lang w:val="en-US"/>
        </w:rPr>
        <w:t>P</w:t>
      </w:r>
      <w:r w:rsidRPr="009F0406">
        <w:rPr>
          <w:rFonts w:cs="Times New Roman"/>
          <w:b w:val="0"/>
          <w:sz w:val="24"/>
          <w:szCs w:val="24"/>
        </w:rPr>
        <w:t xml:space="preserve">. </w:t>
      </w:r>
    </w:p>
    <w:p w14:paraId="2D41BAEF" w14:textId="77777777" w:rsidR="00F43A19" w:rsidRPr="009F0406" w:rsidRDefault="00F43A19" w:rsidP="00BF1FCF">
      <w:pPr>
        <w:pStyle w:val="3"/>
        <w:numPr>
          <w:ilvl w:val="0"/>
          <w:numId w:val="0"/>
        </w:numPr>
        <w:spacing w:line="240" w:lineRule="auto"/>
        <w:ind w:firstLine="720"/>
        <w:rPr>
          <w:rFonts w:cs="Times New Roman"/>
          <w:b w:val="0"/>
          <w:sz w:val="24"/>
          <w:szCs w:val="24"/>
        </w:rPr>
      </w:pPr>
      <w:r w:rsidRPr="009F0406">
        <w:rPr>
          <w:rFonts w:cs="Times New Roman"/>
          <w:b w:val="0"/>
          <w:sz w:val="24"/>
          <w:szCs w:val="24"/>
        </w:rPr>
        <w:t xml:space="preserve">Через 72 часа после трансфекции методом проточной </w:t>
      </w:r>
      <w:proofErr w:type="spellStart"/>
      <w:r w:rsidRPr="009F0406">
        <w:rPr>
          <w:rFonts w:cs="Times New Roman"/>
          <w:b w:val="0"/>
          <w:sz w:val="24"/>
          <w:szCs w:val="24"/>
        </w:rPr>
        <w:t>цитометрии</w:t>
      </w:r>
      <w:proofErr w:type="spellEnd"/>
      <w:r w:rsidRPr="009F0406">
        <w:rPr>
          <w:rFonts w:cs="Times New Roman"/>
          <w:b w:val="0"/>
          <w:sz w:val="24"/>
          <w:szCs w:val="24"/>
        </w:rPr>
        <w:t xml:space="preserve"> была оценена интенсивность флуоресценции клеток.</w:t>
      </w:r>
    </w:p>
    <w:p w14:paraId="4DAD4069" w14:textId="77777777" w:rsidR="00F43A19" w:rsidRPr="009F0406" w:rsidRDefault="00F43A19" w:rsidP="00BF1FCF">
      <w:pPr>
        <w:pStyle w:val="3"/>
        <w:numPr>
          <w:ilvl w:val="0"/>
          <w:numId w:val="0"/>
        </w:numPr>
        <w:spacing w:line="240" w:lineRule="auto"/>
        <w:ind w:firstLine="720"/>
        <w:rPr>
          <w:rFonts w:cs="Times New Roman"/>
          <w:b w:val="0"/>
          <w:i/>
          <w:sz w:val="24"/>
          <w:szCs w:val="24"/>
        </w:rPr>
      </w:pPr>
    </w:p>
    <w:p w14:paraId="0A8CD0F8" w14:textId="77777777" w:rsidR="00F43A19" w:rsidRPr="00BF1FCF" w:rsidRDefault="00F43A19" w:rsidP="00BF1FCF">
      <w:pPr>
        <w:pStyle w:val="3"/>
        <w:spacing w:line="240" w:lineRule="auto"/>
        <w:ind w:left="0" w:firstLine="720"/>
        <w:rPr>
          <w:i/>
          <w:iCs/>
          <w:sz w:val="24"/>
          <w:szCs w:val="24"/>
        </w:rPr>
      </w:pPr>
      <w:bookmarkStart w:id="4" w:name="_Toc72015828"/>
      <w:r w:rsidRPr="00BF1FCF">
        <w:rPr>
          <w:i/>
          <w:iCs/>
          <w:sz w:val="24"/>
          <w:szCs w:val="24"/>
        </w:rPr>
        <w:t xml:space="preserve">Изучение трансфекции клеток </w:t>
      </w:r>
      <w:proofErr w:type="spellStart"/>
      <w:r w:rsidRPr="00BF1FCF">
        <w:rPr>
          <w:i/>
          <w:iCs/>
          <w:sz w:val="24"/>
          <w:szCs w:val="24"/>
        </w:rPr>
        <w:t>плазмидной</w:t>
      </w:r>
      <w:proofErr w:type="spellEnd"/>
      <w:r w:rsidRPr="00BF1FCF">
        <w:rPr>
          <w:i/>
          <w:iCs/>
          <w:sz w:val="24"/>
          <w:szCs w:val="24"/>
        </w:rPr>
        <w:t xml:space="preserve"> ДНК, </w:t>
      </w:r>
      <w:proofErr w:type="spellStart"/>
      <w:r w:rsidRPr="00BF1FCF">
        <w:rPr>
          <w:i/>
          <w:iCs/>
          <w:sz w:val="24"/>
          <w:szCs w:val="24"/>
        </w:rPr>
        <w:t>инкапсулированнной</w:t>
      </w:r>
      <w:proofErr w:type="spellEnd"/>
      <w:r w:rsidRPr="00BF1FCF">
        <w:rPr>
          <w:i/>
          <w:iCs/>
          <w:sz w:val="24"/>
          <w:szCs w:val="24"/>
        </w:rPr>
        <w:t xml:space="preserve"> в частицы</w:t>
      </w:r>
      <w:bookmarkEnd w:id="4"/>
    </w:p>
    <w:p w14:paraId="57395EE2" w14:textId="77777777" w:rsidR="00F43A19" w:rsidRPr="009F0406" w:rsidRDefault="00F43A19" w:rsidP="00BF1FCF">
      <w:pPr>
        <w:pStyle w:val="3"/>
        <w:numPr>
          <w:ilvl w:val="0"/>
          <w:numId w:val="0"/>
        </w:numPr>
        <w:spacing w:line="240" w:lineRule="auto"/>
        <w:ind w:firstLine="720"/>
        <w:contextualSpacing w:val="0"/>
        <w:rPr>
          <w:rFonts w:cs="Times New Roman"/>
          <w:b w:val="0"/>
          <w:sz w:val="24"/>
          <w:szCs w:val="24"/>
        </w:rPr>
      </w:pPr>
      <w:r w:rsidRPr="009F0406">
        <w:rPr>
          <w:rFonts w:cs="Times New Roman"/>
          <w:b w:val="0"/>
          <w:sz w:val="24"/>
          <w:szCs w:val="24"/>
        </w:rPr>
        <w:t xml:space="preserve">Клетки почек эмбриона человека (HEK 293) были использованы для изучения трансфекции молекулами </w:t>
      </w:r>
      <w:proofErr w:type="spellStart"/>
      <w:r w:rsidRPr="009F0406">
        <w:rPr>
          <w:rFonts w:cs="Times New Roman"/>
          <w:b w:val="0"/>
          <w:sz w:val="24"/>
          <w:szCs w:val="24"/>
        </w:rPr>
        <w:t>плазмидной</w:t>
      </w:r>
      <w:proofErr w:type="spellEnd"/>
      <w:r w:rsidRPr="009F0406">
        <w:rPr>
          <w:rFonts w:cs="Times New Roman"/>
          <w:b w:val="0"/>
          <w:sz w:val="24"/>
          <w:szCs w:val="24"/>
        </w:rPr>
        <w:t xml:space="preserve"> ДНК. Для этого на лунку 24-луночного планшета высевали по 40000 клеток в 500 </w:t>
      </w:r>
      <w:proofErr w:type="spellStart"/>
      <w:r w:rsidRPr="009F0406">
        <w:rPr>
          <w:rFonts w:cs="Times New Roman"/>
          <w:b w:val="0"/>
          <w:sz w:val="24"/>
          <w:szCs w:val="24"/>
        </w:rPr>
        <w:t>мкл</w:t>
      </w:r>
      <w:proofErr w:type="spellEnd"/>
      <w:r w:rsidRPr="009F0406">
        <w:rPr>
          <w:rFonts w:cs="Times New Roman"/>
          <w:b w:val="0"/>
          <w:sz w:val="24"/>
          <w:szCs w:val="24"/>
        </w:rPr>
        <w:t xml:space="preserve"> среды и оставляли культивироваться. Через 24 часа среда была удалена и в каждую лунку добавили 500 </w:t>
      </w:r>
      <w:proofErr w:type="spellStart"/>
      <w:r w:rsidRPr="009F0406">
        <w:rPr>
          <w:rFonts w:cs="Times New Roman"/>
          <w:b w:val="0"/>
          <w:sz w:val="24"/>
          <w:szCs w:val="24"/>
        </w:rPr>
        <w:t>мкл</w:t>
      </w:r>
      <w:proofErr w:type="spellEnd"/>
      <w:r w:rsidRPr="009F0406">
        <w:rPr>
          <w:rFonts w:cs="Times New Roman"/>
          <w:b w:val="0"/>
          <w:sz w:val="24"/>
          <w:szCs w:val="24"/>
        </w:rPr>
        <w:t xml:space="preserve"> суспензии </w:t>
      </w:r>
      <w:proofErr w:type="spellStart"/>
      <w:r w:rsidRPr="009F0406">
        <w:rPr>
          <w:rFonts w:cs="Times New Roman"/>
          <w:b w:val="0"/>
          <w:sz w:val="24"/>
          <w:szCs w:val="24"/>
        </w:rPr>
        <w:t>полиплексов</w:t>
      </w:r>
      <w:proofErr w:type="spellEnd"/>
      <w:r w:rsidRPr="009F0406">
        <w:rPr>
          <w:rFonts w:cs="Times New Roman"/>
          <w:b w:val="0"/>
          <w:sz w:val="24"/>
          <w:szCs w:val="24"/>
        </w:rPr>
        <w:t xml:space="preserve"> в </w:t>
      </w:r>
      <w:proofErr w:type="spellStart"/>
      <w:r w:rsidRPr="009F0406">
        <w:rPr>
          <w:rFonts w:cs="Times New Roman"/>
          <w:b w:val="0"/>
          <w:sz w:val="24"/>
          <w:szCs w:val="24"/>
        </w:rPr>
        <w:t>культуральной</w:t>
      </w:r>
      <w:proofErr w:type="spellEnd"/>
      <w:r w:rsidRPr="009F0406">
        <w:rPr>
          <w:rFonts w:cs="Times New Roman"/>
          <w:b w:val="0"/>
          <w:sz w:val="24"/>
          <w:szCs w:val="24"/>
        </w:rPr>
        <w:t xml:space="preserve"> среде, содержащих 300 </w:t>
      </w:r>
      <w:proofErr w:type="spellStart"/>
      <w:r w:rsidRPr="009F0406">
        <w:rPr>
          <w:rFonts w:cs="Times New Roman"/>
          <w:b w:val="0"/>
          <w:sz w:val="24"/>
          <w:szCs w:val="24"/>
        </w:rPr>
        <w:t>нг</w:t>
      </w:r>
      <w:proofErr w:type="spellEnd"/>
      <w:r w:rsidRPr="009F0406">
        <w:rPr>
          <w:rFonts w:cs="Times New Roman"/>
          <w:b w:val="0"/>
          <w:sz w:val="24"/>
          <w:szCs w:val="24"/>
        </w:rPr>
        <w:t xml:space="preserve"> плазмиды и соответствующее количество полимера из рассчитанного значения </w:t>
      </w:r>
      <w:r w:rsidRPr="009F0406">
        <w:rPr>
          <w:rFonts w:cs="Times New Roman"/>
          <w:b w:val="0"/>
          <w:sz w:val="24"/>
          <w:szCs w:val="24"/>
          <w:lang w:val="en-US"/>
        </w:rPr>
        <w:t>N</w:t>
      </w:r>
      <w:r w:rsidRPr="009F0406">
        <w:rPr>
          <w:rFonts w:cs="Times New Roman"/>
          <w:b w:val="0"/>
          <w:sz w:val="24"/>
          <w:szCs w:val="24"/>
        </w:rPr>
        <w:t>/</w:t>
      </w:r>
      <w:r w:rsidRPr="009F0406">
        <w:rPr>
          <w:rFonts w:cs="Times New Roman"/>
          <w:b w:val="0"/>
          <w:sz w:val="24"/>
          <w:szCs w:val="24"/>
          <w:lang w:val="en-US"/>
        </w:rPr>
        <w:t>P</w:t>
      </w:r>
      <w:r w:rsidRPr="009F0406">
        <w:rPr>
          <w:rFonts w:cs="Times New Roman"/>
          <w:b w:val="0"/>
          <w:sz w:val="24"/>
          <w:szCs w:val="24"/>
        </w:rPr>
        <w:t xml:space="preserve">. </w:t>
      </w:r>
    </w:p>
    <w:p w14:paraId="4EF9E50F" w14:textId="77777777" w:rsidR="00F43A19" w:rsidRPr="009F0406" w:rsidRDefault="00F43A19" w:rsidP="006E1DEE">
      <w:pPr>
        <w:pStyle w:val="3"/>
        <w:numPr>
          <w:ilvl w:val="0"/>
          <w:numId w:val="0"/>
        </w:numPr>
        <w:spacing w:line="240" w:lineRule="auto"/>
        <w:ind w:firstLine="720"/>
        <w:rPr>
          <w:rFonts w:cs="Times New Roman"/>
          <w:b w:val="0"/>
          <w:sz w:val="24"/>
          <w:szCs w:val="24"/>
        </w:rPr>
      </w:pPr>
      <w:r w:rsidRPr="009F0406">
        <w:rPr>
          <w:rFonts w:cs="Times New Roman"/>
          <w:b w:val="0"/>
          <w:sz w:val="24"/>
          <w:szCs w:val="24"/>
        </w:rPr>
        <w:t xml:space="preserve">Через 72 часа после трансфекции методом проточной </w:t>
      </w:r>
      <w:proofErr w:type="spellStart"/>
      <w:r w:rsidRPr="009F0406">
        <w:rPr>
          <w:rFonts w:cs="Times New Roman"/>
          <w:b w:val="0"/>
          <w:sz w:val="24"/>
          <w:szCs w:val="24"/>
        </w:rPr>
        <w:t>цитометрии</w:t>
      </w:r>
      <w:proofErr w:type="spellEnd"/>
      <w:r w:rsidRPr="009F0406">
        <w:rPr>
          <w:rFonts w:cs="Times New Roman"/>
          <w:b w:val="0"/>
          <w:sz w:val="24"/>
          <w:szCs w:val="24"/>
        </w:rPr>
        <w:t xml:space="preserve"> и флуоресцентной микроскопии была оценена интенсивность флуоресценции клеток.  </w:t>
      </w:r>
    </w:p>
    <w:p w14:paraId="7CD75612" w14:textId="77777777" w:rsidR="00F43A19" w:rsidRPr="006E1DEE" w:rsidRDefault="00F43A19" w:rsidP="006E1DEE">
      <w:pPr>
        <w:pStyle w:val="2"/>
        <w:spacing w:line="240" w:lineRule="auto"/>
        <w:ind w:left="0" w:firstLine="720"/>
        <w:rPr>
          <w:sz w:val="24"/>
          <w:szCs w:val="24"/>
        </w:rPr>
      </w:pPr>
      <w:bookmarkStart w:id="5" w:name="_Toc72015829"/>
      <w:r w:rsidRPr="006E1DEE">
        <w:rPr>
          <w:sz w:val="24"/>
          <w:szCs w:val="24"/>
        </w:rPr>
        <w:t>РЕЗУЛЬТАТЫ И ОБСУЖДЕНИЕ</w:t>
      </w:r>
      <w:bookmarkEnd w:id="5"/>
    </w:p>
    <w:p w14:paraId="238E67D3" w14:textId="77777777" w:rsidR="00F43A19" w:rsidRPr="006E1DEE" w:rsidRDefault="00F43A19" w:rsidP="006E1DEE">
      <w:pPr>
        <w:pStyle w:val="3"/>
        <w:spacing w:line="240" w:lineRule="auto"/>
        <w:ind w:left="0" w:firstLine="720"/>
        <w:rPr>
          <w:i/>
          <w:iCs/>
          <w:sz w:val="24"/>
          <w:szCs w:val="24"/>
        </w:rPr>
      </w:pPr>
      <w:bookmarkStart w:id="6" w:name="_Toc72015836"/>
      <w:r w:rsidRPr="006E1DEE">
        <w:rPr>
          <w:i/>
          <w:iCs/>
          <w:sz w:val="24"/>
          <w:szCs w:val="24"/>
        </w:rPr>
        <w:t>Изучение цитотоксичности</w:t>
      </w:r>
      <w:bookmarkEnd w:id="6"/>
    </w:p>
    <w:p w14:paraId="2931CF1D" w14:textId="7D81C8D5" w:rsidR="00F43A19" w:rsidRPr="009F0406" w:rsidRDefault="00F43A19" w:rsidP="006E1DEE">
      <w:pPr>
        <w:spacing w:line="240" w:lineRule="auto"/>
        <w:ind w:firstLine="720"/>
        <w:jc w:val="both"/>
        <w:rPr>
          <w:rFonts w:ascii="Times New Roman" w:hAnsi="Times New Roman" w:cs="Times New Roman"/>
          <w:sz w:val="24"/>
          <w:szCs w:val="24"/>
        </w:rPr>
      </w:pPr>
      <w:r w:rsidRPr="009F0406">
        <w:rPr>
          <w:rFonts w:ascii="Times New Roman" w:hAnsi="Times New Roman" w:cs="Times New Roman"/>
          <w:sz w:val="24"/>
          <w:szCs w:val="24"/>
        </w:rPr>
        <w:t xml:space="preserve">Для оценки цитотоксичности </w:t>
      </w:r>
      <w:proofErr w:type="spellStart"/>
      <w:proofErr w:type="gramStart"/>
      <w:r w:rsidRPr="009F0406">
        <w:rPr>
          <w:rFonts w:ascii="Times New Roman" w:hAnsi="Times New Roman" w:cs="Times New Roman"/>
          <w:sz w:val="24"/>
          <w:szCs w:val="24"/>
        </w:rPr>
        <w:t>графт</w:t>
      </w:r>
      <w:proofErr w:type="spellEnd"/>
      <w:r w:rsidRPr="009F0406">
        <w:rPr>
          <w:rFonts w:ascii="Times New Roman" w:hAnsi="Times New Roman" w:cs="Times New Roman"/>
          <w:sz w:val="24"/>
          <w:szCs w:val="24"/>
        </w:rPr>
        <w:t>-сополимеров</w:t>
      </w:r>
      <w:proofErr w:type="gramEnd"/>
      <w:r w:rsidRPr="009F0406">
        <w:rPr>
          <w:rFonts w:ascii="Times New Roman" w:hAnsi="Times New Roman" w:cs="Times New Roman"/>
          <w:sz w:val="24"/>
          <w:szCs w:val="24"/>
        </w:rPr>
        <w:t xml:space="preserve"> ГК-</w:t>
      </w:r>
      <w:r w:rsidRPr="009F0406">
        <w:rPr>
          <w:rFonts w:ascii="Times New Roman" w:hAnsi="Times New Roman" w:cs="Times New Roman"/>
          <w:i/>
          <w:sz w:val="24"/>
          <w:szCs w:val="24"/>
        </w:rPr>
        <w:t>г</w:t>
      </w:r>
      <w:r w:rsidRPr="009F0406">
        <w:rPr>
          <w:rFonts w:ascii="Times New Roman" w:hAnsi="Times New Roman" w:cs="Times New Roman"/>
          <w:sz w:val="24"/>
          <w:szCs w:val="24"/>
        </w:rPr>
        <w:t>-</w:t>
      </w:r>
      <w:proofErr w:type="spellStart"/>
      <w:r w:rsidRPr="009F0406">
        <w:rPr>
          <w:rFonts w:ascii="Times New Roman" w:hAnsi="Times New Roman" w:cs="Times New Roman"/>
          <w:sz w:val="24"/>
          <w:szCs w:val="24"/>
        </w:rPr>
        <w:t>пЛиз</w:t>
      </w:r>
      <w:proofErr w:type="spellEnd"/>
      <w:r w:rsidRPr="009F0406">
        <w:rPr>
          <w:rFonts w:ascii="Times New Roman" w:hAnsi="Times New Roman" w:cs="Times New Roman"/>
          <w:sz w:val="24"/>
          <w:szCs w:val="24"/>
        </w:rPr>
        <w:t xml:space="preserve">, были использованы эпителиальные клетки легких человека (BEAS-2B) и </w:t>
      </w:r>
      <w:r w:rsidRPr="009F0406">
        <w:rPr>
          <w:rFonts w:ascii="Times New Roman" w:hAnsi="Times New Roman" w:cs="Times New Roman"/>
          <w:color w:val="000000" w:themeColor="text1"/>
          <w:sz w:val="24"/>
          <w:szCs w:val="24"/>
        </w:rPr>
        <w:t>клетки аденокарциномы человека (A549)</w:t>
      </w:r>
      <w:r w:rsidRPr="009F0406">
        <w:rPr>
          <w:rFonts w:ascii="Times New Roman" w:hAnsi="Times New Roman" w:cs="Times New Roman"/>
          <w:sz w:val="24"/>
          <w:szCs w:val="24"/>
        </w:rPr>
        <w:t xml:space="preserve">. Время </w:t>
      </w:r>
      <w:proofErr w:type="spellStart"/>
      <w:r w:rsidRPr="009F0406">
        <w:rPr>
          <w:rFonts w:ascii="Times New Roman" w:hAnsi="Times New Roman" w:cs="Times New Roman"/>
          <w:sz w:val="24"/>
          <w:szCs w:val="24"/>
        </w:rPr>
        <w:t>инкубирования</w:t>
      </w:r>
      <w:proofErr w:type="spellEnd"/>
      <w:r w:rsidRPr="009F0406">
        <w:rPr>
          <w:rFonts w:ascii="Times New Roman" w:hAnsi="Times New Roman" w:cs="Times New Roman"/>
          <w:sz w:val="24"/>
          <w:szCs w:val="24"/>
        </w:rPr>
        <w:t xml:space="preserve"> составило 24</w:t>
      </w:r>
      <w:r w:rsidR="006E1DEE">
        <w:rPr>
          <w:rFonts w:ascii="Times New Roman" w:hAnsi="Times New Roman" w:cs="Times New Roman"/>
          <w:sz w:val="24"/>
          <w:szCs w:val="24"/>
        </w:rPr>
        <w:t xml:space="preserve"> ч</w:t>
      </w:r>
      <w:r w:rsidRPr="009F0406">
        <w:rPr>
          <w:rFonts w:ascii="Times New Roman" w:hAnsi="Times New Roman" w:cs="Times New Roman"/>
          <w:sz w:val="24"/>
          <w:szCs w:val="24"/>
        </w:rPr>
        <w:t xml:space="preserve">. Количество жизнеспособных клеток определяли при помощи </w:t>
      </w:r>
      <w:proofErr w:type="spellStart"/>
      <w:r w:rsidRPr="009F0406">
        <w:rPr>
          <w:rFonts w:ascii="Times New Roman" w:hAnsi="Times New Roman" w:cs="Times New Roman"/>
          <w:sz w:val="24"/>
          <w:szCs w:val="24"/>
          <w:lang w:val="en-US"/>
        </w:rPr>
        <w:t>CellTiter</w:t>
      </w:r>
      <w:proofErr w:type="spellEnd"/>
      <w:r w:rsidRPr="009F0406">
        <w:rPr>
          <w:rFonts w:ascii="Times New Roman" w:hAnsi="Times New Roman" w:cs="Times New Roman"/>
          <w:sz w:val="24"/>
          <w:szCs w:val="24"/>
        </w:rPr>
        <w:t>-</w:t>
      </w:r>
      <w:r w:rsidRPr="009F0406">
        <w:rPr>
          <w:rFonts w:ascii="Times New Roman" w:hAnsi="Times New Roman" w:cs="Times New Roman"/>
          <w:sz w:val="24"/>
          <w:szCs w:val="24"/>
          <w:lang w:val="en-US"/>
        </w:rPr>
        <w:t>Blue</w:t>
      </w:r>
      <w:r w:rsidRPr="009F0406">
        <w:rPr>
          <w:rFonts w:ascii="Times New Roman" w:hAnsi="Times New Roman" w:cs="Times New Roman"/>
          <w:sz w:val="24"/>
          <w:szCs w:val="24"/>
        </w:rPr>
        <w:t xml:space="preserve"> теста, в основе которого лежит способность живых </w:t>
      </w:r>
      <w:proofErr w:type="spellStart"/>
      <w:r w:rsidRPr="009F0406">
        <w:rPr>
          <w:rFonts w:ascii="Times New Roman" w:hAnsi="Times New Roman" w:cs="Times New Roman"/>
          <w:sz w:val="24"/>
          <w:szCs w:val="24"/>
        </w:rPr>
        <w:t>метаболически</w:t>
      </w:r>
      <w:proofErr w:type="spellEnd"/>
      <w:r w:rsidRPr="009F0406">
        <w:rPr>
          <w:rFonts w:ascii="Times New Roman" w:hAnsi="Times New Roman" w:cs="Times New Roman"/>
          <w:sz w:val="24"/>
          <w:szCs w:val="24"/>
        </w:rPr>
        <w:t xml:space="preserve"> активных клеток переводить </w:t>
      </w:r>
      <w:proofErr w:type="spellStart"/>
      <w:r w:rsidRPr="009F0406">
        <w:rPr>
          <w:rFonts w:ascii="Times New Roman" w:hAnsi="Times New Roman" w:cs="Times New Roman"/>
          <w:sz w:val="24"/>
          <w:szCs w:val="24"/>
        </w:rPr>
        <w:t>резазурин</w:t>
      </w:r>
      <w:proofErr w:type="spellEnd"/>
      <w:r w:rsidRPr="009F0406">
        <w:rPr>
          <w:rFonts w:ascii="Times New Roman" w:hAnsi="Times New Roman" w:cs="Times New Roman"/>
          <w:sz w:val="24"/>
          <w:szCs w:val="24"/>
        </w:rPr>
        <w:t xml:space="preserve"> в </w:t>
      </w:r>
      <w:proofErr w:type="spellStart"/>
      <w:r w:rsidRPr="009F0406">
        <w:rPr>
          <w:rFonts w:ascii="Times New Roman" w:hAnsi="Times New Roman" w:cs="Times New Roman"/>
          <w:sz w:val="24"/>
          <w:szCs w:val="24"/>
        </w:rPr>
        <w:t>резоруфин</w:t>
      </w:r>
      <w:proofErr w:type="spellEnd"/>
      <w:r w:rsidRPr="009F0406">
        <w:rPr>
          <w:rFonts w:ascii="Times New Roman" w:hAnsi="Times New Roman" w:cs="Times New Roman"/>
          <w:sz w:val="24"/>
          <w:szCs w:val="24"/>
        </w:rPr>
        <w:t xml:space="preserve">. Количество жизнеспособных клеток измеряли по флуоресценции </w:t>
      </w:r>
      <w:r w:rsidRPr="009F0406">
        <w:rPr>
          <w:rFonts w:ascii="Times New Roman" w:hAnsi="Times New Roman" w:cs="Times New Roman"/>
          <w:sz w:val="24"/>
          <w:szCs w:val="24"/>
          <w:lang w:val="en-US"/>
        </w:rPr>
        <w:t>CTB</w:t>
      </w:r>
      <w:r w:rsidRPr="009F0406">
        <w:rPr>
          <w:rFonts w:ascii="Times New Roman" w:hAnsi="Times New Roman" w:cs="Times New Roman"/>
          <w:sz w:val="24"/>
          <w:szCs w:val="24"/>
        </w:rPr>
        <w:t xml:space="preserve"> красителя </w:t>
      </w:r>
      <w:r w:rsidRPr="009F0406">
        <w:rPr>
          <w:rFonts w:ascii="Times New Roman" w:hAnsi="Times New Roman" w:cs="Times New Roman"/>
          <w:color w:val="000000" w:themeColor="text1"/>
          <w:sz w:val="24"/>
          <w:szCs w:val="24"/>
        </w:rPr>
        <w:t>(</w:t>
      </w:r>
      <w:r w:rsidRPr="009F0406">
        <w:rPr>
          <w:rFonts w:ascii="Times New Roman" w:hAnsi="Times New Roman" w:cs="Times New Roman"/>
          <w:color w:val="000000" w:themeColor="text1"/>
          <w:sz w:val="24"/>
          <w:szCs w:val="24"/>
        </w:rPr>
        <w:sym w:font="Symbol" w:char="F06C"/>
      </w:r>
      <w:r w:rsidRPr="009F0406">
        <w:rPr>
          <w:rFonts w:ascii="Times New Roman" w:hAnsi="Times New Roman" w:cs="Times New Roman"/>
          <w:color w:val="000000" w:themeColor="text1"/>
          <w:sz w:val="24"/>
          <w:szCs w:val="24"/>
          <w:vertAlign w:val="subscript"/>
        </w:rPr>
        <w:t>возбуждения </w:t>
      </w:r>
      <w:r w:rsidRPr="009F0406">
        <w:rPr>
          <w:rFonts w:ascii="Times New Roman" w:hAnsi="Times New Roman" w:cs="Times New Roman"/>
          <w:color w:val="000000" w:themeColor="text1"/>
          <w:sz w:val="24"/>
          <w:szCs w:val="24"/>
        </w:rPr>
        <w:t xml:space="preserve">= 544 </w:t>
      </w:r>
      <w:proofErr w:type="spellStart"/>
      <w:r w:rsidRPr="009F0406">
        <w:rPr>
          <w:rFonts w:ascii="Times New Roman" w:hAnsi="Times New Roman" w:cs="Times New Roman"/>
          <w:color w:val="000000" w:themeColor="text1"/>
          <w:sz w:val="24"/>
          <w:szCs w:val="24"/>
        </w:rPr>
        <w:t>нм</w:t>
      </w:r>
      <w:proofErr w:type="spellEnd"/>
      <w:r w:rsidRPr="009F0406">
        <w:rPr>
          <w:rFonts w:ascii="Times New Roman" w:hAnsi="Times New Roman" w:cs="Times New Roman"/>
          <w:color w:val="000000" w:themeColor="text1"/>
          <w:sz w:val="24"/>
          <w:szCs w:val="24"/>
        </w:rPr>
        <w:t xml:space="preserve">, </w:t>
      </w:r>
      <w:r w:rsidRPr="009F0406">
        <w:rPr>
          <w:rFonts w:ascii="Times New Roman" w:hAnsi="Times New Roman" w:cs="Times New Roman"/>
          <w:color w:val="000000" w:themeColor="text1"/>
          <w:sz w:val="24"/>
          <w:szCs w:val="24"/>
        </w:rPr>
        <w:sym w:font="Symbol" w:char="F06C"/>
      </w:r>
      <w:r w:rsidRPr="009F0406">
        <w:rPr>
          <w:rFonts w:ascii="Times New Roman" w:hAnsi="Times New Roman" w:cs="Times New Roman"/>
          <w:color w:val="000000" w:themeColor="text1"/>
          <w:sz w:val="24"/>
          <w:szCs w:val="24"/>
          <w:vertAlign w:val="subscript"/>
        </w:rPr>
        <w:t>эмиссии </w:t>
      </w:r>
      <w:r w:rsidRPr="009F0406">
        <w:rPr>
          <w:rFonts w:ascii="Times New Roman" w:hAnsi="Times New Roman" w:cs="Times New Roman"/>
          <w:color w:val="000000" w:themeColor="text1"/>
          <w:sz w:val="24"/>
          <w:szCs w:val="24"/>
        </w:rPr>
        <w:t xml:space="preserve">= 590 </w:t>
      </w:r>
      <w:proofErr w:type="spellStart"/>
      <w:r w:rsidRPr="009F0406">
        <w:rPr>
          <w:rFonts w:ascii="Times New Roman" w:hAnsi="Times New Roman" w:cs="Times New Roman"/>
          <w:color w:val="000000" w:themeColor="text1"/>
          <w:sz w:val="24"/>
          <w:szCs w:val="24"/>
        </w:rPr>
        <w:t>нм</w:t>
      </w:r>
      <w:proofErr w:type="spellEnd"/>
      <w:r w:rsidRPr="009F0406">
        <w:rPr>
          <w:rFonts w:ascii="Times New Roman" w:hAnsi="Times New Roman" w:cs="Times New Roman"/>
          <w:color w:val="000000" w:themeColor="text1"/>
          <w:sz w:val="24"/>
          <w:szCs w:val="24"/>
        </w:rPr>
        <w:t>)</w:t>
      </w:r>
      <w:r w:rsidRPr="009F0406">
        <w:rPr>
          <w:rFonts w:ascii="Times New Roman" w:hAnsi="Times New Roman" w:cs="Times New Roman"/>
          <w:sz w:val="24"/>
          <w:szCs w:val="24"/>
        </w:rPr>
        <w:t>. Измеренную флуоресценцию в контрольных лунках, где к клеткам не были добавлены исследуемые частицы, приравнивали к 100% и определяли процент выживших клеток по формуле:</w:t>
      </w:r>
    </w:p>
    <w:p w14:paraId="76E34D9E" w14:textId="77777777" w:rsidR="00F43A19" w:rsidRPr="009F0406" w:rsidRDefault="00F43A19" w:rsidP="009F0406">
      <w:pPr>
        <w:spacing w:line="240" w:lineRule="auto"/>
        <w:jc w:val="both"/>
        <w:rPr>
          <w:rFonts w:ascii="Times New Roman" w:hAnsi="Times New Roman" w:cs="Times New Roman"/>
          <w:i/>
          <w:sz w:val="24"/>
          <w:szCs w:val="24"/>
        </w:rPr>
      </w:pPr>
      <m:oMathPara>
        <m:oMath>
          <m:r>
            <w:rPr>
              <w:rFonts w:ascii="Cambria Math" w:hAnsi="Cambria Math" w:cs="Times New Roman"/>
              <w:sz w:val="24"/>
              <w:szCs w:val="24"/>
            </w:rPr>
            <m:t>% выживаемости клеток=</m:t>
          </m:r>
          <m:f>
            <m:fPr>
              <m:ctrlPr>
                <w:rPr>
                  <w:rFonts w:ascii="Cambria Math" w:hAnsi="Cambria Math" w:cs="Times New Roman"/>
                  <w:i/>
                  <w:sz w:val="24"/>
                  <w:szCs w:val="24"/>
                </w:rPr>
              </m:ctrlPr>
            </m:fPr>
            <m:num>
              <m:r>
                <w:rPr>
                  <w:rFonts w:ascii="Cambria Math" w:hAnsi="Cambria Math" w:cs="Times New Roman"/>
                  <w:sz w:val="24"/>
                  <w:szCs w:val="24"/>
                </w:rPr>
                <m:t>флуоресценция_эксперимент</m:t>
              </m:r>
            </m:num>
            <m:den>
              <m:r>
                <w:rPr>
                  <w:rFonts w:ascii="Cambria Math" w:hAnsi="Cambria Math" w:cs="Times New Roman"/>
                  <w:sz w:val="24"/>
                  <w:szCs w:val="24"/>
                </w:rPr>
                <m:t>флуоресценция_контроль</m:t>
              </m:r>
            </m:den>
          </m:f>
          <m:r>
            <w:rPr>
              <w:rFonts w:ascii="Cambria Math" w:hAnsi="Cambria Math" w:cs="Times New Roman"/>
              <w:sz w:val="24"/>
              <w:szCs w:val="24"/>
            </w:rPr>
            <m:t>×100%</m:t>
          </m:r>
        </m:oMath>
      </m:oMathPara>
    </w:p>
    <w:p w14:paraId="0925AE8C" w14:textId="13DE2C45" w:rsidR="00F43A19" w:rsidRPr="009F0406" w:rsidRDefault="00F43A19" w:rsidP="006E1DEE">
      <w:pPr>
        <w:spacing w:line="240" w:lineRule="auto"/>
        <w:ind w:firstLine="720"/>
        <w:jc w:val="both"/>
        <w:rPr>
          <w:rFonts w:ascii="Times New Roman" w:hAnsi="Times New Roman" w:cs="Times New Roman"/>
          <w:sz w:val="24"/>
          <w:szCs w:val="24"/>
        </w:rPr>
      </w:pPr>
      <w:r w:rsidRPr="009F0406">
        <w:rPr>
          <w:rFonts w:ascii="Times New Roman" w:hAnsi="Times New Roman" w:cs="Times New Roman"/>
          <w:sz w:val="24"/>
          <w:szCs w:val="24"/>
        </w:rPr>
        <w:lastRenderedPageBreak/>
        <w:t xml:space="preserve">Данные о выживаемости клеток, полученные с помощью </w:t>
      </w:r>
      <w:r w:rsidRPr="009F0406">
        <w:rPr>
          <w:rFonts w:ascii="Times New Roman" w:hAnsi="Times New Roman" w:cs="Times New Roman"/>
          <w:sz w:val="24"/>
          <w:szCs w:val="24"/>
          <w:lang w:val="en-US"/>
        </w:rPr>
        <w:t>CTB</w:t>
      </w:r>
      <w:r w:rsidRPr="009F0406">
        <w:rPr>
          <w:rFonts w:ascii="Times New Roman" w:hAnsi="Times New Roman" w:cs="Times New Roman"/>
          <w:sz w:val="24"/>
          <w:szCs w:val="24"/>
        </w:rPr>
        <w:t>-метода, выражались в координатах концентрация частиц, мг/мл-выживаемость, %. Цитотоксичность была изучена</w:t>
      </w:r>
      <w:r w:rsidR="006E1DEE">
        <w:rPr>
          <w:rFonts w:ascii="Times New Roman" w:hAnsi="Times New Roman" w:cs="Times New Roman"/>
          <w:sz w:val="24"/>
          <w:szCs w:val="24"/>
        </w:rPr>
        <w:t xml:space="preserve"> </w:t>
      </w:r>
      <w:r w:rsidRPr="009F0406">
        <w:rPr>
          <w:rFonts w:ascii="Times New Roman" w:hAnsi="Times New Roman" w:cs="Times New Roman"/>
          <w:sz w:val="24"/>
          <w:szCs w:val="24"/>
        </w:rPr>
        <w:t>для свободных полимеров (</w:t>
      </w:r>
      <w:r w:rsidRPr="009F0406">
        <w:rPr>
          <w:rFonts w:ascii="Times New Roman" w:hAnsi="Times New Roman" w:cs="Times New Roman"/>
          <w:b/>
          <w:sz w:val="24"/>
          <w:szCs w:val="24"/>
        </w:rPr>
        <w:t xml:space="preserve">Рис. </w:t>
      </w:r>
      <w:r w:rsidR="006E1DEE">
        <w:rPr>
          <w:rFonts w:ascii="Times New Roman" w:hAnsi="Times New Roman" w:cs="Times New Roman"/>
          <w:b/>
          <w:sz w:val="24"/>
          <w:szCs w:val="24"/>
        </w:rPr>
        <w:t>1</w:t>
      </w:r>
      <w:r w:rsidRPr="009F0406">
        <w:rPr>
          <w:rFonts w:ascii="Times New Roman" w:hAnsi="Times New Roman" w:cs="Times New Roman"/>
          <w:sz w:val="24"/>
          <w:szCs w:val="24"/>
        </w:rPr>
        <w:t>)</w:t>
      </w:r>
      <w:r w:rsidR="006E1DEE">
        <w:rPr>
          <w:rFonts w:ascii="Times New Roman" w:hAnsi="Times New Roman" w:cs="Times New Roman"/>
          <w:sz w:val="24"/>
          <w:szCs w:val="24"/>
        </w:rPr>
        <w:t>.</w:t>
      </w:r>
      <w:r w:rsidRPr="009F0406">
        <w:rPr>
          <w:rFonts w:ascii="Times New Roman" w:hAnsi="Times New Roman" w:cs="Times New Roman"/>
          <w:sz w:val="24"/>
          <w:szCs w:val="24"/>
        </w:rPr>
        <w:t xml:space="preserve"> Для сравнения исследовали цитотоксичность </w:t>
      </w:r>
      <w:proofErr w:type="spellStart"/>
      <w:r w:rsidRPr="009F0406">
        <w:rPr>
          <w:rFonts w:ascii="Times New Roman" w:hAnsi="Times New Roman" w:cs="Times New Roman"/>
          <w:sz w:val="24"/>
          <w:szCs w:val="24"/>
        </w:rPr>
        <w:t>пЛиз</w:t>
      </w:r>
      <w:proofErr w:type="spellEnd"/>
      <w:r w:rsidRPr="009F0406">
        <w:rPr>
          <w:rFonts w:ascii="Times New Roman" w:hAnsi="Times New Roman" w:cs="Times New Roman"/>
          <w:sz w:val="24"/>
          <w:szCs w:val="24"/>
        </w:rPr>
        <w:t>.</w:t>
      </w:r>
    </w:p>
    <w:p w14:paraId="05A5E5FD" w14:textId="17883C98" w:rsidR="00F43A19" w:rsidRPr="009F0406" w:rsidRDefault="00D92B5F" w:rsidP="009F0406">
      <w:pPr>
        <w:spacing w:after="0" w:line="240" w:lineRule="auto"/>
        <w:jc w:val="both"/>
        <w:rPr>
          <w:rFonts w:ascii="Times New Roman" w:hAnsi="Times New Roman" w:cs="Times New Roman"/>
          <w:sz w:val="24"/>
          <w:szCs w:val="24"/>
        </w:rPr>
      </w:pPr>
      <w:r w:rsidRPr="00D92B5F">
        <w:rPr>
          <w:rFonts w:ascii="Times New Roman" w:hAnsi="Times New Roman" w:cs="Times New Roman"/>
          <w:noProof/>
          <w:sz w:val="24"/>
          <w:szCs w:val="24"/>
          <w:lang/>
        </w:rPr>
        <w:object w:dxaOrig="7740" w:dyaOrig="5380" w14:anchorId="295D5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0.75pt;height:147pt;mso-width-percent:0;mso-height-percent:0;mso-width-percent:0;mso-height-percent:0" o:ole="">
            <v:imagedata r:id="rId6" o:title=""/>
          </v:shape>
          <o:OLEObject Type="Embed" ProgID="Unknown" ShapeID="_x0000_i1025" DrawAspect="Content" ObjectID="_1702114563" r:id="rId7"/>
        </w:object>
      </w:r>
      <w:r w:rsidR="006E1DEE" w:rsidRPr="006E1DEE">
        <w:rPr>
          <w:rFonts w:eastAsiaTheme="minorEastAsia"/>
          <w:sz w:val="24"/>
          <w:szCs w:val="24"/>
          <w:lang w:eastAsia="en-GB"/>
        </w:rPr>
        <w:t xml:space="preserve"> </w:t>
      </w:r>
      <w:r w:rsidRPr="00D92B5F">
        <w:rPr>
          <w:rFonts w:ascii="Times New Roman" w:hAnsi="Times New Roman" w:cs="Times New Roman"/>
          <w:noProof/>
          <w:sz w:val="24"/>
          <w:szCs w:val="24"/>
          <w:lang/>
        </w:rPr>
        <w:object w:dxaOrig="7720" w:dyaOrig="5380" w14:anchorId="039C201A">
          <v:shape id="_x0000_i1026" type="#_x0000_t75" alt="" style="width:209.25pt;height:145.5pt;mso-width-percent:0;mso-height-percent:0;mso-width-percent:0;mso-height-percent:0" o:ole="">
            <v:imagedata r:id="rId8" o:title=""/>
          </v:shape>
          <o:OLEObject Type="Embed" ProgID="Unknown" ShapeID="_x0000_i1026" DrawAspect="Content" ObjectID="_1702114564" r:id="rId9"/>
        </w:object>
      </w:r>
    </w:p>
    <w:p w14:paraId="4874C612" w14:textId="5698F0C6" w:rsidR="00F43A19" w:rsidRPr="009F0406" w:rsidRDefault="00F43A19" w:rsidP="009F0406">
      <w:pPr>
        <w:spacing w:after="0" w:line="240" w:lineRule="auto"/>
        <w:jc w:val="both"/>
        <w:rPr>
          <w:rFonts w:ascii="Times New Roman" w:hAnsi="Times New Roman" w:cs="Times New Roman"/>
          <w:sz w:val="24"/>
          <w:szCs w:val="24"/>
        </w:rPr>
      </w:pPr>
      <w:r w:rsidRPr="009F0406">
        <w:rPr>
          <w:rFonts w:ascii="Times New Roman" w:eastAsia="Times New Roman" w:hAnsi="Times New Roman" w:cs="Times New Roman"/>
          <w:b/>
          <w:color w:val="000000"/>
          <w:sz w:val="24"/>
          <w:szCs w:val="24"/>
          <w:lang w:eastAsia="ru-RU"/>
        </w:rPr>
        <w:t xml:space="preserve">Рисунок </w:t>
      </w:r>
      <w:r w:rsidR="006E1DEE">
        <w:rPr>
          <w:rFonts w:ascii="Times New Roman" w:eastAsia="Times New Roman" w:hAnsi="Times New Roman" w:cs="Times New Roman"/>
          <w:b/>
          <w:color w:val="000000"/>
          <w:sz w:val="24"/>
          <w:szCs w:val="24"/>
          <w:lang w:eastAsia="ru-RU"/>
        </w:rPr>
        <w:t>1</w:t>
      </w:r>
      <w:r w:rsidRPr="009F0406">
        <w:rPr>
          <w:rFonts w:ascii="Times New Roman" w:eastAsia="Times New Roman" w:hAnsi="Times New Roman" w:cs="Times New Roman"/>
          <w:b/>
          <w:color w:val="000000"/>
          <w:sz w:val="24"/>
          <w:szCs w:val="24"/>
          <w:lang w:eastAsia="ru-RU"/>
        </w:rPr>
        <w:t>.</w:t>
      </w:r>
      <w:r w:rsidRPr="009F0406">
        <w:rPr>
          <w:rFonts w:ascii="Times New Roman" w:eastAsia="Times New Roman" w:hAnsi="Times New Roman" w:cs="Times New Roman"/>
          <w:color w:val="000000"/>
          <w:sz w:val="24"/>
          <w:szCs w:val="24"/>
          <w:lang w:eastAsia="ru-RU"/>
        </w:rPr>
        <w:t xml:space="preserve"> Выживаемость клеток, инкубированных с ГК-</w:t>
      </w:r>
      <w:r w:rsidRPr="009F0406">
        <w:rPr>
          <w:rFonts w:ascii="Times New Roman" w:eastAsia="Times New Roman" w:hAnsi="Times New Roman" w:cs="Times New Roman"/>
          <w:i/>
          <w:color w:val="000000"/>
          <w:sz w:val="24"/>
          <w:szCs w:val="24"/>
          <w:lang w:eastAsia="ru-RU"/>
        </w:rPr>
        <w:t>г</w:t>
      </w:r>
      <w:r w:rsidRPr="009F0406">
        <w:rPr>
          <w:rFonts w:ascii="Times New Roman" w:eastAsia="Times New Roman" w:hAnsi="Times New Roman" w:cs="Times New Roman"/>
          <w:color w:val="000000"/>
          <w:sz w:val="24"/>
          <w:szCs w:val="24"/>
          <w:lang w:eastAsia="ru-RU"/>
        </w:rPr>
        <w:t>-</w:t>
      </w:r>
      <w:proofErr w:type="spellStart"/>
      <w:r w:rsidRPr="009F0406">
        <w:rPr>
          <w:rFonts w:ascii="Times New Roman" w:eastAsia="Times New Roman" w:hAnsi="Times New Roman" w:cs="Times New Roman"/>
          <w:color w:val="000000"/>
          <w:sz w:val="24"/>
          <w:szCs w:val="24"/>
          <w:lang w:eastAsia="ru-RU"/>
        </w:rPr>
        <w:t>пЛиз</w:t>
      </w:r>
      <w:proofErr w:type="spellEnd"/>
      <w:r w:rsidRPr="009F0406">
        <w:rPr>
          <w:rFonts w:ascii="Times New Roman" w:eastAsia="Times New Roman" w:hAnsi="Times New Roman" w:cs="Times New Roman"/>
          <w:color w:val="000000"/>
          <w:sz w:val="24"/>
          <w:szCs w:val="24"/>
          <w:lang w:eastAsia="ru-RU"/>
        </w:rPr>
        <w:t>.</w:t>
      </w:r>
    </w:p>
    <w:p w14:paraId="5334D507" w14:textId="77777777" w:rsidR="00F43A19" w:rsidRPr="009F0406" w:rsidRDefault="00F43A19" w:rsidP="006E1DEE">
      <w:pPr>
        <w:spacing w:after="0" w:line="240" w:lineRule="auto"/>
        <w:jc w:val="both"/>
        <w:rPr>
          <w:rFonts w:ascii="Times New Roman" w:hAnsi="Times New Roman" w:cs="Times New Roman"/>
          <w:color w:val="000000"/>
          <w:sz w:val="24"/>
          <w:szCs w:val="24"/>
        </w:rPr>
      </w:pPr>
    </w:p>
    <w:p w14:paraId="2CDD4091" w14:textId="77777777" w:rsidR="00F43A19" w:rsidRPr="009F0406" w:rsidRDefault="00F43A19" w:rsidP="006E1DEE">
      <w:pPr>
        <w:spacing w:line="240" w:lineRule="auto"/>
        <w:ind w:firstLine="720"/>
        <w:jc w:val="both"/>
        <w:rPr>
          <w:rFonts w:ascii="Times New Roman" w:hAnsi="Times New Roman" w:cs="Times New Roman"/>
          <w:sz w:val="24"/>
          <w:szCs w:val="24"/>
        </w:rPr>
      </w:pPr>
      <w:r w:rsidRPr="009F0406">
        <w:rPr>
          <w:rFonts w:ascii="Times New Roman" w:hAnsi="Times New Roman" w:cs="Times New Roman"/>
          <w:sz w:val="24"/>
          <w:szCs w:val="24"/>
        </w:rPr>
        <w:t xml:space="preserve">Из представленных данных видно, что </w:t>
      </w:r>
      <w:proofErr w:type="spellStart"/>
      <w:r w:rsidRPr="009F0406">
        <w:rPr>
          <w:rFonts w:ascii="Times New Roman" w:hAnsi="Times New Roman" w:cs="Times New Roman"/>
          <w:sz w:val="24"/>
          <w:szCs w:val="24"/>
        </w:rPr>
        <w:t>пЛиз</w:t>
      </w:r>
      <w:proofErr w:type="spellEnd"/>
      <w:r w:rsidRPr="009F0406">
        <w:rPr>
          <w:rFonts w:ascii="Times New Roman" w:hAnsi="Times New Roman" w:cs="Times New Roman"/>
          <w:sz w:val="24"/>
          <w:szCs w:val="24"/>
        </w:rPr>
        <w:t xml:space="preserve"> обладает значительным токсическим действием по отношению к клеткам, что хорошо согласуется с литературными данными. В то же время, полученные </w:t>
      </w:r>
      <w:proofErr w:type="spellStart"/>
      <w:proofErr w:type="gramStart"/>
      <w:r w:rsidRPr="009F0406">
        <w:rPr>
          <w:rFonts w:ascii="Times New Roman" w:hAnsi="Times New Roman" w:cs="Times New Roman"/>
          <w:sz w:val="24"/>
          <w:szCs w:val="24"/>
        </w:rPr>
        <w:t>графт</w:t>
      </w:r>
      <w:proofErr w:type="spellEnd"/>
      <w:r w:rsidRPr="009F0406">
        <w:rPr>
          <w:rFonts w:ascii="Times New Roman" w:hAnsi="Times New Roman" w:cs="Times New Roman"/>
          <w:sz w:val="24"/>
          <w:szCs w:val="24"/>
        </w:rPr>
        <w:t>-сополимеры</w:t>
      </w:r>
      <w:proofErr w:type="gramEnd"/>
      <w:r w:rsidRPr="009F0406">
        <w:rPr>
          <w:rFonts w:ascii="Times New Roman" w:hAnsi="Times New Roman" w:cs="Times New Roman"/>
          <w:sz w:val="24"/>
          <w:szCs w:val="24"/>
        </w:rPr>
        <w:t xml:space="preserve"> эффективно снижают </w:t>
      </w:r>
      <w:proofErr w:type="spellStart"/>
      <w:r w:rsidRPr="009F0406">
        <w:rPr>
          <w:rFonts w:ascii="Times New Roman" w:hAnsi="Times New Roman" w:cs="Times New Roman"/>
          <w:sz w:val="24"/>
          <w:szCs w:val="24"/>
        </w:rPr>
        <w:t>цитотокический</w:t>
      </w:r>
      <w:proofErr w:type="spellEnd"/>
      <w:r w:rsidRPr="009F0406">
        <w:rPr>
          <w:rFonts w:ascii="Times New Roman" w:hAnsi="Times New Roman" w:cs="Times New Roman"/>
          <w:sz w:val="24"/>
          <w:szCs w:val="24"/>
        </w:rPr>
        <w:t xml:space="preserve"> эффект, что расширяет диапазон доступных для использования концентраций. </w:t>
      </w:r>
    </w:p>
    <w:p w14:paraId="3F02B80B" w14:textId="77777777" w:rsidR="00F43A19" w:rsidRPr="006E1DEE" w:rsidRDefault="00F43A19" w:rsidP="006E1DEE">
      <w:pPr>
        <w:pStyle w:val="3"/>
        <w:spacing w:line="240" w:lineRule="auto"/>
        <w:ind w:left="0" w:firstLine="720"/>
        <w:rPr>
          <w:i/>
          <w:iCs/>
          <w:sz w:val="24"/>
          <w:szCs w:val="24"/>
        </w:rPr>
      </w:pPr>
      <w:bookmarkStart w:id="7" w:name="_Toc72015837"/>
      <w:r w:rsidRPr="006E1DEE">
        <w:rPr>
          <w:i/>
          <w:iCs/>
          <w:sz w:val="24"/>
          <w:szCs w:val="24"/>
        </w:rPr>
        <w:t>Изучение проникновения частиц в клетки</w:t>
      </w:r>
      <w:bookmarkEnd w:id="7"/>
    </w:p>
    <w:p w14:paraId="665B4EC4" w14:textId="77777777" w:rsidR="00F43A19" w:rsidRPr="009F0406" w:rsidRDefault="00F43A19" w:rsidP="006E1DEE">
      <w:pPr>
        <w:spacing w:line="240" w:lineRule="auto"/>
        <w:ind w:firstLine="720"/>
        <w:jc w:val="both"/>
        <w:rPr>
          <w:rFonts w:ascii="Times New Roman" w:hAnsi="Times New Roman" w:cs="Times New Roman"/>
          <w:color w:val="000000"/>
          <w:sz w:val="24"/>
          <w:szCs w:val="24"/>
        </w:rPr>
      </w:pPr>
      <w:r w:rsidRPr="009F0406">
        <w:rPr>
          <w:rFonts w:ascii="Times New Roman" w:hAnsi="Times New Roman" w:cs="Times New Roman"/>
          <w:color w:val="000000"/>
          <w:sz w:val="24"/>
          <w:szCs w:val="24"/>
        </w:rPr>
        <w:t>С целью визуализации внутриклеточного проникновения</w:t>
      </w:r>
      <w:r w:rsidRPr="009F0406">
        <w:rPr>
          <w:rFonts w:ascii="Times New Roman" w:hAnsi="Times New Roman" w:cs="Times New Roman"/>
          <w:i/>
          <w:sz w:val="24"/>
          <w:szCs w:val="24"/>
        </w:rPr>
        <w:t xml:space="preserve"> </w:t>
      </w:r>
      <w:r w:rsidRPr="009F0406">
        <w:rPr>
          <w:rFonts w:ascii="Times New Roman" w:hAnsi="Times New Roman" w:cs="Times New Roman"/>
          <w:color w:val="000000"/>
          <w:sz w:val="24"/>
          <w:szCs w:val="24"/>
        </w:rPr>
        <w:t xml:space="preserve">частиц в клетки были сформированы </w:t>
      </w:r>
      <w:proofErr w:type="spellStart"/>
      <w:r w:rsidRPr="009F0406">
        <w:rPr>
          <w:rFonts w:ascii="Times New Roman" w:hAnsi="Times New Roman" w:cs="Times New Roman"/>
          <w:color w:val="000000"/>
          <w:sz w:val="24"/>
          <w:szCs w:val="24"/>
        </w:rPr>
        <w:t>полиплексы</w:t>
      </w:r>
      <w:proofErr w:type="spellEnd"/>
      <w:r w:rsidRPr="009F0406">
        <w:rPr>
          <w:rFonts w:ascii="Times New Roman" w:hAnsi="Times New Roman" w:cs="Times New Roman"/>
          <w:color w:val="000000"/>
          <w:sz w:val="24"/>
          <w:szCs w:val="24"/>
        </w:rPr>
        <w:t xml:space="preserve"> </w:t>
      </w:r>
      <w:proofErr w:type="spellStart"/>
      <w:proofErr w:type="gramStart"/>
      <w:r w:rsidRPr="009F0406">
        <w:rPr>
          <w:rFonts w:ascii="Times New Roman" w:hAnsi="Times New Roman" w:cs="Times New Roman"/>
          <w:color w:val="000000"/>
          <w:sz w:val="24"/>
          <w:szCs w:val="24"/>
        </w:rPr>
        <w:t>графт</w:t>
      </w:r>
      <w:proofErr w:type="spellEnd"/>
      <w:r w:rsidRPr="009F0406">
        <w:rPr>
          <w:rFonts w:ascii="Times New Roman" w:hAnsi="Times New Roman" w:cs="Times New Roman"/>
          <w:color w:val="000000"/>
          <w:sz w:val="24"/>
          <w:szCs w:val="24"/>
        </w:rPr>
        <w:t>-сополимеров</w:t>
      </w:r>
      <w:proofErr w:type="gramEnd"/>
      <w:r w:rsidRPr="009F0406">
        <w:rPr>
          <w:rFonts w:ascii="Times New Roman" w:hAnsi="Times New Roman" w:cs="Times New Roman"/>
          <w:color w:val="000000"/>
          <w:sz w:val="24"/>
          <w:szCs w:val="24"/>
        </w:rPr>
        <w:t xml:space="preserve"> с флуоресцентно меченым модельным </w:t>
      </w:r>
      <w:proofErr w:type="spellStart"/>
      <w:r w:rsidRPr="009F0406">
        <w:rPr>
          <w:rFonts w:ascii="Times New Roman" w:hAnsi="Times New Roman" w:cs="Times New Roman"/>
          <w:color w:val="000000"/>
          <w:sz w:val="24"/>
          <w:szCs w:val="24"/>
        </w:rPr>
        <w:t>олигонуклеотидом</w:t>
      </w:r>
      <w:proofErr w:type="spellEnd"/>
      <w:r w:rsidRPr="009F0406">
        <w:rPr>
          <w:rFonts w:ascii="Times New Roman" w:hAnsi="Times New Roman" w:cs="Times New Roman"/>
          <w:color w:val="000000"/>
          <w:sz w:val="24"/>
          <w:szCs w:val="24"/>
        </w:rPr>
        <w:t xml:space="preserve"> </w:t>
      </w:r>
      <w:r w:rsidRPr="009F0406">
        <w:rPr>
          <w:rFonts w:ascii="Times New Roman" w:hAnsi="Times New Roman" w:cs="Times New Roman"/>
          <w:color w:val="000000"/>
          <w:sz w:val="24"/>
          <w:szCs w:val="24"/>
          <w:lang w:val="en-US"/>
        </w:rPr>
        <w:t>Fam</w:t>
      </w:r>
      <w:r w:rsidRPr="009F0406">
        <w:rPr>
          <w:rFonts w:ascii="Times New Roman" w:hAnsi="Times New Roman" w:cs="Times New Roman"/>
          <w:color w:val="000000"/>
          <w:sz w:val="24"/>
          <w:szCs w:val="24"/>
        </w:rPr>
        <w:t>-</w:t>
      </w:r>
      <w:r w:rsidRPr="009F0406">
        <w:rPr>
          <w:rFonts w:ascii="Times New Roman" w:hAnsi="Times New Roman" w:cs="Times New Roman"/>
          <w:color w:val="000000"/>
          <w:sz w:val="24"/>
          <w:szCs w:val="24"/>
          <w:lang w:val="en-US"/>
        </w:rPr>
        <w:t>dT</w:t>
      </w:r>
      <w:r w:rsidRPr="009F0406">
        <w:rPr>
          <w:rFonts w:ascii="Times New Roman" w:hAnsi="Times New Roman" w:cs="Times New Roman"/>
          <w:color w:val="000000"/>
          <w:sz w:val="24"/>
          <w:szCs w:val="24"/>
        </w:rPr>
        <w:t xml:space="preserve">18. </w:t>
      </w:r>
    </w:p>
    <w:p w14:paraId="57E9AE10" w14:textId="6C2664A7" w:rsidR="00F43A19" w:rsidRDefault="00F43A19" w:rsidP="009F0406">
      <w:pPr>
        <w:spacing w:after="0" w:line="240" w:lineRule="auto"/>
        <w:ind w:firstLine="720"/>
        <w:jc w:val="both"/>
        <w:rPr>
          <w:rFonts w:ascii="Times New Roman" w:hAnsi="Times New Roman" w:cs="Times New Roman"/>
          <w:sz w:val="24"/>
          <w:szCs w:val="24"/>
        </w:rPr>
      </w:pPr>
      <w:r w:rsidRPr="009F0406">
        <w:rPr>
          <w:rFonts w:ascii="Times New Roman" w:hAnsi="Times New Roman" w:cs="Times New Roman"/>
          <w:color w:val="000000"/>
          <w:sz w:val="24"/>
          <w:szCs w:val="24"/>
        </w:rPr>
        <w:t xml:space="preserve">При проведении оценки поглощения меченых </w:t>
      </w:r>
      <w:proofErr w:type="spellStart"/>
      <w:r w:rsidRPr="009F0406">
        <w:rPr>
          <w:rFonts w:ascii="Times New Roman" w:hAnsi="Times New Roman" w:cs="Times New Roman"/>
          <w:color w:val="000000"/>
          <w:sz w:val="24"/>
          <w:szCs w:val="24"/>
        </w:rPr>
        <w:t>полиплексов</w:t>
      </w:r>
      <w:proofErr w:type="spellEnd"/>
      <w:r w:rsidRPr="009F0406">
        <w:rPr>
          <w:rFonts w:ascii="Times New Roman" w:hAnsi="Times New Roman" w:cs="Times New Roman"/>
          <w:color w:val="000000"/>
          <w:sz w:val="24"/>
          <w:szCs w:val="24"/>
        </w:rPr>
        <w:t xml:space="preserve"> после инкубации с клетками методом флуоресцентной микроскопии </w:t>
      </w:r>
      <w:r w:rsidRPr="009F0406">
        <w:rPr>
          <w:rFonts w:ascii="Times New Roman" w:hAnsi="Times New Roman" w:cs="Times New Roman"/>
          <w:sz w:val="24"/>
          <w:szCs w:val="24"/>
        </w:rPr>
        <w:t xml:space="preserve">наблюдали присутствие наночастиц во внутриклеточном пространстве, что выражалось в появлении флуоресценции, обусловленной меченным </w:t>
      </w:r>
      <w:proofErr w:type="spellStart"/>
      <w:r w:rsidRPr="009F0406">
        <w:rPr>
          <w:rFonts w:ascii="Times New Roman" w:hAnsi="Times New Roman" w:cs="Times New Roman"/>
          <w:sz w:val="24"/>
          <w:szCs w:val="24"/>
        </w:rPr>
        <w:t>олигонуклетидом</w:t>
      </w:r>
      <w:proofErr w:type="spellEnd"/>
      <w:r w:rsidRPr="009F0406">
        <w:rPr>
          <w:rFonts w:ascii="Times New Roman" w:hAnsi="Times New Roman" w:cs="Times New Roman"/>
          <w:sz w:val="24"/>
          <w:szCs w:val="24"/>
        </w:rPr>
        <w:t>, внутри цитоплазмы клеток (</w:t>
      </w:r>
      <w:r w:rsidRPr="009F0406">
        <w:rPr>
          <w:rFonts w:ascii="Times New Roman" w:hAnsi="Times New Roman" w:cs="Times New Roman"/>
          <w:b/>
          <w:sz w:val="24"/>
          <w:szCs w:val="24"/>
        </w:rPr>
        <w:t xml:space="preserve">Рис. </w:t>
      </w:r>
      <w:r w:rsidR="006E1DEE">
        <w:rPr>
          <w:rFonts w:ascii="Times New Roman" w:hAnsi="Times New Roman" w:cs="Times New Roman"/>
          <w:b/>
          <w:sz w:val="24"/>
          <w:szCs w:val="24"/>
        </w:rPr>
        <w:t>2</w:t>
      </w:r>
      <w:r w:rsidRPr="009F0406">
        <w:rPr>
          <w:rFonts w:ascii="Times New Roman" w:hAnsi="Times New Roman" w:cs="Times New Roman"/>
          <w:sz w:val="24"/>
          <w:szCs w:val="24"/>
        </w:rPr>
        <w:t xml:space="preserve">). При этом наибольшую интенсивность показывал </w:t>
      </w:r>
      <w:proofErr w:type="spellStart"/>
      <w:proofErr w:type="gramStart"/>
      <w:r w:rsidRPr="009F0406">
        <w:rPr>
          <w:rFonts w:ascii="Times New Roman" w:hAnsi="Times New Roman" w:cs="Times New Roman"/>
          <w:sz w:val="24"/>
          <w:szCs w:val="24"/>
        </w:rPr>
        <w:t>графт</w:t>
      </w:r>
      <w:proofErr w:type="spellEnd"/>
      <w:r w:rsidRPr="009F0406">
        <w:rPr>
          <w:rFonts w:ascii="Times New Roman" w:hAnsi="Times New Roman" w:cs="Times New Roman"/>
          <w:sz w:val="24"/>
          <w:szCs w:val="24"/>
        </w:rPr>
        <w:t>-сополимер</w:t>
      </w:r>
      <w:proofErr w:type="gramEnd"/>
      <w:r w:rsidRPr="009F0406">
        <w:rPr>
          <w:rFonts w:ascii="Times New Roman" w:hAnsi="Times New Roman" w:cs="Times New Roman"/>
          <w:sz w:val="24"/>
          <w:szCs w:val="24"/>
        </w:rPr>
        <w:t xml:space="preserve"> ГК-г-</w:t>
      </w:r>
      <w:proofErr w:type="spellStart"/>
      <w:r w:rsidRPr="009F0406">
        <w:rPr>
          <w:rFonts w:ascii="Times New Roman" w:hAnsi="Times New Roman" w:cs="Times New Roman"/>
          <w:sz w:val="24"/>
          <w:szCs w:val="24"/>
        </w:rPr>
        <w:t>пЛиз</w:t>
      </w:r>
      <w:proofErr w:type="spellEnd"/>
      <w:r w:rsidRPr="009F0406">
        <w:rPr>
          <w:rFonts w:ascii="Times New Roman" w:hAnsi="Times New Roman" w:cs="Times New Roman"/>
          <w:sz w:val="24"/>
          <w:szCs w:val="24"/>
        </w:rPr>
        <w:t xml:space="preserve"> с 14% степенью </w:t>
      </w:r>
      <w:proofErr w:type="spellStart"/>
      <w:r w:rsidRPr="009F0406">
        <w:rPr>
          <w:rFonts w:ascii="Times New Roman" w:hAnsi="Times New Roman" w:cs="Times New Roman"/>
          <w:sz w:val="24"/>
          <w:szCs w:val="24"/>
        </w:rPr>
        <w:t>привки</w:t>
      </w:r>
      <w:proofErr w:type="spellEnd"/>
      <w:r w:rsidRPr="009F0406">
        <w:rPr>
          <w:rFonts w:ascii="Times New Roman" w:hAnsi="Times New Roman" w:cs="Times New Roman"/>
          <w:sz w:val="24"/>
          <w:szCs w:val="24"/>
        </w:rPr>
        <w:t xml:space="preserve">. </w:t>
      </w:r>
    </w:p>
    <w:p w14:paraId="17F0472B" w14:textId="77777777" w:rsidR="00870B52" w:rsidRPr="009F0406" w:rsidRDefault="00870B52" w:rsidP="009F0406">
      <w:pPr>
        <w:spacing w:after="0" w:line="240" w:lineRule="auto"/>
        <w:ind w:firstLine="720"/>
        <w:jc w:val="both"/>
        <w:rPr>
          <w:rFonts w:ascii="Times New Roman" w:hAnsi="Times New Roman" w:cs="Times New Roman"/>
          <w:sz w:val="24"/>
          <w:szCs w:val="24"/>
        </w:rPr>
      </w:pPr>
    </w:p>
    <w:p w14:paraId="3AC77521" w14:textId="77777777" w:rsidR="00F43A19" w:rsidRPr="009F0406" w:rsidRDefault="00F43A19" w:rsidP="009F0406">
      <w:pPr>
        <w:spacing w:after="0" w:line="240" w:lineRule="auto"/>
        <w:ind w:firstLine="720"/>
        <w:jc w:val="both"/>
        <w:rPr>
          <w:rFonts w:ascii="Times New Roman" w:hAnsi="Times New Roman" w:cs="Times New Roman"/>
          <w:sz w:val="24"/>
          <w:szCs w:val="24"/>
        </w:rPr>
      </w:pPr>
      <w:r w:rsidRPr="009F0406">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20213355" wp14:editId="34BB03A5">
                <wp:simplePos x="0" y="0"/>
                <wp:positionH relativeFrom="column">
                  <wp:posOffset>2418715</wp:posOffset>
                </wp:positionH>
                <wp:positionV relativeFrom="paragraph">
                  <wp:posOffset>20320</wp:posOffset>
                </wp:positionV>
                <wp:extent cx="371475" cy="409575"/>
                <wp:effectExtent l="0" t="0" r="0" b="9525"/>
                <wp:wrapNone/>
                <wp:docPr id="21" name="Надпись 21"/>
                <wp:cNvGraphicFramePr/>
                <a:graphic xmlns:a="http://schemas.openxmlformats.org/drawingml/2006/main">
                  <a:graphicData uri="http://schemas.microsoft.com/office/word/2010/wordprocessingShape">
                    <wps:wsp>
                      <wps:cNvSpPr txBox="1"/>
                      <wps:spPr>
                        <a:xfrm>
                          <a:off x="0" y="0"/>
                          <a:ext cx="371475"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52F947" w14:textId="77777777" w:rsidR="00F43A19" w:rsidRPr="003E6A92" w:rsidRDefault="00F43A19" w:rsidP="00F43A19">
                            <w:pPr>
                              <w:rPr>
                                <w:b/>
                                <w:color w:val="FFFFFF" w:themeColor="background1"/>
                                <w:sz w:val="40"/>
                                <w:szCs w:val="40"/>
                              </w:rPr>
                            </w:pPr>
                            <w:r>
                              <w:rPr>
                                <w:b/>
                                <w:color w:val="FFFFFF" w:themeColor="background1"/>
                                <w:sz w:val="40"/>
                                <w:szCs w:val="40"/>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0213355" id="_x0000_t202" coordsize="21600,21600" o:spt="202" path="m,l,21600r21600,l21600,xe">
                <v:stroke joinstyle="miter"/>
                <v:path gradientshapeok="t" o:connecttype="rect"/>
              </v:shapetype>
              <v:shape id="Надпись 21" o:spid="_x0000_s1026" type="#_x0000_t202" style="position:absolute;left:0;text-align:left;margin-left:190.45pt;margin-top:1.6pt;width:29.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" filled="f" stroked="f">
                <v:textbox>
                  <w:txbxContent>
                    <w:p w14:paraId="3752F947" w14:textId="77777777" w:rsidR="00F43A19" w:rsidRPr="003E6A92" w:rsidRDefault="00F43A19" w:rsidP="00F43A19">
                      <w:pPr>
                        <w:rPr>
                          <w:b/>
                          <w:color w:val="FFFFFF" w:themeColor="background1"/>
                          <w:sz w:val="40"/>
                          <w:szCs w:val="40"/>
                        </w:rPr>
                      </w:pPr>
                      <w:r>
                        <w:rPr>
                          <w:b/>
                          <w:color w:val="FFFFFF" w:themeColor="background1"/>
                          <w:sz w:val="40"/>
                          <w:szCs w:val="40"/>
                        </w:rPr>
                        <w:t>Б</w:t>
                      </w:r>
                    </w:p>
                  </w:txbxContent>
                </v:textbox>
              </v:shape>
            </w:pict>
          </mc:Fallback>
        </mc:AlternateContent>
      </w:r>
      <w:r w:rsidRPr="009F0406">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5879A86" wp14:editId="3E3FC864">
                <wp:simplePos x="0" y="0"/>
                <wp:positionH relativeFrom="column">
                  <wp:posOffset>476250</wp:posOffset>
                </wp:positionH>
                <wp:positionV relativeFrom="paragraph">
                  <wp:posOffset>18415</wp:posOffset>
                </wp:positionV>
                <wp:extent cx="371475" cy="409575"/>
                <wp:effectExtent l="0" t="0" r="0" b="9525"/>
                <wp:wrapNone/>
                <wp:docPr id="20" name="Надпись 20"/>
                <wp:cNvGraphicFramePr/>
                <a:graphic xmlns:a="http://schemas.openxmlformats.org/drawingml/2006/main">
                  <a:graphicData uri="http://schemas.microsoft.com/office/word/2010/wordprocessingShape">
                    <wps:wsp>
                      <wps:cNvSpPr txBox="1"/>
                      <wps:spPr>
                        <a:xfrm>
                          <a:off x="0" y="0"/>
                          <a:ext cx="371475"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8C95A9" w14:textId="77777777" w:rsidR="00F43A19" w:rsidRPr="003E6A92" w:rsidRDefault="00F43A19" w:rsidP="00F43A19">
                            <w:pPr>
                              <w:rPr>
                                <w:b/>
                                <w:color w:val="FFFFFF" w:themeColor="background1"/>
                                <w:sz w:val="40"/>
                                <w:szCs w:val="40"/>
                              </w:rPr>
                            </w:pPr>
                            <w:r w:rsidRPr="003E6A92">
                              <w:rPr>
                                <w:b/>
                                <w:color w:val="FFFFFF" w:themeColor="background1"/>
                                <w:sz w:val="40"/>
                                <w:szCs w:val="40"/>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879A86" id="Надпись 20" o:spid="_x0000_s1027" type="#_x0000_t202" style="position:absolute;left:0;text-align:left;margin-left:37.5pt;margin-top:1.45pt;width:29.2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" filled="f" stroked="f">
                <v:textbox>
                  <w:txbxContent>
                    <w:p w14:paraId="668C95A9" w14:textId="77777777" w:rsidR="00F43A19" w:rsidRPr="003E6A92" w:rsidRDefault="00F43A19" w:rsidP="00F43A19">
                      <w:pPr>
                        <w:rPr>
                          <w:b/>
                          <w:color w:val="FFFFFF" w:themeColor="background1"/>
                          <w:sz w:val="40"/>
                          <w:szCs w:val="40"/>
                        </w:rPr>
                      </w:pPr>
                      <w:r w:rsidRPr="003E6A92">
                        <w:rPr>
                          <w:b/>
                          <w:color w:val="FFFFFF" w:themeColor="background1"/>
                          <w:sz w:val="40"/>
                          <w:szCs w:val="40"/>
                        </w:rPr>
                        <w:t>А</w:t>
                      </w:r>
                    </w:p>
                  </w:txbxContent>
                </v:textbox>
              </v:shape>
            </w:pict>
          </mc:Fallback>
        </mc:AlternateContent>
      </w:r>
      <w:r w:rsidRPr="009F0406">
        <w:rPr>
          <w:rFonts w:ascii="Times New Roman" w:hAnsi="Times New Roman" w:cs="Times New Roman"/>
          <w:noProof/>
          <w:sz w:val="24"/>
          <w:szCs w:val="24"/>
          <w:lang w:eastAsia="ru-RU"/>
        </w:rPr>
        <w:drawing>
          <wp:inline distT="0" distB="0" distL="0" distR="0" wp14:anchorId="2FF789A2" wp14:editId="4667D582">
            <wp:extent cx="1905635" cy="1406525"/>
            <wp:effectExtent l="19050" t="19050" r="18415" b="22225"/>
            <wp:docPr id="4" name="Picture 4">
              <a:extLst xmlns:a="http://schemas.openxmlformats.org/drawingml/2006/main">
                <a:ext uri="{FF2B5EF4-FFF2-40B4-BE49-F238E27FC236}">
                  <a16:creationId xmlns:a16="http://schemas.microsoft.com/office/drawing/2014/main" id="{37C5F7A0-6E6D-4666-AB7E-1D151A193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37C5F7A0-6E6D-4666-AB7E-1D151A1935D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635" cy="1406525"/>
                    </a:xfrm>
                    <a:prstGeom prst="rect">
                      <a:avLst/>
                    </a:prstGeom>
                    <a:noFill/>
                    <a:ln w="9525">
                      <a:solidFill>
                        <a:schemeClr val="tx1"/>
                      </a:solidFill>
                    </a:ln>
                  </pic:spPr>
                </pic:pic>
              </a:graphicData>
            </a:graphic>
          </wp:inline>
        </w:drawing>
      </w:r>
      <w:r w:rsidRPr="009F0406">
        <w:rPr>
          <w:rFonts w:ascii="Times New Roman" w:hAnsi="Times New Roman" w:cs="Times New Roman"/>
          <w:noProof/>
          <w:sz w:val="24"/>
          <w:szCs w:val="24"/>
          <w:lang w:eastAsia="ru-RU"/>
        </w:rPr>
        <w:drawing>
          <wp:inline distT="0" distB="0" distL="0" distR="0" wp14:anchorId="1876A4E9" wp14:editId="1AA13977">
            <wp:extent cx="1905635" cy="1406525"/>
            <wp:effectExtent l="19050" t="19050" r="18415" b="22225"/>
            <wp:docPr id="5" name="Picture 5">
              <a:extLst xmlns:a="http://schemas.openxmlformats.org/drawingml/2006/main">
                <a:ext uri="{FF2B5EF4-FFF2-40B4-BE49-F238E27FC236}">
                  <a16:creationId xmlns:a16="http://schemas.microsoft.com/office/drawing/2014/main" id="{C59E79DB-8F29-4E3D-BAF3-83392782F7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a:extLst>
                        <a:ext uri="{FF2B5EF4-FFF2-40B4-BE49-F238E27FC236}">
                          <a16:creationId xmlns:a16="http://schemas.microsoft.com/office/drawing/2014/main" id="{C59E79DB-8F29-4E3D-BAF3-83392782F7F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635" cy="1406525"/>
                    </a:xfrm>
                    <a:prstGeom prst="rect">
                      <a:avLst/>
                    </a:prstGeom>
                    <a:noFill/>
                    <a:ln w="9525">
                      <a:solidFill>
                        <a:schemeClr val="tx1"/>
                      </a:solidFill>
                    </a:ln>
                  </pic:spPr>
                </pic:pic>
              </a:graphicData>
            </a:graphic>
          </wp:inline>
        </w:drawing>
      </w:r>
    </w:p>
    <w:p w14:paraId="44F852C3" w14:textId="1138A143" w:rsidR="00F43A19" w:rsidRDefault="00F43A19" w:rsidP="00870B52">
      <w:pPr>
        <w:spacing w:line="240" w:lineRule="auto"/>
        <w:jc w:val="both"/>
        <w:rPr>
          <w:rFonts w:ascii="Times New Roman" w:hAnsi="Times New Roman" w:cs="Times New Roman"/>
          <w:sz w:val="24"/>
          <w:szCs w:val="24"/>
        </w:rPr>
      </w:pPr>
      <w:r w:rsidRPr="009F0406">
        <w:rPr>
          <w:rFonts w:ascii="Times New Roman" w:hAnsi="Times New Roman" w:cs="Times New Roman"/>
          <w:b/>
          <w:bCs/>
          <w:sz w:val="24"/>
          <w:szCs w:val="24"/>
        </w:rPr>
        <w:t xml:space="preserve">Рисунок </w:t>
      </w:r>
      <w:r w:rsidR="006E1DEE">
        <w:rPr>
          <w:rFonts w:ascii="Times New Roman" w:hAnsi="Times New Roman" w:cs="Times New Roman"/>
          <w:b/>
          <w:bCs/>
          <w:sz w:val="24"/>
          <w:szCs w:val="24"/>
        </w:rPr>
        <w:t>2</w:t>
      </w:r>
      <w:r w:rsidRPr="009F0406">
        <w:rPr>
          <w:rFonts w:ascii="Times New Roman" w:hAnsi="Times New Roman" w:cs="Times New Roman"/>
          <w:b/>
          <w:bCs/>
          <w:sz w:val="24"/>
          <w:szCs w:val="24"/>
        </w:rPr>
        <w:t>.</w:t>
      </w:r>
      <w:r w:rsidRPr="009F0406">
        <w:rPr>
          <w:rFonts w:ascii="Times New Roman" w:hAnsi="Times New Roman" w:cs="Times New Roman"/>
          <w:sz w:val="24"/>
          <w:szCs w:val="24"/>
        </w:rPr>
        <w:t xml:space="preserve"> Фотографии клеток </w:t>
      </w:r>
      <w:r w:rsidRPr="009F0406">
        <w:rPr>
          <w:rFonts w:ascii="Times New Roman" w:hAnsi="Times New Roman" w:cs="Times New Roman"/>
          <w:sz w:val="24"/>
          <w:szCs w:val="24"/>
          <w:lang w:val="en-US"/>
        </w:rPr>
        <w:t>HEK</w:t>
      </w:r>
      <w:r w:rsidRPr="009F0406">
        <w:rPr>
          <w:rFonts w:ascii="Times New Roman" w:hAnsi="Times New Roman" w:cs="Times New Roman"/>
          <w:sz w:val="24"/>
          <w:szCs w:val="24"/>
        </w:rPr>
        <w:t xml:space="preserve"> 293, инкубированных с флуоресцентно мечеными </w:t>
      </w:r>
      <w:proofErr w:type="spellStart"/>
      <w:r w:rsidRPr="009F0406">
        <w:rPr>
          <w:rFonts w:ascii="Times New Roman" w:hAnsi="Times New Roman" w:cs="Times New Roman"/>
          <w:sz w:val="24"/>
          <w:szCs w:val="24"/>
        </w:rPr>
        <w:t>полиплексами</w:t>
      </w:r>
      <w:proofErr w:type="spellEnd"/>
      <w:r w:rsidRPr="009F0406">
        <w:rPr>
          <w:rFonts w:ascii="Times New Roman" w:hAnsi="Times New Roman" w:cs="Times New Roman"/>
          <w:sz w:val="24"/>
          <w:szCs w:val="24"/>
        </w:rPr>
        <w:t xml:space="preserve"> </w:t>
      </w:r>
      <w:r w:rsidRPr="009F0406">
        <w:rPr>
          <w:rFonts w:ascii="Times New Roman" w:hAnsi="Times New Roman" w:cs="Times New Roman"/>
          <w:b/>
          <w:sz w:val="24"/>
          <w:szCs w:val="24"/>
        </w:rPr>
        <w:t>13</w:t>
      </w:r>
      <w:r w:rsidRPr="009F0406">
        <w:rPr>
          <w:rFonts w:ascii="Times New Roman" w:hAnsi="Times New Roman" w:cs="Times New Roman"/>
          <w:b/>
          <w:sz w:val="24"/>
          <w:szCs w:val="24"/>
          <w:lang w:val="en-US"/>
        </w:rPr>
        <w:t>b</w:t>
      </w:r>
      <w:r w:rsidRPr="009F0406">
        <w:rPr>
          <w:rFonts w:ascii="Times New Roman" w:hAnsi="Times New Roman" w:cs="Times New Roman"/>
          <w:sz w:val="24"/>
          <w:szCs w:val="24"/>
        </w:rPr>
        <w:t xml:space="preserve">: синяя флуоресценция, соответствующая ядрам клеток, окрашенных красителем </w:t>
      </w:r>
      <w:r w:rsidRPr="009F0406">
        <w:rPr>
          <w:rFonts w:ascii="Times New Roman" w:hAnsi="Times New Roman" w:cs="Times New Roman"/>
          <w:sz w:val="24"/>
          <w:szCs w:val="24"/>
          <w:lang w:val="en-US"/>
        </w:rPr>
        <w:t>DAPI</w:t>
      </w:r>
      <w:r w:rsidRPr="009F0406">
        <w:rPr>
          <w:rFonts w:ascii="Times New Roman" w:hAnsi="Times New Roman" w:cs="Times New Roman"/>
          <w:sz w:val="24"/>
          <w:szCs w:val="24"/>
        </w:rPr>
        <w:t xml:space="preserve"> </w:t>
      </w:r>
      <w:r w:rsidRPr="009F0406">
        <w:rPr>
          <w:rFonts w:ascii="Times New Roman" w:hAnsi="Times New Roman" w:cs="Times New Roman"/>
          <w:iCs/>
          <w:sz w:val="24"/>
          <w:szCs w:val="24"/>
        </w:rPr>
        <w:t xml:space="preserve">(А), </w:t>
      </w:r>
      <w:r w:rsidRPr="009F0406">
        <w:rPr>
          <w:rFonts w:ascii="Times New Roman" w:hAnsi="Times New Roman" w:cs="Times New Roman"/>
          <w:sz w:val="24"/>
          <w:szCs w:val="24"/>
        </w:rPr>
        <w:t xml:space="preserve">зеленая флуоресценция, соответствующая распределению меченых </w:t>
      </w:r>
      <w:proofErr w:type="spellStart"/>
      <w:r w:rsidRPr="009F0406">
        <w:rPr>
          <w:rFonts w:ascii="Times New Roman" w:hAnsi="Times New Roman" w:cs="Times New Roman"/>
          <w:sz w:val="24"/>
          <w:szCs w:val="24"/>
        </w:rPr>
        <w:t>полиплексов</w:t>
      </w:r>
      <w:proofErr w:type="spellEnd"/>
      <w:r w:rsidRPr="009F0406">
        <w:rPr>
          <w:rFonts w:ascii="Times New Roman" w:hAnsi="Times New Roman" w:cs="Times New Roman"/>
          <w:sz w:val="24"/>
          <w:szCs w:val="24"/>
        </w:rPr>
        <w:t xml:space="preserve"> в клетках (</w:t>
      </w:r>
      <w:proofErr w:type="spellStart"/>
      <w:r w:rsidRPr="009F0406">
        <w:rPr>
          <w:rFonts w:ascii="Times New Roman" w:hAnsi="Times New Roman" w:cs="Times New Roman"/>
          <w:iCs/>
          <w:sz w:val="24"/>
          <w:szCs w:val="24"/>
        </w:rPr>
        <w:t>с</w:t>
      </w:r>
      <w:r w:rsidRPr="009F0406">
        <w:rPr>
          <w:rFonts w:ascii="Times New Roman" w:hAnsi="Times New Roman" w:cs="Times New Roman"/>
          <w:sz w:val="24"/>
          <w:szCs w:val="24"/>
          <w:vertAlign w:val="subscript"/>
        </w:rPr>
        <w:t>частиц</w:t>
      </w:r>
      <w:proofErr w:type="spellEnd"/>
      <w:r w:rsidRPr="009F0406">
        <w:rPr>
          <w:rFonts w:ascii="Times New Roman" w:hAnsi="Times New Roman" w:cs="Times New Roman"/>
          <w:sz w:val="24"/>
          <w:szCs w:val="24"/>
        </w:rPr>
        <w:t xml:space="preserve">=25 мкг/мл) (Б). </w:t>
      </w:r>
    </w:p>
    <w:p w14:paraId="448F5364" w14:textId="74C1BEB7" w:rsidR="00870B52" w:rsidRDefault="00870B52" w:rsidP="00870B52">
      <w:pPr>
        <w:spacing w:line="240" w:lineRule="auto"/>
        <w:ind w:firstLine="720"/>
        <w:jc w:val="both"/>
        <w:rPr>
          <w:rFonts w:ascii="Times New Roman" w:hAnsi="Times New Roman" w:cs="Times New Roman"/>
          <w:sz w:val="24"/>
          <w:szCs w:val="24"/>
        </w:rPr>
      </w:pPr>
    </w:p>
    <w:p w14:paraId="47BE5742" w14:textId="77777777" w:rsidR="00870B52" w:rsidRPr="00870B52" w:rsidRDefault="00870B52" w:rsidP="00870B52">
      <w:pPr>
        <w:spacing w:line="240" w:lineRule="auto"/>
        <w:ind w:firstLine="720"/>
        <w:jc w:val="both"/>
        <w:rPr>
          <w:rFonts w:ascii="Times New Roman" w:hAnsi="Times New Roman" w:cs="Times New Roman"/>
          <w:sz w:val="24"/>
          <w:szCs w:val="24"/>
        </w:rPr>
      </w:pPr>
    </w:p>
    <w:p w14:paraId="058BCE72" w14:textId="77777777" w:rsidR="00F43A19" w:rsidRPr="00870B52" w:rsidRDefault="00F43A19" w:rsidP="00870B52">
      <w:pPr>
        <w:pStyle w:val="3"/>
        <w:spacing w:line="240" w:lineRule="auto"/>
        <w:ind w:left="0" w:firstLine="720"/>
        <w:rPr>
          <w:i/>
          <w:iCs/>
          <w:sz w:val="24"/>
          <w:szCs w:val="24"/>
        </w:rPr>
      </w:pPr>
      <w:bookmarkStart w:id="8" w:name="_Toc72015838"/>
      <w:r w:rsidRPr="00870B52">
        <w:rPr>
          <w:i/>
          <w:iCs/>
          <w:sz w:val="24"/>
          <w:szCs w:val="24"/>
        </w:rPr>
        <w:lastRenderedPageBreak/>
        <w:t xml:space="preserve">Изучение нокдауна </w:t>
      </w:r>
      <w:r w:rsidRPr="00870B52">
        <w:rPr>
          <w:i/>
          <w:iCs/>
          <w:sz w:val="24"/>
          <w:szCs w:val="24"/>
          <w:lang w:val="en-US"/>
        </w:rPr>
        <w:t>GFP</w:t>
      </w:r>
      <w:r w:rsidRPr="00870B52">
        <w:rPr>
          <w:i/>
          <w:iCs/>
          <w:sz w:val="24"/>
          <w:szCs w:val="24"/>
        </w:rPr>
        <w:t xml:space="preserve">-белка </w:t>
      </w:r>
      <w:proofErr w:type="spellStart"/>
      <w:r w:rsidRPr="00870B52">
        <w:rPr>
          <w:i/>
          <w:iCs/>
          <w:sz w:val="24"/>
          <w:szCs w:val="24"/>
        </w:rPr>
        <w:t>миРНК</w:t>
      </w:r>
      <w:proofErr w:type="spellEnd"/>
      <w:r w:rsidRPr="00870B52">
        <w:rPr>
          <w:i/>
          <w:iCs/>
          <w:sz w:val="24"/>
          <w:szCs w:val="24"/>
        </w:rPr>
        <w:t xml:space="preserve">, инкапсулированной в </w:t>
      </w:r>
      <w:proofErr w:type="spellStart"/>
      <w:r w:rsidRPr="00870B52">
        <w:rPr>
          <w:i/>
          <w:iCs/>
          <w:sz w:val="24"/>
          <w:szCs w:val="24"/>
        </w:rPr>
        <w:t>полиплексы</w:t>
      </w:r>
      <w:bookmarkEnd w:id="8"/>
      <w:proofErr w:type="spellEnd"/>
    </w:p>
    <w:p w14:paraId="5F7BA974" w14:textId="77777777" w:rsidR="00F43A19" w:rsidRPr="009F0406" w:rsidRDefault="00F43A19" w:rsidP="00870B52">
      <w:pPr>
        <w:spacing w:line="240" w:lineRule="auto"/>
        <w:ind w:firstLine="720"/>
        <w:jc w:val="both"/>
        <w:rPr>
          <w:rFonts w:ascii="Times New Roman" w:eastAsia="Helvetica" w:hAnsi="Times New Roman" w:cs="Times New Roman"/>
          <w:iCs/>
          <w:color w:val="000000"/>
          <w:sz w:val="24"/>
          <w:szCs w:val="24"/>
        </w:rPr>
      </w:pPr>
      <w:r w:rsidRPr="009F0406">
        <w:rPr>
          <w:rFonts w:ascii="Times New Roman" w:eastAsia="Helvetica" w:hAnsi="Times New Roman" w:cs="Times New Roman"/>
          <w:iCs/>
          <w:color w:val="000000"/>
          <w:sz w:val="24"/>
          <w:szCs w:val="24"/>
        </w:rPr>
        <w:t>Для тестирования эффективности нокдауна использовали клетки фибробластов мышей (</w:t>
      </w:r>
      <w:r w:rsidRPr="009F0406">
        <w:rPr>
          <w:rFonts w:ascii="Times New Roman" w:eastAsia="Helvetica" w:hAnsi="Times New Roman" w:cs="Times New Roman"/>
          <w:iCs/>
          <w:color w:val="000000"/>
          <w:sz w:val="24"/>
          <w:szCs w:val="24"/>
          <w:lang w:val="en-US"/>
        </w:rPr>
        <w:t>NIH</w:t>
      </w:r>
      <w:r w:rsidRPr="009F0406">
        <w:rPr>
          <w:rFonts w:ascii="Times New Roman" w:eastAsia="Helvetica" w:hAnsi="Times New Roman" w:cs="Times New Roman"/>
          <w:iCs/>
          <w:color w:val="000000"/>
          <w:sz w:val="24"/>
          <w:szCs w:val="24"/>
        </w:rPr>
        <w:t>-3</w:t>
      </w:r>
      <w:r w:rsidRPr="009F0406">
        <w:rPr>
          <w:rFonts w:ascii="Times New Roman" w:eastAsia="Helvetica" w:hAnsi="Times New Roman" w:cs="Times New Roman"/>
          <w:iCs/>
          <w:color w:val="000000"/>
          <w:sz w:val="24"/>
          <w:szCs w:val="24"/>
          <w:lang w:val="en-US"/>
        </w:rPr>
        <w:t>T</w:t>
      </w:r>
      <w:r w:rsidRPr="009F0406">
        <w:rPr>
          <w:rFonts w:ascii="Times New Roman" w:eastAsia="Helvetica" w:hAnsi="Times New Roman" w:cs="Times New Roman"/>
          <w:iCs/>
          <w:color w:val="000000"/>
          <w:sz w:val="24"/>
          <w:szCs w:val="24"/>
        </w:rPr>
        <w:t>3), экспрессирующие зеленый флуоресцентный белок (</w:t>
      </w:r>
      <w:proofErr w:type="spellStart"/>
      <w:r w:rsidRPr="009F0406">
        <w:rPr>
          <w:rFonts w:ascii="Times New Roman" w:eastAsia="Helvetica" w:hAnsi="Times New Roman" w:cs="Times New Roman"/>
          <w:iCs/>
          <w:color w:val="000000"/>
          <w:sz w:val="24"/>
          <w:szCs w:val="24"/>
        </w:rPr>
        <w:t>green</w:t>
      </w:r>
      <w:proofErr w:type="spellEnd"/>
      <w:r w:rsidRPr="009F0406">
        <w:rPr>
          <w:rFonts w:ascii="Times New Roman" w:eastAsia="Helvetica" w:hAnsi="Times New Roman" w:cs="Times New Roman"/>
          <w:iCs/>
          <w:color w:val="000000"/>
          <w:sz w:val="24"/>
          <w:szCs w:val="24"/>
        </w:rPr>
        <w:t xml:space="preserve"> </w:t>
      </w:r>
      <w:proofErr w:type="spellStart"/>
      <w:r w:rsidRPr="009F0406">
        <w:rPr>
          <w:rFonts w:ascii="Times New Roman" w:eastAsia="Helvetica" w:hAnsi="Times New Roman" w:cs="Times New Roman"/>
          <w:iCs/>
          <w:color w:val="000000"/>
          <w:sz w:val="24"/>
          <w:szCs w:val="24"/>
        </w:rPr>
        <w:t>fluorescent</w:t>
      </w:r>
      <w:proofErr w:type="spellEnd"/>
      <w:r w:rsidRPr="009F0406">
        <w:rPr>
          <w:rFonts w:ascii="Times New Roman" w:eastAsia="Helvetica" w:hAnsi="Times New Roman" w:cs="Times New Roman"/>
          <w:iCs/>
          <w:color w:val="000000"/>
          <w:sz w:val="24"/>
          <w:szCs w:val="24"/>
        </w:rPr>
        <w:t xml:space="preserve"> </w:t>
      </w:r>
      <w:proofErr w:type="spellStart"/>
      <w:r w:rsidRPr="009F0406">
        <w:rPr>
          <w:rFonts w:ascii="Times New Roman" w:eastAsia="Helvetica" w:hAnsi="Times New Roman" w:cs="Times New Roman"/>
          <w:iCs/>
          <w:color w:val="000000"/>
          <w:sz w:val="24"/>
          <w:szCs w:val="24"/>
        </w:rPr>
        <w:t>protein</w:t>
      </w:r>
      <w:proofErr w:type="spellEnd"/>
      <w:r w:rsidRPr="009F0406">
        <w:rPr>
          <w:rFonts w:ascii="Times New Roman" w:eastAsia="Helvetica" w:hAnsi="Times New Roman" w:cs="Times New Roman"/>
          <w:iCs/>
          <w:color w:val="000000"/>
          <w:sz w:val="24"/>
          <w:szCs w:val="24"/>
        </w:rPr>
        <w:t xml:space="preserve">; </w:t>
      </w:r>
      <w:r w:rsidRPr="009F0406">
        <w:rPr>
          <w:rFonts w:ascii="Times New Roman" w:eastAsia="Helvetica" w:hAnsi="Times New Roman" w:cs="Times New Roman"/>
          <w:iCs/>
          <w:color w:val="000000"/>
          <w:sz w:val="24"/>
          <w:szCs w:val="24"/>
          <w:lang w:val="en-US"/>
        </w:rPr>
        <w:t>GFP</w:t>
      </w:r>
      <w:r w:rsidRPr="009F0406">
        <w:rPr>
          <w:rFonts w:ascii="Times New Roman" w:eastAsia="Helvetica" w:hAnsi="Times New Roman" w:cs="Times New Roman"/>
          <w:iCs/>
          <w:color w:val="000000"/>
          <w:sz w:val="24"/>
          <w:szCs w:val="24"/>
        </w:rPr>
        <w:t xml:space="preserve">). Сами по себе клетки флуоресцируют из-за наличия в их геноме встроенного гена, ответственного за синтез </w:t>
      </w:r>
      <w:r w:rsidRPr="009F0406">
        <w:rPr>
          <w:rFonts w:ascii="Times New Roman" w:eastAsia="Helvetica" w:hAnsi="Times New Roman" w:cs="Times New Roman"/>
          <w:iCs/>
          <w:color w:val="000000"/>
          <w:sz w:val="24"/>
          <w:szCs w:val="24"/>
          <w:lang w:val="en-US"/>
        </w:rPr>
        <w:t>GFP</w:t>
      </w:r>
      <w:r w:rsidRPr="009F0406">
        <w:rPr>
          <w:rFonts w:ascii="Times New Roman" w:eastAsia="Helvetica" w:hAnsi="Times New Roman" w:cs="Times New Roman"/>
          <w:iCs/>
          <w:color w:val="000000"/>
          <w:sz w:val="24"/>
          <w:szCs w:val="24"/>
        </w:rPr>
        <w:t xml:space="preserve"> белка, однако введение в них молекул </w:t>
      </w:r>
      <w:proofErr w:type="spellStart"/>
      <w:r w:rsidRPr="009F0406">
        <w:rPr>
          <w:rFonts w:ascii="Times New Roman" w:eastAsia="Helvetica" w:hAnsi="Times New Roman" w:cs="Times New Roman"/>
          <w:iCs/>
          <w:color w:val="000000"/>
          <w:sz w:val="24"/>
          <w:szCs w:val="24"/>
        </w:rPr>
        <w:t>миРНК</w:t>
      </w:r>
      <w:proofErr w:type="spellEnd"/>
      <w:r w:rsidRPr="009F0406">
        <w:rPr>
          <w:rFonts w:ascii="Times New Roman" w:eastAsia="Helvetica" w:hAnsi="Times New Roman" w:cs="Times New Roman"/>
          <w:iCs/>
          <w:color w:val="000000"/>
          <w:sz w:val="24"/>
          <w:szCs w:val="24"/>
        </w:rPr>
        <w:t xml:space="preserve">, способных к интерференции с этим геном должно вызывать деградацию матричной РНК, что приводит к замедлению синтеза </w:t>
      </w:r>
      <w:r w:rsidRPr="009F0406">
        <w:rPr>
          <w:rFonts w:ascii="Times New Roman" w:eastAsia="Helvetica" w:hAnsi="Times New Roman" w:cs="Times New Roman"/>
          <w:iCs/>
          <w:color w:val="000000"/>
          <w:sz w:val="24"/>
          <w:szCs w:val="24"/>
          <w:lang w:val="en-US"/>
        </w:rPr>
        <w:t>GFP</w:t>
      </w:r>
      <w:r w:rsidRPr="009F0406">
        <w:rPr>
          <w:rFonts w:ascii="Times New Roman" w:eastAsia="Helvetica" w:hAnsi="Times New Roman" w:cs="Times New Roman"/>
          <w:iCs/>
          <w:color w:val="000000"/>
          <w:sz w:val="24"/>
          <w:szCs w:val="24"/>
        </w:rPr>
        <w:t xml:space="preserve"> на некоторое время.</w:t>
      </w:r>
    </w:p>
    <w:p w14:paraId="2620B044" w14:textId="77777777" w:rsidR="00F43A19" w:rsidRPr="009F0406" w:rsidRDefault="00F43A19" w:rsidP="00870B52">
      <w:pPr>
        <w:spacing w:line="240" w:lineRule="auto"/>
        <w:ind w:firstLine="720"/>
        <w:jc w:val="both"/>
        <w:rPr>
          <w:rFonts w:ascii="Times New Roman" w:hAnsi="Times New Roman" w:cs="Times New Roman"/>
          <w:sz w:val="24"/>
          <w:szCs w:val="24"/>
        </w:rPr>
      </w:pPr>
      <w:r w:rsidRPr="009F0406">
        <w:rPr>
          <w:rFonts w:ascii="Times New Roman" w:hAnsi="Times New Roman" w:cs="Times New Roman"/>
          <w:sz w:val="24"/>
          <w:szCs w:val="24"/>
        </w:rPr>
        <w:t xml:space="preserve">В данной работе методом проточной </w:t>
      </w:r>
      <w:proofErr w:type="spellStart"/>
      <w:r w:rsidRPr="009F0406">
        <w:rPr>
          <w:rFonts w:ascii="Times New Roman" w:hAnsi="Times New Roman" w:cs="Times New Roman"/>
          <w:sz w:val="24"/>
          <w:szCs w:val="24"/>
        </w:rPr>
        <w:t>цитометрии</w:t>
      </w:r>
      <w:proofErr w:type="spellEnd"/>
      <w:r w:rsidRPr="009F0406">
        <w:rPr>
          <w:rFonts w:ascii="Times New Roman" w:hAnsi="Times New Roman" w:cs="Times New Roman"/>
          <w:sz w:val="24"/>
          <w:szCs w:val="24"/>
        </w:rPr>
        <w:t xml:space="preserve"> была исследована эффективность нокдауна экспрессии </w:t>
      </w:r>
      <w:r w:rsidRPr="009F0406">
        <w:rPr>
          <w:rFonts w:ascii="Times New Roman" w:hAnsi="Times New Roman" w:cs="Times New Roman"/>
          <w:sz w:val="24"/>
          <w:szCs w:val="24"/>
          <w:lang w:val="en-US"/>
        </w:rPr>
        <w:t>GFP</w:t>
      </w:r>
      <w:r w:rsidRPr="009F0406">
        <w:rPr>
          <w:rFonts w:ascii="Times New Roman" w:hAnsi="Times New Roman" w:cs="Times New Roman"/>
          <w:sz w:val="24"/>
          <w:szCs w:val="24"/>
        </w:rPr>
        <w:t xml:space="preserve"> за 3 дня с использованием полученных </w:t>
      </w:r>
      <w:proofErr w:type="spellStart"/>
      <w:proofErr w:type="gramStart"/>
      <w:r w:rsidRPr="009F0406">
        <w:rPr>
          <w:rFonts w:ascii="Times New Roman" w:hAnsi="Times New Roman" w:cs="Times New Roman"/>
          <w:sz w:val="24"/>
          <w:szCs w:val="24"/>
        </w:rPr>
        <w:t>графт</w:t>
      </w:r>
      <w:proofErr w:type="spellEnd"/>
      <w:r w:rsidRPr="009F0406">
        <w:rPr>
          <w:rFonts w:ascii="Times New Roman" w:hAnsi="Times New Roman" w:cs="Times New Roman"/>
          <w:sz w:val="24"/>
          <w:szCs w:val="24"/>
        </w:rPr>
        <w:t>-сополимеров</w:t>
      </w:r>
      <w:proofErr w:type="gramEnd"/>
      <w:r w:rsidRPr="009F0406">
        <w:rPr>
          <w:rFonts w:ascii="Times New Roman" w:hAnsi="Times New Roman" w:cs="Times New Roman"/>
          <w:sz w:val="24"/>
          <w:szCs w:val="24"/>
        </w:rPr>
        <w:t xml:space="preserve"> ГК-</w:t>
      </w:r>
      <w:r w:rsidRPr="00870B52">
        <w:rPr>
          <w:rFonts w:ascii="Times New Roman" w:hAnsi="Times New Roman" w:cs="Times New Roman"/>
          <w:i/>
          <w:iCs/>
          <w:sz w:val="24"/>
          <w:szCs w:val="24"/>
        </w:rPr>
        <w:t>г</w:t>
      </w:r>
      <w:r w:rsidRPr="009F0406">
        <w:rPr>
          <w:rFonts w:ascii="Times New Roman" w:hAnsi="Times New Roman" w:cs="Times New Roman"/>
          <w:sz w:val="24"/>
          <w:szCs w:val="24"/>
        </w:rPr>
        <w:t>-</w:t>
      </w:r>
      <w:proofErr w:type="spellStart"/>
      <w:r w:rsidRPr="009F0406">
        <w:rPr>
          <w:rFonts w:ascii="Times New Roman" w:hAnsi="Times New Roman" w:cs="Times New Roman"/>
          <w:sz w:val="24"/>
          <w:szCs w:val="24"/>
        </w:rPr>
        <w:t>пЛиз</w:t>
      </w:r>
      <w:proofErr w:type="spellEnd"/>
      <w:r w:rsidRPr="009F0406">
        <w:rPr>
          <w:rFonts w:ascii="Times New Roman" w:hAnsi="Times New Roman" w:cs="Times New Roman"/>
          <w:sz w:val="24"/>
          <w:szCs w:val="24"/>
        </w:rPr>
        <w:t xml:space="preserve"> в качестве системы доставки </w:t>
      </w:r>
      <w:proofErr w:type="spellStart"/>
      <w:r w:rsidRPr="009F0406">
        <w:rPr>
          <w:rFonts w:ascii="Times New Roman" w:hAnsi="Times New Roman" w:cs="Times New Roman"/>
          <w:sz w:val="24"/>
          <w:szCs w:val="24"/>
        </w:rPr>
        <w:t>миРНК</w:t>
      </w:r>
      <w:proofErr w:type="spellEnd"/>
      <w:r w:rsidRPr="009F0406">
        <w:rPr>
          <w:rFonts w:ascii="Times New Roman" w:hAnsi="Times New Roman" w:cs="Times New Roman"/>
          <w:sz w:val="24"/>
          <w:szCs w:val="24"/>
        </w:rPr>
        <w:t>.</w:t>
      </w:r>
    </w:p>
    <w:p w14:paraId="4F16F479" w14:textId="67AED0B6" w:rsidR="00F43A19" w:rsidRPr="009F0406" w:rsidRDefault="00F43A19" w:rsidP="00870B52">
      <w:pPr>
        <w:spacing w:line="240" w:lineRule="auto"/>
        <w:ind w:firstLine="720"/>
        <w:jc w:val="both"/>
        <w:rPr>
          <w:rFonts w:ascii="Times New Roman" w:eastAsia="Helvetica" w:hAnsi="Times New Roman" w:cs="Times New Roman"/>
          <w:iCs/>
          <w:color w:val="000000"/>
          <w:sz w:val="24"/>
          <w:szCs w:val="24"/>
          <w:lang w:val="en-US"/>
        </w:rPr>
      </w:pPr>
      <w:r w:rsidRPr="009F0406">
        <w:rPr>
          <w:rFonts w:ascii="Times New Roman" w:eastAsia="Helvetica" w:hAnsi="Times New Roman" w:cs="Times New Roman"/>
          <w:iCs/>
          <w:color w:val="000000"/>
          <w:sz w:val="24"/>
          <w:szCs w:val="24"/>
        </w:rPr>
        <w:t>Для количественной оценки нокдауна был выбран сополимер ГК-</w:t>
      </w:r>
      <w:r w:rsidRPr="009F0406">
        <w:rPr>
          <w:rFonts w:ascii="Times New Roman" w:eastAsia="Helvetica" w:hAnsi="Times New Roman" w:cs="Times New Roman"/>
          <w:i/>
          <w:iCs/>
          <w:color w:val="000000"/>
          <w:sz w:val="24"/>
          <w:szCs w:val="24"/>
        </w:rPr>
        <w:t>г</w:t>
      </w:r>
      <w:r w:rsidRPr="009F0406">
        <w:rPr>
          <w:rFonts w:ascii="Times New Roman" w:eastAsia="Helvetica" w:hAnsi="Times New Roman" w:cs="Times New Roman"/>
          <w:iCs/>
          <w:color w:val="000000"/>
          <w:sz w:val="24"/>
          <w:szCs w:val="24"/>
        </w:rPr>
        <w:t>-</w:t>
      </w:r>
      <w:proofErr w:type="spellStart"/>
      <w:r w:rsidRPr="009F0406">
        <w:rPr>
          <w:rFonts w:ascii="Times New Roman" w:eastAsia="Helvetica" w:hAnsi="Times New Roman" w:cs="Times New Roman"/>
          <w:iCs/>
          <w:color w:val="000000"/>
          <w:sz w:val="24"/>
          <w:szCs w:val="24"/>
        </w:rPr>
        <w:t>пЛиз</w:t>
      </w:r>
      <w:proofErr w:type="spellEnd"/>
      <w:r w:rsidRPr="009F0406">
        <w:rPr>
          <w:rFonts w:ascii="Times New Roman" w:eastAsia="Helvetica" w:hAnsi="Times New Roman" w:cs="Times New Roman"/>
          <w:iCs/>
          <w:color w:val="000000"/>
          <w:sz w:val="24"/>
          <w:szCs w:val="24"/>
        </w:rPr>
        <w:t xml:space="preserve"> со степенью прививки 14% как лучше проникающий в клетки по данным флуоресцентной микроскопии. При этом использовались различные значения </w:t>
      </w:r>
      <w:r w:rsidRPr="009F0406">
        <w:rPr>
          <w:rFonts w:ascii="Times New Roman" w:eastAsia="Helvetica" w:hAnsi="Times New Roman" w:cs="Times New Roman"/>
          <w:iCs/>
          <w:color w:val="000000"/>
          <w:sz w:val="24"/>
          <w:szCs w:val="24"/>
          <w:lang w:val="en-US"/>
        </w:rPr>
        <w:t>N</w:t>
      </w:r>
      <w:r w:rsidRPr="009F0406">
        <w:rPr>
          <w:rFonts w:ascii="Times New Roman" w:eastAsia="Helvetica" w:hAnsi="Times New Roman" w:cs="Times New Roman"/>
          <w:iCs/>
          <w:color w:val="000000"/>
          <w:sz w:val="24"/>
          <w:szCs w:val="24"/>
        </w:rPr>
        <w:t>/</w:t>
      </w:r>
      <w:r w:rsidRPr="009F0406">
        <w:rPr>
          <w:rFonts w:ascii="Times New Roman" w:eastAsia="Helvetica" w:hAnsi="Times New Roman" w:cs="Times New Roman"/>
          <w:iCs/>
          <w:color w:val="000000"/>
          <w:sz w:val="24"/>
          <w:szCs w:val="24"/>
          <w:lang w:val="en-US"/>
        </w:rPr>
        <w:t>P</w:t>
      </w:r>
      <w:r w:rsidRPr="009F0406">
        <w:rPr>
          <w:rFonts w:ascii="Times New Roman" w:eastAsia="Helvetica" w:hAnsi="Times New Roman" w:cs="Times New Roman"/>
          <w:iCs/>
          <w:color w:val="000000"/>
          <w:sz w:val="24"/>
          <w:szCs w:val="24"/>
        </w:rPr>
        <w:t xml:space="preserve"> (</w:t>
      </w:r>
      <w:r w:rsidRPr="009F0406">
        <w:rPr>
          <w:rFonts w:ascii="Times New Roman" w:eastAsia="Helvetica" w:hAnsi="Times New Roman" w:cs="Times New Roman"/>
          <w:b/>
          <w:iCs/>
          <w:color w:val="000000"/>
          <w:sz w:val="24"/>
          <w:szCs w:val="24"/>
        </w:rPr>
        <w:t xml:space="preserve">Рис. </w:t>
      </w:r>
      <w:r w:rsidRPr="009F0406">
        <w:rPr>
          <w:rFonts w:ascii="Times New Roman" w:eastAsia="Helvetica" w:hAnsi="Times New Roman" w:cs="Times New Roman"/>
          <w:b/>
          <w:iCs/>
          <w:color w:val="000000"/>
          <w:sz w:val="24"/>
          <w:szCs w:val="24"/>
          <w:lang w:val="en-US"/>
        </w:rPr>
        <w:t>3</w:t>
      </w:r>
      <w:r w:rsidRPr="009F0406">
        <w:rPr>
          <w:rFonts w:ascii="Times New Roman" w:eastAsia="Helvetica" w:hAnsi="Times New Roman" w:cs="Times New Roman"/>
          <w:iCs/>
          <w:color w:val="000000"/>
          <w:sz w:val="24"/>
          <w:szCs w:val="24"/>
        </w:rPr>
        <w:t>).</w:t>
      </w:r>
      <w:r w:rsidRPr="009F0406">
        <w:rPr>
          <w:rFonts w:ascii="Times New Roman" w:eastAsia="Helvetica" w:hAnsi="Times New Roman" w:cs="Times New Roman"/>
          <w:iCs/>
          <w:color w:val="000000"/>
          <w:sz w:val="24"/>
          <w:szCs w:val="24"/>
          <w:lang w:val="en-US"/>
        </w:rPr>
        <w:t xml:space="preserve"> </w:t>
      </w:r>
    </w:p>
    <w:p w14:paraId="3EADA2A5" w14:textId="48A0D598" w:rsidR="00F43A19" w:rsidRPr="009F0406" w:rsidRDefault="00870B52" w:rsidP="00870B52">
      <w:pPr>
        <w:spacing w:after="0" w:line="240" w:lineRule="auto"/>
        <w:jc w:val="center"/>
        <w:rPr>
          <w:rFonts w:ascii="Times New Roman" w:hAnsi="Times New Roman" w:cs="Times New Roman"/>
          <w:sz w:val="24"/>
          <w:szCs w:val="24"/>
        </w:rPr>
      </w:pPr>
      <w:r w:rsidRPr="00870B52">
        <w:rPr>
          <w:rFonts w:eastAsiaTheme="minorEastAsia"/>
          <w:sz w:val="24"/>
          <w:szCs w:val="24"/>
          <w:lang w:eastAsia="en-GB"/>
        </w:rPr>
        <w:t xml:space="preserve"> </w:t>
      </w:r>
      <w:r w:rsidR="00D92B5F" w:rsidRPr="00D92B5F">
        <w:rPr>
          <w:rFonts w:ascii="Times New Roman" w:hAnsi="Times New Roman" w:cs="Times New Roman"/>
          <w:noProof/>
          <w:sz w:val="24"/>
          <w:szCs w:val="24"/>
          <w:lang/>
        </w:rPr>
        <w:object w:dxaOrig="8280" w:dyaOrig="6340" w14:anchorId="43B40C96">
          <v:shape id="_x0000_i1027" type="#_x0000_t75" alt="" style="width:208.5pt;height:159.75pt;mso-width-percent:0;mso-height-percent:0;mso-width-percent:0;mso-height-percent:0" o:ole="">
            <v:imagedata r:id="rId12" o:title=""/>
          </v:shape>
          <o:OLEObject Type="Embed" ProgID="Unknown" ShapeID="_x0000_i1027" DrawAspect="Content" ObjectID="_1702114565" r:id="rId13"/>
        </w:object>
      </w:r>
      <w:r w:rsidRPr="00870B52">
        <w:rPr>
          <w:rFonts w:ascii="Times New Roman" w:hAnsi="Times New Roman" w:cs="Times New Roman"/>
          <w:noProof/>
          <w:sz w:val="24"/>
          <w:szCs w:val="24"/>
        </w:rPr>
        <w:t xml:space="preserve"> </w:t>
      </w:r>
    </w:p>
    <w:p w14:paraId="4EC857E4" w14:textId="37CDC61A" w:rsidR="00F43A19" w:rsidRPr="009F0406" w:rsidRDefault="00F43A19" w:rsidP="009F0406">
      <w:pPr>
        <w:spacing w:line="240" w:lineRule="auto"/>
        <w:ind w:right="135"/>
        <w:jc w:val="both"/>
        <w:rPr>
          <w:rFonts w:ascii="Times New Roman" w:hAnsi="Times New Roman" w:cs="Times New Roman"/>
          <w:sz w:val="24"/>
          <w:szCs w:val="24"/>
        </w:rPr>
      </w:pPr>
      <w:r w:rsidRPr="009F0406">
        <w:rPr>
          <w:rFonts w:ascii="Times New Roman" w:eastAsia="Times New Roman" w:hAnsi="Times New Roman" w:cs="Times New Roman"/>
          <w:b/>
          <w:color w:val="000000"/>
          <w:sz w:val="24"/>
          <w:szCs w:val="24"/>
          <w:lang w:eastAsia="ru-RU"/>
        </w:rPr>
        <w:t>Рисунок 3.</w:t>
      </w:r>
      <w:r w:rsidRPr="009F0406">
        <w:rPr>
          <w:rFonts w:ascii="Times New Roman" w:eastAsia="Times New Roman" w:hAnsi="Times New Roman" w:cs="Times New Roman"/>
          <w:color w:val="000000"/>
          <w:sz w:val="24"/>
          <w:szCs w:val="24"/>
          <w:lang w:eastAsia="ru-RU"/>
        </w:rPr>
        <w:t xml:space="preserve"> </w:t>
      </w:r>
      <w:r w:rsidRPr="009F0406">
        <w:rPr>
          <w:rFonts w:ascii="Times New Roman" w:hAnsi="Times New Roman" w:cs="Times New Roman"/>
          <w:sz w:val="24"/>
          <w:szCs w:val="24"/>
        </w:rPr>
        <w:t xml:space="preserve">Снижение интенсивности флуоресценции клеток в результате трансфекции </w:t>
      </w:r>
      <w:proofErr w:type="spellStart"/>
      <w:r w:rsidRPr="009F0406">
        <w:rPr>
          <w:rFonts w:ascii="Times New Roman" w:hAnsi="Times New Roman" w:cs="Times New Roman"/>
          <w:sz w:val="24"/>
          <w:szCs w:val="24"/>
        </w:rPr>
        <w:t>миРНК</w:t>
      </w:r>
      <w:proofErr w:type="spellEnd"/>
      <w:r w:rsidRPr="009F0406">
        <w:rPr>
          <w:rFonts w:ascii="Times New Roman" w:hAnsi="Times New Roman" w:cs="Times New Roman"/>
          <w:sz w:val="24"/>
          <w:szCs w:val="24"/>
        </w:rPr>
        <w:t>.</w:t>
      </w:r>
    </w:p>
    <w:p w14:paraId="76E0A249" w14:textId="77777777" w:rsidR="00F43A19" w:rsidRPr="009F0406" w:rsidRDefault="00F43A19" w:rsidP="00870B52">
      <w:pPr>
        <w:spacing w:line="240" w:lineRule="auto"/>
        <w:ind w:firstLine="720"/>
        <w:jc w:val="both"/>
        <w:rPr>
          <w:rFonts w:ascii="Times New Roman" w:hAnsi="Times New Roman" w:cs="Times New Roman"/>
          <w:sz w:val="24"/>
          <w:szCs w:val="24"/>
        </w:rPr>
      </w:pPr>
      <w:r w:rsidRPr="009F0406">
        <w:rPr>
          <w:rFonts w:ascii="Times New Roman" w:hAnsi="Times New Roman" w:cs="Times New Roman"/>
          <w:sz w:val="24"/>
          <w:szCs w:val="24"/>
        </w:rPr>
        <w:t xml:space="preserve">Из представленных данных видно, что значение </w:t>
      </w:r>
      <w:r w:rsidRPr="009F0406">
        <w:rPr>
          <w:rFonts w:ascii="Times New Roman" w:hAnsi="Times New Roman" w:cs="Times New Roman"/>
          <w:sz w:val="24"/>
          <w:szCs w:val="24"/>
          <w:lang w:val="en-US"/>
        </w:rPr>
        <w:t>N</w:t>
      </w:r>
      <w:r w:rsidRPr="009F0406">
        <w:rPr>
          <w:rFonts w:ascii="Times New Roman" w:hAnsi="Times New Roman" w:cs="Times New Roman"/>
          <w:sz w:val="24"/>
          <w:szCs w:val="24"/>
        </w:rPr>
        <w:t>/</w:t>
      </w:r>
      <w:r w:rsidRPr="009F0406">
        <w:rPr>
          <w:rFonts w:ascii="Times New Roman" w:hAnsi="Times New Roman" w:cs="Times New Roman"/>
          <w:sz w:val="24"/>
          <w:szCs w:val="24"/>
          <w:lang w:val="en-US"/>
        </w:rPr>
        <w:t>P</w:t>
      </w:r>
      <w:r w:rsidRPr="009F0406">
        <w:rPr>
          <w:rFonts w:ascii="Times New Roman" w:hAnsi="Times New Roman" w:cs="Times New Roman"/>
          <w:sz w:val="24"/>
          <w:szCs w:val="24"/>
        </w:rPr>
        <w:t xml:space="preserve"> заметно </w:t>
      </w:r>
      <w:proofErr w:type="spellStart"/>
      <w:r w:rsidRPr="009F0406">
        <w:rPr>
          <w:rFonts w:ascii="Times New Roman" w:hAnsi="Times New Roman" w:cs="Times New Roman"/>
          <w:sz w:val="24"/>
          <w:szCs w:val="24"/>
        </w:rPr>
        <w:t>влияниет</w:t>
      </w:r>
      <w:proofErr w:type="spellEnd"/>
      <w:r w:rsidRPr="009F0406">
        <w:rPr>
          <w:rFonts w:ascii="Times New Roman" w:hAnsi="Times New Roman" w:cs="Times New Roman"/>
          <w:sz w:val="24"/>
          <w:szCs w:val="24"/>
        </w:rPr>
        <w:t xml:space="preserve"> на эффективность нокдауна, при увеличении </w:t>
      </w:r>
      <w:r w:rsidRPr="009F0406">
        <w:rPr>
          <w:rFonts w:ascii="Times New Roman" w:hAnsi="Times New Roman" w:cs="Times New Roman"/>
          <w:sz w:val="24"/>
          <w:szCs w:val="24"/>
          <w:lang w:val="en-US"/>
        </w:rPr>
        <w:t>N</w:t>
      </w:r>
      <w:r w:rsidRPr="009F0406">
        <w:rPr>
          <w:rFonts w:ascii="Times New Roman" w:hAnsi="Times New Roman" w:cs="Times New Roman"/>
          <w:sz w:val="24"/>
          <w:szCs w:val="24"/>
        </w:rPr>
        <w:t>/</w:t>
      </w:r>
      <w:r w:rsidRPr="009F0406">
        <w:rPr>
          <w:rFonts w:ascii="Times New Roman" w:hAnsi="Times New Roman" w:cs="Times New Roman"/>
          <w:sz w:val="24"/>
          <w:szCs w:val="24"/>
          <w:lang w:val="en-US"/>
        </w:rPr>
        <w:t>P</w:t>
      </w:r>
      <w:r w:rsidRPr="009F0406">
        <w:rPr>
          <w:rFonts w:ascii="Times New Roman" w:hAnsi="Times New Roman" w:cs="Times New Roman"/>
          <w:sz w:val="24"/>
          <w:szCs w:val="24"/>
        </w:rPr>
        <w:t xml:space="preserve"> растет эффективность трансфекции, что хорошо согласуется с общепринятыми представлениями. Более того, при значении </w:t>
      </w:r>
      <w:r w:rsidRPr="009F0406">
        <w:rPr>
          <w:rFonts w:ascii="Times New Roman" w:hAnsi="Times New Roman" w:cs="Times New Roman"/>
          <w:sz w:val="24"/>
          <w:szCs w:val="24"/>
          <w:lang w:val="en-US"/>
        </w:rPr>
        <w:t>N</w:t>
      </w:r>
      <w:r w:rsidRPr="009F0406">
        <w:rPr>
          <w:rFonts w:ascii="Times New Roman" w:hAnsi="Times New Roman" w:cs="Times New Roman"/>
          <w:sz w:val="24"/>
          <w:szCs w:val="24"/>
        </w:rPr>
        <w:t>/</w:t>
      </w:r>
      <w:r w:rsidRPr="009F0406">
        <w:rPr>
          <w:rFonts w:ascii="Times New Roman" w:hAnsi="Times New Roman" w:cs="Times New Roman"/>
          <w:sz w:val="24"/>
          <w:szCs w:val="24"/>
          <w:lang w:val="en-US"/>
        </w:rPr>
        <w:t>P</w:t>
      </w:r>
      <w:r w:rsidRPr="009F0406">
        <w:rPr>
          <w:rFonts w:ascii="Times New Roman" w:hAnsi="Times New Roman" w:cs="Times New Roman"/>
          <w:sz w:val="24"/>
          <w:szCs w:val="24"/>
        </w:rPr>
        <w:t xml:space="preserve"> = 25 вообще не наблюдалось уменьшения сигнала флуоресценции, что говорит о наличии порогового значения. Значение </w:t>
      </w:r>
      <w:r w:rsidRPr="009F0406">
        <w:rPr>
          <w:rFonts w:ascii="Times New Roman" w:hAnsi="Times New Roman" w:cs="Times New Roman"/>
          <w:sz w:val="24"/>
          <w:szCs w:val="24"/>
          <w:lang w:val="en-US"/>
        </w:rPr>
        <w:t>N</w:t>
      </w:r>
      <w:r w:rsidRPr="009F0406">
        <w:rPr>
          <w:rFonts w:ascii="Times New Roman" w:hAnsi="Times New Roman" w:cs="Times New Roman"/>
          <w:sz w:val="24"/>
          <w:szCs w:val="24"/>
        </w:rPr>
        <w:t>/</w:t>
      </w:r>
      <w:r w:rsidRPr="009F0406">
        <w:rPr>
          <w:rFonts w:ascii="Times New Roman" w:hAnsi="Times New Roman" w:cs="Times New Roman"/>
          <w:sz w:val="24"/>
          <w:szCs w:val="24"/>
          <w:lang w:val="en-US"/>
        </w:rPr>
        <w:t>P</w:t>
      </w:r>
      <w:r w:rsidRPr="009F0406">
        <w:rPr>
          <w:rFonts w:ascii="Times New Roman" w:hAnsi="Times New Roman" w:cs="Times New Roman"/>
          <w:sz w:val="24"/>
          <w:szCs w:val="24"/>
        </w:rPr>
        <w:t xml:space="preserve"> = 45 привело к заметному снижению интенсивности флуоресценции </w:t>
      </w:r>
      <w:r w:rsidRPr="009F0406">
        <w:rPr>
          <w:rFonts w:ascii="Times New Roman" w:hAnsi="Times New Roman" w:cs="Times New Roman"/>
          <w:sz w:val="24"/>
          <w:szCs w:val="24"/>
          <w:lang w:val="en-US"/>
        </w:rPr>
        <w:t>GFP</w:t>
      </w:r>
      <w:r w:rsidRPr="009F0406">
        <w:rPr>
          <w:rFonts w:ascii="Times New Roman" w:hAnsi="Times New Roman" w:cs="Times New Roman"/>
          <w:sz w:val="24"/>
          <w:szCs w:val="24"/>
        </w:rPr>
        <w:t xml:space="preserve">-клеток в 3 раза. </w:t>
      </w:r>
    </w:p>
    <w:p w14:paraId="22BED045" w14:textId="77777777" w:rsidR="00F43A19" w:rsidRPr="009F0406" w:rsidRDefault="00F43A19" w:rsidP="00870B52">
      <w:pPr>
        <w:spacing w:line="240" w:lineRule="auto"/>
        <w:ind w:firstLine="720"/>
        <w:jc w:val="both"/>
        <w:rPr>
          <w:rFonts w:ascii="Times New Roman" w:hAnsi="Times New Roman" w:cs="Times New Roman"/>
          <w:sz w:val="24"/>
          <w:szCs w:val="24"/>
        </w:rPr>
      </w:pPr>
      <w:r w:rsidRPr="009F0406">
        <w:rPr>
          <w:rFonts w:ascii="Times New Roman" w:hAnsi="Times New Roman" w:cs="Times New Roman"/>
          <w:sz w:val="24"/>
          <w:szCs w:val="24"/>
        </w:rPr>
        <w:t xml:space="preserve">Таким образом, было установлено, что полученные </w:t>
      </w:r>
      <w:proofErr w:type="spellStart"/>
      <w:proofErr w:type="gramStart"/>
      <w:r w:rsidRPr="009F0406">
        <w:rPr>
          <w:rFonts w:ascii="Times New Roman" w:hAnsi="Times New Roman" w:cs="Times New Roman"/>
          <w:sz w:val="24"/>
          <w:szCs w:val="24"/>
        </w:rPr>
        <w:t>графт</w:t>
      </w:r>
      <w:proofErr w:type="spellEnd"/>
      <w:r w:rsidRPr="009F0406">
        <w:rPr>
          <w:rFonts w:ascii="Times New Roman" w:hAnsi="Times New Roman" w:cs="Times New Roman"/>
          <w:sz w:val="24"/>
          <w:szCs w:val="24"/>
        </w:rPr>
        <w:t>-сополимеры</w:t>
      </w:r>
      <w:proofErr w:type="gramEnd"/>
      <w:r w:rsidRPr="009F0406">
        <w:rPr>
          <w:rFonts w:ascii="Times New Roman" w:hAnsi="Times New Roman" w:cs="Times New Roman"/>
          <w:sz w:val="24"/>
          <w:szCs w:val="24"/>
        </w:rPr>
        <w:t xml:space="preserve"> </w:t>
      </w:r>
      <w:proofErr w:type="spellStart"/>
      <w:r w:rsidRPr="009F0406">
        <w:rPr>
          <w:rFonts w:ascii="Times New Roman" w:hAnsi="Times New Roman" w:cs="Times New Roman"/>
          <w:sz w:val="24"/>
          <w:szCs w:val="24"/>
        </w:rPr>
        <w:t>комплексованные</w:t>
      </w:r>
      <w:proofErr w:type="spellEnd"/>
      <w:r w:rsidRPr="009F0406">
        <w:rPr>
          <w:rFonts w:ascii="Times New Roman" w:hAnsi="Times New Roman" w:cs="Times New Roman"/>
          <w:sz w:val="24"/>
          <w:szCs w:val="24"/>
        </w:rPr>
        <w:t xml:space="preserve"> с молекулами </w:t>
      </w:r>
      <w:proofErr w:type="spellStart"/>
      <w:r w:rsidRPr="009F0406">
        <w:rPr>
          <w:rFonts w:ascii="Times New Roman" w:hAnsi="Times New Roman" w:cs="Times New Roman"/>
          <w:sz w:val="24"/>
          <w:szCs w:val="24"/>
        </w:rPr>
        <w:t>миРНК</w:t>
      </w:r>
      <w:proofErr w:type="spellEnd"/>
      <w:r w:rsidRPr="009F0406">
        <w:rPr>
          <w:rFonts w:ascii="Times New Roman" w:hAnsi="Times New Roman" w:cs="Times New Roman"/>
          <w:sz w:val="24"/>
          <w:szCs w:val="24"/>
        </w:rPr>
        <w:t xml:space="preserve"> способны к нокдауну генов </w:t>
      </w:r>
      <w:r w:rsidRPr="009F0406">
        <w:rPr>
          <w:rFonts w:ascii="Times New Roman" w:hAnsi="Times New Roman" w:cs="Times New Roman"/>
          <w:i/>
          <w:sz w:val="24"/>
          <w:szCs w:val="24"/>
          <w:lang w:val="en-US"/>
        </w:rPr>
        <w:t>in</w:t>
      </w:r>
      <w:r w:rsidRPr="009F0406">
        <w:rPr>
          <w:rFonts w:ascii="Times New Roman" w:hAnsi="Times New Roman" w:cs="Times New Roman"/>
          <w:i/>
          <w:sz w:val="24"/>
          <w:szCs w:val="24"/>
        </w:rPr>
        <w:t xml:space="preserve"> </w:t>
      </w:r>
      <w:r w:rsidRPr="009F0406">
        <w:rPr>
          <w:rFonts w:ascii="Times New Roman" w:hAnsi="Times New Roman" w:cs="Times New Roman"/>
          <w:i/>
          <w:sz w:val="24"/>
          <w:szCs w:val="24"/>
          <w:lang w:val="en-US"/>
        </w:rPr>
        <w:t>vitro</w:t>
      </w:r>
      <w:r w:rsidRPr="009F0406">
        <w:rPr>
          <w:rFonts w:ascii="Times New Roman" w:hAnsi="Times New Roman" w:cs="Times New Roman"/>
          <w:sz w:val="24"/>
          <w:szCs w:val="24"/>
        </w:rPr>
        <w:t>.</w:t>
      </w:r>
    </w:p>
    <w:p w14:paraId="0D48A363" w14:textId="77777777" w:rsidR="00F43A19" w:rsidRPr="00870B52" w:rsidRDefault="00F43A19" w:rsidP="00870B52">
      <w:pPr>
        <w:pStyle w:val="3"/>
        <w:spacing w:line="240" w:lineRule="auto"/>
        <w:ind w:left="0" w:firstLine="720"/>
        <w:rPr>
          <w:rFonts w:cs="Times New Roman"/>
          <w:i/>
          <w:iCs/>
          <w:sz w:val="24"/>
          <w:szCs w:val="24"/>
        </w:rPr>
      </w:pPr>
      <w:bookmarkStart w:id="9" w:name="_Toc72015839"/>
      <w:r w:rsidRPr="00870B52">
        <w:rPr>
          <w:i/>
          <w:iCs/>
          <w:sz w:val="24"/>
          <w:szCs w:val="24"/>
        </w:rPr>
        <w:t>Изучение трансфекции клеток плазмидой в составе</w:t>
      </w:r>
      <w:r w:rsidRPr="00870B52">
        <w:rPr>
          <w:rFonts w:cs="Times New Roman"/>
          <w:i/>
          <w:iCs/>
          <w:sz w:val="24"/>
          <w:szCs w:val="24"/>
        </w:rPr>
        <w:t xml:space="preserve"> </w:t>
      </w:r>
      <w:proofErr w:type="spellStart"/>
      <w:r w:rsidRPr="00870B52">
        <w:rPr>
          <w:rFonts w:cs="Times New Roman"/>
          <w:i/>
          <w:iCs/>
          <w:sz w:val="24"/>
          <w:szCs w:val="24"/>
        </w:rPr>
        <w:t>полиплексов</w:t>
      </w:r>
      <w:bookmarkEnd w:id="9"/>
      <w:proofErr w:type="spellEnd"/>
      <w:r w:rsidRPr="00870B52">
        <w:rPr>
          <w:rFonts w:cs="Times New Roman"/>
          <w:i/>
          <w:iCs/>
          <w:sz w:val="24"/>
          <w:szCs w:val="24"/>
        </w:rPr>
        <w:t xml:space="preserve"> </w:t>
      </w:r>
    </w:p>
    <w:p w14:paraId="36B0C8E9" w14:textId="77777777" w:rsidR="00F43A19" w:rsidRPr="009F0406" w:rsidRDefault="00F43A19" w:rsidP="00870B52">
      <w:pPr>
        <w:spacing w:line="240" w:lineRule="auto"/>
        <w:ind w:firstLine="720"/>
        <w:jc w:val="both"/>
        <w:rPr>
          <w:rFonts w:ascii="Times New Roman" w:hAnsi="Times New Roman" w:cs="Times New Roman"/>
          <w:sz w:val="24"/>
          <w:szCs w:val="24"/>
          <w:lang w:eastAsia="hi-IN" w:bidi="hi-IN"/>
        </w:rPr>
      </w:pPr>
      <w:r w:rsidRPr="009F0406">
        <w:rPr>
          <w:rFonts w:ascii="Times New Roman" w:hAnsi="Times New Roman" w:cs="Times New Roman"/>
          <w:sz w:val="24"/>
          <w:szCs w:val="24"/>
          <w:lang w:eastAsia="hi-IN" w:bidi="hi-IN"/>
        </w:rPr>
        <w:t xml:space="preserve">На последнем этапе работы была исследована способность полученных </w:t>
      </w:r>
      <w:proofErr w:type="spellStart"/>
      <w:proofErr w:type="gramStart"/>
      <w:r w:rsidRPr="009F0406">
        <w:rPr>
          <w:rFonts w:ascii="Times New Roman" w:hAnsi="Times New Roman" w:cs="Times New Roman"/>
          <w:sz w:val="24"/>
          <w:szCs w:val="24"/>
          <w:lang w:eastAsia="hi-IN" w:bidi="hi-IN"/>
        </w:rPr>
        <w:t>графт</w:t>
      </w:r>
      <w:proofErr w:type="spellEnd"/>
      <w:r w:rsidRPr="009F0406">
        <w:rPr>
          <w:rFonts w:ascii="Times New Roman" w:hAnsi="Times New Roman" w:cs="Times New Roman"/>
          <w:sz w:val="24"/>
          <w:szCs w:val="24"/>
          <w:lang w:eastAsia="hi-IN" w:bidi="hi-IN"/>
        </w:rPr>
        <w:t>-сополимеров</w:t>
      </w:r>
      <w:proofErr w:type="gramEnd"/>
      <w:r w:rsidRPr="009F0406">
        <w:rPr>
          <w:rFonts w:ascii="Times New Roman" w:hAnsi="Times New Roman" w:cs="Times New Roman"/>
          <w:sz w:val="24"/>
          <w:szCs w:val="24"/>
          <w:lang w:eastAsia="hi-IN" w:bidi="hi-IN"/>
        </w:rPr>
        <w:t xml:space="preserve"> к доставке </w:t>
      </w:r>
      <w:proofErr w:type="spellStart"/>
      <w:r w:rsidRPr="009F0406">
        <w:rPr>
          <w:rFonts w:ascii="Times New Roman" w:hAnsi="Times New Roman" w:cs="Times New Roman"/>
          <w:sz w:val="24"/>
          <w:szCs w:val="24"/>
          <w:lang w:eastAsia="hi-IN" w:bidi="hi-IN"/>
        </w:rPr>
        <w:t>полинуклеотидов</w:t>
      </w:r>
      <w:proofErr w:type="spellEnd"/>
      <w:r w:rsidRPr="009F0406">
        <w:rPr>
          <w:rFonts w:ascii="Times New Roman" w:hAnsi="Times New Roman" w:cs="Times New Roman"/>
          <w:sz w:val="24"/>
          <w:szCs w:val="24"/>
          <w:lang w:eastAsia="hi-IN" w:bidi="hi-IN"/>
        </w:rPr>
        <w:t xml:space="preserve"> в живые клетки на примере </w:t>
      </w:r>
      <w:proofErr w:type="spellStart"/>
      <w:r w:rsidRPr="009F0406">
        <w:rPr>
          <w:rFonts w:ascii="Times New Roman" w:hAnsi="Times New Roman" w:cs="Times New Roman"/>
          <w:sz w:val="24"/>
          <w:szCs w:val="24"/>
          <w:lang w:eastAsia="hi-IN" w:bidi="hi-IN"/>
        </w:rPr>
        <w:t>плазмидной</w:t>
      </w:r>
      <w:proofErr w:type="spellEnd"/>
      <w:r w:rsidRPr="009F0406">
        <w:rPr>
          <w:rFonts w:ascii="Times New Roman" w:hAnsi="Times New Roman" w:cs="Times New Roman"/>
          <w:sz w:val="24"/>
          <w:szCs w:val="24"/>
          <w:lang w:eastAsia="hi-IN" w:bidi="hi-IN"/>
        </w:rPr>
        <w:t xml:space="preserve"> ДНК, несущей ген </w:t>
      </w:r>
      <w:r w:rsidRPr="009F0406">
        <w:rPr>
          <w:rFonts w:ascii="Times New Roman" w:hAnsi="Times New Roman" w:cs="Times New Roman"/>
          <w:sz w:val="24"/>
          <w:szCs w:val="24"/>
          <w:lang w:val="en-US" w:eastAsia="hi-IN" w:bidi="hi-IN"/>
        </w:rPr>
        <w:t>GFP</w:t>
      </w:r>
      <w:r w:rsidRPr="009F0406">
        <w:rPr>
          <w:rFonts w:ascii="Times New Roman" w:hAnsi="Times New Roman" w:cs="Times New Roman"/>
          <w:sz w:val="24"/>
          <w:szCs w:val="24"/>
          <w:lang w:eastAsia="hi-IN" w:bidi="hi-IN"/>
        </w:rPr>
        <w:t xml:space="preserve">. Трансфекция проводилась в </w:t>
      </w:r>
      <w:r w:rsidRPr="009F0406">
        <w:rPr>
          <w:rFonts w:ascii="Times New Roman" w:hAnsi="Times New Roman" w:cs="Times New Roman"/>
          <w:color w:val="000000" w:themeColor="text1"/>
          <w:sz w:val="24"/>
          <w:szCs w:val="24"/>
        </w:rPr>
        <w:t>клетки почек эмбриона человека (</w:t>
      </w:r>
      <w:r w:rsidRPr="009F0406">
        <w:rPr>
          <w:rFonts w:ascii="Times New Roman" w:hAnsi="Times New Roman" w:cs="Times New Roman"/>
          <w:color w:val="000000" w:themeColor="text1"/>
          <w:sz w:val="24"/>
          <w:szCs w:val="24"/>
          <w:lang w:val="en-US"/>
        </w:rPr>
        <w:t>HEK</w:t>
      </w:r>
      <w:r w:rsidRPr="009F0406">
        <w:rPr>
          <w:rFonts w:ascii="Times New Roman" w:hAnsi="Times New Roman" w:cs="Times New Roman"/>
          <w:color w:val="000000" w:themeColor="text1"/>
          <w:sz w:val="24"/>
          <w:szCs w:val="24"/>
        </w:rPr>
        <w:t xml:space="preserve"> 293)</w:t>
      </w:r>
      <w:r w:rsidRPr="009F0406">
        <w:rPr>
          <w:rFonts w:ascii="Times New Roman" w:hAnsi="Times New Roman" w:cs="Times New Roman"/>
          <w:sz w:val="24"/>
          <w:szCs w:val="24"/>
        </w:rPr>
        <w:t xml:space="preserve">. </w:t>
      </w:r>
    </w:p>
    <w:p w14:paraId="3718521C" w14:textId="119D7E55" w:rsidR="00F43A19" w:rsidRPr="009F0406" w:rsidRDefault="00F43A19" w:rsidP="00870B52">
      <w:pPr>
        <w:spacing w:line="240" w:lineRule="auto"/>
        <w:ind w:firstLine="720"/>
        <w:jc w:val="both"/>
        <w:rPr>
          <w:rFonts w:ascii="Times New Roman" w:hAnsi="Times New Roman" w:cs="Times New Roman"/>
          <w:sz w:val="24"/>
          <w:szCs w:val="24"/>
        </w:rPr>
      </w:pPr>
      <w:r w:rsidRPr="009F0406">
        <w:rPr>
          <w:rFonts w:ascii="Times New Roman" w:hAnsi="Times New Roman" w:cs="Times New Roman"/>
          <w:sz w:val="24"/>
          <w:szCs w:val="24"/>
        </w:rPr>
        <w:t>Оценивали эффективность трансфекции плазмиды как визуально с использованием флуоресцентного микроскопа (</w:t>
      </w:r>
      <w:r w:rsidRPr="009F0406">
        <w:rPr>
          <w:rFonts w:ascii="Times New Roman" w:hAnsi="Times New Roman" w:cs="Times New Roman"/>
          <w:b/>
          <w:sz w:val="24"/>
          <w:szCs w:val="24"/>
        </w:rPr>
        <w:t xml:space="preserve">Рис. </w:t>
      </w:r>
      <w:r w:rsidR="00C75B98">
        <w:rPr>
          <w:rFonts w:ascii="Times New Roman" w:hAnsi="Times New Roman" w:cs="Times New Roman"/>
          <w:b/>
          <w:sz w:val="24"/>
          <w:szCs w:val="24"/>
        </w:rPr>
        <w:t>4</w:t>
      </w:r>
      <w:r w:rsidRPr="009F0406">
        <w:rPr>
          <w:rFonts w:ascii="Times New Roman" w:hAnsi="Times New Roman" w:cs="Times New Roman"/>
          <w:sz w:val="24"/>
          <w:szCs w:val="24"/>
        </w:rPr>
        <w:t xml:space="preserve">), так и методом проточной </w:t>
      </w:r>
      <w:proofErr w:type="spellStart"/>
      <w:r w:rsidRPr="009F0406">
        <w:rPr>
          <w:rFonts w:ascii="Times New Roman" w:hAnsi="Times New Roman" w:cs="Times New Roman"/>
          <w:sz w:val="24"/>
          <w:szCs w:val="24"/>
        </w:rPr>
        <w:lastRenderedPageBreak/>
        <w:t>цитометрии</w:t>
      </w:r>
      <w:proofErr w:type="spellEnd"/>
      <w:r w:rsidRPr="009F0406">
        <w:rPr>
          <w:rFonts w:ascii="Times New Roman" w:hAnsi="Times New Roman" w:cs="Times New Roman"/>
          <w:sz w:val="24"/>
          <w:szCs w:val="24"/>
        </w:rPr>
        <w:t xml:space="preserve"> (</w:t>
      </w:r>
      <w:r w:rsidRPr="009F0406">
        <w:rPr>
          <w:rFonts w:ascii="Times New Roman" w:hAnsi="Times New Roman" w:cs="Times New Roman"/>
          <w:b/>
          <w:sz w:val="24"/>
          <w:szCs w:val="24"/>
        </w:rPr>
        <w:t xml:space="preserve">Табл. </w:t>
      </w:r>
      <w:r w:rsidR="00C75B98">
        <w:rPr>
          <w:rFonts w:ascii="Times New Roman" w:hAnsi="Times New Roman" w:cs="Times New Roman"/>
          <w:b/>
          <w:sz w:val="24"/>
          <w:szCs w:val="24"/>
        </w:rPr>
        <w:t>1</w:t>
      </w:r>
      <w:r w:rsidRPr="009F0406">
        <w:rPr>
          <w:rFonts w:ascii="Times New Roman" w:hAnsi="Times New Roman" w:cs="Times New Roman"/>
          <w:b/>
          <w:sz w:val="24"/>
          <w:szCs w:val="24"/>
        </w:rPr>
        <w:t>)</w:t>
      </w:r>
      <w:r w:rsidRPr="009F0406">
        <w:rPr>
          <w:rFonts w:ascii="Times New Roman" w:hAnsi="Times New Roman" w:cs="Times New Roman"/>
          <w:sz w:val="24"/>
          <w:szCs w:val="24"/>
        </w:rPr>
        <w:t>, количественно оценивая, размер популяции флуоресцирующих клеток, увеличивающийся после трансфекции.</w:t>
      </w:r>
    </w:p>
    <w:p w14:paraId="3B12D03E" w14:textId="77777777" w:rsidR="00F43A19" w:rsidRPr="009F0406" w:rsidRDefault="00F43A19" w:rsidP="00C75B98">
      <w:pPr>
        <w:spacing w:after="0" w:line="240" w:lineRule="auto"/>
        <w:ind w:firstLine="142"/>
        <w:jc w:val="both"/>
        <w:rPr>
          <w:rFonts w:ascii="Times New Roman" w:hAnsi="Times New Roman" w:cs="Times New Roman"/>
          <w:sz w:val="24"/>
          <w:szCs w:val="24"/>
          <w:lang w:eastAsia="hi-IN" w:bidi="hi-IN"/>
        </w:rPr>
      </w:pPr>
      <w:r w:rsidRPr="009F0406">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13F2213" wp14:editId="7E0B2550">
                <wp:simplePos x="0" y="0"/>
                <wp:positionH relativeFrom="column">
                  <wp:posOffset>4215765</wp:posOffset>
                </wp:positionH>
                <wp:positionV relativeFrom="paragraph">
                  <wp:posOffset>37465</wp:posOffset>
                </wp:positionV>
                <wp:extent cx="371475" cy="409575"/>
                <wp:effectExtent l="0" t="0" r="0" b="9525"/>
                <wp:wrapNone/>
                <wp:docPr id="19" name="Надпись 19"/>
                <wp:cNvGraphicFramePr/>
                <a:graphic xmlns:a="http://schemas.openxmlformats.org/drawingml/2006/main">
                  <a:graphicData uri="http://schemas.microsoft.com/office/word/2010/wordprocessingShape">
                    <wps:wsp>
                      <wps:cNvSpPr txBox="1"/>
                      <wps:spPr>
                        <a:xfrm>
                          <a:off x="0" y="0"/>
                          <a:ext cx="371475"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1D2AC2" w14:textId="77777777" w:rsidR="00F43A19" w:rsidRPr="009B2745" w:rsidRDefault="00F43A19" w:rsidP="00F43A19">
                            <w:pPr>
                              <w:rPr>
                                <w:b/>
                                <w:color w:val="FFFFFF" w:themeColor="background1"/>
                                <w:sz w:val="40"/>
                                <w:szCs w:val="40"/>
                              </w:rPr>
                            </w:pPr>
                            <w:r>
                              <w:rPr>
                                <w:b/>
                                <w:color w:val="FFFFFF" w:themeColor="background1"/>
                                <w:sz w:val="40"/>
                                <w:szCs w:val="40"/>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3F2213" id="Надпись 19" o:spid="_x0000_s1028" type="#_x0000_t202" style="position:absolute;left:0;text-align:left;margin-left:331.95pt;margin-top:2.95pt;width:29.2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" filled="f" stroked="f">
                <v:textbox>
                  <w:txbxContent>
                    <w:p w14:paraId="211D2AC2" w14:textId="77777777" w:rsidR="00F43A19" w:rsidRPr="009B2745" w:rsidRDefault="00F43A19" w:rsidP="00F43A19">
                      <w:pPr>
                        <w:rPr>
                          <w:b/>
                          <w:color w:val="FFFFFF" w:themeColor="background1"/>
                          <w:sz w:val="40"/>
                          <w:szCs w:val="40"/>
                        </w:rPr>
                      </w:pPr>
                      <w:r>
                        <w:rPr>
                          <w:b/>
                          <w:color w:val="FFFFFF" w:themeColor="background1"/>
                          <w:sz w:val="40"/>
                          <w:szCs w:val="40"/>
                        </w:rPr>
                        <w:t>В</w:t>
                      </w:r>
                    </w:p>
                  </w:txbxContent>
                </v:textbox>
              </v:shape>
            </w:pict>
          </mc:Fallback>
        </mc:AlternateContent>
      </w:r>
      <w:r w:rsidRPr="009F0406">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CA37C48" wp14:editId="76E38056">
                <wp:simplePos x="0" y="0"/>
                <wp:positionH relativeFrom="column">
                  <wp:posOffset>2367915</wp:posOffset>
                </wp:positionH>
                <wp:positionV relativeFrom="paragraph">
                  <wp:posOffset>37465</wp:posOffset>
                </wp:positionV>
                <wp:extent cx="371475" cy="409575"/>
                <wp:effectExtent l="0" t="0" r="0" b="9525"/>
                <wp:wrapNone/>
                <wp:docPr id="18" name="Надпись 18"/>
                <wp:cNvGraphicFramePr/>
                <a:graphic xmlns:a="http://schemas.openxmlformats.org/drawingml/2006/main">
                  <a:graphicData uri="http://schemas.microsoft.com/office/word/2010/wordprocessingShape">
                    <wps:wsp>
                      <wps:cNvSpPr txBox="1"/>
                      <wps:spPr>
                        <a:xfrm>
                          <a:off x="0" y="0"/>
                          <a:ext cx="371475"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C5DED5" w14:textId="77777777" w:rsidR="00F43A19" w:rsidRPr="009B2745" w:rsidRDefault="00F43A19" w:rsidP="00F43A19">
                            <w:pPr>
                              <w:rPr>
                                <w:b/>
                                <w:color w:val="FFFFFF" w:themeColor="background1"/>
                                <w:sz w:val="40"/>
                                <w:szCs w:val="40"/>
                              </w:rPr>
                            </w:pPr>
                            <w:r>
                              <w:rPr>
                                <w:b/>
                                <w:color w:val="FFFFFF" w:themeColor="background1"/>
                                <w:sz w:val="40"/>
                                <w:szCs w:val="40"/>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A37C48" id="Надпись 18" o:spid="_x0000_s1029" type="#_x0000_t202" style="position:absolute;left:0;text-align:left;margin-left:186.45pt;margin-top:2.95pt;width:29.2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" filled="f" stroked="f">
                <v:textbox>
                  <w:txbxContent>
                    <w:p w14:paraId="0BC5DED5" w14:textId="77777777" w:rsidR="00F43A19" w:rsidRPr="009B2745" w:rsidRDefault="00F43A19" w:rsidP="00F43A19">
                      <w:pPr>
                        <w:rPr>
                          <w:b/>
                          <w:color w:val="FFFFFF" w:themeColor="background1"/>
                          <w:sz w:val="40"/>
                          <w:szCs w:val="40"/>
                        </w:rPr>
                      </w:pPr>
                      <w:r>
                        <w:rPr>
                          <w:b/>
                          <w:color w:val="FFFFFF" w:themeColor="background1"/>
                          <w:sz w:val="40"/>
                          <w:szCs w:val="40"/>
                        </w:rPr>
                        <w:t>Б</w:t>
                      </w:r>
                    </w:p>
                  </w:txbxContent>
                </v:textbox>
              </v:shape>
            </w:pict>
          </mc:Fallback>
        </mc:AlternateContent>
      </w:r>
      <w:r w:rsidRPr="009F0406">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0BF6D90" wp14:editId="1ADAECC8">
                <wp:simplePos x="0" y="0"/>
                <wp:positionH relativeFrom="column">
                  <wp:posOffset>508000</wp:posOffset>
                </wp:positionH>
                <wp:positionV relativeFrom="paragraph">
                  <wp:posOffset>37465</wp:posOffset>
                </wp:positionV>
                <wp:extent cx="371475" cy="409575"/>
                <wp:effectExtent l="0" t="0" r="0" b="9525"/>
                <wp:wrapNone/>
                <wp:docPr id="68" name="Надпись 68"/>
                <wp:cNvGraphicFramePr/>
                <a:graphic xmlns:a="http://schemas.openxmlformats.org/drawingml/2006/main">
                  <a:graphicData uri="http://schemas.microsoft.com/office/word/2010/wordprocessingShape">
                    <wps:wsp>
                      <wps:cNvSpPr txBox="1"/>
                      <wps:spPr>
                        <a:xfrm>
                          <a:off x="0" y="0"/>
                          <a:ext cx="371475"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DED9D2" w14:textId="77777777" w:rsidR="00F43A19" w:rsidRPr="003E6A92" w:rsidRDefault="00F43A19" w:rsidP="00F43A19">
                            <w:pPr>
                              <w:rPr>
                                <w:b/>
                                <w:color w:val="FFFFFF" w:themeColor="background1"/>
                                <w:sz w:val="40"/>
                                <w:szCs w:val="40"/>
                              </w:rPr>
                            </w:pPr>
                            <w:r w:rsidRPr="003E6A92">
                              <w:rPr>
                                <w:b/>
                                <w:color w:val="FFFFFF" w:themeColor="background1"/>
                                <w:sz w:val="40"/>
                                <w:szCs w:val="40"/>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BF6D90" id="Надпись 68" o:spid="_x0000_s1030" type="#_x0000_t202" style="position:absolute;left:0;text-align:left;margin-left:40pt;margin-top:2.95pt;width:29.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" filled="f" stroked="f">
                <v:textbox>
                  <w:txbxContent>
                    <w:p w14:paraId="0EDED9D2" w14:textId="77777777" w:rsidR="00F43A19" w:rsidRPr="003E6A92" w:rsidRDefault="00F43A19" w:rsidP="00F43A19">
                      <w:pPr>
                        <w:rPr>
                          <w:b/>
                          <w:color w:val="FFFFFF" w:themeColor="background1"/>
                          <w:sz w:val="40"/>
                          <w:szCs w:val="40"/>
                        </w:rPr>
                      </w:pPr>
                      <w:r w:rsidRPr="003E6A92">
                        <w:rPr>
                          <w:b/>
                          <w:color w:val="FFFFFF" w:themeColor="background1"/>
                          <w:sz w:val="40"/>
                          <w:szCs w:val="40"/>
                        </w:rPr>
                        <w:t>А</w:t>
                      </w:r>
                    </w:p>
                  </w:txbxContent>
                </v:textbox>
              </v:shape>
            </w:pict>
          </mc:Fallback>
        </mc:AlternateContent>
      </w:r>
      <w:r w:rsidRPr="009F0406">
        <w:rPr>
          <w:rFonts w:ascii="Times New Roman" w:hAnsi="Times New Roman" w:cs="Times New Roman"/>
          <w:noProof/>
          <w:sz w:val="24"/>
          <w:szCs w:val="24"/>
        </w:rPr>
        <w:drawing>
          <wp:inline distT="0" distB="0" distL="0" distR="0" wp14:anchorId="5BBA625C" wp14:editId="185C5BFC">
            <wp:extent cx="1854562" cy="1371391"/>
            <wp:effectExtent l="0" t="0" r="0" b="635"/>
            <wp:docPr id="13" name="Рисунок 13"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A picture containing natu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7885" cy="1388637"/>
                    </a:xfrm>
                    <a:prstGeom prst="rect">
                      <a:avLst/>
                    </a:prstGeom>
                    <a:noFill/>
                    <a:ln>
                      <a:noFill/>
                    </a:ln>
                  </pic:spPr>
                </pic:pic>
              </a:graphicData>
            </a:graphic>
          </wp:inline>
        </w:drawing>
      </w:r>
      <w:r w:rsidRPr="009F0406">
        <w:rPr>
          <w:rFonts w:ascii="Times New Roman" w:hAnsi="Times New Roman" w:cs="Times New Roman"/>
          <w:noProof/>
          <w:sz w:val="24"/>
          <w:szCs w:val="24"/>
        </w:rPr>
        <w:drawing>
          <wp:inline distT="0" distB="0" distL="0" distR="0" wp14:anchorId="2A418FFD" wp14:editId="303DB4A7">
            <wp:extent cx="1854845" cy="1371600"/>
            <wp:effectExtent l="0" t="0" r="0" b="0"/>
            <wp:docPr id="14" name="Рисунок 1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A picture containing night sk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1679" cy="1391443"/>
                    </a:xfrm>
                    <a:prstGeom prst="rect">
                      <a:avLst/>
                    </a:prstGeom>
                    <a:noFill/>
                    <a:ln>
                      <a:noFill/>
                    </a:ln>
                  </pic:spPr>
                </pic:pic>
              </a:graphicData>
            </a:graphic>
          </wp:inline>
        </w:drawing>
      </w:r>
      <w:r w:rsidRPr="009F0406">
        <w:rPr>
          <w:rFonts w:ascii="Times New Roman" w:hAnsi="Times New Roman" w:cs="Times New Roman"/>
          <w:noProof/>
          <w:sz w:val="24"/>
          <w:szCs w:val="24"/>
        </w:rPr>
        <w:drawing>
          <wp:inline distT="0" distB="0" distL="0" distR="0" wp14:anchorId="4A48390B" wp14:editId="4FC134AF">
            <wp:extent cx="1854562" cy="1371392"/>
            <wp:effectExtent l="0" t="0" r="0" b="635"/>
            <wp:docPr id="17" name="Рисунок 17"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A picture containing natu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361" cy="1387512"/>
                    </a:xfrm>
                    <a:prstGeom prst="rect">
                      <a:avLst/>
                    </a:prstGeom>
                    <a:noFill/>
                    <a:ln>
                      <a:noFill/>
                    </a:ln>
                  </pic:spPr>
                </pic:pic>
              </a:graphicData>
            </a:graphic>
          </wp:inline>
        </w:drawing>
      </w:r>
    </w:p>
    <w:p w14:paraId="2FADF2A6" w14:textId="240AC23C" w:rsidR="00F43A19" w:rsidRDefault="00F43A19" w:rsidP="00C75B98">
      <w:pPr>
        <w:spacing w:after="0" w:line="240" w:lineRule="auto"/>
        <w:ind w:right="135"/>
        <w:jc w:val="both"/>
        <w:rPr>
          <w:rFonts w:ascii="Times New Roman" w:hAnsi="Times New Roman" w:cs="Times New Roman"/>
          <w:sz w:val="24"/>
          <w:szCs w:val="24"/>
        </w:rPr>
      </w:pPr>
      <w:r w:rsidRPr="009F0406">
        <w:rPr>
          <w:rFonts w:ascii="Times New Roman" w:hAnsi="Times New Roman" w:cs="Times New Roman"/>
          <w:b/>
          <w:bCs/>
          <w:sz w:val="24"/>
          <w:szCs w:val="24"/>
        </w:rPr>
        <w:t xml:space="preserve">Рисунок </w:t>
      </w:r>
      <w:r w:rsidR="00C75B98">
        <w:rPr>
          <w:rFonts w:ascii="Times New Roman" w:hAnsi="Times New Roman" w:cs="Times New Roman"/>
          <w:b/>
          <w:bCs/>
          <w:sz w:val="24"/>
          <w:szCs w:val="24"/>
        </w:rPr>
        <w:t>4</w:t>
      </w:r>
      <w:r w:rsidRPr="009F0406">
        <w:rPr>
          <w:rFonts w:ascii="Times New Roman" w:hAnsi="Times New Roman" w:cs="Times New Roman"/>
          <w:b/>
          <w:bCs/>
          <w:sz w:val="24"/>
          <w:szCs w:val="24"/>
        </w:rPr>
        <w:t>.</w:t>
      </w:r>
      <w:r w:rsidRPr="009F0406">
        <w:rPr>
          <w:rFonts w:ascii="Times New Roman" w:hAnsi="Times New Roman" w:cs="Times New Roman"/>
          <w:sz w:val="24"/>
          <w:szCs w:val="24"/>
        </w:rPr>
        <w:t xml:space="preserve"> Фотографии клеток </w:t>
      </w:r>
      <w:r w:rsidRPr="009F0406">
        <w:rPr>
          <w:rFonts w:ascii="Times New Roman" w:hAnsi="Times New Roman" w:cs="Times New Roman"/>
          <w:sz w:val="24"/>
          <w:szCs w:val="24"/>
          <w:lang w:val="en-US"/>
        </w:rPr>
        <w:t>HEK</w:t>
      </w:r>
      <w:r w:rsidRPr="009F0406">
        <w:rPr>
          <w:rFonts w:ascii="Times New Roman" w:hAnsi="Times New Roman" w:cs="Times New Roman"/>
          <w:sz w:val="24"/>
          <w:szCs w:val="24"/>
        </w:rPr>
        <w:t xml:space="preserve"> 293, инкубированных с </w:t>
      </w:r>
      <w:proofErr w:type="spellStart"/>
      <w:r w:rsidRPr="009F0406">
        <w:rPr>
          <w:rFonts w:ascii="Times New Roman" w:hAnsi="Times New Roman" w:cs="Times New Roman"/>
          <w:sz w:val="24"/>
          <w:szCs w:val="24"/>
        </w:rPr>
        <w:t>полиплексами</w:t>
      </w:r>
      <w:proofErr w:type="spellEnd"/>
      <w:r w:rsidRPr="009F0406">
        <w:rPr>
          <w:rFonts w:ascii="Times New Roman" w:hAnsi="Times New Roman" w:cs="Times New Roman"/>
          <w:sz w:val="24"/>
          <w:szCs w:val="24"/>
        </w:rPr>
        <w:t xml:space="preserve">, несущими плазмиду, кодирующую </w:t>
      </w:r>
      <w:r w:rsidRPr="009F0406">
        <w:rPr>
          <w:rFonts w:ascii="Times New Roman" w:hAnsi="Times New Roman" w:cs="Times New Roman"/>
          <w:sz w:val="24"/>
          <w:szCs w:val="24"/>
          <w:lang w:val="en-US"/>
        </w:rPr>
        <w:t>GFP</w:t>
      </w:r>
      <w:r w:rsidRPr="009F0406">
        <w:rPr>
          <w:rFonts w:ascii="Times New Roman" w:hAnsi="Times New Roman" w:cs="Times New Roman"/>
          <w:sz w:val="24"/>
          <w:szCs w:val="24"/>
        </w:rPr>
        <w:t xml:space="preserve">: светлое поле </w:t>
      </w:r>
      <w:r w:rsidRPr="009F0406">
        <w:rPr>
          <w:rFonts w:ascii="Times New Roman" w:hAnsi="Times New Roman" w:cs="Times New Roman"/>
          <w:iCs/>
          <w:sz w:val="24"/>
          <w:szCs w:val="24"/>
        </w:rPr>
        <w:t xml:space="preserve">(А), </w:t>
      </w:r>
      <w:r w:rsidRPr="009F0406">
        <w:rPr>
          <w:rFonts w:ascii="Times New Roman" w:hAnsi="Times New Roman" w:cs="Times New Roman"/>
          <w:sz w:val="24"/>
          <w:szCs w:val="24"/>
        </w:rPr>
        <w:t xml:space="preserve">зеленая флуоресценция, соответствующая клеткам, начавшим экспрессировать </w:t>
      </w:r>
      <w:r w:rsidRPr="009F0406">
        <w:rPr>
          <w:rFonts w:ascii="Times New Roman" w:hAnsi="Times New Roman" w:cs="Times New Roman"/>
          <w:sz w:val="24"/>
          <w:szCs w:val="24"/>
          <w:lang w:val="en-US"/>
        </w:rPr>
        <w:t>GFP</w:t>
      </w:r>
      <w:r w:rsidRPr="009F0406">
        <w:rPr>
          <w:rFonts w:ascii="Times New Roman" w:hAnsi="Times New Roman" w:cs="Times New Roman"/>
          <w:sz w:val="24"/>
          <w:szCs w:val="24"/>
        </w:rPr>
        <w:t xml:space="preserve"> белок (Б), наложение двух изображений </w:t>
      </w:r>
      <w:r w:rsidRPr="009F0406">
        <w:rPr>
          <w:rFonts w:ascii="Times New Roman" w:hAnsi="Times New Roman" w:cs="Times New Roman"/>
          <w:iCs/>
          <w:sz w:val="24"/>
          <w:szCs w:val="24"/>
        </w:rPr>
        <w:t>(В)</w:t>
      </w:r>
      <w:r w:rsidRPr="009F0406">
        <w:rPr>
          <w:rFonts w:ascii="Times New Roman" w:hAnsi="Times New Roman" w:cs="Times New Roman"/>
          <w:sz w:val="24"/>
          <w:szCs w:val="24"/>
        </w:rPr>
        <w:t xml:space="preserve">. </w:t>
      </w:r>
    </w:p>
    <w:p w14:paraId="4BCA4F51" w14:textId="77777777" w:rsidR="00C75B98" w:rsidRPr="009F0406" w:rsidRDefault="00C75B98" w:rsidP="00C75B98">
      <w:pPr>
        <w:spacing w:after="0" w:line="240" w:lineRule="auto"/>
        <w:ind w:right="135"/>
        <w:jc w:val="both"/>
        <w:rPr>
          <w:rFonts w:ascii="Times New Roman" w:hAnsi="Times New Roman" w:cs="Times New Roman"/>
          <w:sz w:val="24"/>
          <w:szCs w:val="24"/>
        </w:rPr>
      </w:pPr>
    </w:p>
    <w:p w14:paraId="3F42A20C" w14:textId="77777777" w:rsidR="00F43A19" w:rsidRPr="009F0406" w:rsidRDefault="00F43A19" w:rsidP="00C75B98">
      <w:pPr>
        <w:spacing w:line="240" w:lineRule="auto"/>
        <w:ind w:firstLine="720"/>
        <w:jc w:val="both"/>
        <w:rPr>
          <w:rFonts w:ascii="Times New Roman" w:eastAsia="Helvetica" w:hAnsi="Times New Roman" w:cs="Times New Roman"/>
          <w:iCs/>
          <w:color w:val="000000"/>
          <w:sz w:val="24"/>
          <w:szCs w:val="24"/>
        </w:rPr>
      </w:pPr>
      <w:r w:rsidRPr="009F0406">
        <w:rPr>
          <w:rFonts w:ascii="Times New Roman" w:eastAsia="Helvetica" w:hAnsi="Times New Roman" w:cs="Times New Roman"/>
          <w:iCs/>
          <w:color w:val="000000"/>
          <w:sz w:val="24"/>
          <w:szCs w:val="24"/>
        </w:rPr>
        <w:t>Для количественной оценки нокдауна был выбран сополимер ГК-</w:t>
      </w:r>
      <w:r w:rsidRPr="009F0406">
        <w:rPr>
          <w:rFonts w:ascii="Times New Roman" w:eastAsia="Helvetica" w:hAnsi="Times New Roman" w:cs="Times New Roman"/>
          <w:i/>
          <w:iCs/>
          <w:color w:val="000000"/>
          <w:sz w:val="24"/>
          <w:szCs w:val="24"/>
        </w:rPr>
        <w:t>г</w:t>
      </w:r>
      <w:r w:rsidRPr="009F0406">
        <w:rPr>
          <w:rFonts w:ascii="Times New Roman" w:eastAsia="Helvetica" w:hAnsi="Times New Roman" w:cs="Times New Roman"/>
          <w:iCs/>
          <w:color w:val="000000"/>
          <w:sz w:val="24"/>
          <w:szCs w:val="24"/>
        </w:rPr>
        <w:t>-</w:t>
      </w:r>
      <w:proofErr w:type="spellStart"/>
      <w:r w:rsidRPr="009F0406">
        <w:rPr>
          <w:rFonts w:ascii="Times New Roman" w:eastAsia="Helvetica" w:hAnsi="Times New Roman" w:cs="Times New Roman"/>
          <w:iCs/>
          <w:color w:val="000000"/>
          <w:sz w:val="24"/>
          <w:szCs w:val="24"/>
        </w:rPr>
        <w:t>пЛиз</w:t>
      </w:r>
      <w:proofErr w:type="spellEnd"/>
      <w:r w:rsidRPr="009F0406">
        <w:rPr>
          <w:rFonts w:ascii="Times New Roman" w:eastAsia="Helvetica" w:hAnsi="Times New Roman" w:cs="Times New Roman"/>
          <w:iCs/>
          <w:color w:val="000000"/>
          <w:sz w:val="24"/>
          <w:szCs w:val="24"/>
        </w:rPr>
        <w:t xml:space="preserve"> со степенью прививки 14% как лучше проникающий в клетки по данным флуоресцентной микроскопии. При этом использовались различные значения </w:t>
      </w:r>
      <w:r w:rsidRPr="009F0406">
        <w:rPr>
          <w:rFonts w:ascii="Times New Roman" w:eastAsia="Helvetica" w:hAnsi="Times New Roman" w:cs="Times New Roman"/>
          <w:iCs/>
          <w:color w:val="000000"/>
          <w:sz w:val="24"/>
          <w:szCs w:val="24"/>
          <w:lang w:val="en-US"/>
        </w:rPr>
        <w:t>N</w:t>
      </w:r>
      <w:r w:rsidRPr="009F0406">
        <w:rPr>
          <w:rFonts w:ascii="Times New Roman" w:eastAsia="Helvetica" w:hAnsi="Times New Roman" w:cs="Times New Roman"/>
          <w:iCs/>
          <w:color w:val="000000"/>
          <w:sz w:val="24"/>
          <w:szCs w:val="24"/>
        </w:rPr>
        <w:t>/</w:t>
      </w:r>
      <w:r w:rsidRPr="009F0406">
        <w:rPr>
          <w:rFonts w:ascii="Times New Roman" w:eastAsia="Helvetica" w:hAnsi="Times New Roman" w:cs="Times New Roman"/>
          <w:iCs/>
          <w:color w:val="000000"/>
          <w:sz w:val="24"/>
          <w:szCs w:val="24"/>
          <w:lang w:val="en-US"/>
        </w:rPr>
        <w:t>P</w:t>
      </w:r>
      <w:r w:rsidRPr="009F0406">
        <w:rPr>
          <w:rFonts w:ascii="Times New Roman" w:eastAsia="Helvetica" w:hAnsi="Times New Roman" w:cs="Times New Roman"/>
          <w:iCs/>
          <w:color w:val="000000"/>
          <w:sz w:val="24"/>
          <w:szCs w:val="24"/>
        </w:rPr>
        <w:t xml:space="preserve">. </w:t>
      </w:r>
    </w:p>
    <w:p w14:paraId="7A4F74BB" w14:textId="77777777" w:rsidR="00F43A19" w:rsidRPr="009F0406" w:rsidRDefault="00F43A19" w:rsidP="00C75B98">
      <w:pPr>
        <w:spacing w:line="240" w:lineRule="auto"/>
        <w:ind w:firstLine="720"/>
        <w:jc w:val="both"/>
        <w:rPr>
          <w:rFonts w:ascii="Times New Roman" w:hAnsi="Times New Roman" w:cs="Times New Roman"/>
          <w:sz w:val="24"/>
          <w:szCs w:val="24"/>
        </w:rPr>
      </w:pPr>
      <w:r w:rsidRPr="009F0406">
        <w:rPr>
          <w:rFonts w:ascii="Times New Roman" w:hAnsi="Times New Roman" w:cs="Times New Roman"/>
          <w:sz w:val="24"/>
          <w:szCs w:val="24"/>
        </w:rPr>
        <w:t xml:space="preserve">Из полученных микрофотографий видно, что через 3 суток после трансфекции наблюдается появление флуоресценции </w:t>
      </w:r>
      <w:r w:rsidRPr="009F0406">
        <w:rPr>
          <w:rFonts w:ascii="Times New Roman" w:hAnsi="Times New Roman" w:cs="Times New Roman"/>
          <w:sz w:val="24"/>
          <w:szCs w:val="24"/>
          <w:lang w:val="en-US"/>
        </w:rPr>
        <w:t>GFP</w:t>
      </w:r>
      <w:r w:rsidRPr="009F0406">
        <w:rPr>
          <w:rFonts w:ascii="Times New Roman" w:hAnsi="Times New Roman" w:cs="Times New Roman"/>
          <w:sz w:val="24"/>
          <w:szCs w:val="24"/>
        </w:rPr>
        <w:t xml:space="preserve">-белка, что означает, что плазмида успешно достигла ядра. </w:t>
      </w:r>
    </w:p>
    <w:p w14:paraId="4CDD92B8" w14:textId="2B51A6E6" w:rsidR="00F43A19" w:rsidRPr="009F0406" w:rsidRDefault="00F43A19" w:rsidP="00C75B98">
      <w:pPr>
        <w:spacing w:line="240" w:lineRule="auto"/>
        <w:ind w:firstLine="720"/>
        <w:jc w:val="both"/>
        <w:rPr>
          <w:rFonts w:ascii="Times New Roman" w:hAnsi="Times New Roman" w:cs="Times New Roman"/>
          <w:sz w:val="24"/>
          <w:szCs w:val="24"/>
        </w:rPr>
      </w:pPr>
      <w:r w:rsidRPr="009F0406">
        <w:rPr>
          <w:rFonts w:ascii="Times New Roman" w:hAnsi="Times New Roman" w:cs="Times New Roman"/>
          <w:sz w:val="24"/>
          <w:szCs w:val="24"/>
        </w:rPr>
        <w:t xml:space="preserve">Данные, полученные с использованием метода проточной </w:t>
      </w:r>
      <w:proofErr w:type="spellStart"/>
      <w:r w:rsidRPr="009F0406">
        <w:rPr>
          <w:rFonts w:ascii="Times New Roman" w:hAnsi="Times New Roman" w:cs="Times New Roman"/>
          <w:sz w:val="24"/>
          <w:szCs w:val="24"/>
        </w:rPr>
        <w:t>цитометрии</w:t>
      </w:r>
      <w:proofErr w:type="spellEnd"/>
      <w:r w:rsidRPr="009F0406">
        <w:rPr>
          <w:rFonts w:ascii="Times New Roman" w:hAnsi="Times New Roman" w:cs="Times New Roman"/>
          <w:sz w:val="24"/>
          <w:szCs w:val="24"/>
        </w:rPr>
        <w:t xml:space="preserve">, показали, что эффективность трансфекции, определяемая как процент флуоресцирующий клеток от всей популяции растет с увеличением значения </w:t>
      </w:r>
      <w:r w:rsidRPr="009F0406">
        <w:rPr>
          <w:rFonts w:ascii="Times New Roman" w:hAnsi="Times New Roman" w:cs="Times New Roman"/>
          <w:sz w:val="24"/>
          <w:szCs w:val="24"/>
          <w:lang w:val="en-US"/>
        </w:rPr>
        <w:t>N</w:t>
      </w:r>
      <w:r w:rsidRPr="009F0406">
        <w:rPr>
          <w:rFonts w:ascii="Times New Roman" w:hAnsi="Times New Roman" w:cs="Times New Roman"/>
          <w:sz w:val="24"/>
          <w:szCs w:val="24"/>
        </w:rPr>
        <w:t>/</w:t>
      </w:r>
      <w:r w:rsidRPr="009F0406">
        <w:rPr>
          <w:rFonts w:ascii="Times New Roman" w:hAnsi="Times New Roman" w:cs="Times New Roman"/>
          <w:sz w:val="24"/>
          <w:szCs w:val="24"/>
          <w:lang w:val="en-US"/>
        </w:rPr>
        <w:t>P</w:t>
      </w:r>
      <w:r w:rsidRPr="009F0406">
        <w:rPr>
          <w:rFonts w:ascii="Times New Roman" w:hAnsi="Times New Roman" w:cs="Times New Roman"/>
          <w:sz w:val="24"/>
          <w:szCs w:val="24"/>
        </w:rPr>
        <w:t xml:space="preserve">, что соотносится с предыдущим экспериментом по нокдауну генов. </w:t>
      </w:r>
    </w:p>
    <w:p w14:paraId="6B528571" w14:textId="55A07E80" w:rsidR="00F43A19" w:rsidRPr="009F0406" w:rsidRDefault="00F43A19" w:rsidP="009F0406">
      <w:pPr>
        <w:spacing w:after="0" w:line="240" w:lineRule="auto"/>
        <w:ind w:right="277"/>
        <w:jc w:val="both"/>
        <w:rPr>
          <w:rFonts w:ascii="Times New Roman" w:eastAsia="Arial" w:hAnsi="Times New Roman" w:cs="Times New Roman"/>
          <w:color w:val="000000"/>
          <w:sz w:val="24"/>
          <w:szCs w:val="24"/>
        </w:rPr>
      </w:pPr>
      <w:r w:rsidRPr="009F0406">
        <w:rPr>
          <w:rFonts w:ascii="Times New Roman" w:eastAsia="Arial" w:hAnsi="Times New Roman" w:cs="Times New Roman"/>
          <w:b/>
          <w:bCs/>
          <w:color w:val="000000"/>
          <w:sz w:val="24"/>
          <w:szCs w:val="24"/>
        </w:rPr>
        <w:t xml:space="preserve">Таблица </w:t>
      </w:r>
      <w:r w:rsidR="00C75B98">
        <w:rPr>
          <w:rFonts w:ascii="Times New Roman" w:eastAsia="Arial" w:hAnsi="Times New Roman" w:cs="Times New Roman"/>
          <w:b/>
          <w:bCs/>
          <w:color w:val="000000"/>
          <w:sz w:val="24"/>
          <w:szCs w:val="24"/>
        </w:rPr>
        <w:t>1</w:t>
      </w:r>
      <w:r w:rsidRPr="009F0406">
        <w:rPr>
          <w:rFonts w:ascii="Times New Roman" w:eastAsia="Arial" w:hAnsi="Times New Roman" w:cs="Times New Roman"/>
          <w:b/>
          <w:bCs/>
          <w:color w:val="000000"/>
          <w:sz w:val="24"/>
          <w:szCs w:val="24"/>
        </w:rPr>
        <w:t xml:space="preserve">. </w:t>
      </w:r>
      <w:r w:rsidRPr="009F0406">
        <w:rPr>
          <w:rFonts w:ascii="Times New Roman" w:eastAsia="Arial" w:hAnsi="Times New Roman" w:cs="Times New Roman"/>
          <w:color w:val="000000"/>
          <w:sz w:val="24"/>
          <w:szCs w:val="24"/>
        </w:rPr>
        <w:t xml:space="preserve">Эффективность трансфекции клеток </w:t>
      </w:r>
      <w:r w:rsidRPr="009F0406">
        <w:rPr>
          <w:rFonts w:ascii="Times New Roman" w:eastAsia="Arial" w:hAnsi="Times New Roman" w:cs="Times New Roman"/>
          <w:color w:val="000000"/>
          <w:sz w:val="24"/>
          <w:szCs w:val="24"/>
          <w:lang w:val="en-US"/>
        </w:rPr>
        <w:t>HEK</w:t>
      </w:r>
      <w:r w:rsidRPr="009F0406">
        <w:rPr>
          <w:rFonts w:ascii="Times New Roman" w:eastAsia="Arial" w:hAnsi="Times New Roman" w:cs="Times New Roman"/>
          <w:color w:val="000000"/>
          <w:sz w:val="24"/>
          <w:szCs w:val="24"/>
        </w:rPr>
        <w:t xml:space="preserve"> 293 </w:t>
      </w:r>
      <w:proofErr w:type="spellStart"/>
      <w:r w:rsidRPr="009F0406">
        <w:rPr>
          <w:rFonts w:ascii="Times New Roman" w:eastAsia="Arial" w:hAnsi="Times New Roman" w:cs="Times New Roman"/>
          <w:color w:val="000000"/>
          <w:sz w:val="24"/>
          <w:szCs w:val="24"/>
        </w:rPr>
        <w:t>плазмидной</w:t>
      </w:r>
      <w:proofErr w:type="spellEnd"/>
      <w:r w:rsidRPr="009F0406">
        <w:rPr>
          <w:rFonts w:ascii="Times New Roman" w:eastAsia="Arial" w:hAnsi="Times New Roman" w:cs="Times New Roman"/>
          <w:color w:val="000000"/>
          <w:sz w:val="24"/>
          <w:szCs w:val="24"/>
        </w:rPr>
        <w:t xml:space="preserve"> ДНК, несущий ген </w:t>
      </w:r>
      <w:r w:rsidRPr="009F0406">
        <w:rPr>
          <w:rFonts w:ascii="Times New Roman" w:eastAsia="Arial" w:hAnsi="Times New Roman" w:cs="Times New Roman"/>
          <w:color w:val="000000"/>
          <w:sz w:val="24"/>
          <w:szCs w:val="24"/>
          <w:lang w:val="en-US"/>
        </w:rPr>
        <w:t>GFP</w:t>
      </w:r>
      <w:r w:rsidRPr="009F0406">
        <w:rPr>
          <w:rFonts w:ascii="Times New Roman" w:eastAsia="Arial" w:hAnsi="Times New Roman" w:cs="Times New Roman"/>
          <w:color w:val="000000"/>
          <w:sz w:val="24"/>
          <w:szCs w:val="24"/>
        </w:rPr>
        <w:t xml:space="preserve"> в составе </w:t>
      </w:r>
      <w:proofErr w:type="spellStart"/>
      <w:r w:rsidRPr="009F0406">
        <w:rPr>
          <w:rFonts w:ascii="Times New Roman" w:eastAsia="Arial" w:hAnsi="Times New Roman" w:cs="Times New Roman"/>
          <w:color w:val="000000"/>
          <w:sz w:val="24"/>
          <w:szCs w:val="24"/>
        </w:rPr>
        <w:t>полиплекса</w:t>
      </w:r>
      <w:proofErr w:type="spellEnd"/>
      <w:r w:rsidRPr="009F0406">
        <w:rPr>
          <w:rFonts w:ascii="Times New Roman" w:eastAsia="Arial" w:hAnsi="Times New Roman" w:cs="Times New Roman"/>
          <w:color w:val="000000"/>
          <w:sz w:val="24"/>
          <w:szCs w:val="24"/>
        </w:rPr>
        <w:t xml:space="preserve"> с ГК-г-</w:t>
      </w:r>
      <w:proofErr w:type="spellStart"/>
      <w:r w:rsidRPr="009F0406">
        <w:rPr>
          <w:rFonts w:ascii="Times New Roman" w:eastAsia="Arial" w:hAnsi="Times New Roman" w:cs="Times New Roman"/>
          <w:color w:val="000000"/>
          <w:sz w:val="24"/>
          <w:szCs w:val="24"/>
        </w:rPr>
        <w:t>пЛиз</w:t>
      </w:r>
      <w:proofErr w:type="spellEnd"/>
      <w:r w:rsidRPr="009F0406">
        <w:rPr>
          <w:rFonts w:ascii="Times New Roman" w:eastAsia="Arial" w:hAnsi="Times New Roman" w:cs="Times New Roman"/>
          <w:color w:val="000000"/>
          <w:sz w:val="24"/>
          <w:szCs w:val="24"/>
        </w:rPr>
        <w:t>.</w:t>
      </w:r>
    </w:p>
    <w:p w14:paraId="57D62FC5" w14:textId="77777777" w:rsidR="00F43A19" w:rsidRPr="009F0406" w:rsidRDefault="00F43A19" w:rsidP="009F0406">
      <w:pPr>
        <w:spacing w:after="0" w:line="240" w:lineRule="auto"/>
        <w:ind w:right="277"/>
        <w:jc w:val="both"/>
        <w:rPr>
          <w:rFonts w:ascii="Times New Roman" w:hAnsi="Times New Roman" w:cs="Times New Roman"/>
          <w:sz w:val="24"/>
          <w:szCs w:val="24"/>
          <w:lang w:eastAsia="hi-IN" w:bidi="hi-IN"/>
        </w:rPr>
      </w:pPr>
    </w:p>
    <w:tbl>
      <w:tblPr>
        <w:tblStyle w:val="a4"/>
        <w:tblW w:w="0" w:type="auto"/>
        <w:jc w:val="center"/>
        <w:tblLook w:val="04A0" w:firstRow="1" w:lastRow="0" w:firstColumn="1" w:lastColumn="0" w:noHBand="0" w:noVBand="1"/>
      </w:tblPr>
      <w:tblGrid>
        <w:gridCol w:w="3288"/>
        <w:gridCol w:w="3288"/>
      </w:tblGrid>
      <w:tr w:rsidR="00F43A19" w:rsidRPr="009F0406" w14:paraId="09D3C228" w14:textId="77777777" w:rsidTr="00F33BEB">
        <w:trPr>
          <w:jc w:val="center"/>
        </w:trPr>
        <w:tc>
          <w:tcPr>
            <w:tcW w:w="3288" w:type="dxa"/>
            <w:vAlign w:val="center"/>
          </w:tcPr>
          <w:p w14:paraId="4EF36BD0" w14:textId="77777777" w:rsidR="00F43A19" w:rsidRPr="009F0406" w:rsidRDefault="00F43A19" w:rsidP="009F0406">
            <w:pPr>
              <w:spacing w:line="240" w:lineRule="auto"/>
              <w:ind w:right="277"/>
              <w:jc w:val="both"/>
              <w:rPr>
                <w:rFonts w:ascii="Times New Roman" w:hAnsi="Times New Roman" w:cs="Times New Roman"/>
                <w:sz w:val="24"/>
                <w:szCs w:val="24"/>
              </w:rPr>
            </w:pPr>
          </w:p>
        </w:tc>
        <w:tc>
          <w:tcPr>
            <w:tcW w:w="3288" w:type="dxa"/>
            <w:vAlign w:val="center"/>
          </w:tcPr>
          <w:p w14:paraId="6B7BDCD5" w14:textId="77777777" w:rsidR="00F43A19" w:rsidRPr="009F0406" w:rsidRDefault="00F43A19" w:rsidP="009F0406">
            <w:pPr>
              <w:spacing w:line="240" w:lineRule="auto"/>
              <w:ind w:right="277"/>
              <w:jc w:val="both"/>
              <w:rPr>
                <w:rFonts w:ascii="Times New Roman" w:hAnsi="Times New Roman" w:cs="Times New Roman"/>
                <w:sz w:val="24"/>
                <w:szCs w:val="24"/>
              </w:rPr>
            </w:pPr>
            <w:r w:rsidRPr="009F0406">
              <w:rPr>
                <w:rFonts w:ascii="Times New Roman" w:hAnsi="Times New Roman" w:cs="Times New Roman"/>
                <w:sz w:val="24"/>
                <w:szCs w:val="24"/>
              </w:rPr>
              <w:t>Процент флуоресцирующих клеток</w:t>
            </w:r>
          </w:p>
        </w:tc>
      </w:tr>
      <w:tr w:rsidR="00F43A19" w:rsidRPr="009F0406" w14:paraId="7290A968" w14:textId="77777777" w:rsidTr="00F33BEB">
        <w:trPr>
          <w:jc w:val="center"/>
        </w:trPr>
        <w:tc>
          <w:tcPr>
            <w:tcW w:w="3288" w:type="dxa"/>
            <w:vAlign w:val="center"/>
          </w:tcPr>
          <w:p w14:paraId="1BCC25DE" w14:textId="77777777" w:rsidR="00F43A19" w:rsidRPr="009F0406" w:rsidRDefault="00F43A19" w:rsidP="009F0406">
            <w:pPr>
              <w:spacing w:line="240" w:lineRule="auto"/>
              <w:ind w:right="277"/>
              <w:jc w:val="both"/>
              <w:rPr>
                <w:rFonts w:ascii="Times New Roman" w:hAnsi="Times New Roman" w:cs="Times New Roman"/>
                <w:sz w:val="24"/>
                <w:szCs w:val="24"/>
              </w:rPr>
            </w:pPr>
            <w:r w:rsidRPr="009F0406">
              <w:rPr>
                <w:rFonts w:ascii="Times New Roman" w:hAnsi="Times New Roman" w:cs="Times New Roman"/>
                <w:sz w:val="24"/>
                <w:szCs w:val="24"/>
              </w:rPr>
              <w:t>Контроль</w:t>
            </w:r>
          </w:p>
        </w:tc>
        <w:tc>
          <w:tcPr>
            <w:tcW w:w="3288" w:type="dxa"/>
            <w:vAlign w:val="center"/>
          </w:tcPr>
          <w:p w14:paraId="01D56502" w14:textId="77777777" w:rsidR="00F43A19" w:rsidRPr="009F0406" w:rsidRDefault="00F43A19" w:rsidP="009F0406">
            <w:pPr>
              <w:spacing w:line="240" w:lineRule="auto"/>
              <w:ind w:right="277"/>
              <w:jc w:val="both"/>
              <w:rPr>
                <w:rFonts w:ascii="Times New Roman" w:hAnsi="Times New Roman" w:cs="Times New Roman"/>
                <w:sz w:val="24"/>
                <w:szCs w:val="24"/>
                <w:lang w:val="en-US"/>
              </w:rPr>
            </w:pPr>
            <w:r w:rsidRPr="009F0406">
              <w:rPr>
                <w:rFonts w:ascii="Times New Roman" w:hAnsi="Times New Roman" w:cs="Times New Roman"/>
                <w:sz w:val="24"/>
                <w:szCs w:val="24"/>
                <w:lang w:val="en-US"/>
              </w:rPr>
              <w:t>0 %</w:t>
            </w:r>
          </w:p>
        </w:tc>
      </w:tr>
      <w:tr w:rsidR="00F43A19" w:rsidRPr="009F0406" w14:paraId="47C214B2" w14:textId="77777777" w:rsidTr="00F33BEB">
        <w:trPr>
          <w:jc w:val="center"/>
        </w:trPr>
        <w:tc>
          <w:tcPr>
            <w:tcW w:w="3288" w:type="dxa"/>
            <w:vAlign w:val="center"/>
          </w:tcPr>
          <w:p w14:paraId="32BFF704" w14:textId="77777777" w:rsidR="00F43A19" w:rsidRPr="009F0406" w:rsidRDefault="00F43A19" w:rsidP="009F0406">
            <w:pPr>
              <w:spacing w:line="240" w:lineRule="auto"/>
              <w:ind w:right="277"/>
              <w:jc w:val="both"/>
              <w:rPr>
                <w:rFonts w:ascii="Times New Roman" w:hAnsi="Times New Roman" w:cs="Times New Roman"/>
                <w:sz w:val="24"/>
                <w:szCs w:val="24"/>
                <w:lang w:val="en-US"/>
              </w:rPr>
            </w:pPr>
            <w:r w:rsidRPr="009F0406">
              <w:rPr>
                <w:rFonts w:ascii="Times New Roman" w:hAnsi="Times New Roman" w:cs="Times New Roman"/>
                <w:sz w:val="24"/>
                <w:szCs w:val="24"/>
                <w:lang w:val="en-US"/>
              </w:rPr>
              <w:t>N/P = 5</w:t>
            </w:r>
          </w:p>
        </w:tc>
        <w:tc>
          <w:tcPr>
            <w:tcW w:w="3288" w:type="dxa"/>
            <w:vAlign w:val="center"/>
          </w:tcPr>
          <w:p w14:paraId="09742528" w14:textId="77777777" w:rsidR="00F43A19" w:rsidRPr="009F0406" w:rsidRDefault="00F43A19" w:rsidP="009F0406">
            <w:pPr>
              <w:spacing w:line="240" w:lineRule="auto"/>
              <w:ind w:right="277"/>
              <w:jc w:val="both"/>
              <w:rPr>
                <w:rFonts w:ascii="Times New Roman" w:hAnsi="Times New Roman" w:cs="Times New Roman"/>
                <w:sz w:val="24"/>
                <w:szCs w:val="24"/>
              </w:rPr>
            </w:pPr>
            <w:r w:rsidRPr="009F0406">
              <w:rPr>
                <w:rFonts w:ascii="Times New Roman" w:hAnsi="Times New Roman" w:cs="Times New Roman"/>
                <w:sz w:val="24"/>
                <w:szCs w:val="24"/>
                <w:lang w:val="en-US"/>
              </w:rPr>
              <w:t>0.80 ±</w:t>
            </w:r>
            <w:r w:rsidRPr="009F0406">
              <w:rPr>
                <w:rFonts w:ascii="Times New Roman" w:hAnsi="Times New Roman" w:cs="Times New Roman"/>
                <w:sz w:val="24"/>
                <w:szCs w:val="24"/>
              </w:rPr>
              <w:t xml:space="preserve"> 0.14 %</w:t>
            </w:r>
          </w:p>
        </w:tc>
      </w:tr>
      <w:tr w:rsidR="00F43A19" w:rsidRPr="009F0406" w14:paraId="6507A40F" w14:textId="77777777" w:rsidTr="00F33BEB">
        <w:trPr>
          <w:jc w:val="center"/>
        </w:trPr>
        <w:tc>
          <w:tcPr>
            <w:tcW w:w="3288" w:type="dxa"/>
            <w:vAlign w:val="center"/>
          </w:tcPr>
          <w:p w14:paraId="7BA0CE19" w14:textId="77777777" w:rsidR="00F43A19" w:rsidRPr="009F0406" w:rsidRDefault="00F43A19" w:rsidP="009F0406">
            <w:pPr>
              <w:spacing w:line="240" w:lineRule="auto"/>
              <w:ind w:right="277"/>
              <w:jc w:val="both"/>
              <w:rPr>
                <w:rFonts w:ascii="Times New Roman" w:hAnsi="Times New Roman" w:cs="Times New Roman"/>
                <w:sz w:val="24"/>
                <w:szCs w:val="24"/>
                <w:lang w:val="en-US"/>
              </w:rPr>
            </w:pPr>
            <w:r w:rsidRPr="009F0406">
              <w:rPr>
                <w:rFonts w:ascii="Times New Roman" w:hAnsi="Times New Roman" w:cs="Times New Roman"/>
                <w:sz w:val="24"/>
                <w:szCs w:val="24"/>
                <w:lang w:val="en-US"/>
              </w:rPr>
              <w:t>N/P = 10</w:t>
            </w:r>
          </w:p>
        </w:tc>
        <w:tc>
          <w:tcPr>
            <w:tcW w:w="3288" w:type="dxa"/>
            <w:vAlign w:val="center"/>
          </w:tcPr>
          <w:p w14:paraId="630F8253" w14:textId="77777777" w:rsidR="00F43A19" w:rsidRPr="009F0406" w:rsidRDefault="00F43A19" w:rsidP="009F0406">
            <w:pPr>
              <w:spacing w:line="240" w:lineRule="auto"/>
              <w:ind w:right="277"/>
              <w:jc w:val="both"/>
              <w:rPr>
                <w:rFonts w:ascii="Times New Roman" w:hAnsi="Times New Roman" w:cs="Times New Roman"/>
                <w:sz w:val="24"/>
                <w:szCs w:val="24"/>
              </w:rPr>
            </w:pPr>
            <w:r w:rsidRPr="009F0406">
              <w:rPr>
                <w:rFonts w:ascii="Times New Roman" w:hAnsi="Times New Roman" w:cs="Times New Roman"/>
                <w:sz w:val="24"/>
                <w:szCs w:val="24"/>
              </w:rPr>
              <w:t xml:space="preserve">11.7 </w:t>
            </w:r>
            <w:r w:rsidRPr="009F0406">
              <w:rPr>
                <w:rFonts w:ascii="Times New Roman" w:hAnsi="Times New Roman" w:cs="Times New Roman"/>
                <w:sz w:val="24"/>
                <w:szCs w:val="24"/>
                <w:lang w:val="en-US"/>
              </w:rPr>
              <w:t>±</w:t>
            </w:r>
            <w:r w:rsidRPr="009F0406">
              <w:rPr>
                <w:rFonts w:ascii="Times New Roman" w:hAnsi="Times New Roman" w:cs="Times New Roman"/>
                <w:sz w:val="24"/>
                <w:szCs w:val="24"/>
              </w:rPr>
              <w:t xml:space="preserve"> 3.1 %</w:t>
            </w:r>
          </w:p>
        </w:tc>
      </w:tr>
    </w:tbl>
    <w:p w14:paraId="14544E20" w14:textId="7804DE9C" w:rsidR="00F43A19" w:rsidRDefault="00F43A19" w:rsidP="009F0406">
      <w:pPr>
        <w:pStyle w:val="1"/>
        <w:spacing w:before="0" w:line="240" w:lineRule="auto"/>
        <w:ind w:firstLine="720"/>
        <w:jc w:val="both"/>
        <w:rPr>
          <w:rStyle w:val="a5"/>
          <w:rFonts w:ascii="Times New Roman" w:hAnsi="Times New Roman" w:cs="Times New Roman"/>
          <w:color w:val="auto"/>
          <w:sz w:val="24"/>
          <w:szCs w:val="24"/>
        </w:rPr>
      </w:pPr>
      <w:bookmarkStart w:id="10" w:name="_Toc72015840"/>
    </w:p>
    <w:p w14:paraId="6DDD0AD8" w14:textId="77777777" w:rsidR="00C75B98" w:rsidRPr="00C75B98" w:rsidRDefault="00C75B98" w:rsidP="00C75B98"/>
    <w:p w14:paraId="4E02297E" w14:textId="0F358C4E" w:rsidR="00F43A19" w:rsidRPr="00C75B98" w:rsidRDefault="00F43A19" w:rsidP="00C75B98">
      <w:pPr>
        <w:pStyle w:val="2"/>
        <w:spacing w:after="0" w:line="240" w:lineRule="auto"/>
        <w:ind w:left="0" w:firstLine="720"/>
        <w:rPr>
          <w:rStyle w:val="a5"/>
          <w:b/>
          <w:bCs w:val="0"/>
          <w:sz w:val="24"/>
          <w:szCs w:val="24"/>
        </w:rPr>
      </w:pPr>
      <w:r w:rsidRPr="00C75B98">
        <w:rPr>
          <w:rStyle w:val="a5"/>
          <w:b/>
          <w:bCs w:val="0"/>
          <w:sz w:val="24"/>
          <w:szCs w:val="24"/>
        </w:rPr>
        <w:t>РЕЗУЛЬТАТЫ И ВЫВОДЫ</w:t>
      </w:r>
      <w:bookmarkEnd w:id="10"/>
    </w:p>
    <w:p w14:paraId="43FEB07F" w14:textId="77777777" w:rsidR="00F43A19" w:rsidRPr="009F0406" w:rsidRDefault="00F43A19" w:rsidP="00C75B98">
      <w:pPr>
        <w:spacing w:after="0" w:line="240" w:lineRule="auto"/>
        <w:ind w:firstLine="720"/>
        <w:jc w:val="both"/>
        <w:rPr>
          <w:rFonts w:ascii="Times New Roman" w:hAnsi="Times New Roman" w:cs="Times New Roman"/>
          <w:sz w:val="24"/>
          <w:szCs w:val="24"/>
        </w:rPr>
      </w:pPr>
    </w:p>
    <w:p w14:paraId="2D26F41A" w14:textId="77777777" w:rsidR="00F43A19" w:rsidRPr="009F0406" w:rsidRDefault="00F43A19" w:rsidP="00C75B98">
      <w:pPr>
        <w:numPr>
          <w:ilvl w:val="0"/>
          <w:numId w:val="4"/>
        </w:numPr>
        <w:spacing w:after="0" w:line="240" w:lineRule="auto"/>
        <w:ind w:left="0" w:firstLine="0"/>
        <w:jc w:val="both"/>
        <w:rPr>
          <w:rFonts w:ascii="Times New Roman" w:hAnsi="Times New Roman" w:cs="Times New Roman"/>
          <w:sz w:val="24"/>
          <w:szCs w:val="24"/>
        </w:rPr>
      </w:pPr>
      <w:r w:rsidRPr="009F0406">
        <w:rPr>
          <w:rFonts w:ascii="Times New Roman" w:hAnsi="Times New Roman" w:cs="Times New Roman"/>
          <w:sz w:val="24"/>
          <w:szCs w:val="24"/>
        </w:rPr>
        <w:t>Продемонстрировано снижение цитотоксичности разработанного полимерного вектора по сравнению с поли(L-</w:t>
      </w:r>
      <w:proofErr w:type="gramStart"/>
      <w:r w:rsidRPr="009F0406">
        <w:rPr>
          <w:rFonts w:ascii="Times New Roman" w:hAnsi="Times New Roman" w:cs="Times New Roman"/>
          <w:sz w:val="24"/>
          <w:szCs w:val="24"/>
        </w:rPr>
        <w:t>лизин)ом</w:t>
      </w:r>
      <w:proofErr w:type="gramEnd"/>
      <w:r w:rsidRPr="009F0406">
        <w:rPr>
          <w:rFonts w:ascii="Times New Roman" w:hAnsi="Times New Roman" w:cs="Times New Roman"/>
          <w:sz w:val="24"/>
          <w:szCs w:val="24"/>
        </w:rPr>
        <w:t>;</w:t>
      </w:r>
    </w:p>
    <w:p w14:paraId="4A6F5A84" w14:textId="77777777" w:rsidR="00F43A19" w:rsidRPr="009F0406" w:rsidRDefault="00F43A19" w:rsidP="00C75B98">
      <w:pPr>
        <w:numPr>
          <w:ilvl w:val="0"/>
          <w:numId w:val="4"/>
        </w:numPr>
        <w:spacing w:after="0" w:line="240" w:lineRule="auto"/>
        <w:ind w:left="0" w:firstLine="0"/>
        <w:jc w:val="both"/>
        <w:rPr>
          <w:rFonts w:ascii="Times New Roman" w:hAnsi="Times New Roman" w:cs="Times New Roman"/>
          <w:sz w:val="24"/>
          <w:szCs w:val="24"/>
        </w:rPr>
      </w:pPr>
      <w:r w:rsidRPr="009F0406">
        <w:rPr>
          <w:rFonts w:ascii="Times New Roman" w:hAnsi="Times New Roman" w:cs="Times New Roman"/>
          <w:sz w:val="24"/>
          <w:szCs w:val="24"/>
        </w:rPr>
        <w:t>Качественно показана способность проникновения полученной системы в клетки</w:t>
      </w:r>
    </w:p>
    <w:p w14:paraId="285DD08E" w14:textId="28E6E869" w:rsidR="00F43A19" w:rsidRPr="005D1734" w:rsidRDefault="00F43A19" w:rsidP="00C75B98">
      <w:pPr>
        <w:numPr>
          <w:ilvl w:val="0"/>
          <w:numId w:val="4"/>
        </w:numPr>
        <w:spacing w:after="0" w:line="240" w:lineRule="auto"/>
        <w:ind w:left="0" w:firstLine="0"/>
        <w:jc w:val="both"/>
        <w:rPr>
          <w:rFonts w:ascii="Times New Roman" w:hAnsi="Times New Roman" w:cs="Times New Roman"/>
          <w:sz w:val="24"/>
          <w:szCs w:val="24"/>
        </w:rPr>
      </w:pPr>
      <w:r w:rsidRPr="009F0406">
        <w:rPr>
          <w:rFonts w:ascii="Times New Roman" w:hAnsi="Times New Roman" w:cs="Times New Roman"/>
          <w:sz w:val="24"/>
          <w:szCs w:val="24"/>
        </w:rPr>
        <w:t xml:space="preserve">Продемонстрирована возможность использования полученных частиц для трансфекции малой интерферирующей РНК, блокирующей синтез зелёного </w:t>
      </w:r>
      <w:r w:rsidRPr="009F0406">
        <w:rPr>
          <w:rFonts w:ascii="Times New Roman" w:hAnsi="Times New Roman" w:cs="Times New Roman"/>
          <w:sz w:val="24"/>
          <w:szCs w:val="24"/>
        </w:rPr>
        <w:lastRenderedPageBreak/>
        <w:t xml:space="preserve">флуоресцентного белка, а также модельной </w:t>
      </w:r>
      <w:proofErr w:type="spellStart"/>
      <w:r w:rsidRPr="009F0406">
        <w:rPr>
          <w:rFonts w:ascii="Times New Roman" w:hAnsi="Times New Roman" w:cs="Times New Roman"/>
          <w:sz w:val="24"/>
          <w:szCs w:val="24"/>
        </w:rPr>
        <w:t>плазмидной</w:t>
      </w:r>
      <w:proofErr w:type="spellEnd"/>
      <w:r w:rsidRPr="009F0406">
        <w:rPr>
          <w:rFonts w:ascii="Times New Roman" w:hAnsi="Times New Roman" w:cs="Times New Roman"/>
          <w:sz w:val="24"/>
          <w:szCs w:val="24"/>
        </w:rPr>
        <w:t xml:space="preserve"> ДНК, содержащей ген зелёного флуоресцентного белка</w:t>
      </w:r>
    </w:p>
    <w:sectPr w:rsidR="00F43A19" w:rsidRPr="005D17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00"/>
    <w:family w:val="modern"/>
    <w:notTrueType/>
    <w:pitch w:val="variable"/>
    <w:sig w:usb0="E40002FF" w:usb1="0200001B" w:usb2="01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32AD3"/>
    <w:multiLevelType w:val="hybridMultilevel"/>
    <w:tmpl w:val="39D03890"/>
    <w:lvl w:ilvl="0" w:tplc="538461A0">
      <w:start w:val="1"/>
      <w:numFmt w:val="bullet"/>
      <w:lvlText w:val="•"/>
      <w:lvlJc w:val="left"/>
      <w:pPr>
        <w:tabs>
          <w:tab w:val="num" w:pos="720"/>
        </w:tabs>
        <w:ind w:left="720" w:hanging="360"/>
      </w:pPr>
      <w:rPr>
        <w:rFonts w:ascii="Arial" w:hAnsi="Arial" w:hint="default"/>
      </w:rPr>
    </w:lvl>
    <w:lvl w:ilvl="1" w:tplc="AFF03AAE" w:tentative="1">
      <w:start w:val="1"/>
      <w:numFmt w:val="bullet"/>
      <w:lvlText w:val="•"/>
      <w:lvlJc w:val="left"/>
      <w:pPr>
        <w:tabs>
          <w:tab w:val="num" w:pos="1440"/>
        </w:tabs>
        <w:ind w:left="1440" w:hanging="360"/>
      </w:pPr>
      <w:rPr>
        <w:rFonts w:ascii="Arial" w:hAnsi="Arial" w:hint="default"/>
      </w:rPr>
    </w:lvl>
    <w:lvl w:ilvl="2" w:tplc="9B6895E2" w:tentative="1">
      <w:start w:val="1"/>
      <w:numFmt w:val="bullet"/>
      <w:lvlText w:val="•"/>
      <w:lvlJc w:val="left"/>
      <w:pPr>
        <w:tabs>
          <w:tab w:val="num" w:pos="2160"/>
        </w:tabs>
        <w:ind w:left="2160" w:hanging="360"/>
      </w:pPr>
      <w:rPr>
        <w:rFonts w:ascii="Arial" w:hAnsi="Arial" w:hint="default"/>
      </w:rPr>
    </w:lvl>
    <w:lvl w:ilvl="3" w:tplc="7110E7E4" w:tentative="1">
      <w:start w:val="1"/>
      <w:numFmt w:val="bullet"/>
      <w:lvlText w:val="•"/>
      <w:lvlJc w:val="left"/>
      <w:pPr>
        <w:tabs>
          <w:tab w:val="num" w:pos="2880"/>
        </w:tabs>
        <w:ind w:left="2880" w:hanging="360"/>
      </w:pPr>
      <w:rPr>
        <w:rFonts w:ascii="Arial" w:hAnsi="Arial" w:hint="default"/>
      </w:rPr>
    </w:lvl>
    <w:lvl w:ilvl="4" w:tplc="B50646CC" w:tentative="1">
      <w:start w:val="1"/>
      <w:numFmt w:val="bullet"/>
      <w:lvlText w:val="•"/>
      <w:lvlJc w:val="left"/>
      <w:pPr>
        <w:tabs>
          <w:tab w:val="num" w:pos="3600"/>
        </w:tabs>
        <w:ind w:left="3600" w:hanging="360"/>
      </w:pPr>
      <w:rPr>
        <w:rFonts w:ascii="Arial" w:hAnsi="Arial" w:hint="default"/>
      </w:rPr>
    </w:lvl>
    <w:lvl w:ilvl="5" w:tplc="681C8C24" w:tentative="1">
      <w:start w:val="1"/>
      <w:numFmt w:val="bullet"/>
      <w:lvlText w:val="•"/>
      <w:lvlJc w:val="left"/>
      <w:pPr>
        <w:tabs>
          <w:tab w:val="num" w:pos="4320"/>
        </w:tabs>
        <w:ind w:left="4320" w:hanging="360"/>
      </w:pPr>
      <w:rPr>
        <w:rFonts w:ascii="Arial" w:hAnsi="Arial" w:hint="default"/>
      </w:rPr>
    </w:lvl>
    <w:lvl w:ilvl="6" w:tplc="D63C5174" w:tentative="1">
      <w:start w:val="1"/>
      <w:numFmt w:val="bullet"/>
      <w:lvlText w:val="•"/>
      <w:lvlJc w:val="left"/>
      <w:pPr>
        <w:tabs>
          <w:tab w:val="num" w:pos="5040"/>
        </w:tabs>
        <w:ind w:left="5040" w:hanging="360"/>
      </w:pPr>
      <w:rPr>
        <w:rFonts w:ascii="Arial" w:hAnsi="Arial" w:hint="default"/>
      </w:rPr>
    </w:lvl>
    <w:lvl w:ilvl="7" w:tplc="375C1460" w:tentative="1">
      <w:start w:val="1"/>
      <w:numFmt w:val="bullet"/>
      <w:lvlText w:val="•"/>
      <w:lvlJc w:val="left"/>
      <w:pPr>
        <w:tabs>
          <w:tab w:val="num" w:pos="5760"/>
        </w:tabs>
        <w:ind w:left="5760" w:hanging="360"/>
      </w:pPr>
      <w:rPr>
        <w:rFonts w:ascii="Arial" w:hAnsi="Arial" w:hint="default"/>
      </w:rPr>
    </w:lvl>
    <w:lvl w:ilvl="8" w:tplc="1826CD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7D52DAA"/>
    <w:multiLevelType w:val="multilevel"/>
    <w:tmpl w:val="FE5484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hAnsiTheme="majorHAnsi" w:cstheme="majorBidi" w:hint="default"/>
        <w:b w:val="0"/>
        <w:i/>
        <w:color w:val="2F5496" w:themeColor="accent1" w:themeShade="BF"/>
        <w:sz w:val="22"/>
      </w:rPr>
    </w:lvl>
    <w:lvl w:ilvl="2">
      <w:start w:val="1"/>
      <w:numFmt w:val="decimal"/>
      <w:isLgl/>
      <w:lvlText w:val="%1.%2.%3"/>
      <w:lvlJc w:val="left"/>
      <w:pPr>
        <w:ind w:left="1080" w:hanging="720"/>
      </w:pPr>
      <w:rPr>
        <w:rFonts w:asciiTheme="majorHAnsi" w:hAnsiTheme="majorHAnsi" w:cstheme="majorBidi" w:hint="default"/>
        <w:b w:val="0"/>
        <w:i/>
        <w:color w:val="2F5496" w:themeColor="accent1" w:themeShade="BF"/>
        <w:sz w:val="22"/>
      </w:rPr>
    </w:lvl>
    <w:lvl w:ilvl="3">
      <w:start w:val="1"/>
      <w:numFmt w:val="decimal"/>
      <w:isLgl/>
      <w:lvlText w:val="%1.%2.%3.%4"/>
      <w:lvlJc w:val="left"/>
      <w:pPr>
        <w:ind w:left="1080" w:hanging="720"/>
      </w:pPr>
      <w:rPr>
        <w:rFonts w:asciiTheme="majorHAnsi" w:hAnsiTheme="majorHAnsi" w:cstheme="majorBidi" w:hint="default"/>
        <w:b w:val="0"/>
        <w:i/>
        <w:color w:val="2F5496" w:themeColor="accent1" w:themeShade="BF"/>
        <w:sz w:val="22"/>
      </w:rPr>
    </w:lvl>
    <w:lvl w:ilvl="4">
      <w:start w:val="1"/>
      <w:numFmt w:val="decimal"/>
      <w:isLgl/>
      <w:lvlText w:val="%1.%2.%3.%4.%5"/>
      <w:lvlJc w:val="left"/>
      <w:pPr>
        <w:ind w:left="1440" w:hanging="1080"/>
      </w:pPr>
      <w:rPr>
        <w:rFonts w:asciiTheme="majorHAnsi" w:hAnsiTheme="majorHAnsi" w:cstheme="majorBidi" w:hint="default"/>
        <w:b w:val="0"/>
        <w:i/>
        <w:color w:val="2F5496" w:themeColor="accent1" w:themeShade="BF"/>
        <w:sz w:val="22"/>
      </w:rPr>
    </w:lvl>
    <w:lvl w:ilvl="5">
      <w:start w:val="1"/>
      <w:numFmt w:val="decimal"/>
      <w:isLgl/>
      <w:lvlText w:val="%1.%2.%3.%4.%5.%6"/>
      <w:lvlJc w:val="left"/>
      <w:pPr>
        <w:ind w:left="1440" w:hanging="1080"/>
      </w:pPr>
      <w:rPr>
        <w:rFonts w:asciiTheme="majorHAnsi" w:hAnsiTheme="majorHAnsi" w:cstheme="majorBidi" w:hint="default"/>
        <w:b w:val="0"/>
        <w:i/>
        <w:color w:val="2F5496" w:themeColor="accent1" w:themeShade="BF"/>
        <w:sz w:val="22"/>
      </w:rPr>
    </w:lvl>
    <w:lvl w:ilvl="6">
      <w:start w:val="1"/>
      <w:numFmt w:val="decimal"/>
      <w:isLgl/>
      <w:lvlText w:val="%1.%2.%3.%4.%5.%6.%7"/>
      <w:lvlJc w:val="left"/>
      <w:pPr>
        <w:ind w:left="1800" w:hanging="1440"/>
      </w:pPr>
      <w:rPr>
        <w:rFonts w:asciiTheme="majorHAnsi" w:hAnsiTheme="majorHAnsi" w:cstheme="majorBidi" w:hint="default"/>
        <w:b w:val="0"/>
        <w:i/>
        <w:color w:val="2F5496" w:themeColor="accent1" w:themeShade="BF"/>
        <w:sz w:val="22"/>
      </w:rPr>
    </w:lvl>
    <w:lvl w:ilvl="7">
      <w:start w:val="1"/>
      <w:numFmt w:val="decimal"/>
      <w:isLgl/>
      <w:lvlText w:val="%1.%2.%3.%4.%5.%6.%7.%8"/>
      <w:lvlJc w:val="left"/>
      <w:pPr>
        <w:ind w:left="1800" w:hanging="1440"/>
      </w:pPr>
      <w:rPr>
        <w:rFonts w:asciiTheme="majorHAnsi" w:hAnsiTheme="majorHAnsi" w:cstheme="majorBidi" w:hint="default"/>
        <w:b w:val="0"/>
        <w:i/>
        <w:color w:val="2F5496" w:themeColor="accent1" w:themeShade="BF"/>
        <w:sz w:val="22"/>
      </w:rPr>
    </w:lvl>
    <w:lvl w:ilvl="8">
      <w:start w:val="1"/>
      <w:numFmt w:val="decimal"/>
      <w:isLgl/>
      <w:lvlText w:val="%1.%2.%3.%4.%5.%6.%7.%8.%9"/>
      <w:lvlJc w:val="left"/>
      <w:pPr>
        <w:ind w:left="1800" w:hanging="1440"/>
      </w:pPr>
      <w:rPr>
        <w:rFonts w:asciiTheme="majorHAnsi" w:hAnsiTheme="majorHAnsi" w:cstheme="majorBidi" w:hint="default"/>
        <w:b w:val="0"/>
        <w:i/>
        <w:color w:val="2F5496" w:themeColor="accent1" w:themeShade="BF"/>
        <w:sz w:val="22"/>
      </w:rPr>
    </w:lvl>
  </w:abstractNum>
  <w:abstractNum w:abstractNumId="2" w15:restartNumberingAfterBreak="0">
    <w:nsid w:val="43BE163F"/>
    <w:multiLevelType w:val="multilevel"/>
    <w:tmpl w:val="7B8E76BC"/>
    <w:lvl w:ilvl="0">
      <w:start w:val="1"/>
      <w:numFmt w:val="decimal"/>
      <w:lvlText w:val="%1."/>
      <w:lvlJc w:val="left"/>
      <w:pPr>
        <w:ind w:left="720" w:hanging="360"/>
      </w:pPr>
      <w:rPr>
        <w:rFonts w:hint="default"/>
        <w:color w:val="auto"/>
      </w:rPr>
    </w:lvl>
    <w:lvl w:ilvl="1">
      <w:start w:val="1"/>
      <w:numFmt w:val="decimal"/>
      <w:isLgl/>
      <w:lvlText w:val="%1.%2."/>
      <w:lvlJc w:val="left"/>
      <w:pPr>
        <w:ind w:left="1440" w:hanging="720"/>
      </w:pPr>
      <w:rPr>
        <w:rFonts w:hint="default"/>
        <w:b/>
        <w:i w:val="0"/>
        <w:color w:val="auto"/>
      </w:rPr>
    </w:lvl>
    <w:lvl w:ilvl="2">
      <w:start w:val="1"/>
      <w:numFmt w:val="decimal"/>
      <w:isLgl/>
      <w:lvlText w:val="%1.%2.%3."/>
      <w:lvlJc w:val="left"/>
      <w:pPr>
        <w:ind w:left="1800" w:hanging="720"/>
      </w:pPr>
      <w:rPr>
        <w:rFonts w:hint="default"/>
        <w:b/>
        <w:i w:val="0"/>
      </w:rPr>
    </w:lvl>
    <w:lvl w:ilvl="3">
      <w:start w:val="1"/>
      <w:numFmt w:val="decimal"/>
      <w:isLgl/>
      <w:lvlText w:val="%1.%2.%3.%4."/>
      <w:lvlJc w:val="left"/>
      <w:pPr>
        <w:ind w:left="2520" w:hanging="1080"/>
      </w:pPr>
      <w:rPr>
        <w:rFonts w:ascii="Times New Roman" w:hAnsi="Times New Roman" w:cs="Times New Roman" w:hint="default"/>
        <w:b/>
        <w:i w:val="0"/>
        <w:color w:val="auto"/>
        <w:sz w:val="26"/>
        <w:szCs w:val="26"/>
      </w:rPr>
    </w:lvl>
    <w:lvl w:ilvl="4">
      <w:start w:val="1"/>
      <w:numFmt w:val="decimal"/>
      <w:isLgl/>
      <w:lvlText w:val="%1.%2.%3.%4.%5."/>
      <w:lvlJc w:val="left"/>
      <w:pPr>
        <w:ind w:left="2880" w:hanging="1080"/>
      </w:pPr>
      <w:rPr>
        <w:rFonts w:hint="default"/>
        <w:b w:val="0"/>
        <w:i w:val="0"/>
      </w:rPr>
    </w:lvl>
    <w:lvl w:ilvl="5">
      <w:start w:val="1"/>
      <w:numFmt w:val="decimal"/>
      <w:isLgl/>
      <w:lvlText w:val="%1.%2.%3.%4.%5.%6."/>
      <w:lvlJc w:val="left"/>
      <w:pPr>
        <w:ind w:left="3600" w:hanging="1440"/>
      </w:pPr>
      <w:rPr>
        <w:rFonts w:hint="default"/>
        <w:b w:val="0"/>
        <w:i w:val="0"/>
      </w:rPr>
    </w:lvl>
    <w:lvl w:ilvl="6">
      <w:start w:val="1"/>
      <w:numFmt w:val="decimal"/>
      <w:isLgl/>
      <w:lvlText w:val="%1.%2.%3.%4.%5.%6.%7."/>
      <w:lvlJc w:val="left"/>
      <w:pPr>
        <w:ind w:left="3960" w:hanging="1440"/>
      </w:pPr>
      <w:rPr>
        <w:rFonts w:hint="default"/>
        <w:b w:val="0"/>
        <w:i w:val="0"/>
      </w:rPr>
    </w:lvl>
    <w:lvl w:ilvl="7">
      <w:start w:val="1"/>
      <w:numFmt w:val="decimal"/>
      <w:isLgl/>
      <w:lvlText w:val="%1.%2.%3.%4.%5.%6.%7.%8."/>
      <w:lvlJc w:val="left"/>
      <w:pPr>
        <w:ind w:left="4680" w:hanging="1800"/>
      </w:pPr>
      <w:rPr>
        <w:rFonts w:hint="default"/>
        <w:b w:val="0"/>
        <w:i w:val="0"/>
      </w:rPr>
    </w:lvl>
    <w:lvl w:ilvl="8">
      <w:start w:val="1"/>
      <w:numFmt w:val="decimal"/>
      <w:isLgl/>
      <w:lvlText w:val="%1.%2.%3.%4.%5.%6.%7.%8.%9."/>
      <w:lvlJc w:val="left"/>
      <w:pPr>
        <w:ind w:left="5040" w:hanging="1800"/>
      </w:pPr>
      <w:rPr>
        <w:rFonts w:hint="default"/>
        <w:b w:val="0"/>
        <w:i w:val="0"/>
      </w:rPr>
    </w:lvl>
  </w:abstractNum>
  <w:abstractNum w:abstractNumId="3" w15:restartNumberingAfterBreak="0">
    <w:nsid w:val="70651265"/>
    <w:multiLevelType w:val="multilevel"/>
    <w:tmpl w:val="436855A0"/>
    <w:lvl w:ilvl="0">
      <w:start w:val="1"/>
      <w:numFmt w:val="decimal"/>
      <w:pStyle w:val="2"/>
      <w:lvlText w:val="%1."/>
      <w:lvlJc w:val="left"/>
      <w:pPr>
        <w:ind w:left="720" w:hanging="360"/>
      </w:pPr>
      <w:rPr>
        <w:rFonts w:hint="default"/>
      </w:rPr>
    </w:lvl>
    <w:lvl w:ilvl="1">
      <w:start w:val="1"/>
      <w:numFmt w:val="decimal"/>
      <w:pStyle w:val="3"/>
      <w:isLgl/>
      <w:lvlText w:val="%1.%2"/>
      <w:lvlJc w:val="left"/>
      <w:pPr>
        <w:ind w:left="760" w:hanging="400"/>
      </w:pPr>
      <w:rPr>
        <w:rFonts w:hint="default"/>
        <w:b/>
      </w:rPr>
    </w:lvl>
    <w:lvl w:ilvl="2">
      <w:start w:val="1"/>
      <w:numFmt w:val="decimal"/>
      <w:pStyle w:val="4"/>
      <w:isLgl/>
      <w:lvlText w:val="%1.%2.%3"/>
      <w:lvlJc w:val="left"/>
      <w:pPr>
        <w:ind w:left="1004" w:hanging="720"/>
      </w:pPr>
      <w:rPr>
        <w:rFonts w:hint="default"/>
      </w:rPr>
    </w:lvl>
    <w:lvl w:ilvl="3">
      <w:start w:val="1"/>
      <w:numFmt w:val="decimal"/>
      <w:pStyle w:val="6"/>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9FA"/>
    <w:rsid w:val="002369FA"/>
    <w:rsid w:val="00323CA8"/>
    <w:rsid w:val="00383558"/>
    <w:rsid w:val="005D1734"/>
    <w:rsid w:val="006E1DEE"/>
    <w:rsid w:val="006E7022"/>
    <w:rsid w:val="00870B52"/>
    <w:rsid w:val="009C3E4C"/>
    <w:rsid w:val="009F0406"/>
    <w:rsid w:val="00BF1FCF"/>
    <w:rsid w:val="00C75B98"/>
    <w:rsid w:val="00D92B5F"/>
    <w:rsid w:val="00F43A1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6EF3A"/>
  <w15:chartTrackingRefBased/>
  <w15:docId w15:val="{6E6A4CD7-9F06-8D4F-B0A8-2F28C9C9F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369FA"/>
    <w:pPr>
      <w:spacing w:after="200" w:line="276" w:lineRule="auto"/>
    </w:pPr>
    <w:rPr>
      <w:sz w:val="22"/>
      <w:szCs w:val="22"/>
      <w:lang w:val="ru-RU"/>
    </w:rPr>
  </w:style>
  <w:style w:type="paragraph" w:styleId="1">
    <w:name w:val="heading 1"/>
    <w:basedOn w:val="a"/>
    <w:next w:val="a"/>
    <w:link w:val="10"/>
    <w:uiPriority w:val="9"/>
    <w:qFormat/>
    <w:rsid w:val="00F43A19"/>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F43A19"/>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40">
    <w:name w:val="heading 4"/>
    <w:basedOn w:val="a"/>
    <w:next w:val="a"/>
    <w:link w:val="41"/>
    <w:uiPriority w:val="9"/>
    <w:unhideWhenUsed/>
    <w:qFormat/>
    <w:rsid w:val="00F43A19"/>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369FA"/>
    <w:pPr>
      <w:autoSpaceDE w:val="0"/>
      <w:autoSpaceDN w:val="0"/>
      <w:adjustRightInd w:val="0"/>
    </w:pPr>
    <w:rPr>
      <w:rFonts w:ascii="Times New Roman" w:hAnsi="Times New Roman" w:cs="Times New Roman"/>
      <w:color w:val="000000"/>
      <w:lang w:val="ru-RU"/>
    </w:rPr>
  </w:style>
  <w:style w:type="paragraph" w:styleId="a3">
    <w:name w:val="List Paragraph"/>
    <w:basedOn w:val="a"/>
    <w:uiPriority w:val="34"/>
    <w:qFormat/>
    <w:rsid w:val="002369FA"/>
    <w:pPr>
      <w:ind w:left="720"/>
      <w:contextualSpacing/>
    </w:pPr>
  </w:style>
  <w:style w:type="character" w:customStyle="1" w:styleId="41">
    <w:name w:val="Заголовок 4 Знак"/>
    <w:basedOn w:val="a0"/>
    <w:link w:val="40"/>
    <w:uiPriority w:val="9"/>
    <w:rsid w:val="00F43A19"/>
    <w:rPr>
      <w:rFonts w:asciiTheme="majorHAnsi" w:eastAsiaTheme="majorEastAsia" w:hAnsiTheme="majorHAnsi" w:cstheme="majorBidi"/>
      <w:i/>
      <w:iCs/>
      <w:color w:val="2F5496" w:themeColor="accent1" w:themeShade="BF"/>
      <w:sz w:val="22"/>
      <w:szCs w:val="22"/>
      <w:lang w:val="ru-RU"/>
    </w:rPr>
  </w:style>
  <w:style w:type="paragraph" w:customStyle="1" w:styleId="2">
    <w:name w:val="2"/>
    <w:qFormat/>
    <w:rsid w:val="00F43A19"/>
    <w:pPr>
      <w:numPr>
        <w:numId w:val="3"/>
      </w:numPr>
      <w:spacing w:after="200" w:line="360" w:lineRule="auto"/>
      <w:contextualSpacing/>
      <w:jc w:val="both"/>
    </w:pPr>
    <w:rPr>
      <w:rFonts w:ascii="Times New Roman" w:hAnsi="Times New Roman"/>
      <w:b/>
      <w:sz w:val="26"/>
      <w:szCs w:val="26"/>
      <w:lang w:val="ru-RU"/>
    </w:rPr>
  </w:style>
  <w:style w:type="paragraph" w:customStyle="1" w:styleId="3">
    <w:name w:val="3"/>
    <w:link w:val="30"/>
    <w:qFormat/>
    <w:rsid w:val="00F43A19"/>
    <w:pPr>
      <w:numPr>
        <w:ilvl w:val="1"/>
        <w:numId w:val="3"/>
      </w:numPr>
      <w:spacing w:after="200" w:line="360" w:lineRule="auto"/>
      <w:contextualSpacing/>
      <w:jc w:val="both"/>
    </w:pPr>
    <w:rPr>
      <w:rFonts w:ascii="Times New Roman" w:hAnsi="Times New Roman"/>
      <w:b/>
      <w:sz w:val="26"/>
      <w:szCs w:val="26"/>
      <w:lang w:val="ru-RU"/>
    </w:rPr>
  </w:style>
  <w:style w:type="paragraph" w:customStyle="1" w:styleId="4">
    <w:name w:val="4"/>
    <w:qFormat/>
    <w:rsid w:val="00F43A19"/>
    <w:pPr>
      <w:widowControl w:val="0"/>
      <w:numPr>
        <w:ilvl w:val="2"/>
        <w:numId w:val="3"/>
      </w:numPr>
      <w:autoSpaceDE w:val="0"/>
      <w:autoSpaceDN w:val="0"/>
      <w:adjustRightInd w:val="0"/>
      <w:spacing w:after="240" w:line="360" w:lineRule="auto"/>
      <w:contextualSpacing/>
      <w:jc w:val="both"/>
    </w:pPr>
    <w:rPr>
      <w:rFonts w:ascii="Times New Roman" w:hAnsi="Times New Roman"/>
      <w:b/>
      <w:color w:val="000000"/>
      <w:sz w:val="26"/>
      <w:szCs w:val="26"/>
      <w:lang w:val="ru-RU"/>
    </w:rPr>
  </w:style>
  <w:style w:type="character" w:customStyle="1" w:styleId="30">
    <w:name w:val="3 Знак"/>
    <w:link w:val="3"/>
    <w:rsid w:val="00F43A19"/>
    <w:rPr>
      <w:rFonts w:ascii="Times New Roman" w:hAnsi="Times New Roman"/>
      <w:b/>
      <w:sz w:val="26"/>
      <w:szCs w:val="26"/>
      <w:lang w:val="ru-RU"/>
    </w:rPr>
  </w:style>
  <w:style w:type="paragraph" w:customStyle="1" w:styleId="6">
    <w:name w:val="6"/>
    <w:qFormat/>
    <w:rsid w:val="00F43A19"/>
    <w:pPr>
      <w:widowControl w:val="0"/>
      <w:numPr>
        <w:ilvl w:val="3"/>
        <w:numId w:val="3"/>
      </w:numPr>
      <w:autoSpaceDE w:val="0"/>
      <w:autoSpaceDN w:val="0"/>
      <w:adjustRightInd w:val="0"/>
      <w:spacing w:after="240" w:line="360" w:lineRule="auto"/>
      <w:ind w:hanging="1080"/>
      <w:contextualSpacing/>
      <w:jc w:val="both"/>
    </w:pPr>
    <w:rPr>
      <w:rFonts w:ascii="Times New Roman" w:hAnsi="Times New Roman"/>
      <w:b/>
      <w:i/>
      <w:color w:val="000000"/>
      <w:sz w:val="26"/>
      <w:szCs w:val="26"/>
      <w:lang w:val="en-US"/>
    </w:rPr>
  </w:style>
  <w:style w:type="character" w:customStyle="1" w:styleId="10">
    <w:name w:val="Заголовок 1 Знак"/>
    <w:basedOn w:val="a0"/>
    <w:link w:val="1"/>
    <w:uiPriority w:val="9"/>
    <w:rsid w:val="00F43A19"/>
    <w:rPr>
      <w:rFonts w:asciiTheme="majorHAnsi" w:eastAsiaTheme="majorEastAsia" w:hAnsiTheme="majorHAnsi" w:cstheme="majorBidi"/>
      <w:color w:val="2F5496" w:themeColor="accent1" w:themeShade="BF"/>
      <w:sz w:val="32"/>
      <w:szCs w:val="32"/>
      <w:lang w:val="ru-RU"/>
    </w:rPr>
  </w:style>
  <w:style w:type="character" w:customStyle="1" w:styleId="21">
    <w:name w:val="Заголовок 2 Знак"/>
    <w:basedOn w:val="a0"/>
    <w:link w:val="20"/>
    <w:uiPriority w:val="9"/>
    <w:rsid w:val="00F43A19"/>
    <w:rPr>
      <w:rFonts w:asciiTheme="majorHAnsi" w:eastAsiaTheme="majorEastAsia" w:hAnsiTheme="majorHAnsi" w:cstheme="majorBidi"/>
      <w:color w:val="2F5496" w:themeColor="accent1" w:themeShade="BF"/>
      <w:sz w:val="26"/>
      <w:szCs w:val="26"/>
      <w:lang w:val="ru-RU"/>
    </w:rPr>
  </w:style>
  <w:style w:type="table" w:styleId="a4">
    <w:name w:val="Table Grid"/>
    <w:basedOn w:val="a1"/>
    <w:uiPriority w:val="39"/>
    <w:rsid w:val="00F43A19"/>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F43A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54169-1C59-429A-8C70-3FF602E33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3015</Words>
  <Characters>17189</Characters>
  <Application>Microsoft Office Word</Application>
  <DocSecurity>0</DocSecurity>
  <Lines>143</Lines>
  <Paragraphs>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 Teterina</dc:creator>
  <cp:keywords/>
  <dc:description/>
  <cp:lastModifiedBy>Рогожина Юлия Владиславовна</cp:lastModifiedBy>
  <cp:revision>2</cp:revision>
  <dcterms:created xsi:type="dcterms:W3CDTF">2021-12-27T09:50:00Z</dcterms:created>
  <dcterms:modified xsi:type="dcterms:W3CDTF">2021-12-27T09:50:00Z</dcterms:modified>
</cp:coreProperties>
</file>