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3ED" w:rsidRPr="008F1A65" w:rsidRDefault="004963ED" w:rsidP="00710846">
      <w:pPr>
        <w:jc w:val="center"/>
      </w:pPr>
      <w:r w:rsidRPr="008F1A65">
        <w:t>Санкт-Петербургс</w:t>
      </w:r>
      <w:r w:rsidR="00710846">
        <w:t>кий государственный университет</w:t>
      </w:r>
    </w:p>
    <w:p w:rsidR="004963ED" w:rsidRPr="008F1A65" w:rsidRDefault="004963ED" w:rsidP="008F1A65">
      <w:pPr>
        <w:jc w:val="center"/>
      </w:pPr>
    </w:p>
    <w:p w:rsidR="004963ED" w:rsidRPr="00BA0028" w:rsidRDefault="004963ED" w:rsidP="008F1A65">
      <w:pPr>
        <w:jc w:val="center"/>
      </w:pPr>
    </w:p>
    <w:p w:rsidR="004963ED" w:rsidRPr="00BA0028" w:rsidRDefault="004963ED" w:rsidP="008F1A65">
      <w:pPr>
        <w:jc w:val="center"/>
      </w:pPr>
    </w:p>
    <w:p w:rsidR="004963ED" w:rsidRPr="00BA0028" w:rsidRDefault="004963ED" w:rsidP="008F1A65">
      <w:pPr>
        <w:jc w:val="center"/>
      </w:pPr>
    </w:p>
    <w:p w:rsidR="004963ED" w:rsidRPr="00BA0028" w:rsidRDefault="004963ED" w:rsidP="008F1A65">
      <w:pPr>
        <w:jc w:val="center"/>
      </w:pPr>
    </w:p>
    <w:p w:rsidR="004963ED" w:rsidRPr="00BA0028" w:rsidRDefault="004963ED" w:rsidP="008F1A65">
      <w:pPr>
        <w:jc w:val="center"/>
      </w:pPr>
    </w:p>
    <w:p w:rsidR="004963ED" w:rsidRPr="00BA0028" w:rsidRDefault="004963ED" w:rsidP="008F1A65">
      <w:pPr>
        <w:jc w:val="center"/>
      </w:pPr>
    </w:p>
    <w:p w:rsidR="004963ED" w:rsidRPr="00BA0028" w:rsidRDefault="004963ED" w:rsidP="008F1A65">
      <w:pPr>
        <w:jc w:val="center"/>
      </w:pPr>
    </w:p>
    <w:p w:rsidR="004963ED" w:rsidRPr="00BA0028" w:rsidRDefault="004963ED" w:rsidP="008F1A65">
      <w:pPr>
        <w:jc w:val="center"/>
      </w:pPr>
    </w:p>
    <w:p w:rsidR="004963ED" w:rsidRPr="00BA0028" w:rsidRDefault="004963ED" w:rsidP="008F1A65">
      <w:pPr>
        <w:jc w:val="center"/>
      </w:pPr>
    </w:p>
    <w:p w:rsidR="004963ED" w:rsidRPr="00BA0028" w:rsidRDefault="004963ED" w:rsidP="008F1A65">
      <w:pPr>
        <w:jc w:val="center"/>
      </w:pPr>
    </w:p>
    <w:p w:rsidR="004963ED" w:rsidRPr="00BA0028" w:rsidRDefault="004963ED" w:rsidP="008F1A65">
      <w:pPr>
        <w:jc w:val="center"/>
      </w:pPr>
    </w:p>
    <w:p w:rsidR="004963ED" w:rsidRPr="00BA0028" w:rsidRDefault="004963ED" w:rsidP="008F1A65">
      <w:pPr>
        <w:jc w:val="center"/>
      </w:pPr>
    </w:p>
    <w:p w:rsidR="004963ED" w:rsidRPr="00BA0028" w:rsidRDefault="004963ED" w:rsidP="008F1A65">
      <w:pPr>
        <w:jc w:val="center"/>
      </w:pPr>
    </w:p>
    <w:p w:rsidR="004963ED" w:rsidRPr="00BA0028" w:rsidRDefault="004963ED" w:rsidP="008F1A65">
      <w:pPr>
        <w:jc w:val="center"/>
      </w:pPr>
    </w:p>
    <w:p w:rsidR="004963ED" w:rsidRPr="008F1A65" w:rsidRDefault="004963ED" w:rsidP="008F1A65">
      <w:pPr>
        <w:jc w:val="center"/>
      </w:pPr>
    </w:p>
    <w:p w:rsidR="004963ED" w:rsidRPr="008F1A65" w:rsidRDefault="004963ED" w:rsidP="009234D9">
      <w:pPr>
        <w:spacing w:line="360" w:lineRule="auto"/>
        <w:jc w:val="center"/>
      </w:pPr>
      <w:r w:rsidRPr="008F1A65">
        <w:t>Отчет по итогам выполнения НИР СПбГУ HUM_2020-2021:</w:t>
      </w:r>
    </w:p>
    <w:p w:rsidR="004963ED" w:rsidRPr="008F1A65" w:rsidRDefault="004963ED" w:rsidP="009234D9">
      <w:pPr>
        <w:spacing w:line="360" w:lineRule="auto"/>
        <w:jc w:val="center"/>
      </w:pPr>
      <w:r w:rsidRPr="008F1A65">
        <w:t>НИР СПбГУ «Опыты любви и практики истины в современной философии и кинематографе» (этап 2), ID в системе PURE</w:t>
      </w:r>
    </w:p>
    <w:p w:rsidR="004963ED" w:rsidRPr="008F1A65" w:rsidRDefault="004963ED" w:rsidP="008F1A65">
      <w:pPr>
        <w:jc w:val="center"/>
      </w:pPr>
    </w:p>
    <w:p w:rsidR="004963ED" w:rsidRPr="008F1A65" w:rsidRDefault="004963ED" w:rsidP="008F1A65">
      <w:pPr>
        <w:jc w:val="center"/>
      </w:pPr>
    </w:p>
    <w:p w:rsidR="004963ED" w:rsidRPr="008F1A65" w:rsidRDefault="004963ED" w:rsidP="008F1A65">
      <w:pPr>
        <w:jc w:val="center"/>
      </w:pPr>
    </w:p>
    <w:p w:rsidR="004963ED" w:rsidRPr="008F1A65" w:rsidRDefault="004963ED" w:rsidP="008F1A65">
      <w:pPr>
        <w:jc w:val="center"/>
      </w:pPr>
    </w:p>
    <w:p w:rsidR="004963ED" w:rsidRPr="008F1A65" w:rsidRDefault="004963ED" w:rsidP="008F1A65">
      <w:pPr>
        <w:jc w:val="center"/>
      </w:pPr>
    </w:p>
    <w:p w:rsidR="004963ED" w:rsidRPr="008F1A65" w:rsidRDefault="004963ED" w:rsidP="008F1A65">
      <w:pPr>
        <w:jc w:val="center"/>
      </w:pPr>
    </w:p>
    <w:p w:rsidR="004963ED" w:rsidRPr="008F1A65" w:rsidRDefault="004963ED" w:rsidP="008F1A65">
      <w:pPr>
        <w:jc w:val="center"/>
      </w:pPr>
    </w:p>
    <w:p w:rsidR="004963ED" w:rsidRPr="008F1A65" w:rsidRDefault="004963ED" w:rsidP="008F1A65">
      <w:pPr>
        <w:jc w:val="center"/>
      </w:pPr>
    </w:p>
    <w:p w:rsidR="004963ED" w:rsidRPr="008F1A65" w:rsidRDefault="004963ED" w:rsidP="008F1A65">
      <w:pPr>
        <w:jc w:val="center"/>
      </w:pPr>
    </w:p>
    <w:p w:rsidR="004963ED" w:rsidRPr="008F1A65" w:rsidRDefault="004963ED" w:rsidP="008F1A65">
      <w:pPr>
        <w:jc w:val="center"/>
      </w:pPr>
    </w:p>
    <w:p w:rsidR="004963ED" w:rsidRPr="008F1A65" w:rsidRDefault="004963ED" w:rsidP="008F1A65">
      <w:pPr>
        <w:jc w:val="center"/>
      </w:pPr>
    </w:p>
    <w:p w:rsidR="004963ED" w:rsidRPr="008F1A65" w:rsidRDefault="004963ED" w:rsidP="008F1A65">
      <w:pPr>
        <w:jc w:val="center"/>
      </w:pPr>
    </w:p>
    <w:p w:rsidR="004963ED" w:rsidRPr="008F1A65" w:rsidRDefault="004963ED" w:rsidP="008F1A65">
      <w:pPr>
        <w:jc w:val="center"/>
      </w:pPr>
    </w:p>
    <w:p w:rsidR="004963ED" w:rsidRPr="00BA0028" w:rsidRDefault="004963ED" w:rsidP="008F1A65">
      <w:pPr>
        <w:jc w:val="center"/>
      </w:pPr>
      <w:r w:rsidRPr="008F1A65">
        <w:t>Санкт-Петербург</w:t>
      </w:r>
    </w:p>
    <w:p w:rsidR="004963ED" w:rsidRPr="00BA0028" w:rsidRDefault="004963ED" w:rsidP="008F1A65">
      <w:pPr>
        <w:jc w:val="center"/>
      </w:pPr>
    </w:p>
    <w:p w:rsidR="004963ED" w:rsidRPr="008F1A65" w:rsidRDefault="004963ED" w:rsidP="008F1A65">
      <w:pPr>
        <w:jc w:val="center"/>
      </w:pPr>
      <w:r w:rsidRPr="008F1A65">
        <w:t>2021</w:t>
      </w:r>
    </w:p>
    <w:p w:rsidR="004963ED" w:rsidRPr="008F1A65" w:rsidRDefault="004963ED" w:rsidP="008F1A65">
      <w:pPr>
        <w:rPr>
          <w:rFonts w:cs="Times New Roman"/>
          <w:sz w:val="24"/>
          <w:szCs w:val="24"/>
        </w:rPr>
      </w:pPr>
      <w:r w:rsidRPr="008F1A65">
        <w:br w:type="page"/>
      </w:r>
    </w:p>
    <w:p w:rsidR="004963ED" w:rsidRPr="00BA0028" w:rsidRDefault="004963ED" w:rsidP="008F1A65">
      <w:pPr>
        <w:pStyle w:val="2"/>
      </w:pPr>
      <w:bookmarkStart w:id="0" w:name="_heading=h.f3ty1nwet5tl" w:colFirst="0" w:colLast="0"/>
      <w:bookmarkEnd w:id="0"/>
      <w:r w:rsidRPr="008F1A65">
        <w:t>Реферат</w:t>
      </w:r>
    </w:p>
    <w:p w:rsidR="004963ED" w:rsidRPr="008F1A65" w:rsidRDefault="004963ED" w:rsidP="008F1A65">
      <w:r w:rsidRPr="008F1A65">
        <w:rPr>
          <w:i/>
        </w:rPr>
        <w:t>Объектом исследования</w:t>
      </w:r>
      <w:r w:rsidRPr="008F1A65">
        <w:t xml:space="preserve"> выступили дискурсивные стратегии формирования и способы бытия истины в различных (аффективных, языковых и визуальных) модальностях, а также условия истинности, рождаемые на пересечении опыта любовного переживания и контекстуализации этого опыта как достоверного.   </w:t>
      </w:r>
    </w:p>
    <w:p w:rsidR="004963ED" w:rsidRPr="008F1A65" w:rsidRDefault="004963ED" w:rsidP="008F1A65">
      <w:r w:rsidRPr="008F1A65">
        <w:rPr>
          <w:i/>
        </w:rPr>
        <w:t xml:space="preserve">Целью работы </w:t>
      </w:r>
      <w:r w:rsidRPr="008F1A65">
        <w:t xml:space="preserve">было выявление, описание и аналитика стратегий формирования и способов бытования истины в различных модальностях, в частности – в поле киноязыка, представляющего собой средство репрезентации и философской рефлексии одновременно. </w:t>
      </w:r>
    </w:p>
    <w:p w:rsidR="004963ED" w:rsidRPr="008F1A65" w:rsidRDefault="004963ED" w:rsidP="008F1A65">
      <w:r w:rsidRPr="008F1A65">
        <w:rPr>
          <w:i/>
        </w:rPr>
        <w:t xml:space="preserve">Методология проведения работы </w:t>
      </w:r>
      <w:r w:rsidRPr="008F1A65">
        <w:t xml:space="preserve">включала в себя стратегии психоаналитического, феноменологического, герменевтического и семиотического анализа кинопроизведений, а также компаративный анализ стратегий формирования истины и условий ее бытования в различных видах искусств и знаковых системах. </w:t>
      </w:r>
    </w:p>
    <w:p w:rsidR="004963ED" w:rsidRPr="008F1A65" w:rsidRDefault="004963ED" w:rsidP="008F1A65">
      <w:r w:rsidRPr="008F1A65">
        <w:rPr>
          <w:i/>
        </w:rPr>
        <w:t>Результаты работы и их новизна</w:t>
      </w:r>
      <w:r w:rsidRPr="008F1A65">
        <w:t xml:space="preserve"> отражены в публикациях участников проекта (5 статей приняты к публикации в издании, индексируемом в БД Scopus), докладах на конференциях и конгрессах. </w:t>
      </w:r>
    </w:p>
    <w:p w:rsidR="004963ED" w:rsidRPr="008F1A65" w:rsidRDefault="004963ED" w:rsidP="008F1A65">
      <w:r w:rsidRPr="008F1A65">
        <w:rPr>
          <w:i/>
        </w:rPr>
        <w:t>Область применения результатов</w:t>
      </w:r>
      <w:r w:rsidRPr="008F1A65">
        <w:t xml:space="preserve"> охватывает также разработку и обновление учебно-методической документации (в частности, рабочих программ дисциплин). </w:t>
      </w:r>
    </w:p>
    <w:p w:rsidR="004963ED" w:rsidRPr="008F1A65" w:rsidRDefault="004963ED" w:rsidP="008F1A65"/>
    <w:p w:rsidR="004963ED" w:rsidRDefault="004963ED" w:rsidP="008F1A65"/>
    <w:p w:rsidR="0064063A" w:rsidRDefault="0064063A" w:rsidP="008F1A65"/>
    <w:p w:rsidR="0064063A" w:rsidRDefault="0064063A" w:rsidP="008F1A65"/>
    <w:p w:rsidR="0064063A" w:rsidRDefault="0064063A" w:rsidP="008F1A65"/>
    <w:p w:rsidR="0064063A" w:rsidRDefault="0064063A" w:rsidP="008F1A65"/>
    <w:p w:rsidR="0064063A" w:rsidRDefault="0064063A" w:rsidP="008F1A65"/>
    <w:p w:rsidR="0064063A" w:rsidRDefault="0064063A" w:rsidP="008F1A65"/>
    <w:p w:rsidR="0064063A" w:rsidRDefault="0064063A" w:rsidP="008F1A65"/>
    <w:p w:rsidR="0064063A" w:rsidRDefault="0064063A" w:rsidP="008F1A65"/>
    <w:p w:rsidR="0064063A" w:rsidRDefault="0064063A" w:rsidP="008F1A65"/>
    <w:p w:rsidR="0064063A" w:rsidRDefault="0064063A" w:rsidP="008F1A65"/>
    <w:p w:rsidR="0064063A" w:rsidRDefault="0064063A" w:rsidP="008F1A65">
      <w:pPr>
        <w:pStyle w:val="2"/>
      </w:pPr>
      <w:bookmarkStart w:id="1" w:name="_heading=h.q45xuuv55ogy" w:colFirst="0" w:colLast="0"/>
      <w:bookmarkEnd w:id="1"/>
    </w:p>
    <w:p w:rsidR="004963ED" w:rsidRPr="008F1A65" w:rsidRDefault="004963ED" w:rsidP="008F1A65">
      <w:pPr>
        <w:pStyle w:val="2"/>
      </w:pPr>
      <w:r w:rsidRPr="008F1A65">
        <w:t xml:space="preserve">Введение </w:t>
      </w:r>
    </w:p>
    <w:p w:rsidR="004963ED" w:rsidRPr="008F1A65" w:rsidRDefault="004963ED" w:rsidP="008F1A65">
      <w:r w:rsidRPr="008F1A65">
        <w:t xml:space="preserve">В условиях современности мы очевидно имеем дело с преимущественно визуальными формами мышления, к тому же опосредованными природой и спецификой различных визуальных медиа. Именно поэтому представляется необходимым обратить внимание на киноязык не просто как на набор приемов для построения высказывания или оптику репрезентации действительности, но как на особую форму «материалистического» мышления, которое непосредственно оперирует качествами и свойствами мира. </w:t>
      </w:r>
    </w:p>
    <w:p w:rsidR="004963ED" w:rsidRPr="008F1A65" w:rsidRDefault="004963ED" w:rsidP="008F1A65">
      <w:r w:rsidRPr="008F1A65">
        <w:t xml:space="preserve">Актуальность и новизна темы исследования связаны с необходимостью разработки новых подходов и методологических принципов аналитики выражения, присутствия, репрезентации истины и любви в кино; с выявлением новых концептуальных связей между различными дискурсивными полями философии и кинематографа; с установлением условий формирования и бытования истины с учетом эволюции идеи репрезентации и медиальных трансформаций, приведших к принципиально иному, еще не нашедшему адекватных дискурсивных практик способу взаимодействия субъекта с миром. </w:t>
      </w:r>
    </w:p>
    <w:p w:rsidR="004963ED" w:rsidRPr="008F1A65" w:rsidRDefault="004963ED" w:rsidP="008F1A65">
      <w:r w:rsidRPr="008F1A65">
        <w:t xml:space="preserve">Поскольку проект, таким образом, направлен на разнообразие дискурсивности при сохранении единства темы, активности, предпринятые в рамках проекта, осуществлялись не только в академической среде, но и в обширной публичной сфере. </w:t>
      </w:r>
    </w:p>
    <w:p w:rsidR="004963ED" w:rsidRPr="008F1A65" w:rsidRDefault="004963ED" w:rsidP="008F1A65">
      <w:r w:rsidRPr="008F1A65">
        <w:t>Связь обозначенной проблематики с современными исследованиями отражена в публикациях, выполненными в рамках проекта. Это, прежде всего, современная континентальная феноменология и пост-феноменология (работы Ж.-Л. Нанси, Ж. Делеза, Дж. Агамбена, Р. Барта, Ф. Лаку-Лабарта), неожиданные и существенные соотнесения с классическими философскими работами К. Маркса, Ф. Энгельса, Б. Спинозы, Платона; среди современных отечественных авторов, работы которых оказались созвучны идеям, сформулированным в ходе работы над проектом, следует отметить Александра Михайлова, Йоэля Регева, А. В. Ахутина, В. В. Бибихина. Также в круг размышлений вовлечен обширный круг современных исследователей в области психоанализа.</w:t>
      </w:r>
    </w:p>
    <w:p w:rsidR="004963ED" w:rsidRPr="008F1A65" w:rsidRDefault="004963ED" w:rsidP="008F1A65">
      <w:r w:rsidRPr="008F1A65">
        <w:t>Следует отметить, что в ходе работы над проектом, практически все участники сталкивались с необходимостью осмысления новейших концепций в области экономики. Если иметь ввиду перспективы работы, то, возможно, на фоне недавно опубликованного сборника, при самом активном участии преподавателей нашего факультета, “Кино и капитал”, проект под предварительным названием “Кино и экономика шеринга” будет логичным продолжением выполненной работы.</w:t>
      </w:r>
    </w:p>
    <w:p w:rsidR="004963ED" w:rsidRPr="008F1A65" w:rsidRDefault="004963ED" w:rsidP="008F1A65"/>
    <w:p w:rsidR="004963ED" w:rsidRPr="008F1A65" w:rsidRDefault="004963ED" w:rsidP="008F1A65"/>
    <w:p w:rsidR="004963ED" w:rsidRPr="008F1A65" w:rsidRDefault="004963ED">
      <w:pPr>
        <w:pStyle w:val="2"/>
        <w:spacing w:before="240" w:after="240" w:line="240" w:lineRule="auto"/>
        <w:jc w:val="both"/>
      </w:pPr>
      <w:bookmarkStart w:id="2" w:name="_heading=h.jc1tkiz2a63a" w:colFirst="0" w:colLast="0"/>
      <w:bookmarkEnd w:id="2"/>
      <w:r w:rsidRPr="008F1A65">
        <w:t>Основная часть отчета о НИР</w:t>
      </w:r>
    </w:p>
    <w:p w:rsidR="004963ED" w:rsidRPr="008F1A65" w:rsidRDefault="004963ED" w:rsidP="008F1A65">
      <w:r w:rsidRPr="008F1A65">
        <w:t>Работа над вторым этапом проекта НИР СПбГУ «Опыты любви и практики истины в современной философии и кинематографе» велась с марта по ноябрь 2021 года. Результатами проекта стали: подготовка 3 + 6 +   = ХХ статей (5/6 приняты к публикации в журнале, индексируемом в БД Scopus); выступления с докладами на следующих мероприятиях: конференция Центра исследований экономической культуры "Деньги и процент" (СПбГУ, 26-28 апреля 2021); Второй Всероссийский эстетический конгресс (Екатеринбург, УрФУ, 1-3 июля 2021); конференция “Маргиналии: невоплощенное, отвергнутое и забытое в истории искусства и визуальной культуре XVIII - XXI вв.” (Европейский Университет в Санкт-Петербурге, 27 марта 2021); конференция «Смольные чтения» (СПбГУ, 18 апреля 2021); проведена актуализация УМД</w:t>
      </w:r>
      <w:r w:rsidR="00A117A0">
        <w:t xml:space="preserve">. </w:t>
      </w:r>
    </w:p>
    <w:p w:rsidR="004963ED" w:rsidRPr="008F1A65" w:rsidRDefault="004963ED" w:rsidP="008F1A65">
      <w:r w:rsidRPr="008F1A65">
        <w:t xml:space="preserve">Главной целью работы было выявление, описание и аналитика стратегий формирования и способов бытования истины в различных модальностях, в частности – в поле киноязыка, представляющего собой средство репрезентации и философской рефлексии одновременно. Для достижения этой цели были поставлены следующие исследовательские задачи: … </w:t>
      </w:r>
    </w:p>
    <w:p w:rsidR="004963ED" w:rsidRPr="00BA0028" w:rsidRDefault="004963ED" w:rsidP="008F1A65">
      <w:pPr>
        <w:rPr>
          <w:shd w:val="clear" w:color="auto" w:fill="FFE599"/>
        </w:rPr>
      </w:pPr>
      <w:r w:rsidRPr="008F1A65">
        <w:t xml:space="preserve">Современная кинотеория все чаще отказывается от дистанции, неизменно опосредующей опыт видения - то через обращение к видению телесному (феноменология кино и концепции телесного видения), то через своеобразный отказ от фигуры субъекта, удерживающего контроль взгляда, и попытки отстоять самостоятельность кинематографического как такового (Ж.Делез и постделезианская теория кино), то через обращение к перформативности кинематографа (Дж.Агамбен, аналитика архивных и кураторских практик кино). </w:t>
      </w:r>
    </w:p>
    <w:p w:rsidR="0064063A" w:rsidRDefault="004963ED" w:rsidP="0064063A">
      <w:r w:rsidRPr="008F1A65">
        <w:t xml:space="preserve">В ходе исследования было установлено, что традиционные подходы к аналитике кино как к системе репрезентации или как к языковой структуре требуют радикального переосмысления с учетом развития философских представлений о чувственности, эволюцией понимания новых медиа, трансформацией поля визуальной философии (т. н. «визуальный поворот»). Стратегии анализа кинематографических произведений могут быть обогащены благодаря новому пониманию связи между дискурсивными полями философии и спецификой кинематографического образа. Так, например, взгляд на фильм как на законченную структуру, неизбежно предполагающий интерпретацию, можно заменить на попытку развертывания аналитики кино как ситуации встречи, интерсубъективного взаимодействия. В таком случае одним из способов присутствия (и трансляции) истины в фильме становятся не столько языковые, сколько перформативные стратегии; истина не высказывается, но перформируется; не понимается, но переживается. </w:t>
      </w:r>
    </w:p>
    <w:p w:rsidR="004963ED" w:rsidRDefault="004963ED" w:rsidP="0064063A">
      <w:r w:rsidRPr="008F1A65">
        <w:t>Также участники проекта полагают, что успешной может быть исследовательская стратегия, направленная на формирование специфической кон</w:t>
      </w:r>
      <w:r w:rsidRPr="008F1A65">
        <w:lastRenderedPageBreak/>
        <w:t>стелляции эпизодов различных фильмов, в своем взаимодействии формирующих содержание истины, отличное от того, что предписывается каждому из этих эпизодов его местом в структуре фильма как «органической целостности» (это можно рассматривать как применение на практике принципа «истина есть смерть интенции», сформулированного В.Беньямином).</w:t>
      </w:r>
    </w:p>
    <w:p w:rsidR="0064063A" w:rsidRPr="008F1A65" w:rsidRDefault="0064063A" w:rsidP="0064063A">
      <w:r w:rsidRPr="008F1A65">
        <w:t>Работа коллектива на</w:t>
      </w:r>
      <w:r>
        <w:t>д</w:t>
      </w:r>
      <w:r w:rsidRPr="008F1A65">
        <w:t xml:space="preserve"> осмыслением проблемы, заявленной в теме данного гранта, вызвала большой интерес у ряда ученых, которые были привлечены к активному сотрудничеству над организацией ряда мероприятий и подготовкой тематического выпуска журнала “Логос”. Среди них можно назвать Олега Горяинова (Самара), Йоэля Регева (Санкт-Петербург; Израиль), Петра Шмуглякова (Израиль), Виктора Мазина (Санкт-Петербург). В ближайший год планируется приезд и трудоустройство в СПбГУ Петра Шмуглякова в качестве постдока по теме, близкой к теме гранта. Таким образом, ожидается продолжение и развитие исследовательской деятельности в области проблематики любви и истины, как она заявляет о себе в сфере взаимодействия философии и кинематографа.</w:t>
      </w:r>
    </w:p>
    <w:p w:rsidR="004963ED" w:rsidRPr="008F1A65" w:rsidRDefault="004963ED" w:rsidP="008F1A65">
      <w:r w:rsidRPr="00A117A0">
        <w:t>В рамках раб</w:t>
      </w:r>
      <w:r w:rsidR="00A117A0" w:rsidRPr="00A117A0">
        <w:t>оты над проектом подготовле</w:t>
      </w:r>
      <w:r w:rsidR="00776708">
        <w:t>ны 15</w:t>
      </w:r>
      <w:r w:rsidRPr="00A117A0">
        <w:t xml:space="preserve"> научных публикаций. Статус публикаций: принято к публикации в издании, индексируемом в БД Scopus / Web of</w:t>
      </w:r>
      <w:r w:rsidR="00A117A0" w:rsidRPr="00A117A0">
        <w:t xml:space="preserve"> Science – 7</w:t>
      </w:r>
      <w:r w:rsidRPr="00A117A0">
        <w:t>; опубликовано в изда</w:t>
      </w:r>
      <w:r w:rsidR="00666CE2">
        <w:t>нии, индексируемом в БД РИНЦ – 2</w:t>
      </w:r>
      <w:r w:rsidRPr="00A117A0">
        <w:t xml:space="preserve">; принято к публикации в издании, индексируемом в БД РИНЦ – </w:t>
      </w:r>
      <w:r w:rsidR="00A117A0" w:rsidRPr="00A117A0">
        <w:t>9</w:t>
      </w:r>
      <w:r w:rsidRPr="00A117A0">
        <w:t>; подготовлены черновые варианты публикаций – 2</w:t>
      </w:r>
      <w:r w:rsidR="00A117A0" w:rsidRPr="00A117A0">
        <w:t xml:space="preserve">. </w:t>
      </w:r>
    </w:p>
    <w:p w:rsidR="004963ED" w:rsidRPr="008F1A65" w:rsidRDefault="004963ED" w:rsidP="006725EF">
      <w:pPr>
        <w:pStyle w:val="2"/>
        <w:spacing w:line="240" w:lineRule="auto"/>
      </w:pPr>
      <w:r w:rsidRPr="008F1A65">
        <w:t xml:space="preserve">Список публикаций и </w:t>
      </w:r>
      <w:r w:rsidR="00166196">
        <w:t>работ, осуществленных в рамках проекта</w:t>
      </w:r>
      <w:r w:rsidRPr="008F1A65">
        <w:t>:</w:t>
      </w:r>
    </w:p>
    <w:p w:rsidR="004963ED" w:rsidRPr="008F1A65" w:rsidRDefault="004963ED" w:rsidP="008F1A65">
      <w:pPr>
        <w:pStyle w:val="3"/>
      </w:pPr>
      <w:bookmarkStart w:id="3" w:name="_heading=h.iu7iwzo5ah9w" w:colFirst="0" w:colLast="0"/>
      <w:bookmarkEnd w:id="3"/>
      <w:r w:rsidRPr="008F1A65">
        <w:t>Савченкова Н.М.:</w:t>
      </w:r>
    </w:p>
    <w:p w:rsidR="004963ED" w:rsidRPr="008F1A65" w:rsidRDefault="004963ED" w:rsidP="00666CE2">
      <w:pPr>
        <w:numPr>
          <w:ilvl w:val="0"/>
          <w:numId w:val="9"/>
        </w:numPr>
        <w:ind w:left="426"/>
      </w:pPr>
      <w:r w:rsidRPr="008F1A65">
        <w:t xml:space="preserve">Осуществлено общее руководство проектом и координация действий участников; </w:t>
      </w:r>
    </w:p>
    <w:p w:rsidR="00230555" w:rsidRPr="00230555" w:rsidRDefault="004963ED" w:rsidP="00666CE2">
      <w:pPr>
        <w:numPr>
          <w:ilvl w:val="0"/>
          <w:numId w:val="9"/>
        </w:numPr>
        <w:ind w:left="426"/>
        <w:rPr>
          <w:szCs w:val="28"/>
        </w:rPr>
      </w:pPr>
      <w:r w:rsidRPr="008F1A65">
        <w:t>Участие в конференции Центра исследований экономической культуры "Деньги и процент" (26-28 апреля 2021) с докладом “Желание в рамках ритуала: к интерпретации фильма Ж. Лабрюн “Особые отношения”.</w:t>
      </w:r>
      <w:r w:rsidRPr="00230555">
        <w:rPr>
          <w:rFonts w:cs="Times New Roman"/>
          <w:sz w:val="24"/>
          <w:szCs w:val="24"/>
        </w:rPr>
        <w:t xml:space="preserve"> </w:t>
      </w:r>
      <w:hyperlink r:id="rId7">
        <w:r w:rsidRPr="00230555">
          <w:rPr>
            <w:rFonts w:cs="Times New Roman"/>
            <w:color w:val="1155CC"/>
            <w:szCs w:val="28"/>
            <w:u w:val="single"/>
          </w:rPr>
          <w:t>https://drive.google.com/file/d/12xxjP2CWfzzuUW7xKXMGYKSjPCX6U5tP/view</w:t>
        </w:r>
      </w:hyperlink>
    </w:p>
    <w:p w:rsidR="00230555" w:rsidRDefault="004963ED" w:rsidP="00666CE2">
      <w:pPr>
        <w:numPr>
          <w:ilvl w:val="0"/>
          <w:numId w:val="9"/>
        </w:numPr>
        <w:ind w:left="426"/>
      </w:pPr>
      <w:r w:rsidRPr="008F1A65">
        <w:t>Участие в XLIX Международной научной филологической конференции, секция «Кинотекст» (16-24 ноября 2020) с докладом «Мысль кино: от контролирующей рефлексии к вниманию/восприятию».</w:t>
      </w:r>
    </w:p>
    <w:p w:rsidR="00230555" w:rsidRDefault="004963ED" w:rsidP="00666CE2">
      <w:pPr>
        <w:numPr>
          <w:ilvl w:val="0"/>
          <w:numId w:val="9"/>
        </w:numPr>
        <w:ind w:left="426"/>
      </w:pPr>
      <w:r w:rsidRPr="008F1A65">
        <w:t>Подготовка публикации «Театр als ob: к идее Дау» //Кинема, 2, 2021 (БД РИНЦ).</w:t>
      </w:r>
    </w:p>
    <w:p w:rsidR="004963ED" w:rsidRPr="008F1A65" w:rsidRDefault="004963ED" w:rsidP="00666CE2">
      <w:pPr>
        <w:numPr>
          <w:ilvl w:val="0"/>
          <w:numId w:val="9"/>
        </w:numPr>
        <w:ind w:left="426"/>
      </w:pPr>
      <w:r w:rsidRPr="008F1A65">
        <w:t xml:space="preserve">Подготовка публикации </w:t>
      </w:r>
      <w:r w:rsidR="00BA0028">
        <w:t>«Опыт любви и алетическое измерение в кино»</w:t>
      </w:r>
      <w:r w:rsidRPr="008F1A65">
        <w:t xml:space="preserve"> (принята к публикации в журнале «Логос», БД Scopus)</w:t>
      </w:r>
    </w:p>
    <w:p w:rsidR="004963ED" w:rsidRPr="008F1A65" w:rsidRDefault="004963ED" w:rsidP="008F1A65">
      <w:r w:rsidRPr="008F1A65">
        <w:t xml:space="preserve"> </w:t>
      </w:r>
    </w:p>
    <w:p w:rsidR="004963ED" w:rsidRPr="008F1A65" w:rsidRDefault="004963ED" w:rsidP="008F1A65">
      <w:pPr>
        <w:pStyle w:val="3"/>
      </w:pPr>
      <w:bookmarkStart w:id="4" w:name="_heading=h.xvxmxkv5y2p9" w:colFirst="0" w:colLast="0"/>
      <w:bookmarkEnd w:id="4"/>
      <w:r w:rsidRPr="008F1A65">
        <w:lastRenderedPageBreak/>
        <w:t xml:space="preserve">Давыдова О. С.: </w:t>
      </w:r>
    </w:p>
    <w:p w:rsidR="00666CE2" w:rsidRDefault="004963ED" w:rsidP="00666CE2">
      <w:pPr>
        <w:numPr>
          <w:ilvl w:val="0"/>
          <w:numId w:val="6"/>
        </w:numPr>
        <w:tabs>
          <w:tab w:val="clear" w:pos="1422"/>
        </w:tabs>
        <w:ind w:left="426" w:hanging="426"/>
      </w:pPr>
      <w:bookmarkStart w:id="5" w:name="_GoBack"/>
      <w:bookmarkEnd w:id="5"/>
      <w:r w:rsidRPr="008F1A65">
        <w:t xml:space="preserve">Участие в конференции Центра исследований экономической культуры "Деньги и процент" (26-28 апреля 2021) с докладом «Безразличная камера и нон-режиссура: «прямое кино» как воплощение культурной логики капитализма» </w:t>
      </w:r>
      <w:hyperlink r:id="rId8">
        <w:r w:rsidRPr="008F1A65">
          <w:t xml:space="preserve"> </w:t>
        </w:r>
      </w:hyperlink>
      <w:hyperlink r:id="rId9">
        <w:r w:rsidRPr="00666CE2">
          <w:rPr>
            <w:color w:val="1155CC"/>
            <w:u w:val="single"/>
          </w:rPr>
          <w:t>https://drive.google.com/file/d/12xxjP2CWfzzuUW7xKXMGYKSjPCX6U5tP/view</w:t>
        </w:r>
      </w:hyperlink>
    </w:p>
    <w:p w:rsidR="00666CE2" w:rsidRPr="00666CE2" w:rsidRDefault="004963ED" w:rsidP="00666CE2">
      <w:pPr>
        <w:numPr>
          <w:ilvl w:val="0"/>
          <w:numId w:val="6"/>
        </w:numPr>
        <w:tabs>
          <w:tab w:val="clear" w:pos="1422"/>
        </w:tabs>
        <w:ind w:left="426" w:hanging="426"/>
        <w:rPr>
          <w:szCs w:val="28"/>
        </w:rPr>
      </w:pPr>
      <w:r w:rsidRPr="008F1A65">
        <w:t>Участие во Втором всероссийском эстетическом конгрессе (Екатеринбург, УрФУ</w:t>
      </w:r>
      <w:r w:rsidRPr="00666CE2">
        <w:rPr>
          <w:szCs w:val="28"/>
        </w:rPr>
        <w:t xml:space="preserve">, 1-3.07.2021) с докладом «Кино, которое не показывает: техногенная чувственность в фильмах Криса Маркера» </w:t>
      </w:r>
      <w:hyperlink r:id="rId10">
        <w:r w:rsidRPr="00666CE2">
          <w:rPr>
            <w:rFonts w:cs="Times New Roman"/>
            <w:color w:val="1155CC"/>
            <w:szCs w:val="28"/>
            <w:u w:val="single"/>
          </w:rPr>
          <w:t>http://rusaesthetics-conf.ru/conf2020/visitors/programma/Prospekt_congress_2021.pdf</w:t>
        </w:r>
      </w:hyperlink>
    </w:p>
    <w:p w:rsidR="00666CE2" w:rsidRDefault="004963ED" w:rsidP="00666CE2">
      <w:pPr>
        <w:numPr>
          <w:ilvl w:val="0"/>
          <w:numId w:val="6"/>
        </w:numPr>
        <w:tabs>
          <w:tab w:val="clear" w:pos="1422"/>
        </w:tabs>
        <w:ind w:left="426" w:hanging="426"/>
      </w:pPr>
      <w:r w:rsidRPr="00666CE2">
        <w:rPr>
          <w:szCs w:val="28"/>
        </w:rPr>
        <w:t>Подготовка</w:t>
      </w:r>
      <w:r w:rsidRPr="008F1A65">
        <w:t xml:space="preserve"> публикации «Тревога зрителя в кинонарративе: заметки о фильмах Бертрана Бонелло» (в соавторстве с Муравьевой Л.Е.) (принята к публикации в журнале «Медиалингвистика», БД Scopus)</w:t>
      </w:r>
    </w:p>
    <w:p w:rsidR="00666CE2" w:rsidRDefault="004963ED" w:rsidP="00666CE2">
      <w:pPr>
        <w:numPr>
          <w:ilvl w:val="0"/>
          <w:numId w:val="6"/>
        </w:numPr>
        <w:tabs>
          <w:tab w:val="clear" w:pos="1422"/>
        </w:tabs>
        <w:ind w:left="426" w:hanging="426"/>
      </w:pPr>
      <w:r w:rsidRPr="008F1A65">
        <w:t xml:space="preserve">Подготовка публикации </w:t>
      </w:r>
      <w:r w:rsidR="00BA0028">
        <w:t xml:space="preserve">«„Акинематограф“ на поле неигрового, или киноязык вне сферы репрезентации» </w:t>
      </w:r>
      <w:r w:rsidRPr="008F1A65">
        <w:t>(принята к публикации в журнале «Логос», БД Scopus)</w:t>
      </w:r>
    </w:p>
    <w:p w:rsidR="00BA0028" w:rsidRPr="008F1A65" w:rsidRDefault="00BA0028" w:rsidP="00666CE2">
      <w:pPr>
        <w:numPr>
          <w:ilvl w:val="0"/>
          <w:numId w:val="6"/>
        </w:numPr>
        <w:tabs>
          <w:tab w:val="clear" w:pos="1422"/>
        </w:tabs>
        <w:ind w:left="426" w:hanging="426"/>
      </w:pPr>
      <w:r>
        <w:t xml:space="preserve">Проведена научная редактура статьи Кипятковой Е.В. </w:t>
      </w:r>
      <w:r w:rsidRPr="008F1A65">
        <w:t>«Цифровая реставрация кинопленок как акт презентификации»</w:t>
      </w:r>
    </w:p>
    <w:p w:rsidR="004963ED" w:rsidRPr="008F1A65" w:rsidRDefault="004963ED" w:rsidP="008F1A65"/>
    <w:p w:rsidR="004963ED" w:rsidRPr="008F1A65" w:rsidRDefault="004963ED" w:rsidP="008F1A65">
      <w:pPr>
        <w:pStyle w:val="3"/>
      </w:pPr>
      <w:bookmarkStart w:id="6" w:name="_heading=h.b6yegnm55el5" w:colFirst="0" w:colLast="0"/>
      <w:bookmarkEnd w:id="6"/>
      <w:r w:rsidRPr="008F1A65">
        <w:t xml:space="preserve"> Малышкин Е. В.:</w:t>
      </w:r>
    </w:p>
    <w:p w:rsidR="00BA0028" w:rsidRPr="008F1A65" w:rsidRDefault="00BA0028" w:rsidP="00BA0028">
      <w:pPr>
        <w:numPr>
          <w:ilvl w:val="0"/>
          <w:numId w:val="3"/>
        </w:numPr>
      </w:pPr>
      <w:r w:rsidRPr="008F1A65">
        <w:t>Проведено редактирование статьи А.Ерлана “"Дело не в мухе: делёзианское прочтение одной телепортации" для журнала Cineticle (15 июля 2021;</w:t>
      </w:r>
      <w:hyperlink r:id="rId11">
        <w:r w:rsidRPr="008F1A65">
          <w:t xml:space="preserve"> </w:t>
        </w:r>
      </w:hyperlink>
      <w:hyperlink r:id="rId12">
        <w:r w:rsidRPr="008F1A65">
          <w:rPr>
            <w:color w:val="1155CC"/>
            <w:u w:val="single"/>
          </w:rPr>
          <w:t>https://cineticle.com/the-fly-cronenberg-deleuze/</w:t>
        </w:r>
      </w:hyperlink>
      <w:r w:rsidRPr="008F1A65">
        <w:t>)</w:t>
      </w:r>
    </w:p>
    <w:p w:rsidR="004963ED" w:rsidRPr="008F1A65" w:rsidRDefault="004963ED" w:rsidP="008F1A65">
      <w:pPr>
        <w:numPr>
          <w:ilvl w:val="0"/>
          <w:numId w:val="3"/>
        </w:numPr>
      </w:pPr>
      <w:r w:rsidRPr="008F1A65">
        <w:t xml:space="preserve">Участие в конференции Центра исследований экономической культуры "Деньги и процент" (26-28 апреля 2021) с докладом «Теорема 22» </w:t>
      </w:r>
      <w:hyperlink r:id="rId13">
        <w:r w:rsidRPr="008F1A65">
          <w:t xml:space="preserve"> </w:t>
        </w:r>
      </w:hyperlink>
      <w:hyperlink r:id="rId14">
        <w:r w:rsidRPr="008F1A65">
          <w:rPr>
            <w:color w:val="1155CC"/>
            <w:u w:val="single"/>
          </w:rPr>
          <w:t>https://drive.google.com/file/d/12xxjP2CWfzzuUW7xKXMGYKSjPCX6U5tP/view</w:t>
        </w:r>
      </w:hyperlink>
      <w:r w:rsidRPr="008F1A65">
        <w:t>. Тезисы опубликованы.</w:t>
      </w:r>
    </w:p>
    <w:p w:rsidR="004963ED" w:rsidRPr="008F1A65" w:rsidRDefault="004963ED" w:rsidP="008F1A65">
      <w:pPr>
        <w:numPr>
          <w:ilvl w:val="0"/>
          <w:numId w:val="3"/>
        </w:numPr>
      </w:pPr>
      <w:r w:rsidRPr="008F1A65">
        <w:t>Участие</w:t>
      </w:r>
      <w:r w:rsidRPr="00BA0028">
        <w:rPr>
          <w:lang w:val="en-US"/>
        </w:rPr>
        <w:t xml:space="preserve"> </w:t>
      </w:r>
      <w:r w:rsidRPr="008F1A65">
        <w:t>в</w:t>
      </w:r>
      <w:r w:rsidRPr="00BA0028">
        <w:rPr>
          <w:lang w:val="en-US"/>
        </w:rPr>
        <w:t xml:space="preserve"> </w:t>
      </w:r>
      <w:r w:rsidRPr="008F1A65">
        <w:t>международной</w:t>
      </w:r>
      <w:r w:rsidRPr="00BA0028">
        <w:rPr>
          <w:lang w:val="en-US"/>
        </w:rPr>
        <w:t xml:space="preserve"> </w:t>
      </w:r>
      <w:r w:rsidRPr="008F1A65">
        <w:t>конференции</w:t>
      </w:r>
      <w:r w:rsidRPr="00BA0028">
        <w:rPr>
          <w:lang w:val="en-US"/>
        </w:rPr>
        <w:t xml:space="preserve"> “The Politics of Culture: the Conflicts of Values and Identity Technologies” (19 </w:t>
      </w:r>
      <w:r w:rsidRPr="008F1A65">
        <w:t>октября</w:t>
      </w:r>
      <w:r w:rsidRPr="00BA0028">
        <w:rPr>
          <w:lang w:val="en-US"/>
        </w:rPr>
        <w:t xml:space="preserve">, </w:t>
      </w:r>
      <w:r w:rsidRPr="008F1A65">
        <w:t>университет</w:t>
      </w:r>
      <w:r w:rsidRPr="00BA0028">
        <w:rPr>
          <w:lang w:val="en-US"/>
        </w:rPr>
        <w:t xml:space="preserve"> </w:t>
      </w:r>
      <w:r w:rsidRPr="008F1A65">
        <w:t>Загреба</w:t>
      </w:r>
      <w:r w:rsidRPr="00BA0028">
        <w:rPr>
          <w:lang w:val="en-US"/>
        </w:rPr>
        <w:t xml:space="preserve">), </w:t>
      </w:r>
      <w:r w:rsidRPr="008F1A65">
        <w:t>С</w:t>
      </w:r>
      <w:r w:rsidRPr="00BA0028">
        <w:rPr>
          <w:lang w:val="en-US"/>
        </w:rPr>
        <w:t xml:space="preserve"> </w:t>
      </w:r>
      <w:r w:rsidRPr="008F1A65">
        <w:t>докладом</w:t>
      </w:r>
      <w:r w:rsidRPr="00BA0028">
        <w:rPr>
          <w:lang w:val="en-US"/>
        </w:rPr>
        <w:t xml:space="preserve"> “Two Readings of the Film Volker Schöndorff „Return to Montauk“” (</w:t>
      </w:r>
      <w:r w:rsidRPr="008F1A65">
        <w:t>дистанционно</w:t>
      </w:r>
      <w:r w:rsidRPr="00BA0028">
        <w:rPr>
          <w:lang w:val="en-US"/>
        </w:rPr>
        <w:t xml:space="preserve">). </w:t>
      </w:r>
      <w:hyperlink r:id="rId15">
        <w:r w:rsidRPr="008F1A65">
          <w:rPr>
            <w:color w:val="1155CC"/>
            <w:u w:val="single"/>
          </w:rPr>
          <w:t>http://www.alu.unizg.hr/alu/cms/front_content.php?idcat=52&amp;idart=2805&amp;lang=1</w:t>
        </w:r>
      </w:hyperlink>
      <w:r w:rsidRPr="008F1A65">
        <w:t>. По итогам выступления готовится публикация.</w:t>
      </w:r>
    </w:p>
    <w:p w:rsidR="004963ED" w:rsidRPr="008F1A65" w:rsidRDefault="004963ED" w:rsidP="008F1A65">
      <w:pPr>
        <w:numPr>
          <w:ilvl w:val="0"/>
          <w:numId w:val="3"/>
        </w:numPr>
      </w:pPr>
      <w:r w:rsidRPr="008F1A65">
        <w:t>Участие в конференции “Коммуникация в социально-гуманитарном знании, экономике, образовании”. 13-15 мая, БГУ, М</w:t>
      </w:r>
      <w:r w:rsidR="00666CE2">
        <w:t>инск (дистанционно) с докладом «</w:t>
      </w:r>
      <w:r w:rsidRPr="008F1A65">
        <w:t>Аффекты ра</w:t>
      </w:r>
      <w:r w:rsidR="00666CE2">
        <w:t>спределенности: Шпеер и Канетти»</w:t>
      </w:r>
      <w:r w:rsidRPr="008F1A65">
        <w:t xml:space="preserve">. </w:t>
      </w:r>
      <w:hyperlink r:id="rId16">
        <w:r w:rsidRPr="008F1A65">
          <w:rPr>
            <w:color w:val="1155CC"/>
            <w:u w:val="single"/>
          </w:rPr>
          <w:t>Электронная библиотека БГУ: Коммуникация в социально-гуманитарном знании, экономике, образовании : материалы V Междунар. науч.-практ. конф., Минск, 13–15 мая 2021 г. / Белорус. гос. ун-т ; В. Ф. Гигин (гл. ред.) [и др.] (bsu.by)</w:t>
        </w:r>
      </w:hyperlink>
      <w:r w:rsidRPr="008F1A65">
        <w:t>. Тезисы опубликованы.</w:t>
      </w:r>
    </w:p>
    <w:p w:rsidR="004963ED" w:rsidRPr="008F1A65" w:rsidRDefault="004963ED" w:rsidP="008F1A65">
      <w:pPr>
        <w:numPr>
          <w:ilvl w:val="0"/>
          <w:numId w:val="3"/>
        </w:numPr>
      </w:pPr>
      <w:r w:rsidRPr="008F1A65">
        <w:lastRenderedPageBreak/>
        <w:t xml:space="preserve">Участие в Седьмом международном научном форуме “Культурное наследие Северного Кавказа как ресурс межнационального согласия”. 23-26 сентября, г. Геленджик. Организатор: Южный филиал Федерального государственного бюджетного научно-исследовательского учреждения «Российского научно-исследовательского института культурного и природного наследия имени Д. С. Лихачева». Доклад “Опыт профессиональной идентификации в условиях небольшого города. Случай Ставрополя”. </w:t>
      </w:r>
    </w:p>
    <w:p w:rsidR="004963ED" w:rsidRPr="008F1A65" w:rsidRDefault="004963ED" w:rsidP="008F1A65">
      <w:pPr>
        <w:numPr>
          <w:ilvl w:val="0"/>
          <w:numId w:val="3"/>
        </w:numPr>
      </w:pPr>
      <w:r w:rsidRPr="008F1A65">
        <w:t xml:space="preserve">Участие в радиопрограмме на радиостанции “Серебряный дождь (Ставрополь)” с темой “Нужна ли философия в провинции? Или это удел столичной интеллектуальной элиты?”. 16 августа 2021. </w:t>
      </w:r>
      <w:hyperlink r:id="rId17">
        <w:r w:rsidRPr="008F1A65">
          <w:rPr>
            <w:color w:val="1155CC"/>
            <w:u w:val="single"/>
          </w:rPr>
          <w:t>https://silverstav.ru/2021/08/16/kvadrat-makarova-evgenij-malyshkin/</w:t>
        </w:r>
      </w:hyperlink>
    </w:p>
    <w:p w:rsidR="004963ED" w:rsidRPr="008F1A65" w:rsidRDefault="004963ED" w:rsidP="008F1A65">
      <w:pPr>
        <w:numPr>
          <w:ilvl w:val="0"/>
          <w:numId w:val="3"/>
        </w:numPr>
      </w:pPr>
      <w:r w:rsidRPr="008F1A65">
        <w:t xml:space="preserve">Организация и участие в публичном мероприятии. </w:t>
      </w:r>
      <w:r w:rsidRPr="008F1A65">
        <w:rPr>
          <w:lang w:val="it-IT"/>
        </w:rPr>
        <w:t xml:space="preserve">14 </w:t>
      </w:r>
      <w:r w:rsidRPr="008F1A65">
        <w:t>августа</w:t>
      </w:r>
      <w:r w:rsidRPr="008F1A65">
        <w:rPr>
          <w:lang w:val="it-IT"/>
        </w:rPr>
        <w:t xml:space="preserve">, </w:t>
      </w:r>
      <w:r w:rsidRPr="008F1A65">
        <w:t>клуб</w:t>
      </w:r>
      <w:r w:rsidRPr="008F1A65">
        <w:rPr>
          <w:lang w:val="it-IT"/>
        </w:rPr>
        <w:t xml:space="preserve"> “El deseo tango”. </w:t>
      </w:r>
      <w:r w:rsidRPr="008F1A65">
        <w:t xml:space="preserve">Тема выступления: “Спиноза. Безответная любовь, смысл жизни и танго” </w:t>
      </w:r>
      <w:hyperlink r:id="rId18">
        <w:r w:rsidRPr="008F1A65">
          <w:rPr>
            <w:color w:val="1155CC"/>
            <w:u w:val="single"/>
          </w:rPr>
          <w:t>https://www.instagram.com/p/CSgxPA8AIcz/?utm_medium=copy_link</w:t>
        </w:r>
      </w:hyperlink>
    </w:p>
    <w:p w:rsidR="004963ED" w:rsidRPr="008F1A65" w:rsidRDefault="004963ED" w:rsidP="008F1A65">
      <w:pPr>
        <w:numPr>
          <w:ilvl w:val="0"/>
          <w:numId w:val="3"/>
        </w:numPr>
      </w:pPr>
      <w:r w:rsidRPr="008F1A65">
        <w:t xml:space="preserve">Организация и участие в публичном мероприятии: 22 мая, клуб “El deseo tango”. Тема выступления: “Чувственность, память, движение” </w:t>
      </w:r>
      <w:hyperlink r:id="rId19">
        <w:r w:rsidRPr="008F1A65">
          <w:rPr>
            <w:color w:val="1155CC"/>
            <w:u w:val="single"/>
          </w:rPr>
          <w:t>https://www.instagram.com/p/CPG82nJJ6rs/</w:t>
        </w:r>
      </w:hyperlink>
    </w:p>
    <w:p w:rsidR="004963ED" w:rsidRPr="008F1A65" w:rsidRDefault="004963ED" w:rsidP="008F1A65">
      <w:pPr>
        <w:numPr>
          <w:ilvl w:val="0"/>
          <w:numId w:val="3"/>
        </w:numPr>
      </w:pPr>
      <w:r w:rsidRPr="008F1A65">
        <w:t xml:space="preserve">Подготовлена и направлена в редакцию журнала “Логос” (БД Scopus) статья </w:t>
      </w:r>
      <w:r w:rsidR="00BA0028">
        <w:t>«Неизбывности любви и нескончаемость обмена: Спиноза и кино»</w:t>
      </w:r>
      <w:r w:rsidRPr="008F1A65">
        <w:t xml:space="preserve">. Получена справка из редакции о том, что статья принята к печати. </w:t>
      </w:r>
    </w:p>
    <w:p w:rsidR="004963ED" w:rsidRPr="008F1A65" w:rsidRDefault="004963ED" w:rsidP="008F1A65">
      <w:pPr>
        <w:pStyle w:val="3"/>
      </w:pPr>
      <w:bookmarkStart w:id="7" w:name="_heading=h.gfssjgp4y9vy" w:colFirst="0" w:colLast="0"/>
      <w:bookmarkEnd w:id="7"/>
      <w:r w:rsidRPr="008F1A65">
        <w:t>Манулкина О.Б.:</w:t>
      </w:r>
    </w:p>
    <w:p w:rsidR="00230555" w:rsidRPr="00230555" w:rsidRDefault="004963ED" w:rsidP="00230555">
      <w:pPr>
        <w:numPr>
          <w:ilvl w:val="0"/>
          <w:numId w:val="7"/>
        </w:numPr>
        <w:ind w:left="426"/>
        <w:rPr>
          <w:rFonts w:cs="Times New Roman"/>
          <w:szCs w:val="28"/>
          <w:u w:val="single"/>
        </w:rPr>
      </w:pPr>
      <w:r w:rsidRPr="00230555">
        <w:rPr>
          <w:szCs w:val="28"/>
        </w:rPr>
        <w:t xml:space="preserve">Участие в круглом столе “Анимационная адаптация и память. «Нос, или Заговор “не таких”» А. Хржановского” (МГУ, 29 октября 2021 г.) с докладом «Услышать фильм Хржановского» </w:t>
      </w:r>
      <w:hyperlink r:id="rId20">
        <w:r w:rsidRPr="00230555">
          <w:rPr>
            <w:rFonts w:cs="Times New Roman"/>
            <w:color w:val="0070C0"/>
            <w:szCs w:val="28"/>
            <w:u w:val="single"/>
          </w:rPr>
          <w:t>https://goo.su/9Dz4</w:t>
        </w:r>
      </w:hyperlink>
    </w:p>
    <w:p w:rsidR="004963ED" w:rsidRPr="00230555" w:rsidRDefault="004963ED" w:rsidP="00230555">
      <w:pPr>
        <w:numPr>
          <w:ilvl w:val="0"/>
          <w:numId w:val="7"/>
        </w:numPr>
        <w:ind w:left="426"/>
        <w:rPr>
          <w:rFonts w:cs="Times New Roman"/>
          <w:szCs w:val="28"/>
          <w:u w:val="single"/>
        </w:rPr>
      </w:pPr>
      <w:r w:rsidRPr="00230555">
        <w:rPr>
          <w:szCs w:val="28"/>
        </w:rPr>
        <w:t xml:space="preserve">Подготовка доклада «Итальянская опера в советском и постсоветском кинематографе» для V Международной научной конференции . «Опера в музыкальном театре: история и современность» (Москва, 22-26 ноября 2021 г, Российская академия музыки имени Гнесиных, Государственный институт искусствознания) </w:t>
      </w:r>
      <w:hyperlink r:id="rId21">
        <w:r w:rsidRPr="00230555">
          <w:rPr>
            <w:rFonts w:cs="Times New Roman"/>
            <w:color w:val="0070C0"/>
            <w:szCs w:val="28"/>
            <w:u w:val="single"/>
          </w:rPr>
          <w:t>https://gnesin-academy.ru/opera-v-muzykalnom-teatre-istorija-i-sovremennost</w:t>
        </w:r>
      </w:hyperlink>
    </w:p>
    <w:p w:rsidR="004963ED" w:rsidRPr="00230555" w:rsidRDefault="004963ED" w:rsidP="00230555">
      <w:pPr>
        <w:numPr>
          <w:ilvl w:val="0"/>
          <w:numId w:val="7"/>
        </w:numPr>
        <w:ind w:left="426"/>
        <w:rPr>
          <w:rFonts w:cs="Times New Roman"/>
          <w:color w:val="1155CC"/>
          <w:szCs w:val="28"/>
          <w:u w:val="single"/>
          <w:lang w:val="en-US"/>
        </w:rPr>
      </w:pPr>
      <w:r w:rsidRPr="00230555">
        <w:rPr>
          <w:szCs w:val="28"/>
        </w:rPr>
        <w:t>Подготовка</w:t>
      </w:r>
      <w:r w:rsidRPr="00230555">
        <w:rPr>
          <w:szCs w:val="28"/>
          <w:lang w:val="en-US"/>
        </w:rPr>
        <w:t xml:space="preserve"> </w:t>
      </w:r>
      <w:r w:rsidRPr="00230555">
        <w:rPr>
          <w:szCs w:val="28"/>
        </w:rPr>
        <w:t>доклада</w:t>
      </w:r>
      <w:r w:rsidRPr="00230555">
        <w:rPr>
          <w:szCs w:val="28"/>
          <w:lang w:val="en-US"/>
        </w:rPr>
        <w:t xml:space="preserve"> All the world’s an opera stage. Or a screen? (Andrey Khrzhanovsky’s The Nose, or The Conspiracy of Mavericks, 2020) </w:t>
      </w:r>
      <w:r w:rsidRPr="00230555">
        <w:rPr>
          <w:szCs w:val="28"/>
        </w:rPr>
        <w:t>для</w:t>
      </w:r>
      <w:r w:rsidRPr="00230555">
        <w:rPr>
          <w:szCs w:val="28"/>
          <w:lang w:val="en-US"/>
        </w:rPr>
        <w:t xml:space="preserve"> </w:t>
      </w:r>
      <w:r w:rsidRPr="00230555">
        <w:rPr>
          <w:szCs w:val="28"/>
        </w:rPr>
        <w:t>международной</w:t>
      </w:r>
      <w:r w:rsidRPr="00230555">
        <w:rPr>
          <w:szCs w:val="28"/>
          <w:lang w:val="en-US"/>
        </w:rPr>
        <w:t xml:space="preserve"> </w:t>
      </w:r>
      <w:r w:rsidRPr="00230555">
        <w:rPr>
          <w:szCs w:val="28"/>
        </w:rPr>
        <w:t>конференции</w:t>
      </w:r>
      <w:r w:rsidRPr="00230555">
        <w:rPr>
          <w:szCs w:val="28"/>
          <w:lang w:val="en-US"/>
        </w:rPr>
        <w:t xml:space="preserve"> Classical Music in Contemporary Media and Society (Department of Cultural Sciences, University of Gothenburg, </w:t>
      </w:r>
      <w:r w:rsidRPr="00230555">
        <w:rPr>
          <w:szCs w:val="28"/>
        </w:rPr>
        <w:t>в</w:t>
      </w:r>
      <w:r w:rsidRPr="00230555">
        <w:rPr>
          <w:szCs w:val="28"/>
          <w:lang w:val="en-US"/>
        </w:rPr>
        <w:t xml:space="preserve"> </w:t>
      </w:r>
      <w:r w:rsidRPr="00230555">
        <w:rPr>
          <w:szCs w:val="28"/>
        </w:rPr>
        <w:t>связи</w:t>
      </w:r>
      <w:r w:rsidRPr="00230555">
        <w:rPr>
          <w:szCs w:val="28"/>
          <w:lang w:val="en-US"/>
        </w:rPr>
        <w:t xml:space="preserve"> </w:t>
      </w:r>
      <w:r w:rsidRPr="00230555">
        <w:rPr>
          <w:szCs w:val="28"/>
        </w:rPr>
        <w:t>с</w:t>
      </w:r>
      <w:r w:rsidRPr="00230555">
        <w:rPr>
          <w:szCs w:val="28"/>
          <w:lang w:val="en-US"/>
        </w:rPr>
        <w:t xml:space="preserve"> </w:t>
      </w:r>
      <w:r w:rsidRPr="00230555">
        <w:rPr>
          <w:szCs w:val="28"/>
        </w:rPr>
        <w:t>ковидом</w:t>
      </w:r>
      <w:r w:rsidRPr="00230555">
        <w:rPr>
          <w:szCs w:val="28"/>
          <w:lang w:val="en-US"/>
        </w:rPr>
        <w:t xml:space="preserve"> </w:t>
      </w:r>
      <w:r w:rsidRPr="00230555">
        <w:rPr>
          <w:szCs w:val="28"/>
        </w:rPr>
        <w:t>перенесена</w:t>
      </w:r>
      <w:r w:rsidRPr="00230555">
        <w:rPr>
          <w:szCs w:val="28"/>
          <w:lang w:val="en-US"/>
        </w:rPr>
        <w:t xml:space="preserve"> </w:t>
      </w:r>
      <w:r w:rsidRPr="00230555">
        <w:rPr>
          <w:szCs w:val="28"/>
        </w:rPr>
        <w:t>с</w:t>
      </w:r>
      <w:r w:rsidRPr="00230555">
        <w:rPr>
          <w:szCs w:val="28"/>
          <w:lang w:val="en-US"/>
        </w:rPr>
        <w:t xml:space="preserve"> 15-17 </w:t>
      </w:r>
      <w:r w:rsidRPr="00230555">
        <w:rPr>
          <w:szCs w:val="28"/>
        </w:rPr>
        <w:t>октября</w:t>
      </w:r>
      <w:r w:rsidRPr="00230555">
        <w:rPr>
          <w:szCs w:val="28"/>
          <w:lang w:val="en-US"/>
        </w:rPr>
        <w:t xml:space="preserve"> 2021 </w:t>
      </w:r>
      <w:r w:rsidRPr="00230555">
        <w:rPr>
          <w:szCs w:val="28"/>
        </w:rPr>
        <w:t>на</w:t>
      </w:r>
      <w:r w:rsidRPr="00230555">
        <w:rPr>
          <w:szCs w:val="28"/>
          <w:lang w:val="en-US"/>
        </w:rPr>
        <w:t xml:space="preserve"> 13-15 </w:t>
      </w:r>
      <w:r w:rsidRPr="00230555">
        <w:rPr>
          <w:szCs w:val="28"/>
        </w:rPr>
        <w:t>мая</w:t>
      </w:r>
      <w:r w:rsidRPr="00230555">
        <w:rPr>
          <w:szCs w:val="28"/>
          <w:lang w:val="en-US"/>
        </w:rPr>
        <w:t xml:space="preserve"> 2022 </w:t>
      </w:r>
      <w:r w:rsidRPr="00230555">
        <w:rPr>
          <w:szCs w:val="28"/>
        </w:rPr>
        <w:t>г</w:t>
      </w:r>
      <w:r w:rsidRPr="00230555">
        <w:rPr>
          <w:szCs w:val="28"/>
          <w:lang w:val="en-US"/>
        </w:rPr>
        <w:t xml:space="preserve">.) </w:t>
      </w:r>
      <w:hyperlink r:id="rId22">
        <w:r w:rsidRPr="00230555">
          <w:rPr>
            <w:rFonts w:cs="Times New Roman"/>
            <w:color w:val="1155CC"/>
            <w:szCs w:val="28"/>
            <w:u w:val="single"/>
            <w:lang w:val="en-US"/>
          </w:rPr>
          <w:t>https://www.gu.se/en/event/classicalmusic2021</w:t>
        </w:r>
      </w:hyperlink>
    </w:p>
    <w:p w:rsidR="004963ED" w:rsidRPr="00230555" w:rsidRDefault="004963ED" w:rsidP="00230555">
      <w:pPr>
        <w:numPr>
          <w:ilvl w:val="0"/>
          <w:numId w:val="7"/>
        </w:numPr>
        <w:ind w:left="426"/>
        <w:rPr>
          <w:szCs w:val="28"/>
        </w:rPr>
      </w:pPr>
      <w:r w:rsidRPr="00230555">
        <w:rPr>
          <w:szCs w:val="28"/>
        </w:rPr>
        <w:t xml:space="preserve">Подготовка публикации </w:t>
      </w:r>
      <w:r w:rsidR="00BA0028" w:rsidRPr="00230555">
        <w:rPr>
          <w:szCs w:val="28"/>
        </w:rPr>
        <w:t>«Поющий голос и восхищенный слушатель»</w:t>
      </w:r>
      <w:r w:rsidRPr="00230555">
        <w:rPr>
          <w:szCs w:val="28"/>
        </w:rPr>
        <w:t xml:space="preserve"> (принята к публикации в журнале «Логос», БД Scopus)</w:t>
      </w:r>
    </w:p>
    <w:p w:rsidR="004963ED" w:rsidRPr="00230555" w:rsidRDefault="004963ED" w:rsidP="00230555">
      <w:pPr>
        <w:numPr>
          <w:ilvl w:val="0"/>
          <w:numId w:val="7"/>
        </w:numPr>
        <w:ind w:left="426"/>
        <w:rPr>
          <w:szCs w:val="28"/>
        </w:rPr>
      </w:pPr>
      <w:r w:rsidRPr="00230555">
        <w:rPr>
          <w:szCs w:val="28"/>
        </w:rPr>
        <w:t xml:space="preserve">Подготовка публикации «Итальянская опера в советском и постсоветском кинематографе» (принята к публикации в сборнике </w:t>
      </w:r>
      <w:r w:rsidRPr="00230555">
        <w:rPr>
          <w:color w:val="222222"/>
          <w:szCs w:val="28"/>
        </w:rPr>
        <w:t>«Опера в музыкаль</w:t>
      </w:r>
      <w:r w:rsidRPr="00230555">
        <w:rPr>
          <w:color w:val="222222"/>
          <w:szCs w:val="28"/>
        </w:rPr>
        <w:lastRenderedPageBreak/>
        <w:t>ном театре: история и современность» (</w:t>
      </w:r>
      <w:r w:rsidRPr="00230555">
        <w:rPr>
          <w:szCs w:val="28"/>
        </w:rPr>
        <w:t xml:space="preserve">М.: Российская академия музыки имени Гнесиных, БД </w:t>
      </w:r>
      <w:r w:rsidRPr="00230555">
        <w:rPr>
          <w:color w:val="222222"/>
          <w:szCs w:val="28"/>
        </w:rPr>
        <w:t>Web of Science Core Collection)</w:t>
      </w:r>
    </w:p>
    <w:p w:rsidR="00BA0028" w:rsidRPr="00230555" w:rsidRDefault="00BA0028" w:rsidP="00230555">
      <w:pPr>
        <w:numPr>
          <w:ilvl w:val="0"/>
          <w:numId w:val="7"/>
        </w:numPr>
        <w:ind w:left="426"/>
        <w:rPr>
          <w:szCs w:val="28"/>
        </w:rPr>
      </w:pPr>
      <w:r w:rsidRPr="00230555">
        <w:rPr>
          <w:szCs w:val="28"/>
        </w:rPr>
        <w:t xml:space="preserve">Проведена редактура статьи Челышевой А. «Кинолокация как новое понятие кинотеории». </w:t>
      </w:r>
    </w:p>
    <w:p w:rsidR="004963ED" w:rsidRPr="008F1A65" w:rsidRDefault="004963ED" w:rsidP="008F1A65"/>
    <w:p w:rsidR="004963ED" w:rsidRPr="008F1A65" w:rsidRDefault="004963ED" w:rsidP="008F1A65">
      <w:pPr>
        <w:pStyle w:val="3"/>
      </w:pPr>
      <w:bookmarkStart w:id="8" w:name="_heading=h.m83vueslxjnc" w:colFirst="0" w:colLast="0"/>
      <w:bookmarkEnd w:id="8"/>
      <w:r w:rsidRPr="008F1A65">
        <w:t>Погребняк А.</w:t>
      </w:r>
      <w:r w:rsidRPr="009234D9">
        <w:t xml:space="preserve"> </w:t>
      </w:r>
      <w:r w:rsidRPr="008F1A65">
        <w:t>А.:</w:t>
      </w:r>
    </w:p>
    <w:p w:rsidR="004963ED" w:rsidRPr="008F1A65" w:rsidRDefault="004963ED" w:rsidP="008F1A65">
      <w:pPr>
        <w:numPr>
          <w:ilvl w:val="0"/>
          <w:numId w:val="4"/>
        </w:numPr>
      </w:pPr>
      <w:r w:rsidRPr="008F1A65">
        <w:t xml:space="preserve">Подготовлена и направлена в редакцию журнала “Логос” (БД Scopus) статья </w:t>
      </w:r>
      <w:r w:rsidR="00BA0028">
        <w:t>«Любовь и деньги в энокоммунистической утопии Отара Иоселиани»</w:t>
      </w:r>
      <w:r w:rsidRPr="008F1A65">
        <w:t>. Получена справка из редакции о том, что статья принята к печати.</w:t>
      </w:r>
    </w:p>
    <w:p w:rsidR="004963ED" w:rsidRPr="008F1A65" w:rsidRDefault="004963ED" w:rsidP="008F1A65">
      <w:pPr>
        <w:numPr>
          <w:ilvl w:val="0"/>
          <w:numId w:val="4"/>
        </w:numPr>
      </w:pPr>
      <w:r w:rsidRPr="008F1A65">
        <w:t>Участие в конференции Центра исследований экономической культуры "Деньги и процент" (26-28 апреля 2021) с докладом "Поток денег и поток любви (из жизни птиц")</w:t>
      </w:r>
      <w:hyperlink r:id="rId23">
        <w:r w:rsidRPr="008F1A65">
          <w:t xml:space="preserve"> </w:t>
        </w:r>
      </w:hyperlink>
      <w:hyperlink r:id="rId24">
        <w:r w:rsidRPr="008F1A65">
          <w:rPr>
            <w:color w:val="1155CC"/>
            <w:u w:val="single"/>
          </w:rPr>
          <w:t>https://drive.google.com/file/d/12xxjP2CWfzzuUW7xKXMGYKSjPCX6U5tP/view</w:t>
        </w:r>
      </w:hyperlink>
      <w:r w:rsidRPr="008F1A65">
        <w:t xml:space="preserve"> Тезисы опубликованы</w:t>
      </w:r>
    </w:p>
    <w:p w:rsidR="004963ED" w:rsidRDefault="004963ED" w:rsidP="008F1A65">
      <w:pPr>
        <w:numPr>
          <w:ilvl w:val="0"/>
          <w:numId w:val="4"/>
        </w:numPr>
      </w:pPr>
      <w:r w:rsidRPr="008F1A65">
        <w:t>Подготовка к работе в качестве научного руководителя Петра Шмуглякова (Израиль), планирующего в 2021-2022 гг. работать в СПб</w:t>
      </w:r>
      <w:r w:rsidR="00A117A0">
        <w:t>ГУ в качестве постдока по теме «Идея любви в современном кино»</w:t>
      </w:r>
    </w:p>
    <w:p w:rsidR="00BA0028" w:rsidRPr="008F1A65" w:rsidRDefault="00BA0028" w:rsidP="008F1A65">
      <w:pPr>
        <w:numPr>
          <w:ilvl w:val="0"/>
          <w:numId w:val="4"/>
        </w:numPr>
      </w:pPr>
      <w:r>
        <w:t>Проведена научная редактура статьи Лайуса Г. «</w:t>
      </w:r>
      <w:r w:rsidRPr="008F1A65">
        <w:t>Эсхатологическая оптика Платонова: неостранение, кинематограф и декомпозиция присутствия»</w:t>
      </w:r>
    </w:p>
    <w:p w:rsidR="004963ED" w:rsidRPr="008F1A65" w:rsidRDefault="004963ED" w:rsidP="008F1A65">
      <w:pPr>
        <w:pStyle w:val="3"/>
      </w:pPr>
      <w:bookmarkStart w:id="9" w:name="_heading=h.9r83ea8k8z6w" w:colFirst="0" w:colLast="0"/>
      <w:bookmarkEnd w:id="9"/>
      <w:r w:rsidRPr="008F1A65">
        <w:t>Ерлан А.:</w:t>
      </w:r>
    </w:p>
    <w:p w:rsidR="004963ED" w:rsidRPr="008F1A65" w:rsidRDefault="004963ED" w:rsidP="001A615C">
      <w:pPr>
        <w:numPr>
          <w:ilvl w:val="0"/>
          <w:numId w:val="11"/>
        </w:numPr>
        <w:ind w:left="426"/>
      </w:pPr>
      <w:r w:rsidRPr="008F1A65">
        <w:t>Участие в конференции Центра исследований экономической культуры "Деньги и процент" (26-28 апреля 2021) с докладом "Деньги, то есть время: темпоральная характеристика капитализма"</w:t>
      </w:r>
      <w:hyperlink r:id="rId25">
        <w:r w:rsidRPr="008F1A65">
          <w:t xml:space="preserve"> </w:t>
        </w:r>
      </w:hyperlink>
      <w:hyperlink r:id="rId26">
        <w:r w:rsidRPr="008F1A65">
          <w:rPr>
            <w:color w:val="1155CC"/>
            <w:u w:val="single"/>
          </w:rPr>
          <w:t>https://drive.google.com/file/d/12xxjP2CWfzzuUW7xKXMGYKSjPCX6U5tP/view</w:t>
        </w:r>
      </w:hyperlink>
      <w:r w:rsidRPr="008F1A65">
        <w:t xml:space="preserve"> );</w:t>
      </w:r>
    </w:p>
    <w:p w:rsidR="004963ED" w:rsidRPr="00BA0028" w:rsidRDefault="004963ED" w:rsidP="001A615C">
      <w:pPr>
        <w:numPr>
          <w:ilvl w:val="0"/>
          <w:numId w:val="11"/>
        </w:numPr>
        <w:ind w:left="426"/>
      </w:pPr>
      <w:r w:rsidRPr="008F1A65">
        <w:t xml:space="preserve">Подготовлена и опубликована статья </w:t>
      </w:r>
      <w:r w:rsidR="00230555">
        <w:t>«</w:t>
      </w:r>
      <w:r w:rsidRPr="008F1A65">
        <w:t>Дело не в мухе: делёзианск</w:t>
      </w:r>
      <w:r w:rsidR="00230555">
        <w:t>ое прочтение одной телепортации»</w:t>
      </w:r>
      <w:r w:rsidRPr="008F1A65">
        <w:t xml:space="preserve"> для журнала Cineticle (15 июля 2021;</w:t>
      </w:r>
      <w:hyperlink r:id="rId27">
        <w:r w:rsidRPr="008F1A65">
          <w:t xml:space="preserve"> </w:t>
        </w:r>
      </w:hyperlink>
      <w:hyperlink r:id="rId28">
        <w:r w:rsidRPr="008F1A65">
          <w:rPr>
            <w:color w:val="1155CC"/>
            <w:u w:val="single"/>
          </w:rPr>
          <w:t>https://cineticle.com/the-fly-cronenberg-deleuze/</w:t>
        </w:r>
      </w:hyperlink>
      <w:r w:rsidRPr="008F1A65">
        <w:t>);</w:t>
      </w:r>
    </w:p>
    <w:p w:rsidR="004963ED" w:rsidRPr="008F1A65" w:rsidRDefault="004963ED" w:rsidP="001A615C">
      <w:pPr>
        <w:numPr>
          <w:ilvl w:val="0"/>
          <w:numId w:val="11"/>
        </w:numPr>
        <w:ind w:left="426"/>
        <w:rPr>
          <w:szCs w:val="24"/>
        </w:rPr>
      </w:pPr>
      <w:r w:rsidRPr="008F1A65">
        <w:t xml:space="preserve">Подготовлена и опубликована статья «"Цензор" Прано Бейли-Бонд» для журнала </w:t>
      </w:r>
      <w:r w:rsidRPr="008F1A65">
        <w:rPr>
          <w:lang w:val="en-US"/>
        </w:rPr>
        <w:t>Cineticle</w:t>
      </w:r>
      <w:r w:rsidRPr="008F1A65">
        <w:t xml:space="preserve"> (13 августа 2021</w:t>
      </w:r>
      <w:r w:rsidR="001A615C">
        <w:t>)</w:t>
      </w:r>
      <w:r w:rsidRPr="008F1A65">
        <w:t xml:space="preserve">; </w:t>
      </w:r>
      <w:hyperlink r:id="rId29" w:history="1">
        <w:r w:rsidR="001A615C" w:rsidRPr="00A970DC">
          <w:rPr>
            <w:rStyle w:val="ab"/>
            <w:rFonts w:cs="Calibri"/>
            <w:lang w:val="en-US"/>
          </w:rPr>
          <w:t>https</w:t>
        </w:r>
        <w:r w:rsidR="001A615C" w:rsidRPr="00A970DC">
          <w:rPr>
            <w:rStyle w:val="ab"/>
            <w:rFonts w:cs="Calibri"/>
          </w:rPr>
          <w:t>://</w:t>
        </w:r>
        <w:r w:rsidR="001A615C" w:rsidRPr="00A970DC">
          <w:rPr>
            <w:rStyle w:val="ab"/>
            <w:rFonts w:cs="Calibri"/>
            <w:lang w:val="en-US"/>
          </w:rPr>
          <w:t>cineticle</w:t>
        </w:r>
        <w:r w:rsidR="001A615C" w:rsidRPr="00A970DC">
          <w:rPr>
            <w:rStyle w:val="ab"/>
            <w:rFonts w:cs="Calibri"/>
          </w:rPr>
          <w:t>.</w:t>
        </w:r>
        <w:r w:rsidR="001A615C" w:rsidRPr="00A970DC">
          <w:rPr>
            <w:rStyle w:val="ab"/>
            <w:rFonts w:cs="Calibri"/>
            <w:lang w:val="en-US"/>
          </w:rPr>
          <w:t>com</w:t>
        </w:r>
        <w:r w:rsidR="001A615C" w:rsidRPr="00A970DC">
          <w:rPr>
            <w:rStyle w:val="ab"/>
            <w:rFonts w:cs="Calibri"/>
          </w:rPr>
          <w:t>/</w:t>
        </w:r>
        <w:r w:rsidR="001A615C" w:rsidRPr="00A970DC">
          <w:rPr>
            <w:rStyle w:val="ab"/>
            <w:rFonts w:cs="Calibri"/>
            <w:lang w:val="en-US"/>
          </w:rPr>
          <w:t>censor</w:t>
        </w:r>
        <w:r w:rsidR="001A615C" w:rsidRPr="00A970DC">
          <w:rPr>
            <w:rStyle w:val="ab"/>
            <w:rFonts w:cs="Calibri"/>
          </w:rPr>
          <w:t>-</w:t>
        </w:r>
        <w:r w:rsidR="001A615C" w:rsidRPr="00A970DC">
          <w:rPr>
            <w:rStyle w:val="ab"/>
            <w:rFonts w:cs="Calibri"/>
            <w:lang w:val="en-US"/>
          </w:rPr>
          <w:t>bailey</w:t>
        </w:r>
        <w:r w:rsidR="001A615C" w:rsidRPr="00A970DC">
          <w:rPr>
            <w:rStyle w:val="ab"/>
            <w:rFonts w:cs="Calibri"/>
          </w:rPr>
          <w:t>-</w:t>
        </w:r>
        <w:r w:rsidR="001A615C" w:rsidRPr="00A970DC">
          <w:rPr>
            <w:rStyle w:val="ab"/>
            <w:rFonts w:cs="Calibri"/>
            <w:lang w:val="en-US"/>
          </w:rPr>
          <w:t>bond</w:t>
        </w:r>
        <w:r w:rsidR="001A615C" w:rsidRPr="00A970DC">
          <w:rPr>
            <w:rStyle w:val="ab"/>
            <w:rFonts w:cs="Calibri"/>
          </w:rPr>
          <w:t>/</w:t>
        </w:r>
      </w:hyperlink>
      <w:r w:rsidR="001A615C">
        <w:t xml:space="preserve"> </w:t>
      </w:r>
      <w:r w:rsidRPr="008F1A65">
        <w:t>.</w:t>
      </w:r>
    </w:p>
    <w:p w:rsidR="004963ED" w:rsidRPr="008F1A65" w:rsidRDefault="004963ED" w:rsidP="008F1A65"/>
    <w:p w:rsidR="004963ED" w:rsidRPr="008F1A65" w:rsidRDefault="004963ED" w:rsidP="008F1A65">
      <w:pPr>
        <w:pStyle w:val="3"/>
      </w:pPr>
      <w:bookmarkStart w:id="10" w:name="_heading=h.th4ezbmqn2pq" w:colFirst="0" w:colLast="0"/>
      <w:bookmarkEnd w:id="10"/>
      <w:r w:rsidRPr="008F1A65">
        <w:t>Кипяткова Е.:</w:t>
      </w:r>
    </w:p>
    <w:p w:rsidR="00E03DD7" w:rsidRDefault="004963ED" w:rsidP="00E03DD7">
      <w:pPr>
        <w:numPr>
          <w:ilvl w:val="1"/>
          <w:numId w:val="3"/>
        </w:numPr>
        <w:tabs>
          <w:tab w:val="clear" w:pos="1575"/>
        </w:tabs>
        <w:ind w:left="426" w:hanging="426"/>
      </w:pPr>
      <w:r w:rsidRPr="008F1A65">
        <w:t>Участие в конференции “Маргиналии: невоплощенное, отвергнутое и забытое в истории искусства и визуальной культуре XVIII - XXI вв.” с докладом "Несущественное Кино. Трудности в Архивировании и Распространении (на примере киноархива Антология, США)" (Европейский Университет в Санкт-Петербурге, 27 марта 2021</w:t>
      </w:r>
      <w:hyperlink r:id="rId30">
        <w:r w:rsidRPr="008F1A65">
          <w:t xml:space="preserve"> </w:t>
        </w:r>
      </w:hyperlink>
      <w:hyperlink r:id="rId31">
        <w:r w:rsidRPr="008F1A65">
          <w:rPr>
            <w:color w:val="1155CC"/>
            <w:u w:val="single"/>
          </w:rPr>
          <w:t>https://eusp.org/sites/default/files/inline-files.pdf</w:t>
        </w:r>
      </w:hyperlink>
      <w:r w:rsidRPr="008F1A65">
        <w:t>).</w:t>
      </w:r>
    </w:p>
    <w:p w:rsidR="00E03DD7" w:rsidRDefault="004963ED" w:rsidP="00E03DD7">
      <w:pPr>
        <w:numPr>
          <w:ilvl w:val="1"/>
          <w:numId w:val="3"/>
        </w:numPr>
        <w:tabs>
          <w:tab w:val="clear" w:pos="1575"/>
        </w:tabs>
        <w:ind w:left="426" w:hanging="426"/>
      </w:pPr>
      <w:r w:rsidRPr="008F1A65">
        <w:lastRenderedPageBreak/>
        <w:t>Участие в конференции «Смольные чтения» с докладом «Цифровая реставрация кинопленок как акт презентификации» (СПбГУ, 18 апреля 2021);</w:t>
      </w:r>
    </w:p>
    <w:p w:rsidR="004963ED" w:rsidRPr="008F1A65" w:rsidRDefault="004963ED" w:rsidP="00E03DD7">
      <w:pPr>
        <w:numPr>
          <w:ilvl w:val="1"/>
          <w:numId w:val="3"/>
        </w:numPr>
        <w:tabs>
          <w:tab w:val="clear" w:pos="1575"/>
        </w:tabs>
        <w:ind w:left="426" w:hanging="426"/>
      </w:pPr>
      <w:r w:rsidRPr="008F1A65">
        <w:t>Подготовка черновика публикации «Цифровая реставрация кинопленок как акт презентификации».</w:t>
      </w:r>
    </w:p>
    <w:p w:rsidR="004963ED" w:rsidRPr="008F1A65" w:rsidRDefault="004963ED" w:rsidP="008F1A65">
      <w:r w:rsidRPr="008F1A65">
        <w:t xml:space="preserve"> </w:t>
      </w:r>
    </w:p>
    <w:p w:rsidR="004963ED" w:rsidRPr="008F1A65" w:rsidRDefault="004963ED">
      <w:pPr>
        <w:pStyle w:val="3"/>
        <w:spacing w:before="240" w:after="240" w:line="240" w:lineRule="auto"/>
        <w:jc w:val="both"/>
      </w:pPr>
      <w:bookmarkStart w:id="11" w:name="_heading=h.fnenz96phduc" w:colFirst="0" w:colLast="0"/>
      <w:bookmarkEnd w:id="11"/>
      <w:r w:rsidRPr="008F1A65">
        <w:t>Лайус Г.:</w:t>
      </w:r>
    </w:p>
    <w:p w:rsidR="004963ED" w:rsidRPr="008F1A65" w:rsidRDefault="004963ED" w:rsidP="006725EF">
      <w:pPr>
        <w:numPr>
          <w:ilvl w:val="1"/>
          <w:numId w:val="4"/>
        </w:numPr>
        <w:ind w:left="426" w:hanging="426"/>
      </w:pPr>
      <w:r w:rsidRPr="008F1A65">
        <w:t>Участие в конференции Центра исследований экономической культуры "Деньги и процент" (26-28 апреля 2021) с докладом ""Коллекция как приостановка: нумизматика и сопротивление виртуальности денег"</w:t>
      </w:r>
      <w:hyperlink r:id="rId32">
        <w:r w:rsidRPr="008F1A65">
          <w:t xml:space="preserve"> </w:t>
        </w:r>
      </w:hyperlink>
      <w:hyperlink r:id="rId33">
        <w:r w:rsidRPr="008F1A65">
          <w:rPr>
            <w:color w:val="1155CC"/>
            <w:u w:val="single"/>
          </w:rPr>
          <w:t>https://drive.google.com/file/d/12xxjP2CWfzzuUW7xKXMGYKSjPCX6U5tP/view</w:t>
        </w:r>
      </w:hyperlink>
      <w:r w:rsidRPr="008F1A65">
        <w:t xml:space="preserve"> ;</w:t>
      </w:r>
    </w:p>
    <w:p w:rsidR="004963ED" w:rsidRPr="008F1A65" w:rsidRDefault="004963ED" w:rsidP="006725EF">
      <w:pPr>
        <w:numPr>
          <w:ilvl w:val="1"/>
          <w:numId w:val="4"/>
        </w:numPr>
        <w:ind w:left="426" w:hanging="426"/>
      </w:pPr>
      <w:r w:rsidRPr="008F1A65">
        <w:t>Подготовка статьи «Коллекция как приостановка: как возможна профанация денег?» // Деньги и процент, 2022 (БД РИНЦ);</w:t>
      </w:r>
    </w:p>
    <w:p w:rsidR="004963ED" w:rsidRPr="008F1A65" w:rsidRDefault="004963ED" w:rsidP="006725EF">
      <w:pPr>
        <w:numPr>
          <w:ilvl w:val="1"/>
          <w:numId w:val="4"/>
        </w:numPr>
        <w:ind w:left="426" w:hanging="426"/>
      </w:pPr>
      <w:r w:rsidRPr="008F1A65">
        <w:t xml:space="preserve">Подготовка черновика статьи «Эсхатологическая оптика Платонова: неостранение, кинематограф и декомпозиция присутствия» </w:t>
      </w:r>
    </w:p>
    <w:p w:rsidR="004963ED" w:rsidRPr="008F1A65" w:rsidRDefault="004963ED">
      <w:pPr>
        <w:pStyle w:val="3"/>
        <w:spacing w:before="240" w:after="240" w:line="240" w:lineRule="auto"/>
        <w:jc w:val="both"/>
      </w:pPr>
      <w:bookmarkStart w:id="12" w:name="_heading=h.k9757e4tx7x1" w:colFirst="0" w:colLast="0"/>
      <w:bookmarkEnd w:id="12"/>
      <w:r w:rsidRPr="008F1A65">
        <w:t xml:space="preserve">Челышева А.: </w:t>
      </w:r>
    </w:p>
    <w:p w:rsidR="004963ED" w:rsidRPr="00BA0028" w:rsidRDefault="00BA0028" w:rsidP="008F1A65">
      <w:r>
        <w:t>Подготовлен черновик статьи «Кинолокация как новое понятие кинотеории</w:t>
      </w:r>
      <w:r w:rsidR="004963ED" w:rsidRPr="008F1A65">
        <w:t>».</w:t>
      </w:r>
      <w:r>
        <w:t xml:space="preserve"> Текст направлен в журнал </w:t>
      </w:r>
      <w:r>
        <w:rPr>
          <w:lang w:val="en-US"/>
        </w:rPr>
        <w:t>Terra Aestheticae (</w:t>
      </w:r>
      <w:r>
        <w:t xml:space="preserve">БД РИНЦ). </w:t>
      </w:r>
    </w:p>
    <w:p w:rsidR="004963ED" w:rsidRPr="008F1A65" w:rsidRDefault="004963ED" w:rsidP="008F1A65">
      <w:r w:rsidRPr="008F1A65">
        <w:t xml:space="preserve"> </w:t>
      </w:r>
    </w:p>
    <w:p w:rsidR="004963ED" w:rsidRPr="008F1A65" w:rsidRDefault="004963ED">
      <w:pPr>
        <w:pStyle w:val="2"/>
        <w:spacing w:before="240" w:after="240" w:line="240" w:lineRule="auto"/>
        <w:jc w:val="both"/>
      </w:pPr>
      <w:bookmarkStart w:id="13" w:name="_heading=h.5om03gnt22fv" w:colFirst="0" w:colLast="0"/>
      <w:bookmarkEnd w:id="13"/>
      <w:r w:rsidRPr="008F1A65">
        <w:t>Заключение</w:t>
      </w:r>
    </w:p>
    <w:p w:rsidR="004963ED" w:rsidRPr="008F1A65" w:rsidRDefault="004963ED" w:rsidP="00A117A0">
      <w:r w:rsidRPr="008F1A65">
        <w:t xml:space="preserve">Результаты, полученные в рамках произведенных исследований, </w:t>
      </w:r>
      <w:r w:rsidR="00A117A0">
        <w:t xml:space="preserve">были апробированы на российских и международных конференциях, а также </w:t>
      </w:r>
      <w:r w:rsidRPr="008F1A65">
        <w:t>интегрированы в содержа</w:t>
      </w:r>
      <w:r w:rsidR="00A117A0">
        <w:t>ние нескольких учебных курсов («</w:t>
      </w:r>
      <w:r w:rsidRPr="008F1A65">
        <w:t>Свое</w:t>
      </w:r>
      <w:r w:rsidR="00A117A0">
        <w:t xml:space="preserve"> и чужое в философии и культуре», «</w:t>
      </w:r>
      <w:r w:rsidRPr="008F1A65">
        <w:t>Текстологический семинар по “Капитализму и шизофрении” Ж.Делёза и</w:t>
      </w:r>
      <w:r w:rsidR="00A117A0">
        <w:t xml:space="preserve"> Ф.Гваттари», «Языки экономики», </w:t>
      </w:r>
      <w:r w:rsidR="00A117A0" w:rsidRPr="008F1A65">
        <w:t>«Методология анализа аудиовизуального произведения», «Современные теории кино», «Эволюция неигрового кино в XX веке: от документа к подделке»</w:t>
      </w:r>
      <w:r w:rsidR="00A117A0">
        <w:t xml:space="preserve">, </w:t>
      </w:r>
      <w:r w:rsidR="00A117A0" w:rsidRPr="008F1A65">
        <w:t>«Фран</w:t>
      </w:r>
      <w:r w:rsidR="00A117A0">
        <w:t>цузское кино».</w:t>
      </w:r>
      <w:r w:rsidR="00A117A0" w:rsidRPr="008F1A65">
        <w:t xml:space="preserve"> </w:t>
      </w:r>
      <w:r w:rsidR="00A117A0">
        <w:t xml:space="preserve">Кроме того, результаты исследований отражены в подготовленных публикациях.  </w:t>
      </w:r>
      <w:r w:rsidR="00A117A0" w:rsidRPr="008F1A65">
        <w:t xml:space="preserve">  </w:t>
      </w:r>
    </w:p>
    <w:p w:rsidR="004963ED" w:rsidRPr="008F1A65" w:rsidRDefault="004963ED" w:rsidP="008F1A65">
      <w:r w:rsidRPr="008F1A65">
        <w:t xml:space="preserve"> </w:t>
      </w:r>
    </w:p>
    <w:p w:rsidR="004963ED" w:rsidRPr="008F1A65" w:rsidRDefault="004963ED" w:rsidP="006725EF">
      <w:pPr>
        <w:pStyle w:val="3"/>
        <w:spacing w:line="240" w:lineRule="auto"/>
      </w:pPr>
      <w:r w:rsidRPr="008F1A65">
        <w:t>По результатам проведения НИР были подготовлены</w:t>
      </w:r>
      <w:r w:rsidR="00A117A0">
        <w:t>, приняты к публикации</w:t>
      </w:r>
      <w:r w:rsidRPr="008F1A65">
        <w:t xml:space="preserve"> и опубликованы</w:t>
      </w:r>
      <w:r w:rsidR="00666CE2">
        <w:t xml:space="preserve"> 15</w:t>
      </w:r>
      <w:r w:rsidR="00A117A0">
        <w:t xml:space="preserve"> статей</w:t>
      </w:r>
      <w:r w:rsidRPr="008F1A65">
        <w:t>:</w:t>
      </w:r>
    </w:p>
    <w:p w:rsidR="004963ED" w:rsidRPr="00A117A0" w:rsidRDefault="004963ED" w:rsidP="009234D9">
      <w:bookmarkStart w:id="14" w:name="_heading=h.7eu7p4goc804" w:colFirst="0" w:colLast="0"/>
      <w:bookmarkEnd w:id="14"/>
      <w:r w:rsidRPr="00A117A0">
        <w:t>В изданиях, входящих в Wos/Scopus:</w:t>
      </w:r>
      <w:r w:rsidR="00A117A0" w:rsidRPr="00A117A0">
        <w:t xml:space="preserve"> 7 </w:t>
      </w:r>
    </w:p>
    <w:p w:rsidR="004963ED" w:rsidRPr="00A117A0" w:rsidRDefault="004963ED" w:rsidP="009234D9">
      <w:bookmarkStart w:id="15" w:name="_heading=h.z80rrnwq9u6" w:colFirst="0" w:colLast="0"/>
      <w:bookmarkEnd w:id="15"/>
      <w:r w:rsidRPr="00A117A0">
        <w:t>В изданиях, индексируемых Р</w:t>
      </w:r>
      <w:r w:rsidR="00A117A0" w:rsidRPr="00A117A0">
        <w:t>ИНЦ</w:t>
      </w:r>
      <w:r w:rsidRPr="00A117A0">
        <w:t>:</w:t>
      </w:r>
      <w:r w:rsidR="00A117A0" w:rsidRPr="00A117A0">
        <w:t xml:space="preserve"> </w:t>
      </w:r>
      <w:r w:rsidR="00666CE2">
        <w:t>11</w:t>
      </w:r>
      <w:r w:rsidR="00A117A0" w:rsidRPr="00A117A0">
        <w:t xml:space="preserve">  </w:t>
      </w:r>
    </w:p>
    <w:p w:rsidR="00A117A0" w:rsidRDefault="004963ED" w:rsidP="0064063A">
      <w:bookmarkStart w:id="16" w:name="_heading=h.5azk74qqnduh" w:colFirst="0" w:colLast="0"/>
      <w:bookmarkEnd w:id="16"/>
      <w:r w:rsidRPr="00A117A0">
        <w:t>В других изданиях:</w:t>
      </w:r>
      <w:r w:rsidR="00A117A0" w:rsidRPr="00A117A0">
        <w:t xml:space="preserve"> 3</w:t>
      </w:r>
    </w:p>
    <w:p w:rsidR="00230555" w:rsidRPr="00DF3FFA" w:rsidRDefault="006725EF" w:rsidP="006725EF">
      <w:pPr>
        <w:ind w:firstLine="0"/>
        <w:rPr>
          <w:rFonts w:ascii="Calibri" w:hAnsi="Calibri"/>
          <w:b/>
        </w:rPr>
      </w:pPr>
      <w:r w:rsidRPr="00DF3FFA">
        <w:rPr>
          <w:rFonts w:ascii="Calibri" w:hAnsi="Calibri"/>
          <w:b/>
        </w:rPr>
        <w:t xml:space="preserve">Список подготовленных публикаций: </w:t>
      </w:r>
    </w:p>
    <w:p w:rsidR="00666CE2" w:rsidRDefault="00666CE2" w:rsidP="00166196">
      <w:pPr>
        <w:numPr>
          <w:ilvl w:val="0"/>
          <w:numId w:val="12"/>
        </w:numPr>
        <w:ind w:left="284"/>
      </w:pPr>
      <w:r>
        <w:lastRenderedPageBreak/>
        <w:t>Давыдова О. Опыт любви и алетическое измерение в кино</w:t>
      </w:r>
      <w:r>
        <w:t xml:space="preserve"> (</w:t>
      </w:r>
      <w:r w:rsidRPr="008F1A65">
        <w:t>направлен</w:t>
      </w:r>
      <w:r>
        <w:t>а в редакцию журнала «</w:t>
      </w:r>
      <w:r w:rsidRPr="008F1A65">
        <w:t>Логос</w:t>
      </w:r>
      <w:r>
        <w:t>»</w:t>
      </w:r>
      <w:r w:rsidRPr="008F1A65">
        <w:t xml:space="preserve"> (БД Scopus)</w:t>
      </w:r>
      <w:r>
        <w:t>, получена справка о принятии к публикации)</w:t>
      </w:r>
    </w:p>
    <w:p w:rsidR="00666CE2" w:rsidRPr="00666CE2" w:rsidRDefault="00666CE2" w:rsidP="00166196">
      <w:pPr>
        <w:numPr>
          <w:ilvl w:val="0"/>
          <w:numId w:val="12"/>
        </w:numPr>
        <w:ind w:left="284"/>
        <w:rPr>
          <w:lang w:val="en-US"/>
        </w:rPr>
      </w:pPr>
      <w:r>
        <w:t xml:space="preserve">Давыдова О., Муравьева Л. </w:t>
      </w:r>
      <w:r w:rsidRPr="008F1A65">
        <w:t>Тревога зрителя в кинонарративе: заметки о фильмах Бертрана Бонелло» (в соавторстве с Муравьевой Л.Е.) (принята к публикации в журнале «Медиалингвистика», БД Scopus)</w:t>
      </w:r>
    </w:p>
    <w:p w:rsidR="00666CE2" w:rsidRDefault="00666CE2" w:rsidP="00166196">
      <w:pPr>
        <w:numPr>
          <w:ilvl w:val="0"/>
          <w:numId w:val="12"/>
        </w:numPr>
        <w:ind w:left="284"/>
      </w:pPr>
      <w:r>
        <w:t xml:space="preserve">Ерлан А. </w:t>
      </w:r>
      <w:r w:rsidRPr="008F1A65">
        <w:t>Дело не в мухе: делёзианск</w:t>
      </w:r>
      <w:r>
        <w:t>ое прочтение одной телепортации //</w:t>
      </w:r>
      <w:r w:rsidRPr="008F1A65">
        <w:t xml:space="preserve"> Cineticle </w:t>
      </w:r>
      <w:hyperlink r:id="rId34">
        <w:r w:rsidRPr="008F1A65">
          <w:rPr>
            <w:color w:val="1155CC"/>
            <w:u w:val="single"/>
          </w:rPr>
          <w:t>https://cineticle.com/the-fly-cronenberg-deleuze/</w:t>
        </w:r>
      </w:hyperlink>
      <w:r>
        <w:t>)</w:t>
      </w:r>
    </w:p>
    <w:p w:rsidR="00666CE2" w:rsidRPr="00666CE2" w:rsidRDefault="00666CE2" w:rsidP="00166196">
      <w:pPr>
        <w:numPr>
          <w:ilvl w:val="0"/>
          <w:numId w:val="12"/>
        </w:numPr>
        <w:ind w:left="284"/>
      </w:pPr>
      <w:r>
        <w:t xml:space="preserve">Ерлан А. «Цензор» Прано Бейли-Бонд // </w:t>
      </w:r>
      <w:r w:rsidRPr="008F1A65">
        <w:rPr>
          <w:lang w:val="en-US"/>
        </w:rPr>
        <w:t>Cineticle</w:t>
      </w:r>
      <w:r>
        <w:t xml:space="preserve"> </w:t>
      </w:r>
      <w:hyperlink r:id="rId35" w:history="1">
        <w:r w:rsidRPr="00A970DC">
          <w:rPr>
            <w:rStyle w:val="ab"/>
            <w:rFonts w:cs="Calibri"/>
            <w:lang w:val="en-US"/>
          </w:rPr>
          <w:t>https</w:t>
        </w:r>
        <w:r w:rsidRPr="00A970DC">
          <w:rPr>
            <w:rStyle w:val="ab"/>
            <w:rFonts w:cs="Calibri"/>
          </w:rPr>
          <w:t>://</w:t>
        </w:r>
        <w:r w:rsidRPr="00A970DC">
          <w:rPr>
            <w:rStyle w:val="ab"/>
            <w:rFonts w:cs="Calibri"/>
            <w:lang w:val="en-US"/>
          </w:rPr>
          <w:t>cineticle</w:t>
        </w:r>
        <w:r w:rsidRPr="00A970DC">
          <w:rPr>
            <w:rStyle w:val="ab"/>
            <w:rFonts w:cs="Calibri"/>
          </w:rPr>
          <w:t>.</w:t>
        </w:r>
        <w:r w:rsidRPr="00A970DC">
          <w:rPr>
            <w:rStyle w:val="ab"/>
            <w:rFonts w:cs="Calibri"/>
            <w:lang w:val="en-US"/>
          </w:rPr>
          <w:t>com</w:t>
        </w:r>
        <w:r w:rsidRPr="00A970DC">
          <w:rPr>
            <w:rStyle w:val="ab"/>
            <w:rFonts w:cs="Calibri"/>
          </w:rPr>
          <w:t>/</w:t>
        </w:r>
        <w:r w:rsidRPr="00A970DC">
          <w:rPr>
            <w:rStyle w:val="ab"/>
            <w:rFonts w:cs="Calibri"/>
            <w:lang w:val="en-US"/>
          </w:rPr>
          <w:t>censor</w:t>
        </w:r>
        <w:r w:rsidRPr="00A970DC">
          <w:rPr>
            <w:rStyle w:val="ab"/>
            <w:rFonts w:cs="Calibri"/>
          </w:rPr>
          <w:t>-</w:t>
        </w:r>
        <w:r w:rsidRPr="00A970DC">
          <w:rPr>
            <w:rStyle w:val="ab"/>
            <w:rFonts w:cs="Calibri"/>
            <w:lang w:val="en-US"/>
          </w:rPr>
          <w:t>bailey</w:t>
        </w:r>
        <w:r w:rsidRPr="00A970DC">
          <w:rPr>
            <w:rStyle w:val="ab"/>
            <w:rFonts w:cs="Calibri"/>
          </w:rPr>
          <w:t>-</w:t>
        </w:r>
        <w:r w:rsidRPr="00A970DC">
          <w:rPr>
            <w:rStyle w:val="ab"/>
            <w:rFonts w:cs="Calibri"/>
            <w:lang w:val="en-US"/>
          </w:rPr>
          <w:t>bond</w:t>
        </w:r>
        <w:r w:rsidRPr="00A970DC">
          <w:rPr>
            <w:rStyle w:val="ab"/>
            <w:rFonts w:cs="Calibri"/>
          </w:rPr>
          <w:t>/</w:t>
        </w:r>
      </w:hyperlink>
    </w:p>
    <w:p w:rsidR="00666CE2" w:rsidRDefault="00666CE2" w:rsidP="00166196">
      <w:pPr>
        <w:numPr>
          <w:ilvl w:val="0"/>
          <w:numId w:val="12"/>
        </w:numPr>
        <w:ind w:left="284"/>
      </w:pPr>
      <w:r>
        <w:t xml:space="preserve">Кипяткова Е. </w:t>
      </w:r>
      <w:r w:rsidRPr="008F1A65">
        <w:t>Цифровая реставрация кин</w:t>
      </w:r>
      <w:r>
        <w:t>опленок как акт презентифи</w:t>
      </w:r>
      <w:r>
        <w:t>кации</w:t>
      </w:r>
      <w:r>
        <w:t xml:space="preserve"> (подготовлен черновик статьи)</w:t>
      </w:r>
    </w:p>
    <w:p w:rsidR="00230555" w:rsidRDefault="00230555" w:rsidP="00166196">
      <w:pPr>
        <w:numPr>
          <w:ilvl w:val="0"/>
          <w:numId w:val="12"/>
        </w:numPr>
        <w:ind w:left="284"/>
      </w:pPr>
      <w:r>
        <w:t xml:space="preserve">Лайус Г. </w:t>
      </w:r>
      <w:r w:rsidRPr="008F1A65">
        <w:t xml:space="preserve">Коллекция как приостановка: </w:t>
      </w:r>
      <w:r>
        <w:t xml:space="preserve">как возможна профанация денег? </w:t>
      </w:r>
      <w:r w:rsidRPr="008F1A65">
        <w:t>// Деньги и процент, 2022 (БД РИНЦ)</w:t>
      </w:r>
    </w:p>
    <w:p w:rsidR="00230555" w:rsidRDefault="00230555" w:rsidP="00166196">
      <w:pPr>
        <w:numPr>
          <w:ilvl w:val="0"/>
          <w:numId w:val="12"/>
        </w:numPr>
        <w:ind w:left="284"/>
      </w:pPr>
      <w:r>
        <w:t xml:space="preserve">Лайус Г. </w:t>
      </w:r>
      <w:r w:rsidRPr="008F1A65">
        <w:t>Эсхатологическая оптика Платонова: неостранение, кинемато</w:t>
      </w:r>
      <w:r>
        <w:t>граф и декомпозиция присутствия</w:t>
      </w:r>
      <w:r w:rsidR="00666CE2">
        <w:t xml:space="preserve"> </w:t>
      </w:r>
      <w:r w:rsidR="00666CE2">
        <w:t>(подготовлен черновик статьи)</w:t>
      </w:r>
    </w:p>
    <w:p w:rsidR="00230555" w:rsidRPr="00666CE2" w:rsidRDefault="00666CE2" w:rsidP="00166196">
      <w:pPr>
        <w:numPr>
          <w:ilvl w:val="0"/>
          <w:numId w:val="12"/>
        </w:numPr>
        <w:ind w:left="284"/>
      </w:pPr>
      <w:r>
        <w:t xml:space="preserve">Манулкина О. </w:t>
      </w:r>
      <w:r w:rsidRPr="00230555">
        <w:rPr>
          <w:szCs w:val="28"/>
        </w:rPr>
        <w:t>Поющий голос и восхищенный слушатель</w:t>
      </w:r>
      <w:r>
        <w:rPr>
          <w:szCs w:val="28"/>
        </w:rPr>
        <w:t xml:space="preserve"> </w:t>
      </w:r>
      <w:r>
        <w:t>(</w:t>
      </w:r>
      <w:r w:rsidRPr="008F1A65">
        <w:t>направлен</w:t>
      </w:r>
      <w:r>
        <w:t>а в редакцию журнала «</w:t>
      </w:r>
      <w:r w:rsidRPr="008F1A65">
        <w:t>Логос</w:t>
      </w:r>
      <w:r>
        <w:t>»</w:t>
      </w:r>
      <w:r w:rsidRPr="008F1A65">
        <w:t xml:space="preserve"> (БД Scopus)</w:t>
      </w:r>
      <w:r>
        <w:t>, получена справка о принятии к публикации)</w:t>
      </w:r>
    </w:p>
    <w:p w:rsidR="00666CE2" w:rsidRDefault="00666CE2" w:rsidP="00166196">
      <w:pPr>
        <w:numPr>
          <w:ilvl w:val="0"/>
          <w:numId w:val="12"/>
        </w:numPr>
        <w:ind w:left="284"/>
      </w:pPr>
      <w:r>
        <w:t xml:space="preserve">Манулкина О. </w:t>
      </w:r>
      <w:r w:rsidRPr="00230555">
        <w:rPr>
          <w:szCs w:val="28"/>
        </w:rPr>
        <w:t xml:space="preserve">Итальянская опера в советском и постсоветском кинематографе» (принята к публикации в сборнике </w:t>
      </w:r>
      <w:r w:rsidRPr="00230555">
        <w:rPr>
          <w:color w:val="222222"/>
          <w:szCs w:val="28"/>
        </w:rPr>
        <w:t>«Опера в музыкальном театре: история и современность» (</w:t>
      </w:r>
      <w:r w:rsidRPr="00230555">
        <w:rPr>
          <w:szCs w:val="28"/>
        </w:rPr>
        <w:t xml:space="preserve">М.: Российская академия музыки имени Гнесиных, БД </w:t>
      </w:r>
      <w:r w:rsidRPr="00230555">
        <w:rPr>
          <w:color w:val="222222"/>
          <w:szCs w:val="28"/>
        </w:rPr>
        <w:t>Web of Science Core Collection)</w:t>
      </w:r>
    </w:p>
    <w:p w:rsidR="00230555" w:rsidRDefault="00666CE2" w:rsidP="00166196">
      <w:pPr>
        <w:numPr>
          <w:ilvl w:val="0"/>
          <w:numId w:val="12"/>
        </w:numPr>
        <w:ind w:left="284"/>
      </w:pPr>
      <w:r>
        <w:t xml:space="preserve">Малышкин Е. </w:t>
      </w:r>
      <w:r>
        <w:t>Неизбывности любви и нескончаемость обмена: Спиноза и кино</w:t>
      </w:r>
      <w:r>
        <w:t xml:space="preserve"> </w:t>
      </w:r>
      <w:r>
        <w:t>(</w:t>
      </w:r>
      <w:r w:rsidRPr="008F1A65">
        <w:t>направлен</w:t>
      </w:r>
      <w:r>
        <w:t>а в редакцию журнала «</w:t>
      </w:r>
      <w:r w:rsidRPr="008F1A65">
        <w:t>Логос</w:t>
      </w:r>
      <w:r>
        <w:t>»</w:t>
      </w:r>
      <w:r w:rsidRPr="008F1A65">
        <w:t xml:space="preserve"> (БД Scopus)</w:t>
      </w:r>
      <w:r>
        <w:t>, получена справка о принятии к публикации)</w:t>
      </w:r>
    </w:p>
    <w:p w:rsidR="00666CE2" w:rsidRPr="00230555" w:rsidRDefault="00666CE2" w:rsidP="00166196">
      <w:pPr>
        <w:numPr>
          <w:ilvl w:val="0"/>
          <w:numId w:val="12"/>
        </w:numPr>
        <w:ind w:left="284"/>
      </w:pPr>
      <w:r>
        <w:t xml:space="preserve">Малышкин Е. </w:t>
      </w:r>
      <w:r w:rsidRPr="008F1A65">
        <w:t>Аффекты ра</w:t>
      </w:r>
      <w:r>
        <w:t>спределенности: Шпеер и Канетти</w:t>
      </w:r>
      <w:r>
        <w:t xml:space="preserve"> // </w:t>
      </w:r>
      <w:hyperlink r:id="rId36">
        <w:r w:rsidRPr="00666CE2">
          <w:t>Электронная библиотека БГУ: Коммуникация в социально-гуманитарном знании, экономике, образовании : материалы V Междунар. науч.-практ. конф., Минск, 13–15 мая 2021 г. / Белорус. гос. ун-т ; В. Ф. Гигин (гл. ред.) [и др.] (bsu.by)</w:t>
        </w:r>
      </w:hyperlink>
      <w:r w:rsidRPr="008F1A65">
        <w:t>.</w:t>
      </w:r>
    </w:p>
    <w:p w:rsidR="00666CE2" w:rsidRDefault="00666CE2" w:rsidP="00166196">
      <w:pPr>
        <w:numPr>
          <w:ilvl w:val="0"/>
          <w:numId w:val="12"/>
        </w:numPr>
        <w:ind w:left="284"/>
      </w:pPr>
      <w:r>
        <w:t>Погребняк А. Любовь и деньги в энокоммунистической утопии Отара Иоселиани (</w:t>
      </w:r>
      <w:r w:rsidRPr="008F1A65">
        <w:t>направлен</w:t>
      </w:r>
      <w:r>
        <w:t>а в редакцию журнала «</w:t>
      </w:r>
      <w:r w:rsidRPr="008F1A65">
        <w:t>Логос</w:t>
      </w:r>
      <w:r>
        <w:t>»</w:t>
      </w:r>
      <w:r w:rsidRPr="008F1A65">
        <w:t xml:space="preserve"> (БД Scopus)</w:t>
      </w:r>
      <w:r>
        <w:t>, получена справка о принятии к публикации)</w:t>
      </w:r>
    </w:p>
    <w:p w:rsidR="00666CE2" w:rsidRDefault="00666CE2" w:rsidP="00166196">
      <w:pPr>
        <w:numPr>
          <w:ilvl w:val="0"/>
          <w:numId w:val="12"/>
        </w:numPr>
        <w:ind w:left="284"/>
      </w:pPr>
      <w:r>
        <w:t>Савченкова Н. Театр als ob: к идее Дау</w:t>
      </w:r>
      <w:r w:rsidRPr="008F1A65">
        <w:t xml:space="preserve"> //</w:t>
      </w:r>
      <w:r>
        <w:t xml:space="preserve"> </w:t>
      </w:r>
      <w:r w:rsidRPr="008F1A65">
        <w:t>Кинема, 2, 2021 (БД РИНЦ).</w:t>
      </w:r>
    </w:p>
    <w:p w:rsidR="00666CE2" w:rsidRDefault="00666CE2" w:rsidP="00166196">
      <w:pPr>
        <w:numPr>
          <w:ilvl w:val="0"/>
          <w:numId w:val="12"/>
        </w:numPr>
        <w:ind w:left="284"/>
      </w:pPr>
      <w:r>
        <w:t xml:space="preserve">Савченкова Н. </w:t>
      </w:r>
      <w:r>
        <w:t>Опыт любви и алетическое измерение в кино</w:t>
      </w:r>
      <w:r>
        <w:t xml:space="preserve"> </w:t>
      </w:r>
      <w:r>
        <w:t>(</w:t>
      </w:r>
      <w:r w:rsidRPr="008F1A65">
        <w:t>направлен</w:t>
      </w:r>
      <w:r>
        <w:t>а в редакцию журнала «</w:t>
      </w:r>
      <w:r w:rsidRPr="008F1A65">
        <w:t>Логос</w:t>
      </w:r>
      <w:r>
        <w:t>»</w:t>
      </w:r>
      <w:r w:rsidRPr="008F1A65">
        <w:t xml:space="preserve"> (БД Scopus)</w:t>
      </w:r>
      <w:r>
        <w:t>, получена справка о принятии к публикации)</w:t>
      </w:r>
    </w:p>
    <w:p w:rsidR="00666CE2" w:rsidRDefault="00666CE2" w:rsidP="00166196">
      <w:pPr>
        <w:numPr>
          <w:ilvl w:val="0"/>
          <w:numId w:val="12"/>
        </w:numPr>
        <w:ind w:left="284"/>
      </w:pPr>
      <w:r>
        <w:t xml:space="preserve">Челышева А. Кинолокация как новое понятие кинотеории </w:t>
      </w:r>
      <w:r>
        <w:t xml:space="preserve">(статья направлена в журнал </w:t>
      </w:r>
      <w:r>
        <w:rPr>
          <w:lang w:val="en-US"/>
        </w:rPr>
        <w:t>Terra</w:t>
      </w:r>
      <w:r w:rsidRPr="00666CE2">
        <w:t xml:space="preserve"> </w:t>
      </w:r>
      <w:r>
        <w:rPr>
          <w:lang w:val="en-US"/>
        </w:rPr>
        <w:t>Aestheticae</w:t>
      </w:r>
      <w:r>
        <w:t>, БД РИНЦ)</w:t>
      </w:r>
    </w:p>
    <w:p w:rsidR="00230555" w:rsidRDefault="00230555" w:rsidP="00230555">
      <w:pPr>
        <w:ind w:firstLine="0"/>
      </w:pPr>
    </w:p>
    <w:p w:rsidR="00230555" w:rsidRDefault="00230555" w:rsidP="0064063A"/>
    <w:sectPr w:rsidR="00230555" w:rsidSect="00422AE1">
      <w:footerReference w:type="even" r:id="rId37"/>
      <w:footerReference w:type="default" r:id="rId38"/>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FFA" w:rsidRDefault="00DF3FFA" w:rsidP="00422AE1">
      <w:r>
        <w:separator/>
      </w:r>
    </w:p>
  </w:endnote>
  <w:endnote w:type="continuationSeparator" w:id="0">
    <w:p w:rsidR="00DF3FFA" w:rsidRDefault="00DF3FFA" w:rsidP="0042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3ED" w:rsidRDefault="004963ED" w:rsidP="00BB26E3">
    <w:pPr>
      <w:pStyle w:val="a9"/>
      <w:framePr w:wrap="around" w:vAnchor="text" w:hAnchor="margin" w:xAlign="right" w:y="1"/>
      <w:rPr>
        <w:rStyle w:val="af4"/>
        <w:rFonts w:cs="Calibri"/>
      </w:rPr>
    </w:pPr>
    <w:r>
      <w:rPr>
        <w:rStyle w:val="af4"/>
        <w:rFonts w:cs="Calibri"/>
      </w:rPr>
      <w:fldChar w:fldCharType="begin"/>
    </w:r>
    <w:r>
      <w:rPr>
        <w:rStyle w:val="af4"/>
        <w:rFonts w:cs="Calibri"/>
      </w:rPr>
      <w:instrText xml:space="preserve">PAGE  </w:instrText>
    </w:r>
    <w:r>
      <w:rPr>
        <w:rStyle w:val="af4"/>
        <w:rFonts w:cs="Calibri"/>
      </w:rPr>
      <w:fldChar w:fldCharType="end"/>
    </w:r>
  </w:p>
  <w:p w:rsidR="004963ED" w:rsidRDefault="004963ED" w:rsidP="00293AD1">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3ED" w:rsidRDefault="004963ED" w:rsidP="00BB26E3">
    <w:pPr>
      <w:pStyle w:val="a9"/>
      <w:framePr w:wrap="around" w:vAnchor="text" w:hAnchor="margin" w:xAlign="right" w:y="1"/>
      <w:rPr>
        <w:rStyle w:val="af4"/>
        <w:rFonts w:cs="Calibri"/>
      </w:rPr>
    </w:pPr>
    <w:r>
      <w:rPr>
        <w:rStyle w:val="af4"/>
        <w:rFonts w:cs="Calibri"/>
      </w:rPr>
      <w:fldChar w:fldCharType="begin"/>
    </w:r>
    <w:r>
      <w:rPr>
        <w:rStyle w:val="af4"/>
        <w:rFonts w:cs="Calibri"/>
      </w:rPr>
      <w:instrText xml:space="preserve">PAGE  </w:instrText>
    </w:r>
    <w:r>
      <w:rPr>
        <w:rStyle w:val="af4"/>
        <w:rFonts w:cs="Calibri"/>
      </w:rPr>
      <w:fldChar w:fldCharType="separate"/>
    </w:r>
    <w:r w:rsidR="00776708">
      <w:rPr>
        <w:rStyle w:val="af4"/>
        <w:rFonts w:cs="Calibri"/>
        <w:noProof/>
      </w:rPr>
      <w:t>7</w:t>
    </w:r>
    <w:r>
      <w:rPr>
        <w:rStyle w:val="af4"/>
        <w:rFonts w:cs="Calibri"/>
      </w:rPr>
      <w:fldChar w:fldCharType="end"/>
    </w:r>
  </w:p>
  <w:p w:rsidR="004963ED" w:rsidRDefault="004963ED" w:rsidP="00293AD1">
    <w:pPr>
      <w:tabs>
        <w:tab w:val="center" w:pos="4677"/>
        <w:tab w:val="right" w:pos="9355"/>
      </w:tabs>
      <w:ind w:right="360"/>
      <w:jc w:val="center"/>
      <w:rPr>
        <w:color w:val="000000"/>
      </w:rPr>
    </w:pPr>
  </w:p>
  <w:p w:rsidR="004963ED" w:rsidRDefault="004963ED">
    <w:pP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FFA" w:rsidRDefault="00DF3FFA" w:rsidP="00422AE1">
      <w:r>
        <w:separator/>
      </w:r>
    </w:p>
  </w:footnote>
  <w:footnote w:type="continuationSeparator" w:id="0">
    <w:p w:rsidR="00DF3FFA" w:rsidRDefault="00DF3FFA" w:rsidP="00422A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D5409"/>
    <w:multiLevelType w:val="hybridMultilevel"/>
    <w:tmpl w:val="2662F778"/>
    <w:lvl w:ilvl="0" w:tplc="0419000F">
      <w:start w:val="1"/>
      <w:numFmt w:val="decimal"/>
      <w:lvlText w:val="%1."/>
      <w:lvlJc w:val="left"/>
      <w:pPr>
        <w:tabs>
          <w:tab w:val="num" w:pos="360"/>
        </w:tabs>
        <w:ind w:left="360" w:hanging="360"/>
      </w:pPr>
      <w:rPr>
        <w:rFonts w:cs="Times New Roman"/>
      </w:rPr>
    </w:lvl>
    <w:lvl w:ilvl="1" w:tplc="437E9EF6">
      <w:start w:val="1"/>
      <w:numFmt w:val="decimal"/>
      <w:lvlText w:val="%2."/>
      <w:lvlJc w:val="left"/>
      <w:pPr>
        <w:tabs>
          <w:tab w:val="num" w:pos="1575"/>
        </w:tabs>
        <w:ind w:left="1575" w:hanging="855"/>
      </w:pPr>
      <w:rPr>
        <w:rFonts w:ascii="Times New Roman" w:eastAsia="Calibri" w:hAnsi="Times New Roman" w:cs="Calibri"/>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C63464E"/>
    <w:multiLevelType w:val="hybridMultilevel"/>
    <w:tmpl w:val="D3528326"/>
    <w:lvl w:ilvl="0" w:tplc="90301696">
      <w:start w:val="1"/>
      <w:numFmt w:val="decimal"/>
      <w:lvlText w:val="%1."/>
      <w:lvlJc w:val="left"/>
      <w:pPr>
        <w:tabs>
          <w:tab w:val="num" w:pos="1422"/>
        </w:tabs>
        <w:ind w:left="1422" w:hanging="85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15:restartNumberingAfterBreak="0">
    <w:nsid w:val="23176AEA"/>
    <w:multiLevelType w:val="hybridMultilevel"/>
    <w:tmpl w:val="07CEB42E"/>
    <w:lvl w:ilvl="0" w:tplc="715C68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4213061"/>
    <w:multiLevelType w:val="hybridMultilevel"/>
    <w:tmpl w:val="6C5EF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C26F03"/>
    <w:multiLevelType w:val="hybridMultilevel"/>
    <w:tmpl w:val="50D8F42E"/>
    <w:lvl w:ilvl="0" w:tplc="0419000F">
      <w:start w:val="1"/>
      <w:numFmt w:val="decimal"/>
      <w:lvlText w:val="%1."/>
      <w:lvlJc w:val="left"/>
      <w:pPr>
        <w:tabs>
          <w:tab w:val="num" w:pos="360"/>
        </w:tabs>
        <w:ind w:left="360" w:hanging="360"/>
      </w:pPr>
      <w:rPr>
        <w:rFonts w:cs="Times New Roman"/>
      </w:rPr>
    </w:lvl>
    <w:lvl w:ilvl="1" w:tplc="41A0E28A">
      <w:start w:val="1"/>
      <w:numFmt w:val="decimal"/>
      <w:lvlText w:val="%2."/>
      <w:lvlJc w:val="left"/>
      <w:pPr>
        <w:ind w:left="1416" w:hanging="696"/>
      </w:pPr>
      <w:rPr>
        <w:rFonts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3DB50E81"/>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 w15:restartNumberingAfterBreak="0">
    <w:nsid w:val="437C3273"/>
    <w:multiLevelType w:val="hybridMultilevel"/>
    <w:tmpl w:val="5AC248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4C1C1EA5"/>
    <w:multiLevelType w:val="hybridMultilevel"/>
    <w:tmpl w:val="C766342E"/>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8" w15:restartNumberingAfterBreak="0">
    <w:nsid w:val="526B1F18"/>
    <w:multiLevelType w:val="hybridMultilevel"/>
    <w:tmpl w:val="14043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54745C"/>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15:restartNumberingAfterBreak="0">
    <w:nsid w:val="61CA3FA9"/>
    <w:multiLevelType w:val="hybridMultilevel"/>
    <w:tmpl w:val="0BD0A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207B63"/>
    <w:multiLevelType w:val="hybridMultilevel"/>
    <w:tmpl w:val="AA364D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73A60271"/>
    <w:multiLevelType w:val="hybridMultilevel"/>
    <w:tmpl w:val="B288B3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B3607C5"/>
    <w:multiLevelType w:val="hybridMultilevel"/>
    <w:tmpl w:val="6F30F17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9"/>
  </w:num>
  <w:num w:numId="2">
    <w:abstractNumId w:val="5"/>
  </w:num>
  <w:num w:numId="3">
    <w:abstractNumId w:val="0"/>
  </w:num>
  <w:num w:numId="4">
    <w:abstractNumId w:val="4"/>
  </w:num>
  <w:num w:numId="5">
    <w:abstractNumId w:val="7"/>
  </w:num>
  <w:num w:numId="6">
    <w:abstractNumId w:val="1"/>
  </w:num>
  <w:num w:numId="7">
    <w:abstractNumId w:val="3"/>
  </w:num>
  <w:num w:numId="8">
    <w:abstractNumId w:val="11"/>
  </w:num>
  <w:num w:numId="9">
    <w:abstractNumId w:val="2"/>
  </w:num>
  <w:num w:numId="10">
    <w:abstractNumId w:val="6"/>
  </w:num>
  <w:num w:numId="11">
    <w:abstractNumId w:val="13"/>
  </w:num>
  <w:num w:numId="12">
    <w:abstractNumId w:val="8"/>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2AE1"/>
    <w:rsid w:val="000661FC"/>
    <w:rsid w:val="000B578D"/>
    <w:rsid w:val="00166196"/>
    <w:rsid w:val="001A615C"/>
    <w:rsid w:val="001B3607"/>
    <w:rsid w:val="00230555"/>
    <w:rsid w:val="00293AD1"/>
    <w:rsid w:val="00310600"/>
    <w:rsid w:val="00422AE1"/>
    <w:rsid w:val="004963ED"/>
    <w:rsid w:val="00522779"/>
    <w:rsid w:val="005C27D6"/>
    <w:rsid w:val="005D50EA"/>
    <w:rsid w:val="0064063A"/>
    <w:rsid w:val="00666CE2"/>
    <w:rsid w:val="006725EF"/>
    <w:rsid w:val="00710846"/>
    <w:rsid w:val="00776708"/>
    <w:rsid w:val="008F1A65"/>
    <w:rsid w:val="009234D9"/>
    <w:rsid w:val="00A117A0"/>
    <w:rsid w:val="00A1265F"/>
    <w:rsid w:val="00AA084B"/>
    <w:rsid w:val="00AC24CB"/>
    <w:rsid w:val="00B94520"/>
    <w:rsid w:val="00BA0028"/>
    <w:rsid w:val="00BB26E3"/>
    <w:rsid w:val="00CC6389"/>
    <w:rsid w:val="00D816E4"/>
    <w:rsid w:val="00DF3FFA"/>
    <w:rsid w:val="00E03DD7"/>
    <w:rsid w:val="00E81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1A31ED"/>
  <w15:docId w15:val="{7982ABE8-B724-46A1-A5A8-96C9033C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A65"/>
    <w:pPr>
      <w:ind w:firstLine="567"/>
      <w:jc w:val="both"/>
    </w:pPr>
    <w:rPr>
      <w:rFonts w:ascii="Times New Roman" w:hAnsi="Times New Roman"/>
      <w:sz w:val="28"/>
      <w:szCs w:val="22"/>
    </w:rPr>
  </w:style>
  <w:style w:type="paragraph" w:styleId="1">
    <w:name w:val="heading 1"/>
    <w:basedOn w:val="10"/>
    <w:next w:val="10"/>
    <w:link w:val="11"/>
    <w:uiPriority w:val="99"/>
    <w:qFormat/>
    <w:rsid w:val="00422AE1"/>
    <w:pPr>
      <w:keepNext/>
      <w:keepLines/>
      <w:spacing w:before="480" w:after="120"/>
      <w:outlineLvl w:val="0"/>
    </w:pPr>
    <w:rPr>
      <w:b/>
      <w:sz w:val="48"/>
      <w:szCs w:val="48"/>
    </w:rPr>
  </w:style>
  <w:style w:type="paragraph" w:styleId="2">
    <w:name w:val="heading 2"/>
    <w:basedOn w:val="10"/>
    <w:next w:val="10"/>
    <w:link w:val="20"/>
    <w:uiPriority w:val="99"/>
    <w:qFormat/>
    <w:rsid w:val="00422AE1"/>
    <w:pPr>
      <w:keepNext/>
      <w:keepLines/>
      <w:spacing w:before="360" w:after="80"/>
      <w:outlineLvl w:val="1"/>
    </w:pPr>
    <w:rPr>
      <w:b/>
      <w:sz w:val="36"/>
      <w:szCs w:val="36"/>
    </w:rPr>
  </w:style>
  <w:style w:type="paragraph" w:styleId="3">
    <w:name w:val="heading 3"/>
    <w:basedOn w:val="10"/>
    <w:next w:val="10"/>
    <w:link w:val="30"/>
    <w:uiPriority w:val="99"/>
    <w:qFormat/>
    <w:rsid w:val="00422AE1"/>
    <w:pPr>
      <w:keepNext/>
      <w:keepLines/>
      <w:spacing w:before="280" w:after="80"/>
      <w:outlineLvl w:val="2"/>
    </w:pPr>
    <w:rPr>
      <w:b/>
      <w:sz w:val="28"/>
      <w:szCs w:val="28"/>
    </w:rPr>
  </w:style>
  <w:style w:type="paragraph" w:styleId="4">
    <w:name w:val="heading 4"/>
    <w:basedOn w:val="10"/>
    <w:next w:val="10"/>
    <w:link w:val="40"/>
    <w:uiPriority w:val="99"/>
    <w:qFormat/>
    <w:rsid w:val="00422AE1"/>
    <w:pPr>
      <w:keepNext/>
      <w:keepLines/>
      <w:spacing w:before="240" w:after="40"/>
      <w:outlineLvl w:val="3"/>
    </w:pPr>
    <w:rPr>
      <w:b/>
      <w:sz w:val="24"/>
      <w:szCs w:val="24"/>
    </w:rPr>
  </w:style>
  <w:style w:type="paragraph" w:styleId="5">
    <w:name w:val="heading 5"/>
    <w:basedOn w:val="a"/>
    <w:link w:val="50"/>
    <w:uiPriority w:val="99"/>
    <w:qFormat/>
    <w:pPr>
      <w:spacing w:before="100" w:beforeAutospacing="1" w:after="100" w:afterAutospacing="1"/>
      <w:outlineLvl w:val="4"/>
    </w:pPr>
    <w:rPr>
      <w:rFonts w:eastAsia="Times New Roman" w:cs="Times New Roman"/>
      <w:b/>
      <w:bCs/>
      <w:sz w:val="20"/>
      <w:szCs w:val="20"/>
    </w:rPr>
  </w:style>
  <w:style w:type="paragraph" w:styleId="6">
    <w:name w:val="heading 6"/>
    <w:basedOn w:val="10"/>
    <w:next w:val="10"/>
    <w:link w:val="60"/>
    <w:uiPriority w:val="99"/>
    <w:qFormat/>
    <w:rsid w:val="00422AE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
    <w:rsid w:val="00861E0E"/>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861E0E"/>
    <w:rPr>
      <w:rFonts w:ascii="Cambria" w:eastAsia="Times New Roman" w:hAnsi="Cambria" w:cs="Times New Roman"/>
      <w:b/>
      <w:bCs/>
      <w:i/>
      <w:iCs/>
      <w:sz w:val="28"/>
      <w:szCs w:val="28"/>
    </w:rPr>
  </w:style>
  <w:style w:type="character" w:customStyle="1" w:styleId="30">
    <w:name w:val="Заголовок 3 Знак"/>
    <w:link w:val="3"/>
    <w:uiPriority w:val="9"/>
    <w:semiHidden/>
    <w:rsid w:val="00861E0E"/>
    <w:rPr>
      <w:rFonts w:ascii="Cambria" w:eastAsia="Times New Roman" w:hAnsi="Cambria" w:cs="Times New Roman"/>
      <w:b/>
      <w:bCs/>
      <w:sz w:val="26"/>
      <w:szCs w:val="26"/>
    </w:rPr>
  </w:style>
  <w:style w:type="character" w:customStyle="1" w:styleId="40">
    <w:name w:val="Заголовок 4 Знак"/>
    <w:link w:val="4"/>
    <w:uiPriority w:val="9"/>
    <w:semiHidden/>
    <w:rsid w:val="00861E0E"/>
    <w:rPr>
      <w:rFonts w:ascii="Calibri" w:eastAsia="Times New Roman" w:hAnsi="Calibri" w:cs="Times New Roman"/>
      <w:b/>
      <w:bCs/>
      <w:sz w:val="28"/>
      <w:szCs w:val="28"/>
    </w:rPr>
  </w:style>
  <w:style w:type="character" w:customStyle="1" w:styleId="50">
    <w:name w:val="Заголовок 5 Знак"/>
    <w:link w:val="5"/>
    <w:uiPriority w:val="99"/>
    <w:locked/>
    <w:rPr>
      <w:rFonts w:ascii="Times New Roman" w:hAnsi="Times New Roman" w:cs="Times New Roman"/>
      <w:b/>
      <w:bCs/>
      <w:sz w:val="20"/>
      <w:szCs w:val="20"/>
      <w:lang w:eastAsia="ru-RU"/>
    </w:rPr>
  </w:style>
  <w:style w:type="character" w:customStyle="1" w:styleId="60">
    <w:name w:val="Заголовок 6 Знак"/>
    <w:link w:val="6"/>
    <w:uiPriority w:val="9"/>
    <w:semiHidden/>
    <w:rsid w:val="00861E0E"/>
    <w:rPr>
      <w:rFonts w:ascii="Calibri" w:eastAsia="Times New Roman" w:hAnsi="Calibri" w:cs="Times New Roman"/>
      <w:b/>
      <w:bCs/>
    </w:rPr>
  </w:style>
  <w:style w:type="paragraph" w:customStyle="1" w:styleId="10">
    <w:name w:val="Обычный1"/>
    <w:uiPriority w:val="99"/>
    <w:rsid w:val="00422AE1"/>
    <w:pPr>
      <w:spacing w:after="200" w:line="360" w:lineRule="auto"/>
    </w:pPr>
    <w:rPr>
      <w:sz w:val="22"/>
      <w:szCs w:val="22"/>
    </w:rPr>
  </w:style>
  <w:style w:type="paragraph" w:styleId="a3">
    <w:name w:val="Title"/>
    <w:basedOn w:val="10"/>
    <w:next w:val="10"/>
    <w:link w:val="a4"/>
    <w:uiPriority w:val="99"/>
    <w:qFormat/>
    <w:rsid w:val="00422AE1"/>
    <w:pPr>
      <w:keepNext/>
      <w:keepLines/>
      <w:spacing w:before="480" w:after="120"/>
    </w:pPr>
    <w:rPr>
      <w:b/>
      <w:sz w:val="72"/>
      <w:szCs w:val="72"/>
    </w:rPr>
  </w:style>
  <w:style w:type="character" w:customStyle="1" w:styleId="a4">
    <w:name w:val="Заголовок Знак"/>
    <w:link w:val="a3"/>
    <w:uiPriority w:val="10"/>
    <w:rsid w:val="00861E0E"/>
    <w:rPr>
      <w:rFonts w:ascii="Cambria" w:eastAsia="Times New Roman" w:hAnsi="Cambria" w:cs="Times New Roman"/>
      <w:b/>
      <w:bCs/>
      <w:kern w:val="28"/>
      <w:sz w:val="32"/>
      <w:szCs w:val="32"/>
    </w:rPr>
  </w:style>
  <w:style w:type="paragraph" w:styleId="a5">
    <w:name w:val="No Spacing"/>
    <w:uiPriority w:val="99"/>
    <w:qFormat/>
    <w:rPr>
      <w:sz w:val="22"/>
      <w:szCs w:val="22"/>
    </w:rPr>
  </w:style>
  <w:style w:type="character" w:customStyle="1" w:styleId="3oh-">
    <w:name w:val="_3oh-"/>
    <w:uiPriority w:val="99"/>
    <w:rPr>
      <w:rFonts w:cs="Times New Roman"/>
    </w:rPr>
  </w:style>
  <w:style w:type="table" w:styleId="a6">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link w:val="a7"/>
    <w:uiPriority w:val="99"/>
    <w:locked/>
    <w:rPr>
      <w:rFonts w:cs="Times New Roman"/>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link w:val="a9"/>
    <w:uiPriority w:val="99"/>
    <w:locked/>
    <w:rPr>
      <w:rFonts w:cs="Times New Roman"/>
    </w:rPr>
  </w:style>
  <w:style w:type="character" w:styleId="ab">
    <w:name w:val="Hyperlink"/>
    <w:uiPriority w:val="99"/>
    <w:rPr>
      <w:rFonts w:cs="Times New Roman"/>
      <w:color w:val="0000FF"/>
      <w:u w:val="single"/>
    </w:rPr>
  </w:style>
  <w:style w:type="paragraph" w:styleId="ac">
    <w:name w:val="List Paragraph"/>
    <w:basedOn w:val="a"/>
    <w:uiPriority w:val="99"/>
    <w:qFormat/>
    <w:pPr>
      <w:ind w:left="720"/>
      <w:contextualSpacing/>
    </w:pPr>
  </w:style>
  <w:style w:type="paragraph" w:styleId="ad">
    <w:name w:val="Subtitle"/>
    <w:basedOn w:val="10"/>
    <w:next w:val="10"/>
    <w:link w:val="ae"/>
    <w:uiPriority w:val="99"/>
    <w:qFormat/>
    <w:rsid w:val="00422AE1"/>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11"/>
    <w:rsid w:val="00861E0E"/>
    <w:rPr>
      <w:rFonts w:ascii="Cambria" w:eastAsia="Times New Roman" w:hAnsi="Cambria" w:cs="Times New Roman"/>
      <w:sz w:val="24"/>
      <w:szCs w:val="24"/>
    </w:rPr>
  </w:style>
  <w:style w:type="paragraph" w:styleId="af">
    <w:name w:val="annotation text"/>
    <w:basedOn w:val="a"/>
    <w:link w:val="af0"/>
    <w:uiPriority w:val="99"/>
    <w:semiHidden/>
    <w:rsid w:val="00422AE1"/>
    <w:rPr>
      <w:sz w:val="20"/>
      <w:szCs w:val="20"/>
    </w:rPr>
  </w:style>
  <w:style w:type="character" w:customStyle="1" w:styleId="af0">
    <w:name w:val="Текст примечания Знак"/>
    <w:link w:val="af"/>
    <w:uiPriority w:val="99"/>
    <w:semiHidden/>
    <w:locked/>
    <w:rsid w:val="00422AE1"/>
    <w:rPr>
      <w:rFonts w:cs="Times New Roman"/>
      <w:sz w:val="20"/>
      <w:szCs w:val="20"/>
    </w:rPr>
  </w:style>
  <w:style w:type="character" w:styleId="af1">
    <w:name w:val="annotation reference"/>
    <w:uiPriority w:val="99"/>
    <w:semiHidden/>
    <w:rsid w:val="00422AE1"/>
    <w:rPr>
      <w:rFonts w:cs="Times New Roman"/>
      <w:sz w:val="16"/>
      <w:szCs w:val="16"/>
    </w:rPr>
  </w:style>
  <w:style w:type="paragraph" w:styleId="af2">
    <w:name w:val="Balloon Text"/>
    <w:basedOn w:val="a"/>
    <w:link w:val="af3"/>
    <w:uiPriority w:val="99"/>
    <w:semiHidden/>
    <w:rsid w:val="00AC24CB"/>
    <w:rPr>
      <w:rFonts w:ascii="Tahoma" w:hAnsi="Tahoma" w:cs="Tahoma"/>
      <w:sz w:val="16"/>
      <w:szCs w:val="16"/>
    </w:rPr>
  </w:style>
  <w:style w:type="character" w:customStyle="1" w:styleId="af3">
    <w:name w:val="Текст выноски Знак"/>
    <w:link w:val="af2"/>
    <w:uiPriority w:val="99"/>
    <w:semiHidden/>
    <w:rsid w:val="00861E0E"/>
    <w:rPr>
      <w:rFonts w:ascii="Times New Roman" w:hAnsi="Times New Roman"/>
      <w:sz w:val="0"/>
      <w:szCs w:val="0"/>
    </w:rPr>
  </w:style>
  <w:style w:type="character" w:styleId="af4">
    <w:name w:val="page number"/>
    <w:uiPriority w:val="99"/>
    <w:rsid w:val="00293A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2xxjP2CWfzzuUW7xKXMGYKSjPCX6U5tP/view" TargetMode="External"/><Relationship Id="rId13" Type="http://schemas.openxmlformats.org/officeDocument/2006/relationships/hyperlink" Target="https://drive.google.com/file/d/12xxjP2CWfzzuUW7xKXMGYKSjPCX6U5tP/view" TargetMode="External"/><Relationship Id="rId18" Type="http://schemas.openxmlformats.org/officeDocument/2006/relationships/hyperlink" Target="https://www.instagram.com/p/CSgxPA8AIcz/?utm_medium=copy_link" TargetMode="External"/><Relationship Id="rId26" Type="http://schemas.openxmlformats.org/officeDocument/2006/relationships/hyperlink" Target="https://drive.google.com/file/d/12xxjP2CWfzzuUW7xKXMGYKSjPCX6U5tP/view"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gnesin-academy.ru/opera-v-muzykalnom-teatre-istorija-i-sovremennost" TargetMode="External"/><Relationship Id="rId34" Type="http://schemas.openxmlformats.org/officeDocument/2006/relationships/hyperlink" Target="https://checklink.mail.ru/proxy?es=IPewEsanPDpZL%2FJ1BT0obwIHD733XL%2BDuJUQCrs5dCM%3D&amp;egid=Y321LKD3pgQMW1cni5xPXvXW8zUdRQ9DpyjkcOPpt00%3D&amp;url=https%3A%2F%2Fclick.mail.ru%2Fredir%3Fu%3Dhttps%253A%252F%252Fcineticle.com%252Fthe-fly-cronenberg-deleuze%252F%26c%3Dswm%26r%3Dhttp%26o%3Dmail%26v%3D3%26s%3D1b5a541bbccc4cd8&amp;uidl=16359347330983685990&amp;from=abulyerlan7%40gmail.com&amp;to=ol.davydova%40inbox.ru&amp;email=ol.davydova%40inbox.ru" TargetMode="External"/><Relationship Id="rId7" Type="http://schemas.openxmlformats.org/officeDocument/2006/relationships/hyperlink" Target="https://drive.google.com/file/d/12xxjP2CWfzzuUW7xKXMGYKSjPCX6U5tP/view" TargetMode="External"/><Relationship Id="rId12" Type="http://schemas.openxmlformats.org/officeDocument/2006/relationships/hyperlink" Target="https://cineticle.com/the-fly-cronenberg-deleuze/" TargetMode="External"/><Relationship Id="rId17" Type="http://schemas.openxmlformats.org/officeDocument/2006/relationships/hyperlink" Target="https://silverstav.ru/2021/08/16/kvadrat-makarova-evgenij-malyshkin/" TargetMode="External"/><Relationship Id="rId25" Type="http://schemas.openxmlformats.org/officeDocument/2006/relationships/hyperlink" Target="https://drive.google.com/file/d/12xxjP2CWfzzuUW7xKXMGYKSjPCX6U5tP/view" TargetMode="External"/><Relationship Id="rId33" Type="http://schemas.openxmlformats.org/officeDocument/2006/relationships/hyperlink" Target="https://drive.google.com/file/d/12xxjP2CWfzzuUW7xKXMGYKSjPCX6U5tP/view"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elib.bsu.by/handle/123456789/266311" TargetMode="External"/><Relationship Id="rId20" Type="http://schemas.openxmlformats.org/officeDocument/2006/relationships/hyperlink" Target="https://goo.su/9Dz4" TargetMode="External"/><Relationship Id="rId29" Type="http://schemas.openxmlformats.org/officeDocument/2006/relationships/hyperlink" Target="https://cineticle.com/censor-bailey-bo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ecklink.mail.ru/proxy?es=IPewEsanPDpZL%2FJ1BT0obwIHD733XL%2BDuJUQCrs5dCM%3D&amp;egid=Y321LKD3pgQMW1cni5xPXvXW8zUdRQ9DpyjkcOPpt00%3D&amp;url=https%3A%2F%2Fclick.mail.ru%2Fredir%3Fu%3Dhttps%253A%252F%252Fcineticle.com%252Fthe-fly-cronenberg-deleuze%252F%26c%3Dswm%26r%3Dhttp%26o%3Dmail%26v%3D3%26s%3D1b5a541bbccc4cd8&amp;uidl=16359347330983685990&amp;from=abulyerlan7%40gmail.com&amp;to=ol.davydova%40inbox.ru&amp;email=ol.davydova%40inbox.ru" TargetMode="External"/><Relationship Id="rId24" Type="http://schemas.openxmlformats.org/officeDocument/2006/relationships/hyperlink" Target="https://drive.google.com/file/d/12xxjP2CWfzzuUW7xKXMGYKSjPCX6U5tP/view" TargetMode="External"/><Relationship Id="rId32" Type="http://schemas.openxmlformats.org/officeDocument/2006/relationships/hyperlink" Target="https://drive.google.com/file/d/12xxjP2CWfzzuUW7xKXMGYKSjPCX6U5tP/view"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lu.unizg.hr/alu/cms/front_content.php?idcat=52&amp;idart=2805&amp;lang=1" TargetMode="External"/><Relationship Id="rId23" Type="http://schemas.openxmlformats.org/officeDocument/2006/relationships/hyperlink" Target="https://drive.google.com/file/d/12xxjP2CWfzzuUW7xKXMGYKSjPCX6U5tP/view" TargetMode="External"/><Relationship Id="rId28" Type="http://schemas.openxmlformats.org/officeDocument/2006/relationships/hyperlink" Target="https://checklink.mail.ru/proxy?es=IPewEsanPDpZL%2FJ1BT0obwIHD733XL%2BDuJUQCrs5dCM%3D&amp;egid=Y321LKD3pgQMW1cni5xPXvXW8zUdRQ9DpyjkcOPpt00%3D&amp;url=https%3A%2F%2Fclick.mail.ru%2Fredir%3Fu%3Dhttps%253A%252F%252Fcineticle.com%252Fthe-fly-cronenberg-deleuze%252F%26c%3Dswm%26r%3Dhttp%26o%3Dmail%26v%3D3%26s%3D1b5a541bbccc4cd8&amp;uidl=16359347330983685990&amp;from=abulyerlan7%40gmail.com&amp;to=ol.davydova%40inbox.ru&amp;email=ol.davydova%40inbox.ru" TargetMode="External"/><Relationship Id="rId36" Type="http://schemas.openxmlformats.org/officeDocument/2006/relationships/hyperlink" Target="https://elib.bsu.by/handle/123456789/266311" TargetMode="External"/><Relationship Id="rId10" Type="http://schemas.openxmlformats.org/officeDocument/2006/relationships/hyperlink" Target="http://rusaesthetics-conf.ru/conf2020/visitors/programma/Prospekt_congress_2021.pdf" TargetMode="External"/><Relationship Id="rId19" Type="http://schemas.openxmlformats.org/officeDocument/2006/relationships/hyperlink" Target="https://www.instagram.com/p/CPG82nJJ6rs/" TargetMode="External"/><Relationship Id="rId31" Type="http://schemas.openxmlformats.org/officeDocument/2006/relationships/hyperlink" Target="https://eusp.org/sites/default/files/inline-files.pdf" TargetMode="External"/><Relationship Id="rId4" Type="http://schemas.openxmlformats.org/officeDocument/2006/relationships/webSettings" Target="webSettings.xml"/><Relationship Id="rId9" Type="http://schemas.openxmlformats.org/officeDocument/2006/relationships/hyperlink" Target="https://drive.google.com/file/d/12xxjP2CWfzzuUW7xKXMGYKSjPCX6U5tP/view" TargetMode="External"/><Relationship Id="rId14" Type="http://schemas.openxmlformats.org/officeDocument/2006/relationships/hyperlink" Target="https://drive.google.com/file/d/12xxjP2CWfzzuUW7xKXMGYKSjPCX6U5tP/view" TargetMode="External"/><Relationship Id="rId22" Type="http://schemas.openxmlformats.org/officeDocument/2006/relationships/hyperlink" Target="https://www.gu.se/en/event/classicalmusic2021" TargetMode="External"/><Relationship Id="rId27" Type="http://schemas.openxmlformats.org/officeDocument/2006/relationships/hyperlink" Target="https://checklink.mail.ru/proxy?es=IPewEsanPDpZL%2FJ1BT0obwIHD733XL%2BDuJUQCrs5dCM%3D&amp;egid=Y321LKD3pgQMW1cni5xPXvXW8zUdRQ9DpyjkcOPpt00%3D&amp;url=https%3A%2F%2Fclick.mail.ru%2Fredir%3Fu%3Dhttps%253A%252F%252Fcineticle.com%252Fthe-fly-cronenberg-deleuze%252F%26c%3Dswm%26r%3Dhttp%26o%3Dmail%26v%3D3%26s%3D1b5a541bbccc4cd8&amp;uidl=16359347330983685990&amp;from=abulyerlan7%40gmail.com&amp;to=ol.davydova%40inbox.ru&amp;email=ol.davydova%40inbox.ru" TargetMode="External"/><Relationship Id="rId30" Type="http://schemas.openxmlformats.org/officeDocument/2006/relationships/hyperlink" Target="https://eusp.org/sites/default/files/inline-files.pdf" TargetMode="External"/><Relationship Id="rId35" Type="http://schemas.openxmlformats.org/officeDocument/2006/relationships/hyperlink" Target="https://cineticle.com/censor-bailey-b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10</Pages>
  <Words>3468</Words>
  <Characters>19773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ФГБОУ ВО «Санкт-Петербургский государственный университет»</vt:lpstr>
    </vt:vector>
  </TitlesOfParts>
  <Company/>
  <LinksUpToDate>false</LinksUpToDate>
  <CharactersWithSpaces>23195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ФГБОУ ВО «Санкт-Петербургский государственный университет»</dc:title>
  <dc:subject/>
  <dc:creator>Olga</dc:creator>
  <cp:keywords/>
  <dc:description/>
  <cp:lastModifiedBy>Olga's laptop</cp:lastModifiedBy>
  <cp:revision>32</cp:revision>
  <dcterms:created xsi:type="dcterms:W3CDTF">2021-11-20T08:44:00Z</dcterms:created>
  <dcterms:modified xsi:type="dcterms:W3CDTF">2021-11-20T20:03:00Z</dcterms:modified>
</cp:coreProperties>
</file>