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2C08" w14:textId="50C12B20" w:rsidR="003A6323" w:rsidRPr="007C7C59" w:rsidRDefault="00287918" w:rsidP="0021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="003A6323" w:rsidRPr="007C7C59">
        <w:rPr>
          <w:rFonts w:ascii="Times New Roman" w:hAnsi="Times New Roman" w:cs="Times New Roman"/>
          <w:sz w:val="32"/>
          <w:szCs w:val="32"/>
          <w:lang w:val="en-US"/>
        </w:rPr>
        <w:t>Kuzmin V.L.</w:t>
      </w:r>
    </w:p>
    <w:p w14:paraId="451AE1AF" w14:textId="5525C3A2" w:rsidR="00210251" w:rsidRPr="007C7C59" w:rsidRDefault="00915A33" w:rsidP="007C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7C7C59">
        <w:rPr>
          <w:rFonts w:ascii="Times New Roman" w:hAnsi="Times New Roman" w:cs="Times New Roman"/>
          <w:sz w:val="32"/>
          <w:szCs w:val="32"/>
          <w:lang w:val="en-US"/>
        </w:rPr>
        <w:t>Doctor of Physics, Professor, SPBPU</w:t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7C7C5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287918" w:rsidRPr="007C7C59">
        <w:rPr>
          <w:rFonts w:ascii="Times New Roman" w:hAnsi="Times New Roman" w:cs="Times New Roman"/>
          <w:sz w:val="32"/>
          <w:szCs w:val="32"/>
          <w:u w:val="single"/>
          <w:lang w:val="en-US"/>
        </w:rPr>
        <w:t>Zhavoronkov Iu. A.</w:t>
      </w:r>
    </w:p>
    <w:p w14:paraId="691EF722" w14:textId="3682940B" w:rsidR="00915A33" w:rsidRPr="007C7C59" w:rsidRDefault="00915A33" w:rsidP="007C7C59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7C7C59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Master of Physics, </w:t>
      </w:r>
      <w:r w:rsidR="007C7C59" w:rsidRPr="007C7C59">
        <w:rPr>
          <w:rFonts w:ascii="Times New Roman" w:hAnsi="Times New Roman" w:cs="Times New Roman"/>
          <w:sz w:val="32"/>
          <w:szCs w:val="32"/>
          <w:u w:val="single"/>
          <w:lang w:val="en-US"/>
        </w:rPr>
        <w:t>graduate</w:t>
      </w:r>
      <w:r w:rsidRPr="007C7C59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student, SPBU</w:t>
      </w:r>
    </w:p>
    <w:p w14:paraId="50A56BCD" w14:textId="1C380AAA" w:rsidR="003A6323" w:rsidRPr="007C7C59" w:rsidRDefault="003A6323" w:rsidP="00915A33">
      <w:pPr>
        <w:tabs>
          <w:tab w:val="center" w:pos="6588"/>
        </w:tabs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7C7C59">
        <w:rPr>
          <w:rFonts w:ascii="Times New Roman" w:hAnsi="Times New Roman" w:cs="Times New Roman"/>
          <w:sz w:val="32"/>
          <w:szCs w:val="32"/>
          <w:lang w:val="en-US"/>
        </w:rPr>
        <w:t>Ul’yanov</w:t>
      </w:r>
      <w:r w:rsidR="00915A33" w:rsidRPr="007C7C59">
        <w:rPr>
          <w:rFonts w:ascii="Times New Roman" w:hAnsi="Times New Roman" w:cs="Times New Roman"/>
          <w:sz w:val="32"/>
          <w:szCs w:val="32"/>
          <w:lang w:val="en-US"/>
        </w:rPr>
        <w:t xml:space="preserve"> S.V.</w:t>
      </w:r>
      <w:r w:rsidR="00915A33" w:rsidRPr="007C7C59">
        <w:rPr>
          <w:rFonts w:ascii="Times New Roman" w:hAnsi="Times New Roman" w:cs="Times New Roman"/>
          <w:sz w:val="32"/>
          <w:szCs w:val="32"/>
          <w:lang w:val="en-US"/>
        </w:rPr>
        <w:tab/>
      </w:r>
    </w:p>
    <w:p w14:paraId="0F63A62F" w14:textId="33C61AFE" w:rsidR="00915A33" w:rsidRPr="007C7C59" w:rsidRDefault="007C7C59" w:rsidP="00915A3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Doctor of Physics, Professor, SPBU</w:t>
      </w:r>
    </w:p>
    <w:p w14:paraId="438B546C" w14:textId="61C21D6E" w:rsidR="00915A33" w:rsidRPr="007C7C59" w:rsidRDefault="00915A33" w:rsidP="00915A3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7C7C59">
        <w:rPr>
          <w:rFonts w:ascii="Times New Roman" w:hAnsi="Times New Roman" w:cs="Times New Roman"/>
          <w:sz w:val="32"/>
          <w:szCs w:val="32"/>
          <w:lang w:val="en-US"/>
        </w:rPr>
        <w:t>Valkov A.Y</w:t>
      </w:r>
      <w:r w:rsidR="00400E24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7C7C5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D1372CB" w14:textId="3F930A07" w:rsidR="00210251" w:rsidRPr="003A6323" w:rsidRDefault="003A6323" w:rsidP="0021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="007C7C59">
        <w:rPr>
          <w:rFonts w:ascii="Times New Roman" w:hAnsi="Times New Roman" w:cs="Times New Roman"/>
          <w:sz w:val="32"/>
          <w:szCs w:val="32"/>
          <w:lang w:val="en-US"/>
        </w:rPr>
        <w:t>Doctor of Physics, Professor, SPBPU</w:t>
      </w:r>
      <w:r w:rsidR="00AC2F6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AC2F60">
        <w:rPr>
          <w:rFonts w:ascii="Times New Roman" w:hAnsi="Times New Roman" w:cs="Times New Roman"/>
          <w:sz w:val="32"/>
          <w:szCs w:val="32"/>
          <w:lang w:val="en-US"/>
        </w:rPr>
        <w:t>SPBU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43A74C03" w14:textId="77777777" w:rsidR="00404A70" w:rsidRDefault="00210251" w:rsidP="0021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287918">
        <w:rPr>
          <w:rFonts w:ascii="Times New Roman" w:hAnsi="Times New Roman" w:cs="Times New Roman"/>
          <w:sz w:val="40"/>
          <w:szCs w:val="40"/>
          <w:lang w:val="en-US"/>
        </w:rPr>
        <w:t xml:space="preserve">Probability inverse transform for the problem of radiation   </w:t>
      </w:r>
    </w:p>
    <w:p w14:paraId="01716902" w14:textId="15D9A863" w:rsidR="00D1340D" w:rsidRPr="00287918" w:rsidRDefault="00210251" w:rsidP="00210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287918">
        <w:rPr>
          <w:rFonts w:ascii="Times New Roman" w:hAnsi="Times New Roman" w:cs="Times New Roman"/>
          <w:sz w:val="40"/>
          <w:szCs w:val="40"/>
          <w:lang w:val="en-US"/>
        </w:rPr>
        <w:t xml:space="preserve">              transfer in a two</w:t>
      </w:r>
      <w:r w:rsidR="00287918">
        <w:rPr>
          <w:rFonts w:ascii="Times New Roman" w:hAnsi="Times New Roman" w:cs="Times New Roman"/>
          <w:sz w:val="40"/>
          <w:szCs w:val="40"/>
          <w:lang w:val="en-US"/>
        </w:rPr>
        <w:t>-</w:t>
      </w:r>
      <w:r w:rsidRPr="00287918">
        <w:rPr>
          <w:rFonts w:ascii="Times New Roman" w:hAnsi="Times New Roman" w:cs="Times New Roman"/>
          <w:sz w:val="40"/>
          <w:szCs w:val="40"/>
          <w:lang w:val="en-US"/>
        </w:rPr>
        <w:t>layer random medium</w:t>
      </w:r>
    </w:p>
    <w:p w14:paraId="4C700C02" w14:textId="77777777" w:rsidR="00287918" w:rsidRDefault="00287918" w:rsidP="00210251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B28F0CE" w14:textId="5BBF7150" w:rsidR="00210251" w:rsidRPr="00287918" w:rsidRDefault="006C19E6" w:rsidP="00995C48">
      <w:pPr>
        <w:ind w:left="3540"/>
        <w:rPr>
          <w:rFonts w:ascii="SFBX1200" w:hAnsi="SFBX1200" w:cs="SFBX1200"/>
          <w:sz w:val="32"/>
          <w:szCs w:val="32"/>
          <w:lang w:val="en-US"/>
        </w:rPr>
      </w:pPr>
      <w:r w:rsidRPr="00D449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87918" w:rsidRPr="00287918">
        <w:rPr>
          <w:rFonts w:ascii="Times New Roman" w:hAnsi="Times New Roman" w:cs="Times New Roman"/>
          <w:sz w:val="32"/>
          <w:szCs w:val="32"/>
          <w:lang w:val="en-US"/>
        </w:rPr>
        <w:t>Abstract</w:t>
      </w:r>
    </w:p>
    <w:p w14:paraId="1FCD5324" w14:textId="2D38A560" w:rsidR="00210251" w:rsidRPr="003775CF" w:rsidRDefault="003775CF" w:rsidP="00377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75CF">
        <w:rPr>
          <w:rFonts w:ascii="Times New Roman" w:hAnsi="Times New Roman" w:cs="Times New Roman"/>
          <w:sz w:val="24"/>
          <w:szCs w:val="24"/>
          <w:lang w:val="en-US"/>
        </w:rPr>
        <w:t>The temporal correlation functions are simulated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a two-layer model of a highly inhomogeneous medium which can be considered as the skull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brain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imitation, or phantom. The temporal decay of correlations are considered for two 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mechanisms of particle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movement, either the Brownian diffusion, or the random velocity square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mechanism. The results obtained are turned to be highly dependent on the form of the kinetics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5CF">
        <w:rPr>
          <w:rFonts w:ascii="Times New Roman" w:hAnsi="Times New Roman" w:cs="Times New Roman"/>
          <w:sz w:val="24"/>
          <w:szCs w:val="24"/>
          <w:lang w:val="en-US"/>
        </w:rPr>
        <w:t>scatterers.</w:t>
      </w:r>
    </w:p>
    <w:p w14:paraId="6AD2B316" w14:textId="77777777" w:rsidR="003775CF" w:rsidRDefault="003775CF" w:rsidP="00995C48">
      <w:pPr>
        <w:ind w:left="2832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32152BA4" w14:textId="712D1D87" w:rsidR="00287918" w:rsidRPr="00287918" w:rsidRDefault="00287918" w:rsidP="00995C48">
      <w:pPr>
        <w:ind w:left="2832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287918">
        <w:rPr>
          <w:rFonts w:ascii="Times New Roman" w:hAnsi="Times New Roman" w:cs="Times New Roman"/>
          <w:sz w:val="32"/>
          <w:szCs w:val="32"/>
          <w:lang w:val="en-US"/>
        </w:rPr>
        <w:t>Introduction</w:t>
      </w:r>
    </w:p>
    <w:p w14:paraId="4F572A10" w14:textId="6F9E2402" w:rsidR="00995C48" w:rsidRPr="00D449C8" w:rsidRDefault="006C19E6" w:rsidP="00D449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449C8">
        <w:rPr>
          <w:rFonts w:ascii="Times New Roman" w:hAnsi="Times New Roman" w:cs="Times New Roman"/>
          <w:sz w:val="24"/>
          <w:szCs w:val="24"/>
          <w:lang w:val="en-US"/>
        </w:rPr>
        <w:t xml:space="preserve">We have developed the Monte Carlo algorithm permitting to determine the blood flow parameters. For quantitative study the crucial theoretical and numerical problem to solve is a proper account for the scattering anisotropy. The basic model to examine was two-layered system, where </w:t>
      </w:r>
      <w:r w:rsidR="00D449C8" w:rsidRPr="00D449C8">
        <w:rPr>
          <w:rFonts w:ascii="Times New Roman" w:hAnsi="Times New Roman" w:cs="Times New Roman"/>
          <w:sz w:val="24"/>
          <w:szCs w:val="24"/>
          <w:lang w:val="en-US"/>
        </w:rPr>
        <w:t>layers constitute a skull-brain system. The main problem of this work was to find out an impact of normalization coefficient, which did not take account previously, in probability density function on numerical calculations.</w:t>
      </w:r>
    </w:p>
    <w:p w14:paraId="6E5DF983" w14:textId="77777777" w:rsidR="006C19E6" w:rsidRDefault="006C19E6" w:rsidP="006C19E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0D215ECC" w14:textId="39800CB2" w:rsidR="00957461" w:rsidRDefault="00957461" w:rsidP="003775C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957461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nverse</w:t>
      </w:r>
      <w:r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transform for</w:t>
      </w:r>
      <w:r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semi-infinite</w:t>
      </w:r>
      <w:r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medium</w:t>
      </w:r>
    </w:p>
    <w:p w14:paraId="35595B55" w14:textId="4011A93D" w:rsidR="00957461" w:rsidRDefault="00957461" w:rsidP="009574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26FE2BDF" w14:textId="60C0AF96" w:rsidR="00553532" w:rsidRDefault="00957461" w:rsidP="006C6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57461">
        <w:rPr>
          <w:rFonts w:ascii="Times New Roman" w:hAnsi="Times New Roman" w:cs="Times New Roman"/>
          <w:sz w:val="24"/>
          <w:szCs w:val="24"/>
          <w:lang w:val="en-US"/>
        </w:rPr>
        <w:t>The Monte Carlo method is widely used for simulation of the photon migration in tissue and tissue phantoms,</w:t>
      </w:r>
      <w:r w:rsidR="00AB237A" w:rsidRPr="00AB2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mostly within the well</w:t>
      </w:r>
      <w:r w:rsidR="00404A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known MCML algorithm. Within the MCML the signal is contributed by the photons</w:t>
      </w:r>
      <w:r w:rsidR="00AB237A" w:rsidRPr="00AB2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escaping a scattering medium, thus requiring quite a large sampling due to the fact, that the detected photons 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form very small share of the incident light In the modification developed presently every photon contributes into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signal at every act of scattering, until it escapes the medium. In the approach presented every photon contributes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into the signal; thus the number of photons can be diminished crucially also reducing the calculation time.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standard MCML algorithm only escaped photons contribute to the signal. Within our approach every scattering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event contributes.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61">
        <w:rPr>
          <w:rFonts w:ascii="Times New Roman" w:hAnsi="Times New Roman" w:cs="Times New Roman"/>
          <w:sz w:val="24"/>
          <w:szCs w:val="24"/>
          <w:lang w:val="en-US"/>
        </w:rPr>
        <w:t>We present the scattering intensity as a sum in scattering orders</w:t>
      </w:r>
      <m:oMath>
        <m:r>
          <m:rPr>
            <m:sty m:val="p"/>
          </m:rPr>
          <w:rPr>
            <w:rFonts w:ascii="Cambria Math" w:hAnsi="Cambria Math"/>
            <w:lang w:val="en-US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n&lt;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sc</m:t>
                  </m:r>
                </m:sub>
              </m:sSub>
            </m:sub>
            <m:sup/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</m:e>
              </m:d>
            </m:e>
          </m:nary>
        </m:oMath>
      </m:oMathPara>
    </w:p>
    <w:p w14:paraId="5EE142DE" w14:textId="5AA84B1B" w:rsidR="00957461" w:rsidRDefault="00957461" w:rsidP="006C63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5746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where n-th order term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</m:d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Pr="00957461">
        <w:rPr>
          <w:rFonts w:ascii="Times New Roman" w:hAnsi="Times New Roman" w:cs="Times New Roman"/>
          <w:sz w:val="24"/>
          <w:szCs w:val="24"/>
          <w:lang w:val="en-US"/>
        </w:rPr>
        <w:t>is a statistical average over sampling of incident photons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D9A0B9" w14:textId="56A1F22E" w:rsidR="00553532" w:rsidRPr="005C6EC9" w:rsidRDefault="00AC2F60" w:rsidP="00553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ω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p>
          </m:sSubSup>
          <m:d>
            <m:dPr>
              <m:ctrlPr>
                <w:rPr>
                  <w:rFonts w:ascii="Cambria Math" w:hAnsi="Cambria Math" w:cs="Times New Roman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ρ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N</m:t>
              </m:r>
            </m:den>
          </m:f>
          <m:nary>
            <m:naryPr>
              <m:chr m:val="∑"/>
              <m:ctrlPr>
                <w:rPr>
                  <w:rFonts w:ascii="Cambria Math" w:hAnsi="Cambria Math" w:cs="Times New Roman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i=1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sup>
              </m:sSub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-μ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d>
                        </m:sup>
                      </m:sSubSup>
                    </m:e>
                  </m:d>
                </m:e>
              </m:func>
              <m:ctrlPr>
                <w:rPr>
                  <w:rFonts w:ascii="Cambria Math" w:hAnsi="Cambria Math"/>
                </w:rPr>
              </m:ctrlPr>
            </m:e>
          </m:nary>
        </m:oMath>
      </m:oMathPara>
    </w:p>
    <w:p w14:paraId="1DD49FB6" w14:textId="2D08E9B4" w:rsidR="005C6EC9" w:rsidRPr="005C6EC9" w:rsidRDefault="005C6EC9" w:rsidP="00553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6EC9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d>
          </m:sup>
        </m:sSubSup>
      </m:oMath>
      <w:r w:rsidRPr="005C6EC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up>
        </m:sSubSup>
      </m:oMath>
      <w:r w:rsidRPr="005C6EC9">
        <w:rPr>
          <w:rFonts w:ascii="Times New Roman" w:hAnsi="Times New Roman" w:cs="Times New Roman"/>
          <w:sz w:val="24"/>
          <w:szCs w:val="24"/>
          <w:lang w:val="en-US"/>
        </w:rPr>
        <w:t xml:space="preserve">are, respectively, the weight of the i-th photon and its distance to the boundary from the point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5C6EC9">
        <w:rPr>
          <w:rFonts w:ascii="Times New Roman" w:hAnsi="Times New Roman" w:cs="Times New Roman"/>
          <w:sz w:val="24"/>
          <w:szCs w:val="24"/>
          <w:lang w:val="en-US"/>
        </w:rPr>
        <w:t xml:space="preserve"> of the last scattering event. We consider normal incidence and normal backscattering of in- and out- going pencil-like beams along cartesian coordinate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5C6EC9">
        <w:rPr>
          <w:rFonts w:ascii="Times New Roman" w:hAnsi="Times New Roman" w:cs="Times New Roman"/>
          <w:sz w:val="24"/>
          <w:szCs w:val="24"/>
          <w:lang w:val="en-US"/>
        </w:rPr>
        <w:t xml:space="preserve"> normal to the boundary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z=0</m:t>
        </m:r>
      </m:oMath>
      <w:r w:rsidRPr="005C6E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547C6A" w14:textId="77777777" w:rsidR="005C6EC9" w:rsidRDefault="005C6EC9" w:rsidP="0055353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0966F71" w14:textId="4E8EC626" w:rsidR="00957461" w:rsidRPr="00553532" w:rsidRDefault="00553532" w:rsidP="005C6E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="00AB237A" w:rsidRPr="0095746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B237A">
        <w:rPr>
          <w:rFonts w:ascii="Times New Roman" w:hAnsi="Times New Roman" w:cs="Times New Roman"/>
          <w:sz w:val="32"/>
          <w:szCs w:val="32"/>
          <w:lang w:val="en-US"/>
        </w:rPr>
        <w:t>nverse</w:t>
      </w:r>
      <w:r w:rsidR="00AB237A"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237A">
        <w:rPr>
          <w:rFonts w:ascii="Times New Roman" w:hAnsi="Times New Roman" w:cs="Times New Roman"/>
          <w:sz w:val="32"/>
          <w:szCs w:val="32"/>
          <w:lang w:val="en-US"/>
        </w:rPr>
        <w:t>transform for</w:t>
      </w:r>
      <w:r w:rsidR="00AB237A" w:rsidRPr="009574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237A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AB237A" w:rsidRPr="00AB237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B237A">
        <w:rPr>
          <w:rFonts w:ascii="Times New Roman" w:hAnsi="Times New Roman" w:cs="Times New Roman"/>
          <w:sz w:val="32"/>
          <w:szCs w:val="32"/>
          <w:lang w:val="en-US"/>
        </w:rPr>
        <w:t>two-layered medium</w:t>
      </w:r>
    </w:p>
    <w:p w14:paraId="17EE718A" w14:textId="1084435C" w:rsidR="00AB237A" w:rsidRDefault="00AB237A" w:rsidP="009574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6531A58F" w14:textId="015D77EC" w:rsidR="001E14A9" w:rsidRPr="00E9052F" w:rsidRDefault="00915A33" w:rsidP="00E905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E4CBF" w:rsidRPr="004E4CBF">
        <w:rPr>
          <w:rFonts w:ascii="Times New Roman" w:hAnsi="Times New Roman" w:cs="Times New Roman"/>
          <w:sz w:val="24"/>
          <w:szCs w:val="24"/>
          <w:lang w:val="en-US"/>
        </w:rPr>
        <w:t>e consider a heterogeneous medium wherein the scattering param</w:t>
      </w:r>
      <w:r w:rsidR="002C03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E4CBF" w:rsidRPr="004E4CBF">
        <w:rPr>
          <w:rFonts w:ascii="Times New Roman" w:hAnsi="Times New Roman" w:cs="Times New Roman"/>
          <w:sz w:val="24"/>
          <w:szCs w:val="24"/>
          <w:lang w:val="en-US"/>
        </w:rPr>
        <w:t>ters depend on the depth of penetration,</w:t>
      </w:r>
      <w:r w:rsidR="004E4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CBF" w:rsidRPr="004E4CBF">
        <w:rPr>
          <w:rFonts w:ascii="Times New Roman" w:hAnsi="Times New Roman" w:cs="Times New Roman"/>
          <w:sz w:val="24"/>
          <w:szCs w:val="24"/>
          <w:lang w:val="en-US"/>
        </w:rPr>
        <w:t>i.e. on cartesian coordinate z normal to boundaries; generally we put</w:t>
      </w:r>
      <w:r w:rsidR="00E9052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 w:rsidR="00E9052F">
        <w:rPr>
          <w:rFonts w:ascii="Times New Roman" w:hAnsi="Times New Roman" w:cs="Times New Roman"/>
          <w:iCs/>
          <w:sz w:val="24"/>
          <w:szCs w:val="24"/>
          <w:lang w:val="en-US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μ=μ</m:t>
          </m:r>
          <m:d>
            <m:d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e>
          </m:d>
        </m:oMath>
      </m:oMathPara>
    </w:p>
    <w:p w14:paraId="0F211F30" w14:textId="7B08D057" w:rsidR="004E4CBF" w:rsidRPr="004E4CBF" w:rsidRDefault="004E4CBF" w:rsidP="00E9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4CBF">
        <w:rPr>
          <w:rFonts w:ascii="Times New Roman" w:hAnsi="Times New Roman" w:cs="Times New Roman"/>
          <w:sz w:val="24"/>
          <w:szCs w:val="24"/>
          <w:lang w:val="en-US"/>
        </w:rPr>
        <w:t>As is seen the extinction of radiation at distance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r-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 is determined by the exponential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w:br/>
        </m:r>
        <m:r>
          <w:rPr>
            <w:rFonts w:ascii="Cambria Math" w:hAnsi="Cambria Math" w:cs="Times New Roman"/>
          </w:rPr>
          <m:t>exp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</m:t>
            </m:r>
            <m:r>
              <w:rPr>
                <w:rFonts w:ascii="Cambria Math" w:hAnsi="Cambria Math" w:cs="Times New Roman"/>
              </w:rPr>
              <m:t>μ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</m:d>
      </m:oMath>
      <w:r w:rsidR="00E9052F">
        <w:rPr>
          <w:rFonts w:ascii="Times New Roman" w:hAnsi="Times New Roman" w:cs="Times New Roman"/>
          <w:lang w:val="en-US"/>
        </w:rPr>
        <w:t>.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 Assuming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>that the direction of beam does not change traveling an inhomogeneous medium we present the extinction in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>inhomogeneous medium as</w:t>
      </w:r>
    </w:p>
    <w:p w14:paraId="49E62DC7" w14:textId="7FFEFFC5" w:rsidR="004E4CBF" w:rsidRDefault="00E9052F" w:rsidP="004E4C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</w:rPr>
            <m:t>μ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hint="eastAsia"/>
            </w:rPr>
            <m:t>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-1 </m:t>
              </m:r>
            </m:sup>
          </m:sSup>
          <m:nary>
            <m:naryPr>
              <m:ctrlPr>
                <w:rPr>
                  <w:rFonts w:ascii="Cambria Math" w:hAnsi="Cambria Math" w:cs="Times New Roman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w:rPr>
                  <w:rFonts w:ascii="Cambria Math" w:hAnsi="Cambria Math" w:cs="Times New Roman"/>
                </w:rPr>
                <m:t>z</m:t>
              </m:r>
              <m:ctrlPr>
                <w:rPr>
                  <w:rFonts w:ascii="Cambria Math" w:hAnsi="Cambria Math" w:cs="Times New Roman"/>
                  <w:i/>
                </w:rPr>
              </m:ctrlPr>
            </m:sup>
            <m:e>
              <m:r>
                <w:rPr>
                  <w:rFonts w:ascii="Cambria Math" w:hAnsi="Cambria Math" w:cs="Times New Roman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</m:e>
          </m:nary>
        </m:oMath>
      </m:oMathPara>
    </w:p>
    <w:p w14:paraId="76EF0636" w14:textId="77777777" w:rsidR="00E9052F" w:rsidRDefault="004E4CBF" w:rsidP="00E905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E4CBF">
        <w:rPr>
          <w:rFonts w:ascii="Times New Roman" w:hAnsi="Times New Roman" w:cs="Times New Roman"/>
          <w:sz w:val="24"/>
          <w:szCs w:val="24"/>
          <w:lang w:val="en-US"/>
        </w:rPr>
        <w:t>Thus we define the probability density for the spatial coordinate z, determining the next position of the photon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>follows (as generalization of)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892E0A" w14:textId="32DA2CA2" w:rsidR="00E9052F" w:rsidRPr="004E4CBF" w:rsidRDefault="00E9052F" w:rsidP="00E905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z</m:t>
              </m:r>
            </m: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exp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[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θ</m:t>
                          </m:r>
                        </m:e>
                      </m:func>
                    </m:e>
                  </m:d>
                </m:e>
              </m:func>
            </m:e>
            <m:sup>
              <m:r>
                <w:rPr>
                  <w:rFonts w:ascii="Cambria Math" w:hAnsi="Cambria Math" w:cs="Times New Roman"/>
                  <w:lang w:val="en-US"/>
                </w:rPr>
                <m:t xml:space="preserve">-1 </m:t>
              </m:r>
            </m:sup>
          </m:sSup>
          <m:nary>
            <m:naryPr>
              <m:ctrlPr>
                <w:rPr>
                  <w:rFonts w:ascii="Cambria Math" w:hAnsi="Cambria Math" w:cs="Times New Roman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</w:rPr>
              </m:ctrlPr>
            </m:sub>
            <m:sup>
              <m:r>
                <w:rPr>
                  <w:rFonts w:ascii="Cambria Math" w:hAnsi="Cambria Math" w:cs="Times New Roman"/>
                </w:rPr>
                <m:t>z</m:t>
              </m:r>
              <m:ctrlPr>
                <w:rPr>
                  <w:rFonts w:ascii="Cambria Math" w:hAnsi="Cambria Math" w:cs="Times New Roman"/>
                  <w:i/>
                </w:rPr>
              </m:ctrlPr>
            </m:sup>
            <m:e>
              <m:r>
                <w:rPr>
                  <w:rFonts w:ascii="Cambria Math" w:hAnsi="Cambria Math" w:cs="Times New Roman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'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]</m:t>
          </m:r>
        </m:oMath>
      </m:oMathPara>
    </w:p>
    <w:p w14:paraId="3D18DE17" w14:textId="12EEC3E5" w:rsidR="00AB237A" w:rsidRDefault="004E4CBF" w:rsidP="004E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4CBF">
        <w:rPr>
          <w:rFonts w:ascii="Times New Roman" w:hAnsi="Times New Roman" w:cs="Times New Roman"/>
          <w:sz w:val="24"/>
          <w:szCs w:val="24"/>
          <w:lang w:val="en-US"/>
        </w:rPr>
        <w:t>where C is the normalization coefficient. Note that the distribution depends on the initial position of the photon.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>We consider two</w:t>
      </w:r>
      <w:r w:rsidR="002C03E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layer model consisting of layer A and layer B. The medium A occupies the space </w:t>
      </w:r>
      <m:oMath>
        <m:r>
          <w:rPr>
            <w:rFonts w:ascii="Cambria Math" w:hAnsi="Cambria Math" w:cs="Times New Roman"/>
            <w:lang w:val="en-US"/>
          </w:rPr>
          <m:t>0&lt;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  <w:lang w:val="en-US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  <w:r w:rsidRPr="004E4CB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layer B- the space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  <w:lang w:val="en-US"/>
          </w:rPr>
          <m:t>&lt;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  <w:lang w:val="en-US"/>
          </w:rPr>
          <m:t>&lt;</m:t>
        </m:r>
        <m:r>
          <w:rPr>
            <w:rFonts w:ascii="Cambria Math" w:hAnsi="Cambria Math" w:cs="Times New Roman"/>
          </w:rPr>
          <m:t>T</m:t>
        </m:r>
      </m:oMath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4E4CBF">
        <w:rPr>
          <w:rFonts w:ascii="Times New Roman" w:hAnsi="Times New Roman" w:cs="Times New Roman"/>
          <w:sz w:val="24"/>
          <w:szCs w:val="24"/>
          <w:lang w:val="en-US"/>
        </w:rPr>
        <w:t xml:space="preserve"> is the whole thickness of the two-medium system considered.</w:t>
      </w:r>
      <w:r w:rsidR="002C0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48A8D9" w14:textId="631FD300" w:rsidR="002C03EC" w:rsidRPr="004E4CBF" w:rsidRDefault="002C03EC" w:rsidP="004E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19F7969" wp14:editId="5FA474F0">
            <wp:simplePos x="0" y="0"/>
            <wp:positionH relativeFrom="column">
              <wp:posOffset>3090545</wp:posOffset>
            </wp:positionH>
            <wp:positionV relativeFrom="paragraph">
              <wp:posOffset>38735</wp:posOffset>
            </wp:positionV>
            <wp:extent cx="2806065" cy="27844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A9BA6" w14:textId="262ED693" w:rsidR="002C03EC" w:rsidRPr="002C03EC" w:rsidRDefault="002C03EC" w:rsidP="002C03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C03EC">
        <w:rPr>
          <w:rFonts w:ascii="Times New Roman" w:hAnsi="Times New Roman" w:cs="Times New Roman"/>
          <w:sz w:val="24"/>
          <w:szCs w:val="24"/>
          <w:lang w:val="en-US"/>
        </w:rPr>
        <w:t>We develope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03EC">
        <w:rPr>
          <w:rFonts w:ascii="Times New Roman" w:hAnsi="Times New Roman" w:cs="Times New Roman"/>
          <w:sz w:val="24"/>
          <w:szCs w:val="24"/>
          <w:lang w:val="en-US"/>
        </w:rPr>
        <w:t xml:space="preserve"> first the inverse transform scheme for a photon moving inside the medium, i.e. in positive direction,</w:t>
      </w:r>
      <m:oMath>
        <m:r>
          <w:rPr>
            <w:rFonts w:ascii="Cambria Math" w:hAnsi="Cambria Math" w:cs="Times New Roman"/>
          </w:rPr>
          <m:t>cosθ</m:t>
        </m:r>
        <m:r>
          <w:rPr>
            <w:rFonts w:ascii="Cambria Math" w:hAnsi="Cambria Math" w:cs="Times New Roman"/>
            <w:lang w:val="en-US"/>
          </w:rPr>
          <m:t>&gt;0</m:t>
        </m:r>
      </m:oMath>
      <w:r w:rsidRPr="002C03EC">
        <w:rPr>
          <w:rFonts w:ascii="Times New Roman" w:hAnsi="Times New Roman" w:cs="Times New Roman"/>
          <w:sz w:val="24"/>
          <w:szCs w:val="24"/>
          <w:lang w:val="en-US"/>
        </w:rPr>
        <w:t>, for two starting positions,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&gt;</m:t>
        </m:r>
        <m:r>
          <w:rPr>
            <w:rFonts w:ascii="Cambria Math" w:hAnsi="Cambria Math" w:cs="Times New Roman"/>
          </w:rPr>
          <m:t>T</m:t>
        </m:r>
      </m:oMath>
      <w:r w:rsidRPr="002C03EC"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r w:rsidR="00E9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&lt;</m:t>
        </m:r>
        <m:r>
          <w:rPr>
            <w:rFonts w:ascii="Cambria Math" w:hAnsi="Cambria Math" w:cs="Times New Roman"/>
          </w:rPr>
          <m:t>T</m:t>
        </m:r>
      </m:oMath>
      <w:r w:rsidRPr="002C03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0A9F03" w14:textId="513E9EA3" w:rsidR="002C03EC" w:rsidRPr="002C03EC" w:rsidRDefault="002C03EC" w:rsidP="002C03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C03EC">
        <w:rPr>
          <w:rFonts w:ascii="Times New Roman" w:hAnsi="Times New Roman" w:cs="Times New Roman"/>
          <w:sz w:val="24"/>
          <w:szCs w:val="24"/>
          <w:lang w:val="en-US"/>
        </w:rPr>
        <w:t xml:space="preserve">Let the motion of the simulated photon begins at layer A,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&lt;</m:t>
        </m:r>
        <m:r>
          <w:rPr>
            <w:rFonts w:ascii="Cambria Math" w:hAnsi="Cambria Math" w:cs="Times New Roman"/>
          </w:rPr>
          <m:t>T</m:t>
        </m:r>
      </m:oMath>
      <w:r w:rsidRPr="002C03EC">
        <w:rPr>
          <w:rFonts w:ascii="Times New Roman" w:hAnsi="Times New Roman" w:cs="Times New Roman"/>
          <w:sz w:val="24"/>
          <w:szCs w:val="24"/>
          <w:lang w:val="en-US"/>
        </w:rPr>
        <w:t>. Performing integration  with the step-wise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03EC">
        <w:rPr>
          <w:rFonts w:ascii="Times New Roman" w:hAnsi="Times New Roman" w:cs="Times New Roman"/>
          <w:sz w:val="24"/>
          <w:szCs w:val="24"/>
          <w:lang w:val="en-US"/>
        </w:rPr>
        <w:t>scattering coefficient</w:t>
      </w:r>
    </w:p>
    <w:p w14:paraId="04102188" w14:textId="13721671" w:rsidR="00AB237A" w:rsidRDefault="0090295D" w:rsidP="009574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</w:rPr>
            <m:t>μ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z</m:t>
              </m: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14:paraId="6278E3E0" w14:textId="4A3C4C13" w:rsidR="002C03EC" w:rsidRPr="002C03EC" w:rsidRDefault="002C03EC" w:rsidP="002C0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03EC">
        <w:rPr>
          <w:rFonts w:ascii="Times New Roman" w:hAnsi="Times New Roman" w:cs="Times New Roman"/>
          <w:color w:val="000000"/>
          <w:sz w:val="24"/>
          <w:szCs w:val="24"/>
          <w:lang w:val="en-US"/>
        </w:rPr>
        <w:t>we present the probability density for z</w:t>
      </w:r>
      <w:r w:rsidR="00240402" w:rsidRPr="0024040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0</w:t>
      </w:r>
      <w:r w:rsidRPr="002C0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 T as follow</w:t>
      </w:r>
      <w:r w:rsidR="00404A70">
        <w:rPr>
          <w:rFonts w:ascii="Times New Roman" w:hAnsi="Times New Roman" w:cs="Times New Roman"/>
          <w:color w:val="000000"/>
          <w:sz w:val="24"/>
          <w:szCs w:val="24"/>
          <w:lang w:val="en-US"/>
        </w:rPr>
        <w:t>ing:</w:t>
      </w:r>
    </w:p>
    <w:p w14:paraId="3D13BD48" w14:textId="2AA83D60" w:rsidR="00404A70" w:rsidRPr="0090295D" w:rsidRDefault="00AC2F60" w:rsidP="00404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</m:e>
            </m:d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AA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</m:e>
            </m:d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AB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</m:t>
                </m:r>
              </m:e>
            </m:d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</m:t>
                    </m:r>
                  </m:e>
                </m:d>
              </m:sup>
            </m:sSup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T-z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z-T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z-T</m:t>
                        </m:r>
                      </m:e>
                    </m:d>
                  </m:e>
                </m:d>
              </m:e>
            </m:d>
          </m:e>
        </m:func>
      </m:oMath>
      <w:r w:rsidR="0090295D" w:rsidRPr="0090295D">
        <w:rPr>
          <w:rFonts w:ascii="Times New Roman" w:hAnsi="Times New Roman" w:cs="Times New Roman"/>
          <w:lang w:val="en-US"/>
        </w:rPr>
        <w:t xml:space="preserve"> </w:t>
      </w:r>
    </w:p>
    <w:p w14:paraId="047FC530" w14:textId="185686FD" w:rsidR="0090295D" w:rsidRPr="0090295D" w:rsidRDefault="0090295D" w:rsidP="0090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95D">
        <w:rPr>
          <w:rFonts w:ascii="Times New Roman" w:eastAsia="Times New Roman" w:hAnsi="Times New Roman" w:cs="Times New Roman"/>
          <w:sz w:val="24"/>
          <w:szCs w:val="24"/>
          <w:lang w:val="en-US"/>
        </w:rPr>
        <w:t>The normalization constant</w:t>
      </w:r>
    </w:p>
    <w:p w14:paraId="7CBEFE6E" w14:textId="48EA6564" w:rsidR="00404A70" w:rsidRPr="0090295D" w:rsidRDefault="00AC2F60" w:rsidP="00404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nary>
          <m:nary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dz</m:t>
            </m:r>
          </m:e>
        </m:nary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T-z</m:t>
                    </m:r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z-T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z-T</m:t>
                        </m:r>
                      </m:e>
                    </m:d>
                  </m:e>
                </m:d>
              </m:e>
            </m:d>
          </m:e>
        </m:func>
      </m:oMath>
      <w:r w:rsidR="009029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66557D" w14:textId="2E4AB1C4" w:rsidR="0090295D" w:rsidRPr="0090295D" w:rsidRDefault="0090295D" w:rsidP="00404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A2DD302" w14:textId="4A8554FA" w:rsidR="00E9052F" w:rsidRPr="00E9052F" w:rsidRDefault="00240402" w:rsidP="00404A70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14E6E" wp14:editId="385D8712">
                <wp:simplePos x="0" y="0"/>
                <wp:positionH relativeFrom="column">
                  <wp:posOffset>3148965</wp:posOffset>
                </wp:positionH>
                <wp:positionV relativeFrom="paragraph">
                  <wp:posOffset>-579120</wp:posOffset>
                </wp:positionV>
                <wp:extent cx="2767965" cy="10953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1095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BB430" w14:textId="2F78B9D7" w:rsidR="00626AB7" w:rsidRPr="002C03EC" w:rsidRDefault="00626AB7" w:rsidP="00DA25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03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Fig. 1: Schematically photon random travel paths: (1) - traveling from point 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  <w:t>j</w:t>
                            </w:r>
                            <w:r w:rsidRPr="002C03E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2C03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in medium A to z</w:t>
                            </w:r>
                            <w:r w:rsidRPr="00404A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j+1</w:t>
                            </w:r>
                            <w:r w:rsidRPr="002C03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in A, with distribution (26);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C03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(2) - from A to B, with distribution (26); (3) - from medium B to B, with distribution (44); (4) -from B to B upward; (5) -from B to A; (6) - from A to A, upward. Black circle denotes the starting point, i.e. the point of previous scattering, and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C03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arrow is the point under consideration.</w:t>
                            </w:r>
                          </w:p>
                          <w:p w14:paraId="0DA99C5E" w14:textId="6C71BAE4" w:rsidR="00626AB7" w:rsidRPr="00B03F81" w:rsidRDefault="00626AB7" w:rsidP="00DA25E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4E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7.95pt;margin-top:-45.6pt;width:217.9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" stroked="f">
                <v:textbox inset="0,0,0,0">
                  <w:txbxContent>
                    <w:p w14:paraId="621BB430" w14:textId="2F78B9D7" w:rsidR="00626AB7" w:rsidRPr="002C03EC" w:rsidRDefault="00626AB7" w:rsidP="00DA25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2C03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Fig. 1: Schematically photon random travel paths: (1) - traveling from point z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en-US"/>
                        </w:rPr>
                        <w:t>j</w:t>
                      </w:r>
                      <w:r w:rsidRPr="002C03EC">
                        <w:rPr>
                          <w:rFonts w:ascii="Times New Roman" w:hAnsi="Times New Roman" w:cs="Times New Roman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2C03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in medium A to z</w:t>
                      </w:r>
                      <w:r w:rsidRPr="00404A70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j+1</w:t>
                      </w:r>
                      <w:r w:rsidRPr="002C03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in A, with distribution (26);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C03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(2) - from A to B, with distribution (26); (3) - from medium B to B, with distribution (44); (4) -from B to B upward; (5) -from B to A; (6) - from A to A, upward. Black circle denotes the starting point, i.e. the point of previous scattering, and the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C03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arrow is the point under consideration.</w:t>
                      </w:r>
                    </w:p>
                    <w:p w14:paraId="0DA99C5E" w14:textId="6C71BAE4" w:rsidR="00626AB7" w:rsidRPr="00B03F81" w:rsidRDefault="00626AB7" w:rsidP="00DA25E8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2EB3E" w14:textId="206DF355" w:rsidR="0007037B" w:rsidRDefault="00404A70" w:rsidP="00070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4A70">
        <w:rPr>
          <w:rFonts w:ascii="Times New Roman" w:hAnsi="Times New Roman" w:cs="Times New Roman"/>
          <w:sz w:val="24"/>
          <w:szCs w:val="24"/>
          <w:lang w:val="en-US"/>
        </w:rPr>
        <w:lastRenderedPageBreak/>
        <w:t>Performing the inverse transform scheme</w:t>
      </w:r>
      <w:r w:rsidR="005C6EC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04A70">
        <w:rPr>
          <w:rFonts w:ascii="Times New Roman" w:hAnsi="Times New Roman" w:cs="Times New Roman"/>
          <w:sz w:val="24"/>
          <w:szCs w:val="24"/>
          <w:lang w:val="en-US"/>
        </w:rPr>
        <w:t xml:space="preserve"> we find variable z as the function of random variable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ξ</m:t>
        </m:r>
      </m:oMath>
      <w:r w:rsidR="005C6E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A70">
        <w:rPr>
          <w:rFonts w:ascii="Times New Roman" w:hAnsi="Times New Roman" w:cs="Times New Roman"/>
          <w:sz w:val="24"/>
          <w:szCs w:val="24"/>
          <w:lang w:val="en-US"/>
        </w:rPr>
        <w:t>uniformly distributed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A70">
        <w:rPr>
          <w:rFonts w:ascii="Times New Roman" w:hAnsi="Times New Roman" w:cs="Times New Roman"/>
          <w:sz w:val="24"/>
          <w:szCs w:val="24"/>
          <w:lang w:val="en-US"/>
        </w:rPr>
        <w:t>in unit interval [0; 1] for or</w:t>
      </w:r>
      <w:r w:rsidR="00F7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&lt;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</m:sup>
        </m:sSup>
      </m:oMath>
      <w:r w:rsidRPr="00404A70">
        <w:rPr>
          <w:rFonts w:ascii="Times New Roman" w:hAnsi="Times New Roman" w:cs="Times New Roman"/>
          <w:sz w:val="24"/>
          <w:szCs w:val="24"/>
          <w:lang w:val="en-US"/>
        </w:rPr>
        <w:t>, respectively</w:t>
      </w:r>
    </w:p>
    <w:p w14:paraId="52F93F16" w14:textId="062607B9" w:rsidR="0007037B" w:rsidRPr="0007037B" w:rsidRDefault="0007037B" w:rsidP="00070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bSup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ξ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,  ξ&lt;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ξ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</m:d>
            </m:sup>
          </m:sSup>
        </m:oMath>
      </m:oMathPara>
    </w:p>
    <w:p w14:paraId="719FB407" w14:textId="496B1C03" w:rsidR="0007037B" w:rsidRPr="0007037B" w:rsidRDefault="0007037B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z=</m:t>
          </m:r>
          <m:r>
            <m:rPr>
              <m:sty m:val="p"/>
            </m:rPr>
            <w:rPr>
              <w:rFonts w:ascii="Cambria Math" w:hAnsi="Cambria Math"/>
            </w:rPr>
            <m:t>T-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bSup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m:rPr>
                          <m:lit/>
                          <m:sty m:val="p"/>
                        </m:rPr>
                        <w:rPr>
                          <w:rFonts w:ascii="Cambria Math" w:hAnsi="Cambria Math"/>
                        </w:rPr>
                        <m:t>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ξ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,  ξ&gt;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ξ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</m:d>
            </m:sup>
          </m:sSup>
        </m:oMath>
      </m:oMathPara>
    </w:p>
    <w:p w14:paraId="6551EE5F" w14:textId="77777777" w:rsidR="0007037B" w:rsidRPr="0007037B" w:rsidRDefault="0007037B">
      <w:pPr>
        <w:rPr>
          <w:rFonts w:ascii="Times New Roman" w:hAnsi="Times New Roman" w:cs="Times New Roman"/>
        </w:rPr>
      </w:pPr>
    </w:p>
    <w:p w14:paraId="25AEFB85" w14:textId="279D274B" w:rsidR="00AB237A" w:rsidRDefault="00AB237A" w:rsidP="009574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591967DB" w14:textId="3EB2248F" w:rsidR="00AB237A" w:rsidRDefault="00AB237A" w:rsidP="009574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3461CE0A" w14:textId="77777777" w:rsidR="00AB237A" w:rsidRPr="00AB237A" w:rsidRDefault="00AB237A" w:rsidP="00AB237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AB237A">
        <w:rPr>
          <w:rFonts w:ascii="Times New Roman" w:hAnsi="Times New Roman" w:cs="Times New Roman"/>
          <w:sz w:val="32"/>
          <w:szCs w:val="32"/>
          <w:lang w:val="en-US"/>
        </w:rPr>
        <w:t>REFERENCES</w:t>
      </w:r>
    </w:p>
    <w:p w14:paraId="0D652DBC" w14:textId="512AB09B" w:rsidR="00AB237A" w:rsidRPr="00AB237A" w:rsidRDefault="00AB237A" w:rsidP="00AB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7A">
        <w:rPr>
          <w:rFonts w:ascii="Times New Roman" w:hAnsi="Times New Roman" w:cs="Times New Roman"/>
          <w:sz w:val="24"/>
          <w:szCs w:val="24"/>
          <w:lang w:val="en-US"/>
        </w:rPr>
        <w:t>[1] L. Wang, S. Jacques, and L. Zheng, “MCML – Monte Carlo modeling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of light transport in multi-layered tissues”, Comput. Methods Programs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Biomed., vol. 47, pp. 131–146, 1995.</w:t>
      </w:r>
    </w:p>
    <w:p w14:paraId="1598DEBE" w14:textId="495CFFDE" w:rsidR="00AB237A" w:rsidRPr="00AB237A" w:rsidRDefault="00AB237A" w:rsidP="00AB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7A">
        <w:rPr>
          <w:rFonts w:ascii="Times New Roman" w:hAnsi="Times New Roman" w:cs="Times New Roman"/>
          <w:sz w:val="24"/>
          <w:szCs w:val="24"/>
          <w:lang w:val="en-US"/>
        </w:rPr>
        <w:t>[2] V. Kuzmin, M. Neidrauer, D. David, L. Zubkov, “Diffuse photon density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wave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measurements and Monte Carlo simulations”, J. Biomed. Opt.,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vol. 20(10), p. 105006-1–9, October, 2015.</w:t>
      </w:r>
    </w:p>
    <w:p w14:paraId="53316048" w14:textId="216E8B11" w:rsidR="00AB237A" w:rsidRPr="00AB237A" w:rsidRDefault="00AB237A" w:rsidP="00AB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7A">
        <w:rPr>
          <w:rFonts w:ascii="Times New Roman" w:hAnsi="Times New Roman" w:cs="Times New Roman"/>
          <w:sz w:val="24"/>
          <w:szCs w:val="24"/>
          <w:lang w:val="en-US"/>
        </w:rPr>
        <w:t>[3] V. Kuzmin, A. Valkov, L. Zubkov, “Photon Diffusion in Random 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7A">
        <w:rPr>
          <w:rFonts w:ascii="Times New Roman" w:hAnsi="Times New Roman" w:cs="Times New Roman"/>
          <w:sz w:val="24"/>
          <w:szCs w:val="24"/>
          <w:lang w:val="en-US"/>
        </w:rPr>
        <w:t>and Anisotropy of Scattering in the Henyey-Greenstein and Rayleigh-Gans Models”, JETP, vol. 128(3), pp. 396–406, May 2019</w:t>
      </w:r>
      <w:r w:rsidRPr="00AB237A">
        <w:rPr>
          <w:rFonts w:ascii="Times New Roman" w:hAnsi="Times New Roman" w:cs="Times New Roman"/>
          <w:sz w:val="16"/>
          <w:szCs w:val="16"/>
          <w:lang w:val="en-US"/>
        </w:rPr>
        <w:t>.</w:t>
      </w:r>
    </w:p>
    <w:sectPr w:rsidR="00AB237A" w:rsidRPr="00AB237A" w:rsidSect="003775C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FBX12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1"/>
    <w:rsid w:val="0007037B"/>
    <w:rsid w:val="000A0E1D"/>
    <w:rsid w:val="001E14A9"/>
    <w:rsid w:val="00210251"/>
    <w:rsid w:val="00240402"/>
    <w:rsid w:val="00287918"/>
    <w:rsid w:val="002C03EC"/>
    <w:rsid w:val="002D2867"/>
    <w:rsid w:val="003775CF"/>
    <w:rsid w:val="003A6323"/>
    <w:rsid w:val="003F7693"/>
    <w:rsid w:val="00400E24"/>
    <w:rsid w:val="00404A70"/>
    <w:rsid w:val="004E4CBF"/>
    <w:rsid w:val="00553532"/>
    <w:rsid w:val="005C6EC9"/>
    <w:rsid w:val="00626AB7"/>
    <w:rsid w:val="006C19E6"/>
    <w:rsid w:val="006C637A"/>
    <w:rsid w:val="007634AB"/>
    <w:rsid w:val="00770D64"/>
    <w:rsid w:val="007C7C59"/>
    <w:rsid w:val="007E5108"/>
    <w:rsid w:val="0090295D"/>
    <w:rsid w:val="00915A33"/>
    <w:rsid w:val="00920278"/>
    <w:rsid w:val="00957461"/>
    <w:rsid w:val="00994028"/>
    <w:rsid w:val="00995C48"/>
    <w:rsid w:val="00AB237A"/>
    <w:rsid w:val="00AC2F60"/>
    <w:rsid w:val="00BC7B07"/>
    <w:rsid w:val="00C26741"/>
    <w:rsid w:val="00C56AC6"/>
    <w:rsid w:val="00D1340D"/>
    <w:rsid w:val="00D449C8"/>
    <w:rsid w:val="00DA25E8"/>
    <w:rsid w:val="00DD56B8"/>
    <w:rsid w:val="00E9052F"/>
    <w:rsid w:val="00F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A5E1"/>
  <w15:chartTrackingRefBased/>
  <w15:docId w15:val="{F8898C0D-4B06-423B-9344-64AEFB4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4A9"/>
    <w:rPr>
      <w:color w:val="808080"/>
    </w:rPr>
  </w:style>
  <w:style w:type="paragraph" w:styleId="a4">
    <w:name w:val="Normal (Web)"/>
    <w:basedOn w:val="a"/>
    <w:uiPriority w:val="99"/>
    <w:semiHidden/>
    <w:unhideWhenUsed/>
    <w:rsid w:val="0090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DA25E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1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044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101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8C2B-A55D-4507-939D-02AB4D8C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Жаворонков</dc:creator>
  <cp:keywords/>
  <dc:description/>
  <cp:lastModifiedBy>Сергей Ульянов</cp:lastModifiedBy>
  <cp:revision>3</cp:revision>
  <dcterms:created xsi:type="dcterms:W3CDTF">2020-12-23T17:20:00Z</dcterms:created>
  <dcterms:modified xsi:type="dcterms:W3CDTF">2020-12-23T17:21:00Z</dcterms:modified>
</cp:coreProperties>
</file>