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590DE" w14:textId="4698C831" w:rsidR="00FC437E" w:rsidRPr="00BD1159" w:rsidRDefault="00792989" w:rsidP="006C74B4">
      <w:pPr>
        <w:jc w:val="center"/>
        <w:rPr>
          <w:rFonts w:eastAsia="Times New Roman"/>
          <w:b/>
          <w:color w:val="000000" w:themeColor="text1"/>
          <w:sz w:val="28"/>
          <w:szCs w:val="28"/>
          <w:lang w:eastAsia="ru-RU"/>
        </w:rPr>
      </w:pPr>
      <w:r w:rsidRPr="00BD1159">
        <w:rPr>
          <w:rFonts w:eastAsiaTheme="minorHAnsi"/>
          <w:b/>
          <w:sz w:val="28"/>
          <w:szCs w:val="28"/>
        </w:rPr>
        <w:t>ИМЕННЫЕ НЕКОВАЛЕНТНЫЕ ВЗАИМОДЕЙСТВИЯ</w:t>
      </w:r>
    </w:p>
    <w:p w14:paraId="7C035409" w14:textId="77777777" w:rsidR="00FE6382" w:rsidRPr="00BD1159" w:rsidRDefault="00FE6382" w:rsidP="00FC437E">
      <w:pPr>
        <w:pStyle w:val="3"/>
        <w:spacing w:before="0" w:beforeAutospacing="0" w:after="0" w:afterAutospacing="0"/>
        <w:jc w:val="center"/>
        <w:rPr>
          <w:bCs w:val="0"/>
          <w:color w:val="000000" w:themeColor="text1"/>
          <w:sz w:val="28"/>
          <w:szCs w:val="28"/>
        </w:rPr>
      </w:pPr>
    </w:p>
    <w:p w14:paraId="26BBD0BC" w14:textId="68EDFA8E" w:rsidR="00FE6382" w:rsidRPr="00BD1159" w:rsidRDefault="008B49B3" w:rsidP="00FE6382">
      <w:pPr>
        <w:widowControl/>
        <w:suppressAutoHyphens w:val="0"/>
        <w:jc w:val="center"/>
        <w:rPr>
          <w:rFonts w:eastAsia="Times New Roman"/>
          <w:b/>
          <w:bCs/>
          <w:color w:val="000000" w:themeColor="text1"/>
          <w:lang w:eastAsia="ru-RU"/>
        </w:rPr>
      </w:pPr>
      <w:proofErr w:type="spellStart"/>
      <w:r w:rsidRPr="00BD1159">
        <w:rPr>
          <w:rFonts w:eastAsia="Times New Roman"/>
          <w:b/>
          <w:bCs/>
          <w:color w:val="000000" w:themeColor="text1"/>
          <w:u w:val="single"/>
          <w:lang w:eastAsia="ru-RU"/>
        </w:rPr>
        <w:t>В.Ю</w:t>
      </w:r>
      <w:proofErr w:type="spellEnd"/>
      <w:r w:rsidRPr="00BD1159">
        <w:rPr>
          <w:rFonts w:eastAsia="Times New Roman"/>
          <w:b/>
          <w:bCs/>
          <w:color w:val="000000" w:themeColor="text1"/>
          <w:u w:val="single"/>
          <w:lang w:eastAsia="ru-RU"/>
        </w:rPr>
        <w:t>.</w:t>
      </w:r>
      <w:r w:rsidR="00DE55DA" w:rsidRPr="00BD1159">
        <w:rPr>
          <w:rFonts w:eastAsia="Times New Roman"/>
          <w:b/>
          <w:bCs/>
          <w:color w:val="000000" w:themeColor="text1"/>
          <w:u w:val="single"/>
          <w:lang w:eastAsia="ru-RU"/>
        </w:rPr>
        <w:t xml:space="preserve"> </w:t>
      </w:r>
      <w:r w:rsidRPr="00BD1159">
        <w:rPr>
          <w:rFonts w:eastAsia="Times New Roman"/>
          <w:b/>
          <w:bCs/>
          <w:color w:val="000000" w:themeColor="text1"/>
          <w:u w:val="single"/>
          <w:lang w:eastAsia="ru-RU"/>
        </w:rPr>
        <w:t>Кукушкин</w:t>
      </w:r>
    </w:p>
    <w:p w14:paraId="0E4392B1" w14:textId="77777777" w:rsidR="00FE6382" w:rsidRPr="00BD1159" w:rsidRDefault="00FE6382" w:rsidP="00FE6382">
      <w:pPr>
        <w:widowControl/>
        <w:suppressAutoHyphens w:val="0"/>
        <w:ind w:firstLine="284"/>
        <w:jc w:val="both"/>
        <w:rPr>
          <w:rFonts w:eastAsia="Times New Roman"/>
          <w:lang w:eastAsia="ru-RU"/>
        </w:rPr>
      </w:pPr>
    </w:p>
    <w:p w14:paraId="63E3434C" w14:textId="694CF721" w:rsidR="008038B1" w:rsidRPr="00BD1159" w:rsidRDefault="00B40C58" w:rsidP="00CE185E">
      <w:pPr>
        <w:pStyle w:val="AbsRCCTAffiliationTimesNewRoman11pt"/>
        <w:rPr>
          <w:lang w:val="ru-RU"/>
        </w:rPr>
      </w:pPr>
      <w:r w:rsidRPr="00BD1159">
        <w:rPr>
          <w:lang w:val="ru-RU"/>
        </w:rPr>
        <w:t>Институт</w:t>
      </w:r>
      <w:r w:rsidR="00B808EA" w:rsidRPr="00BD1159">
        <w:rPr>
          <w:lang w:val="ru-RU"/>
        </w:rPr>
        <w:t xml:space="preserve"> химии, Санкт-Петербургский государственный университет</w:t>
      </w:r>
      <w:r w:rsidR="008038B1" w:rsidRPr="00BD1159">
        <w:rPr>
          <w:rStyle w:val="st"/>
          <w:lang w:val="ru-RU"/>
        </w:rPr>
        <w:br/>
      </w:r>
      <w:r w:rsidR="003F3E8F" w:rsidRPr="00BD1159">
        <w:rPr>
          <w:lang w:val="ru-RU"/>
        </w:rPr>
        <w:t>v.kukushkin@spbu.ru</w:t>
      </w:r>
    </w:p>
    <w:p w14:paraId="2099A1B7" w14:textId="77777777" w:rsidR="008038B1" w:rsidRPr="00BD1159" w:rsidRDefault="008038B1" w:rsidP="008038B1">
      <w:pPr>
        <w:widowControl/>
        <w:suppressAutoHyphens w:val="0"/>
        <w:ind w:firstLine="284"/>
        <w:jc w:val="center"/>
        <w:rPr>
          <w:rFonts w:eastAsia="Times New Roman"/>
          <w:lang w:eastAsia="ru-RU"/>
        </w:rPr>
      </w:pPr>
    </w:p>
    <w:p w14:paraId="5AEDB1A2" w14:textId="752E6285" w:rsidR="00CD559E" w:rsidRPr="00BD1159" w:rsidRDefault="0047198B" w:rsidP="00E11A4F">
      <w:pPr>
        <w:widowControl/>
        <w:suppressAutoHyphens w:val="0"/>
        <w:ind w:firstLine="567"/>
        <w:jc w:val="both"/>
        <w:rPr>
          <w:color w:val="212121"/>
        </w:rPr>
      </w:pPr>
      <w:r w:rsidRPr="00BD1159">
        <w:t xml:space="preserve">В последние несколько лет наблюдается лавинообразный рост количества публикаций, связанных с тематикой </w:t>
      </w:r>
      <w:r w:rsidR="0043774F" w:rsidRPr="00BD1159">
        <w:t>межмолекулярных</w:t>
      </w:r>
      <w:r w:rsidRPr="00BD1159">
        <w:t xml:space="preserve"> взаимодействий. </w:t>
      </w:r>
      <w:r w:rsidRPr="00BD1159">
        <w:rPr>
          <w:color w:val="212121"/>
        </w:rPr>
        <w:t xml:space="preserve">По сравнению с ковалентными связями, внутри- и межмолекулярные нековалентные взаимодействия являются слабыми. Они обладают значительно меньшей энергией – колеблющейся в интервале от нескольких единиц до нескольких десятков ккал/моль, а также менее жёсткой направленностью. </w:t>
      </w:r>
    </w:p>
    <w:p w14:paraId="7C6D19E8" w14:textId="054785E2" w:rsidR="00B55843" w:rsidRPr="00BD1159" w:rsidRDefault="0047198B" w:rsidP="00E11A4F">
      <w:pPr>
        <w:widowControl/>
        <w:suppressAutoHyphens w:val="0"/>
        <w:ind w:firstLine="567"/>
        <w:jc w:val="both"/>
        <w:rPr>
          <w:rFonts w:eastAsia="Times New Roman"/>
          <w:lang w:eastAsia="ru-RU"/>
        </w:rPr>
      </w:pPr>
      <w:r w:rsidRPr="00BD1159">
        <w:rPr>
          <w:color w:val="212121"/>
        </w:rPr>
        <w:t xml:space="preserve">Исходя из конкретных химических элементов или строительных блоков на основе этих элементов, </w:t>
      </w:r>
      <w:r w:rsidR="00BF5663" w:rsidRPr="00BD1159">
        <w:rPr>
          <w:color w:val="212121"/>
        </w:rPr>
        <w:t>именные (то есть носящие название элемента или группы элементов</w:t>
      </w:r>
      <w:r w:rsidR="008F1315">
        <w:rPr>
          <w:color w:val="212121"/>
        </w:rPr>
        <w:t>; аналогия с именными реакциями</w:t>
      </w:r>
      <w:r w:rsidR="00BF5663" w:rsidRPr="00BD1159">
        <w:rPr>
          <w:color w:val="212121"/>
        </w:rPr>
        <w:t xml:space="preserve">) </w:t>
      </w:r>
      <w:r w:rsidRPr="00BD1159">
        <w:rPr>
          <w:color w:val="212121"/>
        </w:rPr>
        <w:t xml:space="preserve">нековалентные взаимодействия классифицируются на водородные, галогенные, халькогенные, </w:t>
      </w:r>
      <w:proofErr w:type="spellStart"/>
      <w:r w:rsidRPr="00BD1159">
        <w:rPr>
          <w:color w:val="212121"/>
        </w:rPr>
        <w:t>пниктогенные</w:t>
      </w:r>
      <w:proofErr w:type="spellEnd"/>
      <w:r w:rsidRPr="00BD1159">
        <w:rPr>
          <w:color w:val="212121"/>
        </w:rPr>
        <w:t xml:space="preserve">, </w:t>
      </w:r>
      <w:proofErr w:type="spellStart"/>
      <w:r w:rsidR="00D74894">
        <w:rPr>
          <w:color w:val="212121"/>
        </w:rPr>
        <w:t>тетрельные</w:t>
      </w:r>
      <w:proofErr w:type="spellEnd"/>
      <w:r w:rsidR="00D74894">
        <w:rPr>
          <w:color w:val="212121"/>
        </w:rPr>
        <w:t xml:space="preserve">, </w:t>
      </w:r>
      <w:r w:rsidRPr="00BD1159">
        <w:rPr>
          <w:color w:val="212121"/>
        </w:rPr>
        <w:t>металлофильные, и ряд других; эта классификация постоянно расширяется и уточняется. На явлении образования множественных слабых нековалентных связей основан</w:t>
      </w:r>
      <w:r w:rsidR="004F3DF5">
        <w:rPr>
          <w:color w:val="212121"/>
        </w:rPr>
        <w:t xml:space="preserve"> рад подходов</w:t>
      </w:r>
      <w:r w:rsidRPr="00BD1159">
        <w:rPr>
          <w:color w:val="212121"/>
        </w:rPr>
        <w:t xml:space="preserve"> кристаллохимическ</w:t>
      </w:r>
      <w:r w:rsidR="004F3DF5">
        <w:rPr>
          <w:color w:val="212121"/>
        </w:rPr>
        <w:t>ого</w:t>
      </w:r>
      <w:r w:rsidRPr="00BD1159">
        <w:rPr>
          <w:color w:val="212121"/>
        </w:rPr>
        <w:t xml:space="preserve"> дизайн</w:t>
      </w:r>
      <w:r w:rsidR="00295AA7">
        <w:rPr>
          <w:color w:val="212121"/>
        </w:rPr>
        <w:t>а</w:t>
      </w:r>
      <w:r w:rsidRPr="00BD1159">
        <w:rPr>
          <w:color w:val="212121"/>
        </w:rPr>
        <w:t xml:space="preserve"> или, другими словами, инженери</w:t>
      </w:r>
      <w:r w:rsidR="004F3DF5">
        <w:rPr>
          <w:color w:val="212121"/>
        </w:rPr>
        <w:t>и</w:t>
      </w:r>
      <w:r w:rsidRPr="00BD1159">
        <w:rPr>
          <w:color w:val="212121"/>
        </w:rPr>
        <w:t xml:space="preserve"> кристаллов. Как результат образования слабых коротких контактов могут быть получены </w:t>
      </w:r>
      <w:proofErr w:type="spellStart"/>
      <w:r w:rsidRPr="00BD1159">
        <w:rPr>
          <w:color w:val="212121"/>
        </w:rPr>
        <w:t>ассоциаты</w:t>
      </w:r>
      <w:proofErr w:type="spellEnd"/>
      <w:r w:rsidRPr="00BD1159">
        <w:rPr>
          <w:color w:val="212121"/>
        </w:rPr>
        <w:t xml:space="preserve">, кластеры, протяжённые </w:t>
      </w:r>
      <w:proofErr w:type="spellStart"/>
      <w:r w:rsidRPr="00BD1159">
        <w:rPr>
          <w:color w:val="212121"/>
        </w:rPr>
        <w:t>супрамолекулярные</w:t>
      </w:r>
      <w:proofErr w:type="spellEnd"/>
      <w:r w:rsidRPr="00BD1159">
        <w:rPr>
          <w:color w:val="212121"/>
        </w:rPr>
        <w:t xml:space="preserve"> системы и, в конечном итоге, функциональные материалы.</w:t>
      </w:r>
    </w:p>
    <w:p w14:paraId="79FC085F" w14:textId="77777777" w:rsidR="00C11574" w:rsidRPr="00BD1159" w:rsidRDefault="0047198B" w:rsidP="00B55843">
      <w:pPr>
        <w:ind w:firstLine="567"/>
        <w:jc w:val="both"/>
        <w:rPr>
          <w:color w:val="212121"/>
        </w:rPr>
      </w:pPr>
      <w:r w:rsidRPr="00BD1159">
        <w:rPr>
          <w:color w:val="212121"/>
        </w:rPr>
        <w:t xml:space="preserve">Несмотря на невысокую энергию нековалентных взаимодействий во многих случаях они действуют коллективно и сумма их действий может играть значимую роль в разнообразных превращениях химических соединений, синтезе и катализе, включая </w:t>
      </w:r>
      <w:proofErr w:type="spellStart"/>
      <w:r w:rsidRPr="00BD1159">
        <w:rPr>
          <w:color w:val="212121"/>
        </w:rPr>
        <w:t>органокатализ</w:t>
      </w:r>
      <w:proofErr w:type="spellEnd"/>
      <w:r w:rsidRPr="00BD1159">
        <w:rPr>
          <w:color w:val="212121"/>
        </w:rPr>
        <w:t xml:space="preserve">. </w:t>
      </w:r>
    </w:p>
    <w:p w14:paraId="76B7ED13" w14:textId="264729D2" w:rsidR="009A1457" w:rsidRPr="00BD1159" w:rsidRDefault="00813929" w:rsidP="00D6738F">
      <w:pPr>
        <w:ind w:firstLine="567"/>
        <w:jc w:val="both"/>
        <w:rPr>
          <w:color w:val="212121"/>
        </w:rPr>
      </w:pPr>
      <w:r w:rsidRPr="00BD1159">
        <w:t>В</w:t>
      </w:r>
      <w:r w:rsidR="00B85BC6" w:rsidRPr="00BD1159">
        <w:t xml:space="preserve"> представляемом докладе </w:t>
      </w:r>
      <w:r w:rsidR="00206A51" w:rsidRPr="00BD1159">
        <w:t xml:space="preserve">будет </w:t>
      </w:r>
      <w:r w:rsidR="00BC7198" w:rsidRPr="00BD1159">
        <w:t>проведён</w:t>
      </w:r>
      <w:r w:rsidR="00206A51" w:rsidRPr="00BD1159">
        <w:t xml:space="preserve"> </w:t>
      </w:r>
      <w:r w:rsidR="00BC7198" w:rsidRPr="00BD1159">
        <w:t>анализ</w:t>
      </w:r>
      <w:r w:rsidR="00206A51" w:rsidRPr="00BD1159">
        <w:t xml:space="preserve"> накапливающихся в последнее время данных о слабых взаимодействи</w:t>
      </w:r>
      <w:r w:rsidR="008C7E23" w:rsidRPr="00BD1159">
        <w:t>ях</w:t>
      </w:r>
      <w:r w:rsidR="00206A51" w:rsidRPr="00BD1159">
        <w:t xml:space="preserve"> </w:t>
      </w:r>
      <w:r w:rsidR="00D5596D" w:rsidRPr="00BD1159">
        <w:t xml:space="preserve">с металлом </w:t>
      </w:r>
      <w:r w:rsidR="00206A51" w:rsidRPr="00BD1159">
        <w:t xml:space="preserve">(например, </w:t>
      </w:r>
      <w:r w:rsidR="0063626E" w:rsidRPr="00BD1159">
        <w:t xml:space="preserve">галогенных, </w:t>
      </w:r>
      <w:r w:rsidR="00206A51" w:rsidRPr="00BD1159">
        <w:t xml:space="preserve">халькогенных, </w:t>
      </w:r>
      <w:proofErr w:type="spellStart"/>
      <w:r w:rsidR="00206A51" w:rsidRPr="00BD1159">
        <w:t>пниктогенных</w:t>
      </w:r>
      <w:proofErr w:type="spellEnd"/>
      <w:r w:rsidR="00206A51" w:rsidRPr="00BD1159">
        <w:t xml:space="preserve"> </w:t>
      </w:r>
      <w:r w:rsidR="009D53CE" w:rsidRPr="00BD1159">
        <w:t>взаимодействий</w:t>
      </w:r>
      <w:r w:rsidR="00F16497" w:rsidRPr="00BD1159">
        <w:t xml:space="preserve">, а также </w:t>
      </w:r>
      <w:proofErr w:type="spellStart"/>
      <w:r w:rsidR="00F16497" w:rsidRPr="00BD1159">
        <w:t>семикоординационной</w:t>
      </w:r>
      <w:proofErr w:type="spellEnd"/>
      <w:r w:rsidR="00F16497" w:rsidRPr="00BD1159">
        <w:t xml:space="preserve"> связи</w:t>
      </w:r>
      <w:r w:rsidR="00206A51" w:rsidRPr="00BD1159">
        <w:t>)</w:t>
      </w:r>
      <w:r w:rsidR="00020ABF">
        <w:t>, а также</w:t>
      </w:r>
      <w:r w:rsidR="009A1457" w:rsidRPr="00BD1159">
        <w:rPr>
          <w:color w:val="212121"/>
        </w:rPr>
        <w:t xml:space="preserve"> рассмотрены</w:t>
      </w:r>
      <w:r w:rsidR="006778F9" w:rsidRPr="00BD1159">
        <w:rPr>
          <w:color w:val="212121"/>
        </w:rPr>
        <w:t xml:space="preserve"> </w:t>
      </w:r>
      <w:r w:rsidR="009F4886" w:rsidRPr="00BD1159">
        <w:rPr>
          <w:color w:val="212121"/>
        </w:rPr>
        <w:t xml:space="preserve">следующие </w:t>
      </w:r>
      <w:r w:rsidR="006778F9" w:rsidRPr="00BD1159">
        <w:rPr>
          <w:color w:val="212121"/>
        </w:rPr>
        <w:t xml:space="preserve">результаты, </w:t>
      </w:r>
      <w:r w:rsidR="009F4886" w:rsidRPr="00BD1159">
        <w:rPr>
          <w:color w:val="212121"/>
        </w:rPr>
        <w:t>полученные</w:t>
      </w:r>
      <w:r w:rsidR="006778F9" w:rsidRPr="00BD1159">
        <w:rPr>
          <w:color w:val="212121"/>
        </w:rPr>
        <w:t xml:space="preserve"> в научной группе докладчика</w:t>
      </w:r>
      <w:r w:rsidR="00D14284" w:rsidRPr="00BD1159">
        <w:rPr>
          <w:color w:val="212121"/>
        </w:rPr>
        <w:t>:</w:t>
      </w:r>
      <w:r w:rsidR="009A1457" w:rsidRPr="00BD1159">
        <w:rPr>
          <w:color w:val="212121"/>
        </w:rPr>
        <w:t xml:space="preserve"> </w:t>
      </w:r>
    </w:p>
    <w:p w14:paraId="562DD008" w14:textId="6FA7E66B" w:rsidR="00D6738F" w:rsidRPr="00BD1159" w:rsidRDefault="00D6738F" w:rsidP="003C7973">
      <w:pPr>
        <w:pStyle w:val="a4"/>
        <w:numPr>
          <w:ilvl w:val="0"/>
          <w:numId w:val="6"/>
        </w:numPr>
        <w:ind w:left="630"/>
        <w:rPr>
          <w:color w:val="212121"/>
        </w:rPr>
      </w:pPr>
      <w:r w:rsidRPr="00BD1159">
        <w:rPr>
          <w:color w:val="212121"/>
        </w:rPr>
        <w:t xml:space="preserve">Идентификация новых типов галогенных и халькогенных связей </w:t>
      </w:r>
      <w:r w:rsidRPr="00BD1159">
        <w:rPr>
          <w:color w:val="212121"/>
          <w:lang w:val="en-US"/>
        </w:rPr>
        <w:t>[</w:t>
      </w:r>
      <w:proofErr w:type="spellStart"/>
      <w:r w:rsidRPr="00BD1159">
        <w:rPr>
          <w:i/>
        </w:rPr>
        <w:t>Crystal</w:t>
      </w:r>
      <w:proofErr w:type="spellEnd"/>
      <w:r w:rsidRPr="00BD1159">
        <w:rPr>
          <w:i/>
        </w:rPr>
        <w:t xml:space="preserve"> </w:t>
      </w:r>
      <w:proofErr w:type="spellStart"/>
      <w:r w:rsidRPr="00BD1159">
        <w:rPr>
          <w:i/>
        </w:rPr>
        <w:t>Growth</w:t>
      </w:r>
      <w:proofErr w:type="spellEnd"/>
      <w:r w:rsidRPr="00BD1159">
        <w:rPr>
          <w:i/>
        </w:rPr>
        <w:t xml:space="preserve"> &amp; </w:t>
      </w:r>
      <w:proofErr w:type="spellStart"/>
      <w:r w:rsidRPr="00BD1159">
        <w:rPr>
          <w:i/>
        </w:rPr>
        <w:t>Design</w:t>
      </w:r>
      <w:proofErr w:type="spellEnd"/>
      <w:r w:rsidRPr="00BD1159">
        <w:t xml:space="preserve">, </w:t>
      </w:r>
      <w:r w:rsidR="00E35632" w:rsidRPr="00B4681B">
        <w:rPr>
          <w:b/>
        </w:rPr>
        <w:t>1</w:t>
      </w:r>
      <w:r w:rsidR="00E35632">
        <w:rPr>
          <w:b/>
        </w:rPr>
        <w:t>8</w:t>
      </w:r>
      <w:r w:rsidR="00E35632">
        <w:t xml:space="preserve"> (</w:t>
      </w:r>
      <w:r w:rsidR="00E35632" w:rsidRPr="00393BE7">
        <w:t>201</w:t>
      </w:r>
      <w:r w:rsidR="00E35632">
        <w:t>8) 3626</w:t>
      </w:r>
      <w:r w:rsidR="00E35632">
        <w:rPr>
          <w:lang w:val="en-US"/>
        </w:rPr>
        <w:t xml:space="preserve">; </w:t>
      </w:r>
      <w:bookmarkStart w:id="0" w:name="_GoBack"/>
      <w:bookmarkEnd w:id="0"/>
      <w:r w:rsidRPr="00BD1159">
        <w:rPr>
          <w:b/>
        </w:rPr>
        <w:t>16</w:t>
      </w:r>
      <w:r w:rsidRPr="00BD1159">
        <w:t xml:space="preserve"> (2016) 2979; </w:t>
      </w:r>
      <w:proofErr w:type="spellStart"/>
      <w:r w:rsidRPr="00BD1159">
        <w:rPr>
          <w:i/>
        </w:rPr>
        <w:t>CrystEngComm</w:t>
      </w:r>
      <w:proofErr w:type="spellEnd"/>
      <w:r w:rsidRPr="00BD1159">
        <w:t xml:space="preserve">, </w:t>
      </w:r>
      <w:r w:rsidRPr="00BD1159">
        <w:rPr>
          <w:b/>
        </w:rPr>
        <w:t>19</w:t>
      </w:r>
      <w:r w:rsidRPr="00BD1159">
        <w:t xml:space="preserve"> (2017) 2517</w:t>
      </w:r>
      <w:r w:rsidRPr="00BD1159">
        <w:rPr>
          <w:color w:val="212121"/>
          <w:lang w:val="en-US"/>
        </w:rPr>
        <w:t>]</w:t>
      </w:r>
      <w:r w:rsidRPr="00BD1159">
        <w:rPr>
          <w:color w:val="212121"/>
        </w:rPr>
        <w:t>;</w:t>
      </w:r>
    </w:p>
    <w:p w14:paraId="78E3CA62" w14:textId="70335A2D" w:rsidR="0092719A" w:rsidRPr="001C1F1F" w:rsidRDefault="0092719A" w:rsidP="0092719A">
      <w:pPr>
        <w:pStyle w:val="a4"/>
        <w:numPr>
          <w:ilvl w:val="0"/>
          <w:numId w:val="6"/>
        </w:numPr>
        <w:ind w:left="630"/>
        <w:rPr>
          <w:bCs/>
        </w:rPr>
      </w:pPr>
      <w:r w:rsidRPr="00BD1159">
        <w:rPr>
          <w:color w:val="212121"/>
        </w:rPr>
        <w:t xml:space="preserve">Эффект халькогенной связи и металлофильных взаимодействий на </w:t>
      </w:r>
      <w:proofErr w:type="spellStart"/>
      <w:r w:rsidRPr="00BD1159">
        <w:rPr>
          <w:color w:val="212121"/>
        </w:rPr>
        <w:t>региоизомеризацию</w:t>
      </w:r>
      <w:proofErr w:type="spellEnd"/>
      <w:r w:rsidRPr="00BD1159">
        <w:rPr>
          <w:color w:val="212121"/>
        </w:rPr>
        <w:t xml:space="preserve"> и </w:t>
      </w:r>
      <w:proofErr w:type="spellStart"/>
      <w:r w:rsidRPr="00BD1159">
        <w:rPr>
          <w:color w:val="212121"/>
        </w:rPr>
        <w:t>димеризацию</w:t>
      </w:r>
      <w:proofErr w:type="spellEnd"/>
      <w:r w:rsidRPr="00BD1159">
        <w:rPr>
          <w:color w:val="212121"/>
        </w:rPr>
        <w:t xml:space="preserve"> карбеновых комплексов в растворах </w:t>
      </w:r>
      <w:r w:rsidRPr="00BD1159">
        <w:rPr>
          <w:color w:val="212121"/>
          <w:lang w:val="en-US"/>
        </w:rPr>
        <w:t>[</w:t>
      </w:r>
      <w:r w:rsidRPr="00BD1159">
        <w:rPr>
          <w:i/>
        </w:rPr>
        <w:t xml:space="preserve">J. </w:t>
      </w:r>
      <w:proofErr w:type="spellStart"/>
      <w:r w:rsidRPr="00BD1159">
        <w:rPr>
          <w:i/>
        </w:rPr>
        <w:t>Am</w:t>
      </w:r>
      <w:proofErr w:type="spellEnd"/>
      <w:r w:rsidRPr="00BD1159">
        <w:rPr>
          <w:i/>
        </w:rPr>
        <w:t xml:space="preserve">. </w:t>
      </w:r>
      <w:proofErr w:type="spellStart"/>
      <w:r w:rsidRPr="00BD1159">
        <w:rPr>
          <w:i/>
        </w:rPr>
        <w:t>Chem</w:t>
      </w:r>
      <w:proofErr w:type="spellEnd"/>
      <w:r w:rsidRPr="00BD1159">
        <w:rPr>
          <w:i/>
        </w:rPr>
        <w:t xml:space="preserve">. </w:t>
      </w:r>
      <w:proofErr w:type="spellStart"/>
      <w:r w:rsidRPr="00BD1159">
        <w:rPr>
          <w:i/>
        </w:rPr>
        <w:t>Soc</w:t>
      </w:r>
      <w:proofErr w:type="spellEnd"/>
      <w:r w:rsidRPr="00BD1159">
        <w:t xml:space="preserve">., </w:t>
      </w:r>
      <w:r w:rsidRPr="00BD1159">
        <w:rPr>
          <w:b/>
        </w:rPr>
        <w:t>138</w:t>
      </w:r>
      <w:r w:rsidRPr="00BD1159">
        <w:t xml:space="preserve"> (2016) 14129; </w:t>
      </w:r>
      <w:proofErr w:type="spellStart"/>
      <w:r w:rsidRPr="00DA2BA3">
        <w:rPr>
          <w:i/>
        </w:rPr>
        <w:t>Inorg</w:t>
      </w:r>
      <w:proofErr w:type="spellEnd"/>
      <w:r w:rsidRPr="00DA2BA3">
        <w:rPr>
          <w:i/>
        </w:rPr>
        <w:t xml:space="preserve">. </w:t>
      </w:r>
      <w:proofErr w:type="spellStart"/>
      <w:r w:rsidRPr="00DA2BA3">
        <w:rPr>
          <w:i/>
        </w:rPr>
        <w:t>Chem</w:t>
      </w:r>
      <w:proofErr w:type="spellEnd"/>
      <w:r w:rsidRPr="00DA2BA3">
        <w:t xml:space="preserve">., </w:t>
      </w:r>
      <w:r w:rsidRPr="00DA2BA3">
        <w:rPr>
          <w:b/>
        </w:rPr>
        <w:t>57</w:t>
      </w:r>
      <w:r>
        <w:t xml:space="preserve"> (2018) 3420</w:t>
      </w:r>
      <w:r w:rsidR="0063597D">
        <w:t xml:space="preserve">; </w:t>
      </w:r>
      <w:r w:rsidR="0063597D" w:rsidRPr="0079693A">
        <w:rPr>
          <w:b/>
        </w:rPr>
        <w:t>57</w:t>
      </w:r>
      <w:r w:rsidR="0063597D">
        <w:t xml:space="preserve"> (2018) 6722</w:t>
      </w:r>
      <w:r w:rsidRPr="00BD1159">
        <w:rPr>
          <w:color w:val="212121"/>
          <w:lang w:val="en-US"/>
        </w:rPr>
        <w:t>]</w:t>
      </w:r>
      <w:r>
        <w:rPr>
          <w:color w:val="212121"/>
          <w:lang w:val="en-US"/>
        </w:rPr>
        <w:t>;</w:t>
      </w:r>
    </w:p>
    <w:p w14:paraId="36929FF8" w14:textId="77777777" w:rsidR="00D6738F" w:rsidRPr="00BD1159" w:rsidRDefault="00D6738F" w:rsidP="003C7973">
      <w:pPr>
        <w:pStyle w:val="a4"/>
        <w:numPr>
          <w:ilvl w:val="0"/>
          <w:numId w:val="6"/>
        </w:numPr>
        <w:ind w:left="630"/>
        <w:rPr>
          <w:color w:val="212121"/>
        </w:rPr>
      </w:pPr>
      <w:r w:rsidRPr="00BD1159">
        <w:rPr>
          <w:color w:val="212121"/>
        </w:rPr>
        <w:t xml:space="preserve">Галогенная связь с металлом, включая </w:t>
      </w:r>
      <w:r w:rsidRPr="00BD1159">
        <w:t xml:space="preserve">уникальные </w:t>
      </w:r>
      <w:proofErr w:type="spellStart"/>
      <w:r w:rsidRPr="00BD1159">
        <w:t>бифуркатные</w:t>
      </w:r>
      <w:proofErr w:type="spellEnd"/>
      <w:r w:rsidRPr="00BD1159">
        <w:t xml:space="preserve"> галогенные связи </w:t>
      </w:r>
      <w:r w:rsidRPr="00BD1159">
        <w:rPr>
          <w:lang w:val="en-US"/>
        </w:rPr>
        <w:t>HI</w:t>
      </w:r>
      <w:r w:rsidRPr="00BD1159">
        <w:rPr>
          <w:vertAlign w:val="subscript"/>
        </w:rPr>
        <w:t>2</w:t>
      </w:r>
      <w:r w:rsidRPr="00BD1159">
        <w:rPr>
          <w:lang w:val="en-US"/>
        </w:rPr>
        <w:t>C</w:t>
      </w:r>
      <w:r w:rsidRPr="00BD1159">
        <w:t>–</w:t>
      </w:r>
      <w:r w:rsidRPr="00BD1159">
        <w:rPr>
          <w:lang w:val="en-US"/>
        </w:rPr>
        <w:t>I</w:t>
      </w:r>
      <w:r w:rsidRPr="00BD1159">
        <w:t>•••</w:t>
      </w:r>
      <w:r w:rsidRPr="00BD1159">
        <w:rPr>
          <w:i/>
          <w:lang w:val="en-US"/>
        </w:rPr>
        <w:sym w:font="Symbol" w:char="F068"/>
      </w:r>
      <w:r w:rsidRPr="00BD1159">
        <w:rPr>
          <w:vertAlign w:val="superscript"/>
        </w:rPr>
        <w:t>2</w:t>
      </w:r>
      <w:r w:rsidRPr="00BD1159">
        <w:rPr>
          <w:vertAlign w:val="subscript"/>
        </w:rPr>
        <w:t>(</w:t>
      </w:r>
      <w:proofErr w:type="spellStart"/>
      <w:r w:rsidRPr="00BD1159">
        <w:rPr>
          <w:vertAlign w:val="subscript"/>
          <w:lang w:val="en-US"/>
        </w:rPr>
        <w:t>Pt</w:t>
      </w:r>
      <w:proofErr w:type="spellEnd"/>
      <w:r w:rsidRPr="00BD1159">
        <w:rPr>
          <w:vertAlign w:val="subscript"/>
        </w:rPr>
        <w:t>–</w:t>
      </w:r>
      <w:proofErr w:type="spellStart"/>
      <w:r w:rsidRPr="00BD1159">
        <w:rPr>
          <w:vertAlign w:val="subscript"/>
          <w:lang w:val="en-US"/>
        </w:rPr>
        <w:t>Cl</w:t>
      </w:r>
      <w:proofErr w:type="spellEnd"/>
      <w:r w:rsidRPr="00BD1159">
        <w:rPr>
          <w:vertAlign w:val="subscript"/>
        </w:rPr>
        <w:t>)</w:t>
      </w:r>
      <w:r w:rsidRPr="00BD1159">
        <w:rPr>
          <w:color w:val="212121"/>
        </w:rPr>
        <w:t xml:space="preserve"> </w:t>
      </w:r>
      <w:r w:rsidRPr="00BD1159">
        <w:rPr>
          <w:color w:val="212121"/>
          <w:lang w:val="en-US"/>
        </w:rPr>
        <w:t>[</w:t>
      </w:r>
      <w:proofErr w:type="spellStart"/>
      <w:r w:rsidRPr="00BD1159">
        <w:rPr>
          <w:i/>
        </w:rPr>
        <w:t>Chem</w:t>
      </w:r>
      <w:proofErr w:type="spellEnd"/>
      <w:r w:rsidRPr="00BD1159">
        <w:rPr>
          <w:i/>
        </w:rPr>
        <w:t xml:space="preserve">. </w:t>
      </w:r>
      <w:proofErr w:type="spellStart"/>
      <w:r w:rsidRPr="00BD1159">
        <w:rPr>
          <w:i/>
        </w:rPr>
        <w:t>Commun</w:t>
      </w:r>
      <w:proofErr w:type="spellEnd"/>
      <w:r w:rsidRPr="00BD1159">
        <w:t xml:space="preserve">., </w:t>
      </w:r>
      <w:r w:rsidRPr="00BD1159">
        <w:rPr>
          <w:b/>
        </w:rPr>
        <w:t>52</w:t>
      </w:r>
      <w:r w:rsidRPr="00BD1159">
        <w:t xml:space="preserve"> (2016) 5565</w:t>
      </w:r>
      <w:r w:rsidRPr="00BD1159">
        <w:rPr>
          <w:color w:val="212121"/>
          <w:lang w:val="en-US"/>
        </w:rPr>
        <w:t>]</w:t>
      </w:r>
      <w:r w:rsidRPr="00BD1159">
        <w:rPr>
          <w:color w:val="212121"/>
        </w:rPr>
        <w:t>;</w:t>
      </w:r>
    </w:p>
    <w:p w14:paraId="320FB780" w14:textId="77777777" w:rsidR="00D6738F" w:rsidRPr="00BD1159" w:rsidRDefault="00D6738F" w:rsidP="003C7973">
      <w:pPr>
        <w:pStyle w:val="a4"/>
        <w:numPr>
          <w:ilvl w:val="0"/>
          <w:numId w:val="6"/>
        </w:numPr>
        <w:ind w:left="630"/>
        <w:rPr>
          <w:color w:val="212121"/>
        </w:rPr>
      </w:pPr>
      <w:proofErr w:type="spellStart"/>
      <w:r w:rsidRPr="00BD1159">
        <w:rPr>
          <w:color w:val="212121"/>
        </w:rPr>
        <w:t>Галометаны</w:t>
      </w:r>
      <w:proofErr w:type="spellEnd"/>
      <w:r w:rsidRPr="00BD1159">
        <w:rPr>
          <w:color w:val="212121"/>
        </w:rPr>
        <w:t xml:space="preserve"> как перспективные доноры галогенной связи </w:t>
      </w:r>
      <w:r w:rsidRPr="00BD1159">
        <w:rPr>
          <w:color w:val="212121"/>
          <w:lang w:val="en-US"/>
        </w:rPr>
        <w:t>[</w:t>
      </w:r>
      <w:proofErr w:type="spellStart"/>
      <w:r w:rsidRPr="00BD1159">
        <w:rPr>
          <w:i/>
        </w:rPr>
        <w:t>Crystal</w:t>
      </w:r>
      <w:proofErr w:type="spellEnd"/>
      <w:r w:rsidRPr="00BD1159">
        <w:rPr>
          <w:i/>
        </w:rPr>
        <w:t xml:space="preserve"> </w:t>
      </w:r>
      <w:proofErr w:type="spellStart"/>
      <w:r w:rsidRPr="00BD1159">
        <w:rPr>
          <w:i/>
        </w:rPr>
        <w:t>Growth</w:t>
      </w:r>
      <w:proofErr w:type="spellEnd"/>
      <w:r w:rsidRPr="00BD1159">
        <w:rPr>
          <w:i/>
        </w:rPr>
        <w:t xml:space="preserve"> &amp; </w:t>
      </w:r>
      <w:proofErr w:type="spellStart"/>
      <w:r w:rsidRPr="00BD1159">
        <w:rPr>
          <w:i/>
        </w:rPr>
        <w:t>Design</w:t>
      </w:r>
      <w:proofErr w:type="spellEnd"/>
      <w:r w:rsidRPr="00BD1159">
        <w:t xml:space="preserve">, </w:t>
      </w:r>
      <w:r w:rsidRPr="00BD1159">
        <w:rPr>
          <w:b/>
        </w:rPr>
        <w:t>17</w:t>
      </w:r>
      <w:r w:rsidRPr="00BD1159">
        <w:t xml:space="preserve"> (2017) 1353; </w:t>
      </w:r>
      <w:proofErr w:type="spellStart"/>
      <w:r w:rsidRPr="00BD1159">
        <w:rPr>
          <w:i/>
        </w:rPr>
        <w:t>Phys</w:t>
      </w:r>
      <w:proofErr w:type="spellEnd"/>
      <w:r w:rsidRPr="00BD1159">
        <w:rPr>
          <w:i/>
        </w:rPr>
        <w:t xml:space="preserve">. </w:t>
      </w:r>
      <w:proofErr w:type="spellStart"/>
      <w:r w:rsidRPr="00BD1159">
        <w:rPr>
          <w:i/>
        </w:rPr>
        <w:t>Chem</w:t>
      </w:r>
      <w:proofErr w:type="spellEnd"/>
      <w:r w:rsidRPr="00BD1159">
        <w:rPr>
          <w:i/>
        </w:rPr>
        <w:t xml:space="preserve">. </w:t>
      </w:r>
      <w:proofErr w:type="spellStart"/>
      <w:r w:rsidRPr="00BD1159">
        <w:rPr>
          <w:i/>
        </w:rPr>
        <w:t>Chem</w:t>
      </w:r>
      <w:proofErr w:type="spellEnd"/>
      <w:r w:rsidRPr="00BD1159">
        <w:rPr>
          <w:i/>
        </w:rPr>
        <w:t xml:space="preserve">. </w:t>
      </w:r>
      <w:proofErr w:type="spellStart"/>
      <w:r w:rsidRPr="00BD1159">
        <w:rPr>
          <w:i/>
        </w:rPr>
        <w:t>Phys</w:t>
      </w:r>
      <w:proofErr w:type="spellEnd"/>
      <w:r w:rsidRPr="00BD1159">
        <w:rPr>
          <w:i/>
        </w:rPr>
        <w:t>.</w:t>
      </w:r>
      <w:r w:rsidRPr="00BD1159">
        <w:t xml:space="preserve">, </w:t>
      </w:r>
      <w:r w:rsidRPr="00BD1159">
        <w:rPr>
          <w:b/>
        </w:rPr>
        <w:t>18</w:t>
      </w:r>
      <w:r w:rsidRPr="00BD1159">
        <w:t xml:space="preserve"> (2016) 14104</w:t>
      </w:r>
      <w:r w:rsidRPr="00BD1159">
        <w:rPr>
          <w:color w:val="212121"/>
          <w:lang w:val="en-US"/>
        </w:rPr>
        <w:t>]</w:t>
      </w:r>
      <w:r w:rsidRPr="00BD1159">
        <w:rPr>
          <w:color w:val="212121"/>
        </w:rPr>
        <w:t>;</w:t>
      </w:r>
    </w:p>
    <w:p w14:paraId="1FFF6B24" w14:textId="77777777" w:rsidR="00D6738F" w:rsidRPr="00BD1159" w:rsidRDefault="00D6738F" w:rsidP="003C7973">
      <w:pPr>
        <w:pStyle w:val="a4"/>
        <w:numPr>
          <w:ilvl w:val="0"/>
          <w:numId w:val="6"/>
        </w:numPr>
        <w:ind w:left="630"/>
        <w:rPr>
          <w:rFonts w:eastAsia="Times New Roman"/>
          <w:szCs w:val="28"/>
        </w:rPr>
      </w:pPr>
      <w:r w:rsidRPr="00BD1159">
        <w:rPr>
          <w:rFonts w:eastAsia="Times New Roman"/>
          <w:szCs w:val="28"/>
        </w:rPr>
        <w:t xml:space="preserve">Создание нового семейства супрамолекулярных </w:t>
      </w:r>
      <w:proofErr w:type="spellStart"/>
      <w:r w:rsidRPr="00BD1159">
        <w:rPr>
          <w:rFonts w:eastAsia="Times New Roman"/>
          <w:szCs w:val="28"/>
        </w:rPr>
        <w:t>гетеротетрамерных</w:t>
      </w:r>
      <w:proofErr w:type="spellEnd"/>
      <w:r w:rsidRPr="00BD1159">
        <w:rPr>
          <w:rFonts w:eastAsia="Times New Roman"/>
          <w:szCs w:val="28"/>
        </w:rPr>
        <w:t xml:space="preserve"> кластеров со структурным звеном (</w:t>
      </w:r>
      <w:r w:rsidRPr="00BD1159">
        <w:rPr>
          <w:rFonts w:eastAsia="Times New Roman"/>
          <w:szCs w:val="28"/>
          <w:lang w:val="en-US"/>
        </w:rPr>
        <w:t>R</w:t>
      </w:r>
      <w:r w:rsidRPr="00BD1159">
        <w:rPr>
          <w:rFonts w:eastAsia="Times New Roman"/>
          <w:szCs w:val="28"/>
        </w:rPr>
        <w:t>–</w:t>
      </w:r>
      <w:proofErr w:type="spellStart"/>
      <w:r w:rsidRPr="00BD1159">
        <w:rPr>
          <w:rFonts w:eastAsia="Times New Roman"/>
          <w:szCs w:val="28"/>
          <w:lang w:val="en-US"/>
        </w:rPr>
        <w:t>Cl</w:t>
      </w:r>
      <w:proofErr w:type="spellEnd"/>
      <w:r w:rsidRPr="00BD1159">
        <w:rPr>
          <w:rFonts w:eastAsia="Times New Roman"/>
          <w:szCs w:val="28"/>
        </w:rPr>
        <w:t>)</w:t>
      </w:r>
      <w:r w:rsidRPr="00BD1159">
        <w:rPr>
          <w:rFonts w:eastAsia="Times New Roman"/>
          <w:szCs w:val="28"/>
          <w:vertAlign w:val="subscript"/>
        </w:rPr>
        <w:t>2</w:t>
      </w:r>
      <w:r w:rsidRPr="00BD1159">
        <w:rPr>
          <w:rFonts w:eastAsia="Times New Roman"/>
          <w:szCs w:val="28"/>
        </w:rPr>
        <w:t>•{</w:t>
      </w:r>
      <w:r w:rsidRPr="00BD1159">
        <w:rPr>
          <w:rFonts w:eastAsia="Times New Roman"/>
          <w:i/>
          <w:szCs w:val="28"/>
        </w:rPr>
        <w:t>μ</w:t>
      </w:r>
      <w:r w:rsidRPr="00BD1159">
        <w:rPr>
          <w:rFonts w:eastAsia="Times New Roman"/>
          <w:szCs w:val="28"/>
          <w:vertAlign w:val="subscript"/>
          <w:lang w:val="en-US"/>
        </w:rPr>
        <w:t>H</w:t>
      </w:r>
      <w:r w:rsidRPr="00BD1159">
        <w:rPr>
          <w:rFonts w:eastAsia="Times New Roman"/>
          <w:szCs w:val="28"/>
          <w:vertAlign w:val="subscript"/>
        </w:rPr>
        <w:t>,</w:t>
      </w:r>
      <w:proofErr w:type="spellStart"/>
      <w:r w:rsidRPr="00BD1159">
        <w:rPr>
          <w:rFonts w:eastAsia="Times New Roman"/>
          <w:szCs w:val="28"/>
          <w:vertAlign w:val="subscript"/>
          <w:lang w:val="en-US"/>
        </w:rPr>
        <w:t>Cl</w:t>
      </w:r>
      <w:proofErr w:type="spellEnd"/>
      <w:r w:rsidRPr="00BD1159">
        <w:rPr>
          <w:rFonts w:eastAsia="Times New Roman"/>
          <w:szCs w:val="28"/>
        </w:rPr>
        <w:t>-</w:t>
      </w:r>
      <w:proofErr w:type="spellStart"/>
      <w:r w:rsidRPr="00BD1159">
        <w:rPr>
          <w:rFonts w:eastAsia="Times New Roman"/>
          <w:szCs w:val="28"/>
          <w:lang w:val="en-US"/>
        </w:rPr>
        <w:t>CHR</w:t>
      </w:r>
      <w:proofErr w:type="spellEnd"/>
      <w:r w:rsidRPr="00BD1159">
        <w:rPr>
          <w:rFonts w:eastAsia="Times New Roman"/>
          <w:szCs w:val="28"/>
        </w:rPr>
        <w:t>’</w:t>
      </w:r>
      <w:r w:rsidRPr="00BD1159">
        <w:rPr>
          <w:rFonts w:eastAsia="Times New Roman"/>
          <w:szCs w:val="28"/>
          <w:lang w:val="en-US"/>
        </w:rPr>
        <w:t>X</w:t>
      </w:r>
      <w:r w:rsidRPr="00BD1159">
        <w:rPr>
          <w:rFonts w:eastAsia="Times New Roman"/>
          <w:szCs w:val="28"/>
          <w:vertAlign w:val="subscript"/>
        </w:rPr>
        <w:t>2</w:t>
      </w:r>
      <w:r w:rsidRPr="00BD1159">
        <w:rPr>
          <w:rFonts w:eastAsia="Times New Roman"/>
          <w:szCs w:val="28"/>
        </w:rPr>
        <w:t>}</w:t>
      </w:r>
      <w:r w:rsidRPr="00BD1159">
        <w:rPr>
          <w:rFonts w:eastAsia="Times New Roman"/>
          <w:szCs w:val="28"/>
          <w:vertAlign w:val="subscript"/>
        </w:rPr>
        <w:t>2</w:t>
      </w:r>
      <w:r w:rsidRPr="00BD1159">
        <w:rPr>
          <w:rFonts w:eastAsia="Times New Roman"/>
          <w:szCs w:val="28"/>
        </w:rPr>
        <w:t xml:space="preserve">, составляющие которых объединены двумя галогенными и двумя водородными связями. Кристаллохимический дизайн на основе этих кластеров </w:t>
      </w:r>
      <w:r w:rsidRPr="00BD1159">
        <w:rPr>
          <w:rFonts w:eastAsia="Times New Roman"/>
          <w:szCs w:val="28"/>
          <w:lang w:val="en-US"/>
        </w:rPr>
        <w:t>[</w:t>
      </w:r>
      <w:proofErr w:type="spellStart"/>
      <w:r w:rsidRPr="00BD1159">
        <w:rPr>
          <w:i/>
        </w:rPr>
        <w:t>CrystEngComm</w:t>
      </w:r>
      <w:proofErr w:type="spellEnd"/>
      <w:r w:rsidRPr="00BD1159">
        <w:t xml:space="preserve">, </w:t>
      </w:r>
      <w:r w:rsidRPr="00BD1159">
        <w:rPr>
          <w:b/>
        </w:rPr>
        <w:t>18</w:t>
      </w:r>
      <w:r w:rsidRPr="00BD1159">
        <w:t xml:space="preserve"> (2016) </w:t>
      </w:r>
      <w:r w:rsidRPr="00BD1159">
        <w:rPr>
          <w:color w:val="000000"/>
          <w:shd w:val="clear" w:color="auto" w:fill="FFFFFF"/>
        </w:rPr>
        <w:t xml:space="preserve">5278; </w:t>
      </w:r>
      <w:proofErr w:type="spellStart"/>
      <w:r w:rsidRPr="00BD1159">
        <w:rPr>
          <w:i/>
        </w:rPr>
        <w:t>Crystal</w:t>
      </w:r>
      <w:proofErr w:type="spellEnd"/>
      <w:r w:rsidRPr="00BD1159">
        <w:rPr>
          <w:i/>
        </w:rPr>
        <w:t xml:space="preserve"> </w:t>
      </w:r>
      <w:proofErr w:type="spellStart"/>
      <w:r w:rsidRPr="00BD1159">
        <w:rPr>
          <w:i/>
        </w:rPr>
        <w:t>Growth</w:t>
      </w:r>
      <w:proofErr w:type="spellEnd"/>
      <w:r w:rsidRPr="00BD1159">
        <w:rPr>
          <w:i/>
        </w:rPr>
        <w:t xml:space="preserve"> &amp; </w:t>
      </w:r>
      <w:proofErr w:type="spellStart"/>
      <w:r w:rsidRPr="00BD1159">
        <w:rPr>
          <w:i/>
        </w:rPr>
        <w:t>Design</w:t>
      </w:r>
      <w:proofErr w:type="spellEnd"/>
      <w:r w:rsidRPr="00BD1159">
        <w:t xml:space="preserve">, </w:t>
      </w:r>
      <w:r w:rsidRPr="00BD1159">
        <w:rPr>
          <w:b/>
        </w:rPr>
        <w:t>10</w:t>
      </w:r>
      <w:r w:rsidRPr="00BD1159">
        <w:t xml:space="preserve"> (2010) 4839</w:t>
      </w:r>
      <w:r w:rsidRPr="00BD1159">
        <w:rPr>
          <w:rFonts w:eastAsia="Times New Roman"/>
          <w:szCs w:val="28"/>
          <w:lang w:val="en-US"/>
        </w:rPr>
        <w:t>]</w:t>
      </w:r>
      <w:r w:rsidRPr="00BD1159">
        <w:rPr>
          <w:rFonts w:eastAsia="Times New Roman"/>
          <w:szCs w:val="28"/>
        </w:rPr>
        <w:t>;</w:t>
      </w:r>
    </w:p>
    <w:p w14:paraId="24BDFC0D" w14:textId="4FB1CC70" w:rsidR="00D6738F" w:rsidRPr="001C1F1F" w:rsidRDefault="001C1F1F" w:rsidP="001C1F1F">
      <w:pPr>
        <w:pStyle w:val="a4"/>
        <w:numPr>
          <w:ilvl w:val="0"/>
          <w:numId w:val="6"/>
        </w:numPr>
        <w:ind w:left="630"/>
        <w:rPr>
          <w:rFonts w:eastAsia="Times New Roman"/>
          <w:szCs w:val="28"/>
        </w:rPr>
      </w:pPr>
      <w:r w:rsidRPr="00BD1159">
        <w:rPr>
          <w:rFonts w:eastAsia="Times New Roman"/>
          <w:szCs w:val="28"/>
        </w:rPr>
        <w:t xml:space="preserve">Новые типы </w:t>
      </w:r>
      <w:proofErr w:type="spellStart"/>
      <w:r w:rsidRPr="00BD1159">
        <w:rPr>
          <w:rFonts w:eastAsia="Times New Roman"/>
          <w:szCs w:val="28"/>
        </w:rPr>
        <w:t>семикоординационной</w:t>
      </w:r>
      <w:proofErr w:type="spellEnd"/>
      <w:r w:rsidRPr="00BD1159">
        <w:rPr>
          <w:rFonts w:eastAsia="Times New Roman"/>
          <w:szCs w:val="28"/>
        </w:rPr>
        <w:t xml:space="preserve"> связи </w:t>
      </w:r>
      <w:r w:rsidRPr="00BD1159">
        <w:rPr>
          <w:rFonts w:eastAsia="Times New Roman"/>
          <w:szCs w:val="28"/>
          <w:lang w:val="en-US"/>
        </w:rPr>
        <w:t>[</w:t>
      </w:r>
      <w:proofErr w:type="spellStart"/>
      <w:r w:rsidRPr="00BD1159">
        <w:rPr>
          <w:i/>
        </w:rPr>
        <w:t>Inorg</w:t>
      </w:r>
      <w:proofErr w:type="spellEnd"/>
      <w:r w:rsidRPr="00BD1159">
        <w:rPr>
          <w:i/>
        </w:rPr>
        <w:t xml:space="preserve">. </w:t>
      </w:r>
      <w:proofErr w:type="spellStart"/>
      <w:r w:rsidRPr="00BD1159">
        <w:rPr>
          <w:i/>
        </w:rPr>
        <w:t>Chem</w:t>
      </w:r>
      <w:proofErr w:type="spellEnd"/>
      <w:r w:rsidRPr="00BD1159">
        <w:t xml:space="preserve">., </w:t>
      </w:r>
      <w:r w:rsidRPr="00BD1159">
        <w:rPr>
          <w:b/>
        </w:rPr>
        <w:t>56</w:t>
      </w:r>
      <w:r w:rsidRPr="00BD1159">
        <w:t xml:space="preserve"> (2017) 13562</w:t>
      </w:r>
      <w:r>
        <w:rPr>
          <w:rFonts w:eastAsia="Times New Roman"/>
          <w:szCs w:val="28"/>
          <w:lang w:val="en-US"/>
        </w:rPr>
        <w:t>]</w:t>
      </w:r>
      <w:r w:rsidR="00D6738F" w:rsidRPr="001C1F1F">
        <w:rPr>
          <w:color w:val="212121"/>
        </w:rPr>
        <w:t>.</w:t>
      </w:r>
    </w:p>
    <w:p w14:paraId="7FB8E294" w14:textId="77777777" w:rsidR="00C34E09" w:rsidRPr="00BD1159" w:rsidRDefault="00C34E09" w:rsidP="00C34E09">
      <w:pPr>
        <w:jc w:val="both"/>
      </w:pPr>
    </w:p>
    <w:p w14:paraId="02C2449C" w14:textId="58D6FDF5" w:rsidR="00B8617F" w:rsidRPr="00BD1159" w:rsidRDefault="009102CD" w:rsidP="00C34E09">
      <w:pPr>
        <w:jc w:val="both"/>
        <w:rPr>
          <w:b/>
          <w:color w:val="212121"/>
        </w:rPr>
      </w:pPr>
      <w:r w:rsidRPr="00BD1159">
        <w:t>Особый акцент будет сделан на достижениях Международной научной группы, созданной в СПбГУ под эгидой Российского научного фонда (грант 14-43-00017</w:t>
      </w:r>
      <w:r w:rsidR="00061AFA" w:rsidRPr="00BD1159">
        <w:rPr>
          <w:lang w:val="en-US"/>
        </w:rPr>
        <w:t>П</w:t>
      </w:r>
      <w:r w:rsidRPr="00BD1159">
        <w:t>), которому докладчик и его сотрудники выражают глубокую признательность.</w:t>
      </w:r>
    </w:p>
    <w:sectPr w:rsidR="00B8617F" w:rsidRPr="00BD1159" w:rsidSect="00FE6382">
      <w:footnotePr>
        <w:pos w:val="beneathText"/>
      </w:footnotePr>
      <w:pgSz w:w="11905" w:h="16837"/>
      <w:pgMar w:top="1134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0DC5"/>
    <w:multiLevelType w:val="hybridMultilevel"/>
    <w:tmpl w:val="C78019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C71CF8"/>
    <w:multiLevelType w:val="multilevel"/>
    <w:tmpl w:val="18DE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AF1D67"/>
    <w:multiLevelType w:val="hybridMultilevel"/>
    <w:tmpl w:val="5136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566CE"/>
    <w:multiLevelType w:val="hybridMultilevel"/>
    <w:tmpl w:val="65305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02261"/>
    <w:multiLevelType w:val="hybridMultilevel"/>
    <w:tmpl w:val="54BE8B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3FC741B"/>
    <w:multiLevelType w:val="hybridMultilevel"/>
    <w:tmpl w:val="2194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133A8"/>
    <w:multiLevelType w:val="hybridMultilevel"/>
    <w:tmpl w:val="E132C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96C7A"/>
    <w:multiLevelType w:val="hybridMultilevel"/>
    <w:tmpl w:val="B910308E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82"/>
    <w:rsid w:val="00020ABF"/>
    <w:rsid w:val="00061AFA"/>
    <w:rsid w:val="000714BA"/>
    <w:rsid w:val="0009549D"/>
    <w:rsid w:val="000E6DB5"/>
    <w:rsid w:val="001102CE"/>
    <w:rsid w:val="00142CC5"/>
    <w:rsid w:val="00174807"/>
    <w:rsid w:val="001B00C6"/>
    <w:rsid w:val="001C1F1F"/>
    <w:rsid w:val="00206A51"/>
    <w:rsid w:val="00212820"/>
    <w:rsid w:val="00230DD2"/>
    <w:rsid w:val="00240429"/>
    <w:rsid w:val="00295AA7"/>
    <w:rsid w:val="002A0946"/>
    <w:rsid w:val="002A49A4"/>
    <w:rsid w:val="002B32C1"/>
    <w:rsid w:val="002D1C0A"/>
    <w:rsid w:val="002D4E13"/>
    <w:rsid w:val="002D7AD1"/>
    <w:rsid w:val="00327843"/>
    <w:rsid w:val="00352AC4"/>
    <w:rsid w:val="0038138C"/>
    <w:rsid w:val="00393F25"/>
    <w:rsid w:val="003963CE"/>
    <w:rsid w:val="003C7973"/>
    <w:rsid w:val="003F3E8F"/>
    <w:rsid w:val="0043774F"/>
    <w:rsid w:val="00440E67"/>
    <w:rsid w:val="0044382E"/>
    <w:rsid w:val="00445388"/>
    <w:rsid w:val="0047198B"/>
    <w:rsid w:val="00473061"/>
    <w:rsid w:val="004915BC"/>
    <w:rsid w:val="004E6373"/>
    <w:rsid w:val="004F3DF5"/>
    <w:rsid w:val="005020F0"/>
    <w:rsid w:val="00506215"/>
    <w:rsid w:val="0050742E"/>
    <w:rsid w:val="005126BC"/>
    <w:rsid w:val="00536159"/>
    <w:rsid w:val="00543AA5"/>
    <w:rsid w:val="005753DF"/>
    <w:rsid w:val="005B50AD"/>
    <w:rsid w:val="0063597D"/>
    <w:rsid w:val="0063626E"/>
    <w:rsid w:val="00662C16"/>
    <w:rsid w:val="00674EE6"/>
    <w:rsid w:val="006778F9"/>
    <w:rsid w:val="006A6F30"/>
    <w:rsid w:val="006C74B4"/>
    <w:rsid w:val="006E52FC"/>
    <w:rsid w:val="006F6C91"/>
    <w:rsid w:val="00753F30"/>
    <w:rsid w:val="00790C7A"/>
    <w:rsid w:val="00792989"/>
    <w:rsid w:val="008038B1"/>
    <w:rsid w:val="00806282"/>
    <w:rsid w:val="00813929"/>
    <w:rsid w:val="0082408B"/>
    <w:rsid w:val="008272EB"/>
    <w:rsid w:val="00831CD0"/>
    <w:rsid w:val="00836D49"/>
    <w:rsid w:val="00871DFB"/>
    <w:rsid w:val="00876689"/>
    <w:rsid w:val="008A461F"/>
    <w:rsid w:val="008B49B3"/>
    <w:rsid w:val="008B62A3"/>
    <w:rsid w:val="008C7E23"/>
    <w:rsid w:val="008D2D27"/>
    <w:rsid w:val="008F09B3"/>
    <w:rsid w:val="008F1315"/>
    <w:rsid w:val="00904FCB"/>
    <w:rsid w:val="00906738"/>
    <w:rsid w:val="009102CD"/>
    <w:rsid w:val="0092719A"/>
    <w:rsid w:val="00944B0C"/>
    <w:rsid w:val="00947E2E"/>
    <w:rsid w:val="009A1457"/>
    <w:rsid w:val="009D53CE"/>
    <w:rsid w:val="009F4886"/>
    <w:rsid w:val="00A407F6"/>
    <w:rsid w:val="00A4246E"/>
    <w:rsid w:val="00A667FD"/>
    <w:rsid w:val="00A805A0"/>
    <w:rsid w:val="00A81929"/>
    <w:rsid w:val="00AA442E"/>
    <w:rsid w:val="00AA4626"/>
    <w:rsid w:val="00AD0ACA"/>
    <w:rsid w:val="00AD3299"/>
    <w:rsid w:val="00AF28D9"/>
    <w:rsid w:val="00B00275"/>
    <w:rsid w:val="00B40C58"/>
    <w:rsid w:val="00B55843"/>
    <w:rsid w:val="00B666DC"/>
    <w:rsid w:val="00B808EA"/>
    <w:rsid w:val="00B82650"/>
    <w:rsid w:val="00B85BC6"/>
    <w:rsid w:val="00B8617F"/>
    <w:rsid w:val="00BC7198"/>
    <w:rsid w:val="00BD1159"/>
    <w:rsid w:val="00BE0F2D"/>
    <w:rsid w:val="00BF5663"/>
    <w:rsid w:val="00C11574"/>
    <w:rsid w:val="00C34E09"/>
    <w:rsid w:val="00C42598"/>
    <w:rsid w:val="00C538E8"/>
    <w:rsid w:val="00C93D33"/>
    <w:rsid w:val="00CD559E"/>
    <w:rsid w:val="00CE01D4"/>
    <w:rsid w:val="00CE185E"/>
    <w:rsid w:val="00D11559"/>
    <w:rsid w:val="00D13F9B"/>
    <w:rsid w:val="00D14284"/>
    <w:rsid w:val="00D2000C"/>
    <w:rsid w:val="00D5596D"/>
    <w:rsid w:val="00D6738F"/>
    <w:rsid w:val="00D74894"/>
    <w:rsid w:val="00DE55DA"/>
    <w:rsid w:val="00E11A4F"/>
    <w:rsid w:val="00E35632"/>
    <w:rsid w:val="00E76440"/>
    <w:rsid w:val="00E81C6C"/>
    <w:rsid w:val="00ED07BA"/>
    <w:rsid w:val="00EE4DFF"/>
    <w:rsid w:val="00EE5AD8"/>
    <w:rsid w:val="00F1521D"/>
    <w:rsid w:val="00F16497"/>
    <w:rsid w:val="00F20420"/>
    <w:rsid w:val="00F760C7"/>
    <w:rsid w:val="00FC437E"/>
    <w:rsid w:val="00FE6382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8962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4042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843"/>
    <w:rPr>
      <w:b/>
      <w:bCs/>
    </w:rPr>
  </w:style>
  <w:style w:type="paragraph" w:customStyle="1" w:styleId="AbsRCCTAffiliationTimesNewRoman11pt">
    <w:name w:val="AbsRCCT_Affiliation + Times New Roman 11 pt"/>
    <w:basedOn w:val="a"/>
    <w:uiPriority w:val="99"/>
    <w:rsid w:val="008038B1"/>
    <w:pPr>
      <w:widowControl/>
      <w:suppressAutoHyphens w:val="0"/>
      <w:jc w:val="center"/>
    </w:pPr>
    <w:rPr>
      <w:rFonts w:eastAsia="Times New Roman"/>
      <w:i/>
      <w:iCs/>
      <w:sz w:val="22"/>
      <w:szCs w:val="22"/>
      <w:lang w:val="en-US" w:eastAsia="ru-RU"/>
    </w:rPr>
  </w:style>
  <w:style w:type="paragraph" w:styleId="a4">
    <w:name w:val="List Paragraph"/>
    <w:basedOn w:val="a"/>
    <w:uiPriority w:val="34"/>
    <w:qFormat/>
    <w:rsid w:val="008038B1"/>
    <w:pPr>
      <w:ind w:left="720"/>
      <w:contextualSpacing/>
    </w:pPr>
  </w:style>
  <w:style w:type="paragraph" w:customStyle="1" w:styleId="AbsRCCTBodyTextTimesNewRoman11pt">
    <w:name w:val="AbsRCCT_BodyText + Times New Roman 11 pt"/>
    <w:basedOn w:val="a"/>
    <w:link w:val="AbsRCCTBodyTextTimesNewRoman11pt0"/>
    <w:uiPriority w:val="99"/>
    <w:rsid w:val="00F20420"/>
    <w:pPr>
      <w:widowControl/>
      <w:suppressAutoHyphens w:val="0"/>
      <w:jc w:val="both"/>
    </w:pPr>
    <w:rPr>
      <w:rFonts w:eastAsia="Times New Roman"/>
      <w:sz w:val="22"/>
      <w:szCs w:val="22"/>
      <w:lang w:val="en-GB" w:eastAsia="ru-RU"/>
    </w:rPr>
  </w:style>
  <w:style w:type="character" w:customStyle="1" w:styleId="AbsRCCTBodyTextTimesNewRoman11pt0">
    <w:name w:val="AbsRCCT_BodyText + Times New Roman 11 pt Знак"/>
    <w:basedOn w:val="a0"/>
    <w:link w:val="AbsRCCTBodyTextTimesNewRoman11pt"/>
    <w:uiPriority w:val="99"/>
    <w:locked/>
    <w:rsid w:val="00F20420"/>
    <w:rPr>
      <w:rFonts w:ascii="Times New Roman" w:eastAsia="Times New Roman" w:hAnsi="Times New Roman" w:cs="Times New Roman"/>
      <w:lang w:val="en-GB" w:eastAsia="ru-RU"/>
    </w:rPr>
  </w:style>
  <w:style w:type="paragraph" w:customStyle="1" w:styleId="AbsRCCTBodyTextTimesNewRoman11pt1">
    <w:name w:val="Стиль AbsRCCT_BodyText + Times New Roman 11 pt + курсив"/>
    <w:basedOn w:val="AbsRCCTBodyTextTimesNewRoman11pt"/>
    <w:link w:val="AbsRCCTBodyTextTimesNewRoman11pt2"/>
    <w:uiPriority w:val="99"/>
    <w:rsid w:val="00B55843"/>
    <w:rPr>
      <w:i/>
      <w:iCs/>
    </w:rPr>
  </w:style>
  <w:style w:type="character" w:customStyle="1" w:styleId="AbsRCCTBodyTextTimesNewRoman11pt2">
    <w:name w:val="Стиль AbsRCCT_BodyText + Times New Roman 11 pt + курсив Знак"/>
    <w:basedOn w:val="AbsRCCTBodyTextTimesNewRoman11pt0"/>
    <w:link w:val="AbsRCCTBodyTextTimesNewRoman11pt1"/>
    <w:uiPriority w:val="99"/>
    <w:locked/>
    <w:rsid w:val="00B55843"/>
    <w:rPr>
      <w:rFonts w:ascii="Times New Roman" w:eastAsia="Times New Roman" w:hAnsi="Times New Roman" w:cs="Times New Roman"/>
      <w:i/>
      <w:iCs/>
      <w:lang w:val="en-GB" w:eastAsia="ru-RU"/>
    </w:rPr>
  </w:style>
  <w:style w:type="character" w:customStyle="1" w:styleId="st">
    <w:name w:val="st"/>
    <w:basedOn w:val="a0"/>
    <w:rsid w:val="00806282"/>
  </w:style>
  <w:style w:type="character" w:styleId="a5">
    <w:name w:val="Emphasis"/>
    <w:basedOn w:val="a0"/>
    <w:uiPriority w:val="20"/>
    <w:qFormat/>
    <w:rsid w:val="00806282"/>
    <w:rPr>
      <w:i/>
      <w:iCs/>
    </w:rPr>
  </w:style>
  <w:style w:type="character" w:customStyle="1" w:styleId="xbe">
    <w:name w:val="_xbe"/>
    <w:basedOn w:val="a0"/>
    <w:rsid w:val="00806282"/>
  </w:style>
  <w:style w:type="character" w:customStyle="1" w:styleId="30">
    <w:name w:val="Заголовок 3 Знак"/>
    <w:basedOn w:val="a0"/>
    <w:link w:val="3"/>
    <w:uiPriority w:val="9"/>
    <w:rsid w:val="00240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8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240429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843"/>
    <w:rPr>
      <w:b/>
      <w:bCs/>
    </w:rPr>
  </w:style>
  <w:style w:type="paragraph" w:customStyle="1" w:styleId="AbsRCCTAffiliationTimesNewRoman11pt">
    <w:name w:val="AbsRCCT_Affiliation + Times New Roman 11 pt"/>
    <w:basedOn w:val="a"/>
    <w:uiPriority w:val="99"/>
    <w:rsid w:val="008038B1"/>
    <w:pPr>
      <w:widowControl/>
      <w:suppressAutoHyphens w:val="0"/>
      <w:jc w:val="center"/>
    </w:pPr>
    <w:rPr>
      <w:rFonts w:eastAsia="Times New Roman"/>
      <w:i/>
      <w:iCs/>
      <w:sz w:val="22"/>
      <w:szCs w:val="22"/>
      <w:lang w:val="en-US" w:eastAsia="ru-RU"/>
    </w:rPr>
  </w:style>
  <w:style w:type="paragraph" w:styleId="a4">
    <w:name w:val="List Paragraph"/>
    <w:basedOn w:val="a"/>
    <w:uiPriority w:val="34"/>
    <w:qFormat/>
    <w:rsid w:val="008038B1"/>
    <w:pPr>
      <w:ind w:left="720"/>
      <w:contextualSpacing/>
    </w:pPr>
  </w:style>
  <w:style w:type="paragraph" w:customStyle="1" w:styleId="AbsRCCTBodyTextTimesNewRoman11pt">
    <w:name w:val="AbsRCCT_BodyText + Times New Roman 11 pt"/>
    <w:basedOn w:val="a"/>
    <w:link w:val="AbsRCCTBodyTextTimesNewRoman11pt0"/>
    <w:uiPriority w:val="99"/>
    <w:rsid w:val="00F20420"/>
    <w:pPr>
      <w:widowControl/>
      <w:suppressAutoHyphens w:val="0"/>
      <w:jc w:val="both"/>
    </w:pPr>
    <w:rPr>
      <w:rFonts w:eastAsia="Times New Roman"/>
      <w:sz w:val="22"/>
      <w:szCs w:val="22"/>
      <w:lang w:val="en-GB" w:eastAsia="ru-RU"/>
    </w:rPr>
  </w:style>
  <w:style w:type="character" w:customStyle="1" w:styleId="AbsRCCTBodyTextTimesNewRoman11pt0">
    <w:name w:val="AbsRCCT_BodyText + Times New Roman 11 pt Знак"/>
    <w:basedOn w:val="a0"/>
    <w:link w:val="AbsRCCTBodyTextTimesNewRoman11pt"/>
    <w:uiPriority w:val="99"/>
    <w:locked/>
    <w:rsid w:val="00F20420"/>
    <w:rPr>
      <w:rFonts w:ascii="Times New Roman" w:eastAsia="Times New Roman" w:hAnsi="Times New Roman" w:cs="Times New Roman"/>
      <w:lang w:val="en-GB" w:eastAsia="ru-RU"/>
    </w:rPr>
  </w:style>
  <w:style w:type="paragraph" w:customStyle="1" w:styleId="AbsRCCTBodyTextTimesNewRoman11pt1">
    <w:name w:val="Стиль AbsRCCT_BodyText + Times New Roman 11 pt + курсив"/>
    <w:basedOn w:val="AbsRCCTBodyTextTimesNewRoman11pt"/>
    <w:link w:val="AbsRCCTBodyTextTimesNewRoman11pt2"/>
    <w:uiPriority w:val="99"/>
    <w:rsid w:val="00B55843"/>
    <w:rPr>
      <w:i/>
      <w:iCs/>
    </w:rPr>
  </w:style>
  <w:style w:type="character" w:customStyle="1" w:styleId="AbsRCCTBodyTextTimesNewRoman11pt2">
    <w:name w:val="Стиль AbsRCCT_BodyText + Times New Roman 11 pt + курсив Знак"/>
    <w:basedOn w:val="AbsRCCTBodyTextTimesNewRoman11pt0"/>
    <w:link w:val="AbsRCCTBodyTextTimesNewRoman11pt1"/>
    <w:uiPriority w:val="99"/>
    <w:locked/>
    <w:rsid w:val="00B55843"/>
    <w:rPr>
      <w:rFonts w:ascii="Times New Roman" w:eastAsia="Times New Roman" w:hAnsi="Times New Roman" w:cs="Times New Roman"/>
      <w:i/>
      <w:iCs/>
      <w:lang w:val="en-GB" w:eastAsia="ru-RU"/>
    </w:rPr>
  </w:style>
  <w:style w:type="character" w:customStyle="1" w:styleId="st">
    <w:name w:val="st"/>
    <w:basedOn w:val="a0"/>
    <w:rsid w:val="00806282"/>
  </w:style>
  <w:style w:type="character" w:styleId="a5">
    <w:name w:val="Emphasis"/>
    <w:basedOn w:val="a0"/>
    <w:uiPriority w:val="20"/>
    <w:qFormat/>
    <w:rsid w:val="00806282"/>
    <w:rPr>
      <w:i/>
      <w:iCs/>
    </w:rPr>
  </w:style>
  <w:style w:type="character" w:customStyle="1" w:styleId="xbe">
    <w:name w:val="_xbe"/>
    <w:basedOn w:val="a0"/>
    <w:rsid w:val="00806282"/>
  </w:style>
  <w:style w:type="character" w:customStyle="1" w:styleId="30">
    <w:name w:val="Заголовок 3 Знак"/>
    <w:basedOn w:val="a0"/>
    <w:link w:val="3"/>
    <w:uiPriority w:val="9"/>
    <w:rsid w:val="00240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457</Words>
  <Characters>2609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Вадим Кукушкин</cp:lastModifiedBy>
  <cp:revision>133</cp:revision>
  <cp:lastPrinted>2018-04-10T12:41:00Z</cp:lastPrinted>
  <dcterms:created xsi:type="dcterms:W3CDTF">2017-04-18T12:04:00Z</dcterms:created>
  <dcterms:modified xsi:type="dcterms:W3CDTF">2018-07-17T06:56:00Z</dcterms:modified>
</cp:coreProperties>
</file>