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08" w:rsidRPr="00AA19F8" w:rsidRDefault="00791108" w:rsidP="00B517BD">
      <w:pPr>
        <w:jc w:val="center"/>
        <w:rPr>
          <w:rFonts w:ascii="Cambria" w:hAnsi="Cambria" w:cs="Arial"/>
          <w:b/>
          <w:color w:val="C00000"/>
          <w:w w:val="98"/>
          <w:sz w:val="96"/>
          <w:szCs w:val="56"/>
        </w:rPr>
      </w:pPr>
      <w:r>
        <w:rPr>
          <w:rFonts w:ascii="Cambria" w:eastAsia="Calibri" w:hAnsi="Cambria" w:cs="Arial"/>
          <w:b/>
          <w:iCs/>
          <w:noProof/>
          <w:color w:val="C00000"/>
          <w:sz w:val="60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POSTER.jpg" style="position:absolute;left:0;text-align:left;margin-left:-22pt;margin-top:-15.3pt;width:596.4pt;height:844.35pt;z-index:1;visibility:visible">
            <v:imagedata r:id="rId4" o:title="POSTER"/>
          </v:shape>
        </w:pict>
      </w:r>
      <w:r>
        <w:rPr>
          <w:rFonts w:ascii="Cambria" w:eastAsia="Calibri" w:hAnsi="Cambria" w:cs="Arial"/>
          <w:b/>
          <w:iCs/>
          <w:color w:val="C00000"/>
          <w:w w:val="98"/>
          <w:sz w:val="60"/>
          <w:szCs w:val="56"/>
        </w:rPr>
        <w:br w:type="page"/>
      </w:r>
      <w:r w:rsidRPr="00AA19F8">
        <w:rPr>
          <w:rFonts w:ascii="Cambria" w:eastAsia="Calibri" w:hAnsi="Cambria" w:cs="Arial"/>
          <w:b/>
          <w:iCs/>
          <w:color w:val="C00000"/>
          <w:w w:val="98"/>
          <w:sz w:val="96"/>
          <w:szCs w:val="56"/>
        </w:rPr>
        <w:lastRenderedPageBreak/>
        <w:t>Conference Schedule</w:t>
      </w:r>
    </w:p>
    <w:p w:rsidR="00791108" w:rsidRPr="00791108" w:rsidRDefault="00791108" w:rsidP="00791108">
      <w:pPr>
        <w:spacing w:after="600"/>
        <w:ind w:right="28"/>
        <w:jc w:val="center"/>
        <w:rPr>
          <w:rFonts w:ascii="Cambria" w:hAnsi="Cambria" w:cs="Arial"/>
          <w:w w:val="98"/>
          <w:lang w:val="en-US"/>
        </w:rPr>
      </w:pPr>
      <w:r w:rsidRPr="00791108">
        <w:rPr>
          <w:rFonts w:ascii="Cambria" w:hAnsi="Cambria" w:cs="Arial"/>
          <w:w w:val="98"/>
          <w:lang w:val="en-US"/>
        </w:rPr>
        <w:t>10–12 September 2020 Lithuanian Academy of Music and The</w:t>
      </w:r>
      <w:r w:rsidRPr="00791108">
        <w:rPr>
          <w:rFonts w:ascii="Cambria" w:hAnsi="Cambria" w:cs="Arial"/>
          <w:w w:val="98"/>
          <w:lang w:val="en-US"/>
        </w:rPr>
        <w:t>a</w:t>
      </w:r>
      <w:r w:rsidRPr="00791108">
        <w:rPr>
          <w:rFonts w:ascii="Cambria" w:hAnsi="Cambria" w:cs="Arial"/>
          <w:w w:val="98"/>
          <w:lang w:val="en-US"/>
        </w:rPr>
        <w:t>tre</w:t>
      </w: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b w:val="0"/>
          <w:noProof w:val="0"/>
          <w:lang w:val="en-US"/>
        </w:rPr>
      </w:pP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i/>
          <w:noProof w:val="0"/>
          <w:sz w:val="36"/>
          <w:szCs w:val="36"/>
          <w:highlight w:val="yellow"/>
          <w:lang w:val="en-US"/>
        </w:rPr>
      </w:pPr>
      <w:r w:rsidRPr="00791108">
        <w:rPr>
          <w:rFonts w:ascii="Arial" w:hAnsi="Arial" w:cs="Arial"/>
          <w:b w:val="0"/>
          <w:noProof w:val="0"/>
          <w:sz w:val="36"/>
          <w:szCs w:val="36"/>
          <w:lang w:val="en-US"/>
        </w:rPr>
        <w:t>10 September, Thursday</w:t>
      </w: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b w:val="0"/>
          <w:noProof w:val="0"/>
          <w:lang w:val="en-US"/>
        </w:rPr>
      </w:pP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i/>
          <w:noProof w:val="0"/>
          <w:highlight w:val="yellow"/>
          <w:lang w:val="en-US"/>
        </w:rPr>
      </w:pPr>
    </w:p>
    <w:p w:rsidR="00791108" w:rsidRPr="00791108" w:rsidRDefault="00791108" w:rsidP="00791108">
      <w:pPr>
        <w:spacing w:before="60" w:after="60"/>
        <w:rPr>
          <w:rFonts w:ascii="Arial" w:hAnsi="Arial" w:cs="Arial"/>
          <w:lang w:val="pl-PL"/>
        </w:rPr>
      </w:pPr>
      <w:r w:rsidRPr="00791108">
        <w:rPr>
          <w:rFonts w:ascii="Arial" w:hAnsi="Arial" w:cs="Arial"/>
          <w:shd w:val="clear" w:color="auto" w:fill="A6A6A6"/>
          <w:lang w:val="pl-PL"/>
        </w:rPr>
        <w:tab/>
      </w:r>
      <w:r w:rsidRPr="00791108">
        <w:rPr>
          <w:rFonts w:ascii="Arial" w:hAnsi="Arial" w:cs="Arial"/>
          <w:lang w:val="pl-PL"/>
        </w:rPr>
        <w:t xml:space="preserve"> online presentations</w:t>
      </w:r>
    </w:p>
    <w:p w:rsidR="00791108" w:rsidRPr="00791108" w:rsidRDefault="00791108" w:rsidP="00791108">
      <w:pPr>
        <w:spacing w:before="60" w:after="60"/>
        <w:rPr>
          <w:rFonts w:ascii="Arial" w:hAnsi="Arial" w:cs="Arial"/>
          <w:lang w:val="pl-P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9356"/>
      </w:tblGrid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9.00–9.45 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  <w:lang w:val="pl-PL"/>
              </w:rPr>
              <w:t>Registration</w:t>
            </w:r>
          </w:p>
        </w:tc>
      </w:tr>
      <w:tr w:rsidR="00791108" w:rsidRPr="00791108" w:rsidTr="00791108">
        <w:trPr>
          <w:trHeight w:val="84"/>
        </w:trPr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>9.45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CONFERENCE OPENING</w:t>
            </w:r>
            <w:r w:rsidRPr="00791108">
              <w:rPr>
                <w:rFonts w:ascii="Arial" w:hAnsi="Arial" w:cs="Arial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lang w:val="pl-PL"/>
              </w:rPr>
              <w:t xml:space="preserve">Hall Aida I                                         </w:t>
            </w:r>
            <w:r>
              <w:rPr>
                <w:rFonts w:ascii="Arial" w:hAnsi="Arial" w:cs="Arial"/>
                <w:i/>
                <w:lang w:val="pl-PL"/>
              </w:rPr>
              <w:t xml:space="preserve">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455"/>
        </w:trPr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10.00–11.00 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80"/>
              <w:rPr>
                <w:rFonts w:ascii="Arial" w:hAnsi="Arial" w:cs="Arial"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KEYNOTE LECTURE #1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Rūta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Stanevičiūtė</w:t>
            </w:r>
            <w:proofErr w:type="spellEnd"/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</w:t>
            </w:r>
          </w:p>
          <w:p w:rsidR="00791108" w:rsidRPr="00791108" w:rsidRDefault="00791108" w:rsidP="00AA19F8">
            <w:pPr>
              <w:jc w:val="right"/>
              <w:rPr>
                <w:rFonts w:ascii="Arial" w:hAnsi="Arial" w:cs="Arial"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  <w:p w:rsidR="00791108" w:rsidRPr="00791108" w:rsidRDefault="00791108" w:rsidP="00AA19F8">
            <w:pPr>
              <w:rPr>
                <w:rFonts w:ascii="Arial" w:hAnsi="Arial" w:cs="Arial"/>
                <w:b/>
                <w:lang w:val="en-US"/>
              </w:rPr>
            </w:pPr>
            <w:r w:rsidRPr="00791108">
              <w:rPr>
                <w:rFonts w:ascii="Arial" w:hAnsi="Arial" w:cs="Arial"/>
                <w:b/>
                <w:bCs/>
              </w:rPr>
              <w:t xml:space="preserve">Gintautas Mažeikis. </w:t>
            </w:r>
            <w:r w:rsidRPr="00791108">
              <w:rPr>
                <w:rFonts w:ascii="Arial" w:hAnsi="Arial" w:cs="Arial"/>
                <w:b/>
                <w:lang w:val="en-US"/>
              </w:rPr>
              <w:t xml:space="preserve">Dialectics of Music and Popular Revolutions: </w:t>
            </w:r>
          </w:p>
          <w:p w:rsidR="00791108" w:rsidRPr="00791108" w:rsidRDefault="00791108" w:rsidP="00AA19F8">
            <w:pPr>
              <w:spacing w:after="80"/>
              <w:rPr>
                <w:rFonts w:ascii="Arial" w:hAnsi="Arial" w:cs="Arial"/>
                <w:b/>
                <w:bCs/>
                <w:color w:val="C00000"/>
              </w:rPr>
            </w:pPr>
            <w:r w:rsidRPr="00791108">
              <w:rPr>
                <w:rFonts w:ascii="Arial" w:hAnsi="Arial" w:cs="Arial"/>
                <w:b/>
                <w:lang w:val="en-US"/>
              </w:rPr>
              <w:t>Lit</w:t>
            </w:r>
            <w:r w:rsidRPr="00791108">
              <w:rPr>
                <w:rFonts w:ascii="Arial" w:hAnsi="Arial" w:cs="Arial"/>
                <w:b/>
                <w:lang w:val="en-US"/>
              </w:rPr>
              <w:t>h</w:t>
            </w:r>
            <w:r w:rsidRPr="00791108">
              <w:rPr>
                <w:rFonts w:ascii="Arial" w:hAnsi="Arial" w:cs="Arial"/>
                <w:b/>
                <w:lang w:val="en-US"/>
              </w:rPr>
              <w:t>uania, Ukraine, Belarus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11.00–11.30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Coffee</w:t>
            </w:r>
          </w:p>
        </w:tc>
      </w:tr>
      <w:tr w:rsidR="00791108" w:rsidRPr="00791108" w:rsidTr="00791108"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11.30–13.00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b/>
                <w:color w:val="C00000"/>
                <w:lang w:val="en-GB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1 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Rūta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Stanevičiūtė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           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bCs/>
                <w:lang w:val="pl-PL"/>
              </w:rPr>
              <w:t>Małgorzata Janicka-Słysz</w:t>
            </w:r>
            <w:r w:rsidRPr="00791108">
              <w:rPr>
                <w:rFonts w:ascii="Arial" w:hAnsi="Arial" w:cs="Arial"/>
                <w:b/>
                <w:lang w:val="pl-PL"/>
              </w:rPr>
              <w:t>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US"/>
              </w:rPr>
              <w:t>In the Poetics of Experience: On Polish Music from the Perspective of the Affective Turn of the 1990s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bCs/>
                <w:lang w:val="pl-PL"/>
              </w:rPr>
              <w:t>Andrzej Mądro.</w:t>
            </w:r>
            <w:r w:rsidRPr="00791108"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US"/>
              </w:rPr>
              <w:t>On the Other Side of Freedom</w:t>
            </w:r>
            <w:r w:rsidRPr="00791108">
              <w:rPr>
                <w:rFonts w:ascii="Arial" w:hAnsi="Arial" w:cs="Arial"/>
                <w:lang w:val="en-US"/>
              </w:rPr>
              <w:t>—</w:t>
            </w:r>
            <w:r w:rsidRPr="00791108">
              <w:rPr>
                <w:rFonts w:ascii="Arial" w:hAnsi="Arial" w:cs="Arial"/>
                <w:bCs/>
                <w:lang w:val="en-US"/>
              </w:rPr>
              <w:t xml:space="preserve">the Band </w:t>
            </w:r>
            <w:proofErr w:type="spellStart"/>
            <w:r w:rsidRPr="00791108">
              <w:rPr>
                <w:rFonts w:ascii="Arial" w:hAnsi="Arial" w:cs="Arial"/>
                <w:bCs/>
                <w:i/>
                <w:lang w:val="en-US"/>
              </w:rPr>
              <w:t>Miłość</w:t>
            </w:r>
            <w:proofErr w:type="spellEnd"/>
            <w:r w:rsidRPr="00791108">
              <w:rPr>
                <w:rFonts w:ascii="Arial" w:hAnsi="Arial" w:cs="Arial"/>
                <w:bCs/>
                <w:lang w:val="en-US"/>
              </w:rPr>
              <w:t xml:space="preserve"> and the Polish </w:t>
            </w:r>
            <w:proofErr w:type="spellStart"/>
            <w:r w:rsidRPr="00791108">
              <w:rPr>
                <w:rFonts w:ascii="Arial" w:hAnsi="Arial" w:cs="Arial"/>
                <w:bCs/>
                <w:lang w:val="en-US"/>
              </w:rPr>
              <w:t>Yass</w:t>
            </w:r>
            <w:proofErr w:type="spellEnd"/>
            <w:r w:rsidRPr="00791108">
              <w:rPr>
                <w:rFonts w:ascii="Arial" w:hAnsi="Arial" w:cs="Arial"/>
                <w:bCs/>
                <w:lang w:val="en-US"/>
              </w:rPr>
              <w:t xml:space="preserve"> Scene</w:t>
            </w:r>
          </w:p>
        </w:tc>
      </w:tr>
      <w:tr w:rsidR="00791108" w:rsidRPr="00791108" w:rsidTr="00791108">
        <w:trPr>
          <w:trHeight w:val="5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Iwona Sowińska-Fruhtrunk.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iCs/>
                <w:lang w:val="en-US"/>
              </w:rPr>
              <w:t xml:space="preserve">The Idea of Freedom in Krzysztof </w:t>
            </w:r>
            <w:proofErr w:type="spellStart"/>
            <w:r w:rsidRPr="00791108">
              <w:rPr>
                <w:rFonts w:ascii="Arial" w:hAnsi="Arial" w:cs="Arial"/>
                <w:bCs/>
                <w:iCs/>
                <w:lang w:val="en-US"/>
              </w:rPr>
              <w:t>Penderecki’s</w:t>
            </w:r>
            <w:proofErr w:type="spellEnd"/>
            <w:r w:rsidRPr="00791108">
              <w:rPr>
                <w:rFonts w:ascii="Arial" w:hAnsi="Arial" w:cs="Arial"/>
                <w:bCs/>
                <w:iCs/>
                <w:lang w:val="en-US"/>
              </w:rPr>
              <w:t xml:space="preserve"> Works</w:t>
            </w:r>
            <w:r w:rsidRPr="00791108">
              <w:rPr>
                <w:rFonts w:ascii="Arial" w:hAnsi="Arial" w:cs="Arial"/>
                <w:bCs/>
                <w:lang w:val="en-US"/>
              </w:rPr>
              <w:t>: From Experience to Expre</w:t>
            </w:r>
            <w:r w:rsidRPr="00791108">
              <w:rPr>
                <w:rFonts w:ascii="Arial" w:hAnsi="Arial" w:cs="Arial"/>
                <w:bCs/>
                <w:lang w:val="en-US"/>
              </w:rPr>
              <w:t>s</w:t>
            </w:r>
            <w:r w:rsidRPr="00791108">
              <w:rPr>
                <w:rFonts w:ascii="Arial" w:hAnsi="Arial" w:cs="Arial"/>
                <w:bCs/>
                <w:lang w:val="en-US"/>
              </w:rPr>
              <w:t>sion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b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2 | Chair Jūratė Katinaitė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II              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2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Austė Nakienė.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Symbolical Events: the Centenary of Independent Republic of Lithuania and the 30th A</w:t>
            </w:r>
            <w:r w:rsidRPr="00791108">
              <w:rPr>
                <w:rFonts w:ascii="Arial" w:hAnsi="Arial" w:cs="Arial"/>
                <w:lang w:val="en-US"/>
              </w:rPr>
              <w:t>n</w:t>
            </w:r>
            <w:r w:rsidRPr="00791108">
              <w:rPr>
                <w:rFonts w:ascii="Arial" w:hAnsi="Arial" w:cs="Arial"/>
                <w:lang w:val="en-US"/>
              </w:rPr>
              <w:t>niversary of the Baltic Way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Charris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Efthimiou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>.</w:t>
            </w: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The German Student Mov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e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 xml:space="preserve">ment of 1968 and Hans Werner </w:t>
            </w:r>
            <w:proofErr w:type="spellStart"/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Henze’s</w:t>
            </w:r>
            <w:proofErr w:type="spellEnd"/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 xml:space="preserve"> Development of His Mus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cal Language</w:t>
            </w:r>
          </w:p>
        </w:tc>
      </w:tr>
      <w:tr w:rsidR="00791108" w:rsidRPr="00791108" w:rsidTr="00791108">
        <w:trPr>
          <w:trHeight w:val="5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bCs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Beata Baublinskienė.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GB"/>
              </w:rPr>
              <w:t>The Renewal of Gregorian Chant as a Sign of Polit</w:t>
            </w:r>
            <w:r w:rsidRPr="00791108">
              <w:rPr>
                <w:rFonts w:ascii="Arial" w:hAnsi="Arial" w:cs="Arial"/>
                <w:bCs/>
                <w:lang w:val="en-GB"/>
              </w:rPr>
              <w:t>i</w:t>
            </w:r>
            <w:r w:rsidRPr="00791108">
              <w:rPr>
                <w:rFonts w:ascii="Arial" w:hAnsi="Arial" w:cs="Arial"/>
                <w:bCs/>
                <w:lang w:val="en-GB"/>
              </w:rPr>
              <w:t>cal and Cultural Change in Lithuania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13.00–14.30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Lunch</w:t>
            </w:r>
            <w:r w:rsidRPr="00791108">
              <w:rPr>
                <w:rFonts w:ascii="Arial" w:hAnsi="Arial" w:cs="Arial"/>
              </w:rPr>
              <w:t xml:space="preserve"> </w:t>
            </w:r>
          </w:p>
        </w:tc>
      </w:tr>
      <w:tr w:rsidR="00791108" w:rsidRPr="00791108" w:rsidTr="00791108"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14.30–15.30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b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3 | 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Daina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Urbanavičienė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      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  <w:lang w:val="en-GB"/>
              </w:rPr>
              <w:t xml:space="preserve">Vita </w:t>
            </w: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Gruodytė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>.</w:t>
            </w: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The (</w:t>
            </w:r>
            <w:proofErr w:type="spellStart"/>
            <w:r w:rsidRPr="00791108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791108">
              <w:rPr>
                <w:rFonts w:ascii="Arial" w:hAnsi="Arial" w:cs="Arial"/>
                <w:lang w:val="en-US"/>
              </w:rPr>
              <w:t>)Perfection of Transition</w:t>
            </w:r>
          </w:p>
        </w:tc>
      </w:tr>
      <w:tr w:rsidR="00791108" w:rsidRPr="00791108" w:rsidTr="00791108">
        <w:trPr>
          <w:trHeight w:val="5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</w:rPr>
              <w:t>Jānis Kudiņš.</w:t>
            </w:r>
            <w:r w:rsidRPr="00791108">
              <w:rPr>
                <w:rFonts w:ascii="Arial" w:hAnsi="Arial" w:cs="Arial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Cs/>
                <w:i/>
                <w:iCs/>
                <w:lang w:val="en-US"/>
              </w:rPr>
              <w:t>Bearslayer</w:t>
            </w:r>
            <w:proofErr w:type="spellEnd"/>
            <w:r w:rsidRPr="00791108">
              <w:rPr>
                <w:rFonts w:ascii="Arial" w:hAnsi="Arial" w:cs="Arial"/>
                <w:bCs/>
                <w:i/>
                <w:iCs/>
                <w:lang w:val="en-US"/>
              </w:rPr>
              <w:t xml:space="preserve"> Always Sings For Freedom!</w:t>
            </w:r>
            <w:r w:rsidRPr="00791108">
              <w:rPr>
                <w:rFonts w:ascii="Arial" w:hAnsi="Arial" w:cs="Arial"/>
                <w:lang w:val="en-US"/>
              </w:rPr>
              <w:t>—</w:t>
            </w:r>
            <w:r w:rsidRPr="00791108">
              <w:rPr>
                <w:rFonts w:ascii="Arial" w:hAnsi="Arial" w:cs="Arial"/>
                <w:bCs/>
                <w:lang w:val="en-US"/>
              </w:rPr>
              <w:t>The Musical Inspirer of Liberation and Critic into the Post-Totalitarian Situ</w:t>
            </w:r>
            <w:r w:rsidRPr="00791108">
              <w:rPr>
                <w:rFonts w:ascii="Arial" w:hAnsi="Arial" w:cs="Arial"/>
                <w:bCs/>
                <w:lang w:val="en-US"/>
              </w:rPr>
              <w:t>a</w:t>
            </w:r>
            <w:r w:rsidRPr="00791108">
              <w:rPr>
                <w:rFonts w:ascii="Arial" w:hAnsi="Arial" w:cs="Arial"/>
                <w:bCs/>
                <w:lang w:val="en-US"/>
              </w:rPr>
              <w:t xml:space="preserve">tion in Latvia 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Session 4 | Chair Jūratė Katinaitė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II                  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2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Audronė Žiūraitytė.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 xml:space="preserve">The Variety of Interpretations of </w:t>
            </w:r>
            <w:proofErr w:type="spellStart"/>
            <w:r w:rsidRPr="00791108">
              <w:rPr>
                <w:rFonts w:ascii="Arial" w:hAnsi="Arial" w:cs="Arial"/>
                <w:lang w:val="en-US"/>
              </w:rPr>
              <w:t>Eduardas</w:t>
            </w:r>
            <w:proofErr w:type="spellEnd"/>
            <w:r w:rsidRPr="007911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lang w:val="en-US"/>
              </w:rPr>
              <w:t>Balsys</w:t>
            </w:r>
            <w:proofErr w:type="spellEnd"/>
            <w:r w:rsidRPr="00791108">
              <w:rPr>
                <w:rFonts w:ascii="Arial" w:hAnsi="Arial" w:cs="Arial"/>
                <w:lang w:val="en-US"/>
              </w:rPr>
              <w:t xml:space="preserve">’ Ballet </w:t>
            </w:r>
            <w:proofErr w:type="spellStart"/>
            <w:r w:rsidRPr="00791108">
              <w:rPr>
                <w:rFonts w:ascii="Arial" w:hAnsi="Arial" w:cs="Arial"/>
                <w:i/>
                <w:iCs/>
                <w:lang w:val="en-US"/>
              </w:rPr>
              <w:t>Eglė</w:t>
            </w:r>
            <w:proofErr w:type="spellEnd"/>
            <w:r w:rsidRPr="00791108"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proofErr w:type="spellStart"/>
            <w:r w:rsidRPr="00791108">
              <w:rPr>
                <w:rFonts w:ascii="Arial" w:hAnsi="Arial" w:cs="Arial"/>
                <w:i/>
                <w:iCs/>
                <w:lang w:val="en-US"/>
              </w:rPr>
              <w:t>žalčių</w:t>
            </w:r>
            <w:proofErr w:type="spellEnd"/>
            <w:r w:rsidRPr="0079110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i/>
                <w:iCs/>
                <w:lang w:val="en-US"/>
              </w:rPr>
              <w:t>karalienė</w:t>
            </w:r>
            <w:proofErr w:type="spellEnd"/>
          </w:p>
        </w:tc>
      </w:tr>
      <w:tr w:rsidR="00791108" w:rsidRPr="00791108" w:rsidTr="00791108">
        <w:trPr>
          <w:trHeight w:val="5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</w:rPr>
              <w:t>Rima Povilionienė.</w:t>
            </w:r>
            <w:r w:rsidRPr="00791108">
              <w:rPr>
                <w:rFonts w:ascii="Arial" w:hAnsi="Arial" w:cs="Arial"/>
              </w:rPr>
              <w:t xml:space="preserve"> Expanding the Sound Borders. On </w:t>
            </w:r>
            <w:r w:rsidRPr="00791108">
              <w:rPr>
                <w:rFonts w:ascii="Arial" w:hAnsi="Arial" w:cs="Arial"/>
                <w:lang w:val="en-GB"/>
              </w:rPr>
              <w:t>Microtonal Attempts in Lithuanian Music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15.30–16.00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Coffee</w:t>
            </w:r>
          </w:p>
        </w:tc>
      </w:tr>
      <w:tr w:rsidR="00791108" w:rsidRPr="00791108" w:rsidTr="00791108">
        <w:trPr>
          <w:trHeight w:val="382"/>
        </w:trPr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16.00–17.00 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80"/>
              <w:rPr>
                <w:rFonts w:ascii="Arial" w:hAnsi="Arial" w:cs="Arial"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KEYNOTE LECTURE #2 </w:t>
            </w:r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Rūta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Stanevič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i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ūtė</w:t>
            </w:r>
            <w:proofErr w:type="spellEnd"/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</w:t>
            </w:r>
          </w:p>
          <w:p w:rsidR="00791108" w:rsidRPr="00791108" w:rsidRDefault="00791108" w:rsidP="00AA19F8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  <w:p w:rsidR="00791108" w:rsidRPr="00791108" w:rsidRDefault="00791108" w:rsidP="00AA19F8">
            <w:pPr>
              <w:spacing w:after="80"/>
              <w:rPr>
                <w:rFonts w:ascii="Arial" w:hAnsi="Arial" w:cs="Arial"/>
                <w:b/>
                <w:color w:val="C00000"/>
              </w:rPr>
            </w:pPr>
            <w:r w:rsidRPr="00791108">
              <w:rPr>
                <w:rFonts w:ascii="Arial" w:hAnsi="Arial" w:cs="Arial"/>
                <w:b/>
              </w:rPr>
              <w:t>Kevin C. Karnes. Disco Culture and the Ritual Journey in the Soviet 1980s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40" w:after="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17.30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AA19F8">
            <w:pPr>
              <w:spacing w:before="40" w:after="40"/>
              <w:ind w:left="-57" w:right="-57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  <w:spacing w:val="-1"/>
                <w:lang w:val="en-US"/>
              </w:rPr>
              <w:t>Conference</w:t>
            </w:r>
            <w:r w:rsidRPr="00791108">
              <w:rPr>
                <w:rFonts w:ascii="Arial" w:hAnsi="Arial" w:cs="Arial"/>
                <w:b/>
                <w:i/>
                <w:spacing w:val="-1"/>
                <w:lang w:val="en-US"/>
              </w:rPr>
              <w:t xml:space="preserve"> </w:t>
            </w:r>
            <w:r w:rsidRPr="00791108">
              <w:rPr>
                <w:rFonts w:ascii="Arial" w:hAnsi="Arial" w:cs="Arial"/>
                <w:i/>
                <w:spacing w:val="-1"/>
                <w:lang w:val="en-US"/>
              </w:rPr>
              <w:t>Rece</w:t>
            </w:r>
            <w:r w:rsidRPr="00791108">
              <w:rPr>
                <w:rFonts w:ascii="Arial" w:hAnsi="Arial" w:cs="Arial"/>
                <w:i/>
                <w:spacing w:val="-1"/>
                <w:lang w:val="en-US"/>
              </w:rPr>
              <w:t>p</w:t>
            </w:r>
            <w:r w:rsidRPr="00791108">
              <w:rPr>
                <w:rFonts w:ascii="Arial" w:hAnsi="Arial" w:cs="Arial"/>
                <w:i/>
                <w:spacing w:val="-1"/>
                <w:lang w:val="en-US"/>
              </w:rPr>
              <w:t xml:space="preserve">tion-Concert </w:t>
            </w:r>
            <w:r w:rsidRPr="00791108">
              <w:rPr>
                <w:rFonts w:ascii="Arial" w:hAnsi="Arial" w:cs="Arial"/>
                <w:i/>
                <w:spacing w:val="-1"/>
              </w:rPr>
              <w:t xml:space="preserve">| </w:t>
            </w:r>
            <w:r w:rsidRPr="00791108">
              <w:rPr>
                <w:rFonts w:ascii="Arial" w:hAnsi="Arial" w:cs="Arial"/>
                <w:spacing w:val="-1"/>
              </w:rPr>
              <w:t>Traviata Restaurant Artis Centrum Hotel</w:t>
            </w:r>
          </w:p>
        </w:tc>
      </w:tr>
    </w:tbl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  <w:r w:rsidRPr="00791108">
        <w:rPr>
          <w:rFonts w:ascii="Arial" w:hAnsi="Arial" w:cs="Arial"/>
          <w:b w:val="0"/>
          <w:noProof w:val="0"/>
          <w:highlight w:val="yellow"/>
          <w:u w:val="single"/>
          <w:lang w:val="en-US"/>
        </w:rPr>
        <w:br w:type="page"/>
      </w: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rPr>
          <w:rFonts w:ascii="Arial" w:hAnsi="Arial" w:cs="Arial"/>
          <w:b w:val="0"/>
          <w:noProof w:val="0"/>
          <w:sz w:val="36"/>
          <w:lang w:val="en-US"/>
        </w:rPr>
      </w:pPr>
      <w:r w:rsidRPr="00791108">
        <w:rPr>
          <w:rFonts w:ascii="Arial" w:hAnsi="Arial" w:cs="Arial"/>
          <w:b w:val="0"/>
          <w:noProof w:val="0"/>
          <w:sz w:val="36"/>
          <w:lang w:val="en-US"/>
        </w:rPr>
        <w:t>11 September, Friday</w:t>
      </w:r>
    </w:p>
    <w:p w:rsidR="00791108" w:rsidRPr="00791108" w:rsidRDefault="00791108" w:rsidP="00791108">
      <w:pPr>
        <w:pStyle w:val="aa"/>
        <w:shd w:val="clear" w:color="auto" w:fill="E7E6E6"/>
        <w:tabs>
          <w:tab w:val="left" w:pos="1418"/>
        </w:tabs>
        <w:kinsoku w:val="0"/>
        <w:overflowPunct w:val="0"/>
        <w:rPr>
          <w:rFonts w:ascii="Arial" w:hAnsi="Arial" w:cs="Arial"/>
          <w:b w:val="0"/>
          <w:noProof w:val="0"/>
          <w:lang w:val="en-US"/>
        </w:rPr>
      </w:pP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noProof w:val="0"/>
          <w:highlight w:val="yellow"/>
          <w:lang w:val="en-US"/>
        </w:rPr>
      </w:pPr>
    </w:p>
    <w:p w:rsidR="00791108" w:rsidRPr="00791108" w:rsidRDefault="00791108" w:rsidP="00791108">
      <w:pPr>
        <w:rPr>
          <w:rFonts w:ascii="Arial" w:hAnsi="Arial" w:cs="Arial"/>
          <w:lang w:val="pl-PL"/>
        </w:rPr>
      </w:pPr>
      <w:r w:rsidRPr="00791108">
        <w:rPr>
          <w:rFonts w:ascii="Arial" w:hAnsi="Arial" w:cs="Arial"/>
          <w:shd w:val="clear" w:color="auto" w:fill="A6A6A6"/>
          <w:lang w:val="pl-PL"/>
        </w:rPr>
        <w:tab/>
      </w:r>
      <w:r w:rsidRPr="00791108">
        <w:rPr>
          <w:rFonts w:ascii="Arial" w:hAnsi="Arial" w:cs="Arial"/>
          <w:lang w:val="pl-PL"/>
        </w:rPr>
        <w:t xml:space="preserve"> online presentations</w:t>
      </w: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noProof w:val="0"/>
          <w:highlight w:val="yellow"/>
          <w:lang w:val="en-US"/>
        </w:rPr>
      </w:pPr>
      <w:r w:rsidRPr="00791108">
        <w:rPr>
          <w:rFonts w:ascii="Arial" w:hAnsi="Arial" w:cs="Arial"/>
          <w:noProof w:val="0"/>
          <w:highlight w:val="yellow"/>
          <w:lang w:val="en-US"/>
        </w:rPr>
        <w:softHyphen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9356"/>
      </w:tblGrid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10.30–11.00 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  <w:lang w:val="pl-PL"/>
              </w:rPr>
              <w:t>Registration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>11.00–12.30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color w:val="C00000"/>
                <w:lang w:val="en-GB"/>
              </w:rPr>
            </w:pPr>
            <w:r w:rsidRPr="00791108">
              <w:rPr>
                <w:rFonts w:ascii="Arial" w:hAnsi="Arial" w:cs="Arial"/>
                <w:b/>
                <w:bCs/>
                <w:color w:val="C00000"/>
                <w:lang w:val="pl-PL"/>
              </w:rPr>
              <w:t>Session 5 |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>Chair Beata Baublinskienė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             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Nana Sharikadze.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GB"/>
              </w:rPr>
              <w:t>Georgian Unofficial Music as a Fact of Musical Resi</w:t>
            </w:r>
            <w:r w:rsidRPr="00791108">
              <w:rPr>
                <w:rFonts w:ascii="Arial" w:hAnsi="Arial" w:cs="Arial"/>
                <w:lang w:val="en-GB"/>
              </w:rPr>
              <w:t>s</w:t>
            </w:r>
            <w:r w:rsidRPr="00791108">
              <w:rPr>
                <w:rFonts w:ascii="Arial" w:hAnsi="Arial" w:cs="Arial"/>
                <w:lang w:val="en-GB"/>
              </w:rPr>
              <w:t xml:space="preserve">tance (On the Example of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Micheil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Shugliashvili’s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Works)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Dominika Micał.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iCs/>
                <w:shd w:val="clear" w:color="auto" w:fill="D9D9D9"/>
                <w:lang w:val="en-US"/>
              </w:rPr>
              <w:t xml:space="preserve">“I Would Like to Describe a Light”: </w:t>
            </w:r>
            <w:proofErr w:type="spellStart"/>
            <w:r w:rsidRPr="00791108">
              <w:rPr>
                <w:rFonts w:ascii="Arial" w:hAnsi="Arial" w:cs="Arial"/>
                <w:bCs/>
                <w:iCs/>
                <w:shd w:val="clear" w:color="auto" w:fill="D9D9D9"/>
                <w:lang w:val="en-US"/>
              </w:rPr>
              <w:t>Zygmunt</w:t>
            </w:r>
            <w:proofErr w:type="spellEnd"/>
            <w:r w:rsidRPr="00791108">
              <w:rPr>
                <w:rFonts w:ascii="Arial" w:hAnsi="Arial" w:cs="Arial"/>
                <w:bCs/>
                <w:iCs/>
                <w:shd w:val="clear" w:color="auto" w:fill="D9D9D9"/>
                <w:lang w:val="en-US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Cs/>
                <w:iCs/>
                <w:shd w:val="clear" w:color="auto" w:fill="D9D9D9"/>
                <w:lang w:val="en-US"/>
              </w:rPr>
              <w:t>Mycielski’s</w:t>
            </w:r>
            <w:proofErr w:type="spellEnd"/>
            <w:r w:rsidRPr="00791108">
              <w:rPr>
                <w:rFonts w:ascii="Arial" w:hAnsi="Arial" w:cs="Arial"/>
                <w:bCs/>
                <w:iCs/>
                <w:shd w:val="clear" w:color="auto" w:fill="D9D9D9"/>
                <w:lang w:val="en-US"/>
              </w:rPr>
              <w:t xml:space="preserve"> </w:t>
            </w:r>
            <w:r w:rsidRPr="00791108">
              <w:rPr>
                <w:rFonts w:ascii="Arial" w:hAnsi="Arial" w:cs="Arial"/>
                <w:bCs/>
                <w:i/>
                <w:iCs/>
                <w:shd w:val="clear" w:color="auto" w:fill="D9D9D9"/>
                <w:lang w:val="en-US"/>
              </w:rPr>
              <w:t xml:space="preserve">Eight Songs to Words by </w:t>
            </w:r>
            <w:proofErr w:type="spellStart"/>
            <w:r w:rsidRPr="00791108">
              <w:rPr>
                <w:rFonts w:ascii="Arial" w:hAnsi="Arial" w:cs="Arial"/>
                <w:bCs/>
                <w:i/>
                <w:iCs/>
                <w:shd w:val="clear" w:color="auto" w:fill="D9D9D9"/>
                <w:lang w:val="en-US"/>
              </w:rPr>
              <w:t>Zbigniew</w:t>
            </w:r>
            <w:proofErr w:type="spellEnd"/>
            <w:r w:rsidRPr="00791108">
              <w:rPr>
                <w:rFonts w:ascii="Arial" w:hAnsi="Arial" w:cs="Arial"/>
                <w:bCs/>
                <w:i/>
                <w:iCs/>
                <w:shd w:val="clear" w:color="auto" w:fill="D9D9D9"/>
                <w:lang w:val="en-US"/>
              </w:rPr>
              <w:t xml:space="preserve"> Herbert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 w:eastAsia="lv-LV"/>
              </w:rPr>
              <w:t>Zane Prēdele.</w:t>
            </w:r>
            <w:r w:rsidRPr="00791108">
              <w:rPr>
                <w:rFonts w:ascii="Arial" w:hAnsi="Arial" w:cs="Arial"/>
                <w:lang w:val="pl-PL" w:eastAsia="lv-LV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US"/>
              </w:rPr>
              <w:t>The Discourse on Internal and External Freedom in the Music Articles Published in the Latvian Newspaper “Literature and Art” (1989–1991)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Plenary, 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The Synergy of Musicology and Music Education</w:t>
            </w:r>
            <w:r w:rsidRPr="00791108"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  <w:t xml:space="preserve"> </w:t>
            </w:r>
          </w:p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  <w:t xml:space="preserve">Session 6 | 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Charris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Efthimiou</w:t>
            </w:r>
            <w:proofErr w:type="spellEnd"/>
            <w:r w:rsidRPr="00791108"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II                       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2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Emilija Sakadolskienė.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Where Have All the Scholars Gone?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shd w:val="clear" w:color="auto" w:fill="FFFFFF"/>
                <w:lang w:val="pl-PL"/>
              </w:rPr>
              <w:t>Arvydas Girdzijauskas.</w:t>
            </w:r>
            <w:r w:rsidRPr="00791108">
              <w:rPr>
                <w:rFonts w:ascii="Arial" w:hAnsi="Arial" w:cs="Arial"/>
                <w:shd w:val="clear" w:color="auto" w:fill="FFFFFF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Music Making for the Qual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ty of School Life</w:t>
            </w:r>
          </w:p>
        </w:tc>
      </w:tr>
      <w:tr w:rsidR="00791108" w:rsidRPr="00791108" w:rsidTr="00791108">
        <w:trPr>
          <w:trHeight w:val="13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shd w:val="clear" w:color="auto" w:fill="FFFFFF"/>
                <w:lang w:val="pl-PL"/>
              </w:rPr>
              <w:t>Rūta Girdzijauskienė.</w:t>
            </w:r>
            <w:r w:rsidRPr="00791108">
              <w:rPr>
                <w:rFonts w:ascii="Arial" w:hAnsi="Arial" w:cs="Arial"/>
                <w:shd w:val="clear" w:color="auto" w:fill="FFFFFF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Towards Coherent Music Education: When Music Education Meets Musicol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o</w:t>
            </w:r>
            <w:r w:rsidRPr="00791108">
              <w:rPr>
                <w:rFonts w:ascii="Arial" w:hAnsi="Arial" w:cs="Arial"/>
                <w:shd w:val="clear" w:color="auto" w:fill="FFFFFF"/>
                <w:lang w:val="en-US"/>
              </w:rPr>
              <w:t>gy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12.30–13.00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Coffee</w:t>
            </w:r>
          </w:p>
        </w:tc>
      </w:tr>
      <w:tr w:rsidR="00791108" w:rsidRPr="00791108" w:rsidTr="00791108"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13.00–14.30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7 | 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Charris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Efthimiou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                       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Jūratė Katinaitė.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</w:rPr>
              <w:t>Opera Singer at the Crossroad of Epochs: Social, Cultural and Artistic Challenges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color w:val="000000"/>
                <w:lang w:val="pl-PL"/>
              </w:rPr>
              <w:t>Rasa Murauskaitė</w:t>
            </w:r>
            <w:r w:rsidRPr="00791108">
              <w:rPr>
                <w:rFonts w:ascii="Arial" w:hAnsi="Arial" w:cs="Arial"/>
                <w:b/>
                <w:lang w:val="pl-PL"/>
              </w:rPr>
              <w:t>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US"/>
              </w:rPr>
              <w:t>Change of Roles in Contemporary Lithuanian Opera: Who Is Who Now?</w:t>
            </w:r>
          </w:p>
        </w:tc>
      </w:tr>
      <w:tr w:rsidR="00791108" w:rsidRPr="00791108" w:rsidTr="00791108">
        <w:trPr>
          <w:trHeight w:val="198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Baiba Jaunslaviete.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GB"/>
              </w:rPr>
              <w:t xml:space="preserve">Plenary Sessions and Congresses of the </w:t>
            </w:r>
            <w:r w:rsidRPr="00791108">
              <w:rPr>
                <w:rStyle w:val="a8"/>
                <w:rFonts w:ascii="Arial" w:hAnsi="Arial" w:cs="Arial"/>
                <w:bCs/>
                <w:i w:val="0"/>
                <w:iCs w:val="0"/>
                <w:shd w:val="clear" w:color="auto" w:fill="D9D9D9"/>
                <w:lang w:val="en-GB"/>
              </w:rPr>
              <w:t>Latvian Composers’ Union</w:t>
            </w:r>
            <w:r w:rsidRPr="00791108">
              <w:rPr>
                <w:rFonts w:ascii="Arial" w:hAnsi="Arial" w:cs="Arial"/>
                <w:shd w:val="clear" w:color="auto" w:fill="D9D9D9"/>
                <w:lang w:val="en-GB"/>
              </w:rPr>
              <w:t> </w:t>
            </w:r>
            <w:r w:rsidRPr="00791108">
              <w:rPr>
                <w:rFonts w:ascii="Arial" w:hAnsi="Arial" w:cs="Arial"/>
                <w:lang w:val="en-GB"/>
              </w:rPr>
              <w:t xml:space="preserve">in the 1980s as an Indicator of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Sociocultural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Changes</w:t>
            </w:r>
          </w:p>
        </w:tc>
      </w:tr>
      <w:tr w:rsidR="00791108" w:rsidRPr="00791108" w:rsidTr="00791108">
        <w:trPr>
          <w:trHeight w:val="75"/>
        </w:trPr>
        <w:tc>
          <w:tcPr>
            <w:tcW w:w="1809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14.30–16.00</w:t>
            </w:r>
          </w:p>
        </w:tc>
        <w:tc>
          <w:tcPr>
            <w:tcW w:w="9356" w:type="dxa"/>
            <w:vAlign w:val="center"/>
          </w:tcPr>
          <w:p w:rsidR="00791108" w:rsidRPr="00791108" w:rsidRDefault="00791108" w:rsidP="0079110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Lunch</w:t>
            </w:r>
            <w:r w:rsidRPr="00791108">
              <w:rPr>
                <w:rFonts w:ascii="Arial" w:hAnsi="Arial" w:cs="Arial"/>
              </w:rPr>
              <w:t xml:space="preserve"> </w:t>
            </w:r>
          </w:p>
        </w:tc>
      </w:tr>
      <w:tr w:rsidR="00791108" w:rsidRPr="00791108" w:rsidTr="00791108"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16.00–17.30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>Session 8 | Chair Beata Baublinskienė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           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92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</w:rPr>
              <w:t>Mimi Mitchell.</w:t>
            </w:r>
            <w:r w:rsidRPr="00791108">
              <w:rPr>
                <w:rFonts w:ascii="Arial" w:hAnsi="Arial" w:cs="Arial"/>
              </w:rPr>
              <w:t xml:space="preserve"> </w:t>
            </w:r>
            <w:r w:rsidRPr="00791108">
              <w:rPr>
                <w:rStyle w:val="None"/>
                <w:rFonts w:ascii="Arial" w:hAnsi="Arial" w:cs="Arial"/>
              </w:rPr>
              <w:t>Reframing the Early Music Movement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color w:val="000000"/>
                <w:lang w:val="en-GB"/>
              </w:rPr>
              <w:t xml:space="preserve">Eva </w:t>
            </w:r>
            <w:proofErr w:type="spellStart"/>
            <w:r w:rsidRPr="00791108">
              <w:rPr>
                <w:rFonts w:ascii="Arial" w:hAnsi="Arial" w:cs="Arial"/>
                <w:b/>
                <w:color w:val="000000"/>
                <w:lang w:val="en-GB"/>
              </w:rPr>
              <w:t>Vicarova</w:t>
            </w:r>
            <w:proofErr w:type="spellEnd"/>
            <w:r w:rsidRPr="00791108">
              <w:rPr>
                <w:rFonts w:ascii="Arial" w:hAnsi="Arial" w:cs="Arial"/>
                <w:b/>
                <w:color w:val="000000"/>
                <w:lang w:val="en-GB"/>
              </w:rPr>
              <w:t>.</w:t>
            </w:r>
            <w:r w:rsidRPr="00791108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lang w:val="en-GB"/>
              </w:rPr>
              <w:t>Czech Lands and Sacred Music Before and After 1989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Teresa Malecka</w:t>
            </w:r>
            <w:r w:rsidRPr="00791108">
              <w:rPr>
                <w:rFonts w:ascii="Arial" w:hAnsi="Arial" w:cs="Arial"/>
                <w:b/>
                <w:lang w:val="pl-PL" w:eastAsia="lv-LV"/>
              </w:rPr>
              <w:t>.</w:t>
            </w:r>
            <w:r w:rsidRPr="00791108">
              <w:rPr>
                <w:rFonts w:ascii="Arial" w:hAnsi="Arial" w:cs="Arial"/>
                <w:lang w:val="pl-PL" w:eastAsia="lv-LV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The Phenomenon of the Polish Compo</w:t>
            </w:r>
            <w:r w:rsidRPr="00791108">
              <w:rPr>
                <w:rFonts w:ascii="Arial" w:hAnsi="Arial" w:cs="Arial"/>
                <w:lang w:val="en-US"/>
              </w:rPr>
              <w:t>s</w:t>
            </w:r>
            <w:r w:rsidRPr="00791108">
              <w:rPr>
                <w:rFonts w:ascii="Arial" w:hAnsi="Arial" w:cs="Arial"/>
                <w:lang w:val="en-US"/>
              </w:rPr>
              <w:t>ers’ School in the Second Half of the Twent</w:t>
            </w:r>
            <w:r w:rsidRPr="00791108">
              <w:rPr>
                <w:rFonts w:ascii="Arial" w:hAnsi="Arial" w:cs="Arial"/>
                <w:lang w:val="en-US"/>
              </w:rPr>
              <w:t>i</w:t>
            </w:r>
            <w:r w:rsidRPr="00791108">
              <w:rPr>
                <w:rFonts w:ascii="Arial" w:hAnsi="Arial" w:cs="Arial"/>
                <w:lang w:val="en-US"/>
              </w:rPr>
              <w:t xml:space="preserve">eth Century </w:t>
            </w:r>
            <w:r w:rsidRPr="00791108">
              <w:rPr>
                <w:rFonts w:ascii="Arial" w:hAnsi="Arial" w:cs="Arial"/>
                <w:lang w:val="en-GB"/>
              </w:rPr>
              <w:t>in the Context of Cultural and Political Changes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9 | Chair Rima Povilionienė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Hall Aida II                         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2</w:t>
            </w:r>
          </w:p>
        </w:tc>
      </w:tr>
      <w:tr w:rsidR="00791108" w:rsidRPr="00791108" w:rsidTr="00791108">
        <w:trPr>
          <w:trHeight w:val="92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</w:rPr>
              <w:t>Rūta Stanevičiūtė.</w:t>
            </w:r>
            <w:r w:rsidRPr="00791108">
              <w:rPr>
                <w:rFonts w:ascii="Arial" w:hAnsi="Arial" w:cs="Arial"/>
              </w:rPr>
              <w:t xml:space="preserve"> </w:t>
            </w:r>
            <w:r w:rsidRPr="00791108">
              <w:rPr>
                <w:rFonts w:ascii="Arial" w:hAnsi="Arial" w:cs="Arial"/>
                <w:lang w:val="en-GB"/>
              </w:rPr>
              <w:t xml:space="preserve">Musical </w:t>
            </w:r>
            <w:proofErr w:type="spellStart"/>
            <w:r w:rsidRPr="00791108">
              <w:rPr>
                <w:rFonts w:ascii="Arial" w:hAnsi="Arial" w:cs="Arial"/>
                <w:i/>
                <w:iCs/>
                <w:lang w:val="en-GB"/>
              </w:rPr>
              <w:t>Dissensus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>: Informal Musical Communities and Affective Spaces in Soviet Lithuania</w:t>
            </w:r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Danutė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Petrauskaitė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>.</w:t>
            </w:r>
            <w:r w:rsidRPr="00791108">
              <w:rPr>
                <w:rFonts w:ascii="Arial" w:hAnsi="Arial" w:cs="Arial"/>
                <w:lang w:val="en-GB"/>
              </w:rPr>
              <w:t xml:space="preserve"> Dialogues of a Soviet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Nomenklatura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Representative with a “Stray Bird”: Letters of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Vytautas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Laurušas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to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Jeronimas</w:t>
            </w:r>
            <w:proofErr w:type="spellEnd"/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lang w:val="en-GB"/>
              </w:rPr>
              <w:t>Kačinskas</w:t>
            </w:r>
            <w:proofErr w:type="spellEnd"/>
          </w:p>
        </w:tc>
      </w:tr>
      <w:tr w:rsidR="00791108" w:rsidRPr="00791108" w:rsidTr="00791108"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</w:rPr>
            </w:pPr>
            <w:r w:rsidRPr="00791108">
              <w:rPr>
                <w:rFonts w:ascii="Arial" w:hAnsi="Arial" w:cs="Arial"/>
                <w:b/>
              </w:rPr>
              <w:t>Daina Urbanavičienė.</w:t>
            </w:r>
            <w:r w:rsidRPr="00791108">
              <w:rPr>
                <w:rFonts w:ascii="Arial" w:hAnsi="Arial" w:cs="Arial"/>
              </w:rPr>
              <w:t xml:space="preserve"> </w:t>
            </w:r>
            <w:r w:rsidRPr="00791108">
              <w:rPr>
                <w:rFonts w:ascii="Arial" w:hAnsi="Arial" w:cs="Arial"/>
                <w:bCs/>
              </w:rPr>
              <w:t>Jazz and Cultural Liberation in Soviet Lithuania</w:t>
            </w:r>
          </w:p>
        </w:tc>
      </w:tr>
      <w:tr w:rsidR="00791108" w:rsidRPr="00791108" w:rsidTr="00791108">
        <w:tc>
          <w:tcPr>
            <w:tcW w:w="1809" w:type="dxa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>17.30– 18.00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i/>
                <w:lang w:val="en-GB"/>
              </w:rPr>
              <w:t>Coffee</w:t>
            </w:r>
          </w:p>
        </w:tc>
      </w:tr>
      <w:tr w:rsidR="00791108" w:rsidRPr="00791108" w:rsidTr="00791108">
        <w:trPr>
          <w:trHeight w:val="312"/>
        </w:trPr>
        <w:tc>
          <w:tcPr>
            <w:tcW w:w="1809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18.00–19.00 </w:t>
            </w:r>
          </w:p>
        </w:tc>
        <w:tc>
          <w:tcPr>
            <w:tcW w:w="9356" w:type="dxa"/>
            <w:tcBorders>
              <w:bottom w:val="nil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KEYNOTE LECTURE #3 | 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Rūta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Stanevičiūtė</w:t>
            </w:r>
            <w:proofErr w:type="spellEnd"/>
            <w:r w:rsidRPr="00791108">
              <w:rPr>
                <w:rFonts w:ascii="Arial" w:hAnsi="Arial" w:cs="Arial"/>
                <w:i/>
                <w:color w:val="C00000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>Hall Aida I</w:t>
            </w:r>
          </w:p>
          <w:p w:rsidR="00791108" w:rsidRPr="00791108" w:rsidRDefault="00791108" w:rsidP="00AA19F8">
            <w:pPr>
              <w:jc w:val="right"/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</w:pP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516"/>
        </w:trPr>
        <w:tc>
          <w:tcPr>
            <w:tcW w:w="1809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  <w:tcBorders>
              <w:top w:val="nil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bCs/>
              </w:rPr>
              <w:t xml:space="preserve">Peter J. Schmelz. </w:t>
            </w:r>
            <w:r w:rsidRPr="00791108">
              <w:rPr>
                <w:rFonts w:ascii="Arial" w:hAnsi="Arial" w:cs="Arial"/>
                <w:b/>
              </w:rPr>
              <w:t>The Russians are Coming!: The Ganelin Trio in North America, Summer 1986</w:t>
            </w:r>
          </w:p>
        </w:tc>
      </w:tr>
    </w:tbl>
    <w:p w:rsidR="00791108" w:rsidRPr="00791108" w:rsidRDefault="00791108" w:rsidP="00791108">
      <w:pPr>
        <w:pStyle w:val="aa"/>
        <w:kinsoku w:val="0"/>
        <w:overflowPunct w:val="0"/>
        <w:jc w:val="left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  <w:r w:rsidRPr="00791108">
        <w:rPr>
          <w:rFonts w:ascii="Arial" w:hAnsi="Arial" w:cs="Arial"/>
          <w:b w:val="0"/>
          <w:noProof w:val="0"/>
          <w:highlight w:val="yellow"/>
          <w:u w:val="single"/>
          <w:lang w:val="en-US"/>
        </w:rPr>
        <w:br w:type="page"/>
      </w:r>
    </w:p>
    <w:p w:rsidR="00791108" w:rsidRPr="00791108" w:rsidRDefault="00791108" w:rsidP="00791108">
      <w:pPr>
        <w:pStyle w:val="aa"/>
        <w:shd w:val="clear" w:color="auto" w:fill="E7E6E6"/>
        <w:kinsoku w:val="0"/>
        <w:overflowPunct w:val="0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</w:p>
    <w:p w:rsidR="00791108" w:rsidRPr="00791108" w:rsidRDefault="00791108" w:rsidP="00791108">
      <w:pPr>
        <w:pStyle w:val="aa"/>
        <w:shd w:val="clear" w:color="auto" w:fill="E7E6E6"/>
        <w:kinsoku w:val="0"/>
        <w:overflowPunct w:val="0"/>
        <w:rPr>
          <w:rFonts w:ascii="Arial" w:hAnsi="Arial" w:cs="Arial"/>
          <w:b w:val="0"/>
          <w:noProof w:val="0"/>
          <w:sz w:val="36"/>
          <w:lang w:val="en-US"/>
        </w:rPr>
      </w:pPr>
      <w:r w:rsidRPr="00791108">
        <w:rPr>
          <w:rFonts w:ascii="Arial" w:hAnsi="Arial" w:cs="Arial"/>
          <w:b w:val="0"/>
          <w:noProof w:val="0"/>
          <w:sz w:val="36"/>
          <w:lang w:val="en-US"/>
        </w:rPr>
        <w:t>12 September, Saturday</w:t>
      </w:r>
    </w:p>
    <w:p w:rsidR="00791108" w:rsidRPr="00791108" w:rsidRDefault="00791108" w:rsidP="00791108">
      <w:pPr>
        <w:pStyle w:val="aa"/>
        <w:shd w:val="clear" w:color="auto" w:fill="E7E6E6"/>
        <w:kinsoku w:val="0"/>
        <w:overflowPunct w:val="0"/>
        <w:rPr>
          <w:rFonts w:ascii="Arial" w:hAnsi="Arial" w:cs="Arial"/>
          <w:b w:val="0"/>
          <w:noProof w:val="0"/>
          <w:highlight w:val="yellow"/>
          <w:u w:val="single"/>
          <w:lang w:val="en-US"/>
        </w:rPr>
      </w:pP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noProof w:val="0"/>
          <w:highlight w:val="yellow"/>
          <w:lang w:val="en-US"/>
        </w:rPr>
      </w:pPr>
    </w:p>
    <w:p w:rsidR="00791108" w:rsidRPr="00791108" w:rsidRDefault="00791108" w:rsidP="00791108">
      <w:pPr>
        <w:spacing w:before="60" w:after="60"/>
        <w:rPr>
          <w:rFonts w:ascii="Arial" w:hAnsi="Arial" w:cs="Arial"/>
          <w:lang w:val="pl-PL"/>
        </w:rPr>
      </w:pPr>
      <w:r w:rsidRPr="00791108">
        <w:rPr>
          <w:rFonts w:ascii="Arial" w:hAnsi="Arial" w:cs="Arial"/>
          <w:shd w:val="clear" w:color="auto" w:fill="A6A6A6"/>
          <w:lang w:val="pl-PL"/>
        </w:rPr>
        <w:tab/>
      </w:r>
      <w:r w:rsidRPr="00791108">
        <w:rPr>
          <w:rFonts w:ascii="Arial" w:hAnsi="Arial" w:cs="Arial"/>
          <w:lang w:val="pl-PL"/>
        </w:rPr>
        <w:t xml:space="preserve"> online presentations</w:t>
      </w:r>
    </w:p>
    <w:p w:rsidR="00791108" w:rsidRPr="00791108" w:rsidRDefault="00791108" w:rsidP="00791108">
      <w:pPr>
        <w:pStyle w:val="aa"/>
        <w:tabs>
          <w:tab w:val="left" w:pos="1418"/>
        </w:tabs>
        <w:kinsoku w:val="0"/>
        <w:overflowPunct w:val="0"/>
        <w:ind w:left="1418" w:hanging="1418"/>
        <w:rPr>
          <w:rFonts w:ascii="Arial" w:hAnsi="Arial" w:cs="Arial"/>
          <w:noProof w:val="0"/>
          <w:highlight w:val="yellow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214"/>
      </w:tblGrid>
      <w:tr w:rsidR="00791108" w:rsidRPr="00791108" w:rsidTr="00791108">
        <w:tc>
          <w:tcPr>
            <w:tcW w:w="1951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10.30–11.00 </w:t>
            </w: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  <w:lang w:val="pl-PL"/>
              </w:rPr>
              <w:t>Registration</w:t>
            </w:r>
          </w:p>
        </w:tc>
      </w:tr>
      <w:tr w:rsidR="00791108" w:rsidRPr="00791108" w:rsidTr="00791108">
        <w:trPr>
          <w:trHeight w:val="138"/>
        </w:trPr>
        <w:tc>
          <w:tcPr>
            <w:tcW w:w="1951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lang w:val="pl-PL"/>
              </w:rPr>
              <w:t xml:space="preserve">11.00–12.00 </w:t>
            </w: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</w:pPr>
            <w:r w:rsidRPr="00791108">
              <w:rPr>
                <w:rFonts w:ascii="Arial" w:hAnsi="Arial" w:cs="Arial"/>
                <w:b/>
                <w:bCs/>
                <w:color w:val="C00000"/>
                <w:lang w:val="pl-PL"/>
              </w:rPr>
              <w:t xml:space="preserve"> Session 10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| Chair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Daina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Urbanavičienė</w:t>
            </w:r>
            <w:proofErr w:type="spellEnd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b/>
                <w:bCs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>Hall Aida I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      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            </w:t>
            </w:r>
            <w:r>
              <w:rPr>
                <w:rFonts w:ascii="Arial" w:hAnsi="Arial" w:cs="Arial"/>
                <w:i/>
                <w:color w:val="C00000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171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Iván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 xml:space="preserve"> César Morales Flores.</w:t>
            </w: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“Special Period in Times of Peace”: Emergence, Exodus and Evasion on the Cuban M</w:t>
            </w:r>
            <w:r w:rsidRPr="00791108">
              <w:rPr>
                <w:rFonts w:ascii="Arial" w:hAnsi="Arial" w:cs="Arial"/>
                <w:lang w:val="en-US"/>
              </w:rPr>
              <w:t>u</w:t>
            </w:r>
            <w:r w:rsidRPr="00791108">
              <w:rPr>
                <w:rFonts w:ascii="Arial" w:hAnsi="Arial" w:cs="Arial"/>
                <w:lang w:val="en-US"/>
              </w:rPr>
              <w:t>sic Map of the 1990s</w:t>
            </w:r>
          </w:p>
        </w:tc>
      </w:tr>
      <w:tr w:rsidR="00791108" w:rsidRPr="00791108" w:rsidTr="00791108">
        <w:trPr>
          <w:trHeight w:val="58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Heli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Reimann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>.</w:t>
            </w: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Demythologization of the Myths of Ta</w:t>
            </w:r>
            <w:r w:rsidRPr="00791108">
              <w:rPr>
                <w:rFonts w:ascii="Arial" w:hAnsi="Arial" w:cs="Arial"/>
                <w:lang w:val="en-US"/>
              </w:rPr>
              <w:t>l</w:t>
            </w:r>
            <w:r w:rsidRPr="00791108">
              <w:rPr>
                <w:rFonts w:ascii="Arial" w:hAnsi="Arial" w:cs="Arial"/>
                <w:lang w:val="en-US"/>
              </w:rPr>
              <w:t>linn ’67 Jazz Festival</w:t>
            </w:r>
          </w:p>
        </w:tc>
      </w:tr>
      <w:tr w:rsidR="00791108" w:rsidRPr="00791108" w:rsidTr="00791108">
        <w:trPr>
          <w:trHeight w:val="138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bCs/>
                <w:iCs/>
                <w:color w:val="C00000"/>
                <w:shd w:val="clear" w:color="auto" w:fill="FFFFFF"/>
              </w:rPr>
            </w:pPr>
            <w:r w:rsidRPr="00791108">
              <w:rPr>
                <w:rFonts w:ascii="Arial" w:hAnsi="Arial" w:cs="Arial"/>
                <w:b/>
                <w:bCs/>
                <w:iCs/>
                <w:color w:val="C00000"/>
              </w:rPr>
              <w:t xml:space="preserve">Session 11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| Chair </w:t>
            </w:r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 xml:space="preserve">Rasa </w:t>
            </w:r>
            <w:proofErr w:type="spellStart"/>
            <w:r w:rsidRPr="00791108">
              <w:rPr>
                <w:rFonts w:ascii="Arial" w:hAnsi="Arial" w:cs="Arial"/>
                <w:b/>
                <w:color w:val="C00000"/>
                <w:lang w:val="en-GB"/>
              </w:rPr>
              <w:t>Murauskaitė</w:t>
            </w:r>
            <w:proofErr w:type="spellEnd"/>
            <w:r w:rsidRPr="00791108">
              <w:rPr>
                <w:rFonts w:ascii="Arial" w:hAnsi="Arial" w:cs="Arial"/>
                <w:b/>
                <w:bCs/>
                <w:iCs/>
                <w:color w:val="C00000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>Hall Aida II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         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           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2</w:t>
            </w:r>
          </w:p>
        </w:tc>
      </w:tr>
      <w:tr w:rsidR="00791108" w:rsidRPr="00791108" w:rsidTr="00791108">
        <w:trPr>
          <w:trHeight w:val="171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Ingrida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/>
                <w:lang w:val="en-GB"/>
              </w:rPr>
              <w:t>Alonderė</w:t>
            </w:r>
            <w:proofErr w:type="spellEnd"/>
            <w:r w:rsidRPr="00791108">
              <w:rPr>
                <w:rFonts w:ascii="Arial" w:hAnsi="Arial" w:cs="Arial"/>
                <w:b/>
                <w:lang w:val="en-GB"/>
              </w:rPr>
              <w:t>.</w:t>
            </w:r>
            <w:r w:rsidRPr="00791108">
              <w:rPr>
                <w:rFonts w:ascii="Arial" w:hAnsi="Arial" w:cs="Arial"/>
                <w:lang w:val="en-GB"/>
              </w:rPr>
              <w:t xml:space="preserve"> </w:t>
            </w:r>
            <w:r w:rsidRPr="00791108">
              <w:rPr>
                <w:rFonts w:ascii="Arial" w:hAnsi="Arial" w:cs="Arial"/>
                <w:bCs/>
                <w:lang w:val="en-US"/>
              </w:rPr>
              <w:t>New Media in Choral Practice: Virtual Choir as a Prophet of the New R</w:t>
            </w:r>
            <w:r w:rsidRPr="00791108">
              <w:rPr>
                <w:rFonts w:ascii="Arial" w:hAnsi="Arial" w:cs="Arial"/>
                <w:bCs/>
                <w:lang w:val="en-US"/>
              </w:rPr>
              <w:t>e</w:t>
            </w:r>
            <w:r w:rsidRPr="00791108">
              <w:rPr>
                <w:rFonts w:ascii="Arial" w:hAnsi="Arial" w:cs="Arial"/>
                <w:bCs/>
                <w:lang w:val="en-US"/>
              </w:rPr>
              <w:t>ality</w:t>
            </w:r>
          </w:p>
        </w:tc>
      </w:tr>
      <w:tr w:rsidR="00791108" w:rsidRPr="00791108" w:rsidTr="00791108">
        <w:trPr>
          <w:trHeight w:val="58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91108">
              <w:rPr>
                <w:rFonts w:ascii="Arial" w:hAnsi="Arial" w:cs="Arial"/>
                <w:b/>
              </w:rPr>
              <w:t>David Cotter.</w:t>
            </w:r>
            <w:r w:rsidRPr="00791108">
              <w:rPr>
                <w:rFonts w:ascii="Arial" w:hAnsi="Arial" w:cs="Arial"/>
              </w:rPr>
              <w:t xml:space="preserve"> 2020 Vision: Identity, Musicology, and Virtual Reality</w:t>
            </w:r>
          </w:p>
        </w:tc>
      </w:tr>
      <w:tr w:rsidR="00791108" w:rsidRPr="00791108" w:rsidTr="00791108">
        <w:tc>
          <w:tcPr>
            <w:tcW w:w="1951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12.00–12.30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 xml:space="preserve"> </w:t>
            </w:r>
            <w:r w:rsidRPr="00791108">
              <w:rPr>
                <w:rFonts w:ascii="Arial" w:hAnsi="Arial" w:cs="Arial"/>
                <w:i/>
              </w:rPr>
              <w:t>Coffee</w:t>
            </w:r>
          </w:p>
        </w:tc>
      </w:tr>
      <w:tr w:rsidR="00791108" w:rsidRPr="00791108" w:rsidTr="00791108">
        <w:tc>
          <w:tcPr>
            <w:tcW w:w="1951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12.30–14.00</w:t>
            </w: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Session 12 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 xml:space="preserve">Chair Rima Povilionienė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>Hall Aida I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         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 xml:space="preserve">            </w:t>
            </w:r>
            <w:r w:rsidRPr="00791108">
              <w:rPr>
                <w:rFonts w:ascii="Arial" w:hAnsi="Arial" w:cs="Arial"/>
                <w:b/>
                <w:i/>
                <w:color w:val="C00000"/>
                <w:lang w:val="pl-PL"/>
              </w:rPr>
              <w:t xml:space="preserve">     </w:t>
            </w: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109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Lina Navickaitė-Martinelli.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>Three Tenors in Barcel</w:t>
            </w:r>
            <w:r w:rsidRPr="00791108">
              <w:rPr>
                <w:rFonts w:ascii="Arial" w:hAnsi="Arial" w:cs="Arial"/>
                <w:lang w:val="en-US"/>
              </w:rPr>
              <w:t>o</w:t>
            </w:r>
            <w:r w:rsidRPr="00791108">
              <w:rPr>
                <w:rFonts w:ascii="Arial" w:hAnsi="Arial" w:cs="Arial"/>
                <w:lang w:val="en-US"/>
              </w:rPr>
              <w:t>na, or How Classical Performers Sought an A</w:t>
            </w:r>
            <w:r w:rsidRPr="00791108">
              <w:rPr>
                <w:rFonts w:ascii="Arial" w:hAnsi="Arial" w:cs="Arial"/>
                <w:lang w:val="en-US"/>
              </w:rPr>
              <w:t>u</w:t>
            </w:r>
            <w:r w:rsidRPr="00791108">
              <w:rPr>
                <w:rFonts w:ascii="Arial" w:hAnsi="Arial" w:cs="Arial"/>
                <w:lang w:val="en-US"/>
              </w:rPr>
              <w:t>dience</w:t>
            </w:r>
          </w:p>
        </w:tc>
      </w:tr>
      <w:tr w:rsidR="00791108" w:rsidRPr="00791108" w:rsidTr="00791108">
        <w:trPr>
          <w:trHeight w:val="109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Aušra Strazdaitė-Ziberkienė.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lang w:val="en-US"/>
              </w:rPr>
              <w:t xml:space="preserve">The </w:t>
            </w:r>
            <w:r w:rsidRPr="00791108">
              <w:rPr>
                <w:rFonts w:ascii="Arial" w:hAnsi="Arial" w:cs="Arial"/>
                <w:bCs/>
                <w:lang w:val="en-US"/>
              </w:rPr>
              <w:t>International Festival of Co</w:t>
            </w:r>
            <w:r w:rsidRPr="00791108">
              <w:rPr>
                <w:rFonts w:ascii="Arial" w:hAnsi="Arial" w:cs="Arial"/>
                <w:bCs/>
                <w:lang w:val="en-US"/>
              </w:rPr>
              <w:t>n</w:t>
            </w:r>
            <w:r w:rsidRPr="00791108">
              <w:rPr>
                <w:rFonts w:ascii="Arial" w:hAnsi="Arial" w:cs="Arial"/>
                <w:bCs/>
                <w:lang w:val="en-US"/>
              </w:rPr>
              <w:t>temporary Music “</w:t>
            </w:r>
            <w:proofErr w:type="spellStart"/>
            <w:r w:rsidRPr="00791108">
              <w:rPr>
                <w:rFonts w:ascii="Arial" w:hAnsi="Arial" w:cs="Arial"/>
                <w:bCs/>
                <w:lang w:val="en-US"/>
              </w:rPr>
              <w:t>Iš</w:t>
            </w:r>
            <w:proofErr w:type="spellEnd"/>
            <w:r w:rsidRPr="0079110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91108">
              <w:rPr>
                <w:rFonts w:ascii="Arial" w:hAnsi="Arial" w:cs="Arial"/>
                <w:bCs/>
                <w:lang w:val="en-US"/>
              </w:rPr>
              <w:t>arti</w:t>
            </w:r>
            <w:proofErr w:type="spellEnd"/>
            <w:r w:rsidRPr="00791108">
              <w:rPr>
                <w:rFonts w:ascii="Arial" w:hAnsi="Arial" w:cs="Arial"/>
                <w:bCs/>
                <w:lang w:val="en-US"/>
              </w:rPr>
              <w:t>”: A Long-Lived Ph</w:t>
            </w:r>
            <w:r w:rsidRPr="00791108">
              <w:rPr>
                <w:rFonts w:ascii="Arial" w:hAnsi="Arial" w:cs="Arial"/>
                <w:bCs/>
                <w:lang w:val="en-US"/>
              </w:rPr>
              <w:t>e</w:t>
            </w:r>
            <w:r w:rsidRPr="00791108">
              <w:rPr>
                <w:rFonts w:ascii="Arial" w:hAnsi="Arial" w:cs="Arial"/>
                <w:bCs/>
                <w:lang w:val="en-US"/>
              </w:rPr>
              <w:t>nomenon</w:t>
            </w:r>
          </w:p>
        </w:tc>
      </w:tr>
      <w:tr w:rsidR="00791108" w:rsidRPr="00791108" w:rsidTr="00791108">
        <w:trPr>
          <w:trHeight w:val="58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>Gražina Daunoravičienė.</w:t>
            </w:r>
            <w:r w:rsidRPr="00791108">
              <w:rPr>
                <w:rFonts w:ascii="Arial" w:hAnsi="Arial" w:cs="Arial"/>
                <w:lang w:val="pl-PL"/>
              </w:rPr>
              <w:t xml:space="preserve"> </w:t>
            </w:r>
            <w:r w:rsidRPr="00791108">
              <w:rPr>
                <w:rFonts w:ascii="Arial" w:hAnsi="Arial" w:cs="Arial"/>
                <w:bCs/>
              </w:rPr>
              <w:t>A Typologizing Look at the Last Three Decades of Lithuanian Music Development</w:t>
            </w:r>
          </w:p>
        </w:tc>
      </w:tr>
      <w:tr w:rsidR="00791108" w:rsidRPr="00791108" w:rsidTr="00791108">
        <w:tc>
          <w:tcPr>
            <w:tcW w:w="1951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14.00–15.30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  <w:i/>
              </w:rPr>
              <w:t>Lunch</w:t>
            </w:r>
          </w:p>
        </w:tc>
      </w:tr>
      <w:tr w:rsidR="00791108" w:rsidRPr="00791108" w:rsidTr="00791108">
        <w:trPr>
          <w:trHeight w:val="228"/>
        </w:trPr>
        <w:tc>
          <w:tcPr>
            <w:tcW w:w="1951" w:type="dxa"/>
            <w:vMerge w:val="restart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15.30–16.30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  <w:i/>
                <w:color w:val="C00000"/>
                <w:lang w:val="pl-PL"/>
              </w:rPr>
            </w:pPr>
            <w:r w:rsidRPr="00791108">
              <w:rPr>
                <w:rFonts w:ascii="Arial" w:hAnsi="Arial" w:cs="Arial"/>
                <w:b/>
                <w:color w:val="C00000"/>
                <w:lang w:val="pl-PL"/>
              </w:rPr>
              <w:t>KEYNOTE LECTURE #4 | Chair Rima Povilionienė</w:t>
            </w:r>
            <w:r w:rsidRPr="00791108">
              <w:rPr>
                <w:rFonts w:ascii="Arial" w:hAnsi="Arial" w:cs="Arial"/>
                <w:color w:val="C00000"/>
                <w:lang w:val="pl-PL"/>
              </w:rPr>
              <w:t xml:space="preserve"> | </w:t>
            </w:r>
            <w:r w:rsidRPr="00791108">
              <w:rPr>
                <w:rFonts w:ascii="Arial" w:hAnsi="Arial" w:cs="Arial"/>
                <w:i/>
                <w:color w:val="C00000"/>
                <w:lang w:val="pl-PL"/>
              </w:rPr>
              <w:t>Hall Aida I</w:t>
            </w:r>
          </w:p>
          <w:p w:rsidR="00791108" w:rsidRPr="00791108" w:rsidRDefault="00791108" w:rsidP="00AA19F8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791108">
              <w:rPr>
                <w:rFonts w:ascii="Arial" w:hAnsi="Arial" w:cs="Arial"/>
                <w:b/>
                <w:color w:val="0000FF"/>
                <w:shd w:val="clear" w:color="auto" w:fill="D9D9D9"/>
                <w:lang w:val="pl-PL"/>
              </w:rPr>
              <w:t>ZOOM Room 1</w:t>
            </w:r>
          </w:p>
        </w:tc>
      </w:tr>
      <w:tr w:rsidR="00791108" w:rsidRPr="00791108" w:rsidTr="00791108">
        <w:trPr>
          <w:trHeight w:val="74"/>
        </w:trPr>
        <w:tc>
          <w:tcPr>
            <w:tcW w:w="1951" w:type="dxa"/>
            <w:vMerge/>
            <w:vAlign w:val="center"/>
          </w:tcPr>
          <w:p w:rsidR="00791108" w:rsidRPr="00791108" w:rsidRDefault="00791108" w:rsidP="00AA19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nil"/>
            </w:tcBorders>
            <w:shd w:val="clear" w:color="auto" w:fill="D9D9D9"/>
            <w:vAlign w:val="center"/>
          </w:tcPr>
          <w:p w:rsidR="00791108" w:rsidRPr="00791108" w:rsidRDefault="00791108" w:rsidP="00AA19F8">
            <w:pPr>
              <w:spacing w:after="60"/>
              <w:rPr>
                <w:rFonts w:ascii="Arial" w:hAnsi="Arial" w:cs="Arial"/>
                <w:b/>
                <w:lang w:val="pl-PL"/>
              </w:rPr>
            </w:pPr>
            <w:r w:rsidRPr="00791108">
              <w:rPr>
                <w:rFonts w:ascii="Arial" w:hAnsi="Arial" w:cs="Arial"/>
                <w:b/>
                <w:lang w:val="pl-PL"/>
              </w:rPr>
              <w:t xml:space="preserve">Olga Manulkina. </w:t>
            </w:r>
            <w:r w:rsidRPr="00791108">
              <w:rPr>
                <w:rFonts w:ascii="Arial" w:hAnsi="Arial" w:cs="Arial"/>
                <w:b/>
                <w:lang w:val="en-US"/>
              </w:rPr>
              <w:t>The Roaring 90s: Gergiev and St. P</w:t>
            </w:r>
            <w:r w:rsidRPr="00791108">
              <w:rPr>
                <w:rFonts w:ascii="Arial" w:hAnsi="Arial" w:cs="Arial"/>
                <w:b/>
                <w:lang w:val="en-US"/>
              </w:rPr>
              <w:t>e</w:t>
            </w:r>
            <w:r w:rsidRPr="00791108">
              <w:rPr>
                <w:rFonts w:ascii="Arial" w:hAnsi="Arial" w:cs="Arial"/>
                <w:b/>
                <w:lang w:val="en-US"/>
              </w:rPr>
              <w:t>tersburg</w:t>
            </w:r>
          </w:p>
        </w:tc>
      </w:tr>
      <w:tr w:rsidR="00791108" w:rsidRPr="00791108" w:rsidTr="00791108">
        <w:tc>
          <w:tcPr>
            <w:tcW w:w="1951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lang w:val="pl-PL"/>
              </w:rPr>
            </w:pPr>
            <w:r w:rsidRPr="00791108">
              <w:rPr>
                <w:rFonts w:ascii="Arial" w:hAnsi="Arial" w:cs="Arial"/>
              </w:rPr>
              <w:t>17.00</w:t>
            </w:r>
          </w:p>
        </w:tc>
        <w:tc>
          <w:tcPr>
            <w:tcW w:w="9214" w:type="dxa"/>
            <w:vAlign w:val="center"/>
          </w:tcPr>
          <w:p w:rsidR="00791108" w:rsidRPr="00791108" w:rsidRDefault="00791108" w:rsidP="00AA19F8">
            <w:pPr>
              <w:spacing w:before="240" w:after="240"/>
              <w:rPr>
                <w:rFonts w:ascii="Arial" w:hAnsi="Arial" w:cs="Arial"/>
                <w:i/>
                <w:lang w:val="pl-PL"/>
              </w:rPr>
            </w:pPr>
            <w:r w:rsidRPr="00791108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Special event: Awards of the best musicological works 2019 </w:t>
            </w:r>
            <w:r w:rsidRPr="00791108">
              <w:rPr>
                <w:rFonts w:ascii="Arial" w:hAnsi="Arial" w:cs="Arial"/>
                <w:lang w:val="pl-PL"/>
              </w:rPr>
              <w:t xml:space="preserve">| </w:t>
            </w:r>
            <w:r w:rsidRPr="00791108">
              <w:rPr>
                <w:rFonts w:ascii="Arial" w:hAnsi="Arial" w:cs="Arial"/>
                <w:i/>
                <w:lang w:val="pl-PL"/>
              </w:rPr>
              <w:t>Halls Aida I&amp;II</w:t>
            </w:r>
          </w:p>
        </w:tc>
      </w:tr>
    </w:tbl>
    <w:p w:rsidR="004E7C04" w:rsidRPr="00791108" w:rsidRDefault="004E7C04"/>
    <w:sectPr w:rsidR="004E7C04" w:rsidRPr="00791108" w:rsidSect="0079110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108"/>
    <w:rsid w:val="000638B9"/>
    <w:rsid w:val="003D0EFE"/>
    <w:rsid w:val="004E7C04"/>
    <w:rsid w:val="00791108"/>
    <w:rsid w:val="00A51BE0"/>
    <w:rsid w:val="00AA19F8"/>
    <w:rsid w:val="00B5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08"/>
    <w:rPr>
      <w:rFonts w:eastAsia="Times New Roman"/>
      <w:sz w:val="24"/>
      <w:szCs w:val="24"/>
      <w:lang w:val="lt-LT" w:eastAsia="lt-LT"/>
    </w:rPr>
  </w:style>
  <w:style w:type="paragraph" w:styleId="1">
    <w:name w:val="heading 1"/>
    <w:basedOn w:val="a"/>
    <w:next w:val="a"/>
    <w:link w:val="10"/>
    <w:uiPriority w:val="9"/>
    <w:qFormat/>
    <w:rsid w:val="000638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link w:val="20"/>
    <w:uiPriority w:val="9"/>
    <w:qFormat/>
    <w:rsid w:val="000638B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rsid w:val="000638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semiHidden/>
    <w:unhideWhenUsed/>
    <w:qFormat/>
    <w:rsid w:val="000638B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0638B9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"/>
    <w:link w:val="60"/>
    <w:uiPriority w:val="9"/>
    <w:qFormat/>
    <w:rsid w:val="000638B9"/>
    <w:pPr>
      <w:outlineLvl w:val="5"/>
    </w:pPr>
    <w:rPr>
      <w:rFonts w:ascii="Georgia" w:hAnsi="Georgia"/>
      <w:i/>
      <w:iCs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38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63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3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38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638B9"/>
    <w:rPr>
      <w:rFonts w:ascii="Georgia" w:hAnsi="Georgia"/>
      <w:i/>
      <w:iCs/>
      <w:color w:val="000000"/>
      <w:sz w:val="22"/>
      <w:szCs w:val="22"/>
    </w:rPr>
  </w:style>
  <w:style w:type="paragraph" w:styleId="a3">
    <w:name w:val="Title"/>
    <w:basedOn w:val="a"/>
    <w:link w:val="a4"/>
    <w:qFormat/>
    <w:rsid w:val="000638B9"/>
    <w:pPr>
      <w:jc w:val="center"/>
    </w:pPr>
    <w:rPr>
      <w:b/>
      <w:i/>
      <w:spacing w:val="20"/>
      <w:sz w:val="36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0638B9"/>
    <w:rPr>
      <w:b/>
      <w:i/>
      <w:spacing w:val="20"/>
      <w:sz w:val="36"/>
      <w:lang w:eastAsia="en-US"/>
    </w:rPr>
  </w:style>
  <w:style w:type="paragraph" w:styleId="a5">
    <w:name w:val="Subtitle"/>
    <w:basedOn w:val="a"/>
    <w:link w:val="a6"/>
    <w:qFormat/>
    <w:rsid w:val="000638B9"/>
    <w:pPr>
      <w:jc w:val="center"/>
    </w:pPr>
    <w:rPr>
      <w:szCs w:val="20"/>
      <w:u w:val="single"/>
      <w:lang w:val="en-GB" w:eastAsia="en-US"/>
    </w:rPr>
  </w:style>
  <w:style w:type="character" w:customStyle="1" w:styleId="a6">
    <w:name w:val="Подзаголовок Знак"/>
    <w:basedOn w:val="a0"/>
    <w:link w:val="a5"/>
    <w:rsid w:val="000638B9"/>
    <w:rPr>
      <w:sz w:val="22"/>
      <w:u w:val="single"/>
      <w:lang w:eastAsia="en-US"/>
    </w:rPr>
  </w:style>
  <w:style w:type="character" w:styleId="a7">
    <w:name w:val="Strong"/>
    <w:uiPriority w:val="99"/>
    <w:qFormat/>
    <w:rsid w:val="000638B9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0638B9"/>
    <w:rPr>
      <w:i/>
      <w:iCs/>
    </w:rPr>
  </w:style>
  <w:style w:type="paragraph" w:styleId="a9">
    <w:name w:val="No Spacing"/>
    <w:basedOn w:val="a"/>
    <w:uiPriority w:val="99"/>
    <w:qFormat/>
    <w:rsid w:val="000638B9"/>
    <w:rPr>
      <w:szCs w:val="32"/>
      <w:lang w:val="en-US" w:eastAsia="en-US"/>
    </w:rPr>
  </w:style>
  <w:style w:type="paragraph" w:styleId="aa">
    <w:name w:val="Body Text"/>
    <w:basedOn w:val="a"/>
    <w:link w:val="ab"/>
    <w:uiPriority w:val="1"/>
    <w:qFormat/>
    <w:rsid w:val="00791108"/>
    <w:pPr>
      <w:jc w:val="center"/>
    </w:pPr>
    <w:rPr>
      <w:b/>
      <w:bCs/>
      <w:noProof/>
      <w:lang w:val="en-GB" w:eastAsia="en-US"/>
    </w:rPr>
  </w:style>
  <w:style w:type="character" w:customStyle="1" w:styleId="ab">
    <w:name w:val="Основной текст Знак"/>
    <w:basedOn w:val="a0"/>
    <w:link w:val="aa"/>
    <w:uiPriority w:val="1"/>
    <w:rsid w:val="00791108"/>
    <w:rPr>
      <w:rFonts w:eastAsia="Times New Roman"/>
      <w:b/>
      <w:bCs/>
      <w:noProof/>
      <w:sz w:val="24"/>
      <w:szCs w:val="24"/>
      <w:lang w:eastAsia="en-US"/>
    </w:rPr>
  </w:style>
  <w:style w:type="character" w:customStyle="1" w:styleId="None">
    <w:name w:val="None"/>
    <w:rsid w:val="00791108"/>
  </w:style>
  <w:style w:type="paragraph" w:styleId="ac">
    <w:name w:val="Balloon Text"/>
    <w:basedOn w:val="a"/>
    <w:link w:val="ad"/>
    <w:uiPriority w:val="99"/>
    <w:semiHidden/>
    <w:unhideWhenUsed/>
    <w:rsid w:val="007911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108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5201</Characters>
  <Application>Microsoft Office Word</Application>
  <DocSecurity>0</DocSecurity>
  <Lines>96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Ольга</cp:lastModifiedBy>
  <cp:revision>2</cp:revision>
  <cp:lastPrinted>2020-09-08T15:02:00Z</cp:lastPrinted>
  <dcterms:created xsi:type="dcterms:W3CDTF">2020-12-21T15:26:00Z</dcterms:created>
  <dcterms:modified xsi:type="dcterms:W3CDTF">2020-12-21T15:26:00Z</dcterms:modified>
</cp:coreProperties>
</file>