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CC839" w14:textId="3C0B896C" w:rsidR="006653C8" w:rsidRDefault="00474D7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cs="&quot;Times New Roman&quot;"/>
          <w:b/>
          <w:bCs/>
          <w:sz w:val="24"/>
          <w:szCs w:val="24"/>
        </w:rPr>
        <w:t>Разработки российских психологов в области психологии личности в период Второй мировой войны</w:t>
      </w:r>
      <w:r w:rsidR="000E725C">
        <w:rPr>
          <w:rStyle w:val="a6"/>
          <w:rFonts w:cs="&quot;Times New Roman&quot;"/>
          <w:b/>
          <w:bCs/>
          <w:sz w:val="24"/>
          <w:szCs w:val="24"/>
        </w:rPr>
        <w:footnoteReference w:id="1"/>
      </w:r>
    </w:p>
    <w:p w14:paraId="27BA0D5F" w14:textId="77777777" w:rsidR="006653C8" w:rsidRDefault="00474D7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Философия и история психологии</w:t>
      </w:r>
    </w:p>
    <w:p w14:paraId="279FC71C" w14:textId="77777777" w:rsidR="006653C8" w:rsidRDefault="00474D77">
      <w:pPr>
        <w:pStyle w:val="a3"/>
        <w:spacing w:after="0" w:line="240" w:lineRule="auto"/>
        <w:jc w:val="center"/>
        <w:rPr>
          <w:b/>
          <w:bCs/>
        </w:rPr>
      </w:pPr>
      <w:r>
        <w:rPr>
          <w:b/>
          <w:bCs/>
        </w:rPr>
        <w:t>Рафикова В.А.</w:t>
      </w:r>
    </w:p>
    <w:p w14:paraId="37A64F98" w14:textId="77777777" w:rsidR="006653C8" w:rsidRDefault="00474D77">
      <w:pPr>
        <w:pStyle w:val="a3"/>
        <w:spacing w:after="0" w:line="240" w:lineRule="auto"/>
        <w:jc w:val="center"/>
        <w:rPr>
          <w:i/>
          <w:iCs/>
        </w:rPr>
      </w:pPr>
      <w:r>
        <w:rPr>
          <w:i/>
          <w:iCs/>
        </w:rPr>
        <w:t>аспирант факультета психологии Санкт-Петербургского государственного университета</w:t>
      </w:r>
    </w:p>
    <w:p w14:paraId="02484C92" w14:textId="77777777" w:rsidR="006653C8" w:rsidRDefault="00474D77">
      <w:pPr>
        <w:pStyle w:val="a3"/>
        <w:spacing w:after="0" w:line="240" w:lineRule="auto"/>
        <w:jc w:val="center"/>
        <w:rPr>
          <w:i/>
          <w:iCs/>
        </w:rPr>
      </w:pPr>
      <w:r>
        <w:rPr>
          <w:i/>
          <w:iCs/>
        </w:rPr>
        <w:t>veronikarafikova1996@gmail.com</w:t>
      </w:r>
    </w:p>
    <w:p w14:paraId="2AAE220E" w14:textId="77777777" w:rsidR="006653C8" w:rsidRDefault="006653C8">
      <w:pPr>
        <w:pStyle w:val="a3"/>
        <w:spacing w:before="240" w:line="240" w:lineRule="auto"/>
        <w:rPr>
          <w:i/>
          <w:iCs/>
        </w:rPr>
      </w:pPr>
    </w:p>
    <w:p w14:paraId="755D4296" w14:textId="7D7221FA" w:rsidR="006653C8" w:rsidRDefault="00474D77">
      <w:p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Аннотация:  Военный период был временем интенсивного развития российской психологии.  В статье представлен анализ психологических исследований, проведенных во время Второй мировой войны в различных психологических учебных и исследовательских центрах. Особое внимание мы уделяем областям исследований, развитие которых было прервано из-за послевоенных репрессий, в первую очередь психологии личности. Исследования в области психологии личности в основном сосредоточены на прикладных практических вопросах военного времени (исследования моральных и личностных качеств военнослужащих Теплова, Корнилова, Левитова и др.).  В то же время, были важные теоретические исследования С.Л. Рубинштейна, А. Н. Леонтьева, Б.Г. Ананьева, В.Н. Мясищева и др. Среди практ</w:t>
      </w:r>
      <w:r w:rsidR="00990391">
        <w:rPr>
          <w:i/>
          <w:iCs/>
          <w:sz w:val="24"/>
          <w:szCs w:val="24"/>
        </w:rPr>
        <w:t>ико-ориентированных</w:t>
      </w:r>
      <w:r>
        <w:rPr>
          <w:i/>
          <w:iCs/>
          <w:sz w:val="24"/>
          <w:szCs w:val="24"/>
        </w:rPr>
        <w:t xml:space="preserve"> работ большой интерес представляет исследование Тепловым личности военачальника, сосредоточенное на</w:t>
      </w:r>
      <w:r w:rsidR="00990391">
        <w:rPr>
          <w:i/>
          <w:iCs/>
          <w:sz w:val="24"/>
          <w:szCs w:val="24"/>
        </w:rPr>
        <w:t xml:space="preserve"> проблеме умственных </w:t>
      </w:r>
      <w:proofErr w:type="gramStart"/>
      <w:r w:rsidR="00990391">
        <w:rPr>
          <w:i/>
          <w:iCs/>
          <w:sz w:val="24"/>
          <w:szCs w:val="24"/>
        </w:rPr>
        <w:t xml:space="preserve">способностей,  </w:t>
      </w:r>
      <w:r>
        <w:rPr>
          <w:i/>
          <w:iCs/>
          <w:sz w:val="24"/>
          <w:szCs w:val="24"/>
        </w:rPr>
        <w:t>требующ</w:t>
      </w:r>
      <w:r w:rsidR="00990391">
        <w:rPr>
          <w:i/>
          <w:iCs/>
          <w:sz w:val="24"/>
          <w:szCs w:val="24"/>
        </w:rPr>
        <w:t>ихся</w:t>
      </w:r>
      <w:proofErr w:type="gramEnd"/>
      <w:r w:rsidR="00990391">
        <w:rPr>
          <w:i/>
          <w:iCs/>
          <w:sz w:val="24"/>
          <w:szCs w:val="24"/>
        </w:rPr>
        <w:t xml:space="preserve"> для</w:t>
      </w:r>
      <w:r>
        <w:rPr>
          <w:i/>
          <w:iCs/>
          <w:sz w:val="24"/>
          <w:szCs w:val="24"/>
        </w:rPr>
        <w:t xml:space="preserve"> определенного</w:t>
      </w:r>
      <w:r w:rsidR="00990391">
        <w:rPr>
          <w:i/>
          <w:iCs/>
          <w:sz w:val="24"/>
          <w:szCs w:val="24"/>
        </w:rPr>
        <w:t xml:space="preserve"> вида практической деятельности</w:t>
      </w:r>
      <w:r>
        <w:rPr>
          <w:i/>
          <w:iCs/>
          <w:sz w:val="24"/>
          <w:szCs w:val="24"/>
        </w:rPr>
        <w:t>.  Егоров изучал личностные характеристики командиров среднего звена, Салманов - командиров подразделений, Скачков - офицеров штаба.  В результате совместной работы ученых и военных специалистов был создан обобщенный психологический портрет военного. Выделены особенности организации исследований в военное время.</w:t>
      </w:r>
    </w:p>
    <w:p w14:paraId="15D05A9F" w14:textId="77777777" w:rsidR="006653C8" w:rsidRDefault="00474D77">
      <w:p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Ключевые слова:  история психологии, Вторая мировая война, психология личности, историческая психология</w:t>
      </w:r>
    </w:p>
    <w:p w14:paraId="75314F6A" w14:textId="77777777" w:rsidR="006653C8" w:rsidRDefault="00474D77">
      <w:pPr>
        <w:pStyle w:val="a3"/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Developments by Russian psychologists in the field of personality psychology during the Second World War</w:t>
      </w:r>
    </w:p>
    <w:p w14:paraId="7FC0848C" w14:textId="77777777" w:rsidR="006653C8" w:rsidRDefault="00474D77">
      <w:pPr>
        <w:pStyle w:val="a3"/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Rafikova V.A.</w:t>
      </w:r>
    </w:p>
    <w:p w14:paraId="17A9F68F" w14:textId="77777777" w:rsidR="006653C8" w:rsidRDefault="00474D77">
      <w:pPr>
        <w:spacing w:after="0" w:line="240" w:lineRule="auto"/>
        <w:jc w:val="center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Saint Petersburg state university</w:t>
      </w:r>
    </w:p>
    <w:p w14:paraId="6E647DA0" w14:textId="77777777" w:rsidR="006653C8" w:rsidRDefault="006653C8">
      <w:pPr>
        <w:pStyle w:val="a3"/>
        <w:spacing w:line="240" w:lineRule="auto"/>
        <w:rPr>
          <w:i/>
          <w:iCs/>
          <w:sz w:val="24"/>
          <w:szCs w:val="24"/>
          <w:lang w:val="en-US"/>
        </w:rPr>
      </w:pPr>
    </w:p>
    <w:p w14:paraId="20344D60" w14:textId="49D800DD" w:rsidR="006653C8" w:rsidRDefault="00474D77">
      <w:pPr>
        <w:spacing w:after="0"/>
        <w:jc w:val="both"/>
        <w:rPr>
          <w:rFonts w:eastAsia="Roboto"/>
          <w:sz w:val="20"/>
          <w:szCs w:val="20"/>
          <w:lang w:val="en-US"/>
        </w:rPr>
      </w:pPr>
      <w:r>
        <w:rPr>
          <w:i/>
          <w:iCs/>
          <w:sz w:val="24"/>
          <w:szCs w:val="24"/>
          <w:lang w:val="en-US"/>
        </w:rPr>
        <w:t xml:space="preserve">Abstract: </w:t>
      </w:r>
      <w:r w:rsidR="00990391">
        <w:rPr>
          <w:rFonts w:eastAsia="Roboto"/>
          <w:i/>
          <w:iCs/>
          <w:sz w:val="24"/>
          <w:szCs w:val="24"/>
          <w:lang w:val="en-US"/>
        </w:rPr>
        <w:t>Development of R</w:t>
      </w:r>
      <w:r>
        <w:rPr>
          <w:rFonts w:eastAsia="Roboto"/>
          <w:i/>
          <w:iCs/>
          <w:sz w:val="24"/>
          <w:szCs w:val="24"/>
          <w:lang w:val="en-US"/>
        </w:rPr>
        <w:t xml:space="preserve">ussian psychology </w:t>
      </w:r>
      <w:r w:rsidR="00990391">
        <w:rPr>
          <w:rFonts w:eastAsia="Roboto"/>
          <w:i/>
          <w:iCs/>
          <w:sz w:val="24"/>
          <w:szCs w:val="24"/>
          <w:lang w:val="en-US"/>
        </w:rPr>
        <w:t>during</w:t>
      </w:r>
      <w:r>
        <w:rPr>
          <w:rFonts w:eastAsia="Roboto"/>
          <w:i/>
          <w:iCs/>
          <w:sz w:val="24"/>
          <w:szCs w:val="24"/>
          <w:lang w:val="en-US"/>
        </w:rPr>
        <w:t xml:space="preserve"> WWII </w:t>
      </w:r>
      <w:r w:rsidR="00990391">
        <w:rPr>
          <w:rFonts w:eastAsia="Roboto"/>
          <w:i/>
          <w:iCs/>
          <w:sz w:val="24"/>
          <w:szCs w:val="24"/>
          <w:lang w:val="en-US"/>
        </w:rPr>
        <w:t>was</w:t>
      </w:r>
      <w:r>
        <w:rPr>
          <w:rFonts w:eastAsia="Roboto"/>
          <w:i/>
          <w:iCs/>
          <w:sz w:val="24"/>
          <w:szCs w:val="24"/>
          <w:lang w:val="en-US"/>
        </w:rPr>
        <w:t xml:space="preserve"> strongly influenced by state repressions</w:t>
      </w:r>
      <w:r w:rsidR="00990391">
        <w:rPr>
          <w:rFonts w:eastAsia="Roboto"/>
          <w:i/>
          <w:iCs/>
          <w:sz w:val="24"/>
          <w:szCs w:val="24"/>
          <w:lang w:val="en-US"/>
        </w:rPr>
        <w:t xml:space="preserve"> of 1930es</w:t>
      </w:r>
      <w:r>
        <w:rPr>
          <w:rFonts w:eastAsia="Roboto"/>
          <w:i/>
          <w:iCs/>
          <w:sz w:val="24"/>
          <w:szCs w:val="24"/>
          <w:lang w:val="en-US"/>
        </w:rPr>
        <w:t xml:space="preserve">: the smash of pedology and psychotechnics. However, it was the period of intensive development. The </w:t>
      </w:r>
      <w:r w:rsidR="00990391">
        <w:rPr>
          <w:rFonts w:eastAsia="Roboto"/>
          <w:i/>
          <w:iCs/>
          <w:sz w:val="24"/>
          <w:szCs w:val="24"/>
          <w:lang w:val="en-US"/>
        </w:rPr>
        <w:t>paper</w:t>
      </w:r>
      <w:r>
        <w:rPr>
          <w:rFonts w:eastAsia="Roboto"/>
          <w:i/>
          <w:iCs/>
          <w:sz w:val="24"/>
          <w:szCs w:val="24"/>
          <w:lang w:val="en-US"/>
        </w:rPr>
        <w:t xml:space="preserve"> </w:t>
      </w:r>
      <w:r w:rsidR="001A130B">
        <w:rPr>
          <w:rFonts w:eastAsia="Roboto"/>
          <w:i/>
          <w:iCs/>
          <w:sz w:val="24"/>
          <w:szCs w:val="24"/>
          <w:lang w:val="en-US"/>
        </w:rPr>
        <w:t xml:space="preserve">focuses </w:t>
      </w:r>
      <w:r>
        <w:rPr>
          <w:rFonts w:eastAsia="Roboto"/>
          <w:i/>
          <w:iCs/>
          <w:sz w:val="24"/>
          <w:szCs w:val="24"/>
          <w:lang w:val="en-US"/>
        </w:rPr>
        <w:t>o</w:t>
      </w:r>
      <w:r w:rsidR="001A130B">
        <w:rPr>
          <w:rFonts w:eastAsia="Roboto"/>
          <w:i/>
          <w:iCs/>
          <w:sz w:val="24"/>
          <w:szCs w:val="24"/>
          <w:lang w:val="en-US"/>
        </w:rPr>
        <w:t>n</w:t>
      </w:r>
      <w:r>
        <w:rPr>
          <w:rFonts w:eastAsia="Roboto"/>
          <w:i/>
          <w:iCs/>
          <w:sz w:val="24"/>
          <w:szCs w:val="24"/>
          <w:lang w:val="en-US"/>
        </w:rPr>
        <w:t xml:space="preserve"> psychological research carried out during the WWII. on areas</w:t>
      </w:r>
      <w:r w:rsidR="00990391">
        <w:rPr>
          <w:rFonts w:eastAsia="Roboto"/>
          <w:i/>
          <w:iCs/>
          <w:sz w:val="24"/>
          <w:szCs w:val="24"/>
          <w:lang w:val="en-US"/>
        </w:rPr>
        <w:t>, which were later</w:t>
      </w:r>
      <w:r>
        <w:rPr>
          <w:rFonts w:eastAsia="Roboto"/>
          <w:i/>
          <w:iCs/>
          <w:sz w:val="24"/>
          <w:szCs w:val="24"/>
          <w:lang w:val="en-US"/>
        </w:rPr>
        <w:t xml:space="preserve"> interfered by post-war repressions, primarily personality psychology. </w:t>
      </w:r>
      <w:r w:rsidR="00990391">
        <w:rPr>
          <w:rFonts w:eastAsia="Roboto"/>
          <w:i/>
          <w:iCs/>
          <w:sz w:val="24"/>
          <w:szCs w:val="24"/>
          <w:lang w:val="en-US"/>
        </w:rPr>
        <w:t>Psychological investigations were</w:t>
      </w:r>
      <w:r>
        <w:rPr>
          <w:rFonts w:eastAsia="Roboto"/>
          <w:i/>
          <w:iCs/>
          <w:sz w:val="24"/>
          <w:szCs w:val="24"/>
          <w:lang w:val="en-US"/>
        </w:rPr>
        <w:t xml:space="preserve"> mainly focused on the wartime </w:t>
      </w:r>
      <w:r w:rsidR="00990391">
        <w:rPr>
          <w:rFonts w:eastAsia="Roboto"/>
          <w:i/>
          <w:iCs/>
          <w:sz w:val="24"/>
          <w:szCs w:val="24"/>
          <w:lang w:val="en-US"/>
        </w:rPr>
        <w:t>topi</w:t>
      </w:r>
      <w:r>
        <w:rPr>
          <w:rFonts w:eastAsia="Roboto"/>
          <w:i/>
          <w:iCs/>
          <w:sz w:val="24"/>
          <w:szCs w:val="24"/>
          <w:lang w:val="en-US"/>
        </w:rPr>
        <w:t>cal issues (</w:t>
      </w:r>
      <w:r w:rsidR="00990391">
        <w:rPr>
          <w:rFonts w:eastAsia="Roboto"/>
          <w:i/>
          <w:iCs/>
          <w:sz w:val="24"/>
          <w:szCs w:val="24"/>
          <w:lang w:val="en-US"/>
        </w:rPr>
        <w:t xml:space="preserve">research on </w:t>
      </w:r>
      <w:r>
        <w:rPr>
          <w:rFonts w:eastAsia="Roboto"/>
          <w:i/>
          <w:iCs/>
          <w:sz w:val="24"/>
          <w:szCs w:val="24"/>
          <w:lang w:val="en-US"/>
        </w:rPr>
        <w:t>moral qualities</w:t>
      </w:r>
      <w:r w:rsidR="00990391">
        <w:rPr>
          <w:rFonts w:eastAsia="Roboto"/>
          <w:i/>
          <w:iCs/>
          <w:sz w:val="24"/>
          <w:szCs w:val="24"/>
          <w:lang w:val="en-US"/>
        </w:rPr>
        <w:t xml:space="preserve"> and</w:t>
      </w:r>
      <w:r>
        <w:rPr>
          <w:rFonts w:eastAsia="Roboto"/>
          <w:i/>
          <w:iCs/>
          <w:sz w:val="24"/>
          <w:szCs w:val="24"/>
          <w:lang w:val="en-US"/>
        </w:rPr>
        <w:t xml:space="preserve"> </w:t>
      </w:r>
      <w:r w:rsidR="00990391">
        <w:rPr>
          <w:rFonts w:eastAsia="Roboto"/>
          <w:i/>
          <w:iCs/>
          <w:sz w:val="24"/>
          <w:szCs w:val="24"/>
          <w:lang w:val="en-US"/>
        </w:rPr>
        <w:t>military leader’s personality</w:t>
      </w:r>
      <w:r w:rsidR="001A130B">
        <w:rPr>
          <w:rFonts w:eastAsia="Roboto"/>
          <w:i/>
          <w:iCs/>
          <w:sz w:val="24"/>
          <w:szCs w:val="24"/>
          <w:lang w:val="en-US"/>
        </w:rPr>
        <w:t xml:space="preserve"> traits</w:t>
      </w:r>
      <w:r>
        <w:rPr>
          <w:rFonts w:eastAsia="Roboto"/>
          <w:i/>
          <w:iCs/>
          <w:sz w:val="24"/>
          <w:szCs w:val="24"/>
          <w:lang w:val="en-US"/>
        </w:rPr>
        <w:t xml:space="preserve"> by Teplov, Kornilov, Levitov, etc.; </w:t>
      </w:r>
      <w:r w:rsidR="001A130B">
        <w:rPr>
          <w:rFonts w:eastAsia="Roboto"/>
          <w:i/>
          <w:iCs/>
          <w:sz w:val="24"/>
          <w:szCs w:val="24"/>
          <w:lang w:val="en-US"/>
        </w:rPr>
        <w:t xml:space="preserve">theoretical </w:t>
      </w:r>
      <w:r>
        <w:rPr>
          <w:rFonts w:eastAsia="Roboto"/>
          <w:i/>
          <w:iCs/>
          <w:sz w:val="24"/>
          <w:szCs w:val="24"/>
          <w:lang w:val="en-US"/>
        </w:rPr>
        <w:t>studies by Sergey Rubinstein, Alexei Leont</w:t>
      </w:r>
      <w:r w:rsidR="00990391">
        <w:rPr>
          <w:rFonts w:eastAsia="Roboto"/>
          <w:i/>
          <w:iCs/>
          <w:sz w:val="24"/>
          <w:szCs w:val="24"/>
          <w:lang w:val="en-US"/>
        </w:rPr>
        <w:t>iev, Ananiev, Myasishchev, etc.</w:t>
      </w:r>
      <w:r>
        <w:rPr>
          <w:rFonts w:eastAsia="Roboto"/>
          <w:i/>
          <w:iCs/>
          <w:sz w:val="24"/>
          <w:szCs w:val="24"/>
          <w:lang w:val="en-US"/>
        </w:rPr>
        <w:t>). Egorov, Salmanov and Skachkov studied mid-level commanders’, unit commanders’ and headquarters officers’ characteristics. As the result, a serviceman’s psychological portrait was created. Specific features of the research organization in wartime are highlighted.</w:t>
      </w:r>
    </w:p>
    <w:p w14:paraId="1189253C" w14:textId="6FC2E1CF" w:rsidR="006653C8" w:rsidRPr="00474D77" w:rsidRDefault="00474D77">
      <w:pPr>
        <w:spacing w:after="0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lastRenderedPageBreak/>
        <w:t>Keywords</w:t>
      </w:r>
      <w:r w:rsidR="001A130B">
        <w:rPr>
          <w:i/>
          <w:iCs/>
          <w:sz w:val="24"/>
          <w:szCs w:val="24"/>
          <w:lang w:val="en-US"/>
        </w:rPr>
        <w:t>: history of psychology during</w:t>
      </w:r>
      <w:r w:rsidRPr="00474D77">
        <w:rPr>
          <w:i/>
          <w:iCs/>
          <w:sz w:val="24"/>
          <w:szCs w:val="24"/>
          <w:lang w:val="en-US"/>
        </w:rPr>
        <w:t xml:space="preserve"> </w:t>
      </w:r>
      <w:r>
        <w:rPr>
          <w:rFonts w:eastAsia="Roboto"/>
          <w:i/>
          <w:iCs/>
          <w:sz w:val="24"/>
          <w:szCs w:val="24"/>
          <w:lang w:val="en-US"/>
        </w:rPr>
        <w:t>WWII, psychology of personality</w:t>
      </w:r>
      <w:r w:rsidR="001A130B">
        <w:rPr>
          <w:rFonts w:eastAsia="Roboto"/>
          <w:i/>
          <w:iCs/>
          <w:sz w:val="24"/>
          <w:szCs w:val="24"/>
          <w:lang w:val="en-US"/>
        </w:rPr>
        <w:t>, military psychology.</w:t>
      </w:r>
    </w:p>
    <w:p w14:paraId="55661B9A" w14:textId="5DEE492D" w:rsidR="006653C8" w:rsidRPr="00474D77" w:rsidRDefault="001A130B">
      <w:pPr>
        <w:spacing w:after="0" w:line="240" w:lineRule="auto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</w:t>
      </w:r>
    </w:p>
    <w:p w14:paraId="64125390" w14:textId="7550720E" w:rsidR="006653C8" w:rsidRDefault="00350382">
      <w:pPr>
        <w:spacing w:after="0" w:line="240" w:lineRule="auto"/>
        <w:jc w:val="both"/>
        <w:rPr>
          <w:sz w:val="24"/>
          <w:szCs w:val="24"/>
        </w:rPr>
      </w:pPr>
      <w:r w:rsidRPr="00350382">
        <w:rPr>
          <w:iCs/>
          <w:sz w:val="24"/>
          <w:szCs w:val="24"/>
        </w:rPr>
        <w:t>Военный период был временем интенсивного развития российской психологии.</w:t>
      </w:r>
      <w:r>
        <w:rPr>
          <w:i/>
          <w:iCs/>
          <w:sz w:val="24"/>
          <w:szCs w:val="24"/>
        </w:rPr>
        <w:t xml:space="preserve">  </w:t>
      </w:r>
      <w:r w:rsidR="00474D77">
        <w:rPr>
          <w:color w:val="000000"/>
          <w:sz w:val="24"/>
          <w:szCs w:val="24"/>
        </w:rPr>
        <w:t>Известно, как активно в то время развивались сферы нейропсихологии, клинической психологии. Однако по-прежнему по ряду причин в отечественных источниках недостаточно отражено развитие</w:t>
      </w:r>
      <w:r w:rsidRPr="00350382">
        <w:rPr>
          <w:color w:val="000000"/>
          <w:sz w:val="24"/>
          <w:szCs w:val="24"/>
        </w:rPr>
        <w:t xml:space="preserve"> во время войны</w:t>
      </w:r>
      <w:r w:rsidR="00474D77">
        <w:rPr>
          <w:color w:val="000000"/>
          <w:sz w:val="24"/>
          <w:szCs w:val="24"/>
        </w:rPr>
        <w:t xml:space="preserve"> такой сферы, как психология личности. Целью данной работы является анализ факторов развития отечественной психологии личности в указанный период на основе имеющихся историографических работ, как монографических, так и журнальных статей. </w:t>
      </w:r>
      <w:r w:rsidR="00474D77">
        <w:rPr>
          <w:rFonts w:cs="Calibri"/>
          <w:color w:val="000000"/>
          <w:sz w:val="24"/>
          <w:szCs w:val="24"/>
        </w:rPr>
        <w:t xml:space="preserve"> </w:t>
      </w:r>
    </w:p>
    <w:p w14:paraId="2E1CB4EC" w14:textId="20C91411" w:rsidR="006653C8" w:rsidRDefault="00474D77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 одной стороны, известно, что развитие психологии в период 1940-1945 гг. диктовалось военно-политическими условиями того времени и требовало мобилизации всех сил для борьбы с противником. Это было отражено в обоснованном В.А. Кольцовой принципе единства теории, эксперимента и практики [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REF _Ref35453825 \r \h </w:instrTex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  <w:fldChar w:fldCharType="separate"/>
      </w: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 xml:space="preserve">] и также касалось сферы психологии личности в той ее части, которая связана с изучением личностных характеристик. </w:t>
      </w:r>
      <w:r>
        <w:rPr>
          <w:rFonts w:cs="Calibri"/>
          <w:color w:val="000000"/>
          <w:sz w:val="24"/>
          <w:szCs w:val="24"/>
        </w:rPr>
        <w:t xml:space="preserve"> </w:t>
      </w:r>
    </w:p>
    <w:p w14:paraId="1E559402" w14:textId="77777777" w:rsidR="006653C8" w:rsidRDefault="00474D77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Психология личности во время Второй мировой войны наиболее полно раскрылась в сфере изучения личностных характеристик участников военных действий, которые напрямую влияют на эффективность ведения военных действий. В этом плане широко исследовались личностные качества как рядовых бойцов, так и командиров. Так, нами будут рассмотрены основные работы, посвященные изучению данной проблематики. </w:t>
      </w:r>
      <w:r>
        <w:rPr>
          <w:rFonts w:cs="Calibri"/>
          <w:color w:val="000000"/>
          <w:sz w:val="24"/>
          <w:szCs w:val="24"/>
        </w:rPr>
        <w:t xml:space="preserve"> </w:t>
      </w:r>
    </w:p>
    <w:p w14:paraId="541BD523" w14:textId="77777777" w:rsidR="006653C8" w:rsidRDefault="00474D77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круг личностных характеристик, необходимых для участников военных действий, в первую очередь, входило понятие "воли", разрабатываемое Н.Д. Левитовым - советским психологом, который активно занимался исследованиями в области психологии характера. К понятию воли, или силы воли как психологической характристики существует несколько подходов: она включается в регуляцию эмоций, в компоненты мотивационной деятельности, а также рассматривается как самостоятельное психологическое качество. Н.Д. Левитов рассматривал волю как самостоятельный компонент характера; более того, воля, по его мнению, - это основополагающая часть характера, которая, в свою очередь, включает в себя несколько компонентов, одним из которых является целеустремленность. Целеустремленность, или целенаправленность трактуется как осознание человеком направленности своих действий и поступков. В контексте периода военных действий эта "ясность целей" проявляется в понимании бойцом правильности своих действий, осознания долга перед своей страной и ясности задач, которые стоят перед ним для достижения целей как на более высоком уровне (осознание величия миссии борьбы с врагом, защиты Родины), так и на более мелком (понимание собственных задач как бойца) [2, с. 40]. В качестве второго компонента структуры воли Н.Д. Левитов выделяет активность, которая проявляется в способности к принятию решений, способности действовать на основе выбранных альтернатив и тесно связана с такими чертами характера, как смелость и решительность, столь необходимые для ведения боевых действий как на уровне рядового солдата, так и на уровне командира. Следующий компонент - организованность, которая традиционно связывается с такими чертами характера, как дисциплинированность, способность к самоконтролю. И четвертый компонент - стойкость - понимается автором как выносливость и мужество, которое, в свою очередь, Левитов считал высшим проявлением моральной воли и стойкости.</w:t>
      </w:r>
      <w:r>
        <w:rPr>
          <w:rFonts w:cs="Calibri"/>
          <w:color w:val="000000"/>
          <w:sz w:val="24"/>
          <w:szCs w:val="24"/>
        </w:rPr>
        <w:t xml:space="preserve"> </w:t>
      </w:r>
    </w:p>
    <w:p w14:paraId="4ACC7356" w14:textId="77777777" w:rsidR="006653C8" w:rsidRDefault="00474D77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Н.Д. Левитов не всегда четко разделял понятие характера и воли, что проявляется в предложенной им структуре воли: во-первых, некоторые из проявлений компонентов воли пересекаются с чертами характера, во-вторых, в своих работах исследователь взаимозаменял понятия решимости и воли. «Волевое усилие нужно понимать, как приказ себе делать все, способное достижению цели» - в этом определении можно увидеть взгляд на человека как на активное, субъектное существо, способное полностью контролировать свои действий [2, с. 41]. </w:t>
      </w:r>
      <w:r>
        <w:rPr>
          <w:rFonts w:cs="Calibri"/>
          <w:color w:val="000000"/>
          <w:sz w:val="24"/>
          <w:szCs w:val="24"/>
        </w:rPr>
        <w:t xml:space="preserve"> </w:t>
      </w:r>
    </w:p>
    <w:p w14:paraId="207178FE" w14:textId="77777777" w:rsidR="006653C8" w:rsidRDefault="00474D77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Особый интерес представляли исследования личностных характеристик руководителей военных подразделений всех уровней, так как именно от их решений и проявлений личностных качеств во многом зависел исход военных действий. Как писал К. Клаузевиц, «На высшем посту главнокомандующего умственная деятельность принадлежала к числу наиболее трудных, какие только выпадают на долю человеческого ума» [3, c. 118]. </w:t>
      </w:r>
      <w:r>
        <w:rPr>
          <w:rFonts w:cs="Calibri"/>
          <w:color w:val="000000"/>
          <w:sz w:val="24"/>
          <w:szCs w:val="24"/>
        </w:rPr>
        <w:t xml:space="preserve"> </w:t>
      </w:r>
    </w:p>
    <w:p w14:paraId="3C3B7E71" w14:textId="77777777" w:rsidR="006653C8" w:rsidRDefault="00474D77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Личность военачальника активно изучалась Б.М. Тепловым, советским психологом, одним из основателей дифференциальной психологии и психологии способностей. Еще до Второй мировой войны Б.М. Теплов занимался изучением проблем военной маскировки, а во время военных действий занялся рядом исследований, посвященных качествам и особенностям мышления военачальников. В продолжение темы воли, разрабатываемой Н.Д. Левитовым, Б.М. Теплов задается вопросом о соотношении понятий ума и силы воли полководца, и считает ошибочным разделение их на две разные способности. Теплов предлагает рассматривать их во взаимосвязи, так как, по его мнению, обострение и активация всех психических сил и мобилизация умственных способностей в ситуации опасности - это та черта, которая отличает хороших военачальников. </w:t>
      </w:r>
      <w:r>
        <w:rPr>
          <w:rFonts w:cs="Calibri"/>
          <w:color w:val="000000"/>
          <w:sz w:val="24"/>
          <w:szCs w:val="24"/>
        </w:rPr>
        <w:t xml:space="preserve"> </w:t>
      </w:r>
    </w:p>
    <w:p w14:paraId="516E8A8B" w14:textId="77777777" w:rsidR="006653C8" w:rsidRDefault="00474D77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На примере известных полководцев Б.М. Теплов поднимает вопрос о соотношении активности в обычное, мирное время, и в ситуации военных действий. Так, Теплов приводит примеры полководцев как с относительно размеренным, ровным проявлением продуктивности в течение и того, и другого периода, так и тех, кто в мирное время проявляет своего рода экономию психических сил, а в период военных действий склонен к их максимальной мобилизации и резкому повышению умственной продуктивности. Характеризуя ситуацию, в которой вынужден работать военачальник, Б.М. Теплов пишет: «Для интеллектуальной работы полководца типична чрезвычайная сложность исходного материала и большая простота и ясность конечного результата. Вначале - анализ сложного материала, в итоге - синтез, дающий простые и определенные положения» [4, c. 223–305]. Личностные характеристики командиров среднего звена изучал Т.Г. Егоров, командиров подразделений - Н. Салманов, а офицеров штаба - А. Скачков. 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Другим направлением изучения личностных качеств бойцов была проблема формирования мотивационной сферы участников боевых действий, способов раскрытия у них моральных качеств и патриотических настроений, что можно в целом охарактеризовать как "феномен героизма". Среди подобных работ можно выделить работу К.Н. Корнилова "Воспитание моральных качеств", М.М. Рубинштейна "Смелость и ее воспитание", М.П. Феофанова "Воспитание смелости и мужества", С.Х. Чавдарова "О мужестве и путях его воспитания" и др.  </w:t>
      </w:r>
    </w:p>
    <w:p w14:paraId="18C5DA01" w14:textId="633E919E" w:rsidR="006653C8" w:rsidRDefault="00474D77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Таким образом, с одной стороны, представленные выше работы позволяют говорить о том, что проблематика психологии личности отвечала, как и любая другая сфера психологии, социальному запросу того времени. Но с другой стороны, можно выделить такой сдерживающий фактор для развития психологии личности и, как следствие, последующего отражения в работах наших современников, как политические условия, в интересах которых отсутствовало стремление целостного изучения личности в ее многообразии. Необходимость сведения личности к набору управляемых характеристик определяется как препятствие для развития психологии личности в период Второй Мировой войны: ее развитие предполагалось лишь до определенного предела. Об этом факторе пишет А.В. Петровский: "Ему [Сталину] нужны были безусловное подчинение, чуждое сомнениям и вообще какой-либо рефлексии, отрицание даже самой возможности бессознательного и сведение формирования сознания к формировке «сознательности», под которой понималось, по существу, автоматическое следование распоряжениям «свыше». Возникла заманчивая возможность представить человека как условнорефлекторную машину, управляемую сигналами различного уровня сложности", "...не в менее тяжелом положении на ряд лет оказалась психология личности. Само собой разумеется, что в годы сталинизма возможности объективного изучения целостной личности были предельно сужены". [5</w:t>
      </w:r>
      <w:r w:rsidR="00A73045">
        <w:rPr>
          <w:color w:val="000000"/>
          <w:sz w:val="24"/>
          <w:szCs w:val="24"/>
        </w:rPr>
        <w:t>, с. 183</w:t>
      </w:r>
      <w:bookmarkStart w:id="0" w:name="_GoBack"/>
      <w:bookmarkEnd w:id="0"/>
      <w:r>
        <w:rPr>
          <w:color w:val="000000"/>
          <w:sz w:val="24"/>
          <w:szCs w:val="24"/>
        </w:rPr>
        <w:t>]. Так, можно говорить о том, что если некоторые сферы психологической науки в период Второй мировой войны в силу мобилизации всех ресурсов достигли своего расцвета (например, нейрофизиология, представленная, в первую очередь, работами А.Р. Лурии), то психология личности как сфера более гибкая и менее строгая в своих методах оказалась в ситуации ангажированности, вынужденности подстраиваться под запросы социально-политических условий.</w:t>
      </w:r>
      <w:r>
        <w:rPr>
          <w:rFonts w:cs="Calibri"/>
          <w:color w:val="000000"/>
          <w:sz w:val="24"/>
          <w:szCs w:val="24"/>
        </w:rPr>
        <w:t xml:space="preserve"> </w:t>
      </w:r>
    </w:p>
    <w:p w14:paraId="7949143A" w14:textId="77777777" w:rsidR="006653C8" w:rsidRDefault="00474D77">
      <w:pPr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Анализ источников позволил выявить двойственную природу и противоречивость условий для развития исследований в области психологии личности. С одной стороны, как и в других сферах психологии того периода, наработки в психологии личности также служили прикладным задачам того времени (исследования морально-личностных качеств бойцов Б.М. Теплова, К.Н. Корнилова, Н.Д. Левитова и др.), что относительно полно отражено в литературе [6, 1]. </w:t>
      </w:r>
    </w:p>
    <w:p w14:paraId="0399FA4C" w14:textId="77777777" w:rsidR="006653C8" w:rsidRDefault="00474D77">
      <w:pPr>
        <w:spacing w:after="0" w:line="240" w:lineRule="auto"/>
        <w:jc w:val="both"/>
        <w:rPr>
          <w:sz w:val="28"/>
          <w:szCs w:val="28"/>
          <w:highlight w:val="cyan"/>
        </w:rPr>
      </w:pPr>
      <w:r>
        <w:rPr>
          <w:color w:val="000000"/>
          <w:sz w:val="24"/>
          <w:szCs w:val="24"/>
        </w:rPr>
        <w:t xml:space="preserve">Однако важный пласт, выводящий личность за поставленные рамки, был исследован значительно позже такими исследователями как С.Л. Рубинштейн, который предложил принцип единства личности, сознания и деятельности и В.Н. Мясищев, который уже в то время начинал работать над концепцией теории отношений. </w:t>
      </w:r>
    </w:p>
    <w:p w14:paraId="4523E796" w14:textId="77777777" w:rsidR="006653C8" w:rsidRDefault="00474D77">
      <w:pPr>
        <w:spacing w:line="360" w:lineRule="auto"/>
        <w:jc w:val="both"/>
        <w:rPr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 </w:t>
      </w:r>
    </w:p>
    <w:p w14:paraId="0D784541" w14:textId="77777777" w:rsidR="006653C8" w:rsidRDefault="00474D77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Список литературы:</w:t>
      </w:r>
      <w:r>
        <w:rPr>
          <w:rFonts w:cs="Calibri"/>
          <w:color w:val="000000"/>
          <w:sz w:val="24"/>
          <w:szCs w:val="24"/>
        </w:rPr>
        <w:t xml:space="preserve"> </w:t>
      </w:r>
    </w:p>
    <w:p w14:paraId="5A058755" w14:textId="77777777" w:rsidR="006653C8" w:rsidRDefault="006653C8">
      <w:pPr>
        <w:spacing w:after="0" w:line="240" w:lineRule="auto"/>
        <w:jc w:val="both"/>
        <w:rPr>
          <w:sz w:val="24"/>
          <w:szCs w:val="24"/>
        </w:rPr>
      </w:pPr>
    </w:p>
    <w:p w14:paraId="2125B4FA" w14:textId="6D86807D" w:rsidR="006653C8" w:rsidRPr="00474D77" w:rsidRDefault="00474D77" w:rsidP="00474D7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bookmarkStart w:id="1" w:name="_Ref35453825"/>
      <w:r w:rsidRPr="00474D77">
        <w:rPr>
          <w:sz w:val="24"/>
          <w:szCs w:val="24"/>
        </w:rPr>
        <w:t xml:space="preserve">Кольцова В.А. Советская психология в годы Великой Отечественной войны: единство теории, эксперимента и практики / В.А. Кольцова, Ю.Н. Олейник // Известия Иркутского государственного университета. </w:t>
      </w:r>
      <w:r w:rsidRPr="00474D77">
        <w:rPr>
          <w:rFonts w:cs="REG"/>
          <w:sz w:val="24"/>
          <w:szCs w:val="24"/>
        </w:rPr>
        <w:t>2018. Т. 25. С. 51-58</w:t>
      </w:r>
      <w:bookmarkEnd w:id="1"/>
      <w:r w:rsidRPr="00474D77">
        <w:rPr>
          <w:sz w:val="24"/>
          <w:szCs w:val="24"/>
        </w:rPr>
        <w:t xml:space="preserve"> </w:t>
      </w:r>
    </w:p>
    <w:p w14:paraId="3E9CA047" w14:textId="508F4DC8" w:rsidR="006653C8" w:rsidRPr="00474D77" w:rsidRDefault="00474D77" w:rsidP="00474D7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74D77">
        <w:rPr>
          <w:color w:val="000000"/>
          <w:sz w:val="24"/>
          <w:szCs w:val="24"/>
        </w:rPr>
        <w:t>Левитов H. Д. Воля и хаpактеp бойца // Военный вестник. 1944. №1. С. 40–48</w:t>
      </w:r>
      <w:r w:rsidRPr="00474D77">
        <w:rPr>
          <w:rFonts w:cs="Calibri"/>
          <w:color w:val="000000"/>
          <w:sz w:val="24"/>
          <w:szCs w:val="24"/>
        </w:rPr>
        <w:t xml:space="preserve"> </w:t>
      </w:r>
    </w:p>
    <w:p w14:paraId="19BDAC3F" w14:textId="3E357A09" w:rsidR="006653C8" w:rsidRPr="00474D77" w:rsidRDefault="00474D77" w:rsidP="00474D77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474D77">
        <w:rPr>
          <w:color w:val="000000"/>
          <w:sz w:val="24"/>
          <w:szCs w:val="24"/>
        </w:rPr>
        <w:t xml:space="preserve">Клаузевиц К. О войне. М., 1941. Т.1. </w:t>
      </w:r>
      <w:r w:rsidRPr="00474D77">
        <w:rPr>
          <w:rFonts w:cs="Calibri"/>
          <w:color w:val="000000"/>
          <w:sz w:val="24"/>
          <w:szCs w:val="24"/>
        </w:rPr>
        <w:t xml:space="preserve"> </w:t>
      </w:r>
    </w:p>
    <w:p w14:paraId="1C85A84F" w14:textId="7471AE9A" w:rsidR="006653C8" w:rsidRPr="00474D77" w:rsidRDefault="00474D77" w:rsidP="00474D7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74D77">
        <w:rPr>
          <w:color w:val="000000"/>
          <w:sz w:val="24"/>
          <w:szCs w:val="24"/>
        </w:rPr>
        <w:t xml:space="preserve">Теплов Б. М. Ум полководца // Избpанные тpуды: </w:t>
      </w:r>
      <w:proofErr w:type="gramStart"/>
      <w:r w:rsidRPr="00474D77">
        <w:rPr>
          <w:color w:val="000000"/>
          <w:sz w:val="24"/>
          <w:szCs w:val="24"/>
        </w:rPr>
        <w:t>В</w:t>
      </w:r>
      <w:proofErr w:type="gramEnd"/>
      <w:r w:rsidRPr="00474D77">
        <w:rPr>
          <w:color w:val="000000"/>
          <w:sz w:val="24"/>
          <w:szCs w:val="24"/>
        </w:rPr>
        <w:t xml:space="preserve"> 2х томах. М., 1985. Т. 1. С. 223–305</w:t>
      </w:r>
      <w:r w:rsidRPr="00474D77">
        <w:rPr>
          <w:rFonts w:cs="Calibri"/>
          <w:color w:val="000000"/>
          <w:sz w:val="24"/>
          <w:szCs w:val="24"/>
        </w:rPr>
        <w:t xml:space="preserve"> </w:t>
      </w:r>
    </w:p>
    <w:p w14:paraId="4E9693BF" w14:textId="054FADB0" w:rsidR="006653C8" w:rsidRPr="00474D77" w:rsidRDefault="00474D77" w:rsidP="00474D77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474D77">
        <w:rPr>
          <w:color w:val="000000"/>
          <w:sz w:val="24"/>
          <w:szCs w:val="24"/>
        </w:rPr>
        <w:t>Петровский А.В., Ярошевский М.Г. История и теория психологии. Том 1. — Ростов-на-Дону: Издательство «Феникс», 1996. - 416 с.</w:t>
      </w:r>
      <w:r w:rsidRPr="00474D77">
        <w:rPr>
          <w:rFonts w:cs="Calibri"/>
          <w:color w:val="000000"/>
          <w:sz w:val="24"/>
          <w:szCs w:val="24"/>
        </w:rPr>
        <w:t xml:space="preserve"> </w:t>
      </w:r>
    </w:p>
    <w:p w14:paraId="01AEF74F" w14:textId="66523390" w:rsidR="006653C8" w:rsidRPr="00474D77" w:rsidRDefault="00474D77" w:rsidP="00474D7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74D77">
        <w:rPr>
          <w:sz w:val="24"/>
          <w:szCs w:val="24"/>
        </w:rPr>
        <w:t xml:space="preserve">Ждан А.Н. Фундаментальная наука и практика в советской психологии в годы Великой Отечественной войны (1941—1945) // Вестн. Моск. ун-та. Сер. 14. Психология. 2015. № 2. </w:t>
      </w:r>
    </w:p>
    <w:sectPr w:rsidR="006653C8" w:rsidRPr="00474D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6EEFB" w14:textId="77777777" w:rsidR="00FF2867" w:rsidRDefault="00FF2867" w:rsidP="000E725C">
      <w:pPr>
        <w:spacing w:after="0" w:line="240" w:lineRule="auto"/>
      </w:pPr>
      <w:r>
        <w:separator/>
      </w:r>
    </w:p>
  </w:endnote>
  <w:endnote w:type="continuationSeparator" w:id="0">
    <w:p w14:paraId="74491A5D" w14:textId="77777777" w:rsidR="00FF2867" w:rsidRDefault="00FF2867" w:rsidP="000E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quot;Times New Roman&quot;">
    <w:charset w:val="00"/>
    <w:family w:val="auto"/>
    <w:pitch w:val="default"/>
  </w:font>
  <w:font w:name="Newto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EG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C7354" w14:textId="77777777" w:rsidR="00FF2867" w:rsidRDefault="00FF2867" w:rsidP="000E725C">
      <w:pPr>
        <w:spacing w:after="0" w:line="240" w:lineRule="auto"/>
      </w:pPr>
      <w:r>
        <w:separator/>
      </w:r>
    </w:p>
  </w:footnote>
  <w:footnote w:type="continuationSeparator" w:id="0">
    <w:p w14:paraId="7DF79728" w14:textId="77777777" w:rsidR="00FF2867" w:rsidRDefault="00FF2867" w:rsidP="000E725C">
      <w:pPr>
        <w:spacing w:after="0" w:line="240" w:lineRule="auto"/>
      </w:pPr>
      <w:r>
        <w:continuationSeparator/>
      </w:r>
    </w:p>
  </w:footnote>
  <w:footnote w:id="1">
    <w:p w14:paraId="7781EC48" w14:textId="4D292518" w:rsidR="009457C7" w:rsidRPr="009B348C" w:rsidRDefault="000E725C" w:rsidP="009457C7">
      <w:pPr>
        <w:rPr>
          <w:rFonts w:ascii="Newton" w:hAnsi="Newton" w:cs="Newton"/>
          <w:i/>
          <w:iCs/>
          <w:color w:val="000000"/>
        </w:rPr>
      </w:pPr>
      <w:r>
        <w:rPr>
          <w:rStyle w:val="a6"/>
        </w:rPr>
        <w:footnoteRef/>
      </w:r>
      <w:r>
        <w:t xml:space="preserve"> </w:t>
      </w:r>
      <w:r w:rsidR="009457C7" w:rsidRPr="00D96B5C">
        <w:rPr>
          <w:rFonts w:ascii="Newton" w:hAnsi="Newton" w:cs="Newton"/>
          <w:i/>
          <w:iCs/>
          <w:color w:val="000000"/>
        </w:rPr>
        <w:t xml:space="preserve">Исследование выполнено при финансовой поддержке </w:t>
      </w:r>
      <w:r w:rsidR="009457C7">
        <w:rPr>
          <w:rFonts w:ascii="Newton" w:hAnsi="Newton" w:cs="Newton"/>
          <w:i/>
          <w:iCs/>
          <w:color w:val="000000"/>
        </w:rPr>
        <w:t>РФФИ</w:t>
      </w:r>
      <w:r w:rsidR="009457C7" w:rsidRPr="00D96B5C">
        <w:rPr>
          <w:rFonts w:ascii="Newton" w:hAnsi="Newton" w:cs="Newton"/>
          <w:i/>
          <w:iCs/>
          <w:color w:val="000000"/>
        </w:rPr>
        <w:t xml:space="preserve">, грант </w:t>
      </w:r>
      <w:r w:rsidR="009457C7" w:rsidRPr="009B348C">
        <w:rPr>
          <w:rFonts w:ascii="Newton" w:hAnsi="Newton" w:cs="Newton"/>
          <w:i/>
          <w:iCs/>
          <w:color w:val="000000"/>
          <w:sz w:val="24"/>
          <w:szCs w:val="24"/>
        </w:rPr>
        <w:t>20-013-00260</w:t>
      </w:r>
      <w:r w:rsidR="009457C7">
        <w:rPr>
          <w:rFonts w:ascii="Newton" w:hAnsi="Newton" w:cs="Newton"/>
          <w:i/>
          <w:iCs/>
          <w:color w:val="000000"/>
          <w:sz w:val="24"/>
          <w:szCs w:val="24"/>
        </w:rPr>
        <w:t xml:space="preserve"> </w:t>
      </w:r>
      <w:r w:rsidR="009457C7" w:rsidRPr="009B348C">
        <w:rPr>
          <w:rFonts w:ascii="Newton" w:hAnsi="Newton" w:cs="Newton"/>
          <w:i/>
          <w:iCs/>
          <w:color w:val="000000"/>
        </w:rPr>
        <w:t xml:space="preserve">«Национальные и локальные школы психологии в контексте глобальных социально-культурных трендов: проблемы и перспективы» </w:t>
      </w:r>
    </w:p>
    <w:p w14:paraId="21A3D006" w14:textId="00E921F4" w:rsidR="000E725C" w:rsidRDefault="000E725C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B759E"/>
    <w:multiLevelType w:val="hybridMultilevel"/>
    <w:tmpl w:val="3A2E4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71BA6"/>
    <w:multiLevelType w:val="hybridMultilevel"/>
    <w:tmpl w:val="B906D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GrammaticalErrors/>
  <w:proofState w:grammar="clean"/>
  <w:defaultTabStop w:val="708"/>
  <w:hyphenationZone w:val="425"/>
  <w:doNotHyphenateCaps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3C8"/>
    <w:rsid w:val="000E725C"/>
    <w:rsid w:val="001A130B"/>
    <w:rsid w:val="00350382"/>
    <w:rsid w:val="00474D77"/>
    <w:rsid w:val="005B0B68"/>
    <w:rsid w:val="006653C8"/>
    <w:rsid w:val="007D6048"/>
    <w:rsid w:val="009457C7"/>
    <w:rsid w:val="00990391"/>
    <w:rsid w:val="00A73045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D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next w:val="a"/>
    <w:pPr>
      <w:ind w:left="720"/>
    </w:pPr>
  </w:style>
  <w:style w:type="paragraph" w:styleId="a4">
    <w:name w:val="footnote text"/>
    <w:basedOn w:val="a"/>
    <w:link w:val="a5"/>
    <w:uiPriority w:val="99"/>
    <w:semiHidden/>
    <w:unhideWhenUsed/>
    <w:rsid w:val="000E725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E725C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0E72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88C88-FADB-4BC8-92F4-E63725D1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Ïðèëîæåíèå 1</vt:lpstr>
    </vt:vector>
  </TitlesOfParts>
  <Manager/>
  <Company/>
  <LinksUpToDate>false</LinksUpToDate>
  <CharactersWithSpaces>12545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Ïðèëîæåíèå 1</dc:title>
  <dc:subject/>
  <dc:creator/>
  <cp:keywords/>
  <dc:description/>
  <cp:lastModifiedBy/>
  <cp:revision>1</cp:revision>
  <dcterms:created xsi:type="dcterms:W3CDTF">2020-03-21T07:41:00Z</dcterms:created>
  <dcterms:modified xsi:type="dcterms:W3CDTF">2020-03-21T08:59:00Z</dcterms:modified>
  <cp:version>0900.0000.01</cp:version>
</cp:coreProperties>
</file>