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3" w:rsidRDefault="00D921F3">
      <w:r>
        <w:t xml:space="preserve">Материалы </w:t>
      </w:r>
      <w:proofErr w:type="spellStart"/>
      <w:r>
        <w:t>Всеросс</w:t>
      </w:r>
      <w:proofErr w:type="spellEnd"/>
      <w:r>
        <w:t>. молод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онф</w:t>
      </w:r>
      <w:proofErr w:type="spellEnd"/>
      <w:r>
        <w:t xml:space="preserve">. с </w:t>
      </w:r>
      <w:proofErr w:type="spellStart"/>
      <w:r>
        <w:t>междунар</w:t>
      </w:r>
      <w:proofErr w:type="spellEnd"/>
      <w:r>
        <w:t xml:space="preserve">. </w:t>
      </w:r>
      <w:r w:rsidR="00DF2576">
        <w:t>у</w:t>
      </w:r>
      <w:r>
        <w:t xml:space="preserve">частием </w:t>
      </w:r>
    </w:p>
    <w:p w:rsidR="00376BCF" w:rsidRDefault="00D921F3">
      <w:r>
        <w:t xml:space="preserve">«Современные аспекты интегративной физиологии» </w:t>
      </w:r>
    </w:p>
    <w:p w:rsidR="00D921F3" w:rsidRDefault="00D921F3">
      <w:r>
        <w:t xml:space="preserve">СПб, 9-11 октября 2018 г. </w:t>
      </w:r>
    </w:p>
    <w:p w:rsidR="00D921F3" w:rsidRDefault="00D921F3">
      <w:pPr>
        <w:rPr>
          <w:lang w:val="en-US"/>
        </w:rPr>
      </w:pPr>
      <w:r>
        <w:t>СПб: Изд-во ВВМ, 2018 . 124 с.</w:t>
      </w:r>
    </w:p>
    <w:p w:rsidR="00D921F3" w:rsidRPr="00D921F3" w:rsidRDefault="00D921F3">
      <w:bookmarkStart w:id="0" w:name="_GoBack"/>
      <w:r>
        <w:rPr>
          <w:lang w:val="en-US"/>
        </w:rPr>
        <w:t>ISBN</w:t>
      </w:r>
      <w:r w:rsidRPr="00D921F3">
        <w:t xml:space="preserve"> 978-5-9651-1185-5</w:t>
      </w:r>
      <w:bookmarkEnd w:id="0"/>
      <w:r w:rsidRPr="00D921F3">
        <w:t xml:space="preserve">  </w:t>
      </w:r>
    </w:p>
    <w:p w:rsidR="00D921F3" w:rsidRDefault="00D921F3">
      <w:proofErr w:type="gramStart"/>
      <w:r>
        <w:t>Тезисы (</w:t>
      </w:r>
      <w:proofErr w:type="spellStart"/>
      <w:r>
        <w:t>приглаш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Доклад) </w:t>
      </w:r>
      <w:proofErr w:type="gramEnd"/>
    </w:p>
    <w:p w:rsidR="00D921F3" w:rsidRPr="00D921F3" w:rsidRDefault="00D921F3">
      <w:r>
        <w:t xml:space="preserve">Глинин Т.С., Даев Е.В. «Физиологическая регуляция стабильности генома клеток костного мозга мыши в модели </w:t>
      </w:r>
      <w:proofErr w:type="spellStart"/>
      <w:r>
        <w:t>ольфакторных</w:t>
      </w:r>
      <w:proofErr w:type="spellEnd"/>
      <w:r>
        <w:t xml:space="preserve"> воздействий»</w:t>
      </w:r>
      <w:proofErr w:type="gramStart"/>
      <w:r>
        <w:t xml:space="preserve"> ,</w:t>
      </w:r>
      <w:proofErr w:type="gramEnd"/>
      <w:r>
        <w:t xml:space="preserve"> с.5-7.</w:t>
      </w:r>
      <w:r w:rsidR="000F7966">
        <w:t xml:space="preserve"> </w:t>
      </w:r>
    </w:p>
    <w:sectPr w:rsidR="00D921F3" w:rsidRPr="00D9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3"/>
    <w:rsid w:val="000F7966"/>
    <w:rsid w:val="00376BCF"/>
    <w:rsid w:val="00D921F3"/>
    <w:rsid w:val="00D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dcterms:created xsi:type="dcterms:W3CDTF">2018-10-09T13:01:00Z</dcterms:created>
  <dcterms:modified xsi:type="dcterms:W3CDTF">2018-12-12T09:42:00Z</dcterms:modified>
</cp:coreProperties>
</file>