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36" w:rsidRPr="00212188" w:rsidRDefault="0032234E" w:rsidP="002121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2188">
        <w:rPr>
          <w:rFonts w:ascii="Times New Roman" w:hAnsi="Times New Roman" w:cs="Times New Roman"/>
          <w:b/>
          <w:sz w:val="18"/>
          <w:szCs w:val="18"/>
        </w:rPr>
        <w:t>Программа международной конференции</w:t>
      </w:r>
    </w:p>
    <w:p w:rsidR="0032234E" w:rsidRPr="00212188" w:rsidRDefault="0032234E" w:rsidP="002121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2188">
        <w:rPr>
          <w:rFonts w:ascii="Times New Roman" w:hAnsi="Times New Roman" w:cs="Times New Roman"/>
          <w:b/>
          <w:sz w:val="18"/>
          <w:szCs w:val="18"/>
        </w:rPr>
        <w:t>«Вовлечение объектов культурного и природного наследия в мировые туристские маршруты»</w:t>
      </w:r>
    </w:p>
    <w:p w:rsidR="0032234E" w:rsidRPr="00212188" w:rsidRDefault="00AD5CEC" w:rsidP="002121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12188">
        <w:rPr>
          <w:rFonts w:ascii="Times New Roman" w:hAnsi="Times New Roman" w:cs="Times New Roman"/>
          <w:b/>
          <w:sz w:val="18"/>
          <w:szCs w:val="18"/>
        </w:rPr>
        <w:t>13 ноября 2019</w:t>
      </w:r>
      <w:r w:rsidR="0032234E" w:rsidRPr="00212188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32234E" w:rsidRPr="00212188" w:rsidRDefault="00AD5CEC" w:rsidP="002121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12188">
        <w:rPr>
          <w:rFonts w:ascii="Times New Roman" w:hAnsi="Times New Roman" w:cs="Times New Roman"/>
          <w:b/>
          <w:sz w:val="18"/>
          <w:szCs w:val="18"/>
        </w:rPr>
        <w:t xml:space="preserve">Гостиница </w:t>
      </w:r>
      <w:r w:rsidRPr="00212188">
        <w:rPr>
          <w:rFonts w:ascii="Times New Roman" w:hAnsi="Times New Roman" w:cs="Times New Roman"/>
          <w:b/>
          <w:sz w:val="18"/>
          <w:szCs w:val="18"/>
          <w:lang w:val="en-US"/>
        </w:rPr>
        <w:t>Astoria</w:t>
      </w:r>
      <w:r w:rsidRPr="00212188">
        <w:rPr>
          <w:rFonts w:ascii="Times New Roman" w:hAnsi="Times New Roman" w:cs="Times New Roman"/>
          <w:b/>
          <w:sz w:val="18"/>
          <w:szCs w:val="18"/>
        </w:rPr>
        <w:t>, ул. Большая Морская, 39, г. Санкт-Петербург</w:t>
      </w:r>
    </w:p>
    <w:p w:rsidR="0032234E" w:rsidRPr="00212188" w:rsidRDefault="0032234E" w:rsidP="0021218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242"/>
        <w:gridCol w:w="6663"/>
      </w:tblGrid>
      <w:tr w:rsidR="0032234E" w:rsidRPr="00212188" w:rsidTr="00212188">
        <w:trPr>
          <w:trHeight w:val="340"/>
        </w:trPr>
        <w:tc>
          <w:tcPr>
            <w:tcW w:w="1242" w:type="dxa"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09:00 – 11:00</w:t>
            </w: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Регистрация участников, приветственный кофе-брейк</w:t>
            </w:r>
          </w:p>
        </w:tc>
      </w:tr>
      <w:tr w:rsidR="0032234E" w:rsidRPr="00212188" w:rsidTr="00212188">
        <w:trPr>
          <w:trHeight w:val="340"/>
        </w:trPr>
        <w:tc>
          <w:tcPr>
            <w:tcW w:w="1242" w:type="dxa"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11:00 – 13:00</w:t>
            </w: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b/>
                <w:sz w:val="18"/>
                <w:szCs w:val="18"/>
              </w:rPr>
              <w:t>Пленарное заседание «Вовлечение объектов культурного и природного наследия в мировые туристские маршруты»</w:t>
            </w:r>
          </w:p>
          <w:p w:rsidR="00B57C0D" w:rsidRPr="00212188" w:rsidRDefault="00B57C0D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C0D" w:rsidRPr="00212188" w:rsidRDefault="00B57C0D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Модератор – </w:t>
            </w:r>
            <w:r w:rsidR="00F6577B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Ломидзе Майя Арчиловна, исполнительный директор Ассоциации туроператоров (АТОР)</w:t>
            </w:r>
          </w:p>
          <w:p w:rsidR="002A45FB" w:rsidRPr="00212188" w:rsidRDefault="002A45F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2BD" w:rsidRPr="007762BD" w:rsidRDefault="007762BD" w:rsidP="00776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62BD">
              <w:rPr>
                <w:rFonts w:ascii="Times New Roman" w:hAnsi="Times New Roman" w:cs="Times New Roman"/>
                <w:sz w:val="18"/>
                <w:szCs w:val="18"/>
              </w:rPr>
              <w:t>Корнеев Сергей Евгеньевич, Заместитель руководителя Федерального агентства по туризму</w:t>
            </w:r>
          </w:p>
          <w:p w:rsidR="007762BD" w:rsidRPr="007762BD" w:rsidRDefault="007762BD" w:rsidP="007762B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62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Приветственное слово </w:t>
            </w:r>
          </w:p>
          <w:p w:rsidR="007762BD" w:rsidRDefault="007762BD" w:rsidP="007762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45FB" w:rsidRPr="00212188" w:rsidRDefault="002A45FB" w:rsidP="007762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Панкевич Евгений Викторович, Председатель Комитета по развитию туризма Санкт-Петербурга</w:t>
            </w:r>
          </w:p>
          <w:p w:rsidR="002A45FB" w:rsidRPr="00212188" w:rsidRDefault="002A45FB" w:rsidP="00212188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Приветственное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слово</w:t>
            </w:r>
          </w:p>
          <w:p w:rsidR="00155147" w:rsidRPr="00212188" w:rsidRDefault="00155147" w:rsidP="0021218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55147" w:rsidRPr="00212188" w:rsidRDefault="00155147" w:rsidP="00212188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Флориан</w:t>
            </w:r>
            <w:r w:rsidRPr="0021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616C" w:rsidRPr="00212188">
              <w:rPr>
                <w:rFonts w:ascii="Times New Roman" w:hAnsi="Times New Roman" w:cs="Times New Roman"/>
                <w:sz w:val="18"/>
                <w:szCs w:val="18"/>
              </w:rPr>
              <w:t>Штахе</w:t>
            </w:r>
            <w:r w:rsidRPr="0021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Freie Universitat, EGOS - European Group for Organizational Studies, AOM – Academy of Management</w:t>
            </w:r>
          </w:p>
          <w:p w:rsidR="00155147" w:rsidRPr="00212188" w:rsidRDefault="00155147" w:rsidP="00212188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Креативные пространства и новые виды туризма: Берлин и Санкт-Петербург</w:t>
            </w:r>
          </w:p>
          <w:p w:rsidR="00F6577B" w:rsidRPr="00212188" w:rsidRDefault="00F6577B" w:rsidP="002121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684113" w:rsidP="00212188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Георгий Мавроматис (Греция), Заместитель директора </w:t>
            </w:r>
            <w:r w:rsidR="00F6577B" w:rsidRPr="00212188">
              <w:rPr>
                <w:rFonts w:ascii="Times New Roman" w:hAnsi="Times New Roman" w:cs="Times New Roman"/>
                <w:sz w:val="18"/>
                <w:szCs w:val="18"/>
              </w:rPr>
              <w:t>Национальной туристической организации Греции в России</w:t>
            </w:r>
          </w:p>
          <w:p w:rsidR="00F6577B" w:rsidRDefault="00F6577B" w:rsidP="00212188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Паломнические маршруты (религиозный туризм)</w:t>
            </w:r>
          </w:p>
          <w:p w:rsidR="00D70A6B" w:rsidRPr="00212188" w:rsidRDefault="00D70A6B" w:rsidP="00212188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32CE" w:rsidRPr="00D70A6B" w:rsidRDefault="00F31742" w:rsidP="00212188">
            <w:pPr>
              <w:ind w:left="3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>Се</w:t>
            </w:r>
            <w:r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>Чэньфэй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</w:rPr>
              <w:t>развитию</w:t>
            </w:r>
            <w:r w:rsidR="00AC32CE"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China MAX Cultural Investment Group</w:t>
            </w:r>
          </w:p>
          <w:p w:rsidR="00AC32CE" w:rsidRPr="00D70A6B" w:rsidRDefault="00F31742" w:rsidP="00212188">
            <w:pPr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0A6B">
              <w:rPr>
                <w:rFonts w:ascii="Times New Roman" w:hAnsi="Times New Roman" w:cs="Times New Roman"/>
                <w:i/>
                <w:sz w:val="18"/>
                <w:szCs w:val="18"/>
              </w:rPr>
              <w:t>Методы онлайн-продвижения туристс</w:t>
            </w:r>
            <w:r w:rsidR="00AC32CE" w:rsidRPr="00D70A6B">
              <w:rPr>
                <w:rFonts w:ascii="Times New Roman" w:hAnsi="Times New Roman" w:cs="Times New Roman"/>
                <w:i/>
                <w:sz w:val="18"/>
                <w:szCs w:val="18"/>
              </w:rPr>
              <w:t>кого продукта на китайском рынке</w:t>
            </w:r>
          </w:p>
          <w:p w:rsidR="00D70A6B" w:rsidRPr="00D70A6B" w:rsidRDefault="00D70A6B" w:rsidP="00212188">
            <w:pPr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6B" w:rsidRPr="00D70A6B" w:rsidRDefault="00D70A6B" w:rsidP="00D70A6B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 xml:space="preserve">Прашант Чаудхари, глава офиса </w:t>
            </w:r>
            <w:r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</w:t>
            </w: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Petersburg</w:t>
            </w: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 xml:space="preserve"> в Индии</w:t>
            </w:r>
          </w:p>
          <w:p w:rsidR="00D70A6B" w:rsidRPr="00D70A6B" w:rsidRDefault="00D70A6B" w:rsidP="00D70A6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0A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Индийская экономика, выездной туризм и офис </w:t>
            </w:r>
            <w:r w:rsidRPr="00D70A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Visit</w:t>
            </w:r>
            <w:r w:rsidRPr="00D70A6B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D70A6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Petersburg</w:t>
            </w:r>
            <w:r w:rsidRPr="00D70A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Индии</w:t>
            </w:r>
          </w:p>
          <w:p w:rsidR="006451AA" w:rsidRPr="00D70A6B" w:rsidRDefault="006451AA" w:rsidP="0021218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51AA" w:rsidRPr="00D70A6B" w:rsidRDefault="006451AA" w:rsidP="0021218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 xml:space="preserve">Хоссейн Газанфари, Генеральный директор </w:t>
            </w:r>
            <w:r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Elite</w:t>
            </w: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</w:t>
            </w: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0A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Service</w:t>
            </w:r>
          </w:p>
          <w:p w:rsidR="00AC32CE" w:rsidRPr="00D70A6B" w:rsidRDefault="00506716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0A6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и Иран: сотрудничество в туризме </w:t>
            </w:r>
          </w:p>
          <w:p w:rsidR="00506716" w:rsidRPr="00D70A6B" w:rsidRDefault="00506716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1742" w:rsidRPr="00212188" w:rsidRDefault="00F31742" w:rsidP="00212188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70A6B">
              <w:rPr>
                <w:rFonts w:ascii="Times New Roman" w:hAnsi="Times New Roman" w:cs="Times New Roman"/>
                <w:sz w:val="18"/>
                <w:szCs w:val="18"/>
              </w:rPr>
              <w:t>Жекова Катя Георгиева, Атташе по туризму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Болгарии, Посольство Республики Болгария в Российской Федерации</w:t>
            </w:r>
          </w:p>
          <w:p w:rsidR="00F31742" w:rsidRPr="00212188" w:rsidRDefault="00F31742" w:rsidP="00212188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Опыт Болгарии в разви</w:t>
            </w:r>
            <w:r w:rsidR="00CC7B96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тии и продвижении новых турист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ских маршрутов</w:t>
            </w:r>
          </w:p>
          <w:p w:rsidR="00EB616C" w:rsidRPr="00212188" w:rsidRDefault="00EB616C" w:rsidP="00212188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6C" w:rsidRPr="00212188" w:rsidRDefault="00EB616C" w:rsidP="00212188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Тони Ванхала (Финляндия), Директор по международным связям, регион Кюменлааксо (Финляндия)</w:t>
            </w:r>
          </w:p>
          <w:p w:rsidR="00EB616C" w:rsidRPr="00212188" w:rsidRDefault="00EB616C" w:rsidP="00212188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Всемирное наследие Юнеско и т</w:t>
            </w:r>
            <w:r w:rsidR="00DC4C29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уристические маршруты региона Кю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менлааксо</w:t>
            </w:r>
          </w:p>
          <w:p w:rsidR="0056232C" w:rsidRPr="00212188" w:rsidRDefault="0056232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32C" w:rsidRPr="00212188" w:rsidRDefault="0056232C" w:rsidP="0021218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Баранников Андрей Петрович, генеральный директор SPN Communications </w:t>
            </w:r>
          </w:p>
          <w:p w:rsidR="0056232C" w:rsidRPr="00212188" w:rsidRDefault="0056232C" w:rsidP="0021218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Евдокимова Виктория Юрьевна, арт-директор SPN Communications </w:t>
            </w:r>
          </w:p>
          <w:p w:rsidR="0056232C" w:rsidRPr="00212188" w:rsidRDefault="0056232C" w:rsidP="00212188">
            <w:pPr>
              <w:ind w:left="3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Территориальный бренд Санкт-Петербурга: долгий путь к самоидентичности региона</w:t>
            </w:r>
          </w:p>
          <w:p w:rsidR="00266E9F" w:rsidRPr="00212188" w:rsidRDefault="00266E9F" w:rsidP="00212188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E9F" w:rsidRPr="00212188" w:rsidRDefault="00266E9F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Григорьев Борис Анатольевич, Официальный представитель дирекции 45-го Всемирного коммуникационного конгресса Международной рекламной ассоциации (IAA)</w:t>
            </w:r>
          </w:p>
          <w:p w:rsidR="00266E9F" w:rsidRPr="00212188" w:rsidRDefault="00266E9F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Культурный Петербург становится центром мировой коммуникационной индустрии</w:t>
            </w:r>
          </w:p>
          <w:p w:rsidR="00F6577B" w:rsidRPr="00212188" w:rsidRDefault="00F6577B" w:rsidP="00212188">
            <w:pPr>
              <w:spacing w:line="276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34E" w:rsidRPr="00212188" w:rsidTr="00212188">
        <w:trPr>
          <w:trHeight w:val="340"/>
        </w:trPr>
        <w:tc>
          <w:tcPr>
            <w:tcW w:w="1242" w:type="dxa"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13:00 – 13:30</w:t>
            </w: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Кофе-брейк</w:t>
            </w:r>
          </w:p>
        </w:tc>
      </w:tr>
      <w:tr w:rsidR="0032234E" w:rsidRPr="00212188" w:rsidTr="00212188">
        <w:trPr>
          <w:trHeight w:val="340"/>
        </w:trPr>
        <w:tc>
          <w:tcPr>
            <w:tcW w:w="1242" w:type="dxa"/>
            <w:vMerge w:val="restart"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13:30 – 15:00</w:t>
            </w: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b/>
                <w:sz w:val="18"/>
                <w:szCs w:val="18"/>
              </w:rPr>
              <w:t>Секция 1. Развитие и продвижение новых маршрутов и межрегиональных проектов в туризме</w:t>
            </w:r>
          </w:p>
          <w:p w:rsidR="00B57C0D" w:rsidRPr="00212188" w:rsidRDefault="00B57C0D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B57C0D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Модератор –</w:t>
            </w:r>
            <w:r w:rsidR="00F6577B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Меньшов Анатолий Алексеевич, генеральный директор Ассоциации курортов Северо-Запада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Матвеевская Анна Сергеевна, старший преподаватель, Санкт-Петербургский Государственный Университет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Проектирование новых маршрутов путешествий по объектам наследия России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Ермак Андрей Викторович, министр по 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культуре и туризму 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Калининградской области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и продвижение новых туристских маршрутов и межрегиональных проектов в туризме в Калининградской области</w:t>
            </w:r>
          </w:p>
          <w:p w:rsidR="00373D26" w:rsidRPr="00212188" w:rsidRDefault="00373D26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3D26" w:rsidRPr="00212188" w:rsidRDefault="00373D26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Емельянов Сергей Витальевич, Министр культуры, туризма и архивного дела Республики Коми</w:t>
            </w:r>
          </w:p>
          <w:p w:rsidR="00373D26" w:rsidRPr="00212188" w:rsidRDefault="00373D26" w:rsidP="00373D26">
            <w:pPr>
              <w:pStyle w:val="aa"/>
              <w:ind w:left="0"/>
              <w:rPr>
                <w:i/>
                <w:color w:val="auto"/>
                <w:sz w:val="18"/>
                <w:szCs w:val="18"/>
              </w:rPr>
            </w:pPr>
            <w:r w:rsidRPr="00212188">
              <w:rPr>
                <w:i/>
                <w:color w:val="auto"/>
                <w:sz w:val="18"/>
                <w:szCs w:val="18"/>
              </w:rPr>
              <w:t>Уникальные природные объекты как фактор туристской привлекательности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Артемьева Галина Федоровна, Председатель правления Ямало-Ненецкой туристической общественной организации «АРКТИК+»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Сегмент продвижения территории </w:t>
            </w:r>
            <w:r w:rsidR="001472E6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культура народов Арктики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Иванова Мария Сергеевна, старший научный сотрудник, ГБУК ЛО Выборгский объединенный музей-заповедник 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Презентация российско-финского кейса по формир</w:t>
            </w:r>
            <w:r w:rsidR="001472E6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ованию туристического маршрута «Путь камней. 200 лет истории»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. По материалам проекта BalticRIM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Громова Анна</w:t>
            </w:r>
            <w:r w:rsidR="00373D26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 Витальевна, Руководитель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региональных проектов Фонда содействия возрождению традиций ми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лосердия и благотворительности «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Елисаветинско-Сергие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вское просветительское общество»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Вопрос</w:t>
            </w:r>
            <w:r w:rsidR="001472E6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ы продвижения Императорского м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аршрута в свете взаимоотношений российских ведомств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Масленникова Ольга Александровна, директор по развитию музея-макета «Петровская Акватория»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Интеграция музея в новые туристские маршруты и межрегиональные проекты</w:t>
            </w:r>
          </w:p>
          <w:p w:rsidR="0072265B" w:rsidRPr="00212188" w:rsidRDefault="0072265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Ботякова Ольга Анатольевна, Заместитель директора по научно-прос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ветительной 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ФГБУК «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оссийский этнографический музей»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Российский этнографический музей как объект туристической аттракции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Богданова Елена Викторовна, Директор Федерального государственного бюджетного учреждения культуры «Государственный историко-архитектурный и этнографический музей-заповедник «Кижи»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Кижи – восьмое чудо света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шин Сергей Юрьевич, архитектор «Студио Мишин»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(архитектурное бюро)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Преобразование заброшенной территории бывшего Конюшенного Ведомства в архипелаг культуры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34E" w:rsidRPr="00212188" w:rsidTr="00212188">
        <w:trPr>
          <w:trHeight w:val="340"/>
        </w:trPr>
        <w:tc>
          <w:tcPr>
            <w:tcW w:w="1242" w:type="dxa"/>
            <w:vMerge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b/>
                <w:sz w:val="18"/>
                <w:szCs w:val="18"/>
              </w:rPr>
              <w:t>Секция 2. Развитие информационных технологий в продвижении туристских маршрутов и межрегиональных проектов</w:t>
            </w:r>
          </w:p>
          <w:p w:rsidR="00B57C0D" w:rsidRPr="00212188" w:rsidRDefault="00B57C0D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Модератор – Шадская Екатерина Валерьевна, Директор Северо-Западного регионального отделения Российского Союза Туристской Индустрии</w:t>
            </w:r>
          </w:p>
          <w:p w:rsidR="00D33477" w:rsidRPr="00212188" w:rsidRDefault="00D33477" w:rsidP="002121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3477" w:rsidRPr="00212188" w:rsidRDefault="00D33477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Евдокимова Анисия Борисовна, Исполнительный директор Событийно-туристического холдина «Фаворит»</w:t>
            </w:r>
          </w:p>
          <w:p w:rsidR="00D33477" w:rsidRPr="00212188" w:rsidRDefault="00D33477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Передовые IT средства и технологии и их применение в туризме с целью продвижения туристских маршрутов на международные рынки</w:t>
            </w:r>
          </w:p>
          <w:p w:rsidR="00EB616C" w:rsidRPr="00212188" w:rsidRDefault="00EB616C" w:rsidP="002121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Прокофьев Павел Александрович, Руководитель сообщества питерских блогеров Spbblogers.ru</w:t>
            </w:r>
          </w:p>
          <w:p w:rsidR="00EB616C" w:rsidRPr="00212188" w:rsidRDefault="00EB616C" w:rsidP="00212188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Digital-спецпроекты на стыке онлайна и оффлайна</w:t>
            </w:r>
          </w:p>
          <w:p w:rsidR="0056232C" w:rsidRPr="00212188" w:rsidRDefault="0056232C" w:rsidP="002121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232C" w:rsidRPr="00212188" w:rsidRDefault="0056232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Калинчук Сергей </w:t>
            </w:r>
            <w:r w:rsidR="00166CA1" w:rsidRPr="00212188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66CA1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директор по маркетингу и стратегическому развитию SPN Communications, руководитель проекта по разработке мета-бренда</w:t>
            </w:r>
          </w:p>
          <w:p w:rsidR="0056232C" w:rsidRPr="00212188" w:rsidRDefault="0056232C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Современные цифровые платформы в продвижении брендов территорий: практика и перспективы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Ерошкин Дмитрий Вла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димирович, Генеральный директор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Креативного Агентства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FORWARD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Директор по маркетингу, Общероссийская общественная организа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ция «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Российский творч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еский Союз работников культуры»</w:t>
            </w:r>
          </w:p>
          <w:p w:rsidR="00F6577B" w:rsidRPr="00212188" w:rsidRDefault="001472E6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Маршруты Петра Великого. </w:t>
            </w:r>
            <w:r w:rsidR="00F6577B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Медиа ресурс для с</w:t>
            </w: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амостоятельного путешествия по «Петровским»</w:t>
            </w:r>
            <w:r w:rsidR="00F6577B"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местам, объединяющий более 120 городов России и более 30 зарубежных городов Европы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Мазуркина Анна Юрьевна, Руководитель отде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ла организаций мероприятий ООО «Премиум Плюс»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, преподаватель департамента менеджмента НИУ Высшая Школа Экономики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Продвижение услуг туризма люкс сегмента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Кобозова Екатерина Викторовна, руководитель проекта "Teach Me Art"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Гришин Артемий Игоревич, дизайнер "Teach Me Art"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Роль арт-party в формировании восприятия искусства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Дмитриев Николай Дмитриевич, генеральный директор 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городской туристской программы «Карта Гостя Санкт-Петербурга»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Роль влечения в вовлечении. Маркетинг объектов культурного туризма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34E" w:rsidRPr="00212188" w:rsidTr="00212188">
        <w:trPr>
          <w:trHeight w:val="340"/>
        </w:trPr>
        <w:tc>
          <w:tcPr>
            <w:tcW w:w="1242" w:type="dxa"/>
            <w:vMerge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b/>
                <w:sz w:val="18"/>
                <w:szCs w:val="18"/>
              </w:rPr>
              <w:t>Секция 3. Возникновение и развитие новых видов туризма</w:t>
            </w:r>
          </w:p>
          <w:p w:rsidR="00B57C0D" w:rsidRPr="00212188" w:rsidRDefault="00B57C0D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Модератор – Ушаков Михаил Валерьевич, Директор Партнерства Туристско-информационных центров</w:t>
            </w:r>
          </w:p>
          <w:p w:rsidR="00567732" w:rsidRPr="00212188" w:rsidRDefault="00567732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Мацарин Андрей Сергеевич, генеральный директор СПб ГБУ «Конгрессно-выставочное бюро»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Возникновение и развитие новых видов туризма (о видах туризма Санкт-Петербурга)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Платонов Игорь Николаевич, Президент Российской Ассоциации Медицинского Туризма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Потенциал медицинского туризма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16C" w:rsidRPr="00212188" w:rsidRDefault="004557BC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Семё</w:t>
            </w:r>
            <w:r w:rsidR="00EB616C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нова Ирина Владимировна, председатель Комитета по туризму и индустрии гостеприимства Санкт-Петербургского </w:t>
            </w:r>
            <w:r w:rsidR="001472E6" w:rsidRPr="00212188">
              <w:rPr>
                <w:rFonts w:ascii="Times New Roman" w:hAnsi="Times New Roman" w:cs="Times New Roman"/>
                <w:sz w:val="18"/>
                <w:szCs w:val="18"/>
              </w:rPr>
              <w:t>регионального отделения «Деловой России»</w:t>
            </w:r>
            <w:r w:rsidR="00EB616C"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и генеральный директор ООО «Едемвотпуск.ру»</w:t>
            </w:r>
          </w:p>
          <w:p w:rsidR="00EB616C" w:rsidRPr="00212188" w:rsidRDefault="00EB616C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Развитие промышленного туризма</w:t>
            </w:r>
          </w:p>
          <w:p w:rsidR="00895CC0" w:rsidRPr="00212188" w:rsidRDefault="00895CC0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CC0" w:rsidRPr="00212188" w:rsidRDefault="00895CC0" w:rsidP="0021218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Морозова Марина Александровна, Руководитель Национального туристического офиса Российской Федерации на Ближнем востоке </w:t>
            </w:r>
            <w:r w:rsidRPr="0021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Visit</w:t>
            </w: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218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Russia</w:t>
            </w:r>
          </w:p>
          <w:p w:rsidR="00895CC0" w:rsidRPr="00212188" w:rsidRDefault="00895CC0" w:rsidP="00212188">
            <w:pPr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и ОАЭ: новые виды туризма (космический туризм, промышленный туризм). 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Коваль Павел Александрович, Турбозмей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Освоение малоизвестных достопримечательностей Санкт-Петербурга и Ленинградской области через парусные походы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Пинигин Максим Владимирович, директор Музея советских игровых автоматов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Игровая индустрия: советское наследие, интеграция в мировое профильное сообщество и перспективы для туризма</w:t>
            </w:r>
          </w:p>
          <w:p w:rsidR="00F3717A" w:rsidRPr="00212188" w:rsidRDefault="00F3717A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717A" w:rsidRPr="00212188" w:rsidRDefault="00F3717A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Полещук Максим Николаевич, профессор Московского архитектурного института</w:t>
            </w:r>
          </w:p>
          <w:p w:rsidR="00F3717A" w:rsidRPr="00212188" w:rsidRDefault="00F3717A" w:rsidP="002121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i/>
                <w:sz w:val="18"/>
                <w:szCs w:val="18"/>
              </w:rPr>
              <w:t>Инновационные  культурные пространства как драйвер урбанистического и туристического развития  (на пример проектов в Санкт-Петербурге, Нижнем Новгороде, Самаре, Калининграде)</w:t>
            </w:r>
          </w:p>
          <w:p w:rsidR="00F6577B" w:rsidRPr="00212188" w:rsidRDefault="00F6577B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34E" w:rsidRPr="00212188" w:rsidTr="00212188">
        <w:trPr>
          <w:trHeight w:val="340"/>
        </w:trPr>
        <w:tc>
          <w:tcPr>
            <w:tcW w:w="1242" w:type="dxa"/>
            <w:vAlign w:val="center"/>
          </w:tcPr>
          <w:p w:rsidR="0032234E" w:rsidRPr="00212188" w:rsidRDefault="0032234E" w:rsidP="002121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15:00 – 17:00</w:t>
            </w:r>
          </w:p>
        </w:tc>
        <w:tc>
          <w:tcPr>
            <w:tcW w:w="6663" w:type="dxa"/>
            <w:vAlign w:val="center"/>
          </w:tcPr>
          <w:p w:rsidR="0032234E" w:rsidRPr="00212188" w:rsidRDefault="0032234E" w:rsidP="002121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2188">
              <w:rPr>
                <w:rFonts w:ascii="Times New Roman" w:hAnsi="Times New Roman" w:cs="Times New Roman"/>
                <w:sz w:val="18"/>
                <w:szCs w:val="18"/>
              </w:rPr>
              <w:t>Фуршет</w:t>
            </w:r>
          </w:p>
        </w:tc>
      </w:tr>
    </w:tbl>
    <w:p w:rsidR="0032234E" w:rsidRPr="00212188" w:rsidRDefault="0032234E" w:rsidP="0021218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2234E" w:rsidRPr="00212188" w:rsidSect="00212188">
      <w:headerReference w:type="default" r:id="rId7"/>
      <w:pgSz w:w="16838" w:h="11906" w:orient="landscape"/>
      <w:pgMar w:top="340" w:right="340" w:bottom="340" w:left="3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98" w:rsidRDefault="005E5598" w:rsidP="0032234E">
      <w:pPr>
        <w:spacing w:after="0" w:line="240" w:lineRule="auto"/>
      </w:pPr>
      <w:r>
        <w:separator/>
      </w:r>
    </w:p>
  </w:endnote>
  <w:endnote w:type="continuationSeparator" w:id="0">
    <w:p w:rsidR="005E5598" w:rsidRDefault="005E5598" w:rsidP="0032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98" w:rsidRDefault="005E5598" w:rsidP="0032234E">
      <w:pPr>
        <w:spacing w:after="0" w:line="240" w:lineRule="auto"/>
      </w:pPr>
      <w:r>
        <w:separator/>
      </w:r>
    </w:p>
  </w:footnote>
  <w:footnote w:type="continuationSeparator" w:id="0">
    <w:p w:rsidR="005E5598" w:rsidRDefault="005E5598" w:rsidP="0032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4E" w:rsidRPr="0032234E" w:rsidRDefault="0032234E" w:rsidP="0032234E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349"/>
    <w:multiLevelType w:val="hybridMultilevel"/>
    <w:tmpl w:val="A2A4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76F3"/>
    <w:multiLevelType w:val="hybridMultilevel"/>
    <w:tmpl w:val="3840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33CF"/>
    <w:multiLevelType w:val="hybridMultilevel"/>
    <w:tmpl w:val="3672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56C29"/>
    <w:multiLevelType w:val="hybridMultilevel"/>
    <w:tmpl w:val="3672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F11F3"/>
    <w:multiLevelType w:val="hybridMultilevel"/>
    <w:tmpl w:val="14AEC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523A1"/>
    <w:multiLevelType w:val="hybridMultilevel"/>
    <w:tmpl w:val="E07C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41EF5"/>
    <w:multiLevelType w:val="hybridMultilevel"/>
    <w:tmpl w:val="8B1A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B0B42"/>
    <w:multiLevelType w:val="hybridMultilevel"/>
    <w:tmpl w:val="8280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4E"/>
    <w:rsid w:val="00003DDE"/>
    <w:rsid w:val="000618DD"/>
    <w:rsid w:val="000678B6"/>
    <w:rsid w:val="00081A63"/>
    <w:rsid w:val="000C21D3"/>
    <w:rsid w:val="000C3D37"/>
    <w:rsid w:val="001361EA"/>
    <w:rsid w:val="001472E6"/>
    <w:rsid w:val="00155147"/>
    <w:rsid w:val="00165BD3"/>
    <w:rsid w:val="00166ABB"/>
    <w:rsid w:val="00166CA1"/>
    <w:rsid w:val="0017210E"/>
    <w:rsid w:val="001B4BB1"/>
    <w:rsid w:val="001C5B11"/>
    <w:rsid w:val="001E6957"/>
    <w:rsid w:val="001F74A2"/>
    <w:rsid w:val="00201ED6"/>
    <w:rsid w:val="00212188"/>
    <w:rsid w:val="00213079"/>
    <w:rsid w:val="00222E4C"/>
    <w:rsid w:val="00266E9F"/>
    <w:rsid w:val="00282F6B"/>
    <w:rsid w:val="002955CE"/>
    <w:rsid w:val="002A04CF"/>
    <w:rsid w:val="002A45FB"/>
    <w:rsid w:val="002C1BB0"/>
    <w:rsid w:val="002F43D8"/>
    <w:rsid w:val="0032234E"/>
    <w:rsid w:val="00345853"/>
    <w:rsid w:val="003535B3"/>
    <w:rsid w:val="00357AAE"/>
    <w:rsid w:val="00364EFA"/>
    <w:rsid w:val="00373D26"/>
    <w:rsid w:val="003813DA"/>
    <w:rsid w:val="0040704B"/>
    <w:rsid w:val="004557BC"/>
    <w:rsid w:val="004724FA"/>
    <w:rsid w:val="00476F14"/>
    <w:rsid w:val="0049137F"/>
    <w:rsid w:val="004929A8"/>
    <w:rsid w:val="004C48F7"/>
    <w:rsid w:val="004E4CBD"/>
    <w:rsid w:val="004F4D40"/>
    <w:rsid w:val="0050565C"/>
    <w:rsid w:val="00506398"/>
    <w:rsid w:val="00506716"/>
    <w:rsid w:val="00507E76"/>
    <w:rsid w:val="00531977"/>
    <w:rsid w:val="0056232C"/>
    <w:rsid w:val="00567732"/>
    <w:rsid w:val="00572236"/>
    <w:rsid w:val="00576C1C"/>
    <w:rsid w:val="005B41E3"/>
    <w:rsid w:val="005D2DF4"/>
    <w:rsid w:val="005E5598"/>
    <w:rsid w:val="006451AA"/>
    <w:rsid w:val="0065085A"/>
    <w:rsid w:val="00653B92"/>
    <w:rsid w:val="006549E5"/>
    <w:rsid w:val="00680316"/>
    <w:rsid w:val="00684113"/>
    <w:rsid w:val="00691C62"/>
    <w:rsid w:val="00691ED5"/>
    <w:rsid w:val="006967BA"/>
    <w:rsid w:val="006B236D"/>
    <w:rsid w:val="006E21BF"/>
    <w:rsid w:val="006E430C"/>
    <w:rsid w:val="0072265B"/>
    <w:rsid w:val="007256E2"/>
    <w:rsid w:val="00750D95"/>
    <w:rsid w:val="00765B2E"/>
    <w:rsid w:val="007664B2"/>
    <w:rsid w:val="00770EF9"/>
    <w:rsid w:val="007762BD"/>
    <w:rsid w:val="007C4556"/>
    <w:rsid w:val="007D4CDC"/>
    <w:rsid w:val="007E284F"/>
    <w:rsid w:val="007E64C5"/>
    <w:rsid w:val="0080718D"/>
    <w:rsid w:val="00861510"/>
    <w:rsid w:val="00865B53"/>
    <w:rsid w:val="00870244"/>
    <w:rsid w:val="00872B68"/>
    <w:rsid w:val="00895CC0"/>
    <w:rsid w:val="00896884"/>
    <w:rsid w:val="009469A2"/>
    <w:rsid w:val="00950F85"/>
    <w:rsid w:val="0095793B"/>
    <w:rsid w:val="009600E5"/>
    <w:rsid w:val="00966EE2"/>
    <w:rsid w:val="0097510D"/>
    <w:rsid w:val="00990688"/>
    <w:rsid w:val="009A3A6B"/>
    <w:rsid w:val="009B27DA"/>
    <w:rsid w:val="00A03064"/>
    <w:rsid w:val="00A0358D"/>
    <w:rsid w:val="00A2454A"/>
    <w:rsid w:val="00A60960"/>
    <w:rsid w:val="00A641BF"/>
    <w:rsid w:val="00A65727"/>
    <w:rsid w:val="00A74111"/>
    <w:rsid w:val="00A744AD"/>
    <w:rsid w:val="00A83E7F"/>
    <w:rsid w:val="00A94616"/>
    <w:rsid w:val="00AA3BBD"/>
    <w:rsid w:val="00AB2D82"/>
    <w:rsid w:val="00AC32CE"/>
    <w:rsid w:val="00AD5CEC"/>
    <w:rsid w:val="00AF04FF"/>
    <w:rsid w:val="00AF329A"/>
    <w:rsid w:val="00B00780"/>
    <w:rsid w:val="00B57C0D"/>
    <w:rsid w:val="00B63338"/>
    <w:rsid w:val="00B81233"/>
    <w:rsid w:val="00BA2D1A"/>
    <w:rsid w:val="00BA6AC5"/>
    <w:rsid w:val="00BD2874"/>
    <w:rsid w:val="00C02A92"/>
    <w:rsid w:val="00C25F5C"/>
    <w:rsid w:val="00C60277"/>
    <w:rsid w:val="00C677BD"/>
    <w:rsid w:val="00CA19C7"/>
    <w:rsid w:val="00CA54FF"/>
    <w:rsid w:val="00CB7085"/>
    <w:rsid w:val="00CC7B96"/>
    <w:rsid w:val="00CE184A"/>
    <w:rsid w:val="00CF1F11"/>
    <w:rsid w:val="00CF46EC"/>
    <w:rsid w:val="00D062C9"/>
    <w:rsid w:val="00D2099A"/>
    <w:rsid w:val="00D33477"/>
    <w:rsid w:val="00D36424"/>
    <w:rsid w:val="00D4302B"/>
    <w:rsid w:val="00D45F4E"/>
    <w:rsid w:val="00D45F7F"/>
    <w:rsid w:val="00D70A6B"/>
    <w:rsid w:val="00D72E6F"/>
    <w:rsid w:val="00D85E34"/>
    <w:rsid w:val="00DA0DEB"/>
    <w:rsid w:val="00DC1EE3"/>
    <w:rsid w:val="00DC4C29"/>
    <w:rsid w:val="00DC4C50"/>
    <w:rsid w:val="00E23B2E"/>
    <w:rsid w:val="00E544AD"/>
    <w:rsid w:val="00E75B2D"/>
    <w:rsid w:val="00E76D14"/>
    <w:rsid w:val="00EB616C"/>
    <w:rsid w:val="00EC3802"/>
    <w:rsid w:val="00ED2BF3"/>
    <w:rsid w:val="00EF5161"/>
    <w:rsid w:val="00F01FD1"/>
    <w:rsid w:val="00F23002"/>
    <w:rsid w:val="00F31742"/>
    <w:rsid w:val="00F3717A"/>
    <w:rsid w:val="00F53854"/>
    <w:rsid w:val="00F60941"/>
    <w:rsid w:val="00F6577B"/>
    <w:rsid w:val="00F84ABA"/>
    <w:rsid w:val="00FA063A"/>
    <w:rsid w:val="00FA344E"/>
    <w:rsid w:val="00FA5E90"/>
    <w:rsid w:val="00FC3166"/>
    <w:rsid w:val="00FD00CC"/>
    <w:rsid w:val="00FD0863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2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234E"/>
  </w:style>
  <w:style w:type="paragraph" w:styleId="a6">
    <w:name w:val="footer"/>
    <w:basedOn w:val="a"/>
    <w:link w:val="a7"/>
    <w:uiPriority w:val="99"/>
    <w:semiHidden/>
    <w:unhideWhenUsed/>
    <w:rsid w:val="00322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234E"/>
  </w:style>
  <w:style w:type="paragraph" w:styleId="a8">
    <w:name w:val="Body Text"/>
    <w:basedOn w:val="a"/>
    <w:link w:val="a9"/>
    <w:rsid w:val="00476F1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76F1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76F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F657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9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v_malevskaya</dc:creator>
  <cp:keywords/>
  <dc:description/>
  <cp:lastModifiedBy>Варвара Малевкая</cp:lastModifiedBy>
  <cp:revision>75</cp:revision>
  <cp:lastPrinted>2018-11-06T12:57:00Z</cp:lastPrinted>
  <dcterms:created xsi:type="dcterms:W3CDTF">2018-10-08T10:46:00Z</dcterms:created>
  <dcterms:modified xsi:type="dcterms:W3CDTF">2019-11-12T08:51:00Z</dcterms:modified>
</cp:coreProperties>
</file>