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B23" w:rsidRDefault="002D2B23" w:rsidP="009B5E03">
      <w:pPr>
        <w:pStyle w:val="8"/>
        <w:spacing w:before="120"/>
        <w:jc w:val="center"/>
        <w:rPr>
          <w:rStyle w:val="a6"/>
          <w:sz w:val="28"/>
          <w:szCs w:val="28"/>
        </w:rPr>
      </w:pPr>
      <w:bookmarkStart w:id="0" w:name="_GoBack"/>
      <w:bookmarkEnd w:id="0"/>
    </w:p>
    <w:p w:rsidR="002D2B23" w:rsidRDefault="002D2B23" w:rsidP="002D2B23">
      <w:pPr>
        <w:pStyle w:val="8"/>
        <w:spacing w:before="0" w:line="240" w:lineRule="auto"/>
        <w:jc w:val="center"/>
        <w:rPr>
          <w:rStyle w:val="a6"/>
          <w:sz w:val="28"/>
          <w:szCs w:val="28"/>
        </w:rPr>
      </w:pPr>
    </w:p>
    <w:p w:rsidR="002D2B23" w:rsidRPr="002D2B23" w:rsidRDefault="002D2B23" w:rsidP="002D2B23">
      <w:pPr>
        <w:pStyle w:val="8"/>
        <w:spacing w:before="0" w:line="240" w:lineRule="auto"/>
        <w:rPr>
          <w:rStyle w:val="a6"/>
          <w:rFonts w:ascii="Times New Roman" w:hAnsi="Times New Roman" w:cs="Times New Roman"/>
          <w:sz w:val="18"/>
          <w:szCs w:val="18"/>
        </w:rPr>
      </w:pPr>
      <w:proofErr w:type="spellStart"/>
      <w:proofErr w:type="gramStart"/>
      <w:r w:rsidRPr="002D2B23">
        <w:rPr>
          <w:rStyle w:val="a6"/>
          <w:rFonts w:ascii="Times New Roman" w:hAnsi="Times New Roman" w:cs="Times New Roman"/>
          <w:sz w:val="18"/>
          <w:szCs w:val="18"/>
        </w:rPr>
        <w:t>C</w:t>
      </w:r>
      <w:proofErr w:type="gramEnd"/>
      <w:r w:rsidRPr="002D2B23">
        <w:rPr>
          <w:rStyle w:val="a6"/>
          <w:rFonts w:ascii="Times New Roman" w:hAnsi="Times New Roman" w:cs="Times New Roman"/>
          <w:sz w:val="18"/>
          <w:szCs w:val="18"/>
        </w:rPr>
        <w:t>татья</w:t>
      </w:r>
      <w:proofErr w:type="spellEnd"/>
      <w:r w:rsidRPr="002D2B23">
        <w:rPr>
          <w:rStyle w:val="a6"/>
          <w:rFonts w:ascii="Times New Roman" w:hAnsi="Times New Roman" w:cs="Times New Roman"/>
          <w:sz w:val="18"/>
          <w:szCs w:val="18"/>
        </w:rPr>
        <w:t xml:space="preserve"> подготовлена при поддержке гранта на НИР за счёт средств СПбГУ</w:t>
      </w:r>
    </w:p>
    <w:p w:rsidR="002D2B23" w:rsidRPr="002D2B23" w:rsidRDefault="002D2B23" w:rsidP="002D2B23">
      <w:pPr>
        <w:pStyle w:val="8"/>
        <w:spacing w:before="0" w:line="240" w:lineRule="auto"/>
        <w:rPr>
          <w:rStyle w:val="a6"/>
          <w:rFonts w:ascii="Times New Roman" w:hAnsi="Times New Roman" w:cs="Times New Roman"/>
          <w:sz w:val="18"/>
          <w:szCs w:val="18"/>
        </w:rPr>
      </w:pPr>
      <w:r w:rsidRPr="002D2B23">
        <w:rPr>
          <w:rStyle w:val="a6"/>
          <w:rFonts w:ascii="Times New Roman" w:hAnsi="Times New Roman" w:cs="Times New Roman"/>
          <w:sz w:val="18"/>
          <w:szCs w:val="18"/>
        </w:rPr>
        <w:t>«HUM_2018-2019: Арт-Рынок Петербурга: между ценностью и ценой»</w:t>
      </w:r>
    </w:p>
    <w:p w:rsidR="002D2B23" w:rsidRDefault="002D2B23" w:rsidP="009B5E03">
      <w:pPr>
        <w:pStyle w:val="8"/>
        <w:spacing w:before="120"/>
        <w:jc w:val="center"/>
        <w:rPr>
          <w:rStyle w:val="a6"/>
          <w:sz w:val="28"/>
          <w:szCs w:val="28"/>
        </w:rPr>
      </w:pPr>
    </w:p>
    <w:p w:rsidR="002D2B23" w:rsidRPr="002D2B23" w:rsidRDefault="002D2B23" w:rsidP="002D2B23"/>
    <w:p w:rsidR="002D2B23" w:rsidRDefault="002D2B23" w:rsidP="009B5E03">
      <w:pPr>
        <w:pStyle w:val="8"/>
        <w:spacing w:before="120"/>
        <w:jc w:val="center"/>
        <w:rPr>
          <w:rStyle w:val="a6"/>
          <w:sz w:val="28"/>
          <w:szCs w:val="28"/>
        </w:rPr>
      </w:pPr>
    </w:p>
    <w:p w:rsidR="009B5E03" w:rsidRDefault="009B5E03" w:rsidP="009B5E03">
      <w:pPr>
        <w:pStyle w:val="8"/>
        <w:spacing w:before="120"/>
        <w:jc w:val="center"/>
        <w:rPr>
          <w:rStyle w:val="a6"/>
          <w:bCs w:val="0"/>
          <w:sz w:val="28"/>
          <w:szCs w:val="28"/>
        </w:rPr>
      </w:pPr>
      <w:r>
        <w:rPr>
          <w:rStyle w:val="a6"/>
          <w:sz w:val="28"/>
          <w:szCs w:val="28"/>
        </w:rPr>
        <w:t>Предпосылки становления арт-рынка.</w:t>
      </w:r>
    </w:p>
    <w:p w:rsidR="009B5E03" w:rsidRDefault="009B5E03" w:rsidP="009B5E03">
      <w:pPr>
        <w:spacing w:line="360" w:lineRule="auto"/>
        <w:ind w:firstLine="709"/>
        <w:jc w:val="both"/>
        <w:rPr>
          <w:rFonts w:ascii="Times New Roman" w:eastAsia="Times New Roman" w:hAnsi="Times New Roman" w:cs="Times New Roman"/>
        </w:rPr>
      </w:pPr>
    </w:p>
    <w:p w:rsidR="009B5E03" w:rsidRDefault="009B5E03" w:rsidP="009B5E03">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Арт-рынок – представляет собой сложную неоднородную структуру. В силу того, что данный рынок обладает рядом уникальных характеристик, которые делают его принципиально отличным от прочих рынков товаров и услуг, процессы, протекающие на нем, оказывают значительное влияние на развитие мировой культурной среды, общественное сознание, уровень культуры населения и экономическое поведение субъектов иных рынков. Кроме того, даже незначительные изменения, происходящие на арт-рынке, оказывают существенное воздействие на имидж определенного города или страны и развитие их территориальных брендов.</w:t>
      </w:r>
      <w:r>
        <w:rPr>
          <w:rStyle w:val="a5"/>
          <w:rFonts w:ascii="Times New Roman" w:eastAsia="Times New Roman" w:hAnsi="Times New Roman" w:cs="Times New Roman"/>
          <w:sz w:val="28"/>
          <w:szCs w:val="28"/>
        </w:rPr>
        <w:footnoteReference w:id="1"/>
      </w:r>
    </w:p>
    <w:p w:rsidR="009B5E03" w:rsidRDefault="009B5E03" w:rsidP="009B5E03">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Арт-рынок является неотъемлемой и крайне важной составляющей социально-культурной сферы. В частности, именно благодаря спросу и предложению, формирующемуся на рынке предметов искусства, мировое сообщество получает представление об общих тенденциях развития культуры и способно выделить отдельные новые культурные пласты. Стоит также понимать, что многие произведения искусства просто бы не существовали, если бы в определенный исторический момент на них бы </w:t>
      </w:r>
      <w:proofErr w:type="gramStart"/>
      <w:r>
        <w:rPr>
          <w:rFonts w:ascii="Times New Roman" w:eastAsia="Times New Roman" w:hAnsi="Times New Roman" w:cs="Times New Roman"/>
          <w:sz w:val="28"/>
          <w:szCs w:val="28"/>
        </w:rPr>
        <w:t>отсутствовал спрос и не было</w:t>
      </w:r>
      <w:proofErr w:type="gramEnd"/>
      <w:r>
        <w:rPr>
          <w:rFonts w:ascii="Times New Roman" w:eastAsia="Times New Roman" w:hAnsi="Times New Roman" w:cs="Times New Roman"/>
          <w:sz w:val="28"/>
          <w:szCs w:val="28"/>
        </w:rPr>
        <w:t xml:space="preserve"> бы ни малейшей возможности реализации на рынке. </w:t>
      </w:r>
    </w:p>
    <w:p w:rsidR="009B5E03" w:rsidRDefault="009B5E03" w:rsidP="009B5E03">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Своими истоками рынок произведений искусства восходит к античности, однако полностью его статус как самостоятельной экономической единицы начал укрепляться лишь к XVII веку. </w:t>
      </w:r>
    </w:p>
    <w:p w:rsidR="009B5E03" w:rsidRDefault="009B5E03" w:rsidP="009B5E03">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 праву колыбелью арт-рынка можно назвать Голландию. XVII век считается «золотым веком» голландской живописи. Именно в это время появляются такие художники как Рембрандт, Франс </w:t>
      </w:r>
      <w:proofErr w:type="spellStart"/>
      <w:r>
        <w:rPr>
          <w:rFonts w:ascii="Times New Roman" w:eastAsia="Times New Roman" w:hAnsi="Times New Roman" w:cs="Times New Roman"/>
          <w:sz w:val="28"/>
          <w:szCs w:val="28"/>
        </w:rPr>
        <w:t>Халс</w:t>
      </w:r>
      <w:proofErr w:type="spellEnd"/>
      <w:r>
        <w:rPr>
          <w:rFonts w:ascii="Times New Roman" w:eastAsia="Times New Roman" w:hAnsi="Times New Roman" w:cs="Times New Roman"/>
          <w:sz w:val="28"/>
          <w:szCs w:val="28"/>
        </w:rPr>
        <w:t xml:space="preserve">, Ян Вермеер, Питер де Хох, Ян </w:t>
      </w:r>
      <w:proofErr w:type="spellStart"/>
      <w:r>
        <w:rPr>
          <w:rFonts w:ascii="Times New Roman" w:eastAsia="Times New Roman" w:hAnsi="Times New Roman" w:cs="Times New Roman"/>
          <w:sz w:val="28"/>
          <w:szCs w:val="28"/>
        </w:rPr>
        <w:t>Хавикзоон</w:t>
      </w:r>
      <w:proofErr w:type="spellEnd"/>
      <w:r>
        <w:rPr>
          <w:rFonts w:ascii="Times New Roman" w:eastAsia="Times New Roman" w:hAnsi="Times New Roman" w:cs="Times New Roman"/>
          <w:sz w:val="28"/>
          <w:szCs w:val="28"/>
        </w:rPr>
        <w:t xml:space="preserve"> Стен, </w:t>
      </w:r>
      <w:proofErr w:type="spellStart"/>
      <w:r>
        <w:rPr>
          <w:rFonts w:ascii="Times New Roman" w:eastAsia="Times New Roman" w:hAnsi="Times New Roman" w:cs="Times New Roman"/>
          <w:sz w:val="28"/>
          <w:szCs w:val="28"/>
        </w:rPr>
        <w:t>Герард</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Терборх</w:t>
      </w:r>
      <w:proofErr w:type="spellEnd"/>
      <w:r>
        <w:rPr>
          <w:rFonts w:ascii="Times New Roman" w:eastAsia="Times New Roman" w:hAnsi="Times New Roman" w:cs="Times New Roman"/>
          <w:sz w:val="28"/>
          <w:szCs w:val="28"/>
        </w:rPr>
        <w:t xml:space="preserve">, Якоб </w:t>
      </w:r>
      <w:proofErr w:type="spellStart"/>
      <w:r>
        <w:rPr>
          <w:rFonts w:ascii="Times New Roman" w:eastAsia="Times New Roman" w:hAnsi="Times New Roman" w:cs="Times New Roman"/>
          <w:sz w:val="28"/>
          <w:szCs w:val="28"/>
        </w:rPr>
        <w:t>ван</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Рёйсдал</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Виллем</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Корнелис</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Дейстер</w:t>
      </w:r>
      <w:proofErr w:type="spellEnd"/>
      <w:r>
        <w:rPr>
          <w:rFonts w:ascii="Times New Roman" w:eastAsia="Times New Roman" w:hAnsi="Times New Roman" w:cs="Times New Roman"/>
          <w:sz w:val="28"/>
          <w:szCs w:val="28"/>
        </w:rPr>
        <w:t xml:space="preserve">, Паулюс Бор и другие. Искусство Голландии своими истоками восходит к искусству Нидерландов XV—XVI веков. </w:t>
      </w:r>
      <w:proofErr w:type="gramStart"/>
      <w:r>
        <w:rPr>
          <w:rFonts w:ascii="Times New Roman" w:eastAsia="Times New Roman" w:hAnsi="Times New Roman" w:cs="Times New Roman"/>
          <w:sz w:val="28"/>
          <w:szCs w:val="28"/>
        </w:rPr>
        <w:t>Начиная с XVII века начался процесс государственного</w:t>
      </w:r>
      <w:proofErr w:type="gramEnd"/>
      <w:r>
        <w:rPr>
          <w:rFonts w:ascii="Times New Roman" w:eastAsia="Times New Roman" w:hAnsi="Times New Roman" w:cs="Times New Roman"/>
          <w:sz w:val="28"/>
          <w:szCs w:val="28"/>
        </w:rPr>
        <w:t xml:space="preserve"> и художественного разграничения, что привело к формированию двух национальных художественных школ – фламандской и голландской. Именно в это время произошел существенный разрыв голландского искусства с искусством предыдущей эпохи. Существенное влияние на это также оказали конфессиональные разногласия. Если во Фландрии исповедовалось католичество, то Голландия стала преимущественно протестантской страной.</w:t>
      </w:r>
    </w:p>
    <w:p w:rsidR="009B5E03" w:rsidRDefault="009B5E03" w:rsidP="009B5E03">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После заключения Вестфальского мирного соглашения в 1648 году, которое признало независимость семи «объединенных провинций», освободившись от испанской </w:t>
      </w:r>
      <w:proofErr w:type="gramStart"/>
      <w:r>
        <w:rPr>
          <w:rFonts w:ascii="Times New Roman" w:eastAsia="Times New Roman" w:hAnsi="Times New Roman" w:cs="Times New Roman"/>
          <w:sz w:val="28"/>
          <w:szCs w:val="28"/>
        </w:rPr>
        <w:t>экспансии</w:t>
      </w:r>
      <w:proofErr w:type="gramEnd"/>
      <w:r>
        <w:rPr>
          <w:rFonts w:ascii="Times New Roman" w:eastAsia="Times New Roman" w:hAnsi="Times New Roman" w:cs="Times New Roman"/>
          <w:sz w:val="28"/>
          <w:szCs w:val="28"/>
        </w:rPr>
        <w:t xml:space="preserve"> голландские художники также лишились поддержки испанских меценатов и церкви. Оказавшись в условиях свободного рынка, живописцы столкнулись с проблемой спроса и предложения, а также жесткой конкуренции.</w:t>
      </w:r>
      <w:r>
        <w:rPr>
          <w:rStyle w:val="a5"/>
          <w:rFonts w:ascii="Times New Roman" w:eastAsia="Times New Roman" w:hAnsi="Times New Roman" w:cs="Times New Roman"/>
          <w:sz w:val="28"/>
          <w:szCs w:val="28"/>
        </w:rPr>
        <w:footnoteReference w:id="2"/>
      </w:r>
      <w:r>
        <w:rPr>
          <w:rFonts w:ascii="Times New Roman" w:eastAsia="Times New Roman" w:hAnsi="Times New Roman" w:cs="Times New Roman"/>
          <w:sz w:val="28"/>
          <w:szCs w:val="28"/>
        </w:rPr>
        <w:t xml:space="preserve"> Необходимо отметить, что в этот период приобретение предметов искусства стало широко популярно среди всех слоев населения. Простота жизни голландских бюргеров, ремесленников и крестьян порождала необходимость использования более примитивных сюжетов (хотя такие сюжеты и оценивались дешевле, но давали возможность значительно расширить рынок). Художники в своих </w:t>
      </w:r>
      <w:r>
        <w:rPr>
          <w:rFonts w:ascii="Times New Roman" w:eastAsia="Times New Roman" w:hAnsi="Times New Roman" w:cs="Times New Roman"/>
          <w:sz w:val="28"/>
          <w:szCs w:val="28"/>
        </w:rPr>
        <w:lastRenderedPageBreak/>
        <w:t>работах старались изобразить повседневную жизнь простых обывателей без прикрас.</w:t>
      </w:r>
    </w:p>
    <w:p w:rsidR="009B5E03" w:rsidRDefault="009B5E03" w:rsidP="009B5E03">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Картины продавались на аукционах и ярмарках. Они служили не только средством украшения жилища или предметом роскоши, определяющим статус владельца, но и товаром, средством спекуляции. Цены на произведения искусства диктовались рынком, что также сыграло свою значительную роль. </w:t>
      </w:r>
    </w:p>
    <w:p w:rsidR="009B5E03" w:rsidRDefault="009B5E03" w:rsidP="009B5E03">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так в то время Голландия укрепилась в статусе крупнейшей морской державой, голландская живопись быстро получила существенное распространение по всей Европе. «Создание картин стало национальным промыслом в Голландии XVII века».</w:t>
      </w:r>
      <w:r>
        <w:rPr>
          <w:rFonts w:ascii="Times New Roman" w:eastAsia="Times New Roman" w:hAnsi="Times New Roman" w:cs="Times New Roman"/>
          <w:sz w:val="28"/>
          <w:szCs w:val="28"/>
          <w:vertAlign w:val="superscript"/>
        </w:rPr>
        <w:footnoteReference w:id="3"/>
      </w:r>
      <w:r>
        <w:rPr>
          <w:rFonts w:ascii="Times New Roman" w:eastAsia="Times New Roman" w:hAnsi="Times New Roman" w:cs="Times New Roman"/>
          <w:sz w:val="28"/>
          <w:szCs w:val="28"/>
        </w:rPr>
        <w:t xml:space="preserve"> Однако «золотой век» длился недолго. К концу XVII века, уступив морское господство Британской империи, спрос на живопись голландских мастеров также упал. </w:t>
      </w:r>
    </w:p>
    <w:p w:rsidR="009B5E03" w:rsidRDefault="009B5E03" w:rsidP="009B5E03">
      <w:pPr>
        <w:spacing w:line="360" w:lineRule="auto"/>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sz w:val="28"/>
          <w:szCs w:val="28"/>
        </w:rPr>
        <w:t xml:space="preserve">В качестве даты возникновения арт-рынка, один из его классиков, Джордж </w:t>
      </w:r>
      <w:proofErr w:type="spellStart"/>
      <w:r>
        <w:rPr>
          <w:rFonts w:ascii="Times New Roman" w:eastAsia="Times New Roman" w:hAnsi="Times New Roman" w:cs="Times New Roman"/>
          <w:sz w:val="28"/>
          <w:szCs w:val="28"/>
        </w:rPr>
        <w:t>Рэдфорд</w:t>
      </w:r>
      <w:proofErr w:type="spellEnd"/>
      <w:r>
        <w:rPr>
          <w:rFonts w:ascii="Times New Roman" w:eastAsia="Times New Roman" w:hAnsi="Times New Roman" w:cs="Times New Roman"/>
          <w:sz w:val="28"/>
          <w:szCs w:val="28"/>
        </w:rPr>
        <w:t xml:space="preserve"> приводит 21 июня 1693 года: именно в этот день «в Банкетном доме в </w:t>
      </w:r>
      <w:proofErr w:type="spellStart"/>
      <w:r>
        <w:rPr>
          <w:rFonts w:ascii="Times New Roman" w:eastAsia="Times New Roman" w:hAnsi="Times New Roman" w:cs="Times New Roman"/>
          <w:sz w:val="28"/>
          <w:szCs w:val="28"/>
        </w:rPr>
        <w:t>Уайтхолле</w:t>
      </w:r>
      <w:proofErr w:type="spellEnd"/>
      <w:r>
        <w:rPr>
          <w:rFonts w:ascii="Times New Roman" w:eastAsia="Times New Roman" w:hAnsi="Times New Roman" w:cs="Times New Roman"/>
          <w:sz w:val="28"/>
          <w:szCs w:val="28"/>
        </w:rPr>
        <w:t xml:space="preserve"> лордом </w:t>
      </w:r>
      <w:proofErr w:type="spellStart"/>
      <w:r>
        <w:rPr>
          <w:rFonts w:ascii="Times New Roman" w:eastAsia="Times New Roman" w:hAnsi="Times New Roman" w:cs="Times New Roman"/>
          <w:sz w:val="28"/>
          <w:szCs w:val="28"/>
        </w:rPr>
        <w:t>Мелфордом</w:t>
      </w:r>
      <w:proofErr w:type="spellEnd"/>
      <w:r>
        <w:rPr>
          <w:rFonts w:ascii="Times New Roman" w:eastAsia="Times New Roman" w:hAnsi="Times New Roman" w:cs="Times New Roman"/>
          <w:sz w:val="28"/>
          <w:szCs w:val="28"/>
        </w:rPr>
        <w:t xml:space="preserve"> был организован большой аукцион по продаже произведений искусства».</w:t>
      </w:r>
      <w:r>
        <w:rPr>
          <w:rFonts w:ascii="Times New Roman" w:eastAsia="Times New Roman" w:hAnsi="Times New Roman" w:cs="Times New Roman"/>
          <w:sz w:val="28"/>
          <w:szCs w:val="28"/>
          <w:vertAlign w:val="superscript"/>
        </w:rPr>
        <w:footnoteReference w:id="4"/>
      </w:r>
      <w:r>
        <w:rPr>
          <w:rFonts w:ascii="Times New Roman" w:eastAsia="Times New Roman" w:hAnsi="Times New Roman" w:cs="Times New Roman"/>
          <w:sz w:val="28"/>
          <w:szCs w:val="28"/>
        </w:rPr>
        <w:t xml:space="preserve"> </w:t>
      </w:r>
      <w:r>
        <w:rPr>
          <w:rFonts w:ascii="Times New Roman" w:eastAsia="Times New Roman" w:hAnsi="Times New Roman" w:cs="Times New Roman"/>
          <w:color w:val="auto"/>
          <w:sz w:val="28"/>
          <w:szCs w:val="28"/>
        </w:rPr>
        <w:t xml:space="preserve">Взошедший на престол Вильгельм Оранский и его голландское окружение ввели моду на подобные развлечения: </w:t>
      </w:r>
      <w:proofErr w:type="gramStart"/>
      <w:r>
        <w:rPr>
          <w:rFonts w:ascii="Times New Roman" w:eastAsia="Times New Roman" w:hAnsi="Times New Roman" w:cs="Times New Roman"/>
          <w:color w:val="auto"/>
          <w:sz w:val="28"/>
          <w:szCs w:val="28"/>
        </w:rPr>
        <w:t xml:space="preserve">начиная с первой половины XVIII века торги  и </w:t>
      </w:r>
      <w:proofErr w:type="spellStart"/>
      <w:r>
        <w:rPr>
          <w:rFonts w:ascii="Times New Roman" w:eastAsia="Times New Roman" w:hAnsi="Times New Roman" w:cs="Times New Roman"/>
          <w:color w:val="auto"/>
          <w:sz w:val="28"/>
          <w:szCs w:val="28"/>
        </w:rPr>
        <w:t>акуционы</w:t>
      </w:r>
      <w:proofErr w:type="spellEnd"/>
      <w:r>
        <w:rPr>
          <w:rFonts w:ascii="Times New Roman" w:eastAsia="Times New Roman" w:hAnsi="Times New Roman" w:cs="Times New Roman"/>
          <w:color w:val="auto"/>
          <w:sz w:val="28"/>
          <w:szCs w:val="28"/>
        </w:rPr>
        <w:t xml:space="preserve"> арт-объектов вошли в перечень</w:t>
      </w:r>
      <w:proofErr w:type="gramEnd"/>
      <w:r>
        <w:rPr>
          <w:rFonts w:ascii="Times New Roman" w:eastAsia="Times New Roman" w:hAnsi="Times New Roman" w:cs="Times New Roman"/>
          <w:color w:val="auto"/>
          <w:sz w:val="28"/>
          <w:szCs w:val="28"/>
        </w:rPr>
        <w:t xml:space="preserve"> основных развлечений британской аристократии, однако крупных доходов не приносили. Одними из первых коммерчески успешных аукционов стали продажи произведений искусства из коллекции зажиточного врача Ричарда </w:t>
      </w:r>
      <w:proofErr w:type="spellStart"/>
      <w:r>
        <w:rPr>
          <w:rFonts w:ascii="Times New Roman" w:eastAsia="Times New Roman" w:hAnsi="Times New Roman" w:cs="Times New Roman"/>
          <w:color w:val="auto"/>
          <w:sz w:val="28"/>
          <w:szCs w:val="28"/>
        </w:rPr>
        <w:t>Мида</w:t>
      </w:r>
      <w:proofErr w:type="spellEnd"/>
      <w:r>
        <w:rPr>
          <w:rFonts w:ascii="Times New Roman" w:eastAsia="Times New Roman" w:hAnsi="Times New Roman" w:cs="Times New Roman"/>
          <w:color w:val="auto"/>
          <w:sz w:val="28"/>
          <w:szCs w:val="28"/>
        </w:rPr>
        <w:t xml:space="preserve"> (1673-1754), проведенные после его смерти в феврале и марте 1754 года.</w:t>
      </w:r>
      <w:r>
        <w:rPr>
          <w:rStyle w:val="a5"/>
          <w:rFonts w:ascii="Times New Roman" w:eastAsia="Times New Roman" w:hAnsi="Times New Roman" w:cs="Times New Roman"/>
          <w:color w:val="auto"/>
          <w:sz w:val="28"/>
          <w:szCs w:val="28"/>
        </w:rPr>
        <w:footnoteReference w:id="5"/>
      </w:r>
      <w:r>
        <w:rPr>
          <w:rFonts w:ascii="Times New Roman" w:eastAsia="Times New Roman" w:hAnsi="Times New Roman" w:cs="Times New Roman"/>
          <w:color w:val="auto"/>
          <w:sz w:val="28"/>
          <w:szCs w:val="28"/>
        </w:rPr>
        <w:t xml:space="preserve"> Общая сумма выручки на них составила £ 16 069</w:t>
      </w:r>
      <w:r>
        <w:rPr>
          <w:rFonts w:ascii="Times New Roman" w:eastAsia="Times New Roman" w:hAnsi="Times New Roman" w:cs="Times New Roman"/>
          <w:color w:val="auto"/>
          <w:sz w:val="28"/>
          <w:szCs w:val="28"/>
          <w:vertAlign w:val="superscript"/>
        </w:rPr>
        <w:footnoteReference w:id="6"/>
      </w:r>
      <w:r>
        <w:rPr>
          <w:rFonts w:ascii="Times New Roman" w:eastAsia="Times New Roman" w:hAnsi="Times New Roman" w:cs="Times New Roman"/>
          <w:color w:val="auto"/>
          <w:sz w:val="28"/>
          <w:szCs w:val="28"/>
        </w:rPr>
        <w:t xml:space="preserve">. </w:t>
      </w:r>
    </w:p>
    <w:p w:rsidR="009B5E03" w:rsidRDefault="009B5E03" w:rsidP="009B5E03">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Начиная с середины XVIII века интерес к арт-рынку стремительно возрастает. Однако необходимо отметить, что существенную часть продаж составляли работы малоизвестных мастеров весьма </w:t>
      </w:r>
      <w:proofErr w:type="gramStart"/>
      <w:r>
        <w:rPr>
          <w:rFonts w:ascii="Times New Roman" w:eastAsia="Times New Roman" w:hAnsi="Times New Roman" w:cs="Times New Roman"/>
          <w:sz w:val="28"/>
          <w:szCs w:val="28"/>
        </w:rPr>
        <w:t>посредственного</w:t>
      </w:r>
      <w:proofErr w:type="gramEnd"/>
      <w:r>
        <w:rPr>
          <w:rFonts w:ascii="Times New Roman" w:eastAsia="Times New Roman" w:hAnsi="Times New Roman" w:cs="Times New Roman"/>
          <w:sz w:val="28"/>
          <w:szCs w:val="28"/>
        </w:rPr>
        <w:t xml:space="preserve"> качества. </w:t>
      </w:r>
    </w:p>
    <w:p w:rsidR="009B5E03" w:rsidRDefault="009B5E03" w:rsidP="009B5E03">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Поэтому, можно считать, что полностью арт-рынок сформировался лишь к XIX веку, когда была завершена буржуазная революция и, как можно заметить – претерпел значительные изменения и сам «класс потребителей дорогостоящего искусства». Место аристократии все более активно занимает буржуазия, наиболее богатые </w:t>
      </w:r>
      <w:proofErr w:type="gramStart"/>
      <w:r>
        <w:rPr>
          <w:rFonts w:ascii="Times New Roman" w:eastAsia="Times New Roman" w:hAnsi="Times New Roman" w:cs="Times New Roman"/>
          <w:sz w:val="28"/>
          <w:szCs w:val="28"/>
        </w:rPr>
        <w:t>представители</w:t>
      </w:r>
      <w:proofErr w:type="gramEnd"/>
      <w:r>
        <w:rPr>
          <w:rFonts w:ascii="Times New Roman" w:eastAsia="Times New Roman" w:hAnsi="Times New Roman" w:cs="Times New Roman"/>
          <w:sz w:val="28"/>
          <w:szCs w:val="28"/>
        </w:rPr>
        <w:t xml:space="preserve"> которой веками старались аристократии подражать. Их целью, помимо увеличения собственного капитала, становится повышение собственного имиджа, демонстрация силы и укрепления власти. Богатые буржуа создают спрос на приобретение картин великих мастеров, который в свою очередь был обусловлен суммами, затраченными на их покупку, которые широко освещались в прессе и приводили к общему ажиотажу, раскручивая своеобразную «спираль цен» на арт-рынке. </w:t>
      </w:r>
    </w:p>
    <w:p w:rsidR="009B5E03" w:rsidRDefault="009B5E03" w:rsidP="009B5E03">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1801 году на торгах, организованных сэром Уильямом Дугласом </w:t>
      </w:r>
      <w:proofErr w:type="spellStart"/>
      <w:r>
        <w:rPr>
          <w:rFonts w:ascii="Times New Roman" w:eastAsia="Times New Roman" w:hAnsi="Times New Roman" w:cs="Times New Roman"/>
          <w:sz w:val="28"/>
          <w:szCs w:val="28"/>
        </w:rPr>
        <w:t>Хамильтоном</w:t>
      </w:r>
      <w:proofErr w:type="spellEnd"/>
      <w:r>
        <w:rPr>
          <w:rFonts w:ascii="Times New Roman" w:eastAsia="Times New Roman" w:hAnsi="Times New Roman" w:cs="Times New Roman"/>
          <w:sz w:val="28"/>
          <w:szCs w:val="28"/>
        </w:rPr>
        <w:t xml:space="preserve">, Уильяму </w:t>
      </w:r>
      <w:proofErr w:type="spellStart"/>
      <w:r>
        <w:rPr>
          <w:rFonts w:ascii="Times New Roman" w:eastAsia="Times New Roman" w:hAnsi="Times New Roman" w:cs="Times New Roman"/>
          <w:sz w:val="28"/>
          <w:szCs w:val="28"/>
        </w:rPr>
        <w:t>Бекфорду</w:t>
      </w:r>
      <w:proofErr w:type="spellEnd"/>
      <w:r>
        <w:rPr>
          <w:rFonts w:ascii="Times New Roman" w:eastAsia="Times New Roman" w:hAnsi="Times New Roman" w:cs="Times New Roman"/>
          <w:sz w:val="28"/>
          <w:szCs w:val="28"/>
        </w:rPr>
        <w:t xml:space="preserve"> за 1300 гиней был продан рисунок «Смеющийся мальчик» Леонардо да Винчи. В 1807 и в 1811 годах на торгах Лафонтена были выставлены картины Рембрандта «Обнажённая на стуле» и «Судостроитель и его жена», которые были куплены за 5000 гиней каждая».</w:t>
      </w:r>
      <w:r>
        <w:rPr>
          <w:vertAlign w:val="superscript"/>
        </w:rPr>
        <w:footnoteReference w:id="7"/>
      </w:r>
      <w:r>
        <w:rPr>
          <w:rFonts w:ascii="Times New Roman" w:eastAsia="Times New Roman" w:hAnsi="Times New Roman" w:cs="Times New Roman"/>
          <w:sz w:val="28"/>
          <w:szCs w:val="28"/>
        </w:rPr>
        <w:t xml:space="preserve"> Данные обстоятельства способствовали повышению интереса к аукционам не только у коллекционеров, но и у самих художников. В отличие от Франции, где успешность художника определялась его признанием в высших кругах светского общества и художественных салонах, в Британии его состоятельность складывалась из количества торгов, в которых он принимал участие, цены и числа проданных работ. Как пишет известный критик и арт-консультант </w:t>
      </w:r>
      <w:proofErr w:type="spellStart"/>
      <w:r>
        <w:rPr>
          <w:rFonts w:ascii="Times New Roman" w:eastAsia="Times New Roman" w:hAnsi="Times New Roman" w:cs="Times New Roman"/>
          <w:sz w:val="28"/>
          <w:szCs w:val="28"/>
        </w:rPr>
        <w:t>Пирошка</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Досси</w:t>
      </w:r>
      <w:proofErr w:type="spellEnd"/>
      <w:r>
        <w:rPr>
          <w:rFonts w:ascii="Times New Roman" w:eastAsia="Times New Roman" w:hAnsi="Times New Roman" w:cs="Times New Roman"/>
          <w:sz w:val="28"/>
          <w:szCs w:val="28"/>
        </w:rPr>
        <w:t xml:space="preserve">, «интересующегося мецената в роли покупателя </w:t>
      </w:r>
      <w:r>
        <w:rPr>
          <w:rFonts w:ascii="Times New Roman" w:eastAsia="Times New Roman" w:hAnsi="Times New Roman" w:cs="Times New Roman"/>
          <w:sz w:val="28"/>
          <w:szCs w:val="28"/>
        </w:rPr>
        <w:lastRenderedPageBreak/>
        <w:t>сменяет инвестирующий собиратель: на смену личным пристрастиям мецената приходит фактор рыночного спроса».</w:t>
      </w:r>
      <w:r>
        <w:rPr>
          <w:rFonts w:ascii="Times New Roman" w:eastAsia="Times New Roman" w:hAnsi="Times New Roman" w:cs="Times New Roman"/>
          <w:sz w:val="28"/>
          <w:szCs w:val="28"/>
          <w:vertAlign w:val="superscript"/>
        </w:rPr>
        <w:footnoteReference w:id="8"/>
      </w:r>
      <w:r>
        <w:rPr>
          <w:rFonts w:ascii="Times New Roman" w:eastAsia="Times New Roman" w:hAnsi="Times New Roman" w:cs="Times New Roman"/>
          <w:sz w:val="28"/>
          <w:szCs w:val="28"/>
        </w:rPr>
        <w:t xml:space="preserve"> </w:t>
      </w:r>
    </w:p>
    <w:p w:rsidR="009B5E03" w:rsidRDefault="009B5E03" w:rsidP="009B5E03">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Однако на первых этапах развития арт-рынка спрос на современных художников был крайне низок, а цена продажи зачастую не могла покрыть даже себестоимости картины. </w:t>
      </w:r>
    </w:p>
    <w:p w:rsidR="009B5E03" w:rsidRDefault="009B5E03" w:rsidP="009B5E03">
      <w:pPr>
        <w:spacing w:line="360" w:lineRule="auto"/>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sz w:val="28"/>
          <w:szCs w:val="28"/>
        </w:rPr>
        <w:t xml:space="preserve">В середине XIX века во всей Европе начинает выстраиваться четкая структура арт-рынка: возникают первые аукционные дома, приобретают широкую популярность выставки и художественные галереи. Именно в это время появляются </w:t>
      </w:r>
      <w:proofErr w:type="spellStart"/>
      <w:r>
        <w:rPr>
          <w:rFonts w:ascii="Times New Roman" w:eastAsia="Times New Roman" w:hAnsi="Times New Roman" w:cs="Times New Roman"/>
          <w:sz w:val="28"/>
          <w:szCs w:val="28"/>
        </w:rPr>
        <w:t>маршаны</w:t>
      </w:r>
      <w:proofErr w:type="spellEnd"/>
      <w:r>
        <w:rPr>
          <w:rFonts w:ascii="Times New Roman" w:eastAsia="Times New Roman" w:hAnsi="Times New Roman" w:cs="Times New Roman"/>
          <w:sz w:val="28"/>
          <w:szCs w:val="28"/>
        </w:rPr>
        <w:t xml:space="preserve"> или же арт-дилеры, то есть </w:t>
      </w:r>
      <w:proofErr w:type="gramStart"/>
      <w:r>
        <w:rPr>
          <w:rFonts w:ascii="Times New Roman" w:eastAsia="Times New Roman" w:hAnsi="Times New Roman" w:cs="Times New Roman"/>
          <w:sz w:val="28"/>
          <w:szCs w:val="28"/>
        </w:rPr>
        <w:t>агенты</w:t>
      </w:r>
      <w:proofErr w:type="gramEnd"/>
      <w:r>
        <w:rPr>
          <w:rFonts w:ascii="Times New Roman" w:eastAsia="Times New Roman" w:hAnsi="Times New Roman" w:cs="Times New Roman"/>
          <w:sz w:val="28"/>
          <w:szCs w:val="28"/>
        </w:rPr>
        <w:t xml:space="preserve"> сопровождающие сделки купли-продажи на всех этапах, обеспечивающие соответствующие гарантии качества, подлинности и перспективности конкретных вложений. </w:t>
      </w:r>
      <w:r>
        <w:rPr>
          <w:rFonts w:ascii="Times New Roman" w:eastAsia="Times New Roman" w:hAnsi="Times New Roman" w:cs="Times New Roman"/>
          <w:color w:val="auto"/>
          <w:sz w:val="28"/>
          <w:szCs w:val="28"/>
        </w:rPr>
        <w:t>Начинают публиковаться первые специальные журналы, издаются каталоги аукционов и широко используется аппарат маркетинговых коммуникаций (прежде всего – реклама). Арт-рынок включает в себя не только коллекционеров, но и художественных критиков и разнообразных экспертов, в роли которых выступают музейные специалисты.</w:t>
      </w:r>
    </w:p>
    <w:p w:rsidR="009B5E03" w:rsidRDefault="009B5E03" w:rsidP="009B5E03">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 появлением четкой структуры, спрос на работы современных художников возрастает. Следовательно, «начиная со второй половины XIX века можно говорить о разделении арт-рынка на две сферы»</w:t>
      </w:r>
      <w:r>
        <w:rPr>
          <w:rStyle w:val="a5"/>
          <w:rFonts w:ascii="Times New Roman" w:eastAsia="Times New Roman" w:hAnsi="Times New Roman" w:cs="Times New Roman"/>
          <w:sz w:val="28"/>
          <w:szCs w:val="28"/>
        </w:rPr>
        <w:footnoteReference w:id="9"/>
      </w:r>
      <w:r>
        <w:rPr>
          <w:rFonts w:ascii="Times New Roman" w:eastAsia="Times New Roman" w:hAnsi="Times New Roman" w:cs="Times New Roman"/>
          <w:sz w:val="28"/>
          <w:szCs w:val="28"/>
        </w:rPr>
        <w:t xml:space="preserve"> – торговля произведениями «старых мастеров» и продажа объектов современного искусства. Данные сферы арт-рынка обладают высокой спецификой (например – хорошие полотна старых мастеров появляются на свободном рынке достаточно редко и торгуются, в основном, второстепенные работы) и конкурируют друг с другом, но четкого институционального разделения меду ними до сих пор не наблюдается. </w:t>
      </w:r>
    </w:p>
    <w:p w:rsidR="009B5E03" w:rsidRDefault="009B5E03" w:rsidP="009B5E03">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этот период арт-рынок значительно расширился. Аукционные торги стали проводить не только с картинами современных художников – </w:t>
      </w:r>
      <w:r>
        <w:rPr>
          <w:rFonts w:ascii="Times New Roman" w:eastAsia="Times New Roman" w:hAnsi="Times New Roman" w:cs="Times New Roman"/>
          <w:sz w:val="28"/>
          <w:szCs w:val="28"/>
        </w:rPr>
        <w:lastRenderedPageBreak/>
        <w:t xml:space="preserve">«представителей протестантского мира» (как правило, голландцев и англичан), британские коллекционеры проявили значительный интерес и к современным французским мастерам. </w:t>
      </w:r>
      <w:proofErr w:type="gramStart"/>
      <w:r>
        <w:rPr>
          <w:rFonts w:ascii="Times New Roman" w:eastAsia="Times New Roman" w:hAnsi="Times New Roman" w:cs="Times New Roman"/>
          <w:sz w:val="28"/>
          <w:szCs w:val="28"/>
        </w:rPr>
        <w:t xml:space="preserve">Так, «картина </w:t>
      </w:r>
      <w:proofErr w:type="spellStart"/>
      <w:r>
        <w:rPr>
          <w:rFonts w:ascii="Times New Roman" w:eastAsia="Times New Roman" w:hAnsi="Times New Roman" w:cs="Times New Roman"/>
          <w:sz w:val="28"/>
          <w:szCs w:val="28"/>
        </w:rPr>
        <w:t>Коро</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Dance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des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Amors</w:t>
      </w:r>
      <w:proofErr w:type="spellEnd"/>
      <w:r>
        <w:rPr>
          <w:rFonts w:ascii="Times New Roman" w:eastAsia="Times New Roman" w:hAnsi="Times New Roman" w:cs="Times New Roman"/>
          <w:sz w:val="28"/>
          <w:szCs w:val="28"/>
        </w:rPr>
        <w:t>” была продана в 1898 году за £ 7 200, а “</w:t>
      </w:r>
      <w:proofErr w:type="spellStart"/>
      <w:r>
        <w:rPr>
          <w:rFonts w:ascii="Times New Roman" w:eastAsia="Times New Roman" w:hAnsi="Times New Roman" w:cs="Times New Roman"/>
          <w:sz w:val="28"/>
          <w:szCs w:val="28"/>
        </w:rPr>
        <w:t>Denizens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of</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the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Highlands</w:t>
      </w:r>
      <w:proofErr w:type="spellEnd"/>
      <w:r>
        <w:rPr>
          <w:rFonts w:ascii="Times New Roman" w:eastAsia="Times New Roman" w:hAnsi="Times New Roman" w:cs="Times New Roman"/>
          <w:sz w:val="28"/>
          <w:szCs w:val="28"/>
        </w:rPr>
        <w:t xml:space="preserve">” Розы </w:t>
      </w:r>
      <w:proofErr w:type="spellStart"/>
      <w:r>
        <w:rPr>
          <w:rFonts w:ascii="Times New Roman" w:eastAsia="Times New Roman" w:hAnsi="Times New Roman" w:cs="Times New Roman"/>
          <w:sz w:val="28"/>
          <w:szCs w:val="28"/>
        </w:rPr>
        <w:t>Бонор</w:t>
      </w:r>
      <w:proofErr w:type="spellEnd"/>
      <w:r>
        <w:rPr>
          <w:rFonts w:ascii="Times New Roman" w:eastAsia="Times New Roman" w:hAnsi="Times New Roman" w:cs="Times New Roman"/>
          <w:sz w:val="28"/>
          <w:szCs w:val="28"/>
        </w:rPr>
        <w:t xml:space="preserve"> в 1888 году за 5 000 гиней»</w:t>
      </w:r>
      <w:r>
        <w:rPr>
          <w:rStyle w:val="a5"/>
          <w:rFonts w:ascii="Times New Roman" w:eastAsia="Times New Roman" w:hAnsi="Times New Roman" w:cs="Times New Roman"/>
          <w:sz w:val="28"/>
          <w:szCs w:val="28"/>
        </w:rPr>
        <w:footnoteReference w:id="10"/>
      </w:r>
      <w:r>
        <w:rPr>
          <w:rFonts w:ascii="Times New Roman" w:eastAsia="Times New Roman" w:hAnsi="Times New Roman" w:cs="Times New Roman"/>
          <w:sz w:val="28"/>
          <w:szCs w:val="28"/>
        </w:rPr>
        <w:t xml:space="preserve">. Отметим, что позиции французской живописи, несмотря на оглушительный успех, были все-таки слабее английской: с картинами </w:t>
      </w:r>
      <w:proofErr w:type="spellStart"/>
      <w:r>
        <w:rPr>
          <w:rFonts w:ascii="Times New Roman" w:eastAsia="Times New Roman" w:hAnsi="Times New Roman" w:cs="Times New Roman"/>
          <w:sz w:val="28"/>
          <w:szCs w:val="28"/>
        </w:rPr>
        <w:t>Тёрнера</w:t>
      </w:r>
      <w:proofErr w:type="spellEnd"/>
      <w:r>
        <w:rPr>
          <w:rFonts w:ascii="Times New Roman" w:eastAsia="Times New Roman" w:hAnsi="Times New Roman" w:cs="Times New Roman"/>
          <w:sz w:val="28"/>
          <w:szCs w:val="28"/>
        </w:rPr>
        <w:t xml:space="preserve"> или произведениями модных английских художников-портретистов (поскольку именно портреты в конце XIX века наиболее ценились) французы конкурировать</w:t>
      </w:r>
      <w:proofErr w:type="gramEnd"/>
      <w:r>
        <w:rPr>
          <w:rFonts w:ascii="Times New Roman" w:eastAsia="Times New Roman" w:hAnsi="Times New Roman" w:cs="Times New Roman"/>
          <w:sz w:val="28"/>
          <w:szCs w:val="28"/>
        </w:rPr>
        <w:t xml:space="preserve"> не могли. «Самыми дорогими портретами, нарисованными английскими портретистами в XIX веке, стали портрет леди Бетти </w:t>
      </w:r>
      <w:proofErr w:type="spellStart"/>
      <w:r>
        <w:rPr>
          <w:rFonts w:ascii="Times New Roman" w:eastAsia="Times New Roman" w:hAnsi="Times New Roman" w:cs="Times New Roman"/>
          <w:sz w:val="28"/>
          <w:szCs w:val="28"/>
        </w:rPr>
        <w:t>Делм</w:t>
      </w:r>
      <w:proofErr w:type="spellEnd"/>
      <w:r>
        <w:rPr>
          <w:rFonts w:ascii="Times New Roman" w:eastAsia="Times New Roman" w:hAnsi="Times New Roman" w:cs="Times New Roman"/>
          <w:sz w:val="28"/>
          <w:szCs w:val="28"/>
        </w:rPr>
        <w:t xml:space="preserve"> сэра </w:t>
      </w:r>
      <w:proofErr w:type="spellStart"/>
      <w:r>
        <w:rPr>
          <w:rFonts w:ascii="Times New Roman" w:eastAsia="Times New Roman" w:hAnsi="Times New Roman" w:cs="Times New Roman"/>
          <w:sz w:val="28"/>
          <w:szCs w:val="28"/>
        </w:rPr>
        <w:t>Джошуа</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Рейнольдса</w:t>
      </w:r>
      <w:proofErr w:type="spellEnd"/>
      <w:r>
        <w:rPr>
          <w:rFonts w:ascii="Times New Roman" w:eastAsia="Times New Roman" w:hAnsi="Times New Roman" w:cs="Times New Roman"/>
          <w:sz w:val="28"/>
          <w:szCs w:val="28"/>
        </w:rPr>
        <w:t xml:space="preserve">, проданный в 1894 году за 11 000 гиней, и портрет леди Спенсер Джорджа Ромни, проданный в 1896 году за 10 500 гиней. Самой дорогой картиной Уильяма </w:t>
      </w:r>
      <w:proofErr w:type="spellStart"/>
      <w:r>
        <w:rPr>
          <w:rFonts w:ascii="Times New Roman" w:eastAsia="Times New Roman" w:hAnsi="Times New Roman" w:cs="Times New Roman"/>
          <w:sz w:val="28"/>
          <w:szCs w:val="28"/>
        </w:rPr>
        <w:t>Тёрнера</w:t>
      </w:r>
      <w:proofErr w:type="spellEnd"/>
      <w:r>
        <w:rPr>
          <w:rFonts w:ascii="Times New Roman" w:eastAsia="Times New Roman" w:hAnsi="Times New Roman" w:cs="Times New Roman"/>
          <w:sz w:val="28"/>
          <w:szCs w:val="28"/>
        </w:rPr>
        <w:t xml:space="preserve"> стала картина «</w:t>
      </w:r>
      <w:proofErr w:type="spellStart"/>
      <w:r>
        <w:rPr>
          <w:rFonts w:ascii="Times New Roman" w:eastAsia="Times New Roman" w:hAnsi="Times New Roman" w:cs="Times New Roman"/>
          <w:sz w:val="28"/>
          <w:szCs w:val="28"/>
        </w:rPr>
        <w:t>Терасса</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Мортлейк</w:t>
      </w:r>
      <w:proofErr w:type="spellEnd"/>
      <w:r>
        <w:rPr>
          <w:rFonts w:ascii="Times New Roman" w:eastAsia="Times New Roman" w:hAnsi="Times New Roman" w:cs="Times New Roman"/>
          <w:sz w:val="28"/>
          <w:szCs w:val="28"/>
        </w:rPr>
        <w:t>», проданная в 1908 году на Голландских торгах за 12 600 гиней».</w:t>
      </w:r>
      <w:r>
        <w:rPr>
          <w:rStyle w:val="a5"/>
          <w:rFonts w:ascii="Times New Roman" w:eastAsia="Times New Roman" w:hAnsi="Times New Roman" w:cs="Times New Roman"/>
          <w:sz w:val="28"/>
          <w:szCs w:val="28"/>
        </w:rPr>
        <w:footnoteReference w:id="11"/>
      </w:r>
    </w:p>
    <w:p w:rsidR="009B5E03" w:rsidRDefault="009B5E03" w:rsidP="009B5E03">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Российский арт-рынок своими корнями уходит XIX век. Именно тогда сначала в Санкт-Петербурге и Москве, а потом и в провинции начинает складываться культура потребления произведений искусства не только как предметов роскоши, но и как выгодных вложений капитала.</w:t>
      </w:r>
      <w:r>
        <w:rPr>
          <w:rStyle w:val="a5"/>
          <w:rFonts w:ascii="Times New Roman" w:eastAsia="Times New Roman" w:hAnsi="Times New Roman" w:cs="Times New Roman"/>
          <w:sz w:val="28"/>
          <w:szCs w:val="28"/>
        </w:rPr>
        <w:footnoteReference w:id="12"/>
      </w:r>
      <w:r>
        <w:rPr>
          <w:rFonts w:ascii="Times New Roman" w:eastAsia="Times New Roman" w:hAnsi="Times New Roman" w:cs="Times New Roman"/>
          <w:sz w:val="28"/>
          <w:szCs w:val="28"/>
        </w:rPr>
        <w:t xml:space="preserve"> В годы, предшествовавшие революции 1917 года аристократия и буржуазия, правильно истолковавшие накаленную атмосферу в стране и предполагающие возможность государственного переворота, стали переводить свой капитал в произведения искусства. Их было проще спрятать или вывести из страны и к тому же риск обесценения или сильного </w:t>
      </w:r>
      <w:r>
        <w:rPr>
          <w:rFonts w:ascii="Times New Roman" w:eastAsia="Times New Roman" w:hAnsi="Times New Roman" w:cs="Times New Roman"/>
          <w:sz w:val="28"/>
          <w:szCs w:val="28"/>
        </w:rPr>
        <w:lastRenderedPageBreak/>
        <w:t>удешевления практически отсутствовал. К примеру, князь Феликс Юсупов, бежавший из страны вместе со своей женой великой княгиней Ириной сразу после революции в Париж, долгое время существовал именно на средствах, вырученных за продажу некоторых картин и драгоценностей из собственной коллекции (по крайней мере, так он пишет в своих мемуарах).</w:t>
      </w:r>
    </w:p>
    <w:p w:rsidR="009B5E03" w:rsidRDefault="009B5E03" w:rsidP="009B5E03">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Однако после революции арт-рынок полностью ушел в тень. Административно-командная экономика, сложившаяся в СССР, не предполагала даже намека на независимый рынок произведений искусства. Поворотным моментом стало постановление «Перестройке литературно-художественных организаций», принятое в 1932 году, что впоследствии стало причиной ликвидации огромного числа независимых творческих союзов. Искусство в СССР создавалось и финансировалось по государственному заказу. Государство четко определило, что какое искусство должно было создаваться и какие темы могли затрагивать художники. Все несогласные или неугодные государству художники могли попробовать реализовать себя на черном рынке, где искусство продавалось по цене далекой </w:t>
      </w:r>
      <w:proofErr w:type="gramStart"/>
      <w:r>
        <w:rPr>
          <w:rFonts w:ascii="Times New Roman" w:eastAsia="Times New Roman" w:hAnsi="Times New Roman" w:cs="Times New Roman"/>
          <w:sz w:val="28"/>
          <w:szCs w:val="28"/>
        </w:rPr>
        <w:t>от</w:t>
      </w:r>
      <w:proofErr w:type="gramEnd"/>
      <w:r>
        <w:rPr>
          <w:rFonts w:ascii="Times New Roman" w:eastAsia="Times New Roman" w:hAnsi="Times New Roman" w:cs="Times New Roman"/>
          <w:sz w:val="28"/>
          <w:szCs w:val="28"/>
        </w:rPr>
        <w:t xml:space="preserve"> среднерыночной и к тому же вся деятельность являлась абсолютно незаконной. Многие художники, «загнанные в угол» столь суровыми условиями, были открыты для широкой публики лишь в годы перестройки. Таким образом, можно сказать, что по-настоящему </w:t>
      </w:r>
      <w:proofErr w:type="gramStart"/>
      <w:r>
        <w:rPr>
          <w:rFonts w:ascii="Times New Roman" w:eastAsia="Times New Roman" w:hAnsi="Times New Roman" w:cs="Times New Roman"/>
          <w:sz w:val="28"/>
          <w:szCs w:val="28"/>
        </w:rPr>
        <w:t>российский</w:t>
      </w:r>
      <w:proofErr w:type="gramEnd"/>
      <w:r>
        <w:rPr>
          <w:rFonts w:ascii="Times New Roman" w:eastAsia="Times New Roman" w:hAnsi="Times New Roman" w:cs="Times New Roman"/>
          <w:sz w:val="28"/>
          <w:szCs w:val="28"/>
        </w:rPr>
        <w:t xml:space="preserve"> арт-рынок начал обретать свои черты лишь в конце 1980х годов, в годы перестройки и возник лишь в 1990-е годы после распада Советского Союза.</w:t>
      </w:r>
    </w:p>
    <w:p w:rsidR="009B5E03" w:rsidRDefault="009B5E03" w:rsidP="009B5E03">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Знаменитый аукцион </w:t>
      </w:r>
      <w:proofErr w:type="spellStart"/>
      <w:r>
        <w:rPr>
          <w:rFonts w:ascii="Times New Roman" w:eastAsia="Times New Roman" w:hAnsi="Times New Roman" w:cs="Times New Roman"/>
          <w:sz w:val="28"/>
          <w:szCs w:val="28"/>
        </w:rPr>
        <w:t>Sotheby’s</w:t>
      </w:r>
      <w:proofErr w:type="spellEnd"/>
      <w:r>
        <w:rPr>
          <w:rFonts w:ascii="Times New Roman" w:eastAsia="Times New Roman" w:hAnsi="Times New Roman" w:cs="Times New Roman"/>
          <w:sz w:val="28"/>
          <w:szCs w:val="28"/>
        </w:rPr>
        <w:t xml:space="preserve"> «Русский авангард и современное советское искусство»</w:t>
      </w:r>
      <w:r>
        <w:rPr>
          <w:rFonts w:ascii="Times New Roman" w:eastAsia="Times New Roman" w:hAnsi="Times New Roman" w:cs="Times New Roman"/>
          <w:sz w:val="28"/>
          <w:szCs w:val="28"/>
          <w:vertAlign w:val="superscript"/>
        </w:rPr>
        <w:footnoteReference w:id="13"/>
      </w:r>
      <w:r>
        <w:rPr>
          <w:rFonts w:ascii="Times New Roman" w:eastAsia="Times New Roman" w:hAnsi="Times New Roman" w:cs="Times New Roman"/>
          <w:sz w:val="28"/>
          <w:szCs w:val="28"/>
        </w:rPr>
        <w:t xml:space="preserve">, прошедший в июне 1988 года в Москве, стал первыми и единственными торгами, проведенными иностранным аукционным домом в СССР. Именно эту дату можно считать отправной точкой выхода современного русского искусства на мировую арену и формирования собственного независимого арт-рынка внутри страны. Данный </w:t>
      </w:r>
      <w:r>
        <w:rPr>
          <w:rFonts w:ascii="Times New Roman" w:eastAsia="Times New Roman" w:hAnsi="Times New Roman" w:cs="Times New Roman"/>
          <w:sz w:val="28"/>
          <w:szCs w:val="28"/>
        </w:rPr>
        <w:lastRenderedPageBreak/>
        <w:t xml:space="preserve">аукцион имел большой успех и привлек внимание множества знаменитых коллекционеров, арт-дилеров, </w:t>
      </w:r>
      <w:proofErr w:type="spellStart"/>
      <w:r>
        <w:rPr>
          <w:rFonts w:ascii="Times New Roman" w:eastAsia="Times New Roman" w:hAnsi="Times New Roman" w:cs="Times New Roman"/>
          <w:sz w:val="28"/>
          <w:szCs w:val="28"/>
        </w:rPr>
        <w:t>галеристов</w:t>
      </w:r>
      <w:proofErr w:type="spellEnd"/>
      <w:r>
        <w:rPr>
          <w:rFonts w:ascii="Times New Roman" w:eastAsia="Times New Roman" w:hAnsi="Times New Roman" w:cs="Times New Roman"/>
          <w:sz w:val="28"/>
          <w:szCs w:val="28"/>
        </w:rPr>
        <w:t xml:space="preserve"> и арт-критиков.</w:t>
      </w:r>
    </w:p>
    <w:p w:rsidR="009B5E03" w:rsidRDefault="009B5E03" w:rsidP="009B5E03">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последующие годы были открыты первые галереи – «</w:t>
      </w:r>
      <w:proofErr w:type="spellStart"/>
      <w:r>
        <w:rPr>
          <w:rFonts w:ascii="Times New Roman" w:eastAsia="Times New Roman" w:hAnsi="Times New Roman" w:cs="Times New Roman"/>
          <w:sz w:val="28"/>
          <w:szCs w:val="28"/>
        </w:rPr>
        <w:t>Риджина</w:t>
      </w:r>
      <w:proofErr w:type="spellEnd"/>
      <w:r>
        <w:rPr>
          <w:rFonts w:ascii="Times New Roman" w:eastAsia="Times New Roman" w:hAnsi="Times New Roman" w:cs="Times New Roman"/>
          <w:sz w:val="28"/>
          <w:szCs w:val="28"/>
        </w:rPr>
        <w:t xml:space="preserve">», Галерея М. </w:t>
      </w:r>
      <w:proofErr w:type="spellStart"/>
      <w:r>
        <w:rPr>
          <w:rFonts w:ascii="Times New Roman" w:eastAsia="Times New Roman" w:hAnsi="Times New Roman" w:cs="Times New Roman"/>
          <w:sz w:val="28"/>
          <w:szCs w:val="28"/>
        </w:rPr>
        <w:t>Гельмана</w:t>
      </w:r>
      <w:proofErr w:type="spellEnd"/>
      <w:r>
        <w:rPr>
          <w:rFonts w:ascii="Times New Roman" w:eastAsia="Times New Roman" w:hAnsi="Times New Roman" w:cs="Times New Roman"/>
          <w:sz w:val="28"/>
          <w:szCs w:val="28"/>
        </w:rPr>
        <w:t>, «1.0», «Марс» и т.д., а чуть позже и первый аукционный дом «</w:t>
      </w:r>
      <w:proofErr w:type="spellStart"/>
      <w:r>
        <w:rPr>
          <w:rFonts w:ascii="Times New Roman" w:eastAsia="Times New Roman" w:hAnsi="Times New Roman" w:cs="Times New Roman"/>
          <w:sz w:val="28"/>
          <w:szCs w:val="28"/>
        </w:rPr>
        <w:t>Гелос</w:t>
      </w:r>
      <w:proofErr w:type="spellEnd"/>
      <w:r>
        <w:rPr>
          <w:rFonts w:ascii="Times New Roman" w:eastAsia="Times New Roman" w:hAnsi="Times New Roman" w:cs="Times New Roman"/>
          <w:sz w:val="28"/>
          <w:szCs w:val="28"/>
        </w:rPr>
        <w:t xml:space="preserve">». </w:t>
      </w:r>
    </w:p>
    <w:p w:rsidR="009B5E03" w:rsidRDefault="009B5E03" w:rsidP="009B5E03">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 последние тридцать лет российский арт-рынок претерпел существенные изменения и сделал мощный рывок вперед. </w:t>
      </w:r>
      <w:proofErr w:type="gramStart"/>
      <w:r>
        <w:rPr>
          <w:rFonts w:ascii="Times New Roman" w:eastAsia="Times New Roman" w:hAnsi="Times New Roman" w:cs="Times New Roman"/>
          <w:sz w:val="28"/>
          <w:szCs w:val="28"/>
        </w:rPr>
        <w:t>Современное русское искусство высоко ценится на международной арт-сцене, однако сам по себе российский арт-рынок по-прежнему сильно локализован.</w:t>
      </w:r>
      <w:proofErr w:type="gramEnd"/>
      <w:r>
        <w:rPr>
          <w:rFonts w:ascii="Times New Roman" w:eastAsia="Times New Roman" w:hAnsi="Times New Roman" w:cs="Times New Roman"/>
          <w:sz w:val="28"/>
          <w:szCs w:val="28"/>
        </w:rPr>
        <w:t xml:space="preserve"> Годовые объемы российского рынка произведений искусства занимает всего 2% от объема мирового рынка, который в 2017 г. оценивается в </w:t>
      </w:r>
      <w:r>
        <w:rPr>
          <w:rFonts w:ascii="Times New Roman" w:hAnsi="Times New Roman" w:cs="Times New Roman"/>
          <w:color w:val="auto"/>
          <w:sz w:val="28"/>
          <w:szCs w:val="28"/>
        </w:rPr>
        <w:t xml:space="preserve"> $63,7 млрд</w:t>
      </w:r>
      <w:r>
        <w:rPr>
          <w:rFonts w:ascii="Times New Roman" w:eastAsia="Times New Roman" w:hAnsi="Times New Roman" w:cs="Times New Roman"/>
          <w:sz w:val="28"/>
          <w:szCs w:val="28"/>
        </w:rPr>
        <w:t>.</w:t>
      </w:r>
      <w:r>
        <w:rPr>
          <w:rStyle w:val="a5"/>
          <w:rFonts w:ascii="Times New Roman" w:eastAsia="Times New Roman" w:hAnsi="Times New Roman" w:cs="Times New Roman"/>
          <w:sz w:val="28"/>
          <w:szCs w:val="28"/>
        </w:rPr>
        <w:footnoteReference w:id="14"/>
      </w:r>
      <w:r>
        <w:rPr>
          <w:rFonts w:ascii="Times New Roman" w:eastAsia="Times New Roman" w:hAnsi="Times New Roman" w:cs="Times New Roman"/>
          <w:sz w:val="28"/>
          <w:szCs w:val="28"/>
        </w:rPr>
        <w:t xml:space="preserve"> </w:t>
      </w:r>
    </w:p>
    <w:p w:rsidR="009B5E03" w:rsidRDefault="009B5E03" w:rsidP="009B5E03">
      <w:pPr>
        <w:spacing w:line="360" w:lineRule="auto"/>
        <w:ind w:firstLine="709"/>
        <w:jc w:val="both"/>
        <w:rPr>
          <w:rFonts w:ascii="Times New Roman" w:eastAsia="Times New Roman" w:hAnsi="Times New Roman" w:cs="Times New Roman"/>
          <w:sz w:val="28"/>
          <w:szCs w:val="28"/>
        </w:rPr>
      </w:pPr>
    </w:p>
    <w:p w:rsidR="009B5E03" w:rsidRDefault="009B5E03" w:rsidP="009B5E03">
      <w:pPr>
        <w:pStyle w:val="2"/>
        <w:jc w:val="center"/>
        <w:rPr>
          <w:sz w:val="32"/>
          <w:szCs w:val="32"/>
        </w:rPr>
      </w:pPr>
      <w:r>
        <w:rPr>
          <w:sz w:val="32"/>
          <w:szCs w:val="32"/>
        </w:rPr>
        <w:t>Арт-рынок и его структура</w:t>
      </w:r>
    </w:p>
    <w:p w:rsidR="009B5E03" w:rsidRDefault="009B5E03" w:rsidP="009B5E03">
      <w:pPr>
        <w:spacing w:after="0" w:line="324" w:lineRule="auto"/>
        <w:ind w:firstLine="720"/>
        <w:jc w:val="both"/>
        <w:rPr>
          <w:rFonts w:ascii="Times New Roman" w:hAnsi="Times New Roman"/>
          <w:sz w:val="28"/>
          <w:szCs w:val="28"/>
        </w:rPr>
      </w:pPr>
      <w:r>
        <w:rPr>
          <w:rFonts w:ascii="Times New Roman" w:hAnsi="Times New Roman"/>
          <w:sz w:val="28"/>
          <w:szCs w:val="28"/>
        </w:rPr>
        <w:t xml:space="preserve">Рынок произведений искусства сложился еще в античные времена, но окончательно сформировался лишь к началу </w:t>
      </w:r>
      <w:r>
        <w:rPr>
          <w:rFonts w:ascii="Times New Roman" w:hAnsi="Times New Roman"/>
          <w:sz w:val="28"/>
          <w:szCs w:val="28"/>
          <w:lang w:val="en-US"/>
        </w:rPr>
        <w:t>XIX</w:t>
      </w:r>
      <w:r>
        <w:rPr>
          <w:rFonts w:ascii="Times New Roman" w:hAnsi="Times New Roman"/>
          <w:sz w:val="28"/>
          <w:szCs w:val="28"/>
        </w:rPr>
        <w:t xml:space="preserve"> века. Ежегодно в мире продаются и приобретаются сотни тысяч предметов искусства и антиквариата. Отдельные предметы способны принести своим владельцам значительный прирост капитала, и возможно существенную прибыль при их реализации. Следовательно, необходимо говорить о целостном экономическом образовании, позволяющем экономическим субъектам осуществлять инвестиции в конкретные предметы и объекты, производить с их помощью различные рыночные операции и возможно получать в результате этих операций некоторую прибыль. Тем самым, необходимо говорить о сформировавшемся рынке произведений искусства и антиквариата, который и будем далее называть арт-рынком.</w:t>
      </w:r>
    </w:p>
    <w:p w:rsidR="009B5E03" w:rsidRDefault="009B5E03" w:rsidP="009B5E03">
      <w:pPr>
        <w:spacing w:after="0" w:line="324" w:lineRule="auto"/>
        <w:ind w:firstLine="720"/>
        <w:jc w:val="both"/>
        <w:rPr>
          <w:rFonts w:ascii="Times New Roman" w:hAnsi="Times New Roman"/>
          <w:sz w:val="28"/>
          <w:szCs w:val="28"/>
        </w:rPr>
      </w:pPr>
      <w:r>
        <w:rPr>
          <w:rFonts w:ascii="Times New Roman" w:hAnsi="Times New Roman"/>
          <w:sz w:val="28"/>
          <w:szCs w:val="28"/>
        </w:rPr>
        <w:t xml:space="preserve">Арт-рынок обладает всеми присущими рынку атрибутами. Рынок предметов искусства – это своеобразная иерархическая структура, состоящая из нескольких подуровней. Арт-рынок – это структура, которая включает взаимосвязанных участников, совершающих или помогающих осуществлять </w:t>
      </w:r>
      <w:r>
        <w:rPr>
          <w:rFonts w:ascii="Times New Roman" w:hAnsi="Times New Roman"/>
          <w:sz w:val="28"/>
          <w:szCs w:val="28"/>
        </w:rPr>
        <w:lastRenderedPageBreak/>
        <w:t>операции купли–продажи предметов искусства или антиквариата. Субъекты данной структуры передают или принимают на себя право собственности на конкретными предметы и объекты, представленные на рынке, несут связанные с ними риски, и осуществляют в них инвестиции с целью вложения капитала или получения прибыли.</w:t>
      </w:r>
    </w:p>
    <w:p w:rsidR="009B5E03" w:rsidRDefault="009B5E03" w:rsidP="009B5E03">
      <w:pPr>
        <w:spacing w:after="0" w:line="324" w:lineRule="auto"/>
        <w:ind w:firstLine="720"/>
        <w:jc w:val="both"/>
        <w:rPr>
          <w:rFonts w:ascii="Times New Roman" w:hAnsi="Times New Roman"/>
          <w:sz w:val="28"/>
          <w:szCs w:val="28"/>
        </w:rPr>
      </w:pPr>
      <w:r>
        <w:rPr>
          <w:rFonts w:ascii="Times New Roman" w:hAnsi="Times New Roman"/>
          <w:sz w:val="28"/>
          <w:szCs w:val="28"/>
        </w:rPr>
        <w:t>Рынок искусства всегда считался одним из самых прибыльных и непредсказуемых. Только один небольшой, но дорогостоящий (примерно 120 млрд. долл.) сегмент арт-рынка может подвергаться более-менее точному прогнозированию и моделированию, в то время</w:t>
      </w:r>
      <w:proofErr w:type="gramStart"/>
      <w:r>
        <w:rPr>
          <w:rFonts w:ascii="Times New Roman" w:hAnsi="Times New Roman"/>
          <w:sz w:val="28"/>
          <w:szCs w:val="28"/>
        </w:rPr>
        <w:t>,</w:t>
      </w:r>
      <w:proofErr w:type="gramEnd"/>
      <w:r>
        <w:rPr>
          <w:rFonts w:ascii="Times New Roman" w:hAnsi="Times New Roman"/>
          <w:sz w:val="28"/>
          <w:szCs w:val="28"/>
        </w:rPr>
        <w:t xml:space="preserve"> как развитие других его частей невозможно предсказать, основываясь исключительно на рациональных методах.</w:t>
      </w:r>
      <w:r>
        <w:rPr>
          <w:rStyle w:val="a5"/>
          <w:sz w:val="28"/>
          <w:szCs w:val="28"/>
        </w:rPr>
        <w:footnoteReference w:id="15"/>
      </w:r>
      <w:r>
        <w:rPr>
          <w:rFonts w:ascii="Times New Roman" w:hAnsi="Times New Roman"/>
          <w:sz w:val="28"/>
          <w:szCs w:val="28"/>
        </w:rPr>
        <w:t xml:space="preserve"> В связи </w:t>
      </w:r>
      <w:proofErr w:type="gramStart"/>
      <w:r>
        <w:rPr>
          <w:rFonts w:ascii="Times New Roman" w:hAnsi="Times New Roman"/>
          <w:sz w:val="28"/>
          <w:szCs w:val="28"/>
        </w:rPr>
        <w:t>с выше</w:t>
      </w:r>
      <w:proofErr w:type="gramEnd"/>
      <w:r>
        <w:rPr>
          <w:rFonts w:ascii="Times New Roman" w:hAnsi="Times New Roman"/>
          <w:sz w:val="28"/>
          <w:szCs w:val="28"/>
        </w:rPr>
        <w:t xml:space="preserve"> сказанным, арт-рынок представляется высоко рисковым, а доходы на нем бывают спонтанными. В тоже время, разумные инвестиции на арт-рынке могут обеспечить высокий доход, и создать условия для успешного размещения капитала.</w:t>
      </w:r>
    </w:p>
    <w:p w:rsidR="009B5E03" w:rsidRDefault="009B5E03" w:rsidP="009B5E03">
      <w:pPr>
        <w:spacing w:after="0" w:line="324" w:lineRule="auto"/>
        <w:ind w:firstLine="720"/>
        <w:jc w:val="both"/>
        <w:rPr>
          <w:rFonts w:ascii="Times New Roman" w:hAnsi="Times New Roman"/>
          <w:sz w:val="28"/>
          <w:szCs w:val="28"/>
        </w:rPr>
      </w:pPr>
      <w:r>
        <w:rPr>
          <w:rFonts w:ascii="Times New Roman" w:hAnsi="Times New Roman"/>
          <w:sz w:val="28"/>
          <w:szCs w:val="28"/>
        </w:rPr>
        <w:t xml:space="preserve">В современном мире, где доминируют неощутимые активы (например, имидж и бренд), рынок предметов искусства является весьма выгодной сферой для долгосрочного инвестирования, однако само собой, это сопряжено с риском. В конце 80х годов XX века даже появился соответствующий термин – арт-банкинг, который включает в себя как консалтинг в сфере искусства, так и финансовое сопровождение инвестиционных сделок в данной сфере. В России этот рынок только начал развиваться как отдельный сектор экономики. Однако российские инвесторы уже давно начали охватывать данный рынок заграницей. Следовательно, развитие </w:t>
      </w:r>
      <w:proofErr w:type="gramStart"/>
      <w:r>
        <w:rPr>
          <w:rFonts w:ascii="Times New Roman" w:hAnsi="Times New Roman"/>
          <w:sz w:val="28"/>
          <w:szCs w:val="28"/>
        </w:rPr>
        <w:t>российского</w:t>
      </w:r>
      <w:proofErr w:type="gramEnd"/>
      <w:r>
        <w:rPr>
          <w:rFonts w:ascii="Times New Roman" w:hAnsi="Times New Roman"/>
          <w:sz w:val="28"/>
          <w:szCs w:val="28"/>
        </w:rPr>
        <w:t xml:space="preserve"> арт-рынка позволило бы снизить отток российских капиталов и привлечь в Россию иностранные капиталы.</w:t>
      </w:r>
    </w:p>
    <w:p w:rsidR="009B5E03" w:rsidRDefault="009B5E03" w:rsidP="009B5E03">
      <w:pPr>
        <w:spacing w:after="0" w:line="324" w:lineRule="auto"/>
        <w:ind w:firstLine="720"/>
        <w:jc w:val="both"/>
        <w:rPr>
          <w:rFonts w:ascii="Times New Roman" w:hAnsi="Times New Roman"/>
          <w:sz w:val="28"/>
          <w:szCs w:val="28"/>
        </w:rPr>
      </w:pPr>
      <w:r>
        <w:rPr>
          <w:rFonts w:ascii="Times New Roman" w:hAnsi="Times New Roman"/>
          <w:sz w:val="28"/>
          <w:szCs w:val="28"/>
        </w:rPr>
        <w:t xml:space="preserve">Структура арт-рынка представлена профессиональными игроками, осуществляющими на нем свои операции, которые и сами покупают произведения искусства и продвигают их на рынке, и предоставляют на этом рынке консалтинговые услуги. Это учреждения сферы культуры (в частности, государственные и частные музеи и галереи), аукционные дома и отдельные дилеры. На этом рынке представлены сами «производители» произведений искусства, которые могут осуществлять прямые продажи или </w:t>
      </w:r>
      <w:r>
        <w:rPr>
          <w:rFonts w:ascii="Times New Roman" w:hAnsi="Times New Roman"/>
          <w:sz w:val="28"/>
          <w:szCs w:val="28"/>
        </w:rPr>
        <w:lastRenderedPageBreak/>
        <w:t>предлагать свои работы профессиональным игрокам рынка. И третья составляющая данного рынка – это инвесторы, которые приобретают произведения искусства с разными целями, от частных коллекционеров, профессионально собирающих произведения искусства, до случайных участников рынка, осуществляющих разовые инвестиции в привлекательные для вложения капитала объекты.</w:t>
      </w:r>
    </w:p>
    <w:p w:rsidR="009B5E03" w:rsidRDefault="009B5E03" w:rsidP="009B5E03">
      <w:pPr>
        <w:spacing w:after="0" w:line="324" w:lineRule="auto"/>
        <w:ind w:firstLine="720"/>
        <w:jc w:val="both"/>
        <w:rPr>
          <w:rFonts w:ascii="Times New Roman" w:hAnsi="Times New Roman"/>
          <w:sz w:val="28"/>
          <w:szCs w:val="28"/>
        </w:rPr>
      </w:pPr>
      <w:r>
        <w:rPr>
          <w:rFonts w:ascii="Times New Roman" w:hAnsi="Times New Roman"/>
          <w:sz w:val="28"/>
          <w:szCs w:val="28"/>
        </w:rPr>
        <w:t xml:space="preserve">Структура арт-рынка может классифицироваться не только по его участникам, но и по видам операций и типам сделок, осуществляемых в конкретной структурной части рынка. Формально арт-рынок можно разделить на «первичный» и «вторичный» и «высший». </w:t>
      </w:r>
    </w:p>
    <w:p w:rsidR="009B5E03" w:rsidRDefault="009B5E03" w:rsidP="009B5E03">
      <w:pPr>
        <w:spacing w:after="0" w:line="324" w:lineRule="auto"/>
        <w:ind w:firstLine="720"/>
        <w:jc w:val="both"/>
        <w:rPr>
          <w:rFonts w:ascii="Times New Roman" w:hAnsi="Times New Roman"/>
          <w:sz w:val="28"/>
          <w:szCs w:val="28"/>
        </w:rPr>
      </w:pPr>
      <w:r>
        <w:rPr>
          <w:rFonts w:ascii="Times New Roman" w:hAnsi="Times New Roman"/>
          <w:sz w:val="28"/>
          <w:szCs w:val="28"/>
        </w:rPr>
        <w:t>Первичный рынок – это рынок отдельных художников, ориентированных на передачу своих работ «галереям, выставкам «местного значения», мелким дилерам и частным коллекционерам».</w:t>
      </w:r>
      <w:r>
        <w:rPr>
          <w:rStyle w:val="a5"/>
          <w:sz w:val="28"/>
          <w:szCs w:val="28"/>
        </w:rPr>
        <w:footnoteReference w:id="16"/>
      </w:r>
      <w:r>
        <w:rPr>
          <w:rFonts w:ascii="Times New Roman" w:hAnsi="Times New Roman"/>
          <w:sz w:val="28"/>
          <w:szCs w:val="28"/>
        </w:rPr>
        <w:t xml:space="preserve"> Данный сегмент рынка характеризуется высокой степенью децентрализации. Барьеры для вступления на этот рынок крайне низки, но с течением времени происходит некоторая фильтрация, которая создает уже более высокую ступень – вторичный рынок, выход на который гораздо более затруднен.</w:t>
      </w:r>
    </w:p>
    <w:p w:rsidR="009B5E03" w:rsidRDefault="009B5E03" w:rsidP="009B5E03">
      <w:pPr>
        <w:spacing w:after="0" w:line="324" w:lineRule="auto"/>
        <w:ind w:firstLine="720"/>
        <w:jc w:val="both"/>
        <w:rPr>
          <w:rFonts w:ascii="Times New Roman" w:hAnsi="Times New Roman"/>
          <w:sz w:val="28"/>
          <w:szCs w:val="28"/>
        </w:rPr>
      </w:pPr>
      <w:r>
        <w:rPr>
          <w:rFonts w:ascii="Times New Roman" w:hAnsi="Times New Roman"/>
          <w:sz w:val="28"/>
          <w:szCs w:val="28"/>
        </w:rPr>
        <w:t xml:space="preserve">Этот рынок сосредоточен вокруг крупных городов-центров искусств, таких, как Лондон, Нью-Йорк, Токио, Сингапур и Париж. В России это Москва и Санкт-Петербург и в меньшей степени отдельные региональные центры искусства. Его участники – достаточно известные художники, сумевшие выйти на этот уровень, респектабельные </w:t>
      </w:r>
      <w:proofErr w:type="spellStart"/>
      <w:r>
        <w:rPr>
          <w:rFonts w:ascii="Times New Roman" w:hAnsi="Times New Roman"/>
          <w:sz w:val="28"/>
          <w:szCs w:val="28"/>
        </w:rPr>
        <w:t>галеристы</w:t>
      </w:r>
      <w:proofErr w:type="spellEnd"/>
      <w:r>
        <w:rPr>
          <w:rFonts w:ascii="Times New Roman" w:hAnsi="Times New Roman"/>
          <w:sz w:val="28"/>
          <w:szCs w:val="28"/>
        </w:rPr>
        <w:t>, государственные музеи и частные коллекционеры.</w:t>
      </w:r>
    </w:p>
    <w:p w:rsidR="009B5E03" w:rsidRDefault="009B5E03" w:rsidP="009B5E03">
      <w:pPr>
        <w:spacing w:after="0" w:line="324" w:lineRule="auto"/>
        <w:ind w:firstLine="720"/>
        <w:jc w:val="both"/>
        <w:rPr>
          <w:rFonts w:ascii="Times New Roman" w:hAnsi="Times New Roman"/>
          <w:sz w:val="28"/>
          <w:szCs w:val="28"/>
        </w:rPr>
      </w:pPr>
      <w:r>
        <w:rPr>
          <w:rFonts w:ascii="Times New Roman" w:hAnsi="Times New Roman"/>
          <w:sz w:val="28"/>
          <w:szCs w:val="28"/>
        </w:rPr>
        <w:t xml:space="preserve">Высший уровень представляет собой международный рынок произведений искусства. Институциональной основой этой части рынка служат аукционы с мировым именем. Аукционные дома приобретают произведения искусства, выясняют их историю, составляют </w:t>
      </w:r>
      <w:proofErr w:type="spellStart"/>
      <w:r>
        <w:rPr>
          <w:rFonts w:ascii="Times New Roman" w:hAnsi="Times New Roman"/>
          <w:sz w:val="28"/>
          <w:szCs w:val="28"/>
        </w:rPr>
        <w:t>провенасы</w:t>
      </w:r>
      <w:proofErr w:type="spellEnd"/>
      <w:r>
        <w:rPr>
          <w:rStyle w:val="a5"/>
          <w:sz w:val="28"/>
          <w:szCs w:val="28"/>
        </w:rPr>
        <w:footnoteReference w:id="17"/>
      </w:r>
      <w:r>
        <w:rPr>
          <w:rFonts w:ascii="Times New Roman" w:hAnsi="Times New Roman"/>
          <w:sz w:val="28"/>
          <w:szCs w:val="28"/>
        </w:rPr>
        <w:t xml:space="preserve">, производят необходимую реставрацию, осуществляют целевое продвижение и получают прибыль в результате продажи этих произведений целевым </w:t>
      </w:r>
      <w:r>
        <w:rPr>
          <w:rFonts w:ascii="Times New Roman" w:hAnsi="Times New Roman"/>
          <w:sz w:val="28"/>
          <w:szCs w:val="28"/>
        </w:rPr>
        <w:lastRenderedPageBreak/>
        <w:t xml:space="preserve">потребителям. Аукционные дома обычно оказывают также консалтинговые услуги в сфере искусства, участвуют в </w:t>
      </w:r>
      <w:proofErr w:type="spellStart"/>
      <w:r>
        <w:rPr>
          <w:rFonts w:ascii="Times New Roman" w:hAnsi="Times New Roman"/>
          <w:sz w:val="28"/>
          <w:szCs w:val="28"/>
        </w:rPr>
        <w:t>имиджевых</w:t>
      </w:r>
      <w:proofErr w:type="spellEnd"/>
      <w:r>
        <w:rPr>
          <w:rFonts w:ascii="Times New Roman" w:hAnsi="Times New Roman"/>
          <w:sz w:val="28"/>
          <w:szCs w:val="28"/>
        </w:rPr>
        <w:t xml:space="preserve"> акциях, предоставляют экспертов и реставраторов, издают каталоги и перечни известных произведений и их мест нахождения, занимаются популяризацией произведений искусства, тем самым, непосредственно влияя на культурный имидж своей страны и культурный уровень людей.</w:t>
      </w:r>
    </w:p>
    <w:p w:rsidR="009B5E03" w:rsidRDefault="009B5E03" w:rsidP="009B5E03">
      <w:pPr>
        <w:spacing w:after="0" w:line="324" w:lineRule="auto"/>
        <w:ind w:firstLine="720"/>
        <w:jc w:val="both"/>
        <w:rPr>
          <w:rFonts w:ascii="Times New Roman" w:hAnsi="Times New Roman"/>
          <w:sz w:val="28"/>
          <w:szCs w:val="28"/>
        </w:rPr>
      </w:pPr>
      <w:r>
        <w:rPr>
          <w:rFonts w:ascii="Times New Roman" w:hAnsi="Times New Roman"/>
          <w:sz w:val="28"/>
          <w:szCs w:val="28"/>
        </w:rPr>
        <w:t>Структура арт-рынка меняется от уровня к уровню. Первичный рынок относительно конкурентоспособен: предложение со стороны начинающих художников существенно превышает спрос, что удерживает цены на достаточно низком уровне. Несмотря на то, что профессиональные художники тратят более чем значительные усилия, средства и время на развитие своих навыков (инвестируют в свой человеческий капитал), это в большинстве случаев просто не может привести к успеху.</w:t>
      </w:r>
    </w:p>
    <w:p w:rsidR="009B5E03" w:rsidRDefault="009B5E03" w:rsidP="009B5E03">
      <w:pPr>
        <w:spacing w:after="0" w:line="324" w:lineRule="auto"/>
        <w:ind w:firstLine="720"/>
        <w:jc w:val="both"/>
        <w:rPr>
          <w:rFonts w:ascii="Times New Roman" w:hAnsi="Times New Roman"/>
          <w:sz w:val="28"/>
          <w:szCs w:val="28"/>
        </w:rPr>
      </w:pPr>
      <w:r>
        <w:rPr>
          <w:rFonts w:ascii="Times New Roman" w:hAnsi="Times New Roman"/>
          <w:sz w:val="28"/>
          <w:szCs w:val="28"/>
        </w:rPr>
        <w:t>На первой стадии предложение слишком высоко, а спрос слишком низок. Именно поэтому до второй стадии доходит около 7-10% всех молодых художников.</w:t>
      </w:r>
    </w:p>
    <w:p w:rsidR="009B5E03" w:rsidRDefault="009B5E03" w:rsidP="009B5E03">
      <w:pPr>
        <w:spacing w:after="0" w:line="324" w:lineRule="auto"/>
        <w:ind w:firstLine="720"/>
        <w:jc w:val="both"/>
        <w:rPr>
          <w:rFonts w:ascii="Times New Roman" w:hAnsi="Times New Roman"/>
          <w:sz w:val="28"/>
          <w:szCs w:val="28"/>
        </w:rPr>
      </w:pPr>
      <w:r>
        <w:rPr>
          <w:rFonts w:ascii="Times New Roman" w:hAnsi="Times New Roman"/>
          <w:sz w:val="28"/>
          <w:szCs w:val="28"/>
        </w:rPr>
        <w:t>На вторичном рынке предложение гораздо меньше, а спрос значительно выше. На каждом отдельно взятом географическом сегменте рынка одновременно присутствует лишь небольшое количество художников. В силу того, что, во-первых, средняя цена работы достаточно высока и, во-вторых, коммерческий успех сильно зависит от способности профессионально оценить культурную ценность работы и дальнейшие рыночные перспективы автора, число как индивидуальных, так и институциональных покупателей также ограничено.</w:t>
      </w:r>
    </w:p>
    <w:p w:rsidR="009B5E03" w:rsidRDefault="009B5E03" w:rsidP="009B5E03">
      <w:pPr>
        <w:spacing w:after="0" w:line="324" w:lineRule="auto"/>
        <w:ind w:firstLine="720"/>
        <w:jc w:val="both"/>
        <w:rPr>
          <w:rFonts w:ascii="Times New Roman" w:hAnsi="Times New Roman"/>
          <w:sz w:val="28"/>
          <w:szCs w:val="28"/>
        </w:rPr>
      </w:pPr>
      <w:r>
        <w:rPr>
          <w:rFonts w:ascii="Times New Roman" w:hAnsi="Times New Roman"/>
          <w:sz w:val="28"/>
          <w:szCs w:val="28"/>
        </w:rPr>
        <w:t xml:space="preserve">Действующие на вторичном рынке дилеры и галереи обладают большой рыночной властью, и очень часто условия контракта с художником включают обязанность последнего согласовывать любую выставку его работ с галереей и передачу галерее эксклюзивных прав на продажу его работ. Галерея в этом случае выступает одновременно как </w:t>
      </w:r>
      <w:proofErr w:type="spellStart"/>
      <w:r>
        <w:rPr>
          <w:rFonts w:ascii="Times New Roman" w:hAnsi="Times New Roman"/>
          <w:sz w:val="28"/>
          <w:szCs w:val="28"/>
        </w:rPr>
        <w:t>монопсонист</w:t>
      </w:r>
      <w:proofErr w:type="spellEnd"/>
      <w:r>
        <w:rPr>
          <w:rFonts w:ascii="Times New Roman" w:hAnsi="Times New Roman"/>
          <w:sz w:val="28"/>
          <w:szCs w:val="28"/>
        </w:rPr>
        <w:t xml:space="preserve"> по отношению к художнику и как монополист по отношению к покупателям его работ. Тенденцию к росту концентрации усиливает и то, что галереи и дилеры, имеющие дело с наиболее успешными художниками, привлекают к себе все большее внимание, как покупателей, так и остальных художников. </w:t>
      </w:r>
      <w:r>
        <w:rPr>
          <w:rFonts w:ascii="Times New Roman" w:hAnsi="Times New Roman"/>
          <w:sz w:val="28"/>
          <w:szCs w:val="28"/>
        </w:rPr>
        <w:lastRenderedPageBreak/>
        <w:t>Эти могущественные игроки могут оказывать существенное влияние на репутацию художника, и, значит, на ожидаемую будущую ценность его работ.</w:t>
      </w:r>
    </w:p>
    <w:p w:rsidR="009B5E03" w:rsidRDefault="009B5E03" w:rsidP="009B5E03">
      <w:pPr>
        <w:spacing w:after="0" w:line="324" w:lineRule="auto"/>
        <w:ind w:firstLine="720"/>
        <w:jc w:val="both"/>
        <w:rPr>
          <w:rFonts w:ascii="Times New Roman" w:hAnsi="Times New Roman"/>
          <w:sz w:val="28"/>
          <w:szCs w:val="28"/>
        </w:rPr>
      </w:pPr>
      <w:r>
        <w:rPr>
          <w:rFonts w:ascii="Times New Roman" w:hAnsi="Times New Roman"/>
          <w:sz w:val="28"/>
          <w:szCs w:val="28"/>
        </w:rPr>
        <w:t>На высшую ступень арт-рынка попадают единицы. Как правило, это художники, получившие мировую известность, и уже сами диктующие галереям свои требования. Круг покупателей здесь тоже весьма ограничен (в первую очередь из-за цены). Однако</w:t>
      </w:r>
      <w:proofErr w:type="gramStart"/>
      <w:r>
        <w:rPr>
          <w:rFonts w:ascii="Times New Roman" w:hAnsi="Times New Roman"/>
          <w:sz w:val="28"/>
          <w:szCs w:val="28"/>
        </w:rPr>
        <w:t>,</w:t>
      </w:r>
      <w:proofErr w:type="gramEnd"/>
      <w:r>
        <w:rPr>
          <w:rFonts w:ascii="Times New Roman" w:hAnsi="Times New Roman"/>
          <w:sz w:val="28"/>
          <w:szCs w:val="28"/>
        </w:rPr>
        <w:t xml:space="preserve"> потребители международного рынка произведений искусства относятся к элитной категории и гораздо более привлекательны как инвесторы.</w:t>
      </w:r>
    </w:p>
    <w:p w:rsidR="009B5E03" w:rsidRDefault="009B5E03" w:rsidP="009B5E03">
      <w:pPr>
        <w:spacing w:after="0" w:line="324" w:lineRule="auto"/>
        <w:ind w:firstLine="720"/>
        <w:jc w:val="both"/>
        <w:rPr>
          <w:rFonts w:ascii="Times New Roman" w:hAnsi="Times New Roman"/>
          <w:sz w:val="28"/>
          <w:szCs w:val="28"/>
        </w:rPr>
      </w:pPr>
      <w:r>
        <w:rPr>
          <w:rFonts w:ascii="Times New Roman" w:hAnsi="Times New Roman"/>
          <w:sz w:val="28"/>
          <w:szCs w:val="28"/>
        </w:rPr>
        <w:t xml:space="preserve">Необходимо отметить, что независимо от структурной области рынка, спрос на арт-рынке в целом нестабилен и подвержен множеству факторов, таких, как мода, редкость, эстетическое содержание и т.д. К примеру,  в 2011 году аукционе </w:t>
      </w:r>
      <w:proofErr w:type="spellStart"/>
      <w:r>
        <w:rPr>
          <w:rFonts w:ascii="Times New Roman" w:hAnsi="Times New Roman"/>
          <w:sz w:val="28"/>
          <w:szCs w:val="28"/>
        </w:rPr>
        <w:t>Макдугал</w:t>
      </w:r>
      <w:proofErr w:type="spellEnd"/>
      <w:r>
        <w:rPr>
          <w:rFonts w:ascii="Times New Roman" w:hAnsi="Times New Roman"/>
          <w:sz w:val="28"/>
          <w:szCs w:val="28"/>
        </w:rPr>
        <w:t xml:space="preserve"> в Лондоне</w:t>
      </w:r>
      <w:r>
        <w:rPr>
          <w:rFonts w:ascii="Times New Roman" w:hAnsi="Times New Roman"/>
          <w:sz w:val="28"/>
          <w:szCs w:val="28"/>
          <w:vertAlign w:val="superscript"/>
        </w:rPr>
        <w:footnoteReference w:id="18"/>
      </w:r>
      <w:r>
        <w:rPr>
          <w:rFonts w:ascii="Times New Roman" w:hAnsi="Times New Roman"/>
          <w:sz w:val="28"/>
          <w:szCs w:val="28"/>
          <w:vertAlign w:val="superscript"/>
        </w:rPr>
        <w:t xml:space="preserve"> </w:t>
      </w:r>
      <w:r>
        <w:rPr>
          <w:rFonts w:ascii="Times New Roman" w:hAnsi="Times New Roman"/>
          <w:sz w:val="28"/>
          <w:szCs w:val="28"/>
        </w:rPr>
        <w:t>практически 90% всех приобретенных икон было куплено русскими. Эта тенденция наблюдалась впервые, так как ранее их больше приобретали американцы и англичане.</w:t>
      </w:r>
    </w:p>
    <w:p w:rsidR="009B5E03" w:rsidRDefault="009B5E03" w:rsidP="009B5E03">
      <w:pPr>
        <w:spacing w:after="0" w:line="324" w:lineRule="auto"/>
        <w:ind w:firstLine="720"/>
        <w:jc w:val="both"/>
        <w:rPr>
          <w:rFonts w:ascii="Times New Roman" w:hAnsi="Times New Roman"/>
          <w:sz w:val="28"/>
          <w:szCs w:val="28"/>
        </w:rPr>
      </w:pPr>
      <w:r>
        <w:rPr>
          <w:rFonts w:ascii="Times New Roman" w:hAnsi="Times New Roman"/>
          <w:sz w:val="28"/>
          <w:szCs w:val="28"/>
        </w:rPr>
        <w:t xml:space="preserve">Так же спрос на арт-рынке тесно связан с культурной ценностью объектов и возможностью подделки предметов искусства. Культурная ценность произведения понятие, обладающее высокой долей абстракции, и относящееся к неощутимым активам. Культурная ценность – это ценность произведения искусства, заключающаяся в эстетических, художественных или иных культурных свойствах самого объекта. Многие из этих свойств, </w:t>
      </w:r>
      <w:proofErr w:type="gramStart"/>
      <w:r>
        <w:rPr>
          <w:rFonts w:ascii="Times New Roman" w:hAnsi="Times New Roman"/>
          <w:sz w:val="28"/>
          <w:szCs w:val="28"/>
        </w:rPr>
        <w:t>не</w:t>
      </w:r>
      <w:proofErr w:type="gramEnd"/>
      <w:r>
        <w:rPr>
          <w:rFonts w:ascii="Times New Roman" w:hAnsi="Times New Roman"/>
          <w:sz w:val="28"/>
          <w:szCs w:val="28"/>
        </w:rPr>
        <w:t xml:space="preserve"> сколько присущи реальному объекту, сколько присвоены ему потенциальными потребителями, которые реагируют на конкретные меры продвижения и </w:t>
      </w:r>
      <w:proofErr w:type="spellStart"/>
      <w:r>
        <w:rPr>
          <w:rFonts w:ascii="Times New Roman" w:hAnsi="Times New Roman"/>
          <w:sz w:val="28"/>
          <w:szCs w:val="28"/>
        </w:rPr>
        <w:t>имиджевые</w:t>
      </w:r>
      <w:proofErr w:type="spellEnd"/>
      <w:r>
        <w:rPr>
          <w:rFonts w:ascii="Times New Roman" w:hAnsi="Times New Roman"/>
          <w:sz w:val="28"/>
          <w:szCs w:val="28"/>
        </w:rPr>
        <w:t xml:space="preserve"> мероприятия, реализуемые профессиональными продавцами арт-рынка.</w:t>
      </w:r>
    </w:p>
    <w:p w:rsidR="009B5E03" w:rsidRDefault="009B5E03" w:rsidP="009B5E03">
      <w:pPr>
        <w:spacing w:after="0" w:line="324" w:lineRule="auto"/>
        <w:ind w:firstLine="720"/>
        <w:jc w:val="both"/>
        <w:rPr>
          <w:rFonts w:ascii="Times New Roman" w:hAnsi="Times New Roman"/>
          <w:sz w:val="28"/>
          <w:szCs w:val="28"/>
        </w:rPr>
      </w:pPr>
      <w:r>
        <w:rPr>
          <w:rFonts w:ascii="Times New Roman" w:hAnsi="Times New Roman"/>
          <w:sz w:val="28"/>
          <w:szCs w:val="28"/>
        </w:rPr>
        <w:t xml:space="preserve">Что касается подделки, то это один из рисков арт-рынка, чем выше доля подделок произведений конкретного автора, тем менее привлекательны инвестиции в них, так как растет риск приобретения подделки. В тоже время, подделка означает высокую привлекательность объекта, так как подделывать произведения неизвестного автора не имеет смысла. Чаще всего об этом понятии говорят уже на вторичном рынке. Чем известней художник, тем </w:t>
      </w:r>
      <w:r>
        <w:rPr>
          <w:rFonts w:ascii="Times New Roman" w:hAnsi="Times New Roman"/>
          <w:sz w:val="28"/>
          <w:szCs w:val="28"/>
        </w:rPr>
        <w:lastRenderedPageBreak/>
        <w:t>экономически выгодней его подделывать. Тем самым, подделка сама по себе связана не только с риском, но и ценностью объекта, признанием его известности, а, следовательно, и с высокой ценой. Периодически случается даже удивительная ситуация, когда подделка может обладать большей культурной ценностью, чем сам оригинал. В этом случае сам акт подделки может сформировать культ конкретных произведений искусства, т.е. создать или повысить их культурную ценность.</w:t>
      </w:r>
    </w:p>
    <w:p w:rsidR="009B5E03" w:rsidRDefault="009B5E03" w:rsidP="009B5E03">
      <w:pPr>
        <w:spacing w:after="0" w:line="324" w:lineRule="auto"/>
        <w:ind w:firstLine="720"/>
        <w:jc w:val="both"/>
        <w:rPr>
          <w:rFonts w:ascii="Times New Roman" w:hAnsi="Times New Roman"/>
          <w:sz w:val="28"/>
          <w:szCs w:val="28"/>
        </w:rPr>
      </w:pPr>
      <w:r>
        <w:rPr>
          <w:rFonts w:ascii="Times New Roman" w:hAnsi="Times New Roman"/>
          <w:sz w:val="28"/>
          <w:szCs w:val="28"/>
        </w:rPr>
        <w:t xml:space="preserve">Существенная доля подделок наблюдается на таком сегменте рынка произведений искусства, как антикварный рынок. В связи с тем, что </w:t>
      </w:r>
      <w:proofErr w:type="spellStart"/>
      <w:r>
        <w:rPr>
          <w:rFonts w:ascii="Times New Roman" w:hAnsi="Times New Roman"/>
          <w:sz w:val="28"/>
          <w:szCs w:val="28"/>
        </w:rPr>
        <w:t>провенанс</w:t>
      </w:r>
      <w:proofErr w:type="spellEnd"/>
      <w:r>
        <w:rPr>
          <w:rFonts w:ascii="Times New Roman" w:hAnsi="Times New Roman"/>
          <w:sz w:val="28"/>
          <w:szCs w:val="28"/>
        </w:rPr>
        <w:t xml:space="preserve"> некоторых произведений искусства не полон, и эксперты не всегда способны стопроцентно определить авторство работы или не могут отделить работу самого мастера от работ его школы, что приводит к росту числа подделок антикварных произведений искусства. Рост числа подделок связан и со спецификой самого арт-рынка, так большинство лиц, заинтересованных в покупке произведений искусства, могут оставаться анонимными. Кроме того, увеличение доли подделок связано с теневой стороной данного бизнеса. Часто сделки по приобретению того или иного предмета искусства могут происходить в «неформальной обстановке», что с одной стороны помогает избежать уплаты налогов, а с другой связано с высоким риском приобретения подделки.</w:t>
      </w:r>
    </w:p>
    <w:p w:rsidR="009B5E03" w:rsidRDefault="009B5E03" w:rsidP="009B5E03">
      <w:pPr>
        <w:spacing w:after="0" w:line="324" w:lineRule="auto"/>
        <w:ind w:firstLine="720"/>
        <w:jc w:val="both"/>
        <w:rPr>
          <w:rFonts w:ascii="Times New Roman" w:hAnsi="Times New Roman"/>
          <w:sz w:val="28"/>
          <w:szCs w:val="28"/>
        </w:rPr>
      </w:pPr>
      <w:r>
        <w:rPr>
          <w:rFonts w:ascii="Times New Roman" w:hAnsi="Times New Roman"/>
          <w:sz w:val="28"/>
          <w:szCs w:val="28"/>
        </w:rPr>
        <w:t>Например, эту сторону развития арт-рынка демонстрируют следующие факты:</w:t>
      </w:r>
    </w:p>
    <w:p w:rsidR="009B5E03" w:rsidRDefault="009B5E03" w:rsidP="009B5E03">
      <w:pPr>
        <w:numPr>
          <w:ilvl w:val="0"/>
          <w:numId w:val="1"/>
        </w:numPr>
        <w:spacing w:after="0" w:line="324" w:lineRule="auto"/>
        <w:jc w:val="both"/>
        <w:rPr>
          <w:rFonts w:ascii="Times New Roman" w:hAnsi="Times New Roman"/>
          <w:sz w:val="28"/>
          <w:szCs w:val="28"/>
        </w:rPr>
      </w:pPr>
      <w:r>
        <w:rPr>
          <w:rFonts w:ascii="Times New Roman" w:hAnsi="Times New Roman"/>
          <w:sz w:val="28"/>
          <w:szCs w:val="28"/>
        </w:rPr>
        <w:t xml:space="preserve">«В XVII веке были открыты целые мастерские по производству поддельных произведений искусства: </w:t>
      </w:r>
      <w:proofErr w:type="spellStart"/>
      <w:r>
        <w:rPr>
          <w:rFonts w:ascii="Times New Roman" w:hAnsi="Times New Roman"/>
          <w:sz w:val="28"/>
          <w:szCs w:val="28"/>
        </w:rPr>
        <w:t>Пьетро</w:t>
      </w:r>
      <w:proofErr w:type="spellEnd"/>
      <w:r>
        <w:rPr>
          <w:rFonts w:ascii="Times New Roman" w:hAnsi="Times New Roman"/>
          <w:sz w:val="28"/>
          <w:szCs w:val="28"/>
        </w:rPr>
        <w:t xml:space="preserve"> </w:t>
      </w:r>
      <w:proofErr w:type="spellStart"/>
      <w:r>
        <w:rPr>
          <w:rFonts w:ascii="Times New Roman" w:hAnsi="Times New Roman"/>
          <w:sz w:val="28"/>
          <w:szCs w:val="28"/>
        </w:rPr>
        <w:t>делла</w:t>
      </w:r>
      <w:proofErr w:type="spellEnd"/>
      <w:r>
        <w:rPr>
          <w:rFonts w:ascii="Times New Roman" w:hAnsi="Times New Roman"/>
          <w:sz w:val="28"/>
          <w:szCs w:val="28"/>
        </w:rPr>
        <w:t xml:space="preserve"> </w:t>
      </w:r>
      <w:proofErr w:type="spellStart"/>
      <w:r>
        <w:rPr>
          <w:rFonts w:ascii="Times New Roman" w:hAnsi="Times New Roman"/>
          <w:sz w:val="28"/>
          <w:szCs w:val="28"/>
        </w:rPr>
        <w:t>Веккиа</w:t>
      </w:r>
      <w:proofErr w:type="spellEnd"/>
      <w:r>
        <w:rPr>
          <w:rFonts w:ascii="Times New Roman" w:hAnsi="Times New Roman"/>
          <w:sz w:val="28"/>
          <w:szCs w:val="28"/>
        </w:rPr>
        <w:t xml:space="preserve"> (подделки Джорджоне и Тициана), </w:t>
      </w:r>
      <w:proofErr w:type="spellStart"/>
      <w:r>
        <w:rPr>
          <w:rFonts w:ascii="Times New Roman" w:hAnsi="Times New Roman"/>
          <w:sz w:val="28"/>
          <w:szCs w:val="28"/>
        </w:rPr>
        <w:t>Теренцио</w:t>
      </w:r>
      <w:proofErr w:type="spellEnd"/>
      <w:r>
        <w:rPr>
          <w:rFonts w:ascii="Times New Roman" w:hAnsi="Times New Roman"/>
          <w:sz w:val="28"/>
          <w:szCs w:val="28"/>
        </w:rPr>
        <w:t xml:space="preserve"> да </w:t>
      </w:r>
      <w:proofErr w:type="spellStart"/>
      <w:r>
        <w:rPr>
          <w:rFonts w:ascii="Times New Roman" w:hAnsi="Times New Roman"/>
          <w:sz w:val="28"/>
          <w:szCs w:val="28"/>
        </w:rPr>
        <w:t>Урбино</w:t>
      </w:r>
      <w:proofErr w:type="spellEnd"/>
      <w:r>
        <w:rPr>
          <w:rFonts w:ascii="Times New Roman" w:hAnsi="Times New Roman"/>
          <w:sz w:val="28"/>
          <w:szCs w:val="28"/>
        </w:rPr>
        <w:t xml:space="preserve"> (подделки Рафаэля), </w:t>
      </w:r>
      <w:proofErr w:type="spellStart"/>
      <w:r>
        <w:rPr>
          <w:rFonts w:ascii="Times New Roman" w:hAnsi="Times New Roman"/>
          <w:sz w:val="28"/>
          <w:szCs w:val="28"/>
        </w:rPr>
        <w:t>Ханс</w:t>
      </w:r>
      <w:proofErr w:type="spellEnd"/>
      <w:r>
        <w:rPr>
          <w:rFonts w:ascii="Times New Roman" w:hAnsi="Times New Roman"/>
          <w:sz w:val="28"/>
          <w:szCs w:val="28"/>
        </w:rPr>
        <w:t xml:space="preserve"> </w:t>
      </w:r>
      <w:proofErr w:type="spellStart"/>
      <w:r>
        <w:rPr>
          <w:rFonts w:ascii="Times New Roman" w:hAnsi="Times New Roman"/>
          <w:sz w:val="28"/>
          <w:szCs w:val="28"/>
        </w:rPr>
        <w:t>Хофман</w:t>
      </w:r>
      <w:proofErr w:type="spellEnd"/>
      <w:r>
        <w:rPr>
          <w:rFonts w:ascii="Times New Roman" w:hAnsi="Times New Roman"/>
          <w:sz w:val="28"/>
          <w:szCs w:val="28"/>
        </w:rPr>
        <w:t xml:space="preserve"> (подделки рисунков Дюрера), Ян </w:t>
      </w:r>
      <w:proofErr w:type="spellStart"/>
      <w:r>
        <w:rPr>
          <w:rFonts w:ascii="Times New Roman" w:hAnsi="Times New Roman"/>
          <w:sz w:val="28"/>
          <w:szCs w:val="28"/>
        </w:rPr>
        <w:t>Питерс</w:t>
      </w:r>
      <w:proofErr w:type="spellEnd"/>
      <w:r>
        <w:rPr>
          <w:rFonts w:ascii="Times New Roman" w:hAnsi="Times New Roman"/>
          <w:sz w:val="28"/>
          <w:szCs w:val="28"/>
        </w:rPr>
        <w:t xml:space="preserve"> (подделки Рубенса). В Италии раскопки в Помпеях и Геркулануме повлекли за собой появление многочисленных подделок антиков, а в неаполитанской мастерской Джузеппе </w:t>
      </w:r>
      <w:proofErr w:type="spellStart"/>
      <w:r>
        <w:rPr>
          <w:rFonts w:ascii="Times New Roman" w:hAnsi="Times New Roman"/>
          <w:sz w:val="28"/>
          <w:szCs w:val="28"/>
        </w:rPr>
        <w:t>Герры</w:t>
      </w:r>
      <w:proofErr w:type="spellEnd"/>
      <w:r>
        <w:rPr>
          <w:rFonts w:ascii="Times New Roman" w:hAnsi="Times New Roman"/>
          <w:sz w:val="28"/>
          <w:szCs w:val="28"/>
        </w:rPr>
        <w:t xml:space="preserve">, ученика </w:t>
      </w:r>
      <w:proofErr w:type="spellStart"/>
      <w:r>
        <w:rPr>
          <w:rFonts w:ascii="Times New Roman" w:hAnsi="Times New Roman"/>
          <w:sz w:val="28"/>
          <w:szCs w:val="28"/>
        </w:rPr>
        <w:t>Солимены</w:t>
      </w:r>
      <w:proofErr w:type="spellEnd"/>
      <w:r>
        <w:rPr>
          <w:rFonts w:ascii="Times New Roman" w:hAnsi="Times New Roman"/>
          <w:sz w:val="28"/>
          <w:szCs w:val="28"/>
        </w:rPr>
        <w:t>, создавались подделки помпейской живописи</w:t>
      </w:r>
      <w:proofErr w:type="gramStart"/>
      <w:r>
        <w:rPr>
          <w:rFonts w:ascii="Times New Roman" w:hAnsi="Times New Roman"/>
          <w:sz w:val="28"/>
          <w:szCs w:val="28"/>
        </w:rPr>
        <w:t>.»</w:t>
      </w:r>
      <w:r>
        <w:rPr>
          <w:rStyle w:val="a5"/>
          <w:sz w:val="28"/>
          <w:szCs w:val="28"/>
        </w:rPr>
        <w:footnoteReference w:id="19"/>
      </w:r>
      <w:r>
        <w:rPr>
          <w:rFonts w:ascii="Times New Roman" w:hAnsi="Times New Roman"/>
          <w:sz w:val="28"/>
          <w:szCs w:val="28"/>
        </w:rPr>
        <w:t xml:space="preserve"> </w:t>
      </w:r>
      <w:proofErr w:type="gramEnd"/>
    </w:p>
    <w:p w:rsidR="009B5E03" w:rsidRDefault="009B5E03" w:rsidP="009B5E03">
      <w:pPr>
        <w:numPr>
          <w:ilvl w:val="0"/>
          <w:numId w:val="1"/>
        </w:numPr>
        <w:spacing w:after="0" w:line="324" w:lineRule="auto"/>
        <w:jc w:val="both"/>
        <w:rPr>
          <w:rFonts w:ascii="Times New Roman" w:hAnsi="Times New Roman"/>
          <w:sz w:val="28"/>
          <w:szCs w:val="28"/>
        </w:rPr>
      </w:pPr>
      <w:r>
        <w:rPr>
          <w:rFonts w:ascii="Times New Roman" w:hAnsi="Times New Roman"/>
          <w:sz w:val="28"/>
          <w:szCs w:val="28"/>
        </w:rPr>
        <w:lastRenderedPageBreak/>
        <w:t>«В музее Метрополитен из 66 предметов утвари датированной 6 тысячелетием до нашей эры, привезенных с раскопок в Турции, только 18 действительно представляют историческую ценность</w:t>
      </w:r>
      <w:proofErr w:type="gramStart"/>
      <w:r>
        <w:rPr>
          <w:rFonts w:ascii="Times New Roman" w:hAnsi="Times New Roman"/>
          <w:sz w:val="28"/>
          <w:szCs w:val="28"/>
        </w:rPr>
        <w:t>.»</w:t>
      </w:r>
      <w:r>
        <w:rPr>
          <w:rStyle w:val="a5"/>
          <w:sz w:val="28"/>
          <w:szCs w:val="28"/>
        </w:rPr>
        <w:footnoteReference w:id="20"/>
      </w:r>
      <w:r>
        <w:rPr>
          <w:rFonts w:ascii="Times New Roman" w:hAnsi="Times New Roman"/>
          <w:sz w:val="28"/>
          <w:szCs w:val="28"/>
        </w:rPr>
        <w:t xml:space="preserve"> </w:t>
      </w:r>
      <w:proofErr w:type="gramEnd"/>
    </w:p>
    <w:p w:rsidR="009B5E03" w:rsidRDefault="009B5E03" w:rsidP="009B5E03">
      <w:pPr>
        <w:numPr>
          <w:ilvl w:val="0"/>
          <w:numId w:val="1"/>
        </w:numPr>
        <w:spacing w:after="0" w:line="324" w:lineRule="auto"/>
        <w:jc w:val="both"/>
        <w:rPr>
          <w:rFonts w:ascii="Times New Roman" w:hAnsi="Times New Roman"/>
          <w:sz w:val="28"/>
          <w:szCs w:val="28"/>
        </w:rPr>
      </w:pPr>
      <w:r>
        <w:rPr>
          <w:rFonts w:ascii="Times New Roman" w:hAnsi="Times New Roman"/>
          <w:sz w:val="28"/>
          <w:szCs w:val="28"/>
        </w:rPr>
        <w:t>«Казимира Малевича и других художников русского авангарда имитируют так часто, что на Западе их картины перестали брать на аукционы</w:t>
      </w:r>
      <w:proofErr w:type="gramStart"/>
      <w:r>
        <w:rPr>
          <w:rFonts w:ascii="Times New Roman" w:hAnsi="Times New Roman"/>
          <w:sz w:val="28"/>
          <w:szCs w:val="28"/>
        </w:rPr>
        <w:t>. »</w:t>
      </w:r>
      <w:r>
        <w:rPr>
          <w:rStyle w:val="a5"/>
          <w:sz w:val="28"/>
          <w:szCs w:val="28"/>
        </w:rPr>
        <w:footnoteReference w:id="21"/>
      </w:r>
      <w:r>
        <w:rPr>
          <w:rFonts w:ascii="Times New Roman" w:hAnsi="Times New Roman"/>
          <w:sz w:val="28"/>
          <w:szCs w:val="28"/>
        </w:rPr>
        <w:t xml:space="preserve"> </w:t>
      </w:r>
      <w:proofErr w:type="gramEnd"/>
    </w:p>
    <w:p w:rsidR="009B5E03" w:rsidRDefault="009B5E03" w:rsidP="009B5E03">
      <w:pPr>
        <w:numPr>
          <w:ilvl w:val="0"/>
          <w:numId w:val="1"/>
        </w:numPr>
        <w:spacing w:after="0" w:line="324" w:lineRule="auto"/>
        <w:jc w:val="both"/>
        <w:rPr>
          <w:rFonts w:ascii="Times New Roman" w:hAnsi="Times New Roman"/>
          <w:sz w:val="28"/>
          <w:szCs w:val="28"/>
        </w:rPr>
      </w:pPr>
      <w:r>
        <w:rPr>
          <w:rFonts w:ascii="Times New Roman" w:hAnsi="Times New Roman"/>
          <w:sz w:val="28"/>
          <w:szCs w:val="28"/>
        </w:rPr>
        <w:t xml:space="preserve">Крупнейший и влиятельнейший аукцион, специализирующийся на произведениях искусства – </w:t>
      </w:r>
      <w:proofErr w:type="spellStart"/>
      <w:r>
        <w:rPr>
          <w:rFonts w:ascii="Times New Roman" w:hAnsi="Times New Roman"/>
          <w:sz w:val="28"/>
          <w:szCs w:val="28"/>
        </w:rPr>
        <w:t>Sotheby's</w:t>
      </w:r>
      <w:proofErr w:type="spellEnd"/>
      <w:r>
        <w:rPr>
          <w:rFonts w:ascii="Times New Roman" w:hAnsi="Times New Roman"/>
          <w:sz w:val="28"/>
          <w:szCs w:val="28"/>
        </w:rPr>
        <w:t>, дает гарантию подлинности только</w:t>
      </w:r>
      <w:proofErr w:type="gramStart"/>
      <w:r>
        <w:rPr>
          <w:rFonts w:ascii="Times New Roman" w:hAnsi="Times New Roman"/>
          <w:sz w:val="28"/>
          <w:szCs w:val="28"/>
        </w:rPr>
        <w:t xml:space="preserve"> (!!) </w:t>
      </w:r>
      <w:proofErr w:type="gramEnd"/>
      <w:r>
        <w:rPr>
          <w:rFonts w:ascii="Times New Roman" w:hAnsi="Times New Roman"/>
          <w:sz w:val="28"/>
          <w:szCs w:val="28"/>
        </w:rPr>
        <w:t>на два года.</w:t>
      </w:r>
    </w:p>
    <w:p w:rsidR="009B5E03" w:rsidRDefault="009B5E03" w:rsidP="009B5E03">
      <w:pPr>
        <w:numPr>
          <w:ilvl w:val="0"/>
          <w:numId w:val="1"/>
        </w:numPr>
        <w:spacing w:after="0" w:line="324" w:lineRule="auto"/>
        <w:jc w:val="both"/>
        <w:rPr>
          <w:rFonts w:ascii="Times New Roman" w:hAnsi="Times New Roman"/>
          <w:sz w:val="28"/>
          <w:szCs w:val="28"/>
        </w:rPr>
      </w:pPr>
      <w:r>
        <w:rPr>
          <w:rFonts w:ascii="Times New Roman" w:hAnsi="Times New Roman"/>
          <w:sz w:val="28"/>
          <w:szCs w:val="28"/>
        </w:rPr>
        <w:t>90% картин, авторство которых приписывается Айвазовскому, – подделки. Сам художник утверждал, что за свою жизнь написал порядка шести тысяч работ. На сегодняшний день официально признаны подлинными</w:t>
      </w:r>
      <w:proofErr w:type="gramStart"/>
      <w:r>
        <w:rPr>
          <w:rFonts w:ascii="Times New Roman" w:hAnsi="Times New Roman"/>
          <w:sz w:val="28"/>
          <w:szCs w:val="28"/>
        </w:rPr>
        <w:t xml:space="preserve"> (!!!) </w:t>
      </w:r>
      <w:proofErr w:type="gramEnd"/>
      <w:r>
        <w:rPr>
          <w:rFonts w:ascii="Times New Roman" w:hAnsi="Times New Roman"/>
          <w:sz w:val="28"/>
          <w:szCs w:val="28"/>
        </w:rPr>
        <w:t>примерно шестьдесят тысяч его работ. Если бы это было правдой, Айвазовскому прямо с рождения и до самой смерти пришлось бы писать в день по две картины.</w:t>
      </w:r>
    </w:p>
    <w:p w:rsidR="009B5E03" w:rsidRDefault="009B5E03" w:rsidP="009B5E03">
      <w:pPr>
        <w:spacing w:after="0" w:line="324" w:lineRule="auto"/>
        <w:ind w:firstLine="720"/>
        <w:jc w:val="both"/>
        <w:rPr>
          <w:rFonts w:ascii="Times New Roman" w:hAnsi="Times New Roman"/>
          <w:sz w:val="28"/>
          <w:szCs w:val="28"/>
        </w:rPr>
      </w:pPr>
      <w:r>
        <w:rPr>
          <w:rFonts w:ascii="Times New Roman" w:hAnsi="Times New Roman"/>
          <w:sz w:val="28"/>
          <w:szCs w:val="28"/>
        </w:rPr>
        <w:t xml:space="preserve">Эксперты в области искусства и авторы подделок ведут постоянную борьбу. При оценке предмета искусства эксперт должен обращать внимание на мельчайшие детали, которые могут помочь ему выявить подделку. Авторы подделок в то же время стараются исправлять допущенные ошибки, и часто происходит так, что подделка приобретает самостоятельную художественную ценность и ничуть не уступающую оригиналу. «В </w:t>
      </w:r>
      <w:smartTag w:uri="urn:schemas-microsoft-com:office:smarttags" w:element="metricconverter">
        <w:smartTagPr>
          <w:attr w:name="ProductID" w:val="1996 г"/>
        </w:smartTagPr>
        <w:r>
          <w:rPr>
            <w:rFonts w:ascii="Times New Roman" w:hAnsi="Times New Roman"/>
            <w:sz w:val="28"/>
            <w:szCs w:val="28"/>
          </w:rPr>
          <w:t>1996 г</w:t>
        </w:r>
      </w:smartTag>
      <w:r>
        <w:rPr>
          <w:rFonts w:ascii="Times New Roman" w:hAnsi="Times New Roman"/>
          <w:sz w:val="28"/>
          <w:szCs w:val="28"/>
        </w:rPr>
        <w:t xml:space="preserve">. разоблаченный изготовитель подделок Эрик </w:t>
      </w:r>
      <w:proofErr w:type="spellStart"/>
      <w:r>
        <w:rPr>
          <w:rFonts w:ascii="Times New Roman" w:hAnsi="Times New Roman"/>
          <w:sz w:val="28"/>
          <w:szCs w:val="28"/>
        </w:rPr>
        <w:t>Хебборн</w:t>
      </w:r>
      <w:proofErr w:type="spellEnd"/>
      <w:r>
        <w:rPr>
          <w:rFonts w:ascii="Times New Roman" w:hAnsi="Times New Roman"/>
          <w:sz w:val="28"/>
          <w:szCs w:val="28"/>
        </w:rPr>
        <w:t xml:space="preserve"> опубликовал книгу «Учебник фальсификатора» (</w:t>
      </w:r>
      <w:proofErr w:type="spellStart"/>
      <w:r>
        <w:rPr>
          <w:rFonts w:ascii="Times New Roman" w:hAnsi="Times New Roman"/>
          <w:sz w:val="28"/>
          <w:szCs w:val="28"/>
        </w:rPr>
        <w:t>The</w:t>
      </w:r>
      <w:proofErr w:type="spellEnd"/>
      <w:r>
        <w:rPr>
          <w:rFonts w:ascii="Times New Roman" w:hAnsi="Times New Roman"/>
          <w:sz w:val="28"/>
          <w:szCs w:val="28"/>
        </w:rPr>
        <w:t xml:space="preserve"> </w:t>
      </w:r>
      <w:proofErr w:type="spellStart"/>
      <w:r>
        <w:rPr>
          <w:rFonts w:ascii="Times New Roman" w:hAnsi="Times New Roman"/>
          <w:sz w:val="28"/>
          <w:szCs w:val="28"/>
        </w:rPr>
        <w:t>Art</w:t>
      </w:r>
      <w:proofErr w:type="spellEnd"/>
      <w:r>
        <w:rPr>
          <w:rFonts w:ascii="Times New Roman" w:hAnsi="Times New Roman"/>
          <w:sz w:val="28"/>
          <w:szCs w:val="28"/>
        </w:rPr>
        <w:t xml:space="preserve"> </w:t>
      </w:r>
      <w:proofErr w:type="spellStart"/>
      <w:r>
        <w:rPr>
          <w:rFonts w:ascii="Times New Roman" w:hAnsi="Times New Roman"/>
          <w:sz w:val="28"/>
          <w:szCs w:val="28"/>
        </w:rPr>
        <w:t>Forgers</w:t>
      </w:r>
      <w:proofErr w:type="spellEnd"/>
      <w:r>
        <w:rPr>
          <w:rFonts w:ascii="Times New Roman" w:hAnsi="Times New Roman"/>
          <w:sz w:val="28"/>
          <w:szCs w:val="28"/>
        </w:rPr>
        <w:t xml:space="preserve"> </w:t>
      </w:r>
      <w:proofErr w:type="spellStart"/>
      <w:r>
        <w:rPr>
          <w:rFonts w:ascii="Times New Roman" w:hAnsi="Times New Roman"/>
          <w:sz w:val="28"/>
          <w:szCs w:val="28"/>
        </w:rPr>
        <w:t>Handbook</w:t>
      </w:r>
      <w:proofErr w:type="spellEnd"/>
      <w:r>
        <w:rPr>
          <w:rFonts w:ascii="Times New Roman" w:hAnsi="Times New Roman"/>
          <w:sz w:val="28"/>
          <w:szCs w:val="28"/>
        </w:rPr>
        <w:t xml:space="preserve">) – руководство по изготовлению подделок. Сам </w:t>
      </w:r>
      <w:proofErr w:type="spellStart"/>
      <w:r>
        <w:rPr>
          <w:rFonts w:ascii="Times New Roman" w:hAnsi="Times New Roman"/>
          <w:sz w:val="28"/>
          <w:szCs w:val="28"/>
        </w:rPr>
        <w:t>Хебборн</w:t>
      </w:r>
      <w:proofErr w:type="spellEnd"/>
      <w:r>
        <w:rPr>
          <w:rFonts w:ascii="Times New Roman" w:hAnsi="Times New Roman"/>
          <w:sz w:val="28"/>
          <w:szCs w:val="28"/>
        </w:rPr>
        <w:t xml:space="preserve"> за 40 лет работы (1950-1996) оставил в наследство своим современникам тысячи рисунков, признанных экспертами в качестве «ранее неизвестных» произведений Брейгеля, </w:t>
      </w:r>
      <w:proofErr w:type="spellStart"/>
      <w:r>
        <w:rPr>
          <w:rFonts w:ascii="Times New Roman" w:hAnsi="Times New Roman"/>
          <w:sz w:val="28"/>
          <w:szCs w:val="28"/>
        </w:rPr>
        <w:t>Пиранези</w:t>
      </w:r>
      <w:proofErr w:type="spellEnd"/>
      <w:r>
        <w:rPr>
          <w:rFonts w:ascii="Times New Roman" w:hAnsi="Times New Roman"/>
          <w:sz w:val="28"/>
          <w:szCs w:val="28"/>
        </w:rPr>
        <w:t>, Ван Дейка. Он выполнял их на бумаге, извлеченной из старинных книг той эпохи, грунтовку и краски изготовлял из тех же материалов, которые использовали настоящие авторы</w:t>
      </w:r>
      <w:proofErr w:type="gramStart"/>
      <w:r>
        <w:rPr>
          <w:rFonts w:ascii="Times New Roman" w:hAnsi="Times New Roman"/>
          <w:sz w:val="28"/>
          <w:szCs w:val="28"/>
        </w:rPr>
        <w:t>.»</w:t>
      </w:r>
      <w:r>
        <w:rPr>
          <w:rStyle w:val="a5"/>
          <w:sz w:val="28"/>
          <w:szCs w:val="28"/>
        </w:rPr>
        <w:footnoteReference w:id="22"/>
      </w:r>
      <w:proofErr w:type="gramEnd"/>
    </w:p>
    <w:p w:rsidR="009B5E03" w:rsidRDefault="009B5E03" w:rsidP="009B5E03">
      <w:pPr>
        <w:spacing w:after="0" w:line="324" w:lineRule="auto"/>
        <w:ind w:firstLine="720"/>
        <w:jc w:val="both"/>
        <w:rPr>
          <w:rFonts w:ascii="Times New Roman" w:hAnsi="Times New Roman"/>
          <w:sz w:val="28"/>
          <w:szCs w:val="28"/>
        </w:rPr>
      </w:pPr>
      <w:r>
        <w:rPr>
          <w:rFonts w:ascii="Times New Roman" w:hAnsi="Times New Roman"/>
          <w:sz w:val="28"/>
          <w:szCs w:val="28"/>
        </w:rPr>
        <w:lastRenderedPageBreak/>
        <w:t xml:space="preserve">Также в качестве примера можно привести знаменитую работу Микеланджело </w:t>
      </w:r>
      <w:proofErr w:type="spellStart"/>
      <w:r>
        <w:rPr>
          <w:rFonts w:ascii="Times New Roman" w:hAnsi="Times New Roman"/>
          <w:sz w:val="28"/>
          <w:szCs w:val="28"/>
        </w:rPr>
        <w:t>Буонаротти</w:t>
      </w:r>
      <w:proofErr w:type="spellEnd"/>
      <w:r>
        <w:rPr>
          <w:rFonts w:ascii="Times New Roman" w:hAnsi="Times New Roman"/>
          <w:sz w:val="28"/>
          <w:szCs w:val="28"/>
        </w:rPr>
        <w:t xml:space="preserve"> «Спящий Купидон», выполненную на «заре» творчества великого скульптора. Не смотря на то, что скульптура была стилизована под античность и даже для придания большего эффекта была закопана в землю на несколько месяцев, для того чтобы мрамор выглядел более древним, подделка была обнаружена. Однако вместо того, чтобы понести суровое наказание за нарушение закона, Микеланджело был вознагражден. Кроме того, что сама скульптура была продана за огромную по тем временам цену, этот обман послужил началом блестящей карьере Микеланджело в качестве одного из знаменитейших и талантливых скульпторов во всем мире.</w:t>
      </w:r>
    </w:p>
    <w:p w:rsidR="009B5E03" w:rsidRDefault="009B5E03" w:rsidP="009B5E03">
      <w:pPr>
        <w:spacing w:after="0" w:line="324" w:lineRule="auto"/>
        <w:ind w:firstLine="720"/>
        <w:rPr>
          <w:rFonts w:ascii="Times New Roman" w:hAnsi="Times New Roman"/>
          <w:sz w:val="28"/>
          <w:szCs w:val="28"/>
        </w:rPr>
      </w:pPr>
      <w:r>
        <w:rPr>
          <w:rFonts w:ascii="Times New Roman" w:hAnsi="Times New Roman"/>
          <w:sz w:val="28"/>
          <w:szCs w:val="28"/>
        </w:rPr>
        <w:t>Для проверки предмета искусства на подлинность обычно приглашают эксперта. Если раньше эксперт оценивал картину «на глаз» при пристальном изучение ее под микроскопом, то сейчас первые места занимают такие методы как:</w:t>
      </w:r>
    </w:p>
    <w:p w:rsidR="0060671D" w:rsidRDefault="0060671D" w:rsidP="0060671D">
      <w:pPr>
        <w:pStyle w:val="a8"/>
        <w:numPr>
          <w:ilvl w:val="0"/>
          <w:numId w:val="5"/>
        </w:numPr>
        <w:spacing w:after="160" w:line="360" w:lineRule="auto"/>
        <w:jc w:val="both"/>
        <w:rPr>
          <w:rFonts w:ascii="Times New Roman" w:eastAsia="Times New Roman" w:hAnsi="Times New Roman"/>
          <w:sz w:val="28"/>
          <w:szCs w:val="28"/>
        </w:rPr>
      </w:pPr>
      <w:r>
        <w:rPr>
          <w:rFonts w:ascii="Times New Roman" w:eastAsia="Times New Roman" w:hAnsi="Times New Roman"/>
          <w:sz w:val="28"/>
          <w:szCs w:val="28"/>
        </w:rPr>
        <w:t>Рентгеновский анализ, инфракрасное и ультрафиолетовое излучение позволяют изучить картину более тщательно, при этом не повредив ее. К примеру, обладая знаниями о том, что Айвазовский, работая над картиной, обычно прочерчивал карандашом линию горизонта, эксперт будет искать ее под слоем краски при помощи инфракрасной камеры. Она реагирует на графит, что позволяет в свою очередь позволяет увидеть эскиз и любые карандашные пометки.</w:t>
      </w:r>
    </w:p>
    <w:p w:rsidR="0060671D" w:rsidRDefault="0060671D" w:rsidP="0060671D">
      <w:pPr>
        <w:pStyle w:val="a8"/>
        <w:numPr>
          <w:ilvl w:val="0"/>
          <w:numId w:val="5"/>
        </w:num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Фрактальный анализ живописи, который является геометрическим методом оценки живописи. «Первым методологическим инструментом, заимствованным гуманитарными науками из фрактальной геометрии, стала фрактальная размерность в искусствознании был найден способ создания корреляционных связей между произведением изобразительного искусства и его фрактальной размерностью».</w:t>
      </w:r>
      <w:r>
        <w:rPr>
          <w:rStyle w:val="a5"/>
          <w:rFonts w:ascii="Times New Roman" w:eastAsia="Times New Roman" w:hAnsi="Times New Roman"/>
          <w:sz w:val="28"/>
          <w:szCs w:val="28"/>
        </w:rPr>
        <w:footnoteReference w:id="23"/>
      </w:r>
      <w:r>
        <w:rPr>
          <w:rFonts w:ascii="Times New Roman" w:eastAsia="Times New Roman" w:hAnsi="Times New Roman"/>
          <w:sz w:val="28"/>
          <w:szCs w:val="28"/>
        </w:rPr>
        <w:t xml:space="preserve"> Например, изменения величины фрактальной размерности могут соотноситься с разными периодами творчества художника.</w:t>
      </w:r>
    </w:p>
    <w:p w:rsidR="0060671D" w:rsidRDefault="0060671D" w:rsidP="0060671D">
      <w:pPr>
        <w:pStyle w:val="a8"/>
        <w:numPr>
          <w:ilvl w:val="0"/>
          <w:numId w:val="5"/>
        </w:num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lastRenderedPageBreak/>
        <w:t xml:space="preserve">Метод оптической когерентной томографии, который был предложен польским ученым Петром </w:t>
      </w:r>
      <w:proofErr w:type="spellStart"/>
      <w:r>
        <w:rPr>
          <w:rFonts w:ascii="Times New Roman" w:eastAsia="Times New Roman" w:hAnsi="Times New Roman"/>
          <w:sz w:val="28"/>
          <w:szCs w:val="28"/>
        </w:rPr>
        <w:t>Тарговски</w:t>
      </w:r>
      <w:proofErr w:type="spellEnd"/>
      <w:r>
        <w:rPr>
          <w:rFonts w:ascii="Times New Roman" w:eastAsia="Times New Roman" w:hAnsi="Times New Roman"/>
          <w:sz w:val="28"/>
          <w:szCs w:val="28"/>
        </w:rPr>
        <w:t>. Он предполагает использование трехмерного изображения слоев картины, которые попадают на сетчатку глаз. С помощью компьютерной томографии эксперт получает снимок, на котором может увидеть все слои картины (обычно их 4 или 5) и на основе этого снимка уже четко определить является ли данная картина подделкой, а также насколько отдельные слои картины соответствуют друг другу.</w:t>
      </w:r>
      <w:r>
        <w:rPr>
          <w:rStyle w:val="a5"/>
          <w:rFonts w:ascii="Times New Roman" w:eastAsia="Times New Roman" w:hAnsi="Times New Roman"/>
          <w:sz w:val="28"/>
          <w:szCs w:val="28"/>
        </w:rPr>
        <w:footnoteReference w:id="24"/>
      </w:r>
      <w:r>
        <w:rPr>
          <w:rFonts w:ascii="Times New Roman" w:eastAsia="Times New Roman" w:hAnsi="Times New Roman"/>
          <w:sz w:val="28"/>
          <w:szCs w:val="28"/>
        </w:rPr>
        <w:t xml:space="preserve"> Иными словами, данный способ позволяет безошибочно определить была ли нарисована на первоначальной картине другая картина. </w:t>
      </w:r>
    </w:p>
    <w:p w:rsidR="0060671D" w:rsidRDefault="0060671D" w:rsidP="0060671D">
      <w:pPr>
        <w:pStyle w:val="a8"/>
        <w:numPr>
          <w:ilvl w:val="0"/>
          <w:numId w:val="5"/>
        </w:numPr>
        <w:spacing w:after="160" w:line="360" w:lineRule="auto"/>
        <w:jc w:val="both"/>
        <w:rPr>
          <w:rFonts w:ascii="Times New Roman" w:eastAsia="Times New Roman" w:hAnsi="Times New Roman"/>
          <w:sz w:val="28"/>
          <w:szCs w:val="28"/>
        </w:rPr>
      </w:pPr>
      <w:r>
        <w:rPr>
          <w:rFonts w:ascii="Times New Roman" w:eastAsia="Times New Roman" w:hAnsi="Times New Roman"/>
          <w:sz w:val="28"/>
          <w:szCs w:val="28"/>
        </w:rPr>
        <w:t>Метод кодирования с чередованием, представляющий собой специальный компьютерный алгоритм, получает набор абсолютно точно подлинных картин того или иного художника и разбивает эти картины на мельчайшие, практически неотличимые частицы, чтобы алгоритм мог исследовать идентичные фрагменты полотен и выучить уникальный почерк художника. Данный алгоритм позволяет выявить малейшие штрихи, присущие только автору и отсутствующие в подделках.</w:t>
      </w:r>
      <w:r>
        <w:rPr>
          <w:rStyle w:val="a5"/>
          <w:rFonts w:ascii="Times New Roman" w:eastAsia="Times New Roman" w:hAnsi="Times New Roman"/>
          <w:sz w:val="28"/>
          <w:szCs w:val="28"/>
        </w:rPr>
        <w:footnoteReference w:id="25"/>
      </w:r>
      <w:r>
        <w:rPr>
          <w:rFonts w:ascii="Times New Roman" w:eastAsia="Times New Roman" w:hAnsi="Times New Roman"/>
          <w:sz w:val="28"/>
          <w:szCs w:val="28"/>
        </w:rPr>
        <w:t xml:space="preserve"> Этот метод значительно упрощает оценку подлинности картин.</w:t>
      </w:r>
    </w:p>
    <w:p w:rsidR="009B5E03" w:rsidRDefault="009B5E03" w:rsidP="009B5E03">
      <w:pPr>
        <w:pStyle w:val="2"/>
        <w:spacing w:line="324" w:lineRule="auto"/>
        <w:jc w:val="center"/>
        <w:rPr>
          <w:sz w:val="32"/>
          <w:szCs w:val="32"/>
        </w:rPr>
      </w:pPr>
      <w:r>
        <w:rPr>
          <w:sz w:val="32"/>
          <w:szCs w:val="32"/>
        </w:rPr>
        <w:t>Становление и специфика арт-рынка России</w:t>
      </w:r>
    </w:p>
    <w:p w:rsidR="009B5E03" w:rsidRDefault="009B5E03" w:rsidP="009B5E03">
      <w:pPr>
        <w:spacing w:after="0" w:line="324" w:lineRule="auto"/>
        <w:ind w:firstLine="720"/>
        <w:jc w:val="both"/>
        <w:rPr>
          <w:rFonts w:ascii="Times New Roman" w:hAnsi="Times New Roman"/>
          <w:sz w:val="28"/>
          <w:szCs w:val="28"/>
        </w:rPr>
      </w:pPr>
      <w:r>
        <w:rPr>
          <w:rFonts w:ascii="Times New Roman" w:hAnsi="Times New Roman"/>
          <w:sz w:val="28"/>
          <w:szCs w:val="28"/>
        </w:rPr>
        <w:t>Рынок предметов искусства в России начал складываться, начиная с конца восьмидесятых годов двадцатого века. В 1988 году был основан первый аукционный дом «Гелиос». Однако первая официальная статистика по арт-рынку начала формироваться лишь к концу 1990х годов.</w:t>
      </w:r>
    </w:p>
    <w:p w:rsidR="009B5E03" w:rsidRDefault="009B5E03" w:rsidP="009B5E03">
      <w:pPr>
        <w:spacing w:after="0" w:line="324" w:lineRule="auto"/>
        <w:ind w:firstLine="720"/>
        <w:jc w:val="both"/>
        <w:rPr>
          <w:rFonts w:ascii="Times New Roman" w:hAnsi="Times New Roman"/>
          <w:sz w:val="28"/>
          <w:szCs w:val="28"/>
        </w:rPr>
      </w:pPr>
      <w:r>
        <w:rPr>
          <w:rFonts w:ascii="Times New Roman" w:hAnsi="Times New Roman"/>
          <w:sz w:val="28"/>
          <w:szCs w:val="28"/>
        </w:rPr>
        <w:t xml:space="preserve">К сожалению, покупка антиквариата в России не пользуется популярностью. Это обусловлено общественной идеей о том, что владение </w:t>
      </w:r>
      <w:r>
        <w:rPr>
          <w:rFonts w:ascii="Times New Roman" w:hAnsi="Times New Roman"/>
          <w:sz w:val="28"/>
          <w:szCs w:val="28"/>
        </w:rPr>
        <w:lastRenderedPageBreak/>
        <w:t>антиквариатом является преступным действием, а так же доступным лишь очень богатым людям. Пока эти стереотипы не будут разрушены, рынок в России не будет развиваться далее определенного уровня.</w:t>
      </w:r>
    </w:p>
    <w:p w:rsidR="009B5E03" w:rsidRDefault="009B5E03" w:rsidP="009B5E03">
      <w:pPr>
        <w:spacing w:after="0" w:line="324" w:lineRule="auto"/>
        <w:ind w:firstLine="720"/>
        <w:jc w:val="both"/>
        <w:rPr>
          <w:rFonts w:ascii="Times New Roman" w:hAnsi="Times New Roman"/>
          <w:sz w:val="28"/>
          <w:szCs w:val="28"/>
        </w:rPr>
      </w:pPr>
      <w:r>
        <w:rPr>
          <w:rFonts w:ascii="Times New Roman" w:hAnsi="Times New Roman"/>
          <w:sz w:val="28"/>
          <w:szCs w:val="28"/>
        </w:rPr>
        <w:t>На данный момент арт-рынок в России сильно уступает своим иностранным конкурентам и до сих пор обладает некой специфичностью. В среднем оборот на арт-рынке составляет всего 1.5 млрд. долл. в год.</w:t>
      </w:r>
    </w:p>
    <w:p w:rsidR="009B5E03" w:rsidRDefault="009B5E03" w:rsidP="009B5E03">
      <w:pPr>
        <w:spacing w:after="0" w:line="324" w:lineRule="auto"/>
        <w:ind w:firstLine="720"/>
        <w:jc w:val="both"/>
        <w:rPr>
          <w:rFonts w:ascii="Times New Roman" w:hAnsi="Times New Roman"/>
          <w:sz w:val="28"/>
          <w:szCs w:val="28"/>
        </w:rPr>
      </w:pPr>
      <w:r>
        <w:rPr>
          <w:rFonts w:ascii="Times New Roman" w:hAnsi="Times New Roman"/>
          <w:sz w:val="28"/>
          <w:szCs w:val="28"/>
        </w:rPr>
        <w:t>За последние три года наблюдался значительный спад. Это обуславливается тем, что цены на русское искусство за последние 5 лет повысились в 4-6 раз. Таким образом, если раньше русское искусство было востребовано отчасти в силу своей небольшой стоимости, то сейчас картины русских художников в среднем сравнялись в цене с европейской и американской живописью.</w:t>
      </w:r>
    </w:p>
    <w:p w:rsidR="009B5E03" w:rsidRDefault="009B5E03" w:rsidP="009B5E03">
      <w:pPr>
        <w:spacing w:after="0" w:line="324" w:lineRule="auto"/>
        <w:ind w:firstLine="720"/>
        <w:jc w:val="both"/>
        <w:rPr>
          <w:rFonts w:ascii="Times New Roman" w:hAnsi="Times New Roman"/>
          <w:sz w:val="28"/>
          <w:szCs w:val="28"/>
        </w:rPr>
      </w:pPr>
      <w:r>
        <w:rPr>
          <w:rFonts w:ascii="Times New Roman" w:hAnsi="Times New Roman"/>
          <w:sz w:val="28"/>
          <w:szCs w:val="28"/>
        </w:rPr>
        <w:t xml:space="preserve">Для расчета доходности инвестиций в искусство в России используется индекс </w:t>
      </w:r>
      <w:r>
        <w:rPr>
          <w:rFonts w:ascii="Times New Roman" w:hAnsi="Times New Roman"/>
          <w:sz w:val="28"/>
          <w:szCs w:val="28"/>
          <w:lang w:val="en-US"/>
        </w:rPr>
        <w:t>ARTIMX</w:t>
      </w:r>
      <w:r>
        <w:rPr>
          <w:rFonts w:ascii="Times New Roman" w:hAnsi="Times New Roman"/>
          <w:sz w:val="28"/>
          <w:szCs w:val="28"/>
        </w:rPr>
        <w:t xml:space="preserve">. Этот показатель рассчитывается по уникальной методике, разработанной </w:t>
      </w:r>
      <w:proofErr w:type="spellStart"/>
      <w:r>
        <w:rPr>
          <w:rFonts w:ascii="Times New Roman" w:hAnsi="Times New Roman"/>
          <w:sz w:val="28"/>
          <w:szCs w:val="28"/>
          <w:lang w:val="en-US"/>
        </w:rPr>
        <w:t>ArtInvestment</w:t>
      </w:r>
      <w:proofErr w:type="spellEnd"/>
      <w:r>
        <w:rPr>
          <w:rFonts w:ascii="Times New Roman" w:hAnsi="Times New Roman"/>
          <w:sz w:val="28"/>
          <w:szCs w:val="28"/>
        </w:rPr>
        <w:t>.</w:t>
      </w:r>
      <w:proofErr w:type="spellStart"/>
      <w:r>
        <w:rPr>
          <w:rFonts w:ascii="Times New Roman" w:hAnsi="Times New Roman"/>
          <w:sz w:val="28"/>
          <w:szCs w:val="28"/>
          <w:lang w:val="en-US"/>
        </w:rPr>
        <w:t>ru</w:t>
      </w:r>
      <w:proofErr w:type="spellEnd"/>
      <w:r>
        <w:rPr>
          <w:rStyle w:val="a5"/>
          <w:sz w:val="28"/>
          <w:szCs w:val="28"/>
          <w:lang w:val="en-US"/>
        </w:rPr>
        <w:footnoteReference w:id="26"/>
      </w:r>
      <w:r>
        <w:rPr>
          <w:rFonts w:ascii="Times New Roman" w:hAnsi="Times New Roman"/>
          <w:sz w:val="28"/>
          <w:szCs w:val="28"/>
        </w:rPr>
        <w:t>.</w:t>
      </w:r>
    </w:p>
    <w:p w:rsidR="009B5E03" w:rsidRDefault="009B5E03" w:rsidP="009B5E03">
      <w:pPr>
        <w:spacing w:after="0" w:line="324" w:lineRule="auto"/>
        <w:ind w:firstLine="720"/>
        <w:jc w:val="both"/>
        <w:rPr>
          <w:rFonts w:ascii="Times New Roman" w:hAnsi="Times New Roman"/>
          <w:sz w:val="28"/>
          <w:szCs w:val="28"/>
        </w:rPr>
      </w:pPr>
      <w:r>
        <w:rPr>
          <w:rFonts w:ascii="Times New Roman" w:hAnsi="Times New Roman"/>
          <w:sz w:val="28"/>
          <w:szCs w:val="28"/>
        </w:rPr>
        <w:t>Сам по себе данный индекс является интегральным показателем, характеризующим относительную величину цены условно усредненного произведения искусства на определенный момент времени. Расчет индексов осуществляется по данным о результатах продаж произведений искусства на основных мировых аукционах</w:t>
      </w:r>
      <w:bookmarkStart w:id="1" w:name="_1"/>
      <w:bookmarkEnd w:id="1"/>
      <w:r>
        <w:rPr>
          <w:rFonts w:ascii="Times New Roman" w:hAnsi="Times New Roman"/>
          <w:sz w:val="28"/>
          <w:szCs w:val="28"/>
        </w:rPr>
        <w:t>. За точку отсчета принята расчетная усредненная цена произведений искусства в 2000 году, приведенная к базовому уровню индекса, составляющему 1000 пунктов</w:t>
      </w:r>
      <w:bookmarkStart w:id="2" w:name="_2"/>
      <w:bookmarkEnd w:id="2"/>
      <w:r>
        <w:rPr>
          <w:rFonts w:ascii="Times New Roman" w:hAnsi="Times New Roman"/>
          <w:sz w:val="28"/>
          <w:szCs w:val="28"/>
        </w:rPr>
        <w:t>.</w:t>
      </w:r>
    </w:p>
    <w:p w:rsidR="009B5E03" w:rsidRDefault="009B5E03" w:rsidP="009B5E03">
      <w:pPr>
        <w:spacing w:after="0" w:line="324" w:lineRule="auto"/>
        <w:ind w:firstLine="720"/>
        <w:jc w:val="both"/>
        <w:rPr>
          <w:rFonts w:ascii="Times New Roman" w:hAnsi="Times New Roman"/>
          <w:sz w:val="28"/>
          <w:szCs w:val="28"/>
        </w:rPr>
      </w:pPr>
      <w:r>
        <w:rPr>
          <w:rFonts w:ascii="Times New Roman" w:hAnsi="Times New Roman"/>
          <w:sz w:val="28"/>
          <w:szCs w:val="28"/>
        </w:rPr>
        <w:t xml:space="preserve">В семейство индексов ARTIMX входят непосредственно общий индекс ARTIMX, характеризующий состояние всего мирового рынка произведений изобразительного искусства в целом, а также его подмножества ARTIMX </w:t>
      </w:r>
      <w:proofErr w:type="spellStart"/>
      <w:r>
        <w:rPr>
          <w:rFonts w:ascii="Times New Roman" w:hAnsi="Times New Roman"/>
          <w:sz w:val="28"/>
          <w:szCs w:val="28"/>
        </w:rPr>
        <w:t>Painting</w:t>
      </w:r>
      <w:proofErr w:type="spellEnd"/>
      <w:r>
        <w:rPr>
          <w:rFonts w:ascii="Times New Roman" w:hAnsi="Times New Roman"/>
          <w:sz w:val="28"/>
          <w:szCs w:val="28"/>
        </w:rPr>
        <w:t xml:space="preserve"> и ARTIMX </w:t>
      </w:r>
      <w:proofErr w:type="spellStart"/>
      <w:r>
        <w:rPr>
          <w:rFonts w:ascii="Times New Roman" w:hAnsi="Times New Roman"/>
          <w:sz w:val="28"/>
          <w:szCs w:val="28"/>
        </w:rPr>
        <w:t>Graphics</w:t>
      </w:r>
      <w:proofErr w:type="spellEnd"/>
      <w:r>
        <w:rPr>
          <w:rFonts w:ascii="Times New Roman" w:hAnsi="Times New Roman"/>
          <w:sz w:val="28"/>
          <w:szCs w:val="28"/>
        </w:rPr>
        <w:t xml:space="preserve">, рассчитанные соответственно для живописи и графики. Отдельно представлены индексы для русского искусства: ARTIMX-RUS, ARTIMX-RUS </w:t>
      </w:r>
      <w:proofErr w:type="spellStart"/>
      <w:r>
        <w:rPr>
          <w:rFonts w:ascii="Times New Roman" w:hAnsi="Times New Roman"/>
          <w:sz w:val="28"/>
          <w:szCs w:val="28"/>
        </w:rPr>
        <w:t>Painting</w:t>
      </w:r>
      <w:proofErr w:type="spellEnd"/>
      <w:r>
        <w:rPr>
          <w:rFonts w:ascii="Times New Roman" w:hAnsi="Times New Roman"/>
          <w:sz w:val="28"/>
          <w:szCs w:val="28"/>
        </w:rPr>
        <w:t xml:space="preserve"> и ARTIMX-RUS </w:t>
      </w:r>
      <w:proofErr w:type="spellStart"/>
      <w:r>
        <w:rPr>
          <w:rFonts w:ascii="Times New Roman" w:hAnsi="Times New Roman"/>
          <w:sz w:val="28"/>
          <w:szCs w:val="28"/>
        </w:rPr>
        <w:t>Graphics</w:t>
      </w:r>
      <w:proofErr w:type="spellEnd"/>
      <w:r>
        <w:rPr>
          <w:rFonts w:ascii="Times New Roman" w:hAnsi="Times New Roman"/>
          <w:sz w:val="28"/>
          <w:szCs w:val="28"/>
        </w:rPr>
        <w:t xml:space="preserve">, а также индексы по традиционно выделяемым в искусстве направлениям: ARTIMX </w:t>
      </w:r>
      <w:proofErr w:type="spellStart"/>
      <w:r>
        <w:rPr>
          <w:rFonts w:ascii="Times New Roman" w:hAnsi="Times New Roman"/>
          <w:sz w:val="28"/>
          <w:szCs w:val="28"/>
        </w:rPr>
        <w:t>Old</w:t>
      </w:r>
      <w:proofErr w:type="spellEnd"/>
      <w:r>
        <w:rPr>
          <w:rFonts w:ascii="Times New Roman" w:hAnsi="Times New Roman"/>
          <w:sz w:val="28"/>
          <w:szCs w:val="28"/>
        </w:rPr>
        <w:t xml:space="preserve"> </w:t>
      </w:r>
      <w:proofErr w:type="spellStart"/>
      <w:r>
        <w:rPr>
          <w:rFonts w:ascii="Times New Roman" w:hAnsi="Times New Roman"/>
          <w:sz w:val="28"/>
          <w:szCs w:val="28"/>
        </w:rPr>
        <w:t>masters</w:t>
      </w:r>
      <w:proofErr w:type="spellEnd"/>
      <w:r>
        <w:rPr>
          <w:rFonts w:ascii="Times New Roman" w:hAnsi="Times New Roman"/>
          <w:sz w:val="28"/>
          <w:szCs w:val="28"/>
        </w:rPr>
        <w:t xml:space="preserve">, ARTIMX </w:t>
      </w:r>
      <w:proofErr w:type="spellStart"/>
      <w:r>
        <w:rPr>
          <w:rFonts w:ascii="Times New Roman" w:hAnsi="Times New Roman"/>
          <w:sz w:val="28"/>
          <w:szCs w:val="28"/>
        </w:rPr>
        <w:t>Impressionism</w:t>
      </w:r>
      <w:proofErr w:type="spellEnd"/>
      <w:r>
        <w:rPr>
          <w:rFonts w:ascii="Times New Roman" w:hAnsi="Times New Roman"/>
          <w:sz w:val="28"/>
          <w:szCs w:val="28"/>
        </w:rPr>
        <w:t xml:space="preserve"> &amp; </w:t>
      </w:r>
      <w:proofErr w:type="spellStart"/>
      <w:r>
        <w:rPr>
          <w:rFonts w:ascii="Times New Roman" w:hAnsi="Times New Roman"/>
          <w:sz w:val="28"/>
          <w:szCs w:val="28"/>
        </w:rPr>
        <w:t>Modern</w:t>
      </w:r>
      <w:proofErr w:type="spellEnd"/>
      <w:r>
        <w:rPr>
          <w:rFonts w:ascii="Times New Roman" w:hAnsi="Times New Roman"/>
          <w:sz w:val="28"/>
          <w:szCs w:val="28"/>
        </w:rPr>
        <w:t xml:space="preserve"> </w:t>
      </w:r>
      <w:proofErr w:type="spellStart"/>
      <w:r>
        <w:rPr>
          <w:rFonts w:ascii="Times New Roman" w:hAnsi="Times New Roman"/>
          <w:sz w:val="28"/>
          <w:szCs w:val="28"/>
        </w:rPr>
        <w:t>Art</w:t>
      </w:r>
      <w:proofErr w:type="spellEnd"/>
      <w:r>
        <w:rPr>
          <w:rFonts w:ascii="Times New Roman" w:hAnsi="Times New Roman"/>
          <w:sz w:val="28"/>
          <w:szCs w:val="28"/>
        </w:rPr>
        <w:t xml:space="preserve">, ARTIMX </w:t>
      </w:r>
      <w:proofErr w:type="spellStart"/>
      <w:r>
        <w:rPr>
          <w:rFonts w:ascii="Times New Roman" w:hAnsi="Times New Roman"/>
          <w:sz w:val="28"/>
          <w:szCs w:val="28"/>
        </w:rPr>
        <w:t>Contemporary</w:t>
      </w:r>
      <w:proofErr w:type="spellEnd"/>
      <w:r>
        <w:rPr>
          <w:rFonts w:ascii="Times New Roman" w:hAnsi="Times New Roman"/>
          <w:sz w:val="28"/>
          <w:szCs w:val="28"/>
        </w:rPr>
        <w:t xml:space="preserve"> </w:t>
      </w:r>
      <w:proofErr w:type="spellStart"/>
      <w:r>
        <w:rPr>
          <w:rFonts w:ascii="Times New Roman" w:hAnsi="Times New Roman"/>
          <w:sz w:val="28"/>
          <w:szCs w:val="28"/>
        </w:rPr>
        <w:t>Art</w:t>
      </w:r>
      <w:proofErr w:type="spellEnd"/>
      <w:r>
        <w:rPr>
          <w:rFonts w:ascii="Times New Roman" w:hAnsi="Times New Roman"/>
          <w:sz w:val="28"/>
          <w:szCs w:val="28"/>
        </w:rPr>
        <w:t>. При расчете индексов по русскому арт-рынку ARTIMX-RUS используются также данные о результатах торгов российских аукционов.</w:t>
      </w:r>
    </w:p>
    <w:p w:rsidR="009B5E03" w:rsidRDefault="009B5E03" w:rsidP="009B5E03">
      <w:pPr>
        <w:spacing w:after="0" w:line="324" w:lineRule="auto"/>
        <w:ind w:firstLine="720"/>
        <w:jc w:val="both"/>
        <w:rPr>
          <w:rFonts w:ascii="Times New Roman" w:hAnsi="Times New Roman"/>
          <w:sz w:val="28"/>
          <w:szCs w:val="28"/>
        </w:rPr>
      </w:pPr>
      <w:r>
        <w:rPr>
          <w:rFonts w:ascii="Times New Roman" w:hAnsi="Times New Roman"/>
          <w:sz w:val="28"/>
          <w:szCs w:val="28"/>
        </w:rPr>
        <w:lastRenderedPageBreak/>
        <w:t>При расчете данного индекса учитываются риски и «репутация» того или иного произведения искусства.</w:t>
      </w:r>
    </w:p>
    <w:p w:rsidR="009B5E03" w:rsidRDefault="009B5E03" w:rsidP="009B5E03">
      <w:pPr>
        <w:spacing w:after="0" w:line="324" w:lineRule="auto"/>
        <w:ind w:firstLine="720"/>
        <w:jc w:val="both"/>
        <w:rPr>
          <w:rFonts w:ascii="Times New Roman" w:hAnsi="Times New Roman"/>
          <w:sz w:val="28"/>
          <w:szCs w:val="28"/>
        </w:rPr>
      </w:pPr>
      <w:r>
        <w:rPr>
          <w:rFonts w:ascii="Times New Roman" w:hAnsi="Times New Roman"/>
          <w:sz w:val="28"/>
          <w:szCs w:val="28"/>
        </w:rPr>
        <w:t>На 1 декабря 2012 года в России зафиксировано 400 антикварных магазинов, галерей и аукционных домой, имеющих право легально продавать предметы искусства. Из них самыми крупными аукционными домами является аукционный дом Гелиос и Русский Аукционный Дом. Гелиос – на данный момент – это единственный аукционный дом в России, отвечающий международным требованиям. В среднем в год он проводит около 120 аукционов, на которых продается свыше 50 тысяч различных произведений искусства.</w:t>
      </w:r>
    </w:p>
    <w:p w:rsidR="009B5E03" w:rsidRDefault="009B5E03" w:rsidP="009B5E03">
      <w:pPr>
        <w:spacing w:after="0" w:line="324" w:lineRule="auto"/>
        <w:ind w:firstLine="720"/>
        <w:jc w:val="both"/>
        <w:rPr>
          <w:rFonts w:ascii="Times New Roman" w:hAnsi="Times New Roman"/>
          <w:sz w:val="28"/>
          <w:szCs w:val="28"/>
        </w:rPr>
      </w:pPr>
      <w:r>
        <w:rPr>
          <w:rFonts w:ascii="Times New Roman" w:hAnsi="Times New Roman"/>
          <w:sz w:val="28"/>
          <w:szCs w:val="28"/>
        </w:rPr>
        <w:t>Низкий спрос на арт-рынок в России можно объяснить еще и низким спросом на услуги арт-банкинга</w:t>
      </w:r>
      <w:r>
        <w:rPr>
          <w:rStyle w:val="a5"/>
          <w:sz w:val="28"/>
          <w:szCs w:val="28"/>
        </w:rPr>
        <w:footnoteReference w:id="27"/>
      </w:r>
      <w:r>
        <w:rPr>
          <w:rFonts w:ascii="Times New Roman" w:hAnsi="Times New Roman"/>
          <w:sz w:val="28"/>
          <w:szCs w:val="28"/>
        </w:rPr>
        <w:t xml:space="preserve">. В России такие услуги предоставляют лишь ограниченное число банков, такие как </w:t>
      </w:r>
      <w:proofErr w:type="spellStart"/>
      <w:r>
        <w:rPr>
          <w:rFonts w:ascii="Times New Roman" w:hAnsi="Times New Roman"/>
          <w:sz w:val="28"/>
          <w:szCs w:val="28"/>
        </w:rPr>
        <w:t>Гаспромбанк</w:t>
      </w:r>
      <w:proofErr w:type="spellEnd"/>
      <w:r>
        <w:rPr>
          <w:rFonts w:ascii="Times New Roman" w:hAnsi="Times New Roman"/>
          <w:sz w:val="28"/>
          <w:szCs w:val="28"/>
        </w:rPr>
        <w:t xml:space="preserve">, УралСиб, Банк Москвы, Альфа-Банк и </w:t>
      </w:r>
      <w:proofErr w:type="spellStart"/>
      <w:r>
        <w:rPr>
          <w:rFonts w:ascii="Times New Roman" w:hAnsi="Times New Roman"/>
          <w:sz w:val="28"/>
          <w:szCs w:val="28"/>
        </w:rPr>
        <w:t>Дойче</w:t>
      </w:r>
      <w:proofErr w:type="spellEnd"/>
      <w:r>
        <w:rPr>
          <w:rFonts w:ascii="Times New Roman" w:hAnsi="Times New Roman"/>
          <w:sz w:val="28"/>
          <w:szCs w:val="28"/>
        </w:rPr>
        <w:t xml:space="preserve"> Банк. Информация по этим услугам выдается лишь в частном порядке и только проверенным  временем клиентам. Из-за слабой рекламы граждане не осведомлены о наличии такой услуги.</w:t>
      </w:r>
    </w:p>
    <w:p w:rsidR="009B5E03" w:rsidRDefault="009B5E03" w:rsidP="009B5E03">
      <w:pPr>
        <w:spacing w:after="0" w:line="324" w:lineRule="auto"/>
        <w:ind w:firstLine="720"/>
        <w:jc w:val="both"/>
        <w:rPr>
          <w:rFonts w:ascii="Times New Roman" w:hAnsi="Times New Roman"/>
          <w:sz w:val="28"/>
          <w:szCs w:val="28"/>
        </w:rPr>
      </w:pPr>
      <w:r>
        <w:rPr>
          <w:rFonts w:ascii="Times New Roman" w:hAnsi="Times New Roman"/>
          <w:sz w:val="28"/>
          <w:szCs w:val="28"/>
        </w:rPr>
        <w:t xml:space="preserve">Само по себе развитие рынка произведений искусств в России могло бы быть весьма перспективным. Ведь Россия издавна считалась странной, обладающей многими большими культурными ценностями, В России работало множество талантливых художников, писателей, поэтов, актеров и пр. Однако, во времена СССР искусство перестало обладать такой ценностью, какой обладало раньше. В общественное сознание внедрялись идеи о порочности обладания предметами искусства, как и предметами роскоши. Об инвестировании вообще не могло идти речи. В 60х годах </w:t>
      </w:r>
      <w:r>
        <w:rPr>
          <w:rFonts w:ascii="Times New Roman" w:hAnsi="Times New Roman"/>
          <w:sz w:val="28"/>
          <w:szCs w:val="28"/>
          <w:lang w:val="en-US"/>
        </w:rPr>
        <w:t>XX</w:t>
      </w:r>
      <w:r>
        <w:rPr>
          <w:rFonts w:ascii="Times New Roman" w:hAnsi="Times New Roman"/>
          <w:sz w:val="28"/>
          <w:szCs w:val="28"/>
        </w:rPr>
        <w:t xml:space="preserve"> века были предприняты попытки проведения арт-аукционов, но они так и закончились ничем.</w:t>
      </w:r>
    </w:p>
    <w:p w:rsidR="009B5E03" w:rsidRDefault="009B5E03" w:rsidP="009B5E03">
      <w:pPr>
        <w:spacing w:after="0" w:line="324" w:lineRule="auto"/>
        <w:ind w:firstLine="720"/>
        <w:jc w:val="both"/>
        <w:rPr>
          <w:rFonts w:ascii="Times New Roman" w:hAnsi="Times New Roman"/>
          <w:sz w:val="28"/>
          <w:szCs w:val="28"/>
        </w:rPr>
      </w:pPr>
      <w:r>
        <w:rPr>
          <w:rFonts w:ascii="Times New Roman" w:hAnsi="Times New Roman"/>
          <w:sz w:val="28"/>
          <w:szCs w:val="28"/>
        </w:rPr>
        <w:t xml:space="preserve">В настоящее время оборот на арт-рынке России все еще очень не высок по сравнению со странами Европы, Азии и Америки. До начала 2011-2012 годов можно было с уверенностью сказать, что значительную долю на отечественном арт-рынке занимают иностранные инвестиции, что является не особенно хорошим показателем. В 2012-2013 гг. начали происходить определенные изменения в долевом составе участников рынка, но они до сих </w:t>
      </w:r>
      <w:r>
        <w:rPr>
          <w:rFonts w:ascii="Times New Roman" w:hAnsi="Times New Roman"/>
          <w:sz w:val="28"/>
          <w:szCs w:val="28"/>
        </w:rPr>
        <w:lastRenderedPageBreak/>
        <w:t>пор не завершены, и пока еще рано говорить о каком-либо сломе сложившейся традиции.</w:t>
      </w:r>
    </w:p>
    <w:p w:rsidR="009B5E03" w:rsidRDefault="009B5E03" w:rsidP="009B5E03">
      <w:pPr>
        <w:spacing w:after="0" w:line="324" w:lineRule="auto"/>
        <w:ind w:firstLine="720"/>
        <w:jc w:val="both"/>
        <w:rPr>
          <w:rFonts w:ascii="Times New Roman" w:hAnsi="Times New Roman"/>
          <w:sz w:val="28"/>
          <w:szCs w:val="28"/>
        </w:rPr>
      </w:pPr>
      <w:r>
        <w:rPr>
          <w:rFonts w:ascii="Times New Roman" w:hAnsi="Times New Roman"/>
          <w:sz w:val="28"/>
          <w:szCs w:val="28"/>
        </w:rPr>
        <w:t>Однако и с учетом иностранных инвестиций есть ряд характерных проблем, которые являются серьезным препятствием для успешного развития российского арт-рынка.</w:t>
      </w:r>
    </w:p>
    <w:p w:rsidR="009B5E03" w:rsidRDefault="009B5E03" w:rsidP="009B5E03">
      <w:pPr>
        <w:spacing w:after="0" w:line="324" w:lineRule="auto"/>
        <w:ind w:firstLine="720"/>
        <w:jc w:val="both"/>
        <w:rPr>
          <w:rFonts w:ascii="Times New Roman" w:hAnsi="Times New Roman"/>
          <w:sz w:val="28"/>
          <w:szCs w:val="28"/>
        </w:rPr>
      </w:pPr>
      <w:r>
        <w:rPr>
          <w:rFonts w:ascii="Times New Roman" w:hAnsi="Times New Roman"/>
          <w:sz w:val="28"/>
          <w:szCs w:val="28"/>
        </w:rPr>
        <w:t>К основным проблемам российского арт-рынка можно отнести следующие:</w:t>
      </w:r>
    </w:p>
    <w:p w:rsidR="009B5E03" w:rsidRDefault="009B5E03" w:rsidP="009B5E03">
      <w:pPr>
        <w:pStyle w:val="a8"/>
        <w:numPr>
          <w:ilvl w:val="0"/>
          <w:numId w:val="3"/>
        </w:numPr>
        <w:spacing w:after="0" w:line="324" w:lineRule="auto"/>
        <w:jc w:val="both"/>
        <w:rPr>
          <w:rFonts w:ascii="Times New Roman" w:hAnsi="Times New Roman"/>
          <w:sz w:val="28"/>
          <w:szCs w:val="28"/>
        </w:rPr>
      </w:pPr>
      <w:r>
        <w:rPr>
          <w:rFonts w:ascii="Times New Roman" w:hAnsi="Times New Roman"/>
          <w:sz w:val="28"/>
          <w:szCs w:val="28"/>
        </w:rPr>
        <w:t>Русская живопись и иконы больше продаются в Европе и США, чем на своей исторической родине.</w:t>
      </w:r>
    </w:p>
    <w:p w:rsidR="009B5E03" w:rsidRDefault="009B5E03" w:rsidP="009B5E03">
      <w:pPr>
        <w:pStyle w:val="a8"/>
        <w:spacing w:after="0" w:line="324" w:lineRule="auto"/>
        <w:jc w:val="both"/>
        <w:rPr>
          <w:rFonts w:ascii="Times New Roman" w:hAnsi="Times New Roman"/>
          <w:sz w:val="28"/>
          <w:szCs w:val="28"/>
        </w:rPr>
      </w:pPr>
      <w:r>
        <w:rPr>
          <w:rFonts w:ascii="Times New Roman" w:hAnsi="Times New Roman"/>
          <w:sz w:val="28"/>
          <w:szCs w:val="28"/>
        </w:rPr>
        <w:t>Это связано с тем, что в период революций и войн значительная часть русского искусства была вывезена из страны. Сейчас огромная часть русского антиквариата (мебели, предметов личного пользования и пр.) находится на территории таких стран как Германия, Франция, Великобритания, Италия и США. Намного меньше было вывезено русской живописи. Именно поэтому сейчас русская живопись 17-19 веков популярна во всем мире.</w:t>
      </w:r>
    </w:p>
    <w:p w:rsidR="009B5E03" w:rsidRDefault="009B5E03" w:rsidP="009B5E03">
      <w:pPr>
        <w:pStyle w:val="a8"/>
        <w:numPr>
          <w:ilvl w:val="0"/>
          <w:numId w:val="3"/>
        </w:numPr>
        <w:spacing w:after="0" w:line="324" w:lineRule="auto"/>
        <w:jc w:val="both"/>
        <w:rPr>
          <w:rFonts w:ascii="Times New Roman" w:hAnsi="Times New Roman"/>
          <w:sz w:val="28"/>
          <w:szCs w:val="28"/>
        </w:rPr>
      </w:pPr>
      <w:r>
        <w:rPr>
          <w:rFonts w:ascii="Times New Roman" w:hAnsi="Times New Roman"/>
          <w:sz w:val="28"/>
          <w:szCs w:val="28"/>
        </w:rPr>
        <w:t>Большая доля арт-рынка России все еще остается теневой.</w:t>
      </w:r>
    </w:p>
    <w:p w:rsidR="009B5E03" w:rsidRDefault="009B5E03" w:rsidP="009B5E03">
      <w:pPr>
        <w:pStyle w:val="a8"/>
        <w:spacing w:after="0" w:line="324" w:lineRule="auto"/>
        <w:jc w:val="both"/>
        <w:rPr>
          <w:rFonts w:ascii="Times New Roman" w:hAnsi="Times New Roman"/>
          <w:sz w:val="28"/>
          <w:szCs w:val="28"/>
        </w:rPr>
      </w:pPr>
      <w:r>
        <w:rPr>
          <w:rFonts w:ascii="Times New Roman" w:hAnsi="Times New Roman"/>
          <w:sz w:val="28"/>
          <w:szCs w:val="28"/>
        </w:rPr>
        <w:t>Большинство сделок все еще заключаются в неформальных условиях и нигде не фиксируются. В частности, это связано с сильным завышением цен на русское искусство или его нелегальным приобретением. Остается открытым вопрос о подделке живописи, т.е. риски приобретения предметов русского искусства выше средних. Только начиная с 2008 года во всех галереях и крупных музеях страны началась плановая проверка картин на подлинность. Только в Третьяковской Галерее в 2008 году было выявлено около 116 подделанных картин.</w:t>
      </w:r>
    </w:p>
    <w:p w:rsidR="009B5E03" w:rsidRDefault="009B5E03" w:rsidP="009B5E03">
      <w:pPr>
        <w:pStyle w:val="a8"/>
        <w:numPr>
          <w:ilvl w:val="0"/>
          <w:numId w:val="3"/>
        </w:numPr>
        <w:spacing w:after="0" w:line="324" w:lineRule="auto"/>
        <w:jc w:val="both"/>
        <w:rPr>
          <w:rFonts w:ascii="Times New Roman" w:hAnsi="Times New Roman"/>
          <w:sz w:val="28"/>
          <w:szCs w:val="28"/>
        </w:rPr>
      </w:pPr>
      <w:r>
        <w:rPr>
          <w:rFonts w:ascii="Times New Roman" w:hAnsi="Times New Roman"/>
          <w:sz w:val="28"/>
          <w:szCs w:val="28"/>
        </w:rPr>
        <w:t xml:space="preserve"> Отсутствие условий для продвижения молодых художников.</w:t>
      </w:r>
    </w:p>
    <w:p w:rsidR="009B5E03" w:rsidRDefault="009B5E03" w:rsidP="009B5E03">
      <w:pPr>
        <w:pStyle w:val="a8"/>
        <w:spacing w:after="0" w:line="324" w:lineRule="auto"/>
        <w:jc w:val="both"/>
        <w:rPr>
          <w:rFonts w:ascii="Times New Roman" w:hAnsi="Times New Roman"/>
          <w:sz w:val="28"/>
          <w:szCs w:val="28"/>
        </w:rPr>
      </w:pPr>
      <w:r>
        <w:rPr>
          <w:rFonts w:ascii="Times New Roman" w:hAnsi="Times New Roman"/>
          <w:sz w:val="28"/>
          <w:szCs w:val="28"/>
        </w:rPr>
        <w:t xml:space="preserve">Многие зарубежные дома ставят перед собой одной из главных целей – продвижение молодых художников. Не смотря на то, что это самые рисковые инвестиции, в тоже время это могут быть еще и самые прибыльные инвестиции. В США есть комплекс мер, который называется </w:t>
      </w:r>
      <w:r>
        <w:rPr>
          <w:rFonts w:ascii="Times New Roman" w:hAnsi="Times New Roman"/>
          <w:sz w:val="28"/>
          <w:szCs w:val="28"/>
          <w:lang w:val="en-US"/>
        </w:rPr>
        <w:t>Young</w:t>
      </w:r>
      <w:r w:rsidRPr="009B5E03">
        <w:rPr>
          <w:rFonts w:ascii="Times New Roman" w:hAnsi="Times New Roman"/>
          <w:sz w:val="28"/>
          <w:szCs w:val="28"/>
        </w:rPr>
        <w:t xml:space="preserve"> </w:t>
      </w:r>
      <w:r>
        <w:rPr>
          <w:rFonts w:ascii="Times New Roman" w:hAnsi="Times New Roman"/>
          <w:sz w:val="28"/>
          <w:szCs w:val="28"/>
          <w:lang w:val="en-US"/>
        </w:rPr>
        <w:t>Artist</w:t>
      </w:r>
      <w:r>
        <w:rPr>
          <w:rFonts w:ascii="Times New Roman" w:hAnsi="Times New Roman"/>
          <w:sz w:val="28"/>
          <w:szCs w:val="28"/>
        </w:rPr>
        <w:t xml:space="preserve">. В рамках данной программы проводятся так называемые тренинги и спецкурсы, направленные на обучение </w:t>
      </w:r>
      <w:r>
        <w:rPr>
          <w:rFonts w:ascii="Times New Roman" w:hAnsi="Times New Roman"/>
          <w:sz w:val="28"/>
          <w:szCs w:val="28"/>
        </w:rPr>
        <w:lastRenderedPageBreak/>
        <w:t xml:space="preserve">молодых художников основам менеджмента. </w:t>
      </w:r>
      <w:r>
        <w:rPr>
          <w:rFonts w:ascii="Times New Roman" w:hAnsi="Times New Roman"/>
          <w:sz w:val="28"/>
          <w:szCs w:val="28"/>
          <w:lang w:val="en-US"/>
        </w:rPr>
        <w:t>Self</w:t>
      </w:r>
      <w:r>
        <w:rPr>
          <w:rFonts w:ascii="Times New Roman" w:hAnsi="Times New Roman"/>
          <w:sz w:val="28"/>
          <w:szCs w:val="28"/>
        </w:rPr>
        <w:t>-</w:t>
      </w:r>
      <w:r>
        <w:rPr>
          <w:rFonts w:ascii="Times New Roman" w:hAnsi="Times New Roman"/>
          <w:sz w:val="28"/>
          <w:szCs w:val="28"/>
          <w:lang w:val="en-US"/>
        </w:rPr>
        <w:t>promotion</w:t>
      </w:r>
      <w:r>
        <w:rPr>
          <w:rFonts w:ascii="Times New Roman" w:hAnsi="Times New Roman"/>
          <w:sz w:val="28"/>
          <w:szCs w:val="28"/>
        </w:rPr>
        <w:t xml:space="preserve"> – это то, чего до сих пор не хватает русским молодым художникам. В эту программу входит так же организация многочисленных ярмарок и аукционов для молодых художников, которые часто посещают крупные инвесторы и коллекционеры. В России на данный момент такая деятельность практически отсутствует.</w:t>
      </w:r>
    </w:p>
    <w:p w:rsidR="009B5E03" w:rsidRDefault="009B5E03" w:rsidP="009B5E03">
      <w:pPr>
        <w:pStyle w:val="a8"/>
        <w:numPr>
          <w:ilvl w:val="0"/>
          <w:numId w:val="3"/>
        </w:numPr>
        <w:spacing w:after="0" w:line="324" w:lineRule="auto"/>
        <w:jc w:val="both"/>
        <w:rPr>
          <w:rFonts w:ascii="Times New Roman" w:hAnsi="Times New Roman"/>
          <w:sz w:val="28"/>
          <w:szCs w:val="28"/>
        </w:rPr>
      </w:pPr>
      <w:r>
        <w:rPr>
          <w:rFonts w:ascii="Times New Roman" w:hAnsi="Times New Roman"/>
          <w:sz w:val="28"/>
          <w:szCs w:val="28"/>
        </w:rPr>
        <w:t>Почти полное отсутствие профессиональных изданий.</w:t>
      </w:r>
    </w:p>
    <w:p w:rsidR="009B5E03" w:rsidRDefault="009B5E03" w:rsidP="009B5E03">
      <w:pPr>
        <w:pStyle w:val="a8"/>
        <w:spacing w:after="0" w:line="324" w:lineRule="auto"/>
        <w:jc w:val="both"/>
        <w:rPr>
          <w:rFonts w:ascii="Times New Roman" w:hAnsi="Times New Roman"/>
          <w:sz w:val="28"/>
          <w:szCs w:val="28"/>
        </w:rPr>
      </w:pPr>
      <w:r>
        <w:rPr>
          <w:rFonts w:ascii="Times New Roman" w:hAnsi="Times New Roman"/>
          <w:sz w:val="28"/>
          <w:szCs w:val="28"/>
        </w:rPr>
        <w:t xml:space="preserve">Критика на арт-рынке как позитивная так и негативная может сыграть огромную роль для продвижения того или иного арт-объекта. Однако в России по своей сути есть только одно издание, которое можно рассматривать для подобных целей – это </w:t>
      </w:r>
      <w:r>
        <w:rPr>
          <w:rFonts w:ascii="Times New Roman" w:hAnsi="Times New Roman"/>
          <w:sz w:val="28"/>
          <w:szCs w:val="28"/>
          <w:lang w:val="en-US"/>
        </w:rPr>
        <w:t>The</w:t>
      </w:r>
      <w:r w:rsidRPr="009B5E03">
        <w:rPr>
          <w:rFonts w:ascii="Times New Roman" w:hAnsi="Times New Roman"/>
          <w:sz w:val="28"/>
          <w:szCs w:val="28"/>
        </w:rPr>
        <w:t xml:space="preserve"> </w:t>
      </w:r>
      <w:r>
        <w:rPr>
          <w:rFonts w:ascii="Times New Roman" w:hAnsi="Times New Roman"/>
          <w:sz w:val="28"/>
          <w:szCs w:val="28"/>
          <w:lang w:val="en-US"/>
        </w:rPr>
        <w:t>Art</w:t>
      </w:r>
      <w:r w:rsidRPr="009B5E03">
        <w:rPr>
          <w:rFonts w:ascii="Times New Roman" w:hAnsi="Times New Roman"/>
          <w:sz w:val="28"/>
          <w:szCs w:val="28"/>
        </w:rPr>
        <w:t xml:space="preserve"> </w:t>
      </w:r>
      <w:proofErr w:type="spellStart"/>
      <w:r>
        <w:rPr>
          <w:rFonts w:ascii="Times New Roman" w:hAnsi="Times New Roman"/>
          <w:sz w:val="28"/>
          <w:szCs w:val="28"/>
          <w:lang w:val="en-US"/>
        </w:rPr>
        <w:t>NewsPaper</w:t>
      </w:r>
      <w:proofErr w:type="spellEnd"/>
      <w:r w:rsidRPr="009B5E03">
        <w:rPr>
          <w:rFonts w:ascii="Times New Roman" w:hAnsi="Times New Roman"/>
          <w:sz w:val="28"/>
          <w:szCs w:val="28"/>
        </w:rPr>
        <w:t xml:space="preserve"> </w:t>
      </w:r>
      <w:r>
        <w:rPr>
          <w:rFonts w:ascii="Times New Roman" w:hAnsi="Times New Roman"/>
          <w:sz w:val="28"/>
          <w:szCs w:val="28"/>
          <w:lang w:val="en-US"/>
        </w:rPr>
        <w:t>Russia</w:t>
      </w:r>
      <w:r>
        <w:rPr>
          <w:rStyle w:val="a5"/>
          <w:sz w:val="28"/>
          <w:szCs w:val="28"/>
          <w:lang w:val="en-US"/>
        </w:rPr>
        <w:footnoteReference w:id="28"/>
      </w:r>
      <w:r>
        <w:rPr>
          <w:rFonts w:ascii="Times New Roman" w:hAnsi="Times New Roman"/>
          <w:sz w:val="28"/>
          <w:szCs w:val="28"/>
        </w:rPr>
        <w:t>.  Это издание стало выходить лишь с апреля 2012 года, и пока что не стало весомым изданием в мире искусства. В основных крупных изданиях, если идет речь о какой-либо арт-выставке или арт-аукционе, то этому уделяется всего пара слов и сама статья располагается не на первых полосах издания, то есть чаще всего остается незамеченной.</w:t>
      </w:r>
    </w:p>
    <w:p w:rsidR="009B5E03" w:rsidRDefault="009B5E03" w:rsidP="009B5E03">
      <w:pPr>
        <w:pStyle w:val="a8"/>
        <w:numPr>
          <w:ilvl w:val="0"/>
          <w:numId w:val="3"/>
        </w:numPr>
        <w:spacing w:after="0" w:line="324" w:lineRule="auto"/>
        <w:jc w:val="both"/>
        <w:rPr>
          <w:rFonts w:ascii="Times New Roman" w:hAnsi="Times New Roman"/>
          <w:sz w:val="28"/>
          <w:szCs w:val="28"/>
        </w:rPr>
      </w:pPr>
      <w:r>
        <w:rPr>
          <w:rFonts w:ascii="Times New Roman" w:hAnsi="Times New Roman"/>
          <w:sz w:val="28"/>
          <w:szCs w:val="28"/>
        </w:rPr>
        <w:t>Отсутствие государственного вмешательства.</w:t>
      </w:r>
    </w:p>
    <w:p w:rsidR="009B5E03" w:rsidRDefault="009B5E03" w:rsidP="009B5E03">
      <w:pPr>
        <w:pStyle w:val="a8"/>
        <w:spacing w:after="0" w:line="324" w:lineRule="auto"/>
        <w:ind w:left="709"/>
        <w:jc w:val="both"/>
        <w:rPr>
          <w:rFonts w:ascii="Times New Roman" w:hAnsi="Times New Roman"/>
          <w:sz w:val="28"/>
          <w:szCs w:val="28"/>
        </w:rPr>
      </w:pPr>
      <w:r>
        <w:rPr>
          <w:rFonts w:ascii="Times New Roman" w:hAnsi="Times New Roman"/>
          <w:sz w:val="28"/>
          <w:szCs w:val="28"/>
        </w:rPr>
        <w:t xml:space="preserve">Речь идет о программах поддержки творческих людей, социальных программах и программах, обеспечивающих гарантированные рабочие места в арт-секторе. Отсутствие государственного регулирования арт-рынка приводит к сохранению на нем высокой доли теневой составляющей. Выведение рынка из тени при помощи государственного вмешательства аукционов и заключения легальных сделок возможно только при достаточно развитой системе отношений арт-рынка с государственными структурами, работающими в сфере культуры. Кроме того, государственное регулирование арт-рынка должно предполагать поддержку небольших галерей и аукционных домов, которым, как и всем малым предпринимателям (а данный рынок создает наиболее сложные для малого предпринимательства условия), трудно самостоятельно выживать на рынке. Чаще всего небольшие галереи и аукционные дома просто не выходят на должный уровень </w:t>
      </w:r>
      <w:r>
        <w:rPr>
          <w:rFonts w:ascii="Times New Roman" w:hAnsi="Times New Roman"/>
          <w:sz w:val="28"/>
          <w:szCs w:val="28"/>
        </w:rPr>
        <w:lastRenderedPageBreak/>
        <w:t>развития, и не способны перейти в иную категорию арт-бизнеса, где они мы могли обеспечить существенный прирост арт-инвестиций.</w:t>
      </w:r>
    </w:p>
    <w:p w:rsidR="009B5E03" w:rsidRDefault="009B5E03" w:rsidP="009B5E03">
      <w:pPr>
        <w:pStyle w:val="a8"/>
        <w:numPr>
          <w:ilvl w:val="0"/>
          <w:numId w:val="3"/>
        </w:numPr>
        <w:spacing w:after="0" w:line="324" w:lineRule="auto"/>
        <w:jc w:val="both"/>
        <w:rPr>
          <w:rFonts w:ascii="Times New Roman" w:hAnsi="Times New Roman"/>
          <w:sz w:val="28"/>
          <w:szCs w:val="28"/>
        </w:rPr>
      </w:pPr>
      <w:r>
        <w:rPr>
          <w:rFonts w:ascii="Times New Roman" w:hAnsi="Times New Roman"/>
          <w:sz w:val="28"/>
          <w:szCs w:val="28"/>
        </w:rPr>
        <w:t>Некомпетентность персонала в арт-галереях.</w:t>
      </w:r>
    </w:p>
    <w:p w:rsidR="009B5E03" w:rsidRDefault="009B5E03" w:rsidP="009B5E03">
      <w:pPr>
        <w:pStyle w:val="a8"/>
        <w:spacing w:after="0" w:line="324" w:lineRule="auto"/>
        <w:ind w:left="709"/>
        <w:jc w:val="both"/>
        <w:rPr>
          <w:rFonts w:ascii="Times New Roman" w:hAnsi="Times New Roman"/>
          <w:sz w:val="28"/>
          <w:szCs w:val="28"/>
        </w:rPr>
      </w:pPr>
      <w:r>
        <w:rPr>
          <w:rFonts w:ascii="Times New Roman" w:hAnsi="Times New Roman"/>
          <w:sz w:val="28"/>
          <w:szCs w:val="28"/>
        </w:rPr>
        <w:t>Многие иностранные коллекционеры приезжая в Москву или Санкт-Петербург на аукционы или выставки сталкиваются с нежеланием и неумением персонала работать с клиентами. Многие иностранные коллекционеры жаловались на низкий уровень обслуживания, плохое владение иностранным языком и невысокую информационную осведомленность о предметах искусства, которыми они интересовались.</w:t>
      </w:r>
    </w:p>
    <w:p w:rsidR="009B5E03" w:rsidRDefault="009B5E03" w:rsidP="009B5E03">
      <w:pPr>
        <w:pStyle w:val="a8"/>
        <w:numPr>
          <w:ilvl w:val="0"/>
          <w:numId w:val="3"/>
        </w:numPr>
        <w:spacing w:after="0" w:line="324" w:lineRule="auto"/>
        <w:rPr>
          <w:rFonts w:ascii="Times New Roman" w:hAnsi="Times New Roman"/>
          <w:sz w:val="28"/>
          <w:szCs w:val="28"/>
        </w:rPr>
      </w:pPr>
      <w:r>
        <w:rPr>
          <w:rFonts w:ascii="Times New Roman" w:hAnsi="Times New Roman"/>
          <w:sz w:val="28"/>
          <w:szCs w:val="28"/>
        </w:rPr>
        <w:t>Доля продаж на ярмарках значительно выше доли продаж в галереях, что мешает нормальному развитию рынка произведений искусства.</w:t>
      </w:r>
    </w:p>
    <w:p w:rsidR="009B5E03" w:rsidRDefault="009B5E03" w:rsidP="009B5E03">
      <w:pPr>
        <w:pStyle w:val="a8"/>
        <w:spacing w:after="0" w:line="324" w:lineRule="auto"/>
        <w:jc w:val="both"/>
        <w:rPr>
          <w:rFonts w:ascii="Times New Roman" w:hAnsi="Times New Roman"/>
          <w:sz w:val="28"/>
          <w:szCs w:val="28"/>
        </w:rPr>
      </w:pPr>
      <w:r>
        <w:rPr>
          <w:rFonts w:ascii="Times New Roman" w:hAnsi="Times New Roman"/>
          <w:sz w:val="28"/>
          <w:szCs w:val="28"/>
        </w:rPr>
        <w:t>Это объясняется, с одной стороны, недоверием граждан к галереям и аукционам как самостоятельным институтам. А с другой стороны, недоверием самих художников к продаже своих работ через арт-</w:t>
      </w:r>
      <w:proofErr w:type="spellStart"/>
      <w:r>
        <w:rPr>
          <w:rFonts w:ascii="Times New Roman" w:hAnsi="Times New Roman"/>
          <w:sz w:val="28"/>
          <w:szCs w:val="28"/>
        </w:rPr>
        <w:t>галерии</w:t>
      </w:r>
      <w:proofErr w:type="spellEnd"/>
      <w:r>
        <w:rPr>
          <w:rFonts w:ascii="Times New Roman" w:hAnsi="Times New Roman"/>
          <w:sz w:val="28"/>
          <w:szCs w:val="28"/>
        </w:rPr>
        <w:t xml:space="preserve">. Если первые опасаются обмана со стороны </w:t>
      </w:r>
      <w:proofErr w:type="spellStart"/>
      <w:r>
        <w:rPr>
          <w:rFonts w:ascii="Times New Roman" w:hAnsi="Times New Roman"/>
          <w:sz w:val="28"/>
          <w:szCs w:val="28"/>
        </w:rPr>
        <w:t>галеристов</w:t>
      </w:r>
      <w:proofErr w:type="spellEnd"/>
      <w:r>
        <w:rPr>
          <w:rFonts w:ascii="Times New Roman" w:hAnsi="Times New Roman"/>
          <w:sz w:val="28"/>
          <w:szCs w:val="28"/>
        </w:rPr>
        <w:t xml:space="preserve"> и дилеров, то вторые опасаются простоя своих работ и низкой востребованности на рынке. Отметим, что «чем более будет развит рынок галерейного бизнеса, тем более общество будет морально и идеологически подготовлено к общению с «высоким». Коллекционеры такой же важный субъект арт-рынка, как и художники, а вкус и любовь к искусству необходимо воспитывать»</w:t>
      </w:r>
      <w:r>
        <w:rPr>
          <w:vertAlign w:val="superscript"/>
        </w:rPr>
        <w:footnoteReference w:id="29"/>
      </w:r>
      <w:r>
        <w:rPr>
          <w:rFonts w:ascii="Times New Roman" w:hAnsi="Times New Roman"/>
          <w:sz w:val="28"/>
          <w:szCs w:val="28"/>
        </w:rPr>
        <w:t>.</w:t>
      </w:r>
    </w:p>
    <w:p w:rsidR="009B5E03" w:rsidRDefault="009B5E03" w:rsidP="009B5E03">
      <w:pPr>
        <w:pStyle w:val="a8"/>
        <w:spacing w:after="0" w:line="324" w:lineRule="auto"/>
        <w:ind w:left="0" w:firstLine="720"/>
        <w:jc w:val="both"/>
        <w:rPr>
          <w:rFonts w:ascii="Times New Roman" w:hAnsi="Times New Roman"/>
          <w:sz w:val="28"/>
          <w:szCs w:val="28"/>
        </w:rPr>
      </w:pPr>
      <w:r>
        <w:rPr>
          <w:rFonts w:ascii="Times New Roman" w:hAnsi="Times New Roman"/>
          <w:sz w:val="28"/>
          <w:szCs w:val="28"/>
        </w:rPr>
        <w:t>Учитывая указанные проблемы, можно вывести ряд рекомендаций, направленных на расширение и продвижение арт-рынка в России.</w:t>
      </w:r>
    </w:p>
    <w:p w:rsidR="009B5E03" w:rsidRDefault="009B5E03" w:rsidP="009B5E03">
      <w:pPr>
        <w:pStyle w:val="a8"/>
        <w:numPr>
          <w:ilvl w:val="0"/>
          <w:numId w:val="4"/>
        </w:numPr>
        <w:spacing w:after="0" w:line="324" w:lineRule="auto"/>
        <w:jc w:val="both"/>
        <w:rPr>
          <w:rFonts w:ascii="Times New Roman" w:hAnsi="Times New Roman"/>
          <w:sz w:val="28"/>
          <w:szCs w:val="28"/>
        </w:rPr>
      </w:pPr>
      <w:r>
        <w:rPr>
          <w:rFonts w:ascii="Times New Roman" w:hAnsi="Times New Roman"/>
          <w:sz w:val="28"/>
          <w:szCs w:val="28"/>
        </w:rPr>
        <w:t>Продвижение идеи доступности и престижности обладания арт-объектами. Разрушение стереотипов.</w:t>
      </w:r>
    </w:p>
    <w:p w:rsidR="009B5E03" w:rsidRDefault="009B5E03" w:rsidP="009B5E03">
      <w:pPr>
        <w:pStyle w:val="a8"/>
        <w:spacing w:after="0" w:line="324" w:lineRule="auto"/>
        <w:jc w:val="both"/>
        <w:rPr>
          <w:rFonts w:ascii="Times New Roman" w:hAnsi="Times New Roman"/>
          <w:sz w:val="28"/>
          <w:szCs w:val="28"/>
        </w:rPr>
      </w:pPr>
      <w:r>
        <w:rPr>
          <w:rFonts w:ascii="Times New Roman" w:hAnsi="Times New Roman"/>
          <w:sz w:val="28"/>
          <w:szCs w:val="28"/>
        </w:rPr>
        <w:t xml:space="preserve">В действительности, пока не будет осуществлен этот шаг на российском арт-рынке вряд ли что-то изменится в лучшую сторону. Для этого нужно проводить активную социальную рекламу, связанную с продвижением идеи доступности произведений искусства. Людям необходимо показать, что арт-рынок вовсе не является сомнительным предприятием, где все пытаются обмануть друг друга с целью </w:t>
      </w:r>
      <w:r>
        <w:rPr>
          <w:rFonts w:ascii="Times New Roman" w:hAnsi="Times New Roman"/>
          <w:sz w:val="28"/>
          <w:szCs w:val="28"/>
        </w:rPr>
        <w:lastRenderedPageBreak/>
        <w:t>получения сверхприбыли. Иными словами, необходимо показать российский арт-рынок с хорошей стороны. Кроме того, необходимо осуществлять различные культурные и социальные акции поддержки культуры и искусства, развития интереса к ним у различных групп потенциальных потребителей, включая и потенциальных потребителей арт-рынка. Например, такие акции ежегодно проводит Русский музей, который вывешивает на улицах города копии известных картин, находящихся в музее, тем самым способствуя популяризации искусства. Аналогичную акцию проводит Филармония, которая предлагает молодым родителям при покупке билетов на концерт заказать услуги воспитателей, чтобы во время концерта ребенок был под их наблюдением. Кроме того, во время взрослого концерта для детей также организуются доступные для их восприятия музыкальные представления, что позволяет с раннего детства развивать склонность к классической музыке.</w:t>
      </w:r>
    </w:p>
    <w:p w:rsidR="009B5E03" w:rsidRDefault="009B5E03" w:rsidP="009B5E03">
      <w:pPr>
        <w:pStyle w:val="a8"/>
        <w:numPr>
          <w:ilvl w:val="0"/>
          <w:numId w:val="4"/>
        </w:numPr>
        <w:spacing w:after="0" w:line="324" w:lineRule="auto"/>
        <w:jc w:val="both"/>
        <w:rPr>
          <w:rFonts w:ascii="Times New Roman" w:hAnsi="Times New Roman"/>
          <w:sz w:val="28"/>
          <w:szCs w:val="28"/>
        </w:rPr>
      </w:pPr>
      <w:r>
        <w:rPr>
          <w:rFonts w:ascii="Times New Roman" w:hAnsi="Times New Roman"/>
          <w:sz w:val="28"/>
          <w:szCs w:val="28"/>
        </w:rPr>
        <w:t xml:space="preserve"> Использования арт-мероприятий в целях пиар акций других крупных мероприятий, не имеющих отношение к искусству.</w:t>
      </w:r>
    </w:p>
    <w:p w:rsidR="009B5E03" w:rsidRDefault="009B5E03" w:rsidP="009B5E03">
      <w:pPr>
        <w:pStyle w:val="a8"/>
        <w:spacing w:after="0" w:line="324" w:lineRule="auto"/>
        <w:ind w:left="709"/>
        <w:jc w:val="both"/>
        <w:rPr>
          <w:rFonts w:ascii="Times New Roman" w:hAnsi="Times New Roman"/>
          <w:sz w:val="28"/>
          <w:szCs w:val="28"/>
        </w:rPr>
      </w:pPr>
      <w:r>
        <w:rPr>
          <w:rFonts w:ascii="Times New Roman" w:hAnsi="Times New Roman"/>
          <w:sz w:val="28"/>
          <w:szCs w:val="28"/>
        </w:rPr>
        <w:t xml:space="preserve">В основном сегодня в России это направление развивается применительно к спортивным мероприятиям. Российские компании уже осознали все потенциальные выгоды, которые они могут получить, участвуя в спонсорстве крупных спортивных мероприятий, где собираются огромные массы народа, и которые широко транслируются в СМИ. В отношении арт-мероприятий пока особой активности в отношении подобных действий не наблюдается, что связано, прежде всего, с недостаточно высокой осведомленностью широкой аудитории (в том числе и потенциальных спонсоров) о предстоящих акциях и событиях в мире искусства. Эти мероприятия также недостаточно широко освещены в СМИ, что снижает к ним интерес со стороны потенциальных спонсоров. Тем самым, наличие информационной </w:t>
      </w:r>
      <w:proofErr w:type="spellStart"/>
      <w:r>
        <w:rPr>
          <w:rFonts w:ascii="Times New Roman" w:hAnsi="Times New Roman"/>
          <w:sz w:val="28"/>
          <w:szCs w:val="28"/>
        </w:rPr>
        <w:t>ассиметрии</w:t>
      </w:r>
      <w:proofErr w:type="spellEnd"/>
      <w:r>
        <w:rPr>
          <w:rFonts w:ascii="Times New Roman" w:hAnsi="Times New Roman"/>
          <w:sz w:val="28"/>
          <w:szCs w:val="28"/>
        </w:rPr>
        <w:t xml:space="preserve"> очень негативно отражается на развитии потенциального спонсорства событий в мире искусства.</w:t>
      </w:r>
    </w:p>
    <w:p w:rsidR="009B5E03" w:rsidRDefault="009B5E03" w:rsidP="009B5E03">
      <w:pPr>
        <w:pStyle w:val="a8"/>
        <w:numPr>
          <w:ilvl w:val="0"/>
          <w:numId w:val="4"/>
        </w:numPr>
        <w:spacing w:after="0" w:line="324" w:lineRule="auto"/>
        <w:rPr>
          <w:rFonts w:ascii="Times New Roman" w:hAnsi="Times New Roman"/>
          <w:sz w:val="28"/>
          <w:szCs w:val="28"/>
        </w:rPr>
      </w:pPr>
      <w:r>
        <w:rPr>
          <w:rFonts w:ascii="Times New Roman" w:hAnsi="Times New Roman"/>
          <w:sz w:val="28"/>
          <w:szCs w:val="28"/>
        </w:rPr>
        <w:t>Грамотная реклама в СМИ.</w:t>
      </w:r>
    </w:p>
    <w:p w:rsidR="009B5E03" w:rsidRDefault="009B5E03" w:rsidP="009B5E03">
      <w:pPr>
        <w:pStyle w:val="a8"/>
        <w:spacing w:after="0" w:line="324" w:lineRule="auto"/>
        <w:jc w:val="both"/>
        <w:rPr>
          <w:rFonts w:ascii="Times New Roman" w:hAnsi="Times New Roman"/>
          <w:sz w:val="28"/>
          <w:szCs w:val="28"/>
        </w:rPr>
      </w:pPr>
      <w:r>
        <w:rPr>
          <w:rFonts w:ascii="Times New Roman" w:hAnsi="Times New Roman"/>
          <w:sz w:val="28"/>
          <w:szCs w:val="28"/>
        </w:rPr>
        <w:lastRenderedPageBreak/>
        <w:t>Речь идет, прежде всего, о понятной не только в узких кругах рекламе. Грамотная реклама является также частью продуманного комплекса продвижения картин (других предметов искусства) и их авторов. Реклама может быть организована путем издания в специализированной прессе и крупных журналах для деловых людей и людей, интересующихся искусством, рецензий о работах молодых художников и о мероприятиях, на которых планируется их презентация.</w:t>
      </w:r>
    </w:p>
    <w:p w:rsidR="009B5E03" w:rsidRDefault="009B5E03" w:rsidP="009B5E03">
      <w:pPr>
        <w:pStyle w:val="a8"/>
        <w:numPr>
          <w:ilvl w:val="0"/>
          <w:numId w:val="4"/>
        </w:numPr>
        <w:spacing w:after="0" w:line="324" w:lineRule="auto"/>
        <w:rPr>
          <w:rFonts w:ascii="Times New Roman" w:hAnsi="Times New Roman"/>
          <w:sz w:val="28"/>
          <w:szCs w:val="28"/>
        </w:rPr>
      </w:pPr>
      <w:r>
        <w:rPr>
          <w:rFonts w:ascii="Times New Roman" w:hAnsi="Times New Roman"/>
          <w:sz w:val="28"/>
          <w:szCs w:val="28"/>
        </w:rPr>
        <w:t>Создание комфортных условий для молодых художников.</w:t>
      </w:r>
    </w:p>
    <w:p w:rsidR="009B5E03" w:rsidRDefault="009B5E03" w:rsidP="009B5E03">
      <w:pPr>
        <w:pStyle w:val="a8"/>
        <w:spacing w:after="0" w:line="324" w:lineRule="auto"/>
        <w:jc w:val="both"/>
        <w:rPr>
          <w:rFonts w:ascii="Times New Roman" w:hAnsi="Times New Roman"/>
          <w:sz w:val="28"/>
          <w:szCs w:val="28"/>
        </w:rPr>
      </w:pPr>
      <w:r>
        <w:rPr>
          <w:rFonts w:ascii="Times New Roman" w:hAnsi="Times New Roman"/>
          <w:sz w:val="28"/>
          <w:szCs w:val="28"/>
        </w:rPr>
        <w:t>Прежде всего, речь идет о продвижении работ молодых художников на выставках и аукционах. На такие мероприятия собирается именно та публика, представители которой, заинтересовавшись работами молодого автора, могут приобрети его работы или, например, спонсировать его дальнейшую деятельность. Эффективность таких мероприятий зависит от степени информированности потенциальных спонсоров и инвесторов об их проведении. Кроме того, данное направление предполагает также разработку специальных программ продвижения молодых художников непосредственно в художественных ВУЗах. Для этих мероприятий информирование потенциальных спонсоров и инвесторов даже еще важнее, чем для организации продвижения на выставках и аукционах, куда эта целевая аудитория собирается с целью познакомиться с работами уже популярных авторов.</w:t>
      </w:r>
    </w:p>
    <w:p w:rsidR="00E2053E" w:rsidRPr="009B5E03" w:rsidRDefault="00E2053E" w:rsidP="009B5E03"/>
    <w:sectPr w:rsidR="00E2053E" w:rsidRPr="009B5E03">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36C" w:rsidRDefault="005F336C" w:rsidP="009B5E03">
      <w:pPr>
        <w:spacing w:after="0" w:line="240" w:lineRule="auto"/>
      </w:pPr>
      <w:r>
        <w:separator/>
      </w:r>
    </w:p>
  </w:endnote>
  <w:endnote w:type="continuationSeparator" w:id="0">
    <w:p w:rsidR="005F336C" w:rsidRDefault="005F336C" w:rsidP="009B5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36C" w:rsidRDefault="005F336C" w:rsidP="009B5E03">
      <w:pPr>
        <w:spacing w:after="0" w:line="240" w:lineRule="auto"/>
      </w:pPr>
      <w:r>
        <w:separator/>
      </w:r>
    </w:p>
  </w:footnote>
  <w:footnote w:type="continuationSeparator" w:id="0">
    <w:p w:rsidR="005F336C" w:rsidRDefault="005F336C" w:rsidP="009B5E03">
      <w:pPr>
        <w:spacing w:after="0" w:line="240" w:lineRule="auto"/>
      </w:pPr>
      <w:r>
        <w:continuationSeparator/>
      </w:r>
    </w:p>
  </w:footnote>
  <w:footnote w:id="1">
    <w:p w:rsidR="009B5E03" w:rsidRDefault="009B5E03" w:rsidP="009B5E03">
      <w:pPr>
        <w:rPr>
          <w:rFonts w:ascii="Times New Roman" w:hAnsi="Times New Roman" w:cs="Times New Roman"/>
        </w:rPr>
      </w:pPr>
      <w:r>
        <w:rPr>
          <w:rStyle w:val="a5"/>
          <w:rFonts w:ascii="Times New Roman" w:hAnsi="Times New Roman" w:cs="Times New Roman"/>
        </w:rPr>
        <w:footnoteRef/>
      </w:r>
      <w:r>
        <w:rPr>
          <w:rFonts w:ascii="Times New Roman" w:hAnsi="Times New Roman" w:cs="Times New Roman"/>
        </w:rPr>
        <w:t xml:space="preserve"> </w:t>
      </w:r>
      <w:proofErr w:type="spellStart"/>
      <w:r>
        <w:rPr>
          <w:rFonts w:ascii="Times New Roman" w:hAnsi="Times New Roman" w:cs="Times New Roman"/>
        </w:rPr>
        <w:t>Пашкус</w:t>
      </w:r>
      <w:proofErr w:type="spellEnd"/>
      <w:r>
        <w:rPr>
          <w:rFonts w:ascii="Times New Roman" w:hAnsi="Times New Roman" w:cs="Times New Roman"/>
        </w:rPr>
        <w:t xml:space="preserve"> В.Ю.,  </w:t>
      </w:r>
      <w:proofErr w:type="spellStart"/>
      <w:r>
        <w:rPr>
          <w:rFonts w:ascii="Times New Roman" w:hAnsi="Times New Roman" w:cs="Times New Roman"/>
        </w:rPr>
        <w:t>Булина</w:t>
      </w:r>
      <w:proofErr w:type="spellEnd"/>
      <w:r>
        <w:rPr>
          <w:rFonts w:ascii="Times New Roman" w:hAnsi="Times New Roman" w:cs="Times New Roman"/>
        </w:rPr>
        <w:t xml:space="preserve"> А.О.  Экономика и культура: креативная экономика, государственное регулирование и подходы к оценке бренда территории// Региональная экономика: теория и практика. – 2014. – №35. –С. 39-47. </w:t>
      </w:r>
    </w:p>
    <w:p w:rsidR="009B5E03" w:rsidRDefault="009B5E03" w:rsidP="009B5E03">
      <w:pPr>
        <w:pStyle w:val="a4"/>
        <w:rPr>
          <w:rFonts w:ascii="Calibri" w:hAnsi="Calibri" w:cs="Calibri"/>
        </w:rPr>
      </w:pPr>
    </w:p>
  </w:footnote>
  <w:footnote w:id="2">
    <w:p w:rsidR="009B5E03" w:rsidRDefault="009B5E03" w:rsidP="009B5E03">
      <w:pPr>
        <w:pStyle w:val="a4"/>
        <w:rPr>
          <w:rFonts w:ascii="Times New Roman" w:hAnsi="Times New Roman" w:cs="Times New Roman"/>
          <w:sz w:val="22"/>
          <w:szCs w:val="22"/>
        </w:rPr>
      </w:pPr>
      <w:r>
        <w:rPr>
          <w:rStyle w:val="a5"/>
          <w:rFonts w:ascii="Times New Roman" w:hAnsi="Times New Roman" w:cs="Times New Roman"/>
          <w:sz w:val="22"/>
          <w:szCs w:val="22"/>
        </w:rPr>
        <w:footnoteRef/>
      </w:r>
      <w:r>
        <w:rPr>
          <w:rFonts w:ascii="Times New Roman" w:hAnsi="Times New Roman" w:cs="Times New Roman"/>
          <w:sz w:val="22"/>
          <w:szCs w:val="22"/>
        </w:rPr>
        <w:t xml:space="preserve"> </w:t>
      </w:r>
      <w:proofErr w:type="spellStart"/>
      <w:r>
        <w:rPr>
          <w:rFonts w:ascii="Times New Roman" w:hAnsi="Times New Roman" w:cs="Times New Roman"/>
          <w:sz w:val="22"/>
          <w:szCs w:val="22"/>
        </w:rPr>
        <w:t>Грицкевич</w:t>
      </w:r>
      <w:proofErr w:type="spellEnd"/>
      <w:r>
        <w:rPr>
          <w:rFonts w:ascii="Times New Roman" w:hAnsi="Times New Roman" w:cs="Times New Roman"/>
          <w:sz w:val="22"/>
          <w:szCs w:val="22"/>
        </w:rPr>
        <w:t xml:space="preserve"> В. П. История музейного дела до конца XVIII века. СПб</w:t>
      </w:r>
      <w:proofErr w:type="gramStart"/>
      <w:r>
        <w:rPr>
          <w:rFonts w:ascii="Times New Roman" w:hAnsi="Times New Roman" w:cs="Times New Roman"/>
          <w:sz w:val="22"/>
          <w:szCs w:val="22"/>
        </w:rPr>
        <w:t xml:space="preserve">.: </w:t>
      </w:r>
      <w:proofErr w:type="spellStart"/>
      <w:proofErr w:type="gramEnd"/>
      <w:r>
        <w:rPr>
          <w:rFonts w:ascii="Times New Roman" w:hAnsi="Times New Roman" w:cs="Times New Roman"/>
          <w:sz w:val="22"/>
          <w:szCs w:val="22"/>
        </w:rPr>
        <w:t>СПбГУКИ</w:t>
      </w:r>
      <w:proofErr w:type="spellEnd"/>
      <w:r>
        <w:rPr>
          <w:rFonts w:ascii="Times New Roman" w:hAnsi="Times New Roman" w:cs="Times New Roman"/>
          <w:sz w:val="22"/>
          <w:szCs w:val="22"/>
        </w:rPr>
        <w:t>, 2004.С. 199-200.</w:t>
      </w:r>
    </w:p>
  </w:footnote>
  <w:footnote w:id="3">
    <w:p w:rsidR="009B5E03" w:rsidRDefault="009B5E03" w:rsidP="009B5E03">
      <w:pPr>
        <w:pStyle w:val="a4"/>
        <w:rPr>
          <w:rFonts w:ascii="Times New Roman" w:hAnsi="Times New Roman" w:cs="Times New Roman"/>
          <w:color w:val="000000"/>
          <w:sz w:val="22"/>
          <w:szCs w:val="22"/>
          <w:vertAlign w:val="superscript"/>
          <w:lang w:val="en-US"/>
        </w:rPr>
      </w:pPr>
      <w:r>
        <w:rPr>
          <w:rFonts w:ascii="Times New Roman" w:hAnsi="Times New Roman" w:cs="Times New Roman"/>
          <w:sz w:val="22"/>
          <w:szCs w:val="22"/>
          <w:vertAlign w:val="superscript"/>
        </w:rPr>
        <w:footnoteRef/>
      </w:r>
      <w:r>
        <w:rPr>
          <w:rFonts w:ascii="Times New Roman" w:hAnsi="Times New Roman" w:cs="Times New Roman"/>
          <w:sz w:val="22"/>
          <w:szCs w:val="22"/>
          <w:vertAlign w:val="superscript"/>
        </w:rPr>
        <w:t xml:space="preserve"> </w:t>
      </w:r>
      <w:proofErr w:type="spellStart"/>
      <w:r>
        <w:rPr>
          <w:rFonts w:ascii="Times New Roman" w:hAnsi="Times New Roman" w:cs="Times New Roman"/>
          <w:sz w:val="22"/>
          <w:szCs w:val="22"/>
        </w:rPr>
        <w:t>Грицкевич</w:t>
      </w:r>
      <w:proofErr w:type="spellEnd"/>
      <w:r>
        <w:rPr>
          <w:rFonts w:ascii="Times New Roman" w:hAnsi="Times New Roman" w:cs="Times New Roman"/>
          <w:sz w:val="22"/>
          <w:szCs w:val="22"/>
        </w:rPr>
        <w:t xml:space="preserve"> В. П. История музейного дела до конца XVIII века. СПб</w:t>
      </w:r>
      <w:proofErr w:type="gramStart"/>
      <w:r>
        <w:rPr>
          <w:rFonts w:ascii="Times New Roman" w:hAnsi="Times New Roman" w:cs="Times New Roman"/>
          <w:sz w:val="22"/>
          <w:szCs w:val="22"/>
          <w:lang w:val="en-US"/>
        </w:rPr>
        <w:t xml:space="preserve">.: </w:t>
      </w:r>
      <w:proofErr w:type="spellStart"/>
      <w:proofErr w:type="gramEnd"/>
      <w:r>
        <w:rPr>
          <w:rFonts w:ascii="Times New Roman" w:hAnsi="Times New Roman" w:cs="Times New Roman"/>
          <w:sz w:val="22"/>
          <w:szCs w:val="22"/>
        </w:rPr>
        <w:t>СПбГУКИ</w:t>
      </w:r>
      <w:proofErr w:type="spellEnd"/>
      <w:r>
        <w:rPr>
          <w:rFonts w:ascii="Times New Roman" w:hAnsi="Times New Roman" w:cs="Times New Roman"/>
          <w:sz w:val="22"/>
          <w:szCs w:val="22"/>
          <w:lang w:val="en-US"/>
        </w:rPr>
        <w:t xml:space="preserve">, 2004. </w:t>
      </w:r>
      <w:r>
        <w:rPr>
          <w:rFonts w:ascii="Times New Roman" w:hAnsi="Times New Roman" w:cs="Times New Roman"/>
          <w:sz w:val="22"/>
          <w:szCs w:val="22"/>
        </w:rPr>
        <w:t>С</w:t>
      </w:r>
      <w:r>
        <w:rPr>
          <w:rFonts w:ascii="Times New Roman" w:hAnsi="Times New Roman" w:cs="Times New Roman"/>
          <w:sz w:val="22"/>
          <w:szCs w:val="22"/>
          <w:lang w:val="en-US"/>
        </w:rPr>
        <w:t>. 200.</w:t>
      </w:r>
    </w:p>
  </w:footnote>
  <w:footnote w:id="4">
    <w:p w:rsidR="009B5E03" w:rsidRDefault="009B5E03" w:rsidP="009B5E03">
      <w:pPr>
        <w:spacing w:after="0" w:line="240" w:lineRule="auto"/>
        <w:rPr>
          <w:rFonts w:ascii="Times New Roman" w:eastAsia="Times New Roman" w:hAnsi="Times New Roman" w:cs="Times New Roman"/>
          <w:lang w:val="en-US"/>
        </w:rPr>
      </w:pPr>
      <w:r>
        <w:rPr>
          <w:rFonts w:ascii="Times New Roman" w:hAnsi="Times New Roman" w:cs="Times New Roman"/>
          <w:vertAlign w:val="superscript"/>
        </w:rPr>
        <w:footnoteRef/>
      </w:r>
      <w:r>
        <w:rPr>
          <w:rFonts w:ascii="Times New Roman" w:hAnsi="Times New Roman" w:cs="Times New Roman"/>
          <w:lang w:val="en-US"/>
        </w:rPr>
        <w:t xml:space="preserve"> </w:t>
      </w:r>
      <w:r>
        <w:rPr>
          <w:rFonts w:ascii="Times New Roman" w:eastAsia="Times New Roman" w:hAnsi="Times New Roman" w:cs="Times New Roman"/>
          <w:lang w:val="en-US"/>
        </w:rPr>
        <w:t xml:space="preserve">Redford G. Art Sales: a History of Sales of Pictures and Other Works of Art. – </w:t>
      </w:r>
      <w:proofErr w:type="gramStart"/>
      <w:r>
        <w:rPr>
          <w:rFonts w:ascii="Times New Roman" w:eastAsia="Times New Roman" w:hAnsi="Times New Roman" w:cs="Times New Roman"/>
          <w:lang w:val="en-US"/>
        </w:rPr>
        <w:t>Vol.1  –</w:t>
      </w:r>
      <w:proofErr w:type="gramEnd"/>
      <w:r>
        <w:rPr>
          <w:rFonts w:ascii="Times New Roman" w:eastAsia="Times New Roman" w:hAnsi="Times New Roman" w:cs="Times New Roman"/>
          <w:lang w:val="en-US"/>
        </w:rPr>
        <w:t xml:space="preserve"> London, 1888. </w:t>
      </w:r>
      <w:proofErr w:type="gramStart"/>
      <w:r>
        <w:rPr>
          <w:rFonts w:ascii="Times New Roman" w:eastAsia="Times New Roman" w:hAnsi="Times New Roman" w:cs="Times New Roman"/>
          <w:lang w:val="en-US"/>
        </w:rPr>
        <w:t>–  P</w:t>
      </w:r>
      <w:proofErr w:type="gramEnd"/>
      <w:r>
        <w:rPr>
          <w:rFonts w:ascii="Times New Roman" w:eastAsia="Times New Roman" w:hAnsi="Times New Roman" w:cs="Times New Roman"/>
          <w:lang w:val="en-US"/>
        </w:rPr>
        <w:t>. 11.</w:t>
      </w:r>
    </w:p>
  </w:footnote>
  <w:footnote w:id="5">
    <w:p w:rsidR="009B5E03" w:rsidRDefault="009B5E03" w:rsidP="009B5E03">
      <w:pPr>
        <w:pStyle w:val="a4"/>
        <w:rPr>
          <w:rFonts w:ascii="Times New Roman" w:eastAsia="Calibri" w:hAnsi="Times New Roman" w:cs="Times New Roman"/>
          <w:sz w:val="22"/>
          <w:szCs w:val="22"/>
          <w:lang w:val="en-US"/>
        </w:rPr>
      </w:pPr>
      <w:r>
        <w:rPr>
          <w:rStyle w:val="a5"/>
          <w:rFonts w:ascii="Times New Roman" w:hAnsi="Times New Roman" w:cs="Times New Roman"/>
          <w:sz w:val="22"/>
          <w:szCs w:val="22"/>
        </w:rPr>
        <w:footnoteRef/>
      </w:r>
      <w:r>
        <w:rPr>
          <w:rFonts w:ascii="Times New Roman" w:hAnsi="Times New Roman" w:cs="Times New Roman"/>
          <w:sz w:val="22"/>
          <w:szCs w:val="22"/>
          <w:lang w:val="en-US"/>
        </w:rPr>
        <w:t xml:space="preserve"> </w:t>
      </w:r>
      <w:r>
        <w:rPr>
          <w:rStyle w:val="ft4"/>
          <w:rFonts w:ascii="Times New Roman" w:hAnsi="Times New Roman" w:cs="Times New Roman"/>
          <w:iCs/>
          <w:sz w:val="22"/>
          <w:szCs w:val="22"/>
          <w:lang w:val="en-US"/>
        </w:rPr>
        <w:t>West S. </w:t>
      </w:r>
      <w:r>
        <w:rPr>
          <w:rFonts w:ascii="Times New Roman" w:hAnsi="Times New Roman" w:cs="Times New Roman"/>
          <w:sz w:val="22"/>
          <w:szCs w:val="22"/>
          <w:lang w:val="en-US"/>
        </w:rPr>
        <w:t xml:space="preserve">Mead // </w:t>
      </w:r>
      <w:proofErr w:type="gramStart"/>
      <w:r>
        <w:rPr>
          <w:rFonts w:ascii="Times New Roman" w:hAnsi="Times New Roman" w:cs="Times New Roman"/>
          <w:sz w:val="22"/>
          <w:szCs w:val="22"/>
          <w:lang w:val="en-US"/>
        </w:rPr>
        <w:t>The</w:t>
      </w:r>
      <w:proofErr w:type="gramEnd"/>
      <w:r>
        <w:rPr>
          <w:rFonts w:ascii="Times New Roman" w:hAnsi="Times New Roman" w:cs="Times New Roman"/>
          <w:sz w:val="22"/>
          <w:szCs w:val="22"/>
          <w:lang w:val="en-US"/>
        </w:rPr>
        <w:t xml:space="preserve"> dictionary of art. – N. Y., 1996. – V. 20. – P.910–911.</w:t>
      </w:r>
    </w:p>
  </w:footnote>
  <w:footnote w:id="6">
    <w:p w:rsidR="009B5E03" w:rsidRDefault="009B5E03" w:rsidP="009B5E03">
      <w:pPr>
        <w:spacing w:after="0" w:line="240" w:lineRule="auto"/>
        <w:rPr>
          <w:rFonts w:ascii="Times New Roman" w:hAnsi="Times New Roman" w:cs="Times New Roman"/>
          <w:lang w:val="en-US"/>
        </w:rPr>
      </w:pPr>
      <w:r>
        <w:rPr>
          <w:rFonts w:ascii="Times New Roman" w:hAnsi="Times New Roman" w:cs="Times New Roman"/>
          <w:vertAlign w:val="superscript"/>
        </w:rPr>
        <w:footnoteRef/>
      </w:r>
      <w:r>
        <w:rPr>
          <w:rFonts w:ascii="Times New Roman" w:hAnsi="Times New Roman" w:cs="Times New Roman"/>
          <w:lang w:val="en-US"/>
        </w:rPr>
        <w:t xml:space="preserve"> </w:t>
      </w:r>
      <w:r>
        <w:rPr>
          <w:rFonts w:ascii="Times New Roman" w:eastAsia="Times New Roman" w:hAnsi="Times New Roman" w:cs="Times New Roman"/>
          <w:lang w:val="en-US"/>
        </w:rPr>
        <w:t xml:space="preserve"> £ 2 747 870 </w:t>
      </w:r>
      <w:r>
        <w:rPr>
          <w:rFonts w:ascii="Times New Roman" w:eastAsia="Times New Roman" w:hAnsi="Times New Roman" w:cs="Times New Roman"/>
        </w:rPr>
        <w:t>в</w:t>
      </w:r>
      <w:r>
        <w:rPr>
          <w:rFonts w:ascii="Times New Roman" w:eastAsia="Times New Roman" w:hAnsi="Times New Roman" w:cs="Times New Roman"/>
          <w:lang w:val="en-US"/>
        </w:rPr>
        <w:t xml:space="preserve"> </w:t>
      </w:r>
      <w:r>
        <w:rPr>
          <w:rFonts w:ascii="Times New Roman" w:eastAsia="Times New Roman" w:hAnsi="Times New Roman" w:cs="Times New Roman"/>
        </w:rPr>
        <w:t>современном</w:t>
      </w:r>
      <w:r>
        <w:rPr>
          <w:rFonts w:ascii="Times New Roman" w:eastAsia="Times New Roman" w:hAnsi="Times New Roman" w:cs="Times New Roman"/>
          <w:lang w:val="en-US"/>
        </w:rPr>
        <w:t xml:space="preserve"> </w:t>
      </w:r>
      <w:r>
        <w:rPr>
          <w:rFonts w:ascii="Times New Roman" w:eastAsia="Times New Roman" w:hAnsi="Times New Roman" w:cs="Times New Roman"/>
        </w:rPr>
        <w:t>выражении</w:t>
      </w:r>
    </w:p>
  </w:footnote>
  <w:footnote w:id="7">
    <w:p w:rsidR="009B5E03" w:rsidRDefault="009B5E03" w:rsidP="009B5E03">
      <w:pPr>
        <w:pStyle w:val="a4"/>
        <w:jc w:val="both"/>
        <w:rPr>
          <w:rFonts w:ascii="Calibri" w:hAnsi="Calibri" w:cs="Calibri"/>
          <w:sz w:val="22"/>
          <w:szCs w:val="22"/>
          <w:lang w:val="en-US"/>
        </w:rPr>
      </w:pPr>
      <w:r>
        <w:rPr>
          <w:rStyle w:val="a5"/>
          <w:sz w:val="22"/>
          <w:szCs w:val="22"/>
        </w:rPr>
        <w:footnoteRef/>
      </w:r>
      <w:r>
        <w:rPr>
          <w:sz w:val="22"/>
          <w:szCs w:val="22"/>
          <w:lang w:val="en-US"/>
        </w:rPr>
        <w:t xml:space="preserve"> </w:t>
      </w:r>
      <w:r>
        <w:rPr>
          <w:rFonts w:ascii="Times New Roman" w:eastAsia="Times New Roman" w:hAnsi="Times New Roman" w:cs="Times New Roman"/>
          <w:sz w:val="22"/>
          <w:szCs w:val="22"/>
          <w:lang w:val="en-US"/>
        </w:rPr>
        <w:t xml:space="preserve">Roberts W. Memorials of Christie’s: a Record of Art Sales from 1766 to 1896. – Vol.1 – London: G. Bell and Sons, 1897. – </w:t>
      </w:r>
      <w:proofErr w:type="spellStart"/>
      <w:r>
        <w:rPr>
          <w:rFonts w:ascii="Times New Roman" w:eastAsia="Times New Roman" w:hAnsi="Times New Roman" w:cs="Times New Roman"/>
          <w:sz w:val="22"/>
          <w:szCs w:val="22"/>
        </w:rPr>
        <w:t>Рр</w:t>
      </w:r>
      <w:proofErr w:type="spellEnd"/>
      <w:r>
        <w:rPr>
          <w:rFonts w:ascii="Times New Roman" w:eastAsia="Times New Roman" w:hAnsi="Times New Roman" w:cs="Times New Roman"/>
          <w:sz w:val="22"/>
          <w:szCs w:val="22"/>
          <w:lang w:val="en-US"/>
        </w:rPr>
        <w:t>. 77, 102-104.</w:t>
      </w:r>
    </w:p>
  </w:footnote>
  <w:footnote w:id="8">
    <w:p w:rsidR="009B5E03" w:rsidRDefault="009B5E03" w:rsidP="009B5E03">
      <w:pPr>
        <w:pStyle w:val="a4"/>
        <w:rPr>
          <w:rFonts w:ascii="Times New Roman" w:hAnsi="Times New Roman" w:cs="Times New Roman"/>
          <w:sz w:val="22"/>
          <w:szCs w:val="22"/>
          <w:vertAlign w:val="superscript"/>
        </w:rPr>
      </w:pPr>
      <w:r>
        <w:rPr>
          <w:vertAlign w:val="superscript"/>
        </w:rPr>
        <w:footnoteRef/>
      </w:r>
      <w:r>
        <w:rPr>
          <w:rFonts w:ascii="Times New Roman" w:hAnsi="Times New Roman" w:cs="Times New Roman"/>
          <w:sz w:val="22"/>
          <w:szCs w:val="22"/>
          <w:vertAlign w:val="superscript"/>
        </w:rPr>
        <w:t xml:space="preserve"> </w:t>
      </w:r>
      <w:proofErr w:type="spellStart"/>
      <w:r>
        <w:rPr>
          <w:rFonts w:ascii="Times New Roman" w:hAnsi="Times New Roman" w:cs="Times New Roman"/>
          <w:sz w:val="22"/>
          <w:szCs w:val="22"/>
        </w:rPr>
        <w:t>Досси</w:t>
      </w:r>
      <w:proofErr w:type="spellEnd"/>
      <w:r>
        <w:rPr>
          <w:rFonts w:ascii="Times New Roman" w:hAnsi="Times New Roman" w:cs="Times New Roman"/>
          <w:sz w:val="22"/>
          <w:szCs w:val="22"/>
        </w:rPr>
        <w:t xml:space="preserve"> П. Продано! Искусство и деньги. – М.: </w:t>
      </w:r>
      <w:proofErr w:type="spellStart"/>
      <w:r>
        <w:rPr>
          <w:rFonts w:ascii="Times New Roman" w:hAnsi="Times New Roman" w:cs="Times New Roman"/>
          <w:sz w:val="22"/>
          <w:szCs w:val="22"/>
        </w:rPr>
        <w:t>Лимбус</w:t>
      </w:r>
      <w:proofErr w:type="spellEnd"/>
      <w:r>
        <w:rPr>
          <w:rFonts w:ascii="Times New Roman" w:hAnsi="Times New Roman" w:cs="Times New Roman"/>
          <w:sz w:val="22"/>
          <w:szCs w:val="22"/>
        </w:rPr>
        <w:t>-Пресс, изд-во К. </w:t>
      </w:r>
      <w:proofErr w:type="spellStart"/>
      <w:r>
        <w:rPr>
          <w:rFonts w:ascii="Times New Roman" w:hAnsi="Times New Roman" w:cs="Times New Roman"/>
          <w:sz w:val="22"/>
          <w:szCs w:val="22"/>
        </w:rPr>
        <w:t>Тублина</w:t>
      </w:r>
      <w:proofErr w:type="spellEnd"/>
      <w:r>
        <w:rPr>
          <w:rFonts w:ascii="Times New Roman" w:hAnsi="Times New Roman" w:cs="Times New Roman"/>
          <w:sz w:val="22"/>
          <w:szCs w:val="22"/>
        </w:rPr>
        <w:t>, 2011. С. 14.</w:t>
      </w:r>
      <w:r>
        <w:rPr>
          <w:rFonts w:ascii="Times New Roman" w:hAnsi="Times New Roman" w:cs="Times New Roman"/>
          <w:sz w:val="22"/>
          <w:szCs w:val="22"/>
          <w:vertAlign w:val="superscript"/>
        </w:rPr>
        <w:t>.</w:t>
      </w:r>
    </w:p>
  </w:footnote>
  <w:footnote w:id="9">
    <w:p w:rsidR="009B5E03" w:rsidRDefault="009B5E03" w:rsidP="009B5E03">
      <w:pPr>
        <w:pStyle w:val="a4"/>
        <w:rPr>
          <w:rFonts w:ascii="Times New Roman" w:hAnsi="Times New Roman" w:cs="Calibri"/>
          <w:sz w:val="22"/>
          <w:szCs w:val="22"/>
        </w:rPr>
      </w:pPr>
      <w:r>
        <w:rPr>
          <w:rStyle w:val="a5"/>
        </w:rPr>
        <w:footnoteRef/>
      </w:r>
      <w:r>
        <w:t xml:space="preserve"> </w:t>
      </w:r>
      <w:r>
        <w:rPr>
          <w:rFonts w:ascii="Times New Roman" w:hAnsi="Times New Roman"/>
          <w:sz w:val="22"/>
          <w:szCs w:val="22"/>
        </w:rPr>
        <w:t>Макарова, Е.А. Теория и технологии арт-менеджмента. – Минск: ГУО «ИКБ», 2013. – С. 10.</w:t>
      </w:r>
    </w:p>
  </w:footnote>
  <w:footnote w:id="10">
    <w:p w:rsidR="009B5E03" w:rsidRDefault="009B5E03" w:rsidP="009B5E03">
      <w:pPr>
        <w:pStyle w:val="a4"/>
        <w:rPr>
          <w:rFonts w:ascii="Calibri" w:hAnsi="Calibri"/>
        </w:rPr>
      </w:pPr>
      <w:r>
        <w:rPr>
          <w:rStyle w:val="a5"/>
        </w:rPr>
        <w:footnoteRef/>
      </w:r>
      <w:r>
        <w:t xml:space="preserve"> </w:t>
      </w:r>
      <w:proofErr w:type="spellStart"/>
      <w:r>
        <w:rPr>
          <w:rFonts w:ascii="Times New Roman" w:hAnsi="Times New Roman"/>
          <w:sz w:val="22"/>
          <w:szCs w:val="22"/>
        </w:rPr>
        <w:t>Челован</w:t>
      </w:r>
      <w:proofErr w:type="spellEnd"/>
      <w:r>
        <w:rPr>
          <w:rFonts w:ascii="Times New Roman" w:hAnsi="Times New Roman"/>
          <w:sz w:val="22"/>
          <w:szCs w:val="22"/>
        </w:rPr>
        <w:t xml:space="preserve"> А.Е. Художественный анализ и оценка объектов арт-рынка //  Прорывное позиционирование в глобальной экономике: Проблемы современного маркетинга, финансовых рынков и государственного регулирования: Сборник научных трудов. – СПб</w:t>
      </w:r>
      <w:proofErr w:type="gramStart"/>
      <w:r>
        <w:rPr>
          <w:rFonts w:ascii="Times New Roman" w:hAnsi="Times New Roman"/>
          <w:sz w:val="22"/>
          <w:szCs w:val="22"/>
        </w:rPr>
        <w:t xml:space="preserve">.: </w:t>
      </w:r>
      <w:proofErr w:type="spellStart"/>
      <w:proofErr w:type="gramEnd"/>
      <w:r>
        <w:rPr>
          <w:rFonts w:ascii="Times New Roman" w:hAnsi="Times New Roman"/>
          <w:sz w:val="22"/>
          <w:szCs w:val="22"/>
        </w:rPr>
        <w:t>КультИнформПресс</w:t>
      </w:r>
      <w:proofErr w:type="spellEnd"/>
      <w:r>
        <w:rPr>
          <w:rFonts w:ascii="Times New Roman" w:hAnsi="Times New Roman"/>
          <w:sz w:val="22"/>
          <w:szCs w:val="22"/>
        </w:rPr>
        <w:t>, 2014.  – С. 122.</w:t>
      </w:r>
    </w:p>
  </w:footnote>
  <w:footnote w:id="11">
    <w:p w:rsidR="009B5E03" w:rsidRDefault="009B5E03" w:rsidP="009B5E03">
      <w:pPr>
        <w:spacing w:after="0" w:line="240" w:lineRule="auto"/>
        <w:jc w:val="both"/>
        <w:rPr>
          <w:rFonts w:ascii="Times New Roman" w:hAnsi="Times New Roman"/>
        </w:rPr>
      </w:pPr>
      <w:r>
        <w:rPr>
          <w:rStyle w:val="a5"/>
        </w:rPr>
        <w:footnoteRef/>
      </w:r>
      <w:r>
        <w:t xml:space="preserve"> </w:t>
      </w:r>
      <w:proofErr w:type="spellStart"/>
      <w:r>
        <w:rPr>
          <w:rFonts w:ascii="Times New Roman" w:hAnsi="Times New Roman"/>
        </w:rPr>
        <w:t>Челован</w:t>
      </w:r>
      <w:proofErr w:type="spellEnd"/>
      <w:r>
        <w:rPr>
          <w:rFonts w:ascii="Times New Roman" w:hAnsi="Times New Roman"/>
        </w:rPr>
        <w:t xml:space="preserve"> А.Е. Художественный анализ как фактор формирования цены произведений искусства // Современные проблемы российской и зарубежной экономики. Сборник научных работ молодых исследователей / Под общ</w:t>
      </w:r>
      <w:proofErr w:type="gramStart"/>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р</w:t>
      </w:r>
      <w:proofErr w:type="gramEnd"/>
      <w:r>
        <w:rPr>
          <w:rFonts w:ascii="Times New Roman" w:hAnsi="Times New Roman"/>
        </w:rPr>
        <w:t>ед. Н.М. Старобинской. – СПб</w:t>
      </w:r>
      <w:proofErr w:type="gramStart"/>
      <w:r>
        <w:rPr>
          <w:rFonts w:ascii="Times New Roman" w:hAnsi="Times New Roman"/>
        </w:rPr>
        <w:t xml:space="preserve">.: </w:t>
      </w:r>
      <w:proofErr w:type="spellStart"/>
      <w:proofErr w:type="gramEnd"/>
      <w:r>
        <w:rPr>
          <w:rFonts w:ascii="Times New Roman" w:hAnsi="Times New Roman"/>
        </w:rPr>
        <w:t>КультИнформПресс</w:t>
      </w:r>
      <w:proofErr w:type="spellEnd"/>
      <w:r>
        <w:rPr>
          <w:rFonts w:ascii="Times New Roman" w:hAnsi="Times New Roman"/>
        </w:rPr>
        <w:t>, 2011. – C. 186-187.</w:t>
      </w:r>
    </w:p>
  </w:footnote>
  <w:footnote w:id="12">
    <w:p w:rsidR="009B5E03" w:rsidRDefault="009B5E03" w:rsidP="009B5E03">
      <w:pPr>
        <w:pStyle w:val="a4"/>
        <w:rPr>
          <w:rFonts w:ascii="Calibri" w:hAnsi="Calibri"/>
        </w:rPr>
      </w:pPr>
      <w:r>
        <w:rPr>
          <w:rStyle w:val="a5"/>
        </w:rPr>
        <w:footnoteRef/>
      </w:r>
      <w:r>
        <w:t xml:space="preserve"> </w:t>
      </w:r>
      <w:r>
        <w:rPr>
          <w:rFonts w:ascii="Times New Roman" w:hAnsi="Times New Roman" w:cs="Times New Roman"/>
          <w:sz w:val="22"/>
          <w:szCs w:val="22"/>
        </w:rPr>
        <w:t xml:space="preserve">См.: </w:t>
      </w:r>
      <w:proofErr w:type="spellStart"/>
      <w:r>
        <w:rPr>
          <w:rFonts w:ascii="Times New Roman" w:hAnsi="Times New Roman" w:cs="Times New Roman"/>
          <w:sz w:val="22"/>
          <w:szCs w:val="22"/>
        </w:rPr>
        <w:t>Грицкевич</w:t>
      </w:r>
      <w:proofErr w:type="spellEnd"/>
      <w:r>
        <w:rPr>
          <w:rFonts w:ascii="Times New Roman" w:hAnsi="Times New Roman" w:cs="Times New Roman"/>
          <w:sz w:val="22"/>
          <w:szCs w:val="22"/>
        </w:rPr>
        <w:t xml:space="preserve"> В.П. История музейного дела конца XVIII – начала XX вв.. –2-еизд., </w:t>
      </w:r>
      <w:proofErr w:type="spellStart"/>
      <w:r>
        <w:rPr>
          <w:rFonts w:ascii="Times New Roman" w:hAnsi="Times New Roman" w:cs="Times New Roman"/>
          <w:sz w:val="22"/>
          <w:szCs w:val="22"/>
        </w:rPr>
        <w:t>испр</w:t>
      </w:r>
      <w:proofErr w:type="spellEnd"/>
      <w:r>
        <w:rPr>
          <w:rFonts w:ascii="Times New Roman" w:hAnsi="Times New Roman" w:cs="Times New Roman"/>
          <w:sz w:val="22"/>
          <w:szCs w:val="22"/>
        </w:rPr>
        <w:t>. и доп. – СПб</w:t>
      </w:r>
      <w:proofErr w:type="gramStart"/>
      <w:r>
        <w:rPr>
          <w:rFonts w:ascii="Times New Roman" w:hAnsi="Times New Roman" w:cs="Times New Roman"/>
          <w:sz w:val="22"/>
          <w:szCs w:val="22"/>
        </w:rPr>
        <w:t xml:space="preserve">.: </w:t>
      </w:r>
      <w:proofErr w:type="gramEnd"/>
      <w:r>
        <w:rPr>
          <w:rFonts w:ascii="Times New Roman" w:hAnsi="Times New Roman" w:cs="Times New Roman"/>
          <w:sz w:val="22"/>
          <w:szCs w:val="22"/>
        </w:rPr>
        <w:t>СПБГУКИ, 2007. С. 135-137.</w:t>
      </w:r>
    </w:p>
  </w:footnote>
  <w:footnote w:id="13">
    <w:p w:rsidR="009B5E03" w:rsidRDefault="009B5E03" w:rsidP="009B5E03">
      <w:pPr>
        <w:spacing w:after="0" w:line="240" w:lineRule="auto"/>
        <w:rPr>
          <w:rFonts w:ascii="Times New Roman" w:hAnsi="Times New Roman" w:cs="Times New Roman"/>
        </w:rPr>
      </w:pPr>
      <w:r>
        <w:rPr>
          <w:rFonts w:ascii="Times New Roman" w:hAnsi="Times New Roman" w:cs="Times New Roman"/>
          <w:vertAlign w:val="superscript"/>
        </w:rPr>
        <w:footnoteRef/>
      </w:r>
      <w:r>
        <w:rPr>
          <w:rFonts w:ascii="Times New Roman" w:hAnsi="Times New Roman" w:cs="Times New Roman"/>
        </w:rPr>
        <w:t xml:space="preserve"> Ставки на гласность. Аукцион «</w:t>
      </w:r>
      <w:proofErr w:type="spellStart"/>
      <w:r>
        <w:rPr>
          <w:rFonts w:ascii="Times New Roman" w:hAnsi="Times New Roman" w:cs="Times New Roman"/>
        </w:rPr>
        <w:t>Sotheby’s</w:t>
      </w:r>
      <w:proofErr w:type="spellEnd"/>
      <w:r>
        <w:rPr>
          <w:rFonts w:ascii="Times New Roman" w:hAnsi="Times New Roman" w:cs="Times New Roman"/>
        </w:rPr>
        <w:t>» в Москве (1988)  – [Электронный документ] – https://artinvestment.ru/news/exhibitions/20180110_sothebys_auction_exhibition.html</w:t>
      </w:r>
    </w:p>
  </w:footnote>
  <w:footnote w:id="14">
    <w:p w:rsidR="009B5E03" w:rsidRDefault="009B5E03" w:rsidP="009B5E03">
      <w:pPr>
        <w:pStyle w:val="a4"/>
        <w:rPr>
          <w:rFonts w:cs="Calibri"/>
        </w:rPr>
      </w:pPr>
      <w:r>
        <w:rPr>
          <w:rStyle w:val="a5"/>
        </w:rPr>
        <w:footnoteRef/>
      </w:r>
      <w:r>
        <w:t xml:space="preserve"> </w:t>
      </w:r>
      <w:r>
        <w:rPr>
          <w:rFonts w:ascii="Times New Roman" w:hAnsi="Times New Roman" w:cs="Times New Roman"/>
          <w:sz w:val="22"/>
          <w:szCs w:val="22"/>
        </w:rPr>
        <w:t xml:space="preserve">Мировой рынок произведений искусства в 2017 вырос до $63,7 </w:t>
      </w:r>
      <w:proofErr w:type="gramStart"/>
      <w:r>
        <w:rPr>
          <w:rFonts w:ascii="Times New Roman" w:hAnsi="Times New Roman" w:cs="Times New Roman"/>
          <w:sz w:val="22"/>
          <w:szCs w:val="22"/>
        </w:rPr>
        <w:t>млрд</w:t>
      </w:r>
      <w:proofErr w:type="gramEnd"/>
      <w:r>
        <w:rPr>
          <w:rFonts w:ascii="Times New Roman" w:hAnsi="Times New Roman" w:cs="Times New Roman"/>
          <w:sz w:val="22"/>
          <w:szCs w:val="22"/>
        </w:rPr>
        <w:t xml:space="preserve"> (2018)</w:t>
      </w:r>
      <w:r>
        <w:rPr>
          <w:rFonts w:ascii="Times New Roman" w:hAnsi="Times New Roman" w:cs="Times New Roman"/>
        </w:rPr>
        <w:t xml:space="preserve">  – [Электронный документ] – </w:t>
      </w:r>
      <w:r>
        <w:rPr>
          <w:rFonts w:ascii="Times New Roman" w:hAnsi="Times New Roman" w:cs="Times New Roman"/>
          <w:sz w:val="22"/>
          <w:szCs w:val="22"/>
        </w:rPr>
        <w:t>http://tass.ru/ekonomika/5027876</w:t>
      </w:r>
    </w:p>
  </w:footnote>
  <w:footnote w:id="15">
    <w:p w:rsidR="009B5E03" w:rsidRDefault="009B5E03" w:rsidP="009B5E03">
      <w:pPr>
        <w:pStyle w:val="a4"/>
        <w:rPr>
          <w:rFonts w:ascii="Calibri" w:hAnsi="Calibri"/>
        </w:rPr>
      </w:pPr>
      <w:r>
        <w:rPr>
          <w:rStyle w:val="a5"/>
          <w:rFonts w:ascii="Calibri" w:hAnsi="Calibri"/>
        </w:rPr>
        <w:footnoteRef/>
      </w:r>
      <w:r>
        <w:t xml:space="preserve"> </w:t>
      </w:r>
      <w:r>
        <w:rPr>
          <w:rFonts w:ascii="Times New Roman" w:hAnsi="Times New Roman"/>
        </w:rPr>
        <w:t xml:space="preserve">Руководство по инвестированию на рынке предметов искусства / </w:t>
      </w:r>
      <w:proofErr w:type="spellStart"/>
      <w:r>
        <w:rPr>
          <w:rFonts w:ascii="Times New Roman" w:hAnsi="Times New Roman"/>
        </w:rPr>
        <w:t>С.Скатерщиков</w:t>
      </w:r>
      <w:proofErr w:type="spellEnd"/>
      <w:r>
        <w:rPr>
          <w:rFonts w:ascii="Times New Roman" w:hAnsi="Times New Roman"/>
        </w:rPr>
        <w:t xml:space="preserve">, </w:t>
      </w:r>
      <w:proofErr w:type="spellStart"/>
      <w:r>
        <w:rPr>
          <w:rFonts w:ascii="Times New Roman" w:hAnsi="Times New Roman"/>
        </w:rPr>
        <w:t>В.Кориневский</w:t>
      </w:r>
      <w:proofErr w:type="spellEnd"/>
      <w:r>
        <w:rPr>
          <w:rFonts w:ascii="Times New Roman" w:hAnsi="Times New Roman"/>
        </w:rPr>
        <w:t xml:space="preserve">, </w:t>
      </w:r>
      <w:proofErr w:type="spellStart"/>
      <w:r>
        <w:rPr>
          <w:rFonts w:ascii="Times New Roman" w:hAnsi="Times New Roman"/>
        </w:rPr>
        <w:t>О.Яковненко</w:t>
      </w:r>
      <w:proofErr w:type="spellEnd"/>
      <w:r>
        <w:rPr>
          <w:rFonts w:ascii="Times New Roman" w:hAnsi="Times New Roman"/>
        </w:rPr>
        <w:t xml:space="preserve">, </w:t>
      </w:r>
      <w:proofErr w:type="spellStart"/>
      <w:r>
        <w:rPr>
          <w:rFonts w:ascii="Times New Roman" w:hAnsi="Times New Roman"/>
        </w:rPr>
        <w:t>К.Пихлер</w:t>
      </w:r>
      <w:proofErr w:type="spellEnd"/>
      <w:r>
        <w:rPr>
          <w:rFonts w:ascii="Times New Roman" w:hAnsi="Times New Roman"/>
        </w:rPr>
        <w:t xml:space="preserve">, </w:t>
      </w:r>
      <w:proofErr w:type="spellStart"/>
      <w:r>
        <w:rPr>
          <w:rFonts w:ascii="Times New Roman" w:hAnsi="Times New Roman"/>
        </w:rPr>
        <w:t>Т.Цимке</w:t>
      </w:r>
      <w:proofErr w:type="spellEnd"/>
      <w:r>
        <w:rPr>
          <w:rFonts w:ascii="Times New Roman" w:hAnsi="Times New Roman"/>
        </w:rPr>
        <w:t xml:space="preserve">, </w:t>
      </w:r>
      <w:proofErr w:type="spellStart"/>
      <w:r>
        <w:rPr>
          <w:rFonts w:ascii="Times New Roman" w:hAnsi="Times New Roman"/>
        </w:rPr>
        <w:t>Н.Хансен</w:t>
      </w:r>
      <w:proofErr w:type="spellEnd"/>
      <w:r>
        <w:rPr>
          <w:rFonts w:ascii="Times New Roman" w:hAnsi="Times New Roman"/>
        </w:rPr>
        <w:t>. – М.: Альпина Бизнес Букс, 2006. – С. 10.</w:t>
      </w:r>
    </w:p>
  </w:footnote>
  <w:footnote w:id="16">
    <w:p w:rsidR="009B5E03" w:rsidRDefault="009B5E03" w:rsidP="009B5E03">
      <w:pPr>
        <w:pStyle w:val="a4"/>
        <w:spacing w:after="40"/>
      </w:pPr>
      <w:r>
        <w:rPr>
          <w:rStyle w:val="a5"/>
          <w:rFonts w:ascii="Calibri" w:hAnsi="Calibri"/>
        </w:rPr>
        <w:footnoteRef/>
      </w:r>
      <w:r>
        <w:t xml:space="preserve"> </w:t>
      </w:r>
      <w:r>
        <w:rPr>
          <w:rFonts w:ascii="Times New Roman" w:hAnsi="Times New Roman"/>
        </w:rPr>
        <w:t>Матвиенко С. Продвижение арт-продукта // Современные проблемы российской и зарубежной экономики. Сборник научных работ молодых исследователей / Под общ</w:t>
      </w:r>
      <w:proofErr w:type="gramStart"/>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р</w:t>
      </w:r>
      <w:proofErr w:type="gramEnd"/>
      <w:r>
        <w:rPr>
          <w:rFonts w:ascii="Times New Roman" w:hAnsi="Times New Roman"/>
        </w:rPr>
        <w:t>ед. Н.М. Старобинской. – СПб</w:t>
      </w:r>
      <w:proofErr w:type="gramStart"/>
      <w:r>
        <w:rPr>
          <w:rFonts w:ascii="Times New Roman" w:hAnsi="Times New Roman"/>
        </w:rPr>
        <w:t xml:space="preserve">.: </w:t>
      </w:r>
      <w:proofErr w:type="spellStart"/>
      <w:proofErr w:type="gramEnd"/>
      <w:r>
        <w:rPr>
          <w:rFonts w:ascii="Times New Roman" w:hAnsi="Times New Roman"/>
        </w:rPr>
        <w:t>КультИнформПресс</w:t>
      </w:r>
      <w:proofErr w:type="spellEnd"/>
      <w:r>
        <w:rPr>
          <w:rFonts w:ascii="Times New Roman" w:hAnsi="Times New Roman"/>
        </w:rPr>
        <w:t>, 2011. – С. 182.</w:t>
      </w:r>
    </w:p>
  </w:footnote>
  <w:footnote w:id="17">
    <w:p w:rsidR="009B5E03" w:rsidRDefault="009B5E03" w:rsidP="009B5E03">
      <w:pPr>
        <w:pStyle w:val="a4"/>
        <w:spacing w:after="40"/>
        <w:jc w:val="both"/>
        <w:rPr>
          <w:rFonts w:ascii="Times New Roman" w:hAnsi="Times New Roman"/>
        </w:rPr>
      </w:pPr>
      <w:r>
        <w:rPr>
          <w:rStyle w:val="a5"/>
        </w:rPr>
        <w:footnoteRef/>
      </w:r>
      <w:r>
        <w:rPr>
          <w:rFonts w:ascii="Times New Roman" w:hAnsi="Times New Roman"/>
        </w:rPr>
        <w:t xml:space="preserve"> </w:t>
      </w:r>
      <w:proofErr w:type="spellStart"/>
      <w:r>
        <w:rPr>
          <w:rFonts w:ascii="Times New Roman" w:hAnsi="Times New Roman"/>
        </w:rPr>
        <w:t>Провенанс</w:t>
      </w:r>
      <w:proofErr w:type="spellEnd"/>
      <w:r>
        <w:rPr>
          <w:rFonts w:ascii="Times New Roman" w:hAnsi="Times New Roman"/>
        </w:rPr>
        <w:t xml:space="preserve"> – (англ. </w:t>
      </w:r>
      <w:proofErr w:type="spellStart"/>
      <w:r>
        <w:rPr>
          <w:rFonts w:ascii="Times New Roman" w:hAnsi="Times New Roman"/>
        </w:rPr>
        <w:t>provenance</w:t>
      </w:r>
      <w:proofErr w:type="spellEnd"/>
      <w:r>
        <w:rPr>
          <w:rFonts w:ascii="Times New Roman" w:hAnsi="Times New Roman"/>
        </w:rPr>
        <w:t xml:space="preserve">  происхождение, источник)  история владения художественным произведением, предметом антиквариата, его происхождение. На художественных и антикварных рынках </w:t>
      </w:r>
      <w:proofErr w:type="spellStart"/>
      <w:r>
        <w:rPr>
          <w:rFonts w:ascii="Times New Roman" w:hAnsi="Times New Roman"/>
        </w:rPr>
        <w:t>провенансом</w:t>
      </w:r>
      <w:proofErr w:type="spellEnd"/>
      <w:r>
        <w:rPr>
          <w:rFonts w:ascii="Times New Roman" w:hAnsi="Times New Roman"/>
        </w:rPr>
        <w:t xml:space="preserve"> подтверждается подлинность предметов -  (</w:t>
      </w:r>
      <w:hyperlink r:id="rId1" w:history="1">
        <w:r>
          <w:rPr>
            <w:rStyle w:val="a7"/>
          </w:rPr>
          <w:t>http://ru.wikipedia.org/wiki/%CF%F0%EE%E2%E5%ED%E0%ED%F1</w:t>
        </w:r>
      </w:hyperlink>
      <w:r>
        <w:rPr>
          <w:rFonts w:ascii="Times New Roman" w:hAnsi="Times New Roman"/>
        </w:rPr>
        <w:t>)</w:t>
      </w:r>
    </w:p>
  </w:footnote>
  <w:footnote w:id="18">
    <w:p w:rsidR="009B5E03" w:rsidRDefault="009B5E03" w:rsidP="009B5E03">
      <w:pPr>
        <w:rPr>
          <w:rFonts w:ascii="Times New Roman" w:hAnsi="Times New Roman"/>
          <w:sz w:val="24"/>
          <w:szCs w:val="24"/>
        </w:rPr>
      </w:pPr>
      <w:r>
        <w:rPr>
          <w:rStyle w:val="a5"/>
          <w:sz w:val="24"/>
          <w:szCs w:val="24"/>
        </w:rPr>
        <w:footnoteRef/>
      </w:r>
      <w:r>
        <w:rPr>
          <w:rFonts w:ascii="Times New Roman" w:hAnsi="Times New Roman"/>
          <w:sz w:val="20"/>
          <w:szCs w:val="20"/>
        </w:rPr>
        <w:t xml:space="preserve">  Мантик К. Русские иконы в окладе представлены на аукционе в Лондоне  – [Электронный документ] – </w:t>
      </w:r>
      <w:hyperlink r:id="rId2" w:history="1">
        <w:r>
          <w:rPr>
            <w:rStyle w:val="a7"/>
            <w:sz w:val="20"/>
            <w:szCs w:val="20"/>
          </w:rPr>
          <w:t>http://www.epochtimes.ru/content/view/55570/67/</w:t>
        </w:r>
      </w:hyperlink>
    </w:p>
  </w:footnote>
  <w:footnote w:id="19">
    <w:p w:rsidR="009B5E03" w:rsidRDefault="009B5E03" w:rsidP="009B5E03">
      <w:pPr>
        <w:spacing w:after="0" w:line="240" w:lineRule="auto"/>
        <w:jc w:val="both"/>
        <w:rPr>
          <w:rFonts w:ascii="Times New Roman" w:hAnsi="Times New Roman"/>
          <w:sz w:val="20"/>
          <w:szCs w:val="20"/>
        </w:rPr>
      </w:pPr>
      <w:r>
        <w:rPr>
          <w:rStyle w:val="a5"/>
          <w:sz w:val="20"/>
          <w:szCs w:val="20"/>
        </w:rPr>
        <w:footnoteRef/>
      </w:r>
      <w:r>
        <w:rPr>
          <w:rFonts w:ascii="Times New Roman" w:hAnsi="Times New Roman"/>
          <w:sz w:val="20"/>
          <w:szCs w:val="20"/>
        </w:rPr>
        <w:t xml:space="preserve"> </w:t>
      </w:r>
      <w:hyperlink r:id="rId3" w:history="1">
        <w:r>
          <w:rPr>
            <w:rStyle w:val="a7"/>
            <w:color w:val="auto"/>
            <w:sz w:val="20"/>
            <w:szCs w:val="20"/>
          </w:rPr>
          <w:t>Фальсификация живописных полотен мастеров</w:t>
        </w:r>
      </w:hyperlink>
      <w:r>
        <w:rPr>
          <w:rFonts w:ascii="Times New Roman" w:hAnsi="Times New Roman"/>
          <w:sz w:val="20"/>
          <w:szCs w:val="20"/>
        </w:rPr>
        <w:t xml:space="preserve"> – [Электронный документ] –  http://artel-art.livejournal.com/617392.html </w:t>
      </w:r>
    </w:p>
  </w:footnote>
  <w:footnote w:id="20">
    <w:p w:rsidR="009B5E03" w:rsidRDefault="009B5E03" w:rsidP="009B5E03">
      <w:pPr>
        <w:spacing w:after="0" w:line="240" w:lineRule="auto"/>
        <w:jc w:val="both"/>
        <w:rPr>
          <w:rFonts w:ascii="Times New Roman" w:hAnsi="Times New Roman"/>
          <w:sz w:val="20"/>
          <w:szCs w:val="20"/>
        </w:rPr>
      </w:pPr>
      <w:r>
        <w:rPr>
          <w:rStyle w:val="a5"/>
          <w:sz w:val="20"/>
          <w:szCs w:val="20"/>
        </w:rPr>
        <w:footnoteRef/>
      </w:r>
      <w:r>
        <w:rPr>
          <w:rFonts w:ascii="Times New Roman" w:hAnsi="Times New Roman"/>
          <w:sz w:val="20"/>
          <w:szCs w:val="20"/>
        </w:rPr>
        <w:t xml:space="preserve"> Мошенничества в сфере искусства – [Электронный документ] –   http://bishelp.ru/rich/zarabotai/invest/0706_iskusstvo.php?print=1</w:t>
      </w:r>
    </w:p>
  </w:footnote>
  <w:footnote w:id="21">
    <w:p w:rsidR="009B5E03" w:rsidRDefault="009B5E03" w:rsidP="009B5E03">
      <w:pPr>
        <w:pStyle w:val="a4"/>
        <w:rPr>
          <w:rFonts w:ascii="Calibri" w:hAnsi="Calibri"/>
        </w:rPr>
      </w:pPr>
      <w:r>
        <w:rPr>
          <w:rStyle w:val="a5"/>
          <w:rFonts w:ascii="Calibri" w:hAnsi="Calibri"/>
        </w:rPr>
        <w:footnoteRef/>
      </w:r>
      <w:r>
        <w:t xml:space="preserve"> </w:t>
      </w:r>
      <w:r>
        <w:rPr>
          <w:rFonts w:ascii="Times New Roman" w:hAnsi="Times New Roman"/>
        </w:rPr>
        <w:t>Подделка картин – [Электронный документ] – http://www.art-spb.ru/artspb177.html</w:t>
      </w:r>
    </w:p>
  </w:footnote>
  <w:footnote w:id="22">
    <w:p w:rsidR="009B5E03" w:rsidRDefault="009B5E03" w:rsidP="009B5E03">
      <w:pPr>
        <w:pStyle w:val="a4"/>
      </w:pPr>
      <w:r>
        <w:rPr>
          <w:rStyle w:val="a5"/>
          <w:rFonts w:ascii="Calibri" w:hAnsi="Calibri"/>
        </w:rPr>
        <w:footnoteRef/>
      </w:r>
      <w:r>
        <w:t xml:space="preserve"> </w:t>
      </w:r>
      <w:r>
        <w:rPr>
          <w:rFonts w:ascii="Times New Roman" w:hAnsi="Times New Roman"/>
        </w:rPr>
        <w:t>Подделка картин – [Электронный документ] – http://www.art-spb.ru/artspb177.html</w:t>
      </w:r>
    </w:p>
  </w:footnote>
  <w:footnote w:id="23">
    <w:p w:rsidR="0060671D" w:rsidRDefault="0060671D" w:rsidP="0060671D">
      <w:pPr>
        <w:pStyle w:val="a4"/>
        <w:rPr>
          <w:rFonts w:ascii="Calibri" w:eastAsia="Calibri" w:hAnsi="Calibri" w:cs="Calibri"/>
          <w:sz w:val="22"/>
          <w:szCs w:val="22"/>
          <w:lang w:val="en-US"/>
        </w:rPr>
      </w:pPr>
      <w:r>
        <w:rPr>
          <w:rStyle w:val="a5"/>
        </w:rPr>
        <w:footnoteRef/>
      </w:r>
      <w:r>
        <w:t xml:space="preserve"> </w:t>
      </w:r>
      <w:proofErr w:type="spellStart"/>
      <w:r>
        <w:rPr>
          <w:rFonts w:ascii="Times New Roman" w:hAnsi="Times New Roman" w:cs="Times New Roman"/>
          <w:sz w:val="22"/>
          <w:szCs w:val="22"/>
        </w:rPr>
        <w:t>Тэйлор</w:t>
      </w:r>
      <w:proofErr w:type="spellEnd"/>
      <w:r>
        <w:rPr>
          <w:rFonts w:ascii="Times New Roman" w:hAnsi="Times New Roman" w:cs="Times New Roman"/>
          <w:sz w:val="22"/>
          <w:szCs w:val="22"/>
        </w:rPr>
        <w:t xml:space="preserve"> Р., </w:t>
      </w:r>
      <w:proofErr w:type="spellStart"/>
      <w:r>
        <w:rPr>
          <w:rFonts w:ascii="Times New Roman" w:hAnsi="Times New Roman" w:cs="Times New Roman"/>
          <w:sz w:val="22"/>
          <w:szCs w:val="22"/>
        </w:rPr>
        <w:t>Миколич</w:t>
      </w:r>
      <w:proofErr w:type="spellEnd"/>
      <w:r>
        <w:rPr>
          <w:rFonts w:ascii="Times New Roman" w:hAnsi="Times New Roman" w:cs="Times New Roman"/>
          <w:sz w:val="22"/>
          <w:szCs w:val="22"/>
        </w:rPr>
        <w:t xml:space="preserve"> А.П., </w:t>
      </w:r>
      <w:proofErr w:type="spellStart"/>
      <w:r>
        <w:rPr>
          <w:rFonts w:ascii="Times New Roman" w:hAnsi="Times New Roman" w:cs="Times New Roman"/>
          <w:sz w:val="22"/>
          <w:szCs w:val="22"/>
        </w:rPr>
        <w:t>Джонас</w:t>
      </w:r>
      <w:proofErr w:type="spellEnd"/>
      <w:r>
        <w:rPr>
          <w:rFonts w:ascii="Times New Roman" w:hAnsi="Times New Roman" w:cs="Times New Roman"/>
          <w:sz w:val="22"/>
          <w:szCs w:val="22"/>
        </w:rPr>
        <w:t xml:space="preserve"> Д. Фрактальный анализ живописи </w:t>
      </w:r>
      <w:proofErr w:type="spellStart"/>
      <w:r>
        <w:rPr>
          <w:rFonts w:ascii="Times New Roman" w:hAnsi="Times New Roman" w:cs="Times New Roman"/>
          <w:sz w:val="22"/>
          <w:szCs w:val="22"/>
        </w:rPr>
        <w:t>Поллока</w:t>
      </w:r>
      <w:proofErr w:type="spellEnd"/>
      <w:r>
        <w:rPr>
          <w:rFonts w:ascii="Times New Roman" w:hAnsi="Times New Roman" w:cs="Times New Roman"/>
          <w:sz w:val="22"/>
          <w:szCs w:val="22"/>
        </w:rPr>
        <w:t xml:space="preserve"> // </w:t>
      </w:r>
      <w:proofErr w:type="spellStart"/>
      <w:r>
        <w:rPr>
          <w:rFonts w:ascii="Times New Roman" w:hAnsi="Times New Roman" w:cs="Times New Roman"/>
          <w:sz w:val="22"/>
          <w:szCs w:val="22"/>
        </w:rPr>
        <w:t>Фракталоы</w:t>
      </w:r>
      <w:proofErr w:type="spellEnd"/>
      <w:r>
        <w:rPr>
          <w:rFonts w:ascii="Times New Roman" w:hAnsi="Times New Roman" w:cs="Times New Roman"/>
          <w:sz w:val="22"/>
          <w:szCs w:val="22"/>
        </w:rPr>
        <w:t xml:space="preserve"> как искусство: Сб. статей. М</w:t>
      </w:r>
      <w:r>
        <w:rPr>
          <w:rFonts w:ascii="Times New Roman" w:hAnsi="Times New Roman" w:cs="Times New Roman"/>
          <w:sz w:val="22"/>
          <w:szCs w:val="22"/>
          <w:lang w:val="en-US"/>
        </w:rPr>
        <w:t>.</w:t>
      </w:r>
      <w:r>
        <w:rPr>
          <w:rFonts w:ascii="Times New Roman" w:hAnsi="Times New Roman" w:cs="Times New Roman"/>
          <w:sz w:val="22"/>
          <w:szCs w:val="22"/>
        </w:rPr>
        <w:t>Ж</w:t>
      </w:r>
      <w:r>
        <w:rPr>
          <w:rFonts w:ascii="Times New Roman" w:hAnsi="Times New Roman" w:cs="Times New Roman"/>
          <w:sz w:val="22"/>
          <w:szCs w:val="22"/>
          <w:lang w:val="en-US"/>
        </w:rPr>
        <w:t xml:space="preserve"> </w:t>
      </w:r>
      <w:proofErr w:type="spellStart"/>
      <w:r>
        <w:rPr>
          <w:rFonts w:ascii="Times New Roman" w:hAnsi="Times New Roman" w:cs="Times New Roman"/>
          <w:sz w:val="22"/>
          <w:szCs w:val="22"/>
        </w:rPr>
        <w:t>Страга</w:t>
      </w:r>
      <w:proofErr w:type="spellEnd"/>
      <w:r>
        <w:rPr>
          <w:rFonts w:ascii="Times New Roman" w:hAnsi="Times New Roman" w:cs="Times New Roman"/>
          <w:sz w:val="22"/>
          <w:szCs w:val="22"/>
          <w:lang w:val="en-US"/>
        </w:rPr>
        <w:t xml:space="preserve">, 2015. – </w:t>
      </w:r>
      <w:r>
        <w:rPr>
          <w:rFonts w:ascii="Times New Roman" w:hAnsi="Times New Roman" w:cs="Times New Roman"/>
          <w:sz w:val="22"/>
          <w:szCs w:val="22"/>
        </w:rPr>
        <w:t>С</w:t>
      </w:r>
      <w:r>
        <w:rPr>
          <w:rFonts w:ascii="Times New Roman" w:hAnsi="Times New Roman" w:cs="Times New Roman"/>
          <w:sz w:val="22"/>
          <w:szCs w:val="22"/>
          <w:lang w:val="en-US"/>
        </w:rPr>
        <w:t>. 88.</w:t>
      </w:r>
    </w:p>
  </w:footnote>
  <w:footnote w:id="24">
    <w:p w:rsidR="0060671D" w:rsidRDefault="0060671D" w:rsidP="0060671D">
      <w:pPr>
        <w:pStyle w:val="a4"/>
        <w:rPr>
          <w:rFonts w:ascii="Times New Roman" w:hAnsi="Times New Roman" w:cs="Times New Roman"/>
          <w:sz w:val="22"/>
          <w:szCs w:val="22"/>
        </w:rPr>
      </w:pPr>
      <w:r>
        <w:rPr>
          <w:rStyle w:val="a5"/>
        </w:rPr>
        <w:footnoteRef/>
      </w:r>
      <w:r>
        <w:rPr>
          <w:lang w:val="en-US"/>
        </w:rPr>
        <w:t xml:space="preserve"> </w:t>
      </w:r>
      <w:r>
        <w:rPr>
          <w:rFonts w:ascii="Times New Roman" w:hAnsi="Times New Roman" w:cs="Times New Roman"/>
          <w:sz w:val="22"/>
          <w:szCs w:val="22"/>
          <w:lang w:val="en-US"/>
        </w:rPr>
        <w:t xml:space="preserve">The application of optical coherence tomography to non-destructive examination of museum objects / P. </w:t>
      </w:r>
      <w:proofErr w:type="spellStart"/>
      <w:r>
        <w:rPr>
          <w:rFonts w:ascii="Times New Roman" w:hAnsi="Times New Roman" w:cs="Times New Roman"/>
          <w:sz w:val="22"/>
          <w:szCs w:val="22"/>
          <w:lang w:val="en-US"/>
        </w:rPr>
        <w:t>Targowski</w:t>
      </w:r>
      <w:proofErr w:type="spellEnd"/>
      <w:r>
        <w:rPr>
          <w:rFonts w:ascii="Times New Roman" w:hAnsi="Times New Roman" w:cs="Times New Roman"/>
          <w:sz w:val="22"/>
          <w:szCs w:val="22"/>
          <w:lang w:val="en-US"/>
        </w:rPr>
        <w:t xml:space="preserve">, B. </w:t>
      </w:r>
      <w:proofErr w:type="spellStart"/>
      <w:r>
        <w:rPr>
          <w:rFonts w:ascii="Times New Roman" w:hAnsi="Times New Roman" w:cs="Times New Roman"/>
          <w:sz w:val="22"/>
          <w:szCs w:val="22"/>
          <w:lang w:val="en-US"/>
        </w:rPr>
        <w:t>Rouba</w:t>
      </w:r>
      <w:proofErr w:type="spellEnd"/>
      <w:r>
        <w:rPr>
          <w:rFonts w:ascii="Times New Roman" w:hAnsi="Times New Roman" w:cs="Times New Roman"/>
          <w:sz w:val="22"/>
          <w:szCs w:val="22"/>
          <w:lang w:val="en-US"/>
        </w:rPr>
        <w:t xml:space="preserve">, M. </w:t>
      </w:r>
      <w:proofErr w:type="spellStart"/>
      <w:r>
        <w:rPr>
          <w:rFonts w:ascii="Times New Roman" w:hAnsi="Times New Roman" w:cs="Times New Roman"/>
          <w:sz w:val="22"/>
          <w:szCs w:val="22"/>
          <w:lang w:val="en-US"/>
        </w:rPr>
        <w:t>Wojtkowski</w:t>
      </w:r>
      <w:proofErr w:type="spellEnd"/>
      <w:r>
        <w:rPr>
          <w:rFonts w:ascii="Times New Roman" w:hAnsi="Times New Roman" w:cs="Times New Roman"/>
          <w:sz w:val="22"/>
          <w:szCs w:val="22"/>
          <w:lang w:val="en-US"/>
        </w:rPr>
        <w:t xml:space="preserve">, A. </w:t>
      </w:r>
      <w:proofErr w:type="spellStart"/>
      <w:r>
        <w:rPr>
          <w:rFonts w:ascii="Times New Roman" w:hAnsi="Times New Roman" w:cs="Times New Roman"/>
          <w:sz w:val="22"/>
          <w:szCs w:val="22"/>
          <w:lang w:val="en-US"/>
        </w:rPr>
        <w:t>Kowalczyk</w:t>
      </w:r>
      <w:proofErr w:type="spellEnd"/>
      <w:r>
        <w:rPr>
          <w:rFonts w:ascii="Times New Roman" w:hAnsi="Times New Roman" w:cs="Times New Roman"/>
          <w:sz w:val="22"/>
          <w:szCs w:val="22"/>
          <w:lang w:val="en-US"/>
        </w:rPr>
        <w:t xml:space="preserve"> // Studies in conservation. </w:t>
      </w:r>
      <w:proofErr w:type="gramStart"/>
      <w:r>
        <w:rPr>
          <w:rFonts w:ascii="Times New Roman" w:hAnsi="Times New Roman" w:cs="Times New Roman"/>
          <w:sz w:val="22"/>
          <w:szCs w:val="22"/>
          <w:lang w:val="en-US"/>
        </w:rPr>
        <w:t>–  2004</w:t>
      </w:r>
      <w:proofErr w:type="gramEnd"/>
      <w:r>
        <w:rPr>
          <w:rFonts w:ascii="Times New Roman" w:hAnsi="Times New Roman" w:cs="Times New Roman"/>
          <w:sz w:val="22"/>
          <w:szCs w:val="22"/>
          <w:lang w:val="en-US"/>
        </w:rPr>
        <w:t xml:space="preserve">. </w:t>
      </w:r>
      <w:proofErr w:type="spellStart"/>
      <w:r>
        <w:rPr>
          <w:rFonts w:ascii="Times New Roman" w:hAnsi="Times New Roman" w:cs="Times New Roman"/>
          <w:sz w:val="22"/>
          <w:szCs w:val="22"/>
        </w:rPr>
        <w:t>Vol</w:t>
      </w:r>
      <w:proofErr w:type="spellEnd"/>
      <w:r>
        <w:rPr>
          <w:rFonts w:ascii="Times New Roman" w:hAnsi="Times New Roman" w:cs="Times New Roman"/>
          <w:sz w:val="22"/>
          <w:szCs w:val="22"/>
        </w:rPr>
        <w:t xml:space="preserve">. 49, </w:t>
      </w:r>
      <w:proofErr w:type="spellStart"/>
      <w:r>
        <w:rPr>
          <w:rFonts w:ascii="Times New Roman" w:hAnsi="Times New Roman" w:cs="Times New Roman"/>
          <w:sz w:val="22"/>
          <w:szCs w:val="22"/>
        </w:rPr>
        <w:t>Iss</w:t>
      </w:r>
      <w:proofErr w:type="spellEnd"/>
      <w:r>
        <w:rPr>
          <w:rFonts w:ascii="Times New Roman" w:hAnsi="Times New Roman" w:cs="Times New Roman"/>
          <w:sz w:val="22"/>
          <w:szCs w:val="22"/>
        </w:rPr>
        <w:t xml:space="preserve">. 2. </w:t>
      </w:r>
      <w:proofErr w:type="spellStart"/>
      <w:r>
        <w:rPr>
          <w:rFonts w:ascii="Times New Roman" w:hAnsi="Times New Roman" w:cs="Times New Roman"/>
          <w:sz w:val="22"/>
          <w:szCs w:val="22"/>
        </w:rPr>
        <w:t>Рр</w:t>
      </w:r>
      <w:proofErr w:type="spellEnd"/>
      <w:r>
        <w:rPr>
          <w:rFonts w:ascii="Times New Roman" w:hAnsi="Times New Roman" w:cs="Times New Roman"/>
          <w:sz w:val="22"/>
          <w:szCs w:val="22"/>
        </w:rPr>
        <w:t>. 107-114.</w:t>
      </w:r>
    </w:p>
  </w:footnote>
  <w:footnote w:id="25">
    <w:p w:rsidR="0060671D" w:rsidRDefault="0060671D" w:rsidP="0060671D">
      <w:pPr>
        <w:rPr>
          <w:rFonts w:ascii="Times New Roman" w:hAnsi="Times New Roman" w:cs="Times New Roman"/>
        </w:rPr>
      </w:pPr>
      <w:r>
        <w:rPr>
          <w:rStyle w:val="a5"/>
        </w:rPr>
        <w:footnoteRef/>
      </w:r>
      <w:r>
        <w:t xml:space="preserve"> </w:t>
      </w:r>
      <w:proofErr w:type="spellStart"/>
      <w:r>
        <w:rPr>
          <w:rFonts w:ascii="Times New Roman" w:hAnsi="Times New Roman" w:cs="Times New Roman"/>
        </w:rPr>
        <w:t>Хачатрян</w:t>
      </w:r>
      <w:proofErr w:type="spellEnd"/>
      <w:r>
        <w:rPr>
          <w:rFonts w:ascii="Times New Roman" w:hAnsi="Times New Roman" w:cs="Times New Roman"/>
        </w:rPr>
        <w:t xml:space="preserve"> А.Х. Исследование произведений монументального и изобразительного искусства с помощью нового изобретения, его роль и важность в мировой науке //  Гуманитарные, социально-экономические и общественные науки. – 2013. – № 4. – С. 461-470.</w:t>
      </w:r>
    </w:p>
  </w:footnote>
  <w:footnote w:id="26">
    <w:p w:rsidR="009B5E03" w:rsidRDefault="009B5E03" w:rsidP="009B5E03">
      <w:pPr>
        <w:pStyle w:val="a4"/>
        <w:rPr>
          <w:rFonts w:ascii="Times New Roman" w:hAnsi="Times New Roman"/>
        </w:rPr>
      </w:pPr>
      <w:r>
        <w:rPr>
          <w:rStyle w:val="a5"/>
        </w:rPr>
        <w:footnoteRef/>
      </w:r>
      <w:r>
        <w:rPr>
          <w:rFonts w:ascii="Times New Roman" w:hAnsi="Times New Roman"/>
        </w:rPr>
        <w:t xml:space="preserve">  </w:t>
      </w:r>
      <w:r>
        <w:rPr>
          <w:rFonts w:ascii="Times New Roman" w:hAnsi="Times New Roman"/>
          <w:lang w:val="en-US"/>
        </w:rPr>
        <w:t>http</w:t>
      </w:r>
      <w:r>
        <w:rPr>
          <w:rFonts w:ascii="Times New Roman" w:hAnsi="Times New Roman"/>
        </w:rPr>
        <w:t>://</w:t>
      </w:r>
      <w:proofErr w:type="spellStart"/>
      <w:r>
        <w:rPr>
          <w:rFonts w:ascii="Times New Roman" w:hAnsi="Times New Roman"/>
          <w:lang w:val="en-US"/>
        </w:rPr>
        <w:t>artinvestment</w:t>
      </w:r>
      <w:proofErr w:type="spellEnd"/>
      <w:r>
        <w:rPr>
          <w:rFonts w:ascii="Times New Roman" w:hAnsi="Times New Roman"/>
        </w:rPr>
        <w:t>.</w:t>
      </w:r>
      <w:proofErr w:type="spellStart"/>
      <w:r>
        <w:rPr>
          <w:rFonts w:ascii="Times New Roman" w:hAnsi="Times New Roman"/>
          <w:lang w:val="en-US"/>
        </w:rPr>
        <w:t>ru</w:t>
      </w:r>
      <w:proofErr w:type="spellEnd"/>
      <w:r>
        <w:rPr>
          <w:rFonts w:ascii="Times New Roman" w:hAnsi="Times New Roman"/>
        </w:rPr>
        <w:t>/</w:t>
      </w:r>
      <w:r>
        <w:rPr>
          <w:rFonts w:ascii="Times New Roman" w:hAnsi="Times New Roman"/>
          <w:lang w:val="en-US"/>
        </w:rPr>
        <w:t>indices</w:t>
      </w:r>
      <w:r>
        <w:rPr>
          <w:rFonts w:ascii="Times New Roman" w:hAnsi="Times New Roman"/>
        </w:rPr>
        <w:t>/</w:t>
      </w:r>
      <w:proofErr w:type="spellStart"/>
      <w:r>
        <w:rPr>
          <w:rFonts w:ascii="Times New Roman" w:hAnsi="Times New Roman"/>
          <w:lang w:val="en-US"/>
        </w:rPr>
        <w:t>artimx</w:t>
      </w:r>
      <w:proofErr w:type="spellEnd"/>
      <w:r>
        <w:rPr>
          <w:rFonts w:ascii="Times New Roman" w:hAnsi="Times New Roman"/>
        </w:rPr>
        <w:t>/</w:t>
      </w:r>
      <w:proofErr w:type="spellStart"/>
      <w:r>
        <w:rPr>
          <w:rFonts w:ascii="Times New Roman" w:hAnsi="Times New Roman"/>
          <w:lang w:val="en-US"/>
        </w:rPr>
        <w:t>artimx</w:t>
      </w:r>
      <w:proofErr w:type="spellEnd"/>
      <w:r>
        <w:rPr>
          <w:rFonts w:ascii="Times New Roman" w:hAnsi="Times New Roman"/>
        </w:rPr>
        <w:t>.</w:t>
      </w:r>
      <w:r>
        <w:rPr>
          <w:rFonts w:ascii="Times New Roman" w:hAnsi="Times New Roman"/>
          <w:lang w:val="en-US"/>
        </w:rPr>
        <w:t>html</w:t>
      </w:r>
    </w:p>
  </w:footnote>
  <w:footnote w:id="27">
    <w:p w:rsidR="009B5E03" w:rsidRDefault="009B5E03" w:rsidP="009B5E03">
      <w:pPr>
        <w:pStyle w:val="a4"/>
        <w:rPr>
          <w:rFonts w:ascii="Calibri" w:hAnsi="Calibri"/>
        </w:rPr>
      </w:pPr>
      <w:r>
        <w:rPr>
          <w:rStyle w:val="a5"/>
          <w:rFonts w:ascii="Calibri" w:hAnsi="Calibri"/>
        </w:rPr>
        <w:footnoteRef/>
      </w:r>
      <w:r>
        <w:t xml:space="preserve"> </w:t>
      </w:r>
      <w:r>
        <w:rPr>
          <w:rFonts w:ascii="Times New Roman" w:hAnsi="Times New Roman"/>
        </w:rPr>
        <w:t>Арт-банкинг – это финансово-консультационное сопровождение инвестиций в искусство.</w:t>
      </w:r>
    </w:p>
  </w:footnote>
  <w:footnote w:id="28">
    <w:p w:rsidR="009B5E03" w:rsidRDefault="009B5E03" w:rsidP="009B5E03">
      <w:pPr>
        <w:pStyle w:val="a4"/>
      </w:pPr>
      <w:r>
        <w:rPr>
          <w:rStyle w:val="a5"/>
          <w:rFonts w:ascii="Calibri" w:hAnsi="Calibri"/>
        </w:rPr>
        <w:footnoteRef/>
      </w:r>
      <w:r>
        <w:t xml:space="preserve"> </w:t>
      </w:r>
      <w:r>
        <w:rPr>
          <w:rFonts w:ascii="Times New Roman" w:hAnsi="Times New Roman"/>
        </w:rPr>
        <w:t>Официальный сайт газеты http://theartnewspaper.ru/</w:t>
      </w:r>
    </w:p>
  </w:footnote>
  <w:footnote w:id="29">
    <w:p w:rsidR="009B5E03" w:rsidRDefault="009B5E03" w:rsidP="009B5E03">
      <w:pPr>
        <w:pStyle w:val="a4"/>
      </w:pPr>
      <w:r>
        <w:rPr>
          <w:rStyle w:val="a5"/>
          <w:rFonts w:ascii="Calibri" w:hAnsi="Calibri"/>
        </w:rPr>
        <w:footnoteRef/>
      </w:r>
      <w:r>
        <w:t xml:space="preserve"> </w:t>
      </w:r>
      <w:r>
        <w:rPr>
          <w:rFonts w:ascii="Times New Roman" w:hAnsi="Times New Roman"/>
        </w:rPr>
        <w:t>Долганова К. Российский арт-рынок - что не так? – [Электронный документ] –  http://artandyou.ru/category/art/post/art_rynok_chto_ne_tak#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B23" w:rsidRDefault="002D2B23">
    <w:pPr>
      <w:pStyle w:val="a9"/>
    </w:pPr>
    <w:r>
      <w:t xml:space="preserve">Принято в печать в </w:t>
    </w:r>
    <w:r>
      <w:rPr>
        <w:lang w:val="en-US"/>
      </w:rPr>
      <w:t>STUDIA</w:t>
    </w:r>
    <w:r w:rsidRPr="002D2B23">
      <w:t xml:space="preserve"> </w:t>
    </w:r>
    <w:r>
      <w:rPr>
        <w:lang w:val="en-US"/>
      </w:rPr>
      <w:t>CULTURE</w:t>
    </w:r>
    <w:r w:rsidRPr="002D2B23">
      <w:t xml:space="preserve"> </w:t>
    </w:r>
    <w:r>
      <w:t xml:space="preserve">№41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751E97"/>
    <w:multiLevelType w:val="hybridMultilevel"/>
    <w:tmpl w:val="685269FA"/>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43C93DD3"/>
    <w:multiLevelType w:val="hybridMultilevel"/>
    <w:tmpl w:val="5314927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4D4052F6"/>
    <w:multiLevelType w:val="hybridMultilevel"/>
    <w:tmpl w:val="0FBE5A3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52973625"/>
    <w:multiLevelType w:val="hybridMultilevel"/>
    <w:tmpl w:val="F52C2E0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743260E4"/>
    <w:multiLevelType w:val="hybridMultilevel"/>
    <w:tmpl w:val="CABC1C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009"/>
    <w:rsid w:val="000A6009"/>
    <w:rsid w:val="002A3F6B"/>
    <w:rsid w:val="002D2B23"/>
    <w:rsid w:val="004756E0"/>
    <w:rsid w:val="005F336C"/>
    <w:rsid w:val="0060671D"/>
    <w:rsid w:val="006A55D9"/>
    <w:rsid w:val="007173A3"/>
    <w:rsid w:val="00924F6A"/>
    <w:rsid w:val="009B5E03"/>
    <w:rsid w:val="00D17BDD"/>
    <w:rsid w:val="00E205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5E03"/>
    <w:pPr>
      <w:spacing w:after="160" w:line="256" w:lineRule="auto"/>
    </w:pPr>
    <w:rPr>
      <w:rFonts w:ascii="Calibri" w:eastAsia="Calibri" w:hAnsi="Calibri" w:cs="Calibri"/>
      <w:color w:val="000000"/>
      <w:lang w:eastAsia="ru-RU"/>
    </w:rPr>
  </w:style>
  <w:style w:type="paragraph" w:styleId="1">
    <w:name w:val="heading 1"/>
    <w:basedOn w:val="a"/>
    <w:link w:val="10"/>
    <w:uiPriority w:val="9"/>
    <w:qFormat/>
    <w:rsid w:val="000A600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9B5E0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8">
    <w:name w:val="heading 8"/>
    <w:basedOn w:val="a"/>
    <w:next w:val="a"/>
    <w:link w:val="80"/>
    <w:uiPriority w:val="9"/>
    <w:semiHidden/>
    <w:unhideWhenUsed/>
    <w:qFormat/>
    <w:rsid w:val="009B5E03"/>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A6009"/>
    <w:rPr>
      <w:rFonts w:ascii="Times New Roman" w:eastAsia="Times New Roman" w:hAnsi="Times New Roman" w:cs="Times New Roman"/>
      <w:b/>
      <w:bCs/>
      <w:kern w:val="36"/>
      <w:sz w:val="48"/>
      <w:szCs w:val="48"/>
      <w:lang w:eastAsia="ru-RU"/>
    </w:rPr>
  </w:style>
  <w:style w:type="character" w:customStyle="1" w:styleId="addmd">
    <w:name w:val="addmd"/>
    <w:basedOn w:val="a0"/>
    <w:rsid w:val="000A6009"/>
  </w:style>
  <w:style w:type="character" w:customStyle="1" w:styleId="80">
    <w:name w:val="Заголовок 8 Знак"/>
    <w:basedOn w:val="a0"/>
    <w:link w:val="8"/>
    <w:uiPriority w:val="9"/>
    <w:semiHidden/>
    <w:rsid w:val="009B5E03"/>
    <w:rPr>
      <w:rFonts w:asciiTheme="majorHAnsi" w:eastAsiaTheme="majorEastAsia" w:hAnsiTheme="majorHAnsi" w:cstheme="majorBidi"/>
      <w:color w:val="404040" w:themeColor="text1" w:themeTint="BF"/>
      <w:sz w:val="20"/>
      <w:szCs w:val="20"/>
    </w:rPr>
  </w:style>
  <w:style w:type="character" w:customStyle="1" w:styleId="a3">
    <w:name w:val="Текст сноски Знак"/>
    <w:aliases w:val="Footnote Text Char Знак,-++ Знак,single space Знак,Text poznámky pod čiarou 007 Знак,Schriftart: 9 pt Знак,Schriftart: 10 pt Знак,Schriftart: 8 pt Знак,_Poznámka pod čiarou Знак,Table_Footnote_last Знак,Текст сноски-FN Знак"/>
    <w:basedOn w:val="a0"/>
    <w:link w:val="a4"/>
    <w:semiHidden/>
    <w:locked/>
    <w:rsid w:val="009B5E03"/>
    <w:rPr>
      <w:sz w:val="20"/>
      <w:szCs w:val="20"/>
    </w:rPr>
  </w:style>
  <w:style w:type="paragraph" w:styleId="a4">
    <w:name w:val="footnote text"/>
    <w:aliases w:val="Footnote Text Char,-++,single space,Text poznámky pod čiarou 007,Schriftart: 9 pt,Schriftart: 10 pt,Schriftart: 8 pt,_Poznámka pod čiarou,Table_Footnote_last,Текст сноски-FN,Oaeno niinee-FN,Oaeno niinee Ciae,Footnote Text Char Знак Знак"/>
    <w:basedOn w:val="a"/>
    <w:link w:val="a3"/>
    <w:semiHidden/>
    <w:unhideWhenUsed/>
    <w:rsid w:val="009B5E03"/>
    <w:pPr>
      <w:spacing w:after="0" w:line="240" w:lineRule="auto"/>
    </w:pPr>
    <w:rPr>
      <w:rFonts w:asciiTheme="minorHAnsi" w:eastAsiaTheme="minorHAnsi" w:hAnsiTheme="minorHAnsi" w:cstheme="minorBidi"/>
      <w:color w:val="auto"/>
      <w:sz w:val="20"/>
      <w:szCs w:val="20"/>
      <w:lang w:eastAsia="en-US"/>
    </w:rPr>
  </w:style>
  <w:style w:type="character" w:customStyle="1" w:styleId="11">
    <w:name w:val="Текст сноски Знак1"/>
    <w:basedOn w:val="a0"/>
    <w:uiPriority w:val="99"/>
    <w:semiHidden/>
    <w:rsid w:val="009B5E03"/>
    <w:rPr>
      <w:rFonts w:ascii="Calibri" w:eastAsia="Calibri" w:hAnsi="Calibri" w:cs="Calibri"/>
      <w:color w:val="000000"/>
      <w:sz w:val="20"/>
      <w:szCs w:val="20"/>
      <w:lang w:eastAsia="ru-RU"/>
    </w:rPr>
  </w:style>
  <w:style w:type="character" w:styleId="a5">
    <w:name w:val="footnote reference"/>
    <w:aliases w:val="Текст сноски Знак Знак Знак Знак Знак Знак,Знак сноски-FN,Ciae niinee-FN,Знак сноски 1"/>
    <w:basedOn w:val="a0"/>
    <w:semiHidden/>
    <w:unhideWhenUsed/>
    <w:rsid w:val="009B5E03"/>
    <w:rPr>
      <w:vertAlign w:val="superscript"/>
    </w:rPr>
  </w:style>
  <w:style w:type="character" w:customStyle="1" w:styleId="ft4">
    <w:name w:val="ft4"/>
    <w:basedOn w:val="a0"/>
    <w:rsid w:val="009B5E03"/>
  </w:style>
  <w:style w:type="character" w:styleId="a6">
    <w:name w:val="Strong"/>
    <w:basedOn w:val="a0"/>
    <w:uiPriority w:val="22"/>
    <w:qFormat/>
    <w:rsid w:val="009B5E03"/>
    <w:rPr>
      <w:b/>
      <w:bCs/>
    </w:rPr>
  </w:style>
  <w:style w:type="character" w:customStyle="1" w:styleId="20">
    <w:name w:val="Заголовок 2 Знак"/>
    <w:basedOn w:val="a0"/>
    <w:link w:val="2"/>
    <w:uiPriority w:val="9"/>
    <w:semiHidden/>
    <w:rsid w:val="009B5E03"/>
    <w:rPr>
      <w:rFonts w:asciiTheme="majorHAnsi" w:eastAsiaTheme="majorEastAsia" w:hAnsiTheme="majorHAnsi" w:cstheme="majorBidi"/>
      <w:b/>
      <w:bCs/>
      <w:color w:val="4F81BD" w:themeColor="accent1"/>
      <w:sz w:val="26"/>
      <w:szCs w:val="26"/>
      <w:lang w:eastAsia="ru-RU"/>
    </w:rPr>
  </w:style>
  <w:style w:type="character" w:styleId="a7">
    <w:name w:val="Hyperlink"/>
    <w:basedOn w:val="a0"/>
    <w:uiPriority w:val="99"/>
    <w:semiHidden/>
    <w:unhideWhenUsed/>
    <w:rsid w:val="009B5E03"/>
    <w:rPr>
      <w:rFonts w:ascii="Times New Roman" w:hAnsi="Times New Roman" w:cs="Times New Roman" w:hint="default"/>
      <w:color w:val="0000FF"/>
      <w:u w:val="single"/>
    </w:rPr>
  </w:style>
  <w:style w:type="paragraph" w:styleId="a8">
    <w:name w:val="List Paragraph"/>
    <w:basedOn w:val="a"/>
    <w:qFormat/>
    <w:rsid w:val="009B5E03"/>
    <w:pPr>
      <w:spacing w:after="200" w:line="276" w:lineRule="auto"/>
      <w:ind w:left="720"/>
      <w:contextualSpacing/>
    </w:pPr>
    <w:rPr>
      <w:rFonts w:cs="Times New Roman"/>
      <w:color w:val="auto"/>
      <w:lang w:eastAsia="en-US"/>
    </w:rPr>
  </w:style>
  <w:style w:type="paragraph" w:styleId="a9">
    <w:name w:val="header"/>
    <w:basedOn w:val="a"/>
    <w:link w:val="aa"/>
    <w:uiPriority w:val="99"/>
    <w:unhideWhenUsed/>
    <w:rsid w:val="002D2B2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D2B23"/>
    <w:rPr>
      <w:rFonts w:ascii="Calibri" w:eastAsia="Calibri" w:hAnsi="Calibri" w:cs="Calibri"/>
      <w:color w:val="000000"/>
      <w:lang w:eastAsia="ru-RU"/>
    </w:rPr>
  </w:style>
  <w:style w:type="paragraph" w:styleId="ab">
    <w:name w:val="footer"/>
    <w:basedOn w:val="a"/>
    <w:link w:val="ac"/>
    <w:uiPriority w:val="99"/>
    <w:unhideWhenUsed/>
    <w:rsid w:val="002D2B2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D2B23"/>
    <w:rPr>
      <w:rFonts w:ascii="Calibri" w:eastAsia="Calibri" w:hAnsi="Calibri" w:cs="Calibri"/>
      <w:color w:val="00000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5E03"/>
    <w:pPr>
      <w:spacing w:after="160" w:line="256" w:lineRule="auto"/>
    </w:pPr>
    <w:rPr>
      <w:rFonts w:ascii="Calibri" w:eastAsia="Calibri" w:hAnsi="Calibri" w:cs="Calibri"/>
      <w:color w:val="000000"/>
      <w:lang w:eastAsia="ru-RU"/>
    </w:rPr>
  </w:style>
  <w:style w:type="paragraph" w:styleId="1">
    <w:name w:val="heading 1"/>
    <w:basedOn w:val="a"/>
    <w:link w:val="10"/>
    <w:uiPriority w:val="9"/>
    <w:qFormat/>
    <w:rsid w:val="000A600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9B5E0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8">
    <w:name w:val="heading 8"/>
    <w:basedOn w:val="a"/>
    <w:next w:val="a"/>
    <w:link w:val="80"/>
    <w:uiPriority w:val="9"/>
    <w:semiHidden/>
    <w:unhideWhenUsed/>
    <w:qFormat/>
    <w:rsid w:val="009B5E03"/>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A6009"/>
    <w:rPr>
      <w:rFonts w:ascii="Times New Roman" w:eastAsia="Times New Roman" w:hAnsi="Times New Roman" w:cs="Times New Roman"/>
      <w:b/>
      <w:bCs/>
      <w:kern w:val="36"/>
      <w:sz w:val="48"/>
      <w:szCs w:val="48"/>
      <w:lang w:eastAsia="ru-RU"/>
    </w:rPr>
  </w:style>
  <w:style w:type="character" w:customStyle="1" w:styleId="addmd">
    <w:name w:val="addmd"/>
    <w:basedOn w:val="a0"/>
    <w:rsid w:val="000A6009"/>
  </w:style>
  <w:style w:type="character" w:customStyle="1" w:styleId="80">
    <w:name w:val="Заголовок 8 Знак"/>
    <w:basedOn w:val="a0"/>
    <w:link w:val="8"/>
    <w:uiPriority w:val="9"/>
    <w:semiHidden/>
    <w:rsid w:val="009B5E03"/>
    <w:rPr>
      <w:rFonts w:asciiTheme="majorHAnsi" w:eastAsiaTheme="majorEastAsia" w:hAnsiTheme="majorHAnsi" w:cstheme="majorBidi"/>
      <w:color w:val="404040" w:themeColor="text1" w:themeTint="BF"/>
      <w:sz w:val="20"/>
      <w:szCs w:val="20"/>
    </w:rPr>
  </w:style>
  <w:style w:type="character" w:customStyle="1" w:styleId="a3">
    <w:name w:val="Текст сноски Знак"/>
    <w:aliases w:val="Footnote Text Char Знак,-++ Знак,single space Знак,Text poznámky pod čiarou 007 Знак,Schriftart: 9 pt Знак,Schriftart: 10 pt Знак,Schriftart: 8 pt Знак,_Poznámka pod čiarou Знак,Table_Footnote_last Знак,Текст сноски-FN Знак"/>
    <w:basedOn w:val="a0"/>
    <w:link w:val="a4"/>
    <w:semiHidden/>
    <w:locked/>
    <w:rsid w:val="009B5E03"/>
    <w:rPr>
      <w:sz w:val="20"/>
      <w:szCs w:val="20"/>
    </w:rPr>
  </w:style>
  <w:style w:type="paragraph" w:styleId="a4">
    <w:name w:val="footnote text"/>
    <w:aliases w:val="Footnote Text Char,-++,single space,Text poznámky pod čiarou 007,Schriftart: 9 pt,Schriftart: 10 pt,Schriftart: 8 pt,_Poznámka pod čiarou,Table_Footnote_last,Текст сноски-FN,Oaeno niinee-FN,Oaeno niinee Ciae,Footnote Text Char Знак Знак"/>
    <w:basedOn w:val="a"/>
    <w:link w:val="a3"/>
    <w:semiHidden/>
    <w:unhideWhenUsed/>
    <w:rsid w:val="009B5E03"/>
    <w:pPr>
      <w:spacing w:after="0" w:line="240" w:lineRule="auto"/>
    </w:pPr>
    <w:rPr>
      <w:rFonts w:asciiTheme="minorHAnsi" w:eastAsiaTheme="minorHAnsi" w:hAnsiTheme="minorHAnsi" w:cstheme="minorBidi"/>
      <w:color w:val="auto"/>
      <w:sz w:val="20"/>
      <w:szCs w:val="20"/>
      <w:lang w:eastAsia="en-US"/>
    </w:rPr>
  </w:style>
  <w:style w:type="character" w:customStyle="1" w:styleId="11">
    <w:name w:val="Текст сноски Знак1"/>
    <w:basedOn w:val="a0"/>
    <w:uiPriority w:val="99"/>
    <w:semiHidden/>
    <w:rsid w:val="009B5E03"/>
    <w:rPr>
      <w:rFonts w:ascii="Calibri" w:eastAsia="Calibri" w:hAnsi="Calibri" w:cs="Calibri"/>
      <w:color w:val="000000"/>
      <w:sz w:val="20"/>
      <w:szCs w:val="20"/>
      <w:lang w:eastAsia="ru-RU"/>
    </w:rPr>
  </w:style>
  <w:style w:type="character" w:styleId="a5">
    <w:name w:val="footnote reference"/>
    <w:aliases w:val="Текст сноски Знак Знак Знак Знак Знак Знак,Знак сноски-FN,Ciae niinee-FN,Знак сноски 1"/>
    <w:basedOn w:val="a0"/>
    <w:semiHidden/>
    <w:unhideWhenUsed/>
    <w:rsid w:val="009B5E03"/>
    <w:rPr>
      <w:vertAlign w:val="superscript"/>
    </w:rPr>
  </w:style>
  <w:style w:type="character" w:customStyle="1" w:styleId="ft4">
    <w:name w:val="ft4"/>
    <w:basedOn w:val="a0"/>
    <w:rsid w:val="009B5E03"/>
  </w:style>
  <w:style w:type="character" w:styleId="a6">
    <w:name w:val="Strong"/>
    <w:basedOn w:val="a0"/>
    <w:uiPriority w:val="22"/>
    <w:qFormat/>
    <w:rsid w:val="009B5E03"/>
    <w:rPr>
      <w:b/>
      <w:bCs/>
    </w:rPr>
  </w:style>
  <w:style w:type="character" w:customStyle="1" w:styleId="20">
    <w:name w:val="Заголовок 2 Знак"/>
    <w:basedOn w:val="a0"/>
    <w:link w:val="2"/>
    <w:uiPriority w:val="9"/>
    <w:semiHidden/>
    <w:rsid w:val="009B5E03"/>
    <w:rPr>
      <w:rFonts w:asciiTheme="majorHAnsi" w:eastAsiaTheme="majorEastAsia" w:hAnsiTheme="majorHAnsi" w:cstheme="majorBidi"/>
      <w:b/>
      <w:bCs/>
      <w:color w:val="4F81BD" w:themeColor="accent1"/>
      <w:sz w:val="26"/>
      <w:szCs w:val="26"/>
      <w:lang w:eastAsia="ru-RU"/>
    </w:rPr>
  </w:style>
  <w:style w:type="character" w:styleId="a7">
    <w:name w:val="Hyperlink"/>
    <w:basedOn w:val="a0"/>
    <w:uiPriority w:val="99"/>
    <w:semiHidden/>
    <w:unhideWhenUsed/>
    <w:rsid w:val="009B5E03"/>
    <w:rPr>
      <w:rFonts w:ascii="Times New Roman" w:hAnsi="Times New Roman" w:cs="Times New Roman" w:hint="default"/>
      <w:color w:val="0000FF"/>
      <w:u w:val="single"/>
    </w:rPr>
  </w:style>
  <w:style w:type="paragraph" w:styleId="a8">
    <w:name w:val="List Paragraph"/>
    <w:basedOn w:val="a"/>
    <w:qFormat/>
    <w:rsid w:val="009B5E03"/>
    <w:pPr>
      <w:spacing w:after="200" w:line="276" w:lineRule="auto"/>
      <w:ind w:left="720"/>
      <w:contextualSpacing/>
    </w:pPr>
    <w:rPr>
      <w:rFonts w:cs="Times New Roman"/>
      <w:color w:val="auto"/>
      <w:lang w:eastAsia="en-US"/>
    </w:rPr>
  </w:style>
  <w:style w:type="paragraph" w:styleId="a9">
    <w:name w:val="header"/>
    <w:basedOn w:val="a"/>
    <w:link w:val="aa"/>
    <w:uiPriority w:val="99"/>
    <w:unhideWhenUsed/>
    <w:rsid w:val="002D2B2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D2B23"/>
    <w:rPr>
      <w:rFonts w:ascii="Calibri" w:eastAsia="Calibri" w:hAnsi="Calibri" w:cs="Calibri"/>
      <w:color w:val="000000"/>
      <w:lang w:eastAsia="ru-RU"/>
    </w:rPr>
  </w:style>
  <w:style w:type="paragraph" w:styleId="ab">
    <w:name w:val="footer"/>
    <w:basedOn w:val="a"/>
    <w:link w:val="ac"/>
    <w:uiPriority w:val="99"/>
    <w:unhideWhenUsed/>
    <w:rsid w:val="002D2B2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D2B23"/>
    <w:rPr>
      <w:rFonts w:ascii="Calibri" w:eastAsia="Calibri" w:hAnsi="Calibri" w:cs="Calibri"/>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33768">
      <w:bodyDiv w:val="1"/>
      <w:marLeft w:val="0"/>
      <w:marRight w:val="0"/>
      <w:marTop w:val="0"/>
      <w:marBottom w:val="0"/>
      <w:divBdr>
        <w:top w:val="none" w:sz="0" w:space="0" w:color="auto"/>
        <w:left w:val="none" w:sz="0" w:space="0" w:color="auto"/>
        <w:bottom w:val="none" w:sz="0" w:space="0" w:color="auto"/>
        <w:right w:val="none" w:sz="0" w:space="0" w:color="auto"/>
      </w:divBdr>
    </w:div>
    <w:div w:id="172959665">
      <w:bodyDiv w:val="1"/>
      <w:marLeft w:val="0"/>
      <w:marRight w:val="0"/>
      <w:marTop w:val="0"/>
      <w:marBottom w:val="0"/>
      <w:divBdr>
        <w:top w:val="none" w:sz="0" w:space="0" w:color="auto"/>
        <w:left w:val="none" w:sz="0" w:space="0" w:color="auto"/>
        <w:bottom w:val="none" w:sz="0" w:space="0" w:color="auto"/>
        <w:right w:val="none" w:sz="0" w:space="0" w:color="auto"/>
      </w:divBdr>
    </w:div>
    <w:div w:id="228883181">
      <w:bodyDiv w:val="1"/>
      <w:marLeft w:val="0"/>
      <w:marRight w:val="0"/>
      <w:marTop w:val="0"/>
      <w:marBottom w:val="0"/>
      <w:divBdr>
        <w:top w:val="none" w:sz="0" w:space="0" w:color="auto"/>
        <w:left w:val="none" w:sz="0" w:space="0" w:color="auto"/>
        <w:bottom w:val="none" w:sz="0" w:space="0" w:color="auto"/>
        <w:right w:val="none" w:sz="0" w:space="0" w:color="auto"/>
      </w:divBdr>
    </w:div>
    <w:div w:id="866597692">
      <w:bodyDiv w:val="1"/>
      <w:marLeft w:val="0"/>
      <w:marRight w:val="0"/>
      <w:marTop w:val="0"/>
      <w:marBottom w:val="0"/>
      <w:divBdr>
        <w:top w:val="none" w:sz="0" w:space="0" w:color="auto"/>
        <w:left w:val="none" w:sz="0" w:space="0" w:color="auto"/>
        <w:bottom w:val="none" w:sz="0" w:space="0" w:color="auto"/>
        <w:right w:val="none" w:sz="0" w:space="0" w:color="auto"/>
      </w:divBdr>
    </w:div>
    <w:div w:id="95035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artel-art.livejournal.com/617392.html" TargetMode="External"/><Relationship Id="rId2" Type="http://schemas.openxmlformats.org/officeDocument/2006/relationships/hyperlink" Target="http://www.epochtimes.ru/content/view/55570/67/" TargetMode="External"/><Relationship Id="rId1" Type="http://schemas.openxmlformats.org/officeDocument/2006/relationships/hyperlink" Target="http://ru.wikipedia.org/wiki/%CF%F0%EE%E2%E5%ED%E0%ED%F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06B36-78BE-4C17-BA3B-E585D2383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5212</Words>
  <Characters>35707</Characters>
  <Application>Microsoft Office Word</Application>
  <DocSecurity>0</DocSecurity>
  <Lines>626</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Vadim</dc:creator>
  <cp:lastModifiedBy>Пользователь Windows</cp:lastModifiedBy>
  <cp:revision>3</cp:revision>
  <dcterms:created xsi:type="dcterms:W3CDTF">2019-11-19T15:53:00Z</dcterms:created>
  <dcterms:modified xsi:type="dcterms:W3CDTF">2019-11-19T18:23:00Z</dcterms:modified>
</cp:coreProperties>
</file>