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16" w:rsidRPr="000A1F2A" w:rsidRDefault="006E744C" w:rsidP="00CA7F75">
      <w:pPr>
        <w:rPr>
          <w:b/>
          <w:bCs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4758690</wp:posOffset>
            </wp:positionH>
            <wp:positionV relativeFrom="paragraph">
              <wp:posOffset>-329565</wp:posOffset>
            </wp:positionV>
            <wp:extent cx="1094740" cy="1790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916" w:rsidRPr="000A1F2A">
        <w:rPr>
          <w:b/>
          <w:bCs/>
          <w:szCs w:val="24"/>
        </w:rPr>
        <w:t xml:space="preserve">Отчет о результатах участия </w:t>
      </w:r>
    </w:p>
    <w:p w:rsidR="00600916" w:rsidRPr="000A1F2A" w:rsidRDefault="00600916" w:rsidP="00CA7F75">
      <w:pPr>
        <w:rPr>
          <w:b/>
          <w:bCs/>
          <w:szCs w:val="24"/>
        </w:rPr>
      </w:pPr>
      <w:r w:rsidRPr="000A1F2A">
        <w:rPr>
          <w:b/>
          <w:bCs/>
          <w:szCs w:val="24"/>
        </w:rPr>
        <w:t>в программе межвузовского обмена</w:t>
      </w:r>
    </w:p>
    <w:p w:rsidR="00600916" w:rsidRPr="000A1F2A" w:rsidRDefault="00600916" w:rsidP="00CA7F75">
      <w:pPr>
        <w:rPr>
          <w:b/>
          <w:bCs/>
          <w:szCs w:val="24"/>
        </w:rPr>
      </w:pPr>
      <w:r w:rsidRPr="000A1F2A">
        <w:rPr>
          <w:b/>
          <w:bCs/>
          <w:szCs w:val="24"/>
        </w:rPr>
        <w:t xml:space="preserve">по итогам Конкурса на участие </w:t>
      </w:r>
    </w:p>
    <w:p w:rsidR="00600916" w:rsidRPr="000A1F2A" w:rsidRDefault="00600916" w:rsidP="00CA7F75">
      <w:pPr>
        <w:rPr>
          <w:b/>
          <w:bCs/>
          <w:szCs w:val="24"/>
        </w:rPr>
      </w:pPr>
      <w:r w:rsidRPr="000A1F2A">
        <w:rPr>
          <w:b/>
          <w:bCs/>
          <w:szCs w:val="24"/>
        </w:rPr>
        <w:t xml:space="preserve">научно-педагогических работников СПбГУ </w:t>
      </w:r>
    </w:p>
    <w:p w:rsidR="00600916" w:rsidRPr="000A1F2A" w:rsidRDefault="00600916" w:rsidP="00CA7F75">
      <w:pPr>
        <w:rPr>
          <w:b/>
          <w:bCs/>
          <w:szCs w:val="24"/>
        </w:rPr>
      </w:pPr>
      <w:r w:rsidRPr="000A1F2A">
        <w:rPr>
          <w:b/>
          <w:bCs/>
          <w:szCs w:val="24"/>
        </w:rPr>
        <w:t xml:space="preserve">в программах межвузовского обмена, реализуемых </w:t>
      </w:r>
    </w:p>
    <w:p w:rsidR="00600916" w:rsidRPr="000A1F2A" w:rsidRDefault="00600916" w:rsidP="00CA7F75">
      <w:pPr>
        <w:rPr>
          <w:b/>
          <w:bCs/>
          <w:szCs w:val="24"/>
        </w:rPr>
      </w:pPr>
      <w:r w:rsidRPr="000A1F2A">
        <w:rPr>
          <w:b/>
          <w:bCs/>
          <w:szCs w:val="24"/>
        </w:rPr>
        <w:t>в рамках международных соглашений СПбГУ</w:t>
      </w:r>
    </w:p>
    <w:p w:rsidR="00600916" w:rsidRPr="000A1F2A" w:rsidRDefault="00600916" w:rsidP="00CA7F75">
      <w:pPr>
        <w:rPr>
          <w:b/>
          <w:bCs/>
          <w:szCs w:val="24"/>
        </w:rPr>
      </w:pPr>
    </w:p>
    <w:p w:rsidR="00600916" w:rsidRPr="000A1F2A" w:rsidRDefault="00600916" w:rsidP="00CA7F75">
      <w:pPr>
        <w:pStyle w:val="Default"/>
        <w:rPr>
          <w:rFonts w:ascii="Times New Roman" w:hAnsi="Times New Roman" w:cs="Times New Roman"/>
        </w:rPr>
      </w:pPr>
    </w:p>
    <w:p w:rsidR="008D3FFF" w:rsidRDefault="008D3FFF" w:rsidP="00664763">
      <w:pPr>
        <w:pStyle w:val="Default"/>
        <w:ind w:left="7230"/>
        <w:jc w:val="center"/>
        <w:rPr>
          <w:rFonts w:ascii="Times New Roman" w:hAnsi="Times New Roman" w:cs="Times New Roman"/>
        </w:rPr>
      </w:pPr>
    </w:p>
    <w:p w:rsidR="00600916" w:rsidRPr="000A1F2A" w:rsidRDefault="00600916" w:rsidP="00664763">
      <w:pPr>
        <w:pStyle w:val="Default"/>
        <w:ind w:left="7230"/>
        <w:jc w:val="center"/>
        <w:rPr>
          <w:rFonts w:ascii="Times New Roman" w:hAnsi="Times New Roman" w:cs="Times New Roman"/>
        </w:rPr>
      </w:pPr>
      <w:proofErr w:type="spellStart"/>
      <w:r w:rsidRPr="000A1F2A">
        <w:rPr>
          <w:rFonts w:ascii="Times New Roman" w:hAnsi="Times New Roman" w:cs="Times New Roman"/>
        </w:rPr>
        <w:t>ОМНТС</w:t>
      </w:r>
      <w:proofErr w:type="spellEnd"/>
      <w:r w:rsidRPr="000A1F2A">
        <w:rPr>
          <w:rFonts w:ascii="Times New Roman" w:hAnsi="Times New Roman" w:cs="Times New Roman"/>
        </w:rPr>
        <w:t xml:space="preserve"> УНИ</w:t>
      </w:r>
    </w:p>
    <w:p w:rsidR="00600916" w:rsidRPr="000A1F2A" w:rsidRDefault="00600916" w:rsidP="00093DB5">
      <w:pPr>
        <w:pStyle w:val="Default"/>
        <w:ind w:left="7230"/>
        <w:jc w:val="center"/>
        <w:rPr>
          <w:rFonts w:ascii="Times New Roman" w:hAnsi="Times New Roman" w:cs="Times New Roman"/>
        </w:rPr>
      </w:pPr>
      <w:r w:rsidRPr="000A1F2A">
        <w:rPr>
          <w:rFonts w:ascii="Times New Roman" w:hAnsi="Times New Roman" w:cs="Times New Roman"/>
        </w:rPr>
        <w:t>Тел./факс: 324-0888</w:t>
      </w:r>
    </w:p>
    <w:bookmarkStart w:id="0" w:name="_GoBack"/>
    <w:bookmarkEnd w:id="0"/>
    <w:p w:rsidR="00600916" w:rsidRDefault="009F77BD" w:rsidP="00664763">
      <w:pPr>
        <w:pStyle w:val="Default"/>
        <w:ind w:left="7371"/>
        <w:jc w:val="center"/>
      </w:pPr>
      <w:r>
        <w:fldChar w:fldCharType="begin"/>
      </w:r>
      <w:r w:rsidR="00032EF0">
        <w:instrText>HYPERLINK "http://www.ifea.spbu.ru"</w:instrText>
      </w:r>
      <w:r>
        <w:fldChar w:fldCharType="separate"/>
      </w:r>
      <w:r w:rsidR="00600916" w:rsidRPr="000A1F2A">
        <w:rPr>
          <w:rStyle w:val="a5"/>
          <w:rFonts w:ascii="Times New Roman" w:hAnsi="Times New Roman"/>
          <w:lang w:val="en-US"/>
        </w:rPr>
        <w:t>www</w:t>
      </w:r>
      <w:r w:rsidR="00600916" w:rsidRPr="000A1F2A">
        <w:rPr>
          <w:rStyle w:val="a5"/>
          <w:rFonts w:ascii="Times New Roman" w:hAnsi="Times New Roman"/>
        </w:rPr>
        <w:t>.</w:t>
      </w:r>
      <w:proofErr w:type="spellStart"/>
      <w:r w:rsidR="00600916" w:rsidRPr="000A1F2A">
        <w:rPr>
          <w:rStyle w:val="a5"/>
          <w:rFonts w:ascii="Times New Roman" w:hAnsi="Times New Roman"/>
          <w:lang w:val="en-US"/>
        </w:rPr>
        <w:t>ifea</w:t>
      </w:r>
      <w:proofErr w:type="spellEnd"/>
      <w:r w:rsidR="00600916" w:rsidRPr="000A1F2A">
        <w:rPr>
          <w:rStyle w:val="a5"/>
          <w:rFonts w:ascii="Times New Roman" w:hAnsi="Times New Roman"/>
        </w:rPr>
        <w:t>.</w:t>
      </w:r>
      <w:proofErr w:type="spellStart"/>
      <w:r w:rsidR="00600916" w:rsidRPr="000A1F2A">
        <w:rPr>
          <w:rStyle w:val="a5"/>
          <w:rFonts w:ascii="Times New Roman" w:hAnsi="Times New Roman"/>
          <w:lang w:val="en-US"/>
        </w:rPr>
        <w:t>spbu</w:t>
      </w:r>
      <w:proofErr w:type="spellEnd"/>
      <w:r w:rsidR="00600916" w:rsidRPr="000A1F2A">
        <w:rPr>
          <w:rStyle w:val="a5"/>
          <w:rFonts w:ascii="Times New Roman" w:hAnsi="Times New Roman"/>
        </w:rPr>
        <w:t>.</w:t>
      </w:r>
      <w:proofErr w:type="spellStart"/>
      <w:r w:rsidR="00600916" w:rsidRPr="000A1F2A">
        <w:rPr>
          <w:rStyle w:val="a5"/>
          <w:rFonts w:ascii="Times New Roman" w:hAnsi="Times New Roman"/>
          <w:lang w:val="en-US"/>
        </w:rPr>
        <w:t>ru</w:t>
      </w:r>
      <w:proofErr w:type="spellEnd"/>
      <w:r>
        <w:fldChar w:fldCharType="end"/>
      </w:r>
    </w:p>
    <w:p w:rsidR="008D3FFF" w:rsidRPr="000A1F2A" w:rsidRDefault="008D3FFF" w:rsidP="00664763">
      <w:pPr>
        <w:pStyle w:val="Default"/>
        <w:ind w:left="7371"/>
        <w:jc w:val="center"/>
        <w:rPr>
          <w:rFonts w:ascii="Times New Roman" w:hAnsi="Times New Roman" w:cs="Times New Roman"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95"/>
        <w:gridCol w:w="2297"/>
        <w:gridCol w:w="1047"/>
        <w:gridCol w:w="3739"/>
      </w:tblGrid>
      <w:tr w:rsidR="00600916" w:rsidRPr="000A1F2A" w:rsidTr="00B53EAD">
        <w:tc>
          <w:tcPr>
            <w:tcW w:w="2093" w:type="dxa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Ефимова Елена Глебовна</w:t>
            </w:r>
          </w:p>
        </w:tc>
      </w:tr>
      <w:tr w:rsidR="00600916" w:rsidRPr="000A1F2A" w:rsidTr="00B53EAD">
        <w:tc>
          <w:tcPr>
            <w:tcW w:w="2093" w:type="dxa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экономический</w:t>
            </w:r>
          </w:p>
        </w:tc>
      </w:tr>
      <w:tr w:rsidR="00600916" w:rsidRPr="000A1F2A" w:rsidTr="00B53EAD">
        <w:tc>
          <w:tcPr>
            <w:tcW w:w="2093" w:type="dxa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Кафедра, должность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Кафедра мировой экономики, профессор</w:t>
            </w:r>
          </w:p>
        </w:tc>
      </w:tr>
      <w:tr w:rsidR="00600916" w:rsidRPr="000A1F2A" w:rsidTr="00B53EAD">
        <w:tc>
          <w:tcPr>
            <w:tcW w:w="2093" w:type="dxa"/>
          </w:tcPr>
          <w:p w:rsidR="009A5652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(тел., </w:t>
            </w:r>
            <w:proofErr w:type="spellStart"/>
            <w:r w:rsidRPr="000A1F2A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0A1F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A1F2A">
              <w:rPr>
                <w:rFonts w:ascii="Times New Roman" w:hAnsi="Times New Roman" w:cs="Times New Roman"/>
                <w:lang w:val="en-US"/>
              </w:rPr>
              <w:t>e.efimova@spbu.ru</w:t>
            </w:r>
            <w:proofErr w:type="spellEnd"/>
          </w:p>
        </w:tc>
      </w:tr>
      <w:tr w:rsidR="00600916" w:rsidRPr="000A1F2A" w:rsidTr="00B53EAD">
        <w:tc>
          <w:tcPr>
            <w:tcW w:w="2093" w:type="dxa"/>
          </w:tcPr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Принимающий университет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Университет Хельсинки</w:t>
            </w:r>
          </w:p>
        </w:tc>
      </w:tr>
      <w:tr w:rsidR="00600916" w:rsidRPr="000A1F2A" w:rsidTr="00B53EAD">
        <w:tc>
          <w:tcPr>
            <w:tcW w:w="2093" w:type="dxa"/>
          </w:tcPr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Принимающее подразделение</w:t>
            </w:r>
          </w:p>
        </w:tc>
        <w:tc>
          <w:tcPr>
            <w:tcW w:w="7478" w:type="dxa"/>
            <w:gridSpan w:val="4"/>
          </w:tcPr>
          <w:p w:rsidR="00600916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0A1F2A">
              <w:rPr>
                <w:rFonts w:ascii="Times New Roman" w:hAnsi="Times New Roman" w:cs="Times New Roman"/>
              </w:rPr>
              <w:t>Алексантери</w:t>
            </w:r>
            <w:proofErr w:type="spellEnd"/>
            <w:r w:rsidRPr="000A1F2A">
              <w:rPr>
                <w:rFonts w:ascii="Times New Roman" w:hAnsi="Times New Roman" w:cs="Times New Roman"/>
              </w:rPr>
              <w:t xml:space="preserve"> Институт</w:t>
            </w:r>
            <w:r w:rsidR="008B4531" w:rsidRPr="000A1F2A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8B4531" w:rsidRPr="000A1F2A">
              <w:rPr>
                <w:rFonts w:ascii="Times New Roman" w:hAnsi="Times New Roman" w:cs="Times New Roman"/>
              </w:rPr>
              <w:t>Aleksanteri</w:t>
            </w:r>
            <w:proofErr w:type="spellEnd"/>
            <w:r w:rsidR="008B4531" w:rsidRPr="000A1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4531" w:rsidRPr="000A1F2A">
              <w:rPr>
                <w:rFonts w:ascii="Times New Roman" w:hAnsi="Times New Roman" w:cs="Times New Roman"/>
              </w:rPr>
              <w:t>Institute</w:t>
            </w:r>
            <w:proofErr w:type="spellEnd"/>
          </w:p>
        </w:tc>
      </w:tr>
      <w:tr w:rsidR="00600916" w:rsidRPr="000004EB" w:rsidTr="00B53EAD">
        <w:tc>
          <w:tcPr>
            <w:tcW w:w="2093" w:type="dxa"/>
          </w:tcPr>
          <w:p w:rsidR="009A5652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Контактное лицо/лица </w:t>
            </w:r>
          </w:p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(ФИО, должность)</w:t>
            </w:r>
          </w:p>
        </w:tc>
        <w:tc>
          <w:tcPr>
            <w:tcW w:w="7478" w:type="dxa"/>
            <w:gridSpan w:val="4"/>
          </w:tcPr>
          <w:p w:rsidR="004E319D" w:rsidRPr="000A1F2A" w:rsidRDefault="004E319D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 xml:space="preserve">Анна </w:t>
            </w:r>
            <w:proofErr w:type="spellStart"/>
            <w:r w:rsidRPr="000A1F2A">
              <w:rPr>
                <w:rFonts w:ascii="Times New Roman" w:hAnsi="Times New Roman" w:cs="Times New Roman"/>
              </w:rPr>
              <w:t>Корхонен</w:t>
            </w:r>
            <w:proofErr w:type="spellEnd"/>
            <w:r w:rsidR="008B4531" w:rsidRPr="000A1F2A">
              <w:rPr>
                <w:rFonts w:ascii="Times New Roman" w:hAnsi="Times New Roman" w:cs="Times New Roman"/>
              </w:rPr>
              <w:t>, начальник отдела международных связей/</w:t>
            </w:r>
            <w:r w:rsidRPr="000A1F2A">
              <w:rPr>
                <w:rFonts w:ascii="Times New Roman" w:hAnsi="Times New Roman" w:cs="Times New Roman"/>
              </w:rPr>
              <w:t xml:space="preserve"> </w:t>
            </w:r>
          </w:p>
          <w:p w:rsidR="00600916" w:rsidRPr="000A1F2A" w:rsidRDefault="004E319D" w:rsidP="004E319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A1F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Anna </w:t>
            </w:r>
            <w:proofErr w:type="spellStart"/>
            <w:r w:rsidRPr="000A1F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Korhonen</w:t>
            </w:r>
            <w:proofErr w:type="spellEnd"/>
            <w:r w:rsidRPr="000A1F2A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, </w:t>
            </w:r>
            <w:r w:rsidRPr="000A1F2A">
              <w:rPr>
                <w:rFonts w:ascii="Times New Roman" w:hAnsi="Times New Roman" w:cs="Times New Roman"/>
                <w:lang w:val="en-US"/>
              </w:rPr>
              <w:t>Head of International Affairs</w:t>
            </w:r>
          </w:p>
        </w:tc>
      </w:tr>
      <w:tr w:rsidR="00600916" w:rsidRPr="000A1F2A" w:rsidTr="00B53EAD">
        <w:tc>
          <w:tcPr>
            <w:tcW w:w="2093" w:type="dxa"/>
          </w:tcPr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Контакты </w:t>
            </w:r>
          </w:p>
          <w:p w:rsidR="00600916" w:rsidRPr="000A1F2A" w:rsidRDefault="00600916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принимающего ученого</w:t>
            </w:r>
          </w:p>
          <w:p w:rsidR="009A5652" w:rsidRPr="000A1F2A" w:rsidRDefault="009A5652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(тел., </w:t>
            </w:r>
            <w:proofErr w:type="spellStart"/>
            <w:r w:rsidRPr="000A1F2A">
              <w:rPr>
                <w:rFonts w:ascii="Times New Roman" w:hAnsi="Times New Roman" w:cs="Times New Roman"/>
                <w:b/>
              </w:rPr>
              <w:t>e-mail</w:t>
            </w:r>
            <w:proofErr w:type="spellEnd"/>
            <w:r w:rsidRPr="000A1F2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478" w:type="dxa"/>
            <w:gridSpan w:val="4"/>
          </w:tcPr>
          <w:p w:rsidR="00600916" w:rsidRPr="000A1F2A" w:rsidRDefault="008B4531" w:rsidP="00CA7F75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A1F2A">
              <w:rPr>
                <w:rFonts w:ascii="Times New Roman" w:hAnsi="Times New Roman" w:cs="Times New Roman"/>
              </w:rPr>
              <w:t xml:space="preserve">+358-(0)50-563 6307, </w:t>
            </w:r>
            <w:proofErr w:type="spellStart"/>
            <w:r w:rsidRPr="000A1F2A">
              <w:rPr>
                <w:rFonts w:ascii="Times New Roman" w:hAnsi="Times New Roman" w:cs="Times New Roman"/>
                <w:lang w:val="en-US"/>
              </w:rPr>
              <w:t>anna.korhonen@helsinki.fi</w:t>
            </w:r>
            <w:proofErr w:type="spellEnd"/>
          </w:p>
        </w:tc>
      </w:tr>
      <w:tr w:rsidR="00600916" w:rsidRPr="000A1F2A" w:rsidTr="00B53EAD">
        <w:trPr>
          <w:trHeight w:val="173"/>
        </w:trPr>
        <w:tc>
          <w:tcPr>
            <w:tcW w:w="2093" w:type="dxa"/>
            <w:vMerge w:val="restart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Сроки поездки:</w:t>
            </w:r>
          </w:p>
        </w:tc>
        <w:tc>
          <w:tcPr>
            <w:tcW w:w="3739" w:type="dxa"/>
            <w:gridSpan w:val="3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Дата отъезда</w:t>
            </w:r>
          </w:p>
        </w:tc>
        <w:tc>
          <w:tcPr>
            <w:tcW w:w="3739" w:type="dxa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Дата возвращения</w:t>
            </w:r>
          </w:p>
        </w:tc>
      </w:tr>
      <w:tr w:rsidR="00600916" w:rsidRPr="000A1F2A" w:rsidTr="000A1F2A">
        <w:trPr>
          <w:trHeight w:val="319"/>
        </w:trPr>
        <w:tc>
          <w:tcPr>
            <w:tcW w:w="2093" w:type="dxa"/>
            <w:vMerge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9" w:type="dxa"/>
            <w:gridSpan w:val="3"/>
          </w:tcPr>
          <w:p w:rsidR="00600916" w:rsidRPr="008D3FFF" w:rsidRDefault="000004EB" w:rsidP="000004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22005">
              <w:rPr>
                <w:rFonts w:ascii="Times New Roman" w:hAnsi="Times New Roman" w:cs="Times New Roman"/>
              </w:rPr>
              <w:t>.</w:t>
            </w:r>
            <w:r w:rsidR="008B4531" w:rsidRPr="000A1F2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8B4531" w:rsidRPr="000A1F2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9" w:type="dxa"/>
          </w:tcPr>
          <w:p w:rsidR="00600916" w:rsidRPr="008D3FFF" w:rsidRDefault="00622005" w:rsidP="000004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D3FFF">
              <w:rPr>
                <w:rFonts w:ascii="Times New Roman" w:hAnsi="Times New Roman" w:cs="Times New Roman"/>
              </w:rPr>
              <w:t>3</w:t>
            </w:r>
            <w:r w:rsidR="008B4531" w:rsidRPr="000A1F2A">
              <w:rPr>
                <w:rFonts w:ascii="Times New Roman" w:hAnsi="Times New Roman" w:cs="Times New Roman"/>
              </w:rPr>
              <w:t>.</w:t>
            </w:r>
            <w:r w:rsidR="000004EB">
              <w:rPr>
                <w:rFonts w:ascii="Times New Roman" w:hAnsi="Times New Roman" w:cs="Times New Roman"/>
              </w:rPr>
              <w:t>06</w:t>
            </w:r>
            <w:r w:rsidR="008B4531" w:rsidRPr="000A1F2A">
              <w:rPr>
                <w:rFonts w:ascii="Times New Roman" w:hAnsi="Times New Roman" w:cs="Times New Roman"/>
              </w:rPr>
              <w:t>.201</w:t>
            </w:r>
            <w:r w:rsidR="000004EB">
              <w:rPr>
                <w:rFonts w:ascii="Times New Roman" w:hAnsi="Times New Roman" w:cs="Times New Roman"/>
              </w:rPr>
              <w:t>9</w:t>
            </w:r>
          </w:p>
        </w:tc>
      </w:tr>
      <w:tr w:rsidR="00600916" w:rsidRPr="000A1F2A" w:rsidTr="00B53EAD">
        <w:tc>
          <w:tcPr>
            <w:tcW w:w="9571" w:type="dxa"/>
            <w:gridSpan w:val="5"/>
          </w:tcPr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  <w:b/>
              </w:rPr>
              <w:t>Первоначальный план и цели визита:</w:t>
            </w:r>
          </w:p>
        </w:tc>
      </w:tr>
      <w:tr w:rsidR="00600916" w:rsidRPr="000004EB" w:rsidTr="00B53EAD">
        <w:tc>
          <w:tcPr>
            <w:tcW w:w="9571" w:type="dxa"/>
            <w:gridSpan w:val="5"/>
          </w:tcPr>
          <w:p w:rsidR="000004EB" w:rsidRPr="000004EB" w:rsidRDefault="000004EB" w:rsidP="000004EB">
            <w:pPr>
              <w:widowControl w:val="0"/>
              <w:autoSpaceDE w:val="0"/>
              <w:rPr>
                <w:bCs/>
                <w:color w:val="000000"/>
                <w:szCs w:val="24"/>
                <w:lang w:val="de-DE" w:eastAsia="ar-SA"/>
              </w:rPr>
            </w:pPr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The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purpose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visit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is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further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development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scientific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partnership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in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Arctic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regions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research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,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exchanging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experience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. </w:t>
            </w:r>
            <w:r w:rsidRPr="000004EB">
              <w:rPr>
                <w:bCs/>
                <w:color w:val="000000"/>
                <w:szCs w:val="24"/>
                <w:lang w:val="de-DE" w:eastAsia="ar-SA"/>
              </w:rPr>
              <w:br/>
              <w:t>Research plan</w:t>
            </w:r>
          </w:p>
          <w:p w:rsidR="00822625" w:rsidRPr="000004EB" w:rsidRDefault="000004EB" w:rsidP="000004EB">
            <w:pPr>
              <w:spacing w:after="120"/>
              <w:ind w:left="-6" w:firstLine="6"/>
              <w:rPr>
                <w:rFonts w:ascii="Arial" w:hAnsi="Arial" w:cs="Arial"/>
                <w:sz w:val="20"/>
                <w:lang w:val="de-DE"/>
              </w:rPr>
            </w:pPr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1.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Completing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joint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paper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together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with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Aleksanteri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Institute's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Assistant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Professor  Dr. Daria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Gritsenko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on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comparative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analysis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Russian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Canadian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Arctic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regions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br/>
              <w:t xml:space="preserve">2.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Discussing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joint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paper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together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with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Aleksanteri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Institute's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Assistant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Professor  Dr. Daria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Gritsenko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on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comparative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analysis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North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Sea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Route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|North-West Passage</w:t>
            </w:r>
            <w:r w:rsidRPr="000004EB">
              <w:rPr>
                <w:bCs/>
                <w:color w:val="000000"/>
                <w:szCs w:val="24"/>
                <w:lang w:val="de-DE" w:eastAsia="ar-SA"/>
              </w:rPr>
              <w:br/>
              <w:t xml:space="preserve">3.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Participation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in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Aleksanteri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Institute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seminars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other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events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br/>
              <w:t xml:space="preserve">4. Working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at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Library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University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Helsinki</w:t>
            </w:r>
            <w:r w:rsidRPr="000004EB">
              <w:rPr>
                <w:bCs/>
                <w:color w:val="000000"/>
                <w:szCs w:val="24"/>
                <w:lang w:val="de-DE" w:eastAsia="ar-SA"/>
              </w:rPr>
              <w:br/>
              <w:t xml:space="preserve">5. Professional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discussions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interview in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field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the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comparative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analysis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of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Russian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periphery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regions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,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rich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in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natural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gas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and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oil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 xml:space="preserve"> </w:t>
            </w:r>
            <w:proofErr w:type="spellStart"/>
            <w:r w:rsidRPr="000004EB">
              <w:rPr>
                <w:bCs/>
                <w:color w:val="000000"/>
                <w:szCs w:val="24"/>
                <w:lang w:val="de-DE" w:eastAsia="ar-SA"/>
              </w:rPr>
              <w:t>resource</w:t>
            </w:r>
            <w:proofErr w:type="spellEnd"/>
            <w:r w:rsidRPr="000004EB">
              <w:rPr>
                <w:bCs/>
                <w:color w:val="000000"/>
                <w:szCs w:val="24"/>
                <w:lang w:val="de-DE" w:eastAsia="ar-SA"/>
              </w:rPr>
              <w:t>.</w:t>
            </w:r>
          </w:p>
        </w:tc>
      </w:tr>
      <w:tr w:rsidR="00600916" w:rsidRPr="007F4F62" w:rsidTr="00B53EAD">
        <w:tc>
          <w:tcPr>
            <w:tcW w:w="9571" w:type="dxa"/>
            <w:gridSpan w:val="5"/>
          </w:tcPr>
          <w:p w:rsidR="000004EB" w:rsidRPr="007F4F62" w:rsidRDefault="00600916" w:rsidP="007F4F62">
            <w:pPr>
              <w:pStyle w:val="Default"/>
              <w:rPr>
                <w:rFonts w:ascii="Times New Roman" w:hAnsi="Times New Roman" w:cs="Times New Roman"/>
              </w:rPr>
            </w:pPr>
            <w:r w:rsidRPr="007F4F62">
              <w:rPr>
                <w:rFonts w:ascii="Times New Roman" w:hAnsi="Times New Roman" w:cs="Times New Roman"/>
                <w:b/>
              </w:rPr>
              <w:t>Укажите подробно результаты поездки:</w:t>
            </w:r>
            <w:r w:rsidR="00B61E66" w:rsidRPr="007F4F62">
              <w:rPr>
                <w:rFonts w:ascii="Times New Roman" w:hAnsi="Times New Roman" w:cs="Times New Roman"/>
                <w:b/>
              </w:rPr>
              <w:t xml:space="preserve"> </w:t>
            </w:r>
            <w:r w:rsidR="00B61E66" w:rsidRPr="007F4F62">
              <w:rPr>
                <w:rFonts w:ascii="Times New Roman" w:hAnsi="Times New Roman" w:cs="Times New Roman"/>
              </w:rPr>
              <w:t xml:space="preserve">План поездки выполнен. </w:t>
            </w:r>
            <w:r w:rsidR="000004EB" w:rsidRPr="007F4F62">
              <w:rPr>
                <w:rFonts w:ascii="Times New Roman" w:hAnsi="Times New Roman" w:cs="Times New Roman"/>
              </w:rPr>
              <w:t>Статья «Арктические регионы России и Канады: сравнительный анализ социально-экономического развития» закончена. После последних согласований в сентябре 2019 г. будет передана в редакцию журнала «Вестник Санкт-Петербургского университета. Серия Экономика»</w:t>
            </w:r>
            <w:r w:rsidR="00B61E66" w:rsidRPr="007F4F62">
              <w:rPr>
                <w:rFonts w:ascii="Times New Roman" w:hAnsi="Times New Roman" w:cs="Times New Roman"/>
              </w:rPr>
              <w:t>.</w:t>
            </w:r>
            <w:r w:rsidR="000004EB" w:rsidRPr="007F4F62">
              <w:rPr>
                <w:rFonts w:ascii="Times New Roman" w:hAnsi="Times New Roman" w:cs="Times New Roman"/>
              </w:rPr>
              <w:t xml:space="preserve"> </w:t>
            </w:r>
            <w:r w:rsidR="00B45F42" w:rsidRPr="007F4F62">
              <w:rPr>
                <w:rFonts w:ascii="Times New Roman" w:hAnsi="Times New Roman" w:cs="Times New Roman"/>
              </w:rPr>
              <w:t xml:space="preserve"> </w:t>
            </w:r>
          </w:p>
          <w:p w:rsidR="008D3FFF" w:rsidRPr="007F4F62" w:rsidRDefault="000004EB" w:rsidP="007F4F62">
            <w:pPr>
              <w:pStyle w:val="Default"/>
              <w:rPr>
                <w:rFonts w:ascii="Times New Roman" w:hAnsi="Times New Roman" w:cs="Times New Roman"/>
              </w:rPr>
            </w:pPr>
            <w:r w:rsidRPr="007F4F62">
              <w:rPr>
                <w:rFonts w:ascii="Times New Roman" w:hAnsi="Times New Roman" w:cs="Times New Roman"/>
              </w:rPr>
              <w:t>Разработана структура и согласован</w:t>
            </w:r>
            <w:r w:rsidR="00971594" w:rsidRPr="007F4F62">
              <w:rPr>
                <w:rFonts w:ascii="Times New Roman" w:hAnsi="Times New Roman" w:cs="Times New Roman"/>
              </w:rPr>
              <w:t>о</w:t>
            </w:r>
            <w:r w:rsidRPr="007F4F62">
              <w:rPr>
                <w:rFonts w:ascii="Times New Roman" w:hAnsi="Times New Roman" w:cs="Times New Roman"/>
              </w:rPr>
              <w:t xml:space="preserve"> содержание</w:t>
            </w:r>
            <w:r w:rsidR="00971594" w:rsidRPr="007F4F62">
              <w:rPr>
                <w:rFonts w:ascii="Times New Roman" w:hAnsi="Times New Roman" w:cs="Times New Roman"/>
              </w:rPr>
              <w:t>, выполнена теоретическая и частично эмпирическая части</w:t>
            </w:r>
            <w:r w:rsidRPr="007F4F62">
              <w:rPr>
                <w:rFonts w:ascii="Times New Roman" w:hAnsi="Times New Roman" w:cs="Times New Roman"/>
              </w:rPr>
              <w:t xml:space="preserve"> </w:t>
            </w:r>
            <w:r w:rsidR="00971594" w:rsidRPr="007F4F62">
              <w:rPr>
                <w:rFonts w:ascii="Times New Roman" w:hAnsi="Times New Roman" w:cs="Times New Roman"/>
              </w:rPr>
              <w:t xml:space="preserve">совместной </w:t>
            </w:r>
            <w:r w:rsidRPr="007F4F62">
              <w:rPr>
                <w:rFonts w:ascii="Times New Roman" w:hAnsi="Times New Roman" w:cs="Times New Roman"/>
              </w:rPr>
              <w:t xml:space="preserve">статьи </w:t>
            </w:r>
            <w:r w:rsidR="00971594" w:rsidRPr="007F4F62">
              <w:rPr>
                <w:rFonts w:ascii="Times New Roman" w:hAnsi="Times New Roman" w:cs="Times New Roman"/>
              </w:rPr>
              <w:t xml:space="preserve">по анализу альтернативных транспортных </w:t>
            </w:r>
            <w:r w:rsidR="00971594" w:rsidRPr="007F4F62">
              <w:rPr>
                <w:rFonts w:ascii="Times New Roman" w:hAnsi="Times New Roman" w:cs="Times New Roman"/>
              </w:rPr>
              <w:lastRenderedPageBreak/>
              <w:t>маршрутов в Арктике.</w:t>
            </w:r>
            <w:r w:rsidR="007F4F62" w:rsidRPr="007F4F62">
              <w:rPr>
                <w:b/>
              </w:rPr>
              <w:t xml:space="preserve"> </w:t>
            </w:r>
          </w:p>
        </w:tc>
      </w:tr>
      <w:tr w:rsidR="00600916" w:rsidRPr="000A1F2A" w:rsidTr="00B53EAD">
        <w:tc>
          <w:tcPr>
            <w:tcW w:w="9571" w:type="dxa"/>
            <w:gridSpan w:val="5"/>
          </w:tcPr>
          <w:p w:rsidR="00600916" w:rsidRPr="007F4F62" w:rsidRDefault="00600916" w:rsidP="007F4F6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7F4F62">
              <w:rPr>
                <w:rFonts w:ascii="Times New Roman" w:hAnsi="Times New Roman" w:cs="Times New Roman"/>
                <w:b/>
              </w:rPr>
              <w:lastRenderedPageBreak/>
              <w:t>Внесение изменений в учебный курс:</w:t>
            </w:r>
            <w:r w:rsidR="000A1F2A" w:rsidRPr="007F4F62">
              <w:rPr>
                <w:rFonts w:ascii="Times New Roman" w:hAnsi="Times New Roman" w:cs="Times New Roman"/>
              </w:rPr>
              <w:t xml:space="preserve"> не планировалось</w:t>
            </w:r>
          </w:p>
        </w:tc>
      </w:tr>
      <w:tr w:rsidR="00600916" w:rsidRPr="000A1F2A" w:rsidTr="00B53EAD">
        <w:trPr>
          <w:trHeight w:val="286"/>
        </w:trPr>
        <w:tc>
          <w:tcPr>
            <w:tcW w:w="9571" w:type="dxa"/>
            <w:gridSpan w:val="5"/>
          </w:tcPr>
          <w:p w:rsidR="00600916" w:rsidRPr="000A1F2A" w:rsidRDefault="00600916" w:rsidP="00DA3301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Публикации:</w:t>
            </w:r>
          </w:p>
        </w:tc>
      </w:tr>
      <w:tr w:rsidR="00600916" w:rsidRPr="007F4F62" w:rsidTr="00B53EAD">
        <w:trPr>
          <w:trHeight w:val="760"/>
        </w:trPr>
        <w:tc>
          <w:tcPr>
            <w:tcW w:w="2488" w:type="dxa"/>
            <w:gridSpan w:val="2"/>
          </w:tcPr>
          <w:p w:rsidR="00600916" w:rsidRPr="000A1F2A" w:rsidRDefault="00600916" w:rsidP="003A292D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Название публикации</w:t>
            </w:r>
          </w:p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Имена соавторов, в том числе зарубежных</w:t>
            </w:r>
          </w:p>
        </w:tc>
        <w:tc>
          <w:tcPr>
            <w:tcW w:w="7083" w:type="dxa"/>
            <w:gridSpan w:val="3"/>
          </w:tcPr>
          <w:p w:rsidR="007F4F62" w:rsidRDefault="007F4F62" w:rsidP="00CA2E5E">
            <w:pPr>
              <w:rPr>
                <w:lang w:val="en-US"/>
              </w:rPr>
            </w:pPr>
            <w:r w:rsidRPr="007F4F62">
              <w:rPr>
                <w:szCs w:val="24"/>
              </w:rPr>
              <w:t>Арктические регионы России и Канады: сравнительный анализ социально-экономического развития</w:t>
            </w:r>
            <w:r w:rsidRPr="007F4F62">
              <w:t xml:space="preserve"> </w:t>
            </w:r>
          </w:p>
          <w:p w:rsidR="00BA76F4" w:rsidRPr="007F4F62" w:rsidRDefault="00BA76F4" w:rsidP="00CA2E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Daria</w:t>
            </w:r>
            <w:proofErr w:type="spellEnd"/>
            <w:r w:rsidRPr="007F4F6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Gritsenko</w:t>
            </w:r>
            <w:proofErr w:type="spellEnd"/>
            <w:r w:rsidRPr="007F4F62">
              <w:rPr>
                <w:lang w:val="en-US"/>
              </w:rPr>
              <w:t xml:space="preserve"> (</w:t>
            </w:r>
            <w:r>
              <w:rPr>
                <w:lang w:val="en-US"/>
              </w:rPr>
              <w:t>University</w:t>
            </w:r>
            <w:r w:rsidRPr="007F4F6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7F4F62">
              <w:rPr>
                <w:lang w:val="en-US"/>
              </w:rPr>
              <w:t xml:space="preserve"> </w:t>
            </w:r>
            <w:r>
              <w:rPr>
                <w:lang w:val="en-US"/>
              </w:rPr>
              <w:t>Helsinki</w:t>
            </w:r>
            <w:r w:rsidRPr="007F4F62">
              <w:rPr>
                <w:lang w:val="en-US"/>
              </w:rPr>
              <w:t>)</w:t>
            </w:r>
          </w:p>
        </w:tc>
      </w:tr>
      <w:tr w:rsidR="00600916" w:rsidRPr="007F4F62" w:rsidTr="00B53EAD">
        <w:trPr>
          <w:trHeight w:val="495"/>
        </w:trPr>
        <w:tc>
          <w:tcPr>
            <w:tcW w:w="2488" w:type="dxa"/>
            <w:gridSpan w:val="2"/>
          </w:tcPr>
          <w:p w:rsidR="00600916" w:rsidRPr="000A1F2A" w:rsidRDefault="00600916" w:rsidP="003A292D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A1F2A">
              <w:rPr>
                <w:rFonts w:ascii="Times New Roman" w:hAnsi="Times New Roman" w:cs="Times New Roman"/>
              </w:rPr>
              <w:t xml:space="preserve">Предполагаемый срок </w:t>
            </w:r>
          </w:p>
          <w:p w:rsidR="00600916" w:rsidRPr="000A1F2A" w:rsidRDefault="00600916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выхода публикации</w:t>
            </w:r>
          </w:p>
        </w:tc>
        <w:tc>
          <w:tcPr>
            <w:tcW w:w="7083" w:type="dxa"/>
            <w:gridSpan w:val="3"/>
          </w:tcPr>
          <w:p w:rsidR="00600916" w:rsidRPr="007F4F62" w:rsidRDefault="007F4F62" w:rsidP="00B45F42">
            <w:pPr>
              <w:rPr>
                <w:szCs w:val="24"/>
              </w:rPr>
            </w:pPr>
            <w:r>
              <w:rPr>
                <w:szCs w:val="24"/>
              </w:rPr>
              <w:t>Подача статьи в редакцию – сентябрь 2019 г.</w:t>
            </w:r>
          </w:p>
        </w:tc>
      </w:tr>
      <w:tr w:rsidR="00156C71" w:rsidRPr="000A1F2A" w:rsidTr="00B441F4">
        <w:trPr>
          <w:trHeight w:val="311"/>
        </w:trPr>
        <w:tc>
          <w:tcPr>
            <w:tcW w:w="9571" w:type="dxa"/>
            <w:gridSpan w:val="5"/>
          </w:tcPr>
          <w:p w:rsidR="00156C71" w:rsidRPr="000A1F2A" w:rsidRDefault="00156C71" w:rsidP="000A1F2A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0A1F2A">
              <w:rPr>
                <w:rFonts w:ascii="Times New Roman" w:hAnsi="Times New Roman" w:cs="Times New Roman"/>
                <w:b/>
                <w:color w:val="auto"/>
              </w:rPr>
              <w:t>Заявки на получение патентов на изобретения:</w:t>
            </w:r>
            <w:r w:rsidRPr="000A1F2A">
              <w:rPr>
                <w:rFonts w:ascii="Times New Roman" w:hAnsi="Times New Roman" w:cs="Times New Roman"/>
              </w:rPr>
              <w:t xml:space="preserve"> не планировались</w:t>
            </w:r>
          </w:p>
        </w:tc>
      </w:tr>
      <w:tr w:rsidR="00156C71" w:rsidRPr="000A1F2A" w:rsidTr="00B53EAD">
        <w:trPr>
          <w:trHeight w:val="507"/>
        </w:trPr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A1F2A">
              <w:rPr>
                <w:rFonts w:ascii="Times New Roman" w:hAnsi="Times New Roman" w:cs="Times New Roman"/>
                <w:b/>
                <w:color w:val="auto"/>
              </w:rPr>
              <w:t>Другие результаты поездки (чтение лекций, проведение семинаров, совместные эксперименты, в том числе прикладного характера, разработка новых устройств, веществ, методов улучшения технологических процессов и т.п.):</w:t>
            </w:r>
          </w:p>
        </w:tc>
      </w:tr>
      <w:tr w:rsidR="00156C71" w:rsidRPr="007F4F62" w:rsidTr="008B4531">
        <w:trPr>
          <w:trHeight w:val="238"/>
        </w:trPr>
        <w:tc>
          <w:tcPr>
            <w:tcW w:w="9571" w:type="dxa"/>
            <w:gridSpan w:val="5"/>
          </w:tcPr>
          <w:p w:rsidR="007F4F62" w:rsidRPr="007F4F62" w:rsidRDefault="007F4F62" w:rsidP="007F4F62">
            <w:pPr>
              <w:pStyle w:val="Default"/>
              <w:rPr>
                <w:rFonts w:ascii="Times New Roman" w:hAnsi="Times New Roman" w:cs="Times New Roman"/>
              </w:rPr>
            </w:pPr>
            <w:r w:rsidRPr="007F4F62">
              <w:rPr>
                <w:rFonts w:ascii="Times New Roman" w:hAnsi="Times New Roman" w:cs="Times New Roman"/>
              </w:rPr>
              <w:t>Приняла участие в дискуссиях в рамках трех научных семинаров:</w:t>
            </w:r>
          </w:p>
          <w:p w:rsidR="007F4F62" w:rsidRPr="007F4F62" w:rsidRDefault="007F4F62" w:rsidP="007F4F62">
            <w:pPr>
              <w:outlineLvl w:val="1"/>
              <w:rPr>
                <w:rFonts w:eastAsia="Times New Roman"/>
                <w:bCs/>
                <w:szCs w:val="24"/>
                <w:lang w:val="en-US" w:eastAsia="ru-RU"/>
              </w:rPr>
            </w:pP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t>11.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0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t>6.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 xml:space="preserve">- 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t xml:space="preserve"> Global Cities versus Rust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belt Real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it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ies: The Di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lem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mas of Urban De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vel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op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ment in Rus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softHyphen/>
              <w:t>sia (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 xml:space="preserve">Speaker </w:t>
            </w:r>
            <w:r w:rsidRPr="007F4F62">
              <w:rPr>
                <w:rFonts w:eastAsia="Times New Roman"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t>Stephen Crow</w:t>
            </w:r>
            <w:r>
              <w:rPr>
                <w:rFonts w:eastAsia="Times New Roman"/>
                <w:bCs/>
                <w:szCs w:val="24"/>
                <w:lang w:val="en-US" w:eastAsia="ru-RU"/>
              </w:rPr>
              <w:softHyphen/>
              <w:t xml:space="preserve">ley) </w:t>
            </w:r>
          </w:p>
          <w:p w:rsidR="007F4F62" w:rsidRPr="007F4F62" w:rsidRDefault="007F4F62" w:rsidP="007F4F62">
            <w:pPr>
              <w:pStyle w:val="2"/>
              <w:spacing w:before="0" w:beforeAutospacing="0" w:after="0" w:afterAutospacing="0"/>
              <w:rPr>
                <w:b w:val="0"/>
                <w:sz w:val="24"/>
                <w:szCs w:val="24"/>
                <w:lang w:val="en-US"/>
              </w:rPr>
            </w:pPr>
            <w:r w:rsidRPr="007F4F62">
              <w:rPr>
                <w:b w:val="0"/>
                <w:sz w:val="24"/>
                <w:szCs w:val="24"/>
                <w:lang w:val="en-US"/>
              </w:rPr>
              <w:t>13.</w:t>
            </w:r>
            <w:r>
              <w:rPr>
                <w:b w:val="0"/>
                <w:sz w:val="24"/>
                <w:szCs w:val="24"/>
                <w:lang w:val="en-US"/>
              </w:rPr>
              <w:t>0</w:t>
            </w:r>
            <w:r w:rsidRPr="007F4F62">
              <w:rPr>
                <w:b w:val="0"/>
                <w:sz w:val="24"/>
                <w:szCs w:val="24"/>
                <w:lang w:val="en-US"/>
              </w:rPr>
              <w:t xml:space="preserve">6. </w:t>
            </w:r>
            <w:r>
              <w:rPr>
                <w:b w:val="0"/>
                <w:sz w:val="24"/>
                <w:szCs w:val="24"/>
                <w:lang w:val="en-US"/>
              </w:rPr>
              <w:t xml:space="preserve">- </w:t>
            </w:r>
            <w:r w:rsidRPr="007F4F62">
              <w:rPr>
                <w:b w:val="0"/>
                <w:sz w:val="24"/>
                <w:szCs w:val="24"/>
                <w:lang w:val="en-US"/>
              </w:rPr>
              <w:t>Build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ing Green States? En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vir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on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mental Ca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pa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>city in the Former So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 xml:space="preserve">viet Union </w:t>
            </w:r>
            <w:r w:rsidRPr="007F4F62">
              <w:rPr>
                <w:b w:val="0"/>
                <w:bCs w:val="0"/>
                <w:sz w:val="24"/>
                <w:szCs w:val="24"/>
                <w:lang w:val="en-US"/>
              </w:rPr>
              <w:t>(Speaker</w:t>
            </w:r>
            <w:r w:rsidRPr="007F4F62">
              <w:rPr>
                <w:b w:val="0"/>
                <w:sz w:val="24"/>
                <w:szCs w:val="24"/>
                <w:lang w:val="en-US"/>
              </w:rPr>
              <w:t xml:space="preserve"> El</w:t>
            </w:r>
            <w:r w:rsidRPr="007F4F62">
              <w:rPr>
                <w:b w:val="0"/>
                <w:sz w:val="24"/>
                <w:szCs w:val="24"/>
                <w:lang w:val="en-US"/>
              </w:rPr>
              <w:softHyphen/>
              <w:t xml:space="preserve">lie </w:t>
            </w:r>
            <w:proofErr w:type="spellStart"/>
            <w:r w:rsidRPr="007F4F62">
              <w:rPr>
                <w:b w:val="0"/>
                <w:sz w:val="24"/>
                <w:szCs w:val="24"/>
                <w:lang w:val="en-US"/>
              </w:rPr>
              <w:t>Martus</w:t>
            </w:r>
            <w:proofErr w:type="spellEnd"/>
            <w:r>
              <w:rPr>
                <w:b w:val="0"/>
                <w:sz w:val="24"/>
                <w:szCs w:val="24"/>
                <w:lang w:val="en-US"/>
              </w:rPr>
              <w:t>)</w:t>
            </w:r>
            <w:r w:rsidRPr="007F4F62">
              <w:rPr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156C71" w:rsidRPr="007F4F62" w:rsidRDefault="007F4F62" w:rsidP="007F4F6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7F4F62">
              <w:rPr>
                <w:rFonts w:ascii="Times New Roman" w:hAnsi="Times New Roman" w:cs="Times New Roman"/>
                <w:lang w:val="en-US"/>
              </w:rPr>
              <w:t>18.06. - Regional Dom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in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ance Real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ism: The Case of Rus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si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a’s Neigh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>bor</w:t>
            </w:r>
            <w:r w:rsidRPr="007F4F62">
              <w:rPr>
                <w:rFonts w:ascii="Times New Roman" w:hAnsi="Times New Roman" w:cs="Times New Roman"/>
                <w:lang w:val="en-US"/>
              </w:rPr>
              <w:softHyphen/>
              <w:t xml:space="preserve">hood Policy </w:t>
            </w:r>
            <w:r w:rsidRPr="007F4F6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(Speaker  </w:t>
            </w:r>
            <w:r w:rsidRPr="007F4F62">
              <w:rPr>
                <w:rFonts w:ascii="Times New Roman" w:hAnsi="Times New Roman" w:cs="Times New Roman"/>
                <w:lang w:val="en-US"/>
              </w:rPr>
              <w:t xml:space="preserve">Elias </w:t>
            </w:r>
            <w:proofErr w:type="spellStart"/>
            <w:r w:rsidRPr="007F4F62">
              <w:rPr>
                <w:rFonts w:ascii="Times New Roman" w:hAnsi="Times New Roman" w:cs="Times New Roman"/>
                <w:lang w:val="en-US"/>
              </w:rPr>
              <w:t>Götz</w:t>
            </w:r>
            <w:proofErr w:type="spellEnd"/>
            <w:r w:rsidRPr="007F4F62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0A1F2A">
              <w:rPr>
                <w:rFonts w:ascii="Times New Roman" w:hAnsi="Times New Roman" w:cs="Times New Roman"/>
                <w:b/>
                <w:color w:val="auto"/>
              </w:rPr>
              <w:t xml:space="preserve">Укажите подробно намеченные перспективы дальнейшего сотрудничества (совместный образовательный курс, совместные публикации, совместные </w:t>
            </w:r>
            <w:proofErr w:type="spellStart"/>
            <w:r w:rsidRPr="000A1F2A">
              <w:rPr>
                <w:rFonts w:ascii="Times New Roman" w:hAnsi="Times New Roman" w:cs="Times New Roman"/>
                <w:b/>
                <w:color w:val="auto"/>
              </w:rPr>
              <w:t>НИР</w:t>
            </w:r>
            <w:proofErr w:type="spellEnd"/>
            <w:r w:rsidRPr="000A1F2A">
              <w:rPr>
                <w:rFonts w:ascii="Times New Roman" w:hAnsi="Times New Roman" w:cs="Times New Roman"/>
                <w:b/>
                <w:color w:val="auto"/>
              </w:rPr>
              <w:t>, совместные разработки и технологии, области их применения, проекты по продвижению совместных разработок и технологий и т.п.):</w:t>
            </w:r>
          </w:p>
        </w:tc>
      </w:tr>
      <w:tr w:rsidR="00156C71" w:rsidRPr="000A1F2A" w:rsidTr="008B4531">
        <w:trPr>
          <w:trHeight w:val="329"/>
        </w:trPr>
        <w:tc>
          <w:tcPr>
            <w:tcW w:w="9571" w:type="dxa"/>
            <w:gridSpan w:val="5"/>
          </w:tcPr>
          <w:p w:rsidR="00156C71" w:rsidRPr="000A1F2A" w:rsidRDefault="00156C71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Продолжать совместные исследования с целью публикаций в рейтинговых журналах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  <w:b/>
              </w:rPr>
              <w:t>Планируется ли ответный визит партнера в СПбГУ? Если да, укажите планируемые сроки и цели визита.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нет</w:t>
            </w:r>
          </w:p>
        </w:tc>
      </w:tr>
      <w:tr w:rsidR="00156C71" w:rsidRPr="000A1F2A" w:rsidTr="00B53EAD">
        <w:tc>
          <w:tcPr>
            <w:tcW w:w="4785" w:type="dxa"/>
            <w:gridSpan w:val="3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Оцените по десятибалльной (1-10) шкале работу координаторов УНИ СПбГУ</w:t>
            </w:r>
          </w:p>
        </w:tc>
        <w:tc>
          <w:tcPr>
            <w:tcW w:w="4786" w:type="dxa"/>
            <w:gridSpan w:val="2"/>
          </w:tcPr>
          <w:p w:rsidR="00156C71" w:rsidRPr="000A1F2A" w:rsidRDefault="00156C71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10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Ваши пожелания и комментарии:</w:t>
            </w:r>
          </w:p>
        </w:tc>
      </w:tr>
      <w:tr w:rsidR="00156C71" w:rsidRPr="000A1F2A" w:rsidTr="000A1F2A">
        <w:trPr>
          <w:trHeight w:val="356"/>
        </w:trPr>
        <w:tc>
          <w:tcPr>
            <w:tcW w:w="9571" w:type="dxa"/>
            <w:gridSpan w:val="5"/>
          </w:tcPr>
          <w:p w:rsidR="00156C71" w:rsidRPr="000A1F2A" w:rsidRDefault="00156C71" w:rsidP="000A1F2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Организация визита была проведена на высоком уровне. Необходимо развивать сотрудничество с Университетом Хельсинки</w:t>
            </w:r>
          </w:p>
        </w:tc>
      </w:tr>
      <w:tr w:rsidR="00156C71" w:rsidRPr="000A1F2A" w:rsidTr="00B53EAD">
        <w:tc>
          <w:tcPr>
            <w:tcW w:w="4785" w:type="dxa"/>
            <w:gridSpan w:val="3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Оцените по десятибалльной шкале (1-10) работу координаторов принимающего Университета</w:t>
            </w:r>
          </w:p>
        </w:tc>
        <w:tc>
          <w:tcPr>
            <w:tcW w:w="4786" w:type="dxa"/>
            <w:gridSpan w:val="2"/>
          </w:tcPr>
          <w:p w:rsidR="00156C71" w:rsidRPr="000A1F2A" w:rsidRDefault="00156C71" w:rsidP="00CA7F75">
            <w:pPr>
              <w:pStyle w:val="Default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>10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Ваши пожелания и комментарии: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A1F2A">
              <w:rPr>
                <w:rFonts w:ascii="Times New Roman" w:hAnsi="Times New Roman" w:cs="Times New Roman"/>
              </w:rPr>
              <w:t xml:space="preserve">Сотрудниками Университета Хельсинки были созданы все условия для плодотворной творческой работы </w:t>
            </w:r>
          </w:p>
        </w:tc>
      </w:tr>
      <w:tr w:rsidR="00156C71" w:rsidRPr="000A1F2A" w:rsidTr="00B53EAD">
        <w:tc>
          <w:tcPr>
            <w:tcW w:w="9571" w:type="dxa"/>
            <w:gridSpan w:val="5"/>
          </w:tcPr>
          <w:p w:rsidR="00156C71" w:rsidRPr="000A1F2A" w:rsidRDefault="00156C71" w:rsidP="009A5652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Ваши пожелания и комментарии по поводу Конкурса в целом. Какие изменения Вы бы хотели внести в Конкурс в будущем?</w:t>
            </w:r>
          </w:p>
        </w:tc>
      </w:tr>
      <w:tr w:rsidR="00156C71" w:rsidRPr="000A1F2A" w:rsidTr="000A1F2A">
        <w:trPr>
          <w:trHeight w:val="369"/>
        </w:trPr>
        <w:tc>
          <w:tcPr>
            <w:tcW w:w="9571" w:type="dxa"/>
            <w:gridSpan w:val="5"/>
          </w:tcPr>
          <w:p w:rsidR="00622005" w:rsidRPr="000A1F2A" w:rsidRDefault="00E86999" w:rsidP="0062200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межуниверситетское сотрудничество</w:t>
            </w:r>
          </w:p>
        </w:tc>
      </w:tr>
      <w:tr w:rsidR="00156C71" w:rsidRPr="000A1F2A" w:rsidTr="000A1F2A">
        <w:trPr>
          <w:trHeight w:val="417"/>
        </w:trPr>
        <w:tc>
          <w:tcPr>
            <w:tcW w:w="4785" w:type="dxa"/>
            <w:gridSpan w:val="3"/>
          </w:tcPr>
          <w:p w:rsidR="00156C71" w:rsidRPr="000A1F2A" w:rsidRDefault="00156C71" w:rsidP="00A2579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156C71" w:rsidRPr="000A1F2A" w:rsidRDefault="00E86999" w:rsidP="007F4F62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156C71" w:rsidRPr="000A1F2A">
              <w:rPr>
                <w:rFonts w:ascii="Times New Roman" w:hAnsi="Times New Roman" w:cs="Times New Roman"/>
                <w:b/>
              </w:rPr>
              <w:t>.</w:t>
            </w:r>
            <w:r w:rsidR="007F4F62">
              <w:rPr>
                <w:rFonts w:ascii="Times New Roman" w:hAnsi="Times New Roman" w:cs="Times New Roman"/>
                <w:b/>
              </w:rPr>
              <w:t>07</w:t>
            </w:r>
            <w:r w:rsidR="00156C71" w:rsidRPr="000A1F2A">
              <w:rPr>
                <w:rFonts w:ascii="Times New Roman" w:hAnsi="Times New Roman" w:cs="Times New Roman"/>
                <w:b/>
              </w:rPr>
              <w:t>.201</w:t>
            </w:r>
            <w:r w:rsidR="007F4F6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786" w:type="dxa"/>
            <w:gridSpan w:val="2"/>
          </w:tcPr>
          <w:p w:rsidR="00156C71" w:rsidRPr="000A1F2A" w:rsidRDefault="00156C71" w:rsidP="00B53EA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Подпись</w:t>
            </w:r>
          </w:p>
          <w:p w:rsidR="00156C71" w:rsidRPr="000A1F2A" w:rsidRDefault="00156C71" w:rsidP="00B53EAD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A1F2A">
              <w:rPr>
                <w:rFonts w:ascii="Times New Roman" w:hAnsi="Times New Roman" w:cs="Times New Roman"/>
                <w:b/>
              </w:rPr>
              <w:t>Ефимова Е.Г.</w:t>
            </w:r>
          </w:p>
        </w:tc>
      </w:tr>
    </w:tbl>
    <w:p w:rsidR="009A5652" w:rsidRPr="000A1F2A" w:rsidRDefault="009A5652" w:rsidP="008D3FFF">
      <w:pPr>
        <w:pStyle w:val="Default"/>
        <w:rPr>
          <w:rFonts w:ascii="Times New Roman" w:hAnsi="Times New Roman" w:cs="Times New Roman"/>
        </w:rPr>
      </w:pPr>
    </w:p>
    <w:sectPr w:rsidR="009A5652" w:rsidRPr="000A1F2A" w:rsidSect="00F4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BB7"/>
    <w:multiLevelType w:val="hybridMultilevel"/>
    <w:tmpl w:val="D0E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21CF8"/>
    <w:multiLevelType w:val="multilevel"/>
    <w:tmpl w:val="E5B29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BD2466F"/>
    <w:multiLevelType w:val="hybridMultilevel"/>
    <w:tmpl w:val="9482CDB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66260065"/>
    <w:multiLevelType w:val="multilevel"/>
    <w:tmpl w:val="0818E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7E37F95"/>
    <w:multiLevelType w:val="hybridMultilevel"/>
    <w:tmpl w:val="A56E15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7F75"/>
    <w:rsid w:val="000004EB"/>
    <w:rsid w:val="00002D4E"/>
    <w:rsid w:val="00016A9A"/>
    <w:rsid w:val="00032EF0"/>
    <w:rsid w:val="00050248"/>
    <w:rsid w:val="00080447"/>
    <w:rsid w:val="00093DB5"/>
    <w:rsid w:val="000A1F2A"/>
    <w:rsid w:val="000A6A31"/>
    <w:rsid w:val="00156C71"/>
    <w:rsid w:val="00204B3D"/>
    <w:rsid w:val="00222C54"/>
    <w:rsid w:val="00262758"/>
    <w:rsid w:val="0026396D"/>
    <w:rsid w:val="002A7676"/>
    <w:rsid w:val="002D0102"/>
    <w:rsid w:val="002D4CBE"/>
    <w:rsid w:val="002E25E2"/>
    <w:rsid w:val="003273E1"/>
    <w:rsid w:val="003A292D"/>
    <w:rsid w:val="003B5C9E"/>
    <w:rsid w:val="00447738"/>
    <w:rsid w:val="00456C41"/>
    <w:rsid w:val="00466315"/>
    <w:rsid w:val="0047779E"/>
    <w:rsid w:val="004A044D"/>
    <w:rsid w:val="004B0CB5"/>
    <w:rsid w:val="004E0722"/>
    <w:rsid w:val="004E2501"/>
    <w:rsid w:val="004E319D"/>
    <w:rsid w:val="0059162E"/>
    <w:rsid w:val="00595318"/>
    <w:rsid w:val="00600916"/>
    <w:rsid w:val="00622005"/>
    <w:rsid w:val="006461C1"/>
    <w:rsid w:val="00664763"/>
    <w:rsid w:val="00666146"/>
    <w:rsid w:val="006751CC"/>
    <w:rsid w:val="0069357C"/>
    <w:rsid w:val="006E744C"/>
    <w:rsid w:val="007249F9"/>
    <w:rsid w:val="0073252F"/>
    <w:rsid w:val="007370CF"/>
    <w:rsid w:val="007A75E9"/>
    <w:rsid w:val="007D2A0D"/>
    <w:rsid w:val="007F005F"/>
    <w:rsid w:val="007F4F62"/>
    <w:rsid w:val="00822625"/>
    <w:rsid w:val="00823FD1"/>
    <w:rsid w:val="0084080F"/>
    <w:rsid w:val="008B0715"/>
    <w:rsid w:val="008B4531"/>
    <w:rsid w:val="008D3FFF"/>
    <w:rsid w:val="008F1DB5"/>
    <w:rsid w:val="00911D90"/>
    <w:rsid w:val="00957B1D"/>
    <w:rsid w:val="00971594"/>
    <w:rsid w:val="00984761"/>
    <w:rsid w:val="009A5652"/>
    <w:rsid w:val="009C2152"/>
    <w:rsid w:val="009F77BD"/>
    <w:rsid w:val="00A25798"/>
    <w:rsid w:val="00A569A2"/>
    <w:rsid w:val="00A958D7"/>
    <w:rsid w:val="00AD098A"/>
    <w:rsid w:val="00B30660"/>
    <w:rsid w:val="00B40554"/>
    <w:rsid w:val="00B441F4"/>
    <w:rsid w:val="00B45F42"/>
    <w:rsid w:val="00B53EAD"/>
    <w:rsid w:val="00B61E66"/>
    <w:rsid w:val="00B76AD6"/>
    <w:rsid w:val="00BA6AF2"/>
    <w:rsid w:val="00BA76F4"/>
    <w:rsid w:val="00BB72E2"/>
    <w:rsid w:val="00C242AE"/>
    <w:rsid w:val="00C87550"/>
    <w:rsid w:val="00C91D85"/>
    <w:rsid w:val="00CA2E5E"/>
    <w:rsid w:val="00CA7F75"/>
    <w:rsid w:val="00D016D5"/>
    <w:rsid w:val="00D018AB"/>
    <w:rsid w:val="00D05116"/>
    <w:rsid w:val="00D07379"/>
    <w:rsid w:val="00D21E9E"/>
    <w:rsid w:val="00D47CD7"/>
    <w:rsid w:val="00D8352A"/>
    <w:rsid w:val="00DA3301"/>
    <w:rsid w:val="00E3112B"/>
    <w:rsid w:val="00E86999"/>
    <w:rsid w:val="00F07CA6"/>
    <w:rsid w:val="00F443D6"/>
    <w:rsid w:val="00F741C3"/>
    <w:rsid w:val="00FB23C6"/>
    <w:rsid w:val="00FC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6D"/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7F4F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7F7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A7F75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A7F7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a5">
    <w:name w:val="Hyperlink"/>
    <w:uiPriority w:val="99"/>
    <w:rsid w:val="00CA7F7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CA7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E319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4E319D"/>
    <w:rPr>
      <w:b/>
      <w:bCs/>
    </w:rPr>
  </w:style>
  <w:style w:type="paragraph" w:styleId="a9">
    <w:name w:val="List Paragraph"/>
    <w:basedOn w:val="a"/>
    <w:uiPriority w:val="34"/>
    <w:qFormat/>
    <w:rsid w:val="008B4531"/>
    <w:pPr>
      <w:ind w:left="720"/>
      <w:contextualSpacing/>
    </w:pPr>
    <w:rPr>
      <w:rFonts w:eastAsia="Times New Roman"/>
      <w:szCs w:val="24"/>
      <w:lang w:eastAsia="ru-RU"/>
    </w:rPr>
  </w:style>
  <w:style w:type="character" w:customStyle="1" w:styleId="tooltip">
    <w:name w:val="tooltip"/>
    <w:basedOn w:val="a0"/>
    <w:rsid w:val="00BA76F4"/>
  </w:style>
  <w:style w:type="character" w:customStyle="1" w:styleId="icon">
    <w:name w:val="icon"/>
    <w:basedOn w:val="a0"/>
    <w:rsid w:val="00BA76F4"/>
  </w:style>
  <w:style w:type="character" w:customStyle="1" w:styleId="20">
    <w:name w:val="Заголовок 2 Знак"/>
    <w:basedOn w:val="a0"/>
    <w:link w:val="2"/>
    <w:uiPriority w:val="9"/>
    <w:rsid w:val="007F4F6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Elena</cp:lastModifiedBy>
  <cp:revision>3</cp:revision>
  <dcterms:created xsi:type="dcterms:W3CDTF">2019-07-22T10:35:00Z</dcterms:created>
  <dcterms:modified xsi:type="dcterms:W3CDTF">2019-07-22T11:04:00Z</dcterms:modified>
</cp:coreProperties>
</file>