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0B" w:rsidRDefault="001B7A0B" w:rsidP="00EE5536">
      <w:pPr>
        <w:pStyle w:val="a3"/>
        <w:jc w:val="center"/>
        <w:rPr>
          <w:rFonts w:ascii="Times New Roman" w:hAnsi="Times New Roman" w:cs="Times New Roman"/>
          <w:sz w:val="28"/>
          <w:szCs w:val="28"/>
          <w:lang w:val="en-US"/>
        </w:rPr>
      </w:pPr>
    </w:p>
    <w:p w:rsidR="001B7A0B" w:rsidRPr="001B7A0B" w:rsidRDefault="001B7A0B" w:rsidP="001B7A0B">
      <w:pPr>
        <w:spacing w:after="0" w:line="240" w:lineRule="auto"/>
        <w:rPr>
          <w:rFonts w:ascii="Times New Roman" w:eastAsia="Times New Roman" w:hAnsi="Times New Roman" w:cs="Times New Roman"/>
          <w:sz w:val="28"/>
          <w:szCs w:val="28"/>
        </w:rPr>
      </w:pPr>
      <w:r w:rsidRPr="001B7A0B">
        <w:rPr>
          <w:rFonts w:ascii="Times New Roman" w:eastAsia="Times New Roman" w:hAnsi="Times New Roman" w:cs="Times New Roman"/>
          <w:sz w:val="28"/>
          <w:szCs w:val="28"/>
        </w:rPr>
        <w:t xml:space="preserve">УДК </w:t>
      </w:r>
      <w:bookmarkStart w:id="0" w:name="_GoBack"/>
      <w:bookmarkEnd w:id="0"/>
      <w:r w:rsidRPr="005312D5">
        <w:rPr>
          <w:rFonts w:ascii="Times New Roman" w:eastAsia="Times New Roman" w:hAnsi="Times New Roman" w:cs="Times New Roman"/>
          <w:sz w:val="28"/>
          <w:szCs w:val="28"/>
        </w:rPr>
        <w:t>336.6</w:t>
      </w:r>
    </w:p>
    <w:p w:rsidR="001B7A0B" w:rsidRPr="001B7A0B" w:rsidRDefault="001B7A0B" w:rsidP="001B7A0B">
      <w:pPr>
        <w:keepNext/>
        <w:spacing w:after="0" w:line="240" w:lineRule="auto"/>
        <w:jc w:val="center"/>
        <w:outlineLvl w:val="1"/>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В.Г. Халин, </w:t>
      </w:r>
      <w:r w:rsidRPr="001B7A0B">
        <w:rPr>
          <w:rFonts w:ascii="Times New Roman" w:eastAsia="Calibri" w:hAnsi="Times New Roman" w:cs="Times New Roman"/>
          <w:b/>
          <w:sz w:val="28"/>
          <w:szCs w:val="28"/>
          <w:lang w:eastAsia="ru-RU"/>
        </w:rPr>
        <w:t xml:space="preserve">Г.В. Чернова </w:t>
      </w:r>
      <w:r w:rsidRPr="001B7A0B">
        <w:rPr>
          <w:rFonts w:ascii="Times New Roman" w:eastAsia="Calibri" w:hAnsi="Times New Roman" w:cs="Times New Roman"/>
          <w:b/>
          <w:sz w:val="28"/>
          <w:szCs w:val="28"/>
          <w:lang w:eastAsia="ru-RU"/>
        </w:rPr>
        <w:br/>
      </w:r>
      <w:r>
        <w:rPr>
          <w:rFonts w:ascii="Times New Roman" w:eastAsia="Calibri" w:hAnsi="Times New Roman" w:cs="Times New Roman"/>
          <w:b/>
          <w:sz w:val="28"/>
          <w:szCs w:val="28"/>
          <w:lang w:eastAsia="ru-RU"/>
        </w:rPr>
        <w:t>Увеличение пенсионного возраста как фактор пенсионного обеспечения</w:t>
      </w:r>
    </w:p>
    <w:p w:rsidR="001B7A0B" w:rsidRPr="001B7A0B" w:rsidRDefault="001B7A0B" w:rsidP="001B7A0B">
      <w:pPr>
        <w:shd w:val="clear" w:color="auto" w:fill="FFFFFF"/>
        <w:tabs>
          <w:tab w:val="left" w:pos="4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7A0B">
        <w:rPr>
          <w:rFonts w:ascii="Times New Roman" w:eastAsia="Times New Roman" w:hAnsi="Times New Roman" w:cs="Times New Roman"/>
          <w:sz w:val="28"/>
          <w:szCs w:val="28"/>
          <w:lang w:eastAsia="ru-RU"/>
        </w:rPr>
        <w:t>СПбГУ, Санкт-Петербург</w:t>
      </w:r>
    </w:p>
    <w:p w:rsidR="001B7A0B" w:rsidRPr="001B7A0B" w:rsidRDefault="001B7A0B" w:rsidP="001B7A0B">
      <w:pPr>
        <w:shd w:val="clear" w:color="auto" w:fill="FFFFFF"/>
        <w:tabs>
          <w:tab w:val="left" w:pos="4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B7A0B" w:rsidRPr="001B7A0B" w:rsidRDefault="001B7A0B" w:rsidP="001B7A0B">
      <w:pPr>
        <w:spacing w:after="0" w:line="240" w:lineRule="auto"/>
        <w:rPr>
          <w:rFonts w:ascii="Times New Roman" w:eastAsia="Times New Roman" w:hAnsi="Times New Roman" w:cs="Times New Roman"/>
          <w:i/>
          <w:sz w:val="24"/>
          <w:szCs w:val="24"/>
          <w:lang w:eastAsia="ru-RU"/>
        </w:rPr>
      </w:pPr>
      <w:r w:rsidRPr="001B7A0B">
        <w:rPr>
          <w:rFonts w:ascii="Times New Roman" w:eastAsia="Times New Roman" w:hAnsi="Times New Roman" w:cs="Times New Roman"/>
          <w:i/>
          <w:sz w:val="24"/>
          <w:szCs w:val="24"/>
          <w:lang w:eastAsia="ru-RU"/>
        </w:rPr>
        <w:t>Аннотация: в статье рассматриваются вопросы влияния увеличения пенсионного возраста на возможности пенсионного обеспечения граждан, а также проблемы достаточности средств государственного пенсионного фонда для выполнения обязательств по пенсионным выплатам. Воздействие фактора увеличения требуемого трудового стажа на размер инд</w:t>
      </w:r>
      <w:r w:rsidRPr="001B7A0B">
        <w:rPr>
          <w:rFonts w:ascii="Times New Roman" w:eastAsia="Times New Roman" w:hAnsi="Times New Roman" w:cs="Times New Roman"/>
          <w:i/>
          <w:sz w:val="24"/>
          <w:szCs w:val="24"/>
          <w:lang w:eastAsia="ru-RU"/>
        </w:rPr>
        <w:t>и</w:t>
      </w:r>
      <w:r w:rsidRPr="001B7A0B">
        <w:rPr>
          <w:rFonts w:ascii="Times New Roman" w:eastAsia="Times New Roman" w:hAnsi="Times New Roman" w:cs="Times New Roman"/>
          <w:i/>
          <w:sz w:val="24"/>
          <w:szCs w:val="24"/>
          <w:lang w:eastAsia="ru-RU"/>
        </w:rPr>
        <w:t>видуальной пенсии исследуется через изменение таких основных параметров формирования пенсии как средняя заработная плата</w:t>
      </w:r>
      <w:r w:rsidR="001A4198">
        <w:rPr>
          <w:rFonts w:ascii="Times New Roman" w:eastAsia="Times New Roman" w:hAnsi="Times New Roman" w:cs="Times New Roman"/>
          <w:i/>
          <w:sz w:val="24"/>
          <w:szCs w:val="24"/>
          <w:lang w:eastAsia="ru-RU"/>
        </w:rPr>
        <w:t>,</w:t>
      </w:r>
      <w:r w:rsidRPr="001B7A0B">
        <w:rPr>
          <w:rFonts w:ascii="Times New Roman" w:eastAsia="Times New Roman" w:hAnsi="Times New Roman" w:cs="Times New Roman"/>
          <w:i/>
          <w:sz w:val="24"/>
          <w:szCs w:val="24"/>
          <w:lang w:eastAsia="ru-RU"/>
        </w:rPr>
        <w:t xml:space="preserve"> длительность трудовой деятельности</w:t>
      </w:r>
      <w:r w:rsidR="001A4198">
        <w:rPr>
          <w:rFonts w:ascii="Times New Roman" w:eastAsia="Times New Roman" w:hAnsi="Times New Roman" w:cs="Times New Roman"/>
          <w:i/>
          <w:sz w:val="24"/>
          <w:szCs w:val="24"/>
          <w:lang w:eastAsia="ru-RU"/>
        </w:rPr>
        <w:t xml:space="preserve"> и превышение фактического стажа над нормативным</w:t>
      </w:r>
      <w:r w:rsidRPr="001B7A0B">
        <w:rPr>
          <w:rFonts w:ascii="Times New Roman" w:eastAsia="Times New Roman" w:hAnsi="Times New Roman" w:cs="Times New Roman"/>
          <w:i/>
          <w:sz w:val="24"/>
          <w:szCs w:val="24"/>
          <w:lang w:eastAsia="ru-RU"/>
        </w:rPr>
        <w:t>. Оценка возможностей государственного пенсио</w:t>
      </w:r>
      <w:r w:rsidRPr="001B7A0B">
        <w:rPr>
          <w:rFonts w:ascii="Times New Roman" w:eastAsia="Times New Roman" w:hAnsi="Times New Roman" w:cs="Times New Roman"/>
          <w:i/>
          <w:sz w:val="24"/>
          <w:szCs w:val="24"/>
          <w:lang w:eastAsia="ru-RU"/>
        </w:rPr>
        <w:t>н</w:t>
      </w:r>
      <w:r w:rsidRPr="001B7A0B">
        <w:rPr>
          <w:rFonts w:ascii="Times New Roman" w:eastAsia="Times New Roman" w:hAnsi="Times New Roman" w:cs="Times New Roman"/>
          <w:i/>
          <w:sz w:val="24"/>
          <w:szCs w:val="24"/>
          <w:lang w:eastAsia="ru-RU"/>
        </w:rPr>
        <w:t xml:space="preserve">ного фонда по выполнению им пенсионных выплат анализируется через влияние возможных факторов повышения обязательств фонда и через источники его пополнения. </w:t>
      </w:r>
    </w:p>
    <w:p w:rsidR="001B7A0B" w:rsidRPr="001B7A0B" w:rsidRDefault="001B7A0B" w:rsidP="001B7A0B">
      <w:pPr>
        <w:spacing w:after="0" w:line="240" w:lineRule="auto"/>
        <w:rPr>
          <w:rFonts w:ascii="Times New Roman" w:eastAsia="Times New Roman" w:hAnsi="Times New Roman" w:cs="Times New Roman"/>
          <w:i/>
          <w:sz w:val="24"/>
          <w:szCs w:val="24"/>
          <w:lang w:eastAsia="ru-RU"/>
        </w:rPr>
      </w:pPr>
      <w:r w:rsidRPr="001B7A0B">
        <w:rPr>
          <w:rFonts w:ascii="Times New Roman" w:eastAsia="Times New Roman" w:hAnsi="Times New Roman" w:cs="Times New Roman"/>
          <w:i/>
          <w:sz w:val="24"/>
          <w:szCs w:val="24"/>
          <w:lang w:eastAsia="ru-RU"/>
        </w:rPr>
        <w:t>Ключевые слова: пенсионный возраст,  трудовой</w:t>
      </w:r>
      <w:r w:rsidR="001A4198">
        <w:rPr>
          <w:rFonts w:ascii="Times New Roman" w:eastAsia="Times New Roman" w:hAnsi="Times New Roman" w:cs="Times New Roman"/>
          <w:i/>
          <w:sz w:val="24"/>
          <w:szCs w:val="24"/>
          <w:lang w:eastAsia="ru-RU"/>
        </w:rPr>
        <w:t xml:space="preserve"> стаж</w:t>
      </w:r>
      <w:r w:rsidRPr="001B7A0B">
        <w:rPr>
          <w:rFonts w:ascii="Times New Roman" w:eastAsia="Times New Roman" w:hAnsi="Times New Roman" w:cs="Times New Roman"/>
          <w:i/>
          <w:sz w:val="24"/>
          <w:szCs w:val="24"/>
          <w:lang w:eastAsia="ru-RU"/>
        </w:rPr>
        <w:t>, средняя заработная плата, индив</w:t>
      </w:r>
      <w:r w:rsidRPr="001B7A0B">
        <w:rPr>
          <w:rFonts w:ascii="Times New Roman" w:eastAsia="Times New Roman" w:hAnsi="Times New Roman" w:cs="Times New Roman"/>
          <w:i/>
          <w:sz w:val="24"/>
          <w:szCs w:val="24"/>
          <w:lang w:eastAsia="ru-RU"/>
        </w:rPr>
        <w:t>и</w:t>
      </w:r>
      <w:r w:rsidRPr="001B7A0B">
        <w:rPr>
          <w:rFonts w:ascii="Times New Roman" w:eastAsia="Times New Roman" w:hAnsi="Times New Roman" w:cs="Times New Roman"/>
          <w:i/>
          <w:sz w:val="24"/>
          <w:szCs w:val="24"/>
          <w:lang w:eastAsia="ru-RU"/>
        </w:rPr>
        <w:t>дуальная пенсия, факторы увеличения обязательств государственного пенсионного фонда, источники  пополнения государственного пенсионного фонда.</w:t>
      </w:r>
    </w:p>
    <w:p w:rsidR="001B7A0B" w:rsidRPr="001B7A0B" w:rsidRDefault="001B7A0B" w:rsidP="001B7A0B">
      <w:pPr>
        <w:keepNext/>
        <w:spacing w:after="0" w:line="240" w:lineRule="auto"/>
        <w:jc w:val="center"/>
        <w:outlineLvl w:val="2"/>
        <w:rPr>
          <w:rFonts w:ascii="Times New Roman" w:eastAsia="Calibri" w:hAnsi="Times New Roman" w:cs="Times New Roman"/>
          <w:b/>
          <w:bCs/>
          <w:sz w:val="24"/>
          <w:szCs w:val="24"/>
          <w:lang w:eastAsia="ru-RU"/>
        </w:rPr>
      </w:pPr>
    </w:p>
    <w:p w:rsidR="007C2351" w:rsidRPr="00F9196E" w:rsidRDefault="007C2351" w:rsidP="007C2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r w:rsidRPr="00F9196E">
        <w:rPr>
          <w:rFonts w:ascii="Times New Roman" w:eastAsia="Times New Roman" w:hAnsi="Times New Roman" w:cs="Times New Roman"/>
          <w:b/>
          <w:color w:val="212121"/>
          <w:sz w:val="24"/>
          <w:szCs w:val="24"/>
          <w:lang w:val="en" w:eastAsia="ru-RU"/>
        </w:rPr>
        <w:t>V.G.Khalin, G.V.Chernova</w:t>
      </w:r>
    </w:p>
    <w:p w:rsidR="007C2351" w:rsidRPr="00F56911" w:rsidRDefault="007C2351" w:rsidP="007C2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r w:rsidRPr="00F56911">
        <w:rPr>
          <w:rFonts w:ascii="Times New Roman" w:eastAsia="Times New Roman" w:hAnsi="Times New Roman" w:cs="Times New Roman"/>
          <w:b/>
          <w:color w:val="212121"/>
          <w:sz w:val="24"/>
          <w:szCs w:val="24"/>
          <w:lang w:val="en" w:eastAsia="ru-RU"/>
        </w:rPr>
        <w:t>Increase of retirement age as a factor of pension provision</w:t>
      </w:r>
    </w:p>
    <w:p w:rsidR="001B7A0B" w:rsidRPr="001B7A0B" w:rsidRDefault="001B7A0B" w:rsidP="001B7A0B">
      <w:pPr>
        <w:spacing w:after="0" w:line="240" w:lineRule="auto"/>
        <w:rPr>
          <w:rFonts w:ascii="Times New Roman" w:eastAsia="Times New Roman" w:hAnsi="Times New Roman" w:cs="Times New Roman"/>
          <w:lang w:val="en-US" w:eastAsia="ru-RU"/>
        </w:rPr>
      </w:pPr>
    </w:p>
    <w:p w:rsidR="007C2351" w:rsidRPr="007C2351" w:rsidRDefault="007C2351" w:rsidP="007C2351">
      <w:pPr>
        <w:pStyle w:val="HTML"/>
        <w:shd w:val="clear" w:color="auto" w:fill="FFFFFF"/>
        <w:rPr>
          <w:rFonts w:ascii="Times New Roman" w:eastAsia="Times New Roman" w:hAnsi="Times New Roman" w:cs="Times New Roman"/>
          <w:i/>
          <w:color w:val="212121"/>
          <w:sz w:val="24"/>
          <w:szCs w:val="24"/>
          <w:lang w:val="en-US" w:eastAsia="ru-RU"/>
        </w:rPr>
      </w:pPr>
      <w:r w:rsidRPr="007C2351">
        <w:rPr>
          <w:rFonts w:ascii="Times New Roman" w:eastAsia="Times New Roman" w:hAnsi="Times New Roman" w:cs="Times New Roman"/>
          <w:i/>
          <w:sz w:val="24"/>
          <w:szCs w:val="24"/>
          <w:lang w:val="en-US" w:eastAsia="ru-RU"/>
        </w:rPr>
        <w:t xml:space="preserve">Annotation: </w:t>
      </w:r>
      <w:r w:rsidRPr="007C2351">
        <w:rPr>
          <w:rFonts w:ascii="Times New Roman" w:eastAsia="Times New Roman" w:hAnsi="Times New Roman" w:cs="Times New Roman"/>
          <w:i/>
          <w:color w:val="212121"/>
          <w:sz w:val="24"/>
          <w:szCs w:val="24"/>
          <w:lang w:val="en" w:eastAsia="ru-RU"/>
        </w:rPr>
        <w:t>The article discusses the impact of increasing the retirement age on the possibilities of providing citizens with retirement benefits, as well as problems of the sufficiency of the funds of the state pension fund to fulfill the obligations</w:t>
      </w:r>
      <w:r w:rsidRPr="007C2351">
        <w:rPr>
          <w:rFonts w:ascii="Times New Roman" w:eastAsia="Times New Roman" w:hAnsi="Times New Roman" w:cs="Times New Roman"/>
          <w:i/>
          <w:color w:val="212121"/>
          <w:sz w:val="24"/>
          <w:szCs w:val="24"/>
          <w:lang w:val="en-US" w:eastAsia="ru-RU"/>
        </w:rPr>
        <w:t>.</w:t>
      </w:r>
    </w:p>
    <w:p w:rsidR="007C2351" w:rsidRPr="007C2351" w:rsidRDefault="007C2351" w:rsidP="007C2351">
      <w:pPr>
        <w:spacing w:after="0" w:line="240" w:lineRule="auto"/>
        <w:rPr>
          <w:rFonts w:ascii="Times New Roman" w:hAnsi="Times New Roman" w:cs="Times New Roman"/>
          <w:b/>
          <w:i/>
          <w:sz w:val="24"/>
          <w:szCs w:val="24"/>
          <w:lang w:val="en-US"/>
        </w:rPr>
      </w:pPr>
      <w:r w:rsidRPr="007C2351">
        <w:rPr>
          <w:rFonts w:ascii="Times New Roman" w:hAnsi="Times New Roman" w:cs="Times New Roman"/>
          <w:i/>
          <w:color w:val="212121"/>
          <w:sz w:val="24"/>
          <w:szCs w:val="24"/>
          <w:shd w:val="clear" w:color="auto" w:fill="FFFFFF"/>
          <w:lang w:val="en-US"/>
        </w:rPr>
        <w:t>Keywords: retirement age, length of employment, average salary, individual pension, factors for increasing the liabilities of the state pension fund.</w:t>
      </w:r>
    </w:p>
    <w:p w:rsidR="007C2351" w:rsidRPr="005312D5" w:rsidRDefault="007C2351" w:rsidP="00BE4977">
      <w:pPr>
        <w:pStyle w:val="a3"/>
        <w:rPr>
          <w:rFonts w:ascii="Times New Roman" w:hAnsi="Times New Roman" w:cs="Times New Roman"/>
          <w:sz w:val="28"/>
          <w:szCs w:val="28"/>
          <w:highlight w:val="cyan"/>
          <w:lang w:val="en-US"/>
        </w:rPr>
      </w:pPr>
    </w:p>
    <w:p w:rsidR="00A235B8" w:rsidRPr="001B7A0B" w:rsidRDefault="00BE4977" w:rsidP="007C2351">
      <w:pPr>
        <w:pStyle w:val="a3"/>
        <w:ind w:firstLine="708"/>
        <w:jc w:val="both"/>
        <w:rPr>
          <w:rFonts w:ascii="Times New Roman" w:hAnsi="Times New Roman" w:cs="Times New Roman"/>
          <w:sz w:val="28"/>
          <w:szCs w:val="28"/>
        </w:rPr>
      </w:pPr>
      <w:r w:rsidRPr="007C2351">
        <w:rPr>
          <w:rFonts w:ascii="Times New Roman" w:hAnsi="Times New Roman" w:cs="Times New Roman"/>
          <w:sz w:val="28"/>
          <w:szCs w:val="28"/>
        </w:rPr>
        <w:t>Создание и развитие в России социально-ориентированной экономики  предполагает решение проблем обеспечения старости ее населения.  Увелич</w:t>
      </w:r>
      <w:r w:rsidRPr="007C2351">
        <w:rPr>
          <w:rFonts w:ascii="Times New Roman" w:hAnsi="Times New Roman" w:cs="Times New Roman"/>
          <w:sz w:val="28"/>
          <w:szCs w:val="28"/>
        </w:rPr>
        <w:t>е</w:t>
      </w:r>
      <w:r w:rsidRPr="007C2351">
        <w:rPr>
          <w:rFonts w:ascii="Times New Roman" w:hAnsi="Times New Roman" w:cs="Times New Roman"/>
          <w:sz w:val="28"/>
          <w:szCs w:val="28"/>
        </w:rPr>
        <w:t>ние пенсионного возраста, предусмотренное последней пенсионной реформой, является фактором, влияющим на размер индивидуальной трудовой пенсии. Обязательства по выплатам трудовых пенсий выполняет государственный пе</w:t>
      </w:r>
      <w:r w:rsidRPr="007C2351">
        <w:rPr>
          <w:rFonts w:ascii="Times New Roman" w:hAnsi="Times New Roman" w:cs="Times New Roman"/>
          <w:sz w:val="28"/>
          <w:szCs w:val="28"/>
        </w:rPr>
        <w:t>н</w:t>
      </w:r>
      <w:r w:rsidRPr="007C2351">
        <w:rPr>
          <w:rFonts w:ascii="Times New Roman" w:hAnsi="Times New Roman" w:cs="Times New Roman"/>
          <w:sz w:val="28"/>
          <w:szCs w:val="28"/>
        </w:rPr>
        <w:t>сионный фонд (ГПФ). В данной статье исследуются вопросы влияния увелич</w:t>
      </w:r>
      <w:r w:rsidRPr="007C2351">
        <w:rPr>
          <w:rFonts w:ascii="Times New Roman" w:hAnsi="Times New Roman" w:cs="Times New Roman"/>
          <w:sz w:val="28"/>
          <w:szCs w:val="28"/>
        </w:rPr>
        <w:t>е</w:t>
      </w:r>
      <w:r w:rsidRPr="007C2351">
        <w:rPr>
          <w:rFonts w:ascii="Times New Roman" w:hAnsi="Times New Roman" w:cs="Times New Roman"/>
          <w:sz w:val="28"/>
          <w:szCs w:val="28"/>
        </w:rPr>
        <w:t>ния пенсионного возраста на размер индивидуальной пенсии</w:t>
      </w:r>
      <w:r w:rsidR="002818EE" w:rsidRPr="007C2351">
        <w:rPr>
          <w:rFonts w:ascii="Times New Roman" w:hAnsi="Times New Roman" w:cs="Times New Roman"/>
          <w:sz w:val="28"/>
          <w:szCs w:val="28"/>
        </w:rPr>
        <w:t xml:space="preserve"> и на объем обяз</w:t>
      </w:r>
      <w:r w:rsidR="002818EE" w:rsidRPr="007C2351">
        <w:rPr>
          <w:rFonts w:ascii="Times New Roman" w:hAnsi="Times New Roman" w:cs="Times New Roman"/>
          <w:sz w:val="28"/>
          <w:szCs w:val="28"/>
        </w:rPr>
        <w:t>а</w:t>
      </w:r>
      <w:r w:rsidR="002818EE" w:rsidRPr="007C2351">
        <w:rPr>
          <w:rFonts w:ascii="Times New Roman" w:hAnsi="Times New Roman" w:cs="Times New Roman"/>
          <w:sz w:val="28"/>
          <w:szCs w:val="28"/>
        </w:rPr>
        <w:t>тельств ГПФ</w:t>
      </w:r>
      <w:r w:rsidRPr="007C2351">
        <w:rPr>
          <w:rFonts w:ascii="Times New Roman" w:hAnsi="Times New Roman" w:cs="Times New Roman"/>
          <w:sz w:val="28"/>
          <w:szCs w:val="28"/>
        </w:rPr>
        <w:t xml:space="preserve">, а также </w:t>
      </w:r>
      <w:r w:rsidR="002818EE" w:rsidRPr="007C2351">
        <w:rPr>
          <w:rFonts w:ascii="Times New Roman" w:hAnsi="Times New Roman" w:cs="Times New Roman"/>
          <w:sz w:val="28"/>
          <w:szCs w:val="28"/>
        </w:rPr>
        <w:t xml:space="preserve">факторы,  определяющие </w:t>
      </w:r>
      <w:r w:rsidRPr="007C2351">
        <w:rPr>
          <w:rFonts w:ascii="Times New Roman" w:hAnsi="Times New Roman" w:cs="Times New Roman"/>
          <w:sz w:val="28"/>
          <w:szCs w:val="28"/>
        </w:rPr>
        <w:t xml:space="preserve">возможности ГПФ </w:t>
      </w:r>
      <w:r w:rsidR="002818EE" w:rsidRPr="007C2351">
        <w:rPr>
          <w:rFonts w:ascii="Times New Roman" w:hAnsi="Times New Roman" w:cs="Times New Roman"/>
          <w:sz w:val="28"/>
          <w:szCs w:val="28"/>
        </w:rPr>
        <w:t>выполнять обязательства по пенсионным выплатам, что и определяет  актуальность</w:t>
      </w:r>
      <w:r w:rsidR="00A149EB" w:rsidRPr="007C2351">
        <w:rPr>
          <w:rFonts w:ascii="Times New Roman" w:hAnsi="Times New Roman" w:cs="Times New Roman"/>
          <w:sz w:val="28"/>
          <w:szCs w:val="28"/>
        </w:rPr>
        <w:t xml:space="preserve"> темы исследования</w:t>
      </w:r>
      <w:r w:rsidR="002818EE" w:rsidRPr="007C2351">
        <w:rPr>
          <w:rFonts w:ascii="Times New Roman" w:hAnsi="Times New Roman" w:cs="Times New Roman"/>
          <w:sz w:val="28"/>
          <w:szCs w:val="28"/>
        </w:rPr>
        <w:t>.</w:t>
      </w:r>
    </w:p>
    <w:p w:rsidR="00791A0F" w:rsidRPr="007C2351" w:rsidRDefault="00791A0F" w:rsidP="00FA7EAD">
      <w:pPr>
        <w:pStyle w:val="a3"/>
        <w:jc w:val="center"/>
        <w:rPr>
          <w:rFonts w:ascii="Times New Roman" w:hAnsi="Times New Roman" w:cs="Times New Roman"/>
          <w:b/>
          <w:i/>
          <w:sz w:val="28"/>
          <w:szCs w:val="28"/>
        </w:rPr>
      </w:pPr>
      <w:r w:rsidRPr="007C2351">
        <w:rPr>
          <w:rFonts w:ascii="Times New Roman" w:hAnsi="Times New Roman" w:cs="Times New Roman"/>
          <w:b/>
          <w:i/>
          <w:sz w:val="28"/>
          <w:szCs w:val="28"/>
        </w:rPr>
        <w:t>Влияние у</w:t>
      </w:r>
      <w:r w:rsidR="007C2351">
        <w:rPr>
          <w:rFonts w:ascii="Times New Roman" w:hAnsi="Times New Roman" w:cs="Times New Roman"/>
          <w:b/>
          <w:i/>
          <w:sz w:val="28"/>
          <w:szCs w:val="28"/>
        </w:rPr>
        <w:t>величения</w:t>
      </w:r>
      <w:r w:rsidRPr="007C2351">
        <w:rPr>
          <w:rFonts w:ascii="Times New Roman" w:hAnsi="Times New Roman" w:cs="Times New Roman"/>
          <w:b/>
          <w:i/>
          <w:sz w:val="28"/>
          <w:szCs w:val="28"/>
        </w:rPr>
        <w:t xml:space="preserve"> </w:t>
      </w:r>
      <w:r w:rsidR="00A149EB" w:rsidRPr="007C2351">
        <w:rPr>
          <w:rFonts w:ascii="Times New Roman" w:hAnsi="Times New Roman" w:cs="Times New Roman"/>
          <w:b/>
          <w:i/>
          <w:sz w:val="28"/>
          <w:szCs w:val="28"/>
        </w:rPr>
        <w:t xml:space="preserve">пенсионного возраста </w:t>
      </w:r>
      <w:r w:rsidRPr="007C2351">
        <w:rPr>
          <w:rFonts w:ascii="Times New Roman" w:hAnsi="Times New Roman" w:cs="Times New Roman"/>
          <w:b/>
          <w:i/>
          <w:sz w:val="28"/>
          <w:szCs w:val="28"/>
        </w:rPr>
        <w:t xml:space="preserve"> на индивидуальн</w:t>
      </w:r>
      <w:r w:rsidR="007C2351">
        <w:rPr>
          <w:rFonts w:ascii="Times New Roman" w:hAnsi="Times New Roman" w:cs="Times New Roman"/>
          <w:b/>
          <w:i/>
          <w:sz w:val="28"/>
          <w:szCs w:val="28"/>
        </w:rPr>
        <w:t>ую</w:t>
      </w:r>
      <w:r w:rsidRPr="007C2351">
        <w:rPr>
          <w:rFonts w:ascii="Times New Roman" w:hAnsi="Times New Roman" w:cs="Times New Roman"/>
          <w:b/>
          <w:i/>
          <w:sz w:val="28"/>
          <w:szCs w:val="28"/>
        </w:rPr>
        <w:t xml:space="preserve"> пенси</w:t>
      </w:r>
      <w:r w:rsidR="007C2351">
        <w:rPr>
          <w:rFonts w:ascii="Times New Roman" w:hAnsi="Times New Roman" w:cs="Times New Roman"/>
          <w:b/>
          <w:i/>
          <w:sz w:val="28"/>
          <w:szCs w:val="28"/>
        </w:rPr>
        <w:t>ю</w:t>
      </w:r>
    </w:p>
    <w:p w:rsidR="006D2D8F" w:rsidRPr="00F751B1" w:rsidRDefault="00A149EB" w:rsidP="006D2D8F">
      <w:pPr>
        <w:pStyle w:val="a3"/>
        <w:ind w:firstLine="708"/>
        <w:jc w:val="both"/>
        <w:rPr>
          <w:rFonts w:ascii="Times New Roman" w:hAnsi="Times New Roman" w:cs="Times New Roman"/>
          <w:sz w:val="28"/>
          <w:szCs w:val="28"/>
        </w:rPr>
      </w:pPr>
      <w:r w:rsidRPr="00371F24">
        <w:rPr>
          <w:rFonts w:ascii="Times New Roman" w:hAnsi="Times New Roman" w:cs="Times New Roman"/>
          <w:sz w:val="28"/>
          <w:szCs w:val="28"/>
        </w:rPr>
        <w:t>Оценка этого влияния будет предполагать сопоставление начисленной пенсии, отвечающей  увеличению пенсионного возраста,  с ее размером, ра</w:t>
      </w:r>
      <w:r w:rsidRPr="00371F24">
        <w:rPr>
          <w:rFonts w:ascii="Times New Roman" w:hAnsi="Times New Roman" w:cs="Times New Roman"/>
          <w:sz w:val="28"/>
          <w:szCs w:val="28"/>
        </w:rPr>
        <w:t>с</w:t>
      </w:r>
      <w:r w:rsidRPr="00371F24">
        <w:rPr>
          <w:rFonts w:ascii="Times New Roman" w:hAnsi="Times New Roman" w:cs="Times New Roman"/>
          <w:sz w:val="28"/>
          <w:szCs w:val="28"/>
        </w:rPr>
        <w:t>считанным без учета</w:t>
      </w:r>
      <w:r w:rsidR="006D2D8F" w:rsidRPr="00371F24">
        <w:rPr>
          <w:rFonts w:ascii="Times New Roman" w:hAnsi="Times New Roman" w:cs="Times New Roman"/>
          <w:sz w:val="28"/>
          <w:szCs w:val="28"/>
        </w:rPr>
        <w:t xml:space="preserve"> этого увеличения, т.е. рассчитанным на конец года, пре</w:t>
      </w:r>
      <w:r w:rsidR="006D2D8F" w:rsidRPr="00371F24">
        <w:rPr>
          <w:rFonts w:ascii="Times New Roman" w:hAnsi="Times New Roman" w:cs="Times New Roman"/>
          <w:sz w:val="28"/>
          <w:szCs w:val="28"/>
        </w:rPr>
        <w:t>д</w:t>
      </w:r>
      <w:r w:rsidR="006D2D8F" w:rsidRPr="00371F24">
        <w:rPr>
          <w:rFonts w:ascii="Times New Roman" w:hAnsi="Times New Roman" w:cs="Times New Roman"/>
          <w:sz w:val="28"/>
          <w:szCs w:val="28"/>
        </w:rPr>
        <w:t xml:space="preserve">шествующий </w:t>
      </w:r>
      <w:r w:rsidR="006D2D8F" w:rsidRPr="00F751B1">
        <w:rPr>
          <w:rFonts w:ascii="Times New Roman" w:hAnsi="Times New Roman" w:cs="Times New Roman"/>
          <w:sz w:val="28"/>
          <w:szCs w:val="28"/>
        </w:rPr>
        <w:t xml:space="preserve">пятилетнему </w:t>
      </w:r>
      <w:r w:rsidR="001A4198" w:rsidRPr="00F751B1">
        <w:rPr>
          <w:rFonts w:ascii="Times New Roman" w:hAnsi="Times New Roman" w:cs="Times New Roman"/>
          <w:sz w:val="28"/>
          <w:szCs w:val="28"/>
        </w:rPr>
        <w:t>предпенсионному периоду</w:t>
      </w:r>
      <w:r w:rsidR="00D53AD4" w:rsidRPr="00F751B1">
        <w:rPr>
          <w:rStyle w:val="a7"/>
          <w:rFonts w:ascii="Times New Roman" w:hAnsi="Times New Roman" w:cs="Times New Roman"/>
          <w:sz w:val="28"/>
          <w:szCs w:val="28"/>
        </w:rPr>
        <w:footnoteReference w:id="1"/>
      </w:r>
      <w:r w:rsidR="001A4198" w:rsidRPr="00F751B1">
        <w:rPr>
          <w:rFonts w:ascii="Times New Roman" w:hAnsi="Times New Roman" w:cs="Times New Roman"/>
          <w:sz w:val="28"/>
          <w:szCs w:val="28"/>
        </w:rPr>
        <w:t>, т.</w:t>
      </w:r>
      <w:r w:rsidR="001A4198">
        <w:rPr>
          <w:rFonts w:ascii="Times New Roman" w:hAnsi="Times New Roman" w:cs="Times New Roman"/>
          <w:sz w:val="28"/>
          <w:szCs w:val="28"/>
        </w:rPr>
        <w:t xml:space="preserve">е. </w:t>
      </w:r>
      <w:r w:rsidR="006D2D8F" w:rsidRPr="00371F24">
        <w:rPr>
          <w:rFonts w:ascii="Times New Roman" w:hAnsi="Times New Roman" w:cs="Times New Roman"/>
          <w:sz w:val="28"/>
          <w:szCs w:val="28"/>
        </w:rPr>
        <w:t>удлинению норм</w:t>
      </w:r>
      <w:r w:rsidR="006D2D8F" w:rsidRPr="00371F24">
        <w:rPr>
          <w:rFonts w:ascii="Times New Roman" w:hAnsi="Times New Roman" w:cs="Times New Roman"/>
          <w:sz w:val="28"/>
          <w:szCs w:val="28"/>
        </w:rPr>
        <w:t>а</w:t>
      </w:r>
      <w:r w:rsidR="006D2D8F" w:rsidRPr="00371F24">
        <w:rPr>
          <w:rFonts w:ascii="Times New Roman" w:hAnsi="Times New Roman" w:cs="Times New Roman"/>
          <w:sz w:val="28"/>
          <w:szCs w:val="28"/>
        </w:rPr>
        <w:t>тивной длительности трудовой деятельности. Фактически оценка влияния озн</w:t>
      </w:r>
      <w:r w:rsidR="006D2D8F" w:rsidRPr="00371F24">
        <w:rPr>
          <w:rFonts w:ascii="Times New Roman" w:hAnsi="Times New Roman" w:cs="Times New Roman"/>
          <w:sz w:val="28"/>
          <w:szCs w:val="28"/>
        </w:rPr>
        <w:t>а</w:t>
      </w:r>
      <w:r w:rsidR="006D2D8F" w:rsidRPr="00371F24">
        <w:rPr>
          <w:rFonts w:ascii="Times New Roman" w:hAnsi="Times New Roman" w:cs="Times New Roman"/>
          <w:sz w:val="28"/>
          <w:szCs w:val="28"/>
        </w:rPr>
        <w:lastRenderedPageBreak/>
        <w:t>чает сравнение размера индивидуальной пенсии, рассчитанной с учетом у</w:t>
      </w:r>
      <w:r w:rsidR="001A4198">
        <w:rPr>
          <w:rFonts w:ascii="Times New Roman" w:hAnsi="Times New Roman" w:cs="Times New Roman"/>
          <w:sz w:val="28"/>
          <w:szCs w:val="28"/>
        </w:rPr>
        <w:t>вел</w:t>
      </w:r>
      <w:r w:rsidR="001A4198">
        <w:rPr>
          <w:rFonts w:ascii="Times New Roman" w:hAnsi="Times New Roman" w:cs="Times New Roman"/>
          <w:sz w:val="28"/>
          <w:szCs w:val="28"/>
        </w:rPr>
        <w:t>и</w:t>
      </w:r>
      <w:r w:rsidR="001A4198">
        <w:rPr>
          <w:rFonts w:ascii="Times New Roman" w:hAnsi="Times New Roman" w:cs="Times New Roman"/>
          <w:sz w:val="28"/>
          <w:szCs w:val="28"/>
        </w:rPr>
        <w:t>чения</w:t>
      </w:r>
      <w:r w:rsidR="006D2D8F" w:rsidRPr="00371F24">
        <w:rPr>
          <w:rFonts w:ascii="Times New Roman" w:hAnsi="Times New Roman" w:cs="Times New Roman"/>
          <w:sz w:val="28"/>
          <w:szCs w:val="28"/>
        </w:rPr>
        <w:t xml:space="preserve"> нормативного стажа</w:t>
      </w:r>
      <w:r w:rsidR="00C74511" w:rsidRPr="00371F24">
        <w:rPr>
          <w:rFonts w:ascii="Times New Roman" w:hAnsi="Times New Roman" w:cs="Times New Roman"/>
          <w:sz w:val="28"/>
          <w:szCs w:val="28"/>
        </w:rPr>
        <w:t xml:space="preserve"> работы</w:t>
      </w:r>
      <w:r w:rsidR="006D2D8F" w:rsidRPr="00371F24">
        <w:rPr>
          <w:rFonts w:ascii="Times New Roman" w:hAnsi="Times New Roman" w:cs="Times New Roman"/>
          <w:sz w:val="28"/>
          <w:szCs w:val="28"/>
        </w:rPr>
        <w:t xml:space="preserve">, обусловленного </w:t>
      </w:r>
      <w:r w:rsidR="006D2D8F" w:rsidRPr="00F751B1">
        <w:rPr>
          <w:rFonts w:ascii="Times New Roman" w:hAnsi="Times New Roman" w:cs="Times New Roman"/>
          <w:sz w:val="28"/>
          <w:szCs w:val="28"/>
        </w:rPr>
        <w:t xml:space="preserve">увеличением пенсионного возраста, с ее размером, рассчитанным по старому правилу, т.е. без </w:t>
      </w:r>
      <w:r w:rsidR="001A4198" w:rsidRPr="00F751B1">
        <w:rPr>
          <w:rFonts w:ascii="Times New Roman" w:hAnsi="Times New Roman" w:cs="Times New Roman"/>
          <w:sz w:val="28"/>
          <w:szCs w:val="28"/>
        </w:rPr>
        <w:t xml:space="preserve">его </w:t>
      </w:r>
      <w:r w:rsidR="006D2D8F" w:rsidRPr="00F751B1">
        <w:rPr>
          <w:rFonts w:ascii="Times New Roman" w:hAnsi="Times New Roman" w:cs="Times New Roman"/>
          <w:sz w:val="28"/>
          <w:szCs w:val="28"/>
        </w:rPr>
        <w:t>учета</w:t>
      </w:r>
      <w:r w:rsidR="001A4198" w:rsidRPr="00F751B1">
        <w:rPr>
          <w:rFonts w:ascii="Times New Roman" w:hAnsi="Times New Roman" w:cs="Times New Roman"/>
          <w:sz w:val="28"/>
          <w:szCs w:val="28"/>
        </w:rPr>
        <w:t>.</w:t>
      </w:r>
    </w:p>
    <w:p w:rsidR="00C74511" w:rsidRPr="00F751B1" w:rsidRDefault="00C74511" w:rsidP="006D2D8F">
      <w:pPr>
        <w:pStyle w:val="a3"/>
        <w:ind w:firstLine="708"/>
        <w:jc w:val="both"/>
        <w:rPr>
          <w:rFonts w:ascii="Times New Roman" w:hAnsi="Times New Roman" w:cs="Times New Roman"/>
          <w:sz w:val="28"/>
          <w:szCs w:val="28"/>
        </w:rPr>
      </w:pPr>
      <w:r w:rsidRPr="00F751B1">
        <w:rPr>
          <w:rFonts w:ascii="Times New Roman" w:hAnsi="Times New Roman" w:cs="Times New Roman"/>
          <w:sz w:val="28"/>
          <w:szCs w:val="28"/>
        </w:rPr>
        <w:t>Это соответствует сравнению размера индивидуальной пенсии, рассч</w:t>
      </w:r>
      <w:r w:rsidRPr="00F751B1">
        <w:rPr>
          <w:rFonts w:ascii="Times New Roman" w:hAnsi="Times New Roman" w:cs="Times New Roman"/>
          <w:sz w:val="28"/>
          <w:szCs w:val="28"/>
        </w:rPr>
        <w:t>и</w:t>
      </w:r>
      <w:r w:rsidRPr="00F751B1">
        <w:rPr>
          <w:rFonts w:ascii="Times New Roman" w:hAnsi="Times New Roman" w:cs="Times New Roman"/>
          <w:sz w:val="28"/>
          <w:szCs w:val="28"/>
        </w:rPr>
        <w:t>танной на момент выхода на пенсию с учетом у</w:t>
      </w:r>
      <w:r w:rsidR="001A4198" w:rsidRPr="00F751B1">
        <w:rPr>
          <w:rFonts w:ascii="Times New Roman" w:hAnsi="Times New Roman" w:cs="Times New Roman"/>
          <w:sz w:val="28"/>
          <w:szCs w:val="28"/>
        </w:rPr>
        <w:t>величения</w:t>
      </w:r>
      <w:r w:rsidRPr="00F751B1">
        <w:rPr>
          <w:rFonts w:ascii="Times New Roman" w:hAnsi="Times New Roman" w:cs="Times New Roman"/>
          <w:sz w:val="28"/>
          <w:szCs w:val="28"/>
        </w:rPr>
        <w:t xml:space="preserve"> пенсионного возра</w:t>
      </w:r>
      <w:r w:rsidRPr="00F751B1">
        <w:rPr>
          <w:rFonts w:ascii="Times New Roman" w:hAnsi="Times New Roman" w:cs="Times New Roman"/>
          <w:sz w:val="28"/>
          <w:szCs w:val="28"/>
        </w:rPr>
        <w:t>с</w:t>
      </w:r>
      <w:r w:rsidRPr="00F751B1">
        <w:rPr>
          <w:rFonts w:ascii="Times New Roman" w:hAnsi="Times New Roman" w:cs="Times New Roman"/>
          <w:sz w:val="28"/>
          <w:szCs w:val="28"/>
        </w:rPr>
        <w:t>та, с размером пенсии, рассчитанной на конец года, предшествующего пятиле</w:t>
      </w:r>
      <w:r w:rsidRPr="00F751B1">
        <w:rPr>
          <w:rFonts w:ascii="Times New Roman" w:hAnsi="Times New Roman" w:cs="Times New Roman"/>
          <w:sz w:val="28"/>
          <w:szCs w:val="28"/>
        </w:rPr>
        <w:t>т</w:t>
      </w:r>
      <w:r w:rsidRPr="00F751B1">
        <w:rPr>
          <w:rFonts w:ascii="Times New Roman" w:hAnsi="Times New Roman" w:cs="Times New Roman"/>
          <w:sz w:val="28"/>
          <w:szCs w:val="28"/>
        </w:rPr>
        <w:t>нему предпенсионному периоду.</w:t>
      </w:r>
    </w:p>
    <w:p w:rsidR="00480A2B" w:rsidRPr="00F751B1" w:rsidRDefault="0019134E" w:rsidP="006D2D8F">
      <w:pPr>
        <w:pStyle w:val="a3"/>
        <w:ind w:firstLine="708"/>
        <w:jc w:val="both"/>
        <w:rPr>
          <w:rFonts w:ascii="Times New Roman" w:hAnsi="Times New Roman" w:cs="Times New Roman"/>
          <w:sz w:val="28"/>
          <w:szCs w:val="28"/>
        </w:rPr>
      </w:pPr>
      <w:r w:rsidRPr="00F751B1">
        <w:rPr>
          <w:rFonts w:ascii="Times New Roman" w:hAnsi="Times New Roman" w:cs="Times New Roman"/>
          <w:sz w:val="28"/>
          <w:szCs w:val="28"/>
        </w:rPr>
        <w:t>Действующий порядок начисления пенсии  предполагает, что основ</w:t>
      </w:r>
      <w:r w:rsidR="006D2D8F" w:rsidRPr="00F751B1">
        <w:rPr>
          <w:rFonts w:ascii="Times New Roman" w:hAnsi="Times New Roman" w:cs="Times New Roman"/>
          <w:sz w:val="28"/>
          <w:szCs w:val="28"/>
        </w:rPr>
        <w:t xml:space="preserve">ными </w:t>
      </w:r>
      <w:r w:rsidR="002004C3" w:rsidRPr="00F751B1">
        <w:rPr>
          <w:rFonts w:ascii="Times New Roman" w:hAnsi="Times New Roman" w:cs="Times New Roman"/>
          <w:sz w:val="28"/>
          <w:szCs w:val="28"/>
        </w:rPr>
        <w:t xml:space="preserve">важнейшими </w:t>
      </w:r>
      <w:r w:rsidR="006D2D8F" w:rsidRPr="00F751B1">
        <w:rPr>
          <w:rFonts w:ascii="Times New Roman" w:hAnsi="Times New Roman" w:cs="Times New Roman"/>
          <w:sz w:val="28"/>
          <w:szCs w:val="28"/>
        </w:rPr>
        <w:t>параметрами</w:t>
      </w:r>
      <w:r w:rsidRPr="00F751B1">
        <w:rPr>
          <w:rFonts w:ascii="Times New Roman" w:hAnsi="Times New Roman" w:cs="Times New Roman"/>
          <w:sz w:val="28"/>
          <w:szCs w:val="28"/>
        </w:rPr>
        <w:t xml:space="preserve">, используемыми для определения </w:t>
      </w:r>
      <w:r w:rsidR="006D2D8F" w:rsidRPr="00F751B1">
        <w:rPr>
          <w:rFonts w:ascii="Times New Roman" w:hAnsi="Times New Roman" w:cs="Times New Roman"/>
          <w:sz w:val="28"/>
          <w:szCs w:val="28"/>
        </w:rPr>
        <w:t>индивидуальной пенсии</w:t>
      </w:r>
      <w:r w:rsidRPr="00F751B1">
        <w:rPr>
          <w:rFonts w:ascii="Times New Roman" w:hAnsi="Times New Roman" w:cs="Times New Roman"/>
          <w:sz w:val="28"/>
          <w:szCs w:val="28"/>
        </w:rPr>
        <w:t>, являются:</w:t>
      </w:r>
    </w:p>
    <w:p w:rsidR="0019134E" w:rsidRPr="00F751B1" w:rsidRDefault="00480A2B" w:rsidP="00C81992">
      <w:pPr>
        <w:pStyle w:val="a3"/>
        <w:jc w:val="both"/>
        <w:rPr>
          <w:rFonts w:ascii="Times New Roman" w:hAnsi="Times New Roman" w:cs="Times New Roman"/>
          <w:sz w:val="28"/>
          <w:szCs w:val="28"/>
        </w:rPr>
      </w:pPr>
      <w:r w:rsidRPr="00F751B1">
        <w:rPr>
          <w:rFonts w:ascii="Times New Roman" w:hAnsi="Times New Roman" w:cs="Times New Roman"/>
          <w:sz w:val="28"/>
          <w:szCs w:val="28"/>
        </w:rPr>
        <w:t>- длительность трудовой деятельности (отработанный стаж),</w:t>
      </w:r>
    </w:p>
    <w:p w:rsidR="0019134E" w:rsidRPr="00F751B1" w:rsidRDefault="0019134E" w:rsidP="00C81992">
      <w:pPr>
        <w:pStyle w:val="a3"/>
        <w:jc w:val="both"/>
        <w:rPr>
          <w:rFonts w:ascii="Times New Roman" w:hAnsi="Times New Roman" w:cs="Times New Roman"/>
          <w:sz w:val="28"/>
          <w:szCs w:val="28"/>
        </w:rPr>
      </w:pPr>
      <w:r w:rsidRPr="00F751B1">
        <w:rPr>
          <w:rFonts w:ascii="Times New Roman" w:hAnsi="Times New Roman" w:cs="Times New Roman"/>
          <w:sz w:val="28"/>
          <w:szCs w:val="28"/>
        </w:rPr>
        <w:t>- средняя заработная плата,</w:t>
      </w:r>
    </w:p>
    <w:p w:rsidR="0019134E" w:rsidRPr="00F751B1" w:rsidRDefault="0019134E" w:rsidP="00C81992">
      <w:pPr>
        <w:pStyle w:val="a3"/>
        <w:jc w:val="both"/>
        <w:rPr>
          <w:rFonts w:ascii="Times New Roman" w:hAnsi="Times New Roman" w:cs="Times New Roman"/>
          <w:sz w:val="28"/>
          <w:szCs w:val="28"/>
        </w:rPr>
      </w:pPr>
      <w:r w:rsidRPr="00F751B1">
        <w:rPr>
          <w:rFonts w:ascii="Times New Roman" w:hAnsi="Times New Roman" w:cs="Times New Roman"/>
          <w:sz w:val="28"/>
          <w:szCs w:val="28"/>
        </w:rPr>
        <w:t xml:space="preserve">- коэффициент реального превышения трудового стажа над </w:t>
      </w:r>
      <w:r w:rsidR="00D53AD4" w:rsidRPr="00F751B1">
        <w:rPr>
          <w:rFonts w:ascii="Times New Roman" w:hAnsi="Times New Roman" w:cs="Times New Roman"/>
          <w:sz w:val="28"/>
          <w:szCs w:val="28"/>
        </w:rPr>
        <w:t xml:space="preserve">нормативным - </w:t>
      </w:r>
      <w:r w:rsidRPr="00F751B1">
        <w:rPr>
          <w:rFonts w:ascii="Times New Roman" w:hAnsi="Times New Roman" w:cs="Times New Roman"/>
          <w:sz w:val="28"/>
          <w:szCs w:val="28"/>
        </w:rPr>
        <w:t>тр</w:t>
      </w:r>
      <w:r w:rsidRPr="00F751B1">
        <w:rPr>
          <w:rFonts w:ascii="Times New Roman" w:hAnsi="Times New Roman" w:cs="Times New Roman"/>
          <w:sz w:val="28"/>
          <w:szCs w:val="28"/>
        </w:rPr>
        <w:t>е</w:t>
      </w:r>
      <w:r w:rsidRPr="00F751B1">
        <w:rPr>
          <w:rFonts w:ascii="Times New Roman" w:hAnsi="Times New Roman" w:cs="Times New Roman"/>
          <w:sz w:val="28"/>
          <w:szCs w:val="28"/>
        </w:rPr>
        <w:t xml:space="preserve">буемым для выхода на пенсию. </w:t>
      </w:r>
    </w:p>
    <w:p w:rsidR="00644B57" w:rsidRPr="00F751B1" w:rsidRDefault="0019134E" w:rsidP="007C2351">
      <w:pPr>
        <w:pStyle w:val="a3"/>
        <w:ind w:firstLine="708"/>
        <w:jc w:val="both"/>
        <w:rPr>
          <w:rFonts w:ascii="Times New Roman" w:hAnsi="Times New Roman" w:cs="Times New Roman"/>
          <w:sz w:val="28"/>
          <w:szCs w:val="28"/>
        </w:rPr>
      </w:pPr>
      <w:r w:rsidRPr="00F751B1">
        <w:rPr>
          <w:rFonts w:ascii="Times New Roman" w:hAnsi="Times New Roman" w:cs="Times New Roman"/>
          <w:sz w:val="28"/>
          <w:szCs w:val="28"/>
        </w:rPr>
        <w:t xml:space="preserve">Поэтому посмотрим, как </w:t>
      </w:r>
      <w:r w:rsidR="00D53AD4" w:rsidRPr="00F751B1">
        <w:rPr>
          <w:rFonts w:ascii="Times New Roman" w:hAnsi="Times New Roman" w:cs="Times New Roman"/>
          <w:sz w:val="28"/>
          <w:szCs w:val="28"/>
        </w:rPr>
        <w:t xml:space="preserve">нормативное </w:t>
      </w:r>
      <w:r w:rsidRPr="00F751B1">
        <w:rPr>
          <w:rFonts w:ascii="Times New Roman" w:hAnsi="Times New Roman" w:cs="Times New Roman"/>
          <w:sz w:val="28"/>
          <w:szCs w:val="28"/>
        </w:rPr>
        <w:t>удлинение рабочего периода на 5 лет, предусмотренное новой реформой</w:t>
      </w:r>
      <w:r w:rsidR="00356EF2" w:rsidRPr="00F751B1">
        <w:rPr>
          <w:rFonts w:ascii="Times New Roman" w:hAnsi="Times New Roman" w:cs="Times New Roman"/>
          <w:sz w:val="28"/>
          <w:szCs w:val="28"/>
        </w:rPr>
        <w:t xml:space="preserve">, через значения </w:t>
      </w:r>
      <w:r w:rsidR="00480A2B" w:rsidRPr="00F751B1">
        <w:rPr>
          <w:rFonts w:ascii="Times New Roman" w:hAnsi="Times New Roman" w:cs="Times New Roman"/>
          <w:sz w:val="28"/>
          <w:szCs w:val="28"/>
        </w:rPr>
        <w:t>параметров «</w:t>
      </w:r>
      <w:r w:rsidR="00D53AD4" w:rsidRPr="00F751B1">
        <w:rPr>
          <w:rFonts w:ascii="Times New Roman" w:hAnsi="Times New Roman" w:cs="Times New Roman"/>
          <w:sz w:val="28"/>
          <w:szCs w:val="28"/>
        </w:rPr>
        <w:t>отработа</w:t>
      </w:r>
      <w:r w:rsidR="00D53AD4" w:rsidRPr="00F751B1">
        <w:rPr>
          <w:rFonts w:ascii="Times New Roman" w:hAnsi="Times New Roman" w:cs="Times New Roman"/>
          <w:sz w:val="28"/>
          <w:szCs w:val="28"/>
        </w:rPr>
        <w:t>н</w:t>
      </w:r>
      <w:r w:rsidR="00D53AD4" w:rsidRPr="00F751B1">
        <w:rPr>
          <w:rFonts w:ascii="Times New Roman" w:hAnsi="Times New Roman" w:cs="Times New Roman"/>
          <w:sz w:val="28"/>
          <w:szCs w:val="28"/>
        </w:rPr>
        <w:t xml:space="preserve">ный </w:t>
      </w:r>
      <w:r w:rsidR="00480A2B" w:rsidRPr="00F751B1">
        <w:rPr>
          <w:rFonts w:ascii="Times New Roman" w:hAnsi="Times New Roman" w:cs="Times New Roman"/>
          <w:sz w:val="28"/>
          <w:szCs w:val="28"/>
        </w:rPr>
        <w:t>стаж»</w:t>
      </w:r>
      <w:r w:rsidR="00D53AD4" w:rsidRPr="00F751B1">
        <w:rPr>
          <w:rFonts w:ascii="Times New Roman" w:hAnsi="Times New Roman" w:cs="Times New Roman"/>
          <w:sz w:val="28"/>
          <w:szCs w:val="28"/>
        </w:rPr>
        <w:t xml:space="preserve">, </w:t>
      </w:r>
      <w:r w:rsidR="00480A2B" w:rsidRPr="00F751B1">
        <w:rPr>
          <w:rFonts w:ascii="Times New Roman" w:hAnsi="Times New Roman" w:cs="Times New Roman"/>
          <w:sz w:val="28"/>
          <w:szCs w:val="28"/>
        </w:rPr>
        <w:t xml:space="preserve"> </w:t>
      </w:r>
      <w:r w:rsidR="00D53AD4" w:rsidRPr="00F751B1">
        <w:rPr>
          <w:rFonts w:ascii="Times New Roman" w:hAnsi="Times New Roman" w:cs="Times New Roman"/>
          <w:sz w:val="28"/>
          <w:szCs w:val="28"/>
        </w:rPr>
        <w:t xml:space="preserve">«коэффициент реального превышения нормативного трудового стажа» </w:t>
      </w:r>
      <w:r w:rsidR="00480A2B" w:rsidRPr="00F751B1">
        <w:rPr>
          <w:rFonts w:ascii="Times New Roman" w:hAnsi="Times New Roman" w:cs="Times New Roman"/>
          <w:sz w:val="28"/>
          <w:szCs w:val="28"/>
        </w:rPr>
        <w:t>и «</w:t>
      </w:r>
      <w:r w:rsidR="00356EF2" w:rsidRPr="00F751B1">
        <w:rPr>
          <w:rFonts w:ascii="Times New Roman" w:hAnsi="Times New Roman" w:cs="Times New Roman"/>
          <w:sz w:val="28"/>
          <w:szCs w:val="28"/>
        </w:rPr>
        <w:t>средн</w:t>
      </w:r>
      <w:r w:rsidR="00480A2B" w:rsidRPr="00F751B1">
        <w:rPr>
          <w:rFonts w:ascii="Times New Roman" w:hAnsi="Times New Roman" w:cs="Times New Roman"/>
          <w:sz w:val="28"/>
          <w:szCs w:val="28"/>
        </w:rPr>
        <w:t>яя</w:t>
      </w:r>
      <w:r w:rsidR="00356EF2" w:rsidRPr="00F751B1">
        <w:rPr>
          <w:rFonts w:ascii="Times New Roman" w:hAnsi="Times New Roman" w:cs="Times New Roman"/>
          <w:sz w:val="28"/>
          <w:szCs w:val="28"/>
        </w:rPr>
        <w:t xml:space="preserve"> заработн</w:t>
      </w:r>
      <w:r w:rsidR="00480A2B" w:rsidRPr="00F751B1">
        <w:rPr>
          <w:rFonts w:ascii="Times New Roman" w:hAnsi="Times New Roman" w:cs="Times New Roman"/>
          <w:sz w:val="28"/>
          <w:szCs w:val="28"/>
        </w:rPr>
        <w:t xml:space="preserve">ая плата» </w:t>
      </w:r>
      <w:r w:rsidR="00356EF2" w:rsidRPr="00F751B1">
        <w:rPr>
          <w:rFonts w:ascii="Times New Roman" w:hAnsi="Times New Roman" w:cs="Times New Roman"/>
          <w:sz w:val="28"/>
          <w:szCs w:val="28"/>
        </w:rPr>
        <w:t xml:space="preserve"> </w:t>
      </w:r>
      <w:r w:rsidRPr="00F751B1">
        <w:rPr>
          <w:rFonts w:ascii="Times New Roman" w:hAnsi="Times New Roman" w:cs="Times New Roman"/>
          <w:sz w:val="28"/>
          <w:szCs w:val="28"/>
        </w:rPr>
        <w:t>влия</w:t>
      </w:r>
      <w:r w:rsidR="00356EF2" w:rsidRPr="00F751B1">
        <w:rPr>
          <w:rFonts w:ascii="Times New Roman" w:hAnsi="Times New Roman" w:cs="Times New Roman"/>
          <w:sz w:val="28"/>
          <w:szCs w:val="28"/>
        </w:rPr>
        <w:t>ет на размер пенсии.</w:t>
      </w:r>
      <w:r w:rsidR="00A10821" w:rsidRPr="00F751B1">
        <w:rPr>
          <w:rFonts w:ascii="Times New Roman" w:hAnsi="Times New Roman" w:cs="Times New Roman"/>
          <w:sz w:val="28"/>
          <w:szCs w:val="28"/>
        </w:rPr>
        <w:t xml:space="preserve"> </w:t>
      </w:r>
    </w:p>
    <w:p w:rsidR="006D2D8F" w:rsidRPr="00F751B1" w:rsidRDefault="006D2D8F" w:rsidP="007C2351">
      <w:pPr>
        <w:pStyle w:val="a3"/>
        <w:ind w:firstLine="708"/>
        <w:jc w:val="both"/>
        <w:rPr>
          <w:rFonts w:ascii="Times New Roman" w:hAnsi="Times New Roman" w:cs="Times New Roman"/>
          <w:sz w:val="28"/>
          <w:szCs w:val="28"/>
        </w:rPr>
      </w:pPr>
      <w:r w:rsidRPr="00F751B1">
        <w:rPr>
          <w:rFonts w:ascii="Times New Roman" w:hAnsi="Times New Roman" w:cs="Times New Roman"/>
          <w:sz w:val="28"/>
          <w:szCs w:val="28"/>
        </w:rPr>
        <w:t xml:space="preserve">Ниже остановимся на рассмотрении каждого из </w:t>
      </w:r>
      <w:r w:rsidR="00D53AD4" w:rsidRPr="00F751B1">
        <w:rPr>
          <w:rFonts w:ascii="Times New Roman" w:hAnsi="Times New Roman" w:cs="Times New Roman"/>
          <w:sz w:val="28"/>
          <w:szCs w:val="28"/>
        </w:rPr>
        <w:t>этих параметров.</w:t>
      </w:r>
      <w:r w:rsidRPr="00F751B1">
        <w:rPr>
          <w:rFonts w:ascii="Times New Roman" w:hAnsi="Times New Roman" w:cs="Times New Roman"/>
          <w:sz w:val="28"/>
          <w:szCs w:val="28"/>
        </w:rPr>
        <w:t xml:space="preserve"> </w:t>
      </w:r>
    </w:p>
    <w:p w:rsidR="00EC4ECF" w:rsidRPr="00371F24" w:rsidRDefault="002004C3" w:rsidP="00C81992">
      <w:pPr>
        <w:pStyle w:val="a3"/>
        <w:jc w:val="both"/>
        <w:rPr>
          <w:rFonts w:ascii="Times New Roman" w:hAnsi="Times New Roman" w:cs="Times New Roman"/>
          <w:sz w:val="28"/>
          <w:szCs w:val="28"/>
        </w:rPr>
      </w:pPr>
      <w:r w:rsidRPr="00F751B1">
        <w:rPr>
          <w:rFonts w:ascii="Times New Roman" w:hAnsi="Times New Roman" w:cs="Times New Roman"/>
          <w:b/>
          <w:sz w:val="28"/>
          <w:szCs w:val="28"/>
        </w:rPr>
        <w:t>П</w:t>
      </w:r>
      <w:r w:rsidR="00480A2B" w:rsidRPr="00F751B1">
        <w:rPr>
          <w:rFonts w:ascii="Times New Roman" w:hAnsi="Times New Roman" w:cs="Times New Roman"/>
          <w:b/>
          <w:sz w:val="28"/>
          <w:szCs w:val="28"/>
        </w:rPr>
        <w:t>араметр</w:t>
      </w:r>
      <w:r w:rsidRPr="00F751B1">
        <w:rPr>
          <w:rFonts w:ascii="Times New Roman" w:hAnsi="Times New Roman" w:cs="Times New Roman"/>
          <w:b/>
          <w:sz w:val="28"/>
          <w:szCs w:val="28"/>
        </w:rPr>
        <w:t xml:space="preserve"> </w:t>
      </w:r>
      <w:r w:rsidR="00480A2B" w:rsidRPr="00F751B1">
        <w:rPr>
          <w:rFonts w:ascii="Times New Roman" w:hAnsi="Times New Roman" w:cs="Times New Roman"/>
          <w:b/>
          <w:sz w:val="28"/>
          <w:szCs w:val="28"/>
        </w:rPr>
        <w:t xml:space="preserve"> «о</w:t>
      </w:r>
      <w:r w:rsidR="00EC4ECF" w:rsidRPr="00F751B1">
        <w:rPr>
          <w:rFonts w:ascii="Times New Roman" w:hAnsi="Times New Roman" w:cs="Times New Roman"/>
          <w:b/>
          <w:sz w:val="28"/>
          <w:szCs w:val="28"/>
        </w:rPr>
        <w:t>тработанный стаж</w:t>
      </w:r>
      <w:r w:rsidR="00480A2B" w:rsidRPr="00F751B1">
        <w:rPr>
          <w:rFonts w:ascii="Times New Roman" w:hAnsi="Times New Roman" w:cs="Times New Roman"/>
          <w:b/>
          <w:sz w:val="28"/>
          <w:szCs w:val="28"/>
        </w:rPr>
        <w:t>»</w:t>
      </w:r>
      <w:r w:rsidR="00EC4ECF" w:rsidRPr="00F751B1">
        <w:rPr>
          <w:rFonts w:ascii="Times New Roman" w:hAnsi="Times New Roman" w:cs="Times New Roman"/>
          <w:b/>
          <w:sz w:val="28"/>
          <w:szCs w:val="28"/>
        </w:rPr>
        <w:t>.</w:t>
      </w:r>
      <w:r w:rsidR="00EC4ECF" w:rsidRPr="00F751B1">
        <w:rPr>
          <w:rFonts w:ascii="Times New Roman" w:hAnsi="Times New Roman" w:cs="Times New Roman"/>
          <w:sz w:val="28"/>
          <w:szCs w:val="28"/>
        </w:rPr>
        <w:t xml:space="preserve"> В связи с новой пенсионной реформой </w:t>
      </w:r>
      <w:r w:rsidR="00D53AD4" w:rsidRPr="00F751B1">
        <w:rPr>
          <w:rFonts w:ascii="Times New Roman" w:hAnsi="Times New Roman" w:cs="Times New Roman"/>
          <w:sz w:val="28"/>
          <w:szCs w:val="28"/>
        </w:rPr>
        <w:t>нормативный требуемый стаж</w:t>
      </w:r>
      <w:r w:rsidR="00EC4ECF" w:rsidRPr="00F751B1">
        <w:rPr>
          <w:rFonts w:ascii="Times New Roman" w:hAnsi="Times New Roman" w:cs="Times New Roman"/>
          <w:sz w:val="28"/>
          <w:szCs w:val="28"/>
        </w:rPr>
        <w:t xml:space="preserve"> увеличивается на 5 лет, поэтому при сохранении действующего порядка расчета пенсии удлинение отработанного стажа прив</w:t>
      </w:r>
      <w:r w:rsidR="00EC4ECF" w:rsidRPr="00F751B1">
        <w:rPr>
          <w:rFonts w:ascii="Times New Roman" w:hAnsi="Times New Roman" w:cs="Times New Roman"/>
          <w:sz w:val="28"/>
          <w:szCs w:val="28"/>
        </w:rPr>
        <w:t>е</w:t>
      </w:r>
      <w:r w:rsidR="00EC4ECF" w:rsidRPr="00F751B1">
        <w:rPr>
          <w:rFonts w:ascii="Times New Roman" w:hAnsi="Times New Roman" w:cs="Times New Roman"/>
          <w:sz w:val="28"/>
          <w:szCs w:val="28"/>
        </w:rPr>
        <w:t>дет к увеличению размера пенсии.</w:t>
      </w:r>
      <w:r w:rsidR="00480A2B" w:rsidRPr="00F751B1">
        <w:rPr>
          <w:rFonts w:ascii="Times New Roman" w:hAnsi="Times New Roman" w:cs="Times New Roman"/>
          <w:sz w:val="28"/>
          <w:szCs w:val="28"/>
        </w:rPr>
        <w:t xml:space="preserve"> </w:t>
      </w:r>
      <w:r w:rsidR="00EC4ECF" w:rsidRPr="00F751B1">
        <w:rPr>
          <w:rFonts w:ascii="Times New Roman" w:hAnsi="Times New Roman" w:cs="Times New Roman"/>
          <w:sz w:val="28"/>
          <w:szCs w:val="28"/>
        </w:rPr>
        <w:t xml:space="preserve">По действующему порядку </w:t>
      </w:r>
      <w:r w:rsidR="00EC4ECF" w:rsidRPr="00F751B1">
        <w:rPr>
          <w:rFonts w:ascii="Times New Roman" w:eastAsia="Times New Roman" w:hAnsi="Times New Roman" w:cs="Times New Roman"/>
          <w:color w:val="111111"/>
          <w:sz w:val="28"/>
          <w:szCs w:val="28"/>
          <w:shd w:val="clear" w:color="auto" w:fill="FFFFFF"/>
          <w:lang w:eastAsia="ru-RU"/>
        </w:rPr>
        <w:t>этот коэффиц</w:t>
      </w:r>
      <w:r w:rsidR="00EC4ECF" w:rsidRPr="00F751B1">
        <w:rPr>
          <w:rFonts w:ascii="Times New Roman" w:eastAsia="Times New Roman" w:hAnsi="Times New Roman" w:cs="Times New Roman"/>
          <w:color w:val="111111"/>
          <w:sz w:val="28"/>
          <w:szCs w:val="28"/>
          <w:shd w:val="clear" w:color="auto" w:fill="FFFFFF"/>
          <w:lang w:eastAsia="ru-RU"/>
        </w:rPr>
        <w:t>и</w:t>
      </w:r>
      <w:r w:rsidR="00EC4ECF" w:rsidRPr="00F751B1">
        <w:rPr>
          <w:rFonts w:ascii="Times New Roman" w:eastAsia="Times New Roman" w:hAnsi="Times New Roman" w:cs="Times New Roman"/>
          <w:color w:val="111111"/>
          <w:sz w:val="28"/>
          <w:szCs w:val="28"/>
          <w:shd w:val="clear" w:color="auto" w:fill="FFFFFF"/>
          <w:lang w:eastAsia="ru-RU"/>
        </w:rPr>
        <w:t>ент за 25 отработанных лет устанавливается в размере 0,55, за каждый посл</w:t>
      </w:r>
      <w:r w:rsidR="00EC4ECF" w:rsidRPr="00F751B1">
        <w:rPr>
          <w:rFonts w:ascii="Times New Roman" w:eastAsia="Times New Roman" w:hAnsi="Times New Roman" w:cs="Times New Roman"/>
          <w:color w:val="111111"/>
          <w:sz w:val="28"/>
          <w:szCs w:val="28"/>
          <w:shd w:val="clear" w:color="auto" w:fill="FFFFFF"/>
          <w:lang w:eastAsia="ru-RU"/>
        </w:rPr>
        <w:t>е</w:t>
      </w:r>
      <w:r w:rsidR="00EC4ECF" w:rsidRPr="00F751B1">
        <w:rPr>
          <w:rFonts w:ascii="Times New Roman" w:eastAsia="Times New Roman" w:hAnsi="Times New Roman" w:cs="Times New Roman"/>
          <w:color w:val="111111"/>
          <w:sz w:val="28"/>
          <w:szCs w:val="28"/>
          <w:shd w:val="clear" w:color="auto" w:fill="FFFFFF"/>
          <w:lang w:eastAsia="ru-RU"/>
        </w:rPr>
        <w:t xml:space="preserve">дующий трудовой год к его величине прибавляется 0,01. </w:t>
      </w:r>
      <w:r w:rsidR="00480A2B" w:rsidRPr="00F751B1">
        <w:rPr>
          <w:rFonts w:ascii="Times New Roman" w:hAnsi="Times New Roman" w:cs="Times New Roman"/>
          <w:sz w:val="28"/>
          <w:szCs w:val="28"/>
        </w:rPr>
        <w:t>Удлинение стажа р</w:t>
      </w:r>
      <w:r w:rsidR="00480A2B" w:rsidRPr="00F751B1">
        <w:rPr>
          <w:rFonts w:ascii="Times New Roman" w:hAnsi="Times New Roman" w:cs="Times New Roman"/>
          <w:sz w:val="28"/>
          <w:szCs w:val="28"/>
        </w:rPr>
        <w:t>а</w:t>
      </w:r>
      <w:r w:rsidR="00480A2B" w:rsidRPr="00F751B1">
        <w:rPr>
          <w:rFonts w:ascii="Times New Roman" w:hAnsi="Times New Roman" w:cs="Times New Roman"/>
          <w:sz w:val="28"/>
          <w:szCs w:val="28"/>
        </w:rPr>
        <w:t>боты на 5 лет увеличивает ко</w:t>
      </w:r>
      <w:r w:rsidRPr="00F751B1">
        <w:rPr>
          <w:rFonts w:ascii="Times New Roman" w:hAnsi="Times New Roman" w:cs="Times New Roman"/>
          <w:sz w:val="28"/>
          <w:szCs w:val="28"/>
        </w:rPr>
        <w:t>эффициент стажа  на 0,05, что при любом варианте учета влияния этого фактора в формулах расчета индивидуальной пенсии ведет к ее увеличению.</w:t>
      </w:r>
    </w:p>
    <w:p w:rsidR="002004C3" w:rsidRPr="00F751B1" w:rsidRDefault="00F751B1" w:rsidP="00C81992">
      <w:pPr>
        <w:pStyle w:val="a3"/>
        <w:jc w:val="both"/>
        <w:rPr>
          <w:rFonts w:ascii="Times New Roman" w:eastAsia="Times New Roman" w:hAnsi="Times New Roman" w:cs="Times New Roman"/>
          <w:color w:val="111111"/>
          <w:sz w:val="28"/>
          <w:szCs w:val="28"/>
          <w:shd w:val="clear" w:color="auto" w:fill="FFFFFF"/>
          <w:lang w:eastAsia="ru-RU"/>
        </w:rPr>
      </w:pPr>
      <w:r w:rsidRPr="00F751B1">
        <w:rPr>
          <w:rFonts w:ascii="Times New Roman" w:hAnsi="Times New Roman" w:cs="Times New Roman"/>
          <w:b/>
          <w:sz w:val="28"/>
          <w:szCs w:val="28"/>
        </w:rPr>
        <w:t xml:space="preserve">Параметр </w:t>
      </w:r>
      <w:r w:rsidR="002004C3" w:rsidRPr="00F751B1">
        <w:rPr>
          <w:rFonts w:ascii="Times New Roman" w:hAnsi="Times New Roman" w:cs="Times New Roman"/>
          <w:b/>
          <w:sz w:val="28"/>
          <w:szCs w:val="28"/>
        </w:rPr>
        <w:t xml:space="preserve">«коэффициент реального превышения трудового стажа над </w:t>
      </w:r>
      <w:r w:rsidR="00D53AD4" w:rsidRPr="00F751B1">
        <w:rPr>
          <w:rFonts w:ascii="Times New Roman" w:hAnsi="Times New Roman" w:cs="Times New Roman"/>
          <w:b/>
          <w:sz w:val="28"/>
          <w:szCs w:val="28"/>
        </w:rPr>
        <w:t>нормативным»</w:t>
      </w:r>
      <w:r w:rsidR="002004C3" w:rsidRPr="00F751B1">
        <w:rPr>
          <w:rFonts w:ascii="Times New Roman" w:hAnsi="Times New Roman" w:cs="Times New Roman"/>
          <w:b/>
          <w:sz w:val="28"/>
          <w:szCs w:val="28"/>
        </w:rPr>
        <w:t>.</w:t>
      </w:r>
      <w:r w:rsidR="002004C3" w:rsidRPr="00371F24">
        <w:rPr>
          <w:rFonts w:ascii="Times New Roman" w:hAnsi="Times New Roman" w:cs="Times New Roman"/>
          <w:sz w:val="28"/>
          <w:szCs w:val="28"/>
        </w:rPr>
        <w:t xml:space="preserve"> </w:t>
      </w:r>
      <w:r w:rsidR="002004C3" w:rsidRPr="00F751B1">
        <w:rPr>
          <w:rFonts w:ascii="Times New Roman" w:hAnsi="Times New Roman" w:cs="Times New Roman"/>
          <w:sz w:val="28"/>
          <w:szCs w:val="28"/>
        </w:rPr>
        <w:t xml:space="preserve">Независимо от способа учета этого параметра в формулах расчета индивидуальной пенсии, его </w:t>
      </w:r>
      <w:r w:rsidR="00D53AD4" w:rsidRPr="00F751B1">
        <w:rPr>
          <w:rFonts w:ascii="Times New Roman" w:hAnsi="Times New Roman" w:cs="Times New Roman"/>
          <w:sz w:val="28"/>
          <w:szCs w:val="28"/>
        </w:rPr>
        <w:t xml:space="preserve">фактическое </w:t>
      </w:r>
      <w:r w:rsidR="002004C3" w:rsidRPr="00F751B1">
        <w:rPr>
          <w:rFonts w:ascii="Times New Roman" w:hAnsi="Times New Roman" w:cs="Times New Roman"/>
          <w:sz w:val="28"/>
          <w:szCs w:val="28"/>
        </w:rPr>
        <w:t>значение, превышающее ед</w:t>
      </w:r>
      <w:r w:rsidR="002004C3" w:rsidRPr="00F751B1">
        <w:rPr>
          <w:rFonts w:ascii="Times New Roman" w:hAnsi="Times New Roman" w:cs="Times New Roman"/>
          <w:sz w:val="28"/>
          <w:szCs w:val="28"/>
        </w:rPr>
        <w:t>и</w:t>
      </w:r>
      <w:r w:rsidR="002004C3" w:rsidRPr="00F751B1">
        <w:rPr>
          <w:rFonts w:ascii="Times New Roman" w:hAnsi="Times New Roman" w:cs="Times New Roman"/>
          <w:sz w:val="28"/>
          <w:szCs w:val="28"/>
        </w:rPr>
        <w:t>ницу, приведет к увеличению размера индивидуальной пенсии.</w:t>
      </w:r>
    </w:p>
    <w:p w:rsidR="002004C3" w:rsidRPr="00F751B1" w:rsidRDefault="002004C3" w:rsidP="00C81992">
      <w:pPr>
        <w:pStyle w:val="a3"/>
        <w:jc w:val="both"/>
        <w:rPr>
          <w:rFonts w:ascii="Times New Roman" w:hAnsi="Times New Roman" w:cs="Times New Roman"/>
          <w:sz w:val="28"/>
          <w:szCs w:val="28"/>
        </w:rPr>
      </w:pPr>
      <w:r w:rsidRPr="00F751B1">
        <w:rPr>
          <w:rFonts w:ascii="Times New Roman" w:hAnsi="Times New Roman" w:cs="Times New Roman"/>
          <w:b/>
          <w:sz w:val="28"/>
          <w:szCs w:val="28"/>
        </w:rPr>
        <w:t>П</w:t>
      </w:r>
      <w:r w:rsidR="00480A2B" w:rsidRPr="00F751B1">
        <w:rPr>
          <w:rFonts w:ascii="Times New Roman" w:hAnsi="Times New Roman" w:cs="Times New Roman"/>
          <w:b/>
          <w:sz w:val="28"/>
          <w:szCs w:val="28"/>
        </w:rPr>
        <w:t>араметр «средняя заработная плата».</w:t>
      </w:r>
      <w:r w:rsidR="00D53AD4" w:rsidRPr="00F751B1">
        <w:rPr>
          <w:rFonts w:ascii="Times New Roman" w:hAnsi="Times New Roman" w:cs="Times New Roman"/>
          <w:b/>
          <w:i/>
          <w:sz w:val="28"/>
          <w:szCs w:val="28"/>
        </w:rPr>
        <w:t xml:space="preserve"> </w:t>
      </w:r>
      <w:r w:rsidRPr="00F751B1">
        <w:rPr>
          <w:rFonts w:ascii="Times New Roman" w:hAnsi="Times New Roman" w:cs="Times New Roman"/>
          <w:sz w:val="28"/>
          <w:szCs w:val="28"/>
        </w:rPr>
        <w:t>Заметим, что действующий порядок начисления индивидуальной пенсии принимает в расчет среднемесячную зар</w:t>
      </w:r>
      <w:r w:rsidRPr="00F751B1">
        <w:rPr>
          <w:rFonts w:ascii="Times New Roman" w:hAnsi="Times New Roman" w:cs="Times New Roman"/>
          <w:sz w:val="28"/>
          <w:szCs w:val="28"/>
        </w:rPr>
        <w:t>а</w:t>
      </w:r>
      <w:r w:rsidRPr="00F751B1">
        <w:rPr>
          <w:rFonts w:ascii="Times New Roman" w:hAnsi="Times New Roman" w:cs="Times New Roman"/>
          <w:sz w:val="28"/>
          <w:szCs w:val="28"/>
        </w:rPr>
        <w:t xml:space="preserve">ботную плату </w:t>
      </w:r>
      <w:r w:rsidR="007D5E9A" w:rsidRPr="00F751B1">
        <w:rPr>
          <w:rFonts w:ascii="Times New Roman" w:hAnsi="Times New Roman" w:cs="Times New Roman"/>
          <w:sz w:val="28"/>
          <w:szCs w:val="28"/>
        </w:rPr>
        <w:t xml:space="preserve">последнего года, предшествующего </w:t>
      </w:r>
      <w:r w:rsidRPr="00F751B1">
        <w:rPr>
          <w:rFonts w:ascii="Times New Roman" w:hAnsi="Times New Roman" w:cs="Times New Roman"/>
          <w:sz w:val="28"/>
          <w:szCs w:val="28"/>
        </w:rPr>
        <w:t>выход</w:t>
      </w:r>
      <w:r w:rsidR="007D5E9A" w:rsidRPr="00F751B1">
        <w:rPr>
          <w:rFonts w:ascii="Times New Roman" w:hAnsi="Times New Roman" w:cs="Times New Roman"/>
          <w:sz w:val="28"/>
          <w:szCs w:val="28"/>
        </w:rPr>
        <w:t>у</w:t>
      </w:r>
      <w:r w:rsidRPr="00F751B1">
        <w:rPr>
          <w:rFonts w:ascii="Times New Roman" w:hAnsi="Times New Roman" w:cs="Times New Roman"/>
          <w:sz w:val="28"/>
          <w:szCs w:val="28"/>
        </w:rPr>
        <w:t xml:space="preserve"> на пенсию. </w:t>
      </w:r>
    </w:p>
    <w:p w:rsidR="00A54727" w:rsidRPr="00F751B1" w:rsidRDefault="00356EF2" w:rsidP="00D53AD4">
      <w:pPr>
        <w:pStyle w:val="a3"/>
        <w:ind w:firstLine="708"/>
        <w:jc w:val="both"/>
        <w:rPr>
          <w:rFonts w:ascii="Times New Roman" w:hAnsi="Times New Roman" w:cs="Times New Roman"/>
          <w:sz w:val="28"/>
          <w:szCs w:val="28"/>
        </w:rPr>
      </w:pPr>
      <w:r w:rsidRPr="00F751B1">
        <w:rPr>
          <w:rFonts w:ascii="Times New Roman" w:hAnsi="Times New Roman" w:cs="Times New Roman"/>
          <w:sz w:val="28"/>
          <w:szCs w:val="28"/>
        </w:rPr>
        <w:t xml:space="preserve">Для </w:t>
      </w:r>
      <w:r w:rsidR="00480A2B" w:rsidRPr="00F751B1">
        <w:rPr>
          <w:rFonts w:ascii="Times New Roman" w:hAnsi="Times New Roman" w:cs="Times New Roman"/>
          <w:sz w:val="28"/>
          <w:szCs w:val="28"/>
        </w:rPr>
        <w:t xml:space="preserve"> анализа влияния значения этого параметра </w:t>
      </w:r>
      <w:r w:rsidR="00A54727" w:rsidRPr="00F751B1">
        <w:rPr>
          <w:rFonts w:ascii="Times New Roman" w:hAnsi="Times New Roman" w:cs="Times New Roman"/>
          <w:sz w:val="28"/>
          <w:szCs w:val="28"/>
        </w:rPr>
        <w:t>на</w:t>
      </w:r>
      <w:r w:rsidR="00480A2B" w:rsidRPr="00F751B1">
        <w:rPr>
          <w:rFonts w:ascii="Times New Roman" w:hAnsi="Times New Roman" w:cs="Times New Roman"/>
          <w:sz w:val="28"/>
          <w:szCs w:val="28"/>
        </w:rPr>
        <w:t xml:space="preserve"> размер </w:t>
      </w:r>
      <w:r w:rsidR="002004C3" w:rsidRPr="00F751B1">
        <w:rPr>
          <w:rFonts w:ascii="Times New Roman" w:hAnsi="Times New Roman" w:cs="Times New Roman"/>
          <w:sz w:val="28"/>
          <w:szCs w:val="28"/>
        </w:rPr>
        <w:t>индивидуал</w:t>
      </w:r>
      <w:r w:rsidR="002004C3" w:rsidRPr="00F751B1">
        <w:rPr>
          <w:rFonts w:ascii="Times New Roman" w:hAnsi="Times New Roman" w:cs="Times New Roman"/>
          <w:sz w:val="28"/>
          <w:szCs w:val="28"/>
        </w:rPr>
        <w:t>ь</w:t>
      </w:r>
      <w:r w:rsidR="002004C3" w:rsidRPr="00F751B1">
        <w:rPr>
          <w:rFonts w:ascii="Times New Roman" w:hAnsi="Times New Roman" w:cs="Times New Roman"/>
          <w:sz w:val="28"/>
          <w:szCs w:val="28"/>
        </w:rPr>
        <w:t xml:space="preserve">ной </w:t>
      </w:r>
      <w:r w:rsidR="00A54727" w:rsidRPr="00F751B1">
        <w:rPr>
          <w:rFonts w:ascii="Times New Roman" w:hAnsi="Times New Roman" w:cs="Times New Roman"/>
          <w:sz w:val="28"/>
          <w:szCs w:val="28"/>
        </w:rPr>
        <w:t>пенси</w:t>
      </w:r>
      <w:r w:rsidR="00480A2B" w:rsidRPr="00F751B1">
        <w:rPr>
          <w:rFonts w:ascii="Times New Roman" w:hAnsi="Times New Roman" w:cs="Times New Roman"/>
          <w:sz w:val="28"/>
          <w:szCs w:val="28"/>
        </w:rPr>
        <w:t xml:space="preserve">и после </w:t>
      </w:r>
      <w:r w:rsidR="002004C3" w:rsidRPr="00F751B1">
        <w:rPr>
          <w:rFonts w:ascii="Times New Roman" w:hAnsi="Times New Roman" w:cs="Times New Roman"/>
          <w:sz w:val="28"/>
          <w:szCs w:val="28"/>
        </w:rPr>
        <w:t xml:space="preserve">увеличения возраста выхода на пенсию </w:t>
      </w:r>
      <w:r w:rsidR="00480A2B" w:rsidRPr="00F751B1">
        <w:rPr>
          <w:rFonts w:ascii="Times New Roman" w:hAnsi="Times New Roman" w:cs="Times New Roman"/>
          <w:sz w:val="28"/>
          <w:szCs w:val="28"/>
        </w:rPr>
        <w:t xml:space="preserve">всех потенциальных пенсионеров </w:t>
      </w:r>
      <w:r w:rsidR="00D53AD4" w:rsidRPr="00F751B1">
        <w:rPr>
          <w:rFonts w:ascii="Times New Roman" w:hAnsi="Times New Roman" w:cs="Times New Roman"/>
          <w:sz w:val="28"/>
          <w:szCs w:val="28"/>
        </w:rPr>
        <w:t xml:space="preserve">условно </w:t>
      </w:r>
      <w:r w:rsidRPr="00F751B1">
        <w:rPr>
          <w:rFonts w:ascii="Times New Roman" w:hAnsi="Times New Roman" w:cs="Times New Roman"/>
          <w:sz w:val="28"/>
          <w:szCs w:val="28"/>
        </w:rPr>
        <w:t xml:space="preserve">разделим </w:t>
      </w:r>
      <w:r w:rsidR="00D44118" w:rsidRPr="00F751B1">
        <w:rPr>
          <w:rFonts w:ascii="Times New Roman" w:hAnsi="Times New Roman" w:cs="Times New Roman"/>
          <w:sz w:val="28"/>
          <w:szCs w:val="28"/>
        </w:rPr>
        <w:t xml:space="preserve">на </w:t>
      </w:r>
      <w:r w:rsidR="00B47486" w:rsidRPr="00F751B1">
        <w:rPr>
          <w:rFonts w:ascii="Times New Roman" w:hAnsi="Times New Roman" w:cs="Times New Roman"/>
          <w:sz w:val="28"/>
          <w:szCs w:val="28"/>
        </w:rPr>
        <w:t>2</w:t>
      </w:r>
      <w:r w:rsidR="00A54727" w:rsidRPr="00F751B1">
        <w:rPr>
          <w:rFonts w:ascii="Times New Roman" w:hAnsi="Times New Roman" w:cs="Times New Roman"/>
          <w:sz w:val="28"/>
          <w:szCs w:val="28"/>
        </w:rPr>
        <w:t xml:space="preserve"> группы</w:t>
      </w:r>
      <w:r w:rsidR="00FA7EAD" w:rsidRPr="00F751B1">
        <w:rPr>
          <w:rFonts w:ascii="Times New Roman" w:hAnsi="Times New Roman" w:cs="Times New Roman"/>
          <w:sz w:val="28"/>
          <w:szCs w:val="28"/>
        </w:rPr>
        <w:t>.</w:t>
      </w:r>
    </w:p>
    <w:p w:rsidR="00B47486" w:rsidRPr="00F751B1" w:rsidRDefault="00356EF2" w:rsidP="00C81992">
      <w:pPr>
        <w:pStyle w:val="a3"/>
        <w:jc w:val="both"/>
        <w:rPr>
          <w:rFonts w:ascii="Times New Roman" w:hAnsi="Times New Roman" w:cs="Times New Roman"/>
          <w:sz w:val="28"/>
          <w:szCs w:val="28"/>
        </w:rPr>
      </w:pPr>
      <w:r w:rsidRPr="00F751B1">
        <w:rPr>
          <w:rFonts w:ascii="Times New Roman" w:hAnsi="Times New Roman" w:cs="Times New Roman"/>
          <w:i/>
          <w:sz w:val="28"/>
          <w:szCs w:val="28"/>
        </w:rPr>
        <w:t xml:space="preserve">Первая группа </w:t>
      </w:r>
      <w:r w:rsidR="002979C0" w:rsidRPr="00F751B1">
        <w:rPr>
          <w:rFonts w:ascii="Times New Roman" w:hAnsi="Times New Roman" w:cs="Times New Roman"/>
          <w:i/>
          <w:sz w:val="28"/>
          <w:szCs w:val="28"/>
        </w:rPr>
        <w:t>населения</w:t>
      </w:r>
      <w:r w:rsidRPr="00F751B1">
        <w:rPr>
          <w:rFonts w:ascii="Times New Roman" w:hAnsi="Times New Roman" w:cs="Times New Roman"/>
          <w:sz w:val="28"/>
          <w:szCs w:val="28"/>
        </w:rPr>
        <w:t xml:space="preserve"> </w:t>
      </w:r>
      <w:r w:rsidR="00A54727" w:rsidRPr="00F751B1">
        <w:rPr>
          <w:rFonts w:ascii="Times New Roman" w:hAnsi="Times New Roman" w:cs="Times New Roman"/>
          <w:sz w:val="28"/>
          <w:szCs w:val="28"/>
        </w:rPr>
        <w:t>- те, у кого уровень</w:t>
      </w:r>
      <w:r w:rsidR="00A54727" w:rsidRPr="00371F24">
        <w:rPr>
          <w:rFonts w:ascii="Times New Roman" w:hAnsi="Times New Roman" w:cs="Times New Roman"/>
          <w:sz w:val="28"/>
          <w:szCs w:val="28"/>
        </w:rPr>
        <w:t xml:space="preserve"> оплаты труда в последни</w:t>
      </w:r>
      <w:r w:rsidR="00B47486" w:rsidRPr="00371F24">
        <w:rPr>
          <w:rFonts w:ascii="Times New Roman" w:hAnsi="Times New Roman" w:cs="Times New Roman"/>
          <w:sz w:val="28"/>
          <w:szCs w:val="28"/>
        </w:rPr>
        <w:t>й год п</w:t>
      </w:r>
      <w:r w:rsidR="00B47486" w:rsidRPr="00371F24">
        <w:rPr>
          <w:rFonts w:ascii="Times New Roman" w:hAnsi="Times New Roman" w:cs="Times New Roman"/>
          <w:sz w:val="28"/>
          <w:szCs w:val="28"/>
        </w:rPr>
        <w:t>е</w:t>
      </w:r>
      <w:r w:rsidR="00B47486" w:rsidRPr="00371F24">
        <w:rPr>
          <w:rFonts w:ascii="Times New Roman" w:hAnsi="Times New Roman" w:cs="Times New Roman"/>
          <w:sz w:val="28"/>
          <w:szCs w:val="28"/>
        </w:rPr>
        <w:t>ред выходом на пенсию</w:t>
      </w:r>
      <w:r w:rsidR="00A54727" w:rsidRPr="00371F24">
        <w:rPr>
          <w:rFonts w:ascii="Times New Roman" w:hAnsi="Times New Roman" w:cs="Times New Roman"/>
          <w:sz w:val="28"/>
          <w:szCs w:val="28"/>
        </w:rPr>
        <w:t xml:space="preserve"> </w:t>
      </w:r>
      <w:r w:rsidR="00B47486" w:rsidRPr="00371F24">
        <w:rPr>
          <w:rFonts w:ascii="Times New Roman" w:hAnsi="Times New Roman" w:cs="Times New Roman"/>
          <w:sz w:val="28"/>
          <w:szCs w:val="28"/>
        </w:rPr>
        <w:t xml:space="preserve">по новому порядку будет не </w:t>
      </w:r>
      <w:r w:rsidR="00B47486" w:rsidRPr="00F751B1">
        <w:rPr>
          <w:rFonts w:ascii="Times New Roman" w:hAnsi="Times New Roman" w:cs="Times New Roman"/>
          <w:sz w:val="28"/>
          <w:szCs w:val="28"/>
        </w:rPr>
        <w:t>ниже того, который был в последний год, предшествующий пятилетнему периоду, т.е. соответствует уровню пенсии, рассчитанному по старому порядку.</w:t>
      </w:r>
      <w:r w:rsidR="00A54727" w:rsidRPr="00F751B1">
        <w:rPr>
          <w:rFonts w:ascii="Times New Roman" w:hAnsi="Times New Roman" w:cs="Times New Roman"/>
          <w:sz w:val="28"/>
          <w:szCs w:val="28"/>
        </w:rPr>
        <w:t xml:space="preserve">  Для </w:t>
      </w:r>
      <w:r w:rsidR="00D53AD4" w:rsidRPr="00F751B1">
        <w:rPr>
          <w:rFonts w:ascii="Times New Roman" w:hAnsi="Times New Roman" w:cs="Times New Roman"/>
          <w:sz w:val="28"/>
          <w:szCs w:val="28"/>
        </w:rPr>
        <w:t xml:space="preserve">участников этой группы </w:t>
      </w:r>
      <w:r w:rsidR="00A54727" w:rsidRPr="00F751B1">
        <w:rPr>
          <w:rFonts w:ascii="Times New Roman" w:hAnsi="Times New Roman" w:cs="Times New Roman"/>
          <w:sz w:val="28"/>
          <w:szCs w:val="28"/>
        </w:rPr>
        <w:t xml:space="preserve">удлинение рабочего периода </w:t>
      </w:r>
      <w:r w:rsidR="00DF0240" w:rsidRPr="00F751B1">
        <w:rPr>
          <w:rFonts w:ascii="Times New Roman" w:hAnsi="Times New Roman" w:cs="Times New Roman"/>
          <w:sz w:val="28"/>
          <w:szCs w:val="28"/>
        </w:rPr>
        <w:t>на 5 лет по параметру «средняя заработная плата» ведет, по крайней мере, к неуменьшению индивидуальной пенсии</w:t>
      </w:r>
      <w:r w:rsidR="00B47486" w:rsidRPr="00F751B1">
        <w:rPr>
          <w:rFonts w:ascii="Times New Roman" w:hAnsi="Times New Roman" w:cs="Times New Roman"/>
          <w:sz w:val="28"/>
          <w:szCs w:val="28"/>
        </w:rPr>
        <w:t xml:space="preserve">. </w:t>
      </w:r>
      <w:r w:rsidR="00C52A64" w:rsidRPr="00F751B1">
        <w:rPr>
          <w:rFonts w:ascii="Times New Roman" w:hAnsi="Times New Roman" w:cs="Times New Roman"/>
          <w:sz w:val="28"/>
          <w:szCs w:val="28"/>
        </w:rPr>
        <w:t>Ув</w:t>
      </w:r>
      <w:r w:rsidR="00C52A64" w:rsidRPr="00F751B1">
        <w:rPr>
          <w:rFonts w:ascii="Times New Roman" w:hAnsi="Times New Roman" w:cs="Times New Roman"/>
          <w:sz w:val="28"/>
          <w:szCs w:val="28"/>
        </w:rPr>
        <w:t>е</w:t>
      </w:r>
      <w:r w:rsidR="00C52A64" w:rsidRPr="00F751B1">
        <w:rPr>
          <w:rFonts w:ascii="Times New Roman" w:hAnsi="Times New Roman" w:cs="Times New Roman"/>
          <w:sz w:val="28"/>
          <w:szCs w:val="28"/>
        </w:rPr>
        <w:t>личение значения этого параметра в</w:t>
      </w:r>
      <w:r w:rsidR="00A62504" w:rsidRPr="00F751B1">
        <w:rPr>
          <w:rFonts w:ascii="Times New Roman" w:hAnsi="Times New Roman" w:cs="Times New Roman"/>
          <w:sz w:val="28"/>
          <w:szCs w:val="28"/>
        </w:rPr>
        <w:t>месте с</w:t>
      </w:r>
      <w:r w:rsidR="00B47486" w:rsidRPr="00F751B1">
        <w:rPr>
          <w:rFonts w:ascii="Times New Roman" w:hAnsi="Times New Roman" w:cs="Times New Roman"/>
          <w:sz w:val="28"/>
          <w:szCs w:val="28"/>
        </w:rPr>
        <w:t xml:space="preserve"> </w:t>
      </w:r>
      <w:r w:rsidR="00A62504" w:rsidRPr="00F751B1">
        <w:rPr>
          <w:rFonts w:ascii="Times New Roman" w:hAnsi="Times New Roman" w:cs="Times New Roman"/>
          <w:sz w:val="28"/>
          <w:szCs w:val="28"/>
        </w:rPr>
        <w:t>увеличением нормативного труд</w:t>
      </w:r>
      <w:r w:rsidR="00A62504" w:rsidRPr="00F751B1">
        <w:rPr>
          <w:rFonts w:ascii="Times New Roman" w:hAnsi="Times New Roman" w:cs="Times New Roman"/>
          <w:sz w:val="28"/>
          <w:szCs w:val="28"/>
        </w:rPr>
        <w:t>о</w:t>
      </w:r>
      <w:r w:rsidR="00A62504" w:rsidRPr="00F751B1">
        <w:rPr>
          <w:rFonts w:ascii="Times New Roman" w:hAnsi="Times New Roman" w:cs="Times New Roman"/>
          <w:sz w:val="28"/>
          <w:szCs w:val="28"/>
        </w:rPr>
        <w:t>вого стажа, обусловленного увеличением пенсионного возраста, и возможным увеличением коэффициента превышения реального трудового стажа над но</w:t>
      </w:r>
      <w:r w:rsidR="00A62504" w:rsidRPr="00F751B1">
        <w:rPr>
          <w:rFonts w:ascii="Times New Roman" w:hAnsi="Times New Roman" w:cs="Times New Roman"/>
          <w:sz w:val="28"/>
          <w:szCs w:val="28"/>
        </w:rPr>
        <w:t>р</w:t>
      </w:r>
      <w:r w:rsidR="00A62504" w:rsidRPr="00F751B1">
        <w:rPr>
          <w:rFonts w:ascii="Times New Roman" w:hAnsi="Times New Roman" w:cs="Times New Roman"/>
          <w:sz w:val="28"/>
          <w:szCs w:val="28"/>
        </w:rPr>
        <w:t xml:space="preserve">мативным </w:t>
      </w:r>
      <w:r w:rsidR="00C52A64" w:rsidRPr="00F751B1">
        <w:rPr>
          <w:rFonts w:ascii="Times New Roman" w:hAnsi="Times New Roman" w:cs="Times New Roman"/>
          <w:sz w:val="28"/>
          <w:szCs w:val="28"/>
        </w:rPr>
        <w:t>приводит к безоговорочному повышению размера индивидуальной пенсии, рассчитанной по новому порядку</w:t>
      </w:r>
      <w:r w:rsidR="00C6391E" w:rsidRPr="00F751B1">
        <w:rPr>
          <w:rFonts w:ascii="Times New Roman" w:hAnsi="Times New Roman" w:cs="Times New Roman"/>
          <w:sz w:val="28"/>
          <w:szCs w:val="28"/>
        </w:rPr>
        <w:t xml:space="preserve">, т.е. рассчитанной для случая </w:t>
      </w:r>
      <w:r w:rsidR="00C52A64" w:rsidRPr="00F751B1">
        <w:rPr>
          <w:rFonts w:ascii="Times New Roman" w:hAnsi="Times New Roman" w:cs="Times New Roman"/>
          <w:sz w:val="28"/>
          <w:szCs w:val="28"/>
        </w:rPr>
        <w:t>увел</w:t>
      </w:r>
      <w:r w:rsidR="00C52A64" w:rsidRPr="00F751B1">
        <w:rPr>
          <w:rFonts w:ascii="Times New Roman" w:hAnsi="Times New Roman" w:cs="Times New Roman"/>
          <w:sz w:val="28"/>
          <w:szCs w:val="28"/>
        </w:rPr>
        <w:t>и</w:t>
      </w:r>
      <w:r w:rsidR="00C52A64" w:rsidRPr="00F751B1">
        <w:rPr>
          <w:rFonts w:ascii="Times New Roman" w:hAnsi="Times New Roman" w:cs="Times New Roman"/>
          <w:sz w:val="28"/>
          <w:szCs w:val="28"/>
        </w:rPr>
        <w:t>чени</w:t>
      </w:r>
      <w:r w:rsidR="00C6391E" w:rsidRPr="00F751B1">
        <w:rPr>
          <w:rFonts w:ascii="Times New Roman" w:hAnsi="Times New Roman" w:cs="Times New Roman"/>
          <w:sz w:val="28"/>
          <w:szCs w:val="28"/>
        </w:rPr>
        <w:t>я</w:t>
      </w:r>
      <w:r w:rsidR="00C52A64" w:rsidRPr="00F751B1">
        <w:rPr>
          <w:rFonts w:ascii="Times New Roman" w:hAnsi="Times New Roman" w:cs="Times New Roman"/>
          <w:sz w:val="28"/>
          <w:szCs w:val="28"/>
        </w:rPr>
        <w:t xml:space="preserve"> пенсионного возрас</w:t>
      </w:r>
      <w:r w:rsidR="00C6391E" w:rsidRPr="00F751B1">
        <w:rPr>
          <w:rFonts w:ascii="Times New Roman" w:hAnsi="Times New Roman" w:cs="Times New Roman"/>
          <w:sz w:val="28"/>
          <w:szCs w:val="28"/>
        </w:rPr>
        <w:t>та</w:t>
      </w:r>
      <w:r w:rsidR="00C52A64" w:rsidRPr="00F751B1">
        <w:rPr>
          <w:rFonts w:ascii="Times New Roman" w:hAnsi="Times New Roman" w:cs="Times New Roman"/>
          <w:sz w:val="28"/>
          <w:szCs w:val="28"/>
        </w:rPr>
        <w:t>.</w:t>
      </w:r>
    </w:p>
    <w:p w:rsidR="00B47486" w:rsidRPr="00371F24" w:rsidRDefault="00B47486" w:rsidP="00C81992">
      <w:pPr>
        <w:pStyle w:val="a3"/>
        <w:jc w:val="both"/>
        <w:rPr>
          <w:rFonts w:ascii="Times New Roman" w:hAnsi="Times New Roman" w:cs="Times New Roman"/>
          <w:sz w:val="28"/>
          <w:szCs w:val="28"/>
        </w:rPr>
      </w:pPr>
      <w:r w:rsidRPr="00F751B1">
        <w:rPr>
          <w:rFonts w:ascii="Times New Roman" w:hAnsi="Times New Roman" w:cs="Times New Roman"/>
          <w:i/>
          <w:sz w:val="28"/>
          <w:szCs w:val="28"/>
        </w:rPr>
        <w:t>Вторая группа населения</w:t>
      </w:r>
      <w:r w:rsidRPr="00F751B1">
        <w:rPr>
          <w:rFonts w:ascii="Times New Roman" w:hAnsi="Times New Roman" w:cs="Times New Roman"/>
          <w:sz w:val="28"/>
          <w:szCs w:val="28"/>
        </w:rPr>
        <w:t xml:space="preserve"> – те, у кого уровень оплаты труда в последний</w:t>
      </w:r>
      <w:r w:rsidRPr="00371F24">
        <w:rPr>
          <w:rFonts w:ascii="Times New Roman" w:hAnsi="Times New Roman" w:cs="Times New Roman"/>
          <w:sz w:val="28"/>
          <w:szCs w:val="28"/>
        </w:rPr>
        <w:t xml:space="preserve"> год перед выходом на пенсию по новому порядку будет ниже того, который был в последний год, предшествующий пятилетнему периоду, т.е. </w:t>
      </w:r>
      <w:r w:rsidR="00C52A64" w:rsidRPr="00371F24">
        <w:rPr>
          <w:rFonts w:ascii="Times New Roman" w:hAnsi="Times New Roman" w:cs="Times New Roman"/>
          <w:sz w:val="28"/>
          <w:szCs w:val="28"/>
        </w:rPr>
        <w:t xml:space="preserve">ниже </w:t>
      </w:r>
      <w:r w:rsidRPr="00371F24">
        <w:rPr>
          <w:rFonts w:ascii="Times New Roman" w:hAnsi="Times New Roman" w:cs="Times New Roman"/>
          <w:sz w:val="28"/>
          <w:szCs w:val="28"/>
        </w:rPr>
        <w:t xml:space="preserve"> уровн</w:t>
      </w:r>
      <w:r w:rsidR="00C52A64" w:rsidRPr="00371F24">
        <w:rPr>
          <w:rFonts w:ascii="Times New Roman" w:hAnsi="Times New Roman" w:cs="Times New Roman"/>
          <w:sz w:val="28"/>
          <w:szCs w:val="28"/>
        </w:rPr>
        <w:t>я</w:t>
      </w:r>
      <w:r w:rsidRPr="00371F24">
        <w:rPr>
          <w:rFonts w:ascii="Times New Roman" w:hAnsi="Times New Roman" w:cs="Times New Roman"/>
          <w:sz w:val="28"/>
          <w:szCs w:val="28"/>
        </w:rPr>
        <w:t xml:space="preserve"> пе</w:t>
      </w:r>
      <w:r w:rsidRPr="00371F24">
        <w:rPr>
          <w:rFonts w:ascii="Times New Roman" w:hAnsi="Times New Roman" w:cs="Times New Roman"/>
          <w:sz w:val="28"/>
          <w:szCs w:val="28"/>
        </w:rPr>
        <w:t>н</w:t>
      </w:r>
      <w:r w:rsidRPr="00371F24">
        <w:rPr>
          <w:rFonts w:ascii="Times New Roman" w:hAnsi="Times New Roman" w:cs="Times New Roman"/>
          <w:sz w:val="28"/>
          <w:szCs w:val="28"/>
        </w:rPr>
        <w:t>сии, рассчитанно</w:t>
      </w:r>
      <w:r w:rsidR="00C52A64" w:rsidRPr="00371F24">
        <w:rPr>
          <w:rFonts w:ascii="Times New Roman" w:hAnsi="Times New Roman" w:cs="Times New Roman"/>
          <w:sz w:val="28"/>
          <w:szCs w:val="28"/>
        </w:rPr>
        <w:t>го</w:t>
      </w:r>
      <w:r w:rsidRPr="00371F24">
        <w:rPr>
          <w:rFonts w:ascii="Times New Roman" w:hAnsi="Times New Roman" w:cs="Times New Roman"/>
          <w:sz w:val="28"/>
          <w:szCs w:val="28"/>
        </w:rPr>
        <w:t xml:space="preserve"> по старому порядку.  Данная ситуация говорит о том, что увеличение пенсионного возраста по параметру «средняя заработная плата» б</w:t>
      </w:r>
      <w:r w:rsidRPr="00371F24">
        <w:rPr>
          <w:rFonts w:ascii="Times New Roman" w:hAnsi="Times New Roman" w:cs="Times New Roman"/>
          <w:sz w:val="28"/>
          <w:szCs w:val="28"/>
        </w:rPr>
        <w:t>у</w:t>
      </w:r>
      <w:r w:rsidRPr="00371F24">
        <w:rPr>
          <w:rFonts w:ascii="Times New Roman" w:hAnsi="Times New Roman" w:cs="Times New Roman"/>
          <w:sz w:val="28"/>
          <w:szCs w:val="28"/>
        </w:rPr>
        <w:t xml:space="preserve">дет приводить к уменьшению размера индивидуальной пенсии. </w:t>
      </w:r>
    </w:p>
    <w:p w:rsidR="00B47486" w:rsidRPr="00F751B1" w:rsidRDefault="00C52A64" w:rsidP="00C81992">
      <w:pPr>
        <w:pStyle w:val="a3"/>
        <w:jc w:val="both"/>
        <w:rPr>
          <w:rFonts w:ascii="Times New Roman" w:hAnsi="Times New Roman" w:cs="Times New Roman"/>
          <w:sz w:val="28"/>
          <w:szCs w:val="28"/>
        </w:rPr>
      </w:pPr>
      <w:r w:rsidRPr="00371F24">
        <w:rPr>
          <w:rFonts w:ascii="Times New Roman" w:hAnsi="Times New Roman" w:cs="Times New Roman"/>
          <w:sz w:val="28"/>
          <w:szCs w:val="28"/>
        </w:rPr>
        <w:t xml:space="preserve">Однако с учетом того, что значения двух других параметров с увеличением пенсионного возраста </w:t>
      </w:r>
      <w:r w:rsidR="00C6391E">
        <w:rPr>
          <w:rFonts w:ascii="Times New Roman" w:hAnsi="Times New Roman" w:cs="Times New Roman"/>
          <w:sz w:val="28"/>
          <w:szCs w:val="28"/>
        </w:rPr>
        <w:t>возрастают</w:t>
      </w:r>
      <w:r w:rsidRPr="00371F24">
        <w:rPr>
          <w:rFonts w:ascii="Times New Roman" w:hAnsi="Times New Roman" w:cs="Times New Roman"/>
          <w:sz w:val="28"/>
          <w:szCs w:val="28"/>
        </w:rPr>
        <w:t>, т.е. способствуют повышению уровня инд</w:t>
      </w:r>
      <w:r w:rsidRPr="00371F24">
        <w:rPr>
          <w:rFonts w:ascii="Times New Roman" w:hAnsi="Times New Roman" w:cs="Times New Roman"/>
          <w:sz w:val="28"/>
          <w:szCs w:val="28"/>
        </w:rPr>
        <w:t>и</w:t>
      </w:r>
      <w:r w:rsidRPr="00371F24">
        <w:rPr>
          <w:rFonts w:ascii="Times New Roman" w:hAnsi="Times New Roman" w:cs="Times New Roman"/>
          <w:sz w:val="28"/>
          <w:szCs w:val="28"/>
        </w:rPr>
        <w:t xml:space="preserve">видуальной пенсии при </w:t>
      </w:r>
      <w:r w:rsidRPr="00F751B1">
        <w:rPr>
          <w:rFonts w:ascii="Times New Roman" w:hAnsi="Times New Roman" w:cs="Times New Roman"/>
          <w:sz w:val="28"/>
          <w:szCs w:val="28"/>
        </w:rPr>
        <w:t xml:space="preserve">увеличении пенсионного возраста, сказать однозначно об итоге совместного воздействия </w:t>
      </w:r>
      <w:r w:rsidR="00C6391E" w:rsidRPr="00F751B1">
        <w:rPr>
          <w:rFonts w:ascii="Times New Roman" w:hAnsi="Times New Roman" w:cs="Times New Roman"/>
          <w:sz w:val="28"/>
          <w:szCs w:val="28"/>
        </w:rPr>
        <w:t xml:space="preserve">всех трех </w:t>
      </w:r>
      <w:r w:rsidRPr="00F751B1">
        <w:rPr>
          <w:rFonts w:ascii="Times New Roman" w:hAnsi="Times New Roman" w:cs="Times New Roman"/>
          <w:sz w:val="28"/>
          <w:szCs w:val="28"/>
        </w:rPr>
        <w:t>параметров на индивидуальную пенсию заранее нельзя. Итоговое воздействие будет определяться способами учета влияния этих параметров в формулах расчета пенсии и конкретными зн</w:t>
      </w:r>
      <w:r w:rsidRPr="00F751B1">
        <w:rPr>
          <w:rFonts w:ascii="Times New Roman" w:hAnsi="Times New Roman" w:cs="Times New Roman"/>
          <w:sz w:val="28"/>
          <w:szCs w:val="28"/>
        </w:rPr>
        <w:t>а</w:t>
      </w:r>
      <w:r w:rsidRPr="00F751B1">
        <w:rPr>
          <w:rFonts w:ascii="Times New Roman" w:hAnsi="Times New Roman" w:cs="Times New Roman"/>
          <w:sz w:val="28"/>
          <w:szCs w:val="28"/>
        </w:rPr>
        <w:t>чениями этих параметров.</w:t>
      </w:r>
    </w:p>
    <w:p w:rsidR="00B47486" w:rsidRPr="00371F24" w:rsidRDefault="00C52A64" w:rsidP="007C2351">
      <w:pPr>
        <w:pStyle w:val="a3"/>
        <w:ind w:firstLine="708"/>
        <w:jc w:val="both"/>
        <w:rPr>
          <w:rFonts w:ascii="Times New Roman" w:hAnsi="Times New Roman" w:cs="Times New Roman"/>
          <w:sz w:val="28"/>
          <w:szCs w:val="28"/>
        </w:rPr>
      </w:pPr>
      <w:r w:rsidRPr="00F751B1">
        <w:rPr>
          <w:rFonts w:ascii="Times New Roman" w:hAnsi="Times New Roman" w:cs="Times New Roman"/>
          <w:sz w:val="28"/>
          <w:szCs w:val="28"/>
        </w:rPr>
        <w:t>В целом можно отметить, что  увеличение пенсионного возраста ведет к обязательному росту индивидуальной пенсии только в том случае, если к м</w:t>
      </w:r>
      <w:r w:rsidRPr="00F751B1">
        <w:rPr>
          <w:rFonts w:ascii="Times New Roman" w:hAnsi="Times New Roman" w:cs="Times New Roman"/>
          <w:sz w:val="28"/>
          <w:szCs w:val="28"/>
        </w:rPr>
        <w:t>о</w:t>
      </w:r>
      <w:r w:rsidRPr="00F751B1">
        <w:rPr>
          <w:rFonts w:ascii="Times New Roman" w:hAnsi="Times New Roman" w:cs="Times New Roman"/>
          <w:sz w:val="28"/>
          <w:szCs w:val="28"/>
        </w:rPr>
        <w:t>менту выхода на пенсию уровень заработной платы потенциального пенсион</w:t>
      </w:r>
      <w:r w:rsidRPr="00F751B1">
        <w:rPr>
          <w:rFonts w:ascii="Times New Roman" w:hAnsi="Times New Roman" w:cs="Times New Roman"/>
          <w:sz w:val="28"/>
          <w:szCs w:val="28"/>
        </w:rPr>
        <w:t>е</w:t>
      </w:r>
      <w:r w:rsidRPr="00F751B1">
        <w:rPr>
          <w:rFonts w:ascii="Times New Roman" w:hAnsi="Times New Roman" w:cs="Times New Roman"/>
          <w:sz w:val="28"/>
          <w:szCs w:val="28"/>
        </w:rPr>
        <w:t>ра был больше, чем к началу предпенсионного периода</w:t>
      </w:r>
      <w:r w:rsidR="00C6391E" w:rsidRPr="00F751B1">
        <w:rPr>
          <w:rFonts w:ascii="Times New Roman" w:hAnsi="Times New Roman" w:cs="Times New Roman"/>
          <w:sz w:val="28"/>
          <w:szCs w:val="28"/>
        </w:rPr>
        <w:t>, т.е. больше размера, вычисленного по старому порядку</w:t>
      </w:r>
      <w:r w:rsidRPr="00F751B1">
        <w:rPr>
          <w:rFonts w:ascii="Times New Roman" w:hAnsi="Times New Roman" w:cs="Times New Roman"/>
          <w:sz w:val="28"/>
          <w:szCs w:val="28"/>
        </w:rPr>
        <w:t>.</w:t>
      </w:r>
    </w:p>
    <w:p w:rsidR="00A7704B" w:rsidRPr="007C2351" w:rsidRDefault="00A7704B" w:rsidP="00A7704B">
      <w:pPr>
        <w:pStyle w:val="a3"/>
        <w:jc w:val="center"/>
        <w:rPr>
          <w:rFonts w:ascii="Times New Roman" w:hAnsi="Times New Roman" w:cs="Times New Roman"/>
          <w:b/>
          <w:i/>
          <w:sz w:val="28"/>
          <w:szCs w:val="28"/>
        </w:rPr>
      </w:pPr>
      <w:r w:rsidRPr="00371F24">
        <w:rPr>
          <w:rFonts w:ascii="Times New Roman" w:hAnsi="Times New Roman" w:cs="Times New Roman"/>
          <w:b/>
          <w:i/>
          <w:sz w:val="28"/>
          <w:szCs w:val="28"/>
        </w:rPr>
        <w:t>Влияние увеличения  пенсионного возраста  на размер обязательств</w:t>
      </w:r>
      <w:r w:rsidRPr="007C2351">
        <w:rPr>
          <w:rFonts w:ascii="Times New Roman" w:hAnsi="Times New Roman" w:cs="Times New Roman"/>
          <w:b/>
          <w:i/>
          <w:sz w:val="28"/>
          <w:szCs w:val="28"/>
        </w:rPr>
        <w:t xml:space="preserve"> ГПФ</w:t>
      </w:r>
    </w:p>
    <w:p w:rsidR="00A15766" w:rsidRPr="001B7A0B" w:rsidRDefault="00A15766" w:rsidP="007C2351">
      <w:pPr>
        <w:pStyle w:val="a3"/>
        <w:ind w:firstLine="708"/>
        <w:rPr>
          <w:rFonts w:ascii="Times New Roman" w:hAnsi="Times New Roman" w:cs="Times New Roman"/>
          <w:sz w:val="28"/>
          <w:szCs w:val="28"/>
        </w:rPr>
      </w:pPr>
      <w:r w:rsidRPr="001B7A0B">
        <w:rPr>
          <w:rFonts w:ascii="Times New Roman" w:hAnsi="Times New Roman" w:cs="Times New Roman"/>
          <w:sz w:val="28"/>
          <w:szCs w:val="28"/>
        </w:rPr>
        <w:t>Известно, что размер поступающих за определенный период пенсионных взносов определяется уровнем  з</w:t>
      </w:r>
      <w:r w:rsidR="003F452D" w:rsidRPr="001B7A0B">
        <w:rPr>
          <w:rFonts w:ascii="Times New Roman" w:hAnsi="Times New Roman" w:cs="Times New Roman"/>
          <w:sz w:val="28"/>
          <w:szCs w:val="28"/>
        </w:rPr>
        <w:t>аработной платы в этом периоде, а размер начисленной пенсии определяется размером заработной платы последнего года перед выходом на пенсию. Для нормального функционирования ГПФ поступ</w:t>
      </w:r>
      <w:r w:rsidR="003F452D" w:rsidRPr="001B7A0B">
        <w:rPr>
          <w:rFonts w:ascii="Times New Roman" w:hAnsi="Times New Roman" w:cs="Times New Roman"/>
          <w:sz w:val="28"/>
          <w:szCs w:val="28"/>
        </w:rPr>
        <w:t>а</w:t>
      </w:r>
      <w:r w:rsidR="003F452D" w:rsidRPr="001B7A0B">
        <w:rPr>
          <w:rFonts w:ascii="Times New Roman" w:hAnsi="Times New Roman" w:cs="Times New Roman"/>
          <w:sz w:val="28"/>
          <w:szCs w:val="28"/>
        </w:rPr>
        <w:t>ющие в течение предпенсионного периода пенсионные взносы вместе со взн</w:t>
      </w:r>
      <w:r w:rsidR="003F452D" w:rsidRPr="001B7A0B">
        <w:rPr>
          <w:rFonts w:ascii="Times New Roman" w:hAnsi="Times New Roman" w:cs="Times New Roman"/>
          <w:sz w:val="28"/>
          <w:szCs w:val="28"/>
        </w:rPr>
        <w:t>о</w:t>
      </w:r>
      <w:r w:rsidR="003F452D" w:rsidRPr="001B7A0B">
        <w:rPr>
          <w:rFonts w:ascii="Times New Roman" w:hAnsi="Times New Roman" w:cs="Times New Roman"/>
          <w:sz w:val="28"/>
          <w:szCs w:val="28"/>
        </w:rPr>
        <w:t>сами всего рабочего периода, предшествующего предпенсионному</w:t>
      </w:r>
      <w:r w:rsidR="00C6391E" w:rsidRPr="00C6391E">
        <w:rPr>
          <w:rFonts w:ascii="Times New Roman" w:hAnsi="Times New Roman" w:cs="Times New Roman"/>
          <w:sz w:val="28"/>
          <w:szCs w:val="28"/>
          <w:highlight w:val="green"/>
        </w:rPr>
        <w:t>,</w:t>
      </w:r>
      <w:r w:rsidR="003F452D" w:rsidRPr="001B7A0B">
        <w:rPr>
          <w:rFonts w:ascii="Times New Roman" w:hAnsi="Times New Roman" w:cs="Times New Roman"/>
          <w:sz w:val="28"/>
          <w:szCs w:val="28"/>
        </w:rPr>
        <w:t xml:space="preserve"> </w:t>
      </w:r>
      <w:r w:rsidRPr="001B7A0B">
        <w:rPr>
          <w:rFonts w:ascii="Times New Roman" w:hAnsi="Times New Roman" w:cs="Times New Roman"/>
          <w:sz w:val="28"/>
          <w:szCs w:val="28"/>
        </w:rPr>
        <w:t>должн</w:t>
      </w:r>
      <w:r w:rsidR="003F452D" w:rsidRPr="001B7A0B">
        <w:rPr>
          <w:rFonts w:ascii="Times New Roman" w:hAnsi="Times New Roman" w:cs="Times New Roman"/>
          <w:sz w:val="28"/>
          <w:szCs w:val="28"/>
        </w:rPr>
        <w:t>ы</w:t>
      </w:r>
      <w:r w:rsidRPr="001B7A0B">
        <w:rPr>
          <w:rFonts w:ascii="Times New Roman" w:hAnsi="Times New Roman" w:cs="Times New Roman"/>
          <w:sz w:val="28"/>
          <w:szCs w:val="28"/>
        </w:rPr>
        <w:t xml:space="preserve"> обеспечивать начисленную индивидуальную пенсию. </w:t>
      </w:r>
      <w:r w:rsidR="003F452D" w:rsidRPr="001B7A0B">
        <w:rPr>
          <w:rFonts w:ascii="Times New Roman" w:hAnsi="Times New Roman" w:cs="Times New Roman"/>
          <w:sz w:val="28"/>
          <w:szCs w:val="28"/>
        </w:rPr>
        <w:t>Так как речь идет об оценке влияния увеличения пенсионного возраста на размер обязательств ГПФ, достаточно проследить ситуацию, связанную с возможными соотношениями заработной платы потенциального пенсионера в первые 4 года предпенсионн</w:t>
      </w:r>
      <w:r w:rsidR="003F452D" w:rsidRPr="001B7A0B">
        <w:rPr>
          <w:rFonts w:ascii="Times New Roman" w:hAnsi="Times New Roman" w:cs="Times New Roman"/>
          <w:sz w:val="28"/>
          <w:szCs w:val="28"/>
        </w:rPr>
        <w:t>о</w:t>
      </w:r>
      <w:r w:rsidR="003F452D" w:rsidRPr="001B7A0B">
        <w:rPr>
          <w:rFonts w:ascii="Times New Roman" w:hAnsi="Times New Roman" w:cs="Times New Roman"/>
          <w:sz w:val="28"/>
          <w:szCs w:val="28"/>
        </w:rPr>
        <w:t>го периода и заработной платы в последний год этого периода, т.е. в последний год перед выходом на пенсию.</w:t>
      </w:r>
    </w:p>
    <w:p w:rsidR="003F452D" w:rsidRPr="001B7A0B" w:rsidRDefault="00375AA1" w:rsidP="007C2351">
      <w:pPr>
        <w:pStyle w:val="a3"/>
        <w:ind w:firstLine="708"/>
        <w:rPr>
          <w:rFonts w:ascii="Times New Roman" w:hAnsi="Times New Roman" w:cs="Times New Roman"/>
          <w:sz w:val="28"/>
          <w:szCs w:val="28"/>
        </w:rPr>
      </w:pPr>
      <w:r w:rsidRPr="001B7A0B">
        <w:rPr>
          <w:rFonts w:ascii="Times New Roman" w:hAnsi="Times New Roman" w:cs="Times New Roman"/>
          <w:sz w:val="28"/>
          <w:szCs w:val="28"/>
        </w:rPr>
        <w:t>Ниже</w:t>
      </w:r>
      <w:r w:rsidR="003F452D" w:rsidRPr="001B7A0B">
        <w:rPr>
          <w:rFonts w:ascii="Times New Roman" w:hAnsi="Times New Roman" w:cs="Times New Roman"/>
          <w:sz w:val="28"/>
          <w:szCs w:val="28"/>
        </w:rPr>
        <w:t xml:space="preserve"> рассмотрим возможные соотношения более подробно.</w:t>
      </w:r>
    </w:p>
    <w:p w:rsidR="003F452D" w:rsidRPr="001B7A0B" w:rsidRDefault="003F452D" w:rsidP="00A7704B">
      <w:pPr>
        <w:pStyle w:val="a3"/>
        <w:rPr>
          <w:rFonts w:ascii="Times New Roman" w:hAnsi="Times New Roman" w:cs="Times New Roman"/>
          <w:sz w:val="28"/>
          <w:szCs w:val="28"/>
        </w:rPr>
      </w:pPr>
      <w:r w:rsidRPr="001B7A0B">
        <w:rPr>
          <w:rFonts w:ascii="Times New Roman" w:hAnsi="Times New Roman" w:cs="Times New Roman"/>
          <w:sz w:val="28"/>
          <w:szCs w:val="28"/>
        </w:rPr>
        <w:t xml:space="preserve">Ситуация </w:t>
      </w:r>
      <w:r w:rsidR="00C6391E">
        <w:rPr>
          <w:rFonts w:ascii="Times New Roman" w:hAnsi="Times New Roman" w:cs="Times New Roman"/>
          <w:sz w:val="28"/>
          <w:szCs w:val="28"/>
        </w:rPr>
        <w:t>1: средняя заработная плата за</w:t>
      </w:r>
      <w:r w:rsidRPr="001B7A0B">
        <w:rPr>
          <w:rFonts w:ascii="Times New Roman" w:hAnsi="Times New Roman" w:cs="Times New Roman"/>
          <w:sz w:val="28"/>
          <w:szCs w:val="28"/>
        </w:rPr>
        <w:t xml:space="preserve"> первые</w:t>
      </w:r>
      <w:r w:rsidR="00C6391E">
        <w:rPr>
          <w:rFonts w:ascii="Times New Roman" w:hAnsi="Times New Roman" w:cs="Times New Roman"/>
          <w:sz w:val="28"/>
          <w:szCs w:val="28"/>
        </w:rPr>
        <w:t xml:space="preserve"> 4</w:t>
      </w:r>
      <w:r w:rsidRPr="001B7A0B">
        <w:rPr>
          <w:rFonts w:ascii="Times New Roman" w:hAnsi="Times New Roman" w:cs="Times New Roman"/>
          <w:sz w:val="28"/>
          <w:szCs w:val="28"/>
        </w:rPr>
        <w:t xml:space="preserve"> года предпенсионного пер</w:t>
      </w:r>
      <w:r w:rsidRPr="001B7A0B">
        <w:rPr>
          <w:rFonts w:ascii="Times New Roman" w:hAnsi="Times New Roman" w:cs="Times New Roman"/>
          <w:sz w:val="28"/>
          <w:szCs w:val="28"/>
        </w:rPr>
        <w:t>и</w:t>
      </w:r>
      <w:r w:rsidRPr="001B7A0B">
        <w:rPr>
          <w:rFonts w:ascii="Times New Roman" w:hAnsi="Times New Roman" w:cs="Times New Roman"/>
          <w:sz w:val="28"/>
          <w:szCs w:val="28"/>
        </w:rPr>
        <w:t>ода не меньше, чем заработная плата последнего, т.е. 5-го года предпенсионн</w:t>
      </w:r>
      <w:r w:rsidRPr="001B7A0B">
        <w:rPr>
          <w:rFonts w:ascii="Times New Roman" w:hAnsi="Times New Roman" w:cs="Times New Roman"/>
          <w:sz w:val="28"/>
          <w:szCs w:val="28"/>
        </w:rPr>
        <w:t>о</w:t>
      </w:r>
      <w:r w:rsidRPr="001B7A0B">
        <w:rPr>
          <w:rFonts w:ascii="Times New Roman" w:hAnsi="Times New Roman" w:cs="Times New Roman"/>
          <w:sz w:val="28"/>
          <w:szCs w:val="28"/>
        </w:rPr>
        <w:t xml:space="preserve">го периода. </w:t>
      </w:r>
      <w:r w:rsidR="00941B9A" w:rsidRPr="001B7A0B">
        <w:rPr>
          <w:rFonts w:ascii="Times New Roman" w:hAnsi="Times New Roman" w:cs="Times New Roman"/>
          <w:sz w:val="28"/>
          <w:szCs w:val="28"/>
        </w:rPr>
        <w:t xml:space="preserve"> В этом случае поступившие пенсионные взносы вместе со взнос</w:t>
      </w:r>
      <w:r w:rsidR="00941B9A" w:rsidRPr="001B7A0B">
        <w:rPr>
          <w:rFonts w:ascii="Times New Roman" w:hAnsi="Times New Roman" w:cs="Times New Roman"/>
          <w:sz w:val="28"/>
          <w:szCs w:val="28"/>
        </w:rPr>
        <w:t>а</w:t>
      </w:r>
      <w:r w:rsidR="00941B9A" w:rsidRPr="001B7A0B">
        <w:rPr>
          <w:rFonts w:ascii="Times New Roman" w:hAnsi="Times New Roman" w:cs="Times New Roman"/>
          <w:sz w:val="28"/>
          <w:szCs w:val="28"/>
        </w:rPr>
        <w:t>ми остальной части рабочего периода отвечают размеру начисленной индив</w:t>
      </w:r>
      <w:r w:rsidR="00941B9A" w:rsidRPr="001B7A0B">
        <w:rPr>
          <w:rFonts w:ascii="Times New Roman" w:hAnsi="Times New Roman" w:cs="Times New Roman"/>
          <w:sz w:val="28"/>
          <w:szCs w:val="28"/>
        </w:rPr>
        <w:t>и</w:t>
      </w:r>
      <w:r w:rsidR="00941B9A" w:rsidRPr="001B7A0B">
        <w:rPr>
          <w:rFonts w:ascii="Times New Roman" w:hAnsi="Times New Roman" w:cs="Times New Roman"/>
          <w:sz w:val="28"/>
          <w:szCs w:val="28"/>
        </w:rPr>
        <w:t>дуальной пенсии, что означает отсутствие дополнительной нагрузки на ГПФ  - его дополнительных обязательств по выплате пенсий.</w:t>
      </w:r>
    </w:p>
    <w:p w:rsidR="00941B9A" w:rsidRPr="001B7A0B" w:rsidRDefault="00941B9A" w:rsidP="00A7704B">
      <w:pPr>
        <w:pStyle w:val="a3"/>
        <w:rPr>
          <w:rFonts w:ascii="Times New Roman" w:hAnsi="Times New Roman" w:cs="Times New Roman"/>
          <w:sz w:val="28"/>
          <w:szCs w:val="28"/>
        </w:rPr>
      </w:pPr>
      <w:r w:rsidRPr="001B7A0B">
        <w:rPr>
          <w:rFonts w:ascii="Times New Roman" w:hAnsi="Times New Roman" w:cs="Times New Roman"/>
          <w:sz w:val="28"/>
          <w:szCs w:val="28"/>
        </w:rPr>
        <w:t>Ситуация 2</w:t>
      </w:r>
      <w:r w:rsidR="007C2351">
        <w:rPr>
          <w:rFonts w:ascii="Times New Roman" w:hAnsi="Times New Roman" w:cs="Times New Roman"/>
          <w:sz w:val="28"/>
          <w:szCs w:val="28"/>
        </w:rPr>
        <w:t xml:space="preserve">: </w:t>
      </w:r>
      <w:r w:rsidRPr="001B7A0B">
        <w:rPr>
          <w:rFonts w:ascii="Times New Roman" w:hAnsi="Times New Roman" w:cs="Times New Roman"/>
          <w:sz w:val="28"/>
          <w:szCs w:val="28"/>
        </w:rPr>
        <w:t xml:space="preserve">средняя заработная плата за первые </w:t>
      </w:r>
      <w:r w:rsidR="00C6391E">
        <w:rPr>
          <w:rFonts w:ascii="Times New Roman" w:hAnsi="Times New Roman" w:cs="Times New Roman"/>
          <w:sz w:val="28"/>
          <w:szCs w:val="28"/>
        </w:rPr>
        <w:t xml:space="preserve">4 </w:t>
      </w:r>
      <w:r w:rsidRPr="001B7A0B">
        <w:rPr>
          <w:rFonts w:ascii="Times New Roman" w:hAnsi="Times New Roman" w:cs="Times New Roman"/>
          <w:sz w:val="28"/>
          <w:szCs w:val="28"/>
        </w:rPr>
        <w:t>года предпенсионного пер</w:t>
      </w:r>
      <w:r w:rsidRPr="001B7A0B">
        <w:rPr>
          <w:rFonts w:ascii="Times New Roman" w:hAnsi="Times New Roman" w:cs="Times New Roman"/>
          <w:sz w:val="28"/>
          <w:szCs w:val="28"/>
        </w:rPr>
        <w:t>и</w:t>
      </w:r>
      <w:r w:rsidRPr="001B7A0B">
        <w:rPr>
          <w:rFonts w:ascii="Times New Roman" w:hAnsi="Times New Roman" w:cs="Times New Roman"/>
          <w:sz w:val="28"/>
          <w:szCs w:val="28"/>
        </w:rPr>
        <w:t>ода меньше, чем заработная плата последнего, т.е. 5-го года предпенсионного периода. В этом случае поступившие пенсионные взносы вместе со взносами остальной части рабочего периода не обеспечивают индивидуальную пенсию, начисленную с учетом средней заработной платы только последнего года перед выходом на пенсию, что означает появление дополнительной нагрузки на ГПФ  - его дополнительных обязательств по выплате пенсий.</w:t>
      </w:r>
    </w:p>
    <w:p w:rsidR="00046566" w:rsidRPr="001B7A0B" w:rsidRDefault="00375AA1" w:rsidP="007C2351">
      <w:pPr>
        <w:pStyle w:val="a3"/>
        <w:ind w:firstLine="708"/>
        <w:jc w:val="both"/>
        <w:rPr>
          <w:rFonts w:ascii="Times New Roman" w:hAnsi="Times New Roman" w:cs="Times New Roman"/>
          <w:sz w:val="28"/>
          <w:szCs w:val="28"/>
        </w:rPr>
      </w:pPr>
      <w:r w:rsidRPr="001B7A0B">
        <w:rPr>
          <w:rFonts w:ascii="Times New Roman" w:hAnsi="Times New Roman" w:cs="Times New Roman"/>
          <w:sz w:val="28"/>
          <w:szCs w:val="28"/>
        </w:rPr>
        <w:t>Проведенный анализ показал следующее. При сохранении существующ</w:t>
      </w:r>
      <w:r w:rsidRPr="001B7A0B">
        <w:rPr>
          <w:rFonts w:ascii="Times New Roman" w:hAnsi="Times New Roman" w:cs="Times New Roman"/>
          <w:sz w:val="28"/>
          <w:szCs w:val="28"/>
        </w:rPr>
        <w:t>е</w:t>
      </w:r>
      <w:r w:rsidRPr="001B7A0B">
        <w:rPr>
          <w:rFonts w:ascii="Times New Roman" w:hAnsi="Times New Roman" w:cs="Times New Roman"/>
          <w:sz w:val="28"/>
          <w:szCs w:val="28"/>
        </w:rPr>
        <w:t xml:space="preserve">го порядка начисления пенсий </w:t>
      </w:r>
      <w:r w:rsidR="00046566" w:rsidRPr="001B7A0B">
        <w:rPr>
          <w:rFonts w:ascii="Times New Roman" w:hAnsi="Times New Roman" w:cs="Times New Roman"/>
          <w:sz w:val="28"/>
          <w:szCs w:val="28"/>
        </w:rPr>
        <w:t xml:space="preserve">влияние </w:t>
      </w:r>
      <w:r w:rsidR="00046566" w:rsidRPr="007C2351">
        <w:rPr>
          <w:rFonts w:ascii="Times New Roman" w:hAnsi="Times New Roman" w:cs="Times New Roman"/>
          <w:sz w:val="28"/>
          <w:szCs w:val="28"/>
        </w:rPr>
        <w:t>параметров  «отработанный стаж» и «</w:t>
      </w:r>
      <w:r w:rsidR="00C6391E" w:rsidRPr="00371F24">
        <w:rPr>
          <w:rFonts w:ascii="Times New Roman" w:hAnsi="Times New Roman" w:cs="Times New Roman"/>
          <w:sz w:val="28"/>
          <w:szCs w:val="28"/>
        </w:rPr>
        <w:t xml:space="preserve">коэффициент реального превышения трудового стажа над </w:t>
      </w:r>
      <w:r w:rsidR="00C6391E">
        <w:rPr>
          <w:rFonts w:ascii="Times New Roman" w:hAnsi="Times New Roman" w:cs="Times New Roman"/>
          <w:sz w:val="28"/>
          <w:szCs w:val="28"/>
        </w:rPr>
        <w:t>нормативным</w:t>
      </w:r>
      <w:r w:rsidR="00046566" w:rsidRPr="007C2351">
        <w:rPr>
          <w:rFonts w:ascii="Times New Roman" w:hAnsi="Times New Roman" w:cs="Times New Roman"/>
          <w:sz w:val="28"/>
          <w:szCs w:val="28"/>
        </w:rPr>
        <w:t xml:space="preserve">» </w:t>
      </w:r>
      <w:r w:rsidRPr="007C2351">
        <w:rPr>
          <w:rFonts w:ascii="Times New Roman" w:hAnsi="Times New Roman" w:cs="Times New Roman"/>
          <w:sz w:val="28"/>
          <w:szCs w:val="28"/>
        </w:rPr>
        <w:t>в</w:t>
      </w:r>
      <w:r w:rsidRPr="001B7A0B">
        <w:rPr>
          <w:rFonts w:ascii="Times New Roman" w:hAnsi="Times New Roman" w:cs="Times New Roman"/>
          <w:sz w:val="28"/>
          <w:szCs w:val="28"/>
        </w:rPr>
        <w:t>е</w:t>
      </w:r>
      <w:r w:rsidRPr="001B7A0B">
        <w:rPr>
          <w:rFonts w:ascii="Times New Roman" w:hAnsi="Times New Roman" w:cs="Times New Roman"/>
          <w:sz w:val="28"/>
          <w:szCs w:val="28"/>
        </w:rPr>
        <w:t>дет к повышению индивидуальной пенсии. Фактор «средняя заработная плата» может по-разному влиять на размер начисляемой пенсии</w:t>
      </w:r>
      <w:r w:rsidR="00046566" w:rsidRPr="001B7A0B">
        <w:rPr>
          <w:rFonts w:ascii="Times New Roman" w:hAnsi="Times New Roman" w:cs="Times New Roman"/>
          <w:sz w:val="28"/>
          <w:szCs w:val="28"/>
        </w:rPr>
        <w:t xml:space="preserve"> – он может увелич</w:t>
      </w:r>
      <w:r w:rsidR="00046566" w:rsidRPr="001B7A0B">
        <w:rPr>
          <w:rFonts w:ascii="Times New Roman" w:hAnsi="Times New Roman" w:cs="Times New Roman"/>
          <w:sz w:val="28"/>
          <w:szCs w:val="28"/>
        </w:rPr>
        <w:t>и</w:t>
      </w:r>
      <w:r w:rsidR="00046566" w:rsidRPr="001B7A0B">
        <w:rPr>
          <w:rFonts w:ascii="Times New Roman" w:hAnsi="Times New Roman" w:cs="Times New Roman"/>
          <w:sz w:val="28"/>
          <w:szCs w:val="28"/>
        </w:rPr>
        <w:t>вать индивидуальную пенсию, а может и уменьшать ее. В случае его по</w:t>
      </w:r>
      <w:r w:rsidRPr="001B7A0B">
        <w:rPr>
          <w:rFonts w:ascii="Times New Roman" w:hAnsi="Times New Roman" w:cs="Times New Roman"/>
          <w:sz w:val="28"/>
          <w:szCs w:val="28"/>
        </w:rPr>
        <w:t>ниж</w:t>
      </w:r>
      <w:r w:rsidRPr="001B7A0B">
        <w:rPr>
          <w:rFonts w:ascii="Times New Roman" w:hAnsi="Times New Roman" w:cs="Times New Roman"/>
          <w:sz w:val="28"/>
          <w:szCs w:val="28"/>
        </w:rPr>
        <w:t>а</w:t>
      </w:r>
      <w:r w:rsidRPr="001B7A0B">
        <w:rPr>
          <w:rFonts w:ascii="Times New Roman" w:hAnsi="Times New Roman" w:cs="Times New Roman"/>
          <w:sz w:val="28"/>
          <w:szCs w:val="28"/>
        </w:rPr>
        <w:t xml:space="preserve">ющего воздействия </w:t>
      </w:r>
      <w:r w:rsidR="00046566" w:rsidRPr="001B7A0B">
        <w:rPr>
          <w:rFonts w:ascii="Times New Roman" w:hAnsi="Times New Roman" w:cs="Times New Roman"/>
          <w:sz w:val="28"/>
          <w:szCs w:val="28"/>
        </w:rPr>
        <w:t>изменение индивидуальной пенсии, обусловленное увел</w:t>
      </w:r>
      <w:r w:rsidR="00046566" w:rsidRPr="001B7A0B">
        <w:rPr>
          <w:rFonts w:ascii="Times New Roman" w:hAnsi="Times New Roman" w:cs="Times New Roman"/>
          <w:sz w:val="28"/>
          <w:szCs w:val="28"/>
        </w:rPr>
        <w:t>и</w:t>
      </w:r>
      <w:r w:rsidR="00046566" w:rsidRPr="001B7A0B">
        <w:rPr>
          <w:rFonts w:ascii="Times New Roman" w:hAnsi="Times New Roman" w:cs="Times New Roman"/>
          <w:sz w:val="28"/>
          <w:szCs w:val="28"/>
        </w:rPr>
        <w:t xml:space="preserve">чением пенсионного возраста, определяется, </w:t>
      </w:r>
      <w:r w:rsidRPr="001B7A0B">
        <w:rPr>
          <w:rFonts w:ascii="Times New Roman" w:hAnsi="Times New Roman" w:cs="Times New Roman"/>
          <w:sz w:val="28"/>
          <w:szCs w:val="28"/>
        </w:rPr>
        <w:t xml:space="preserve">взаимным влиянием </w:t>
      </w:r>
      <w:r w:rsidR="00046566" w:rsidRPr="001B7A0B">
        <w:rPr>
          <w:rFonts w:ascii="Times New Roman" w:hAnsi="Times New Roman" w:cs="Times New Roman"/>
          <w:sz w:val="28"/>
          <w:szCs w:val="28"/>
        </w:rPr>
        <w:t xml:space="preserve">всех трех </w:t>
      </w:r>
      <w:r w:rsidRPr="001B7A0B">
        <w:rPr>
          <w:rFonts w:ascii="Times New Roman" w:hAnsi="Times New Roman" w:cs="Times New Roman"/>
          <w:sz w:val="28"/>
          <w:szCs w:val="28"/>
        </w:rPr>
        <w:t>факторов – сред</w:t>
      </w:r>
      <w:r w:rsidR="00046566" w:rsidRPr="001B7A0B">
        <w:rPr>
          <w:rFonts w:ascii="Times New Roman" w:hAnsi="Times New Roman" w:cs="Times New Roman"/>
          <w:sz w:val="28"/>
          <w:szCs w:val="28"/>
        </w:rPr>
        <w:t>ней</w:t>
      </w:r>
      <w:r w:rsidRPr="001B7A0B">
        <w:rPr>
          <w:rFonts w:ascii="Times New Roman" w:hAnsi="Times New Roman" w:cs="Times New Roman"/>
          <w:sz w:val="28"/>
          <w:szCs w:val="28"/>
        </w:rPr>
        <w:t xml:space="preserve"> заработ</w:t>
      </w:r>
      <w:r w:rsidR="00046566" w:rsidRPr="001B7A0B">
        <w:rPr>
          <w:rFonts w:ascii="Times New Roman" w:hAnsi="Times New Roman" w:cs="Times New Roman"/>
          <w:sz w:val="28"/>
          <w:szCs w:val="28"/>
        </w:rPr>
        <w:t>ной</w:t>
      </w:r>
      <w:r w:rsidRPr="001B7A0B">
        <w:rPr>
          <w:rFonts w:ascii="Times New Roman" w:hAnsi="Times New Roman" w:cs="Times New Roman"/>
          <w:sz w:val="28"/>
          <w:szCs w:val="28"/>
        </w:rPr>
        <w:t xml:space="preserve"> плат</w:t>
      </w:r>
      <w:r w:rsidR="00046566" w:rsidRPr="001B7A0B">
        <w:rPr>
          <w:rFonts w:ascii="Times New Roman" w:hAnsi="Times New Roman" w:cs="Times New Roman"/>
          <w:sz w:val="28"/>
          <w:szCs w:val="28"/>
        </w:rPr>
        <w:t>ой</w:t>
      </w:r>
      <w:r w:rsidRPr="001B7A0B">
        <w:rPr>
          <w:rFonts w:ascii="Times New Roman" w:hAnsi="Times New Roman" w:cs="Times New Roman"/>
          <w:sz w:val="28"/>
          <w:szCs w:val="28"/>
        </w:rPr>
        <w:t xml:space="preserve"> </w:t>
      </w:r>
      <w:r w:rsidR="00046566" w:rsidRPr="001B7A0B">
        <w:rPr>
          <w:rFonts w:ascii="Times New Roman" w:hAnsi="Times New Roman" w:cs="Times New Roman"/>
          <w:sz w:val="28"/>
          <w:szCs w:val="28"/>
        </w:rPr>
        <w:t>последнего года перед выходом на пе</w:t>
      </w:r>
      <w:r w:rsidR="00046566" w:rsidRPr="001B7A0B">
        <w:rPr>
          <w:rFonts w:ascii="Times New Roman" w:hAnsi="Times New Roman" w:cs="Times New Roman"/>
          <w:sz w:val="28"/>
          <w:szCs w:val="28"/>
        </w:rPr>
        <w:t>н</w:t>
      </w:r>
      <w:r w:rsidR="00046566" w:rsidRPr="001B7A0B">
        <w:rPr>
          <w:rFonts w:ascii="Times New Roman" w:hAnsi="Times New Roman" w:cs="Times New Roman"/>
          <w:sz w:val="28"/>
          <w:szCs w:val="28"/>
        </w:rPr>
        <w:t xml:space="preserve">сию, </w:t>
      </w:r>
      <w:r w:rsidR="00C6391E">
        <w:rPr>
          <w:rFonts w:ascii="Times New Roman" w:hAnsi="Times New Roman" w:cs="Times New Roman"/>
          <w:sz w:val="28"/>
          <w:szCs w:val="28"/>
        </w:rPr>
        <w:t xml:space="preserve">фактической </w:t>
      </w:r>
      <w:r w:rsidRPr="001B7A0B">
        <w:rPr>
          <w:rFonts w:ascii="Times New Roman" w:hAnsi="Times New Roman" w:cs="Times New Roman"/>
          <w:sz w:val="28"/>
          <w:szCs w:val="28"/>
        </w:rPr>
        <w:t>продолжительность</w:t>
      </w:r>
      <w:r w:rsidR="00046566" w:rsidRPr="001B7A0B">
        <w:rPr>
          <w:rFonts w:ascii="Times New Roman" w:hAnsi="Times New Roman" w:cs="Times New Roman"/>
          <w:sz w:val="28"/>
          <w:szCs w:val="28"/>
        </w:rPr>
        <w:t>ю</w:t>
      </w:r>
      <w:r w:rsidRPr="001B7A0B">
        <w:rPr>
          <w:rFonts w:ascii="Times New Roman" w:hAnsi="Times New Roman" w:cs="Times New Roman"/>
          <w:sz w:val="28"/>
          <w:szCs w:val="28"/>
        </w:rPr>
        <w:t xml:space="preserve"> рабочего периода</w:t>
      </w:r>
      <w:r w:rsidR="00046566" w:rsidRPr="001B7A0B">
        <w:rPr>
          <w:rFonts w:ascii="Times New Roman" w:hAnsi="Times New Roman" w:cs="Times New Roman"/>
          <w:sz w:val="28"/>
          <w:szCs w:val="28"/>
        </w:rPr>
        <w:t>, превышением фа</w:t>
      </w:r>
      <w:r w:rsidR="00046566" w:rsidRPr="001B7A0B">
        <w:rPr>
          <w:rFonts w:ascii="Times New Roman" w:hAnsi="Times New Roman" w:cs="Times New Roman"/>
          <w:sz w:val="28"/>
          <w:szCs w:val="28"/>
        </w:rPr>
        <w:t>к</w:t>
      </w:r>
      <w:r w:rsidR="00046566" w:rsidRPr="001B7A0B">
        <w:rPr>
          <w:rFonts w:ascii="Times New Roman" w:hAnsi="Times New Roman" w:cs="Times New Roman"/>
          <w:sz w:val="28"/>
          <w:szCs w:val="28"/>
        </w:rPr>
        <w:t>тического стажа над нормативным. В свое очередь, это итоговое влияние опр</w:t>
      </w:r>
      <w:r w:rsidR="00046566" w:rsidRPr="001B7A0B">
        <w:rPr>
          <w:rFonts w:ascii="Times New Roman" w:hAnsi="Times New Roman" w:cs="Times New Roman"/>
          <w:sz w:val="28"/>
          <w:szCs w:val="28"/>
        </w:rPr>
        <w:t>е</w:t>
      </w:r>
      <w:r w:rsidR="00046566" w:rsidRPr="001B7A0B">
        <w:rPr>
          <w:rFonts w:ascii="Times New Roman" w:hAnsi="Times New Roman" w:cs="Times New Roman"/>
          <w:sz w:val="28"/>
          <w:szCs w:val="28"/>
        </w:rPr>
        <w:t>деляется формулой расчета индивидуальной пенсии</w:t>
      </w:r>
      <w:r w:rsidR="00B05BF9" w:rsidRPr="001B7A0B">
        <w:rPr>
          <w:rFonts w:ascii="Times New Roman" w:hAnsi="Times New Roman" w:cs="Times New Roman"/>
          <w:sz w:val="28"/>
          <w:szCs w:val="28"/>
        </w:rPr>
        <w:t xml:space="preserve">, </w:t>
      </w:r>
      <w:r w:rsidR="00046566" w:rsidRPr="001B7A0B">
        <w:rPr>
          <w:rFonts w:ascii="Times New Roman" w:hAnsi="Times New Roman" w:cs="Times New Roman"/>
          <w:sz w:val="28"/>
          <w:szCs w:val="28"/>
        </w:rPr>
        <w:t xml:space="preserve"> конкретным значением средн</w:t>
      </w:r>
      <w:r w:rsidR="00B05BF9" w:rsidRPr="001B7A0B">
        <w:rPr>
          <w:rFonts w:ascii="Times New Roman" w:hAnsi="Times New Roman" w:cs="Times New Roman"/>
          <w:sz w:val="28"/>
          <w:szCs w:val="28"/>
        </w:rPr>
        <w:t>е</w:t>
      </w:r>
      <w:r w:rsidR="00046566" w:rsidRPr="001B7A0B">
        <w:rPr>
          <w:rFonts w:ascii="Times New Roman" w:hAnsi="Times New Roman" w:cs="Times New Roman"/>
          <w:sz w:val="28"/>
          <w:szCs w:val="28"/>
        </w:rPr>
        <w:t xml:space="preserve">й заработной платы последнего года и </w:t>
      </w:r>
      <w:r w:rsidR="00B05BF9" w:rsidRPr="001B7A0B">
        <w:rPr>
          <w:rFonts w:ascii="Times New Roman" w:hAnsi="Times New Roman" w:cs="Times New Roman"/>
          <w:sz w:val="28"/>
          <w:szCs w:val="28"/>
        </w:rPr>
        <w:t xml:space="preserve">ее </w:t>
      </w:r>
      <w:r w:rsidR="00046566" w:rsidRPr="001B7A0B">
        <w:rPr>
          <w:rFonts w:ascii="Times New Roman" w:hAnsi="Times New Roman" w:cs="Times New Roman"/>
          <w:sz w:val="28"/>
          <w:szCs w:val="28"/>
        </w:rPr>
        <w:t xml:space="preserve">соотношением </w:t>
      </w:r>
      <w:r w:rsidR="00B05BF9" w:rsidRPr="001B7A0B">
        <w:rPr>
          <w:rFonts w:ascii="Times New Roman" w:hAnsi="Times New Roman" w:cs="Times New Roman"/>
          <w:sz w:val="28"/>
          <w:szCs w:val="28"/>
        </w:rPr>
        <w:t>с фактическим стажем работы.</w:t>
      </w:r>
    </w:p>
    <w:p w:rsidR="00B05BF9" w:rsidRPr="001B7A0B" w:rsidRDefault="00B05BF9" w:rsidP="007C2351">
      <w:pPr>
        <w:pStyle w:val="a3"/>
        <w:ind w:firstLine="708"/>
        <w:jc w:val="both"/>
        <w:rPr>
          <w:rFonts w:ascii="Times New Roman" w:hAnsi="Times New Roman" w:cs="Times New Roman"/>
          <w:sz w:val="28"/>
          <w:szCs w:val="28"/>
        </w:rPr>
      </w:pPr>
      <w:r w:rsidRPr="001B7A0B">
        <w:rPr>
          <w:rFonts w:ascii="Times New Roman" w:hAnsi="Times New Roman" w:cs="Times New Roman"/>
          <w:sz w:val="28"/>
          <w:szCs w:val="28"/>
        </w:rPr>
        <w:t>В случае, когда средняя заработная плата повысилась только в последний год перед выходом на пенсию, у ГПФ появляются дополнительные обязател</w:t>
      </w:r>
      <w:r w:rsidRPr="001B7A0B">
        <w:rPr>
          <w:rFonts w:ascii="Times New Roman" w:hAnsi="Times New Roman" w:cs="Times New Roman"/>
          <w:sz w:val="28"/>
          <w:szCs w:val="28"/>
        </w:rPr>
        <w:t>ь</w:t>
      </w:r>
      <w:r w:rsidRPr="001B7A0B">
        <w:rPr>
          <w:rFonts w:ascii="Times New Roman" w:hAnsi="Times New Roman" w:cs="Times New Roman"/>
          <w:sz w:val="28"/>
          <w:szCs w:val="28"/>
        </w:rPr>
        <w:t>ства по выплате пенсий, обусловленные тем, что в первые 4 года предпенсио</w:t>
      </w:r>
      <w:r w:rsidRPr="001B7A0B">
        <w:rPr>
          <w:rFonts w:ascii="Times New Roman" w:hAnsi="Times New Roman" w:cs="Times New Roman"/>
          <w:sz w:val="28"/>
          <w:szCs w:val="28"/>
        </w:rPr>
        <w:t>н</w:t>
      </w:r>
      <w:r w:rsidRPr="001B7A0B">
        <w:rPr>
          <w:rFonts w:ascii="Times New Roman" w:hAnsi="Times New Roman" w:cs="Times New Roman"/>
          <w:sz w:val="28"/>
          <w:szCs w:val="28"/>
        </w:rPr>
        <w:t>ного периода размер поступающих пенсионных взносов не отвечает начисле</w:t>
      </w:r>
      <w:r w:rsidRPr="001B7A0B">
        <w:rPr>
          <w:rFonts w:ascii="Times New Roman" w:hAnsi="Times New Roman" w:cs="Times New Roman"/>
          <w:sz w:val="28"/>
          <w:szCs w:val="28"/>
        </w:rPr>
        <w:t>н</w:t>
      </w:r>
      <w:r w:rsidRPr="001B7A0B">
        <w:rPr>
          <w:rFonts w:ascii="Times New Roman" w:hAnsi="Times New Roman" w:cs="Times New Roman"/>
          <w:sz w:val="28"/>
          <w:szCs w:val="28"/>
        </w:rPr>
        <w:t>ной индивидуальной пенсии.</w:t>
      </w:r>
    </w:p>
    <w:p w:rsidR="00DF0A61" w:rsidRPr="001B7A0B" w:rsidRDefault="00B05BF9" w:rsidP="00FA7EAD">
      <w:pPr>
        <w:pStyle w:val="a3"/>
        <w:ind w:firstLine="708"/>
        <w:jc w:val="both"/>
        <w:rPr>
          <w:rFonts w:ascii="Times New Roman" w:hAnsi="Times New Roman" w:cs="Times New Roman"/>
          <w:sz w:val="28"/>
          <w:szCs w:val="28"/>
        </w:rPr>
      </w:pPr>
      <w:r w:rsidRPr="001B7A0B">
        <w:rPr>
          <w:rFonts w:ascii="Times New Roman" w:hAnsi="Times New Roman" w:cs="Times New Roman"/>
          <w:sz w:val="28"/>
          <w:szCs w:val="28"/>
        </w:rPr>
        <w:t>К</w:t>
      </w:r>
      <w:r w:rsidR="00FA7EAD" w:rsidRPr="001B7A0B">
        <w:rPr>
          <w:rFonts w:ascii="Times New Roman" w:hAnsi="Times New Roman" w:cs="Times New Roman"/>
          <w:sz w:val="28"/>
          <w:szCs w:val="28"/>
        </w:rPr>
        <w:t>ак показывает анализ,</w:t>
      </w:r>
      <w:r w:rsidR="001B122E" w:rsidRPr="001B7A0B">
        <w:rPr>
          <w:rFonts w:ascii="Times New Roman" w:hAnsi="Times New Roman" w:cs="Times New Roman"/>
          <w:sz w:val="28"/>
          <w:szCs w:val="28"/>
        </w:rPr>
        <w:t xml:space="preserve"> новая пенсионная реформа дает возможности увеличения размера </w:t>
      </w:r>
      <w:r w:rsidR="00C54197" w:rsidRPr="001B7A0B">
        <w:rPr>
          <w:rFonts w:ascii="Times New Roman" w:hAnsi="Times New Roman" w:cs="Times New Roman"/>
          <w:sz w:val="28"/>
          <w:szCs w:val="28"/>
        </w:rPr>
        <w:t xml:space="preserve">индивидуальной </w:t>
      </w:r>
      <w:r w:rsidR="001B122E" w:rsidRPr="001B7A0B">
        <w:rPr>
          <w:rFonts w:ascii="Times New Roman" w:hAnsi="Times New Roman" w:cs="Times New Roman"/>
          <w:sz w:val="28"/>
          <w:szCs w:val="28"/>
        </w:rPr>
        <w:t>пенсии</w:t>
      </w:r>
      <w:r w:rsidRPr="001B7A0B">
        <w:rPr>
          <w:rFonts w:ascii="Times New Roman" w:hAnsi="Times New Roman" w:cs="Times New Roman"/>
          <w:sz w:val="28"/>
          <w:szCs w:val="28"/>
        </w:rPr>
        <w:t xml:space="preserve">. Однако возникает вопрос о том, </w:t>
      </w:r>
      <w:r w:rsidR="001B122E" w:rsidRPr="001B7A0B">
        <w:rPr>
          <w:rFonts w:ascii="Times New Roman" w:hAnsi="Times New Roman" w:cs="Times New Roman"/>
          <w:sz w:val="28"/>
          <w:szCs w:val="28"/>
        </w:rPr>
        <w:t xml:space="preserve">каковы возможности </w:t>
      </w:r>
      <w:r w:rsidR="00FA7EAD" w:rsidRPr="001B7A0B">
        <w:rPr>
          <w:rFonts w:ascii="Times New Roman" w:hAnsi="Times New Roman" w:cs="Times New Roman"/>
          <w:sz w:val="28"/>
          <w:szCs w:val="28"/>
        </w:rPr>
        <w:t xml:space="preserve">самого </w:t>
      </w:r>
      <w:r w:rsidR="001B122E" w:rsidRPr="001B7A0B">
        <w:rPr>
          <w:rFonts w:ascii="Times New Roman" w:hAnsi="Times New Roman" w:cs="Times New Roman"/>
          <w:sz w:val="28"/>
          <w:szCs w:val="28"/>
        </w:rPr>
        <w:t xml:space="preserve">ГПФ по </w:t>
      </w:r>
      <w:r w:rsidR="007C2351">
        <w:rPr>
          <w:rFonts w:ascii="Times New Roman" w:hAnsi="Times New Roman" w:cs="Times New Roman"/>
          <w:sz w:val="28"/>
          <w:szCs w:val="28"/>
        </w:rPr>
        <w:t xml:space="preserve">пенсионным </w:t>
      </w:r>
      <w:r w:rsidR="001B122E" w:rsidRPr="001B7A0B">
        <w:rPr>
          <w:rFonts w:ascii="Times New Roman" w:hAnsi="Times New Roman" w:cs="Times New Roman"/>
          <w:sz w:val="28"/>
          <w:szCs w:val="28"/>
        </w:rPr>
        <w:t>выплатам?</w:t>
      </w:r>
      <w:r w:rsidR="00FA7EAD" w:rsidRPr="001B7A0B">
        <w:rPr>
          <w:rFonts w:ascii="Times New Roman" w:hAnsi="Times New Roman" w:cs="Times New Roman"/>
          <w:sz w:val="28"/>
          <w:szCs w:val="28"/>
        </w:rPr>
        <w:t xml:space="preserve"> </w:t>
      </w:r>
    </w:p>
    <w:p w:rsidR="00506126" w:rsidRPr="001B7A0B" w:rsidRDefault="00506126" w:rsidP="00FA7EAD">
      <w:pPr>
        <w:pStyle w:val="a3"/>
        <w:jc w:val="center"/>
        <w:rPr>
          <w:rFonts w:ascii="Times New Roman" w:hAnsi="Times New Roman" w:cs="Times New Roman"/>
          <w:b/>
          <w:i/>
          <w:sz w:val="28"/>
          <w:szCs w:val="28"/>
        </w:rPr>
      </w:pPr>
      <w:r w:rsidRPr="001B7A0B">
        <w:rPr>
          <w:rFonts w:ascii="Times New Roman" w:hAnsi="Times New Roman" w:cs="Times New Roman"/>
          <w:b/>
          <w:i/>
          <w:sz w:val="28"/>
          <w:szCs w:val="28"/>
        </w:rPr>
        <w:t>Возможности ГПФ по пенсионным выплатам</w:t>
      </w:r>
    </w:p>
    <w:p w:rsidR="00493052" w:rsidRPr="001B7A0B" w:rsidRDefault="00493052" w:rsidP="00214C25">
      <w:pPr>
        <w:pStyle w:val="a3"/>
        <w:ind w:firstLine="708"/>
        <w:jc w:val="both"/>
        <w:rPr>
          <w:rFonts w:ascii="Times New Roman" w:hAnsi="Times New Roman" w:cs="Times New Roman"/>
          <w:sz w:val="28"/>
          <w:szCs w:val="28"/>
        </w:rPr>
      </w:pPr>
      <w:r w:rsidRPr="001B7A0B">
        <w:rPr>
          <w:rFonts w:ascii="Times New Roman" w:hAnsi="Times New Roman" w:cs="Times New Roman"/>
          <w:sz w:val="28"/>
          <w:szCs w:val="28"/>
        </w:rPr>
        <w:t xml:space="preserve">Выше, при рассмотрении влияния </w:t>
      </w:r>
      <w:r w:rsidR="00BF3323" w:rsidRPr="001B7A0B">
        <w:rPr>
          <w:rFonts w:ascii="Times New Roman" w:hAnsi="Times New Roman" w:cs="Times New Roman"/>
          <w:sz w:val="28"/>
          <w:szCs w:val="28"/>
        </w:rPr>
        <w:t>увеличения пенсионного возраста</w:t>
      </w:r>
      <w:r w:rsidRPr="001B7A0B">
        <w:rPr>
          <w:rFonts w:ascii="Times New Roman" w:hAnsi="Times New Roman" w:cs="Times New Roman"/>
          <w:sz w:val="28"/>
          <w:szCs w:val="28"/>
        </w:rPr>
        <w:t xml:space="preserve"> на размер индивидуальной пенсии было показано, что в ряде случаев действу</w:t>
      </w:r>
      <w:r w:rsidRPr="001B7A0B">
        <w:rPr>
          <w:rFonts w:ascii="Times New Roman" w:hAnsi="Times New Roman" w:cs="Times New Roman"/>
          <w:sz w:val="28"/>
          <w:szCs w:val="28"/>
        </w:rPr>
        <w:t>ю</w:t>
      </w:r>
      <w:r w:rsidRPr="001B7A0B">
        <w:rPr>
          <w:rFonts w:ascii="Times New Roman" w:hAnsi="Times New Roman" w:cs="Times New Roman"/>
          <w:sz w:val="28"/>
          <w:szCs w:val="28"/>
        </w:rPr>
        <w:t>щий порядок расчета пенсии ведет к повышению обязательств ГПФ по выпл</w:t>
      </w:r>
      <w:r w:rsidRPr="001B7A0B">
        <w:rPr>
          <w:rFonts w:ascii="Times New Roman" w:hAnsi="Times New Roman" w:cs="Times New Roman"/>
          <w:sz w:val="28"/>
          <w:szCs w:val="28"/>
        </w:rPr>
        <w:t>а</w:t>
      </w:r>
      <w:r w:rsidRPr="001B7A0B">
        <w:rPr>
          <w:rFonts w:ascii="Times New Roman" w:hAnsi="Times New Roman" w:cs="Times New Roman"/>
          <w:sz w:val="28"/>
          <w:szCs w:val="28"/>
        </w:rPr>
        <w:t>там пенсий</w:t>
      </w:r>
    </w:p>
    <w:p w:rsidR="00214C25" w:rsidRPr="001B7A0B" w:rsidRDefault="00214C25" w:rsidP="007C2351">
      <w:pPr>
        <w:pStyle w:val="a3"/>
        <w:ind w:firstLine="708"/>
        <w:jc w:val="both"/>
        <w:rPr>
          <w:rFonts w:ascii="Times New Roman" w:hAnsi="Times New Roman" w:cs="Times New Roman"/>
          <w:sz w:val="28"/>
          <w:szCs w:val="28"/>
        </w:rPr>
      </w:pPr>
      <w:r w:rsidRPr="001B7A0B">
        <w:rPr>
          <w:rFonts w:ascii="Times New Roman" w:hAnsi="Times New Roman" w:cs="Times New Roman"/>
          <w:sz w:val="28"/>
          <w:szCs w:val="28"/>
        </w:rPr>
        <w:t>Следующим существенным фактором повышения обязательств страхо</w:t>
      </w:r>
      <w:r w:rsidRPr="001B7A0B">
        <w:rPr>
          <w:rFonts w:ascii="Times New Roman" w:hAnsi="Times New Roman" w:cs="Times New Roman"/>
          <w:sz w:val="28"/>
          <w:szCs w:val="28"/>
        </w:rPr>
        <w:t>в</w:t>
      </w:r>
      <w:r w:rsidRPr="001B7A0B">
        <w:rPr>
          <w:rFonts w:ascii="Times New Roman" w:hAnsi="Times New Roman" w:cs="Times New Roman"/>
          <w:sz w:val="28"/>
          <w:szCs w:val="28"/>
        </w:rPr>
        <w:t>щика по пенсионным выплатам является у</w:t>
      </w:r>
      <w:r w:rsidR="00215BC7" w:rsidRPr="001B7A0B">
        <w:rPr>
          <w:rFonts w:ascii="Times New Roman" w:hAnsi="Times New Roman" w:cs="Times New Roman"/>
          <w:sz w:val="28"/>
          <w:szCs w:val="28"/>
        </w:rPr>
        <w:t>величение продолжительности жизни населения</w:t>
      </w:r>
      <w:r w:rsidRPr="001B7A0B">
        <w:rPr>
          <w:rFonts w:ascii="Times New Roman" w:hAnsi="Times New Roman" w:cs="Times New Roman"/>
          <w:sz w:val="28"/>
          <w:szCs w:val="28"/>
        </w:rPr>
        <w:t>. Однако здесь необходимо отметить следующее. Увеличение пенс</w:t>
      </w:r>
      <w:r w:rsidRPr="001B7A0B">
        <w:rPr>
          <w:rFonts w:ascii="Times New Roman" w:hAnsi="Times New Roman" w:cs="Times New Roman"/>
          <w:sz w:val="28"/>
          <w:szCs w:val="28"/>
        </w:rPr>
        <w:t>и</w:t>
      </w:r>
      <w:r w:rsidRPr="001B7A0B">
        <w:rPr>
          <w:rFonts w:ascii="Times New Roman" w:hAnsi="Times New Roman" w:cs="Times New Roman"/>
          <w:sz w:val="28"/>
          <w:szCs w:val="28"/>
        </w:rPr>
        <w:t>онного возраста на 5 лет означает, что пенсионные выплаты также начнутся с опозданием в 5 лет. Последнее, в свою очередь, приводит к тому, что повыше</w:t>
      </w:r>
      <w:r w:rsidRPr="001B7A0B">
        <w:rPr>
          <w:rFonts w:ascii="Times New Roman" w:hAnsi="Times New Roman" w:cs="Times New Roman"/>
          <w:sz w:val="28"/>
          <w:szCs w:val="28"/>
        </w:rPr>
        <w:t>н</w:t>
      </w:r>
      <w:r w:rsidRPr="001B7A0B">
        <w:rPr>
          <w:rFonts w:ascii="Times New Roman" w:hAnsi="Times New Roman" w:cs="Times New Roman"/>
          <w:sz w:val="28"/>
          <w:szCs w:val="28"/>
        </w:rPr>
        <w:t xml:space="preserve">ные обязательства для ГПФ  </w:t>
      </w:r>
      <w:r w:rsidRPr="00F751B1">
        <w:rPr>
          <w:rFonts w:ascii="Times New Roman" w:hAnsi="Times New Roman" w:cs="Times New Roman"/>
          <w:sz w:val="28"/>
          <w:szCs w:val="28"/>
        </w:rPr>
        <w:t xml:space="preserve">появляются </w:t>
      </w:r>
      <w:r w:rsidR="00E10C6F" w:rsidRPr="00F751B1">
        <w:rPr>
          <w:rFonts w:ascii="Times New Roman" w:hAnsi="Times New Roman" w:cs="Times New Roman"/>
          <w:sz w:val="28"/>
          <w:szCs w:val="28"/>
        </w:rPr>
        <w:t xml:space="preserve">только </w:t>
      </w:r>
      <w:r w:rsidRPr="00F751B1">
        <w:rPr>
          <w:rFonts w:ascii="Times New Roman" w:hAnsi="Times New Roman" w:cs="Times New Roman"/>
          <w:sz w:val="28"/>
          <w:szCs w:val="28"/>
        </w:rPr>
        <w:t>в том случае, когда увеличение средней продолжительности жизни превысит пятилетний</w:t>
      </w:r>
      <w:r w:rsidRPr="001B7A0B">
        <w:rPr>
          <w:rFonts w:ascii="Times New Roman" w:hAnsi="Times New Roman" w:cs="Times New Roman"/>
          <w:sz w:val="28"/>
          <w:szCs w:val="28"/>
        </w:rPr>
        <w:t xml:space="preserve"> период.</w:t>
      </w:r>
    </w:p>
    <w:p w:rsidR="005A3560" w:rsidRPr="00F751B1" w:rsidRDefault="00481173" w:rsidP="007C2351">
      <w:pPr>
        <w:pStyle w:val="a3"/>
        <w:ind w:firstLine="708"/>
        <w:jc w:val="both"/>
        <w:rPr>
          <w:rFonts w:ascii="Times New Roman" w:hAnsi="Times New Roman" w:cs="Times New Roman"/>
          <w:color w:val="1F2829"/>
          <w:sz w:val="28"/>
          <w:szCs w:val="28"/>
        </w:rPr>
      </w:pPr>
      <w:r w:rsidRPr="001B7A0B">
        <w:rPr>
          <w:rFonts w:ascii="Times New Roman" w:hAnsi="Times New Roman" w:cs="Times New Roman"/>
          <w:sz w:val="28"/>
          <w:szCs w:val="28"/>
        </w:rPr>
        <w:t>Еще одним фактором, который может привести к увеличению обяз</w:t>
      </w:r>
      <w:r w:rsidRPr="001B7A0B">
        <w:rPr>
          <w:rFonts w:ascii="Times New Roman" w:hAnsi="Times New Roman" w:cs="Times New Roman"/>
          <w:sz w:val="28"/>
          <w:szCs w:val="28"/>
        </w:rPr>
        <w:t>а</w:t>
      </w:r>
      <w:r w:rsidRPr="001B7A0B">
        <w:rPr>
          <w:rFonts w:ascii="Times New Roman" w:hAnsi="Times New Roman" w:cs="Times New Roman"/>
          <w:sz w:val="28"/>
          <w:szCs w:val="28"/>
        </w:rPr>
        <w:t>тельств ГПФ, является необходимость перехода на использование научно-обоснованного коэффициента замещения</w:t>
      </w:r>
      <w:r w:rsidR="00116931" w:rsidRPr="001B7A0B">
        <w:rPr>
          <w:rFonts w:ascii="Times New Roman" w:hAnsi="Times New Roman" w:cs="Times New Roman"/>
          <w:sz w:val="28"/>
          <w:szCs w:val="28"/>
        </w:rPr>
        <w:t xml:space="preserve"> пенсий</w:t>
      </w:r>
      <w:r w:rsidRPr="001B7A0B">
        <w:rPr>
          <w:rFonts w:ascii="Times New Roman" w:hAnsi="Times New Roman" w:cs="Times New Roman"/>
          <w:sz w:val="28"/>
          <w:szCs w:val="28"/>
        </w:rPr>
        <w:t>, рассчитываемого как отн</w:t>
      </w:r>
      <w:r w:rsidRPr="001B7A0B">
        <w:rPr>
          <w:rFonts w:ascii="Times New Roman" w:hAnsi="Times New Roman" w:cs="Times New Roman"/>
          <w:sz w:val="28"/>
          <w:szCs w:val="28"/>
        </w:rPr>
        <w:t>о</w:t>
      </w:r>
      <w:r w:rsidRPr="001B7A0B">
        <w:rPr>
          <w:rFonts w:ascii="Times New Roman" w:hAnsi="Times New Roman" w:cs="Times New Roman"/>
          <w:sz w:val="28"/>
          <w:szCs w:val="28"/>
        </w:rPr>
        <w:t>шение размера пенсии к размеру средней заработной пл</w:t>
      </w:r>
      <w:r w:rsidR="00116931" w:rsidRPr="001B7A0B">
        <w:rPr>
          <w:rFonts w:ascii="Times New Roman" w:hAnsi="Times New Roman" w:cs="Times New Roman"/>
          <w:sz w:val="28"/>
          <w:szCs w:val="28"/>
        </w:rPr>
        <w:t>аты, рассчитанной по всему рабочему периоду</w:t>
      </w:r>
      <w:r w:rsidRPr="001B7A0B">
        <w:rPr>
          <w:rFonts w:ascii="Times New Roman" w:hAnsi="Times New Roman" w:cs="Times New Roman"/>
          <w:sz w:val="28"/>
          <w:szCs w:val="28"/>
        </w:rPr>
        <w:t>.</w:t>
      </w:r>
      <w:r w:rsidR="00116931" w:rsidRPr="001B7A0B">
        <w:rPr>
          <w:rFonts w:ascii="Times New Roman" w:hAnsi="Times New Roman" w:cs="Times New Roman"/>
          <w:sz w:val="28"/>
          <w:szCs w:val="28"/>
        </w:rPr>
        <w:t xml:space="preserve"> По мировой практике развитых стран этот коэффиц</w:t>
      </w:r>
      <w:r w:rsidR="00116931" w:rsidRPr="001B7A0B">
        <w:rPr>
          <w:rFonts w:ascii="Times New Roman" w:hAnsi="Times New Roman" w:cs="Times New Roman"/>
          <w:sz w:val="28"/>
          <w:szCs w:val="28"/>
        </w:rPr>
        <w:t>и</w:t>
      </w:r>
      <w:r w:rsidR="00116931" w:rsidRPr="001B7A0B">
        <w:rPr>
          <w:rFonts w:ascii="Times New Roman" w:hAnsi="Times New Roman" w:cs="Times New Roman"/>
          <w:sz w:val="28"/>
          <w:szCs w:val="28"/>
        </w:rPr>
        <w:t>ент изменяется в пределах от 40 до 70%%. Такая колеблемость значения этого коэффициента объясняется следующим. Базой его расчета является средняя з</w:t>
      </w:r>
      <w:r w:rsidR="00116931" w:rsidRPr="001B7A0B">
        <w:rPr>
          <w:rFonts w:ascii="Times New Roman" w:hAnsi="Times New Roman" w:cs="Times New Roman"/>
          <w:sz w:val="28"/>
          <w:szCs w:val="28"/>
        </w:rPr>
        <w:t>а</w:t>
      </w:r>
      <w:r w:rsidR="00116931" w:rsidRPr="001B7A0B">
        <w:rPr>
          <w:rFonts w:ascii="Times New Roman" w:hAnsi="Times New Roman" w:cs="Times New Roman"/>
          <w:sz w:val="28"/>
          <w:szCs w:val="28"/>
        </w:rPr>
        <w:t>работная плата (или средний валовый доход), получаемая потенциальным пе</w:t>
      </w:r>
      <w:r w:rsidR="00116931" w:rsidRPr="001B7A0B">
        <w:rPr>
          <w:rFonts w:ascii="Times New Roman" w:hAnsi="Times New Roman" w:cs="Times New Roman"/>
          <w:sz w:val="28"/>
          <w:szCs w:val="28"/>
        </w:rPr>
        <w:t>н</w:t>
      </w:r>
      <w:r w:rsidR="00116931" w:rsidRPr="001B7A0B">
        <w:rPr>
          <w:rFonts w:ascii="Times New Roman" w:hAnsi="Times New Roman" w:cs="Times New Roman"/>
          <w:sz w:val="28"/>
          <w:szCs w:val="28"/>
        </w:rPr>
        <w:t>сионером в течение рабочего периода. Так как при высоком ее значении осно</w:t>
      </w:r>
      <w:r w:rsidR="00116931" w:rsidRPr="001B7A0B">
        <w:rPr>
          <w:rFonts w:ascii="Times New Roman" w:hAnsi="Times New Roman" w:cs="Times New Roman"/>
          <w:sz w:val="28"/>
          <w:szCs w:val="28"/>
        </w:rPr>
        <w:t>в</w:t>
      </w:r>
      <w:r w:rsidR="00116931" w:rsidRPr="001B7A0B">
        <w:rPr>
          <w:rFonts w:ascii="Times New Roman" w:hAnsi="Times New Roman" w:cs="Times New Roman"/>
          <w:sz w:val="28"/>
          <w:szCs w:val="28"/>
        </w:rPr>
        <w:t>ные потребности населения, например, в приобретении товаров длительного пользования (покупка недвижимости, автомобилей, яхт и т.д.), могут быть уд</w:t>
      </w:r>
      <w:r w:rsidR="00116931" w:rsidRPr="001B7A0B">
        <w:rPr>
          <w:rFonts w:ascii="Times New Roman" w:hAnsi="Times New Roman" w:cs="Times New Roman"/>
          <w:sz w:val="28"/>
          <w:szCs w:val="28"/>
        </w:rPr>
        <w:t>о</w:t>
      </w:r>
      <w:r w:rsidR="00116931" w:rsidRPr="001B7A0B">
        <w:rPr>
          <w:rFonts w:ascii="Times New Roman" w:hAnsi="Times New Roman" w:cs="Times New Roman"/>
          <w:sz w:val="28"/>
          <w:szCs w:val="28"/>
        </w:rPr>
        <w:t>влетворены, потребности и тем самым затраты отдельного человека в пенсио</w:t>
      </w:r>
      <w:r w:rsidR="00116931" w:rsidRPr="001B7A0B">
        <w:rPr>
          <w:rFonts w:ascii="Times New Roman" w:hAnsi="Times New Roman" w:cs="Times New Roman"/>
          <w:sz w:val="28"/>
          <w:szCs w:val="28"/>
        </w:rPr>
        <w:t>н</w:t>
      </w:r>
      <w:r w:rsidR="00116931" w:rsidRPr="001B7A0B">
        <w:rPr>
          <w:rFonts w:ascii="Times New Roman" w:hAnsi="Times New Roman" w:cs="Times New Roman"/>
          <w:sz w:val="28"/>
          <w:szCs w:val="28"/>
        </w:rPr>
        <w:t>ный период падают. Это означает, что в такой ситуации коэффициент замещ</w:t>
      </w:r>
      <w:r w:rsidR="00116931" w:rsidRPr="001B7A0B">
        <w:rPr>
          <w:rFonts w:ascii="Times New Roman" w:hAnsi="Times New Roman" w:cs="Times New Roman"/>
          <w:sz w:val="28"/>
          <w:szCs w:val="28"/>
        </w:rPr>
        <w:t>е</w:t>
      </w:r>
      <w:r w:rsidR="00116931" w:rsidRPr="001B7A0B">
        <w:rPr>
          <w:rFonts w:ascii="Times New Roman" w:hAnsi="Times New Roman" w:cs="Times New Roman"/>
          <w:sz w:val="28"/>
          <w:szCs w:val="28"/>
        </w:rPr>
        <w:t xml:space="preserve">ния пенсий может быть </w:t>
      </w:r>
      <w:r w:rsidR="005A3560" w:rsidRPr="001B7A0B">
        <w:rPr>
          <w:rFonts w:ascii="Times New Roman" w:hAnsi="Times New Roman" w:cs="Times New Roman"/>
          <w:sz w:val="28"/>
          <w:szCs w:val="28"/>
        </w:rPr>
        <w:t>ниже, чем в случае, когда уровень средней заработной платы во время рабочего периода не позволяет  осуществлять емкие затраты</w:t>
      </w:r>
      <w:r w:rsidR="005A3560" w:rsidRPr="001B7A0B">
        <w:rPr>
          <w:rStyle w:val="a7"/>
          <w:rFonts w:ascii="Times New Roman" w:hAnsi="Times New Roman" w:cs="Times New Roman"/>
          <w:sz w:val="28"/>
          <w:szCs w:val="28"/>
        </w:rPr>
        <w:footnoteReference w:id="2"/>
      </w:r>
      <w:r w:rsidR="005A3560" w:rsidRPr="001B7A0B">
        <w:rPr>
          <w:rFonts w:ascii="Times New Roman" w:hAnsi="Times New Roman" w:cs="Times New Roman"/>
          <w:sz w:val="28"/>
          <w:szCs w:val="28"/>
        </w:rPr>
        <w:t xml:space="preserve">. К сожалению, в России ситуация другая. Ввиду большой дифференциации в оплате труда населения средний уровень заработной платы не дает полного представления о сложившейся </w:t>
      </w:r>
      <w:r w:rsidR="005A3560" w:rsidRPr="00F751B1">
        <w:rPr>
          <w:rFonts w:ascii="Times New Roman" w:hAnsi="Times New Roman" w:cs="Times New Roman"/>
          <w:sz w:val="28"/>
          <w:szCs w:val="28"/>
        </w:rPr>
        <w:t>ситуации, в частности, он не дает представления о том, какая доля работающих имеет заработную плату ниже средней. Однако надо сказать, что даже по отношению к этой средней заработной плате коэфф</w:t>
      </w:r>
      <w:r w:rsidR="005A3560" w:rsidRPr="00F751B1">
        <w:rPr>
          <w:rFonts w:ascii="Times New Roman" w:hAnsi="Times New Roman" w:cs="Times New Roman"/>
          <w:sz w:val="28"/>
          <w:szCs w:val="28"/>
        </w:rPr>
        <w:t>и</w:t>
      </w:r>
      <w:r w:rsidR="005A3560" w:rsidRPr="00F751B1">
        <w:rPr>
          <w:rFonts w:ascii="Times New Roman" w:hAnsi="Times New Roman" w:cs="Times New Roman"/>
          <w:sz w:val="28"/>
          <w:szCs w:val="28"/>
        </w:rPr>
        <w:t xml:space="preserve">циент замещения пенсий в России в 2017 г. составлял </w:t>
      </w:r>
      <w:r w:rsidR="00E10C6F" w:rsidRPr="00F751B1">
        <w:rPr>
          <w:rFonts w:ascii="Times New Roman" w:hAnsi="Times New Roman" w:cs="Times New Roman"/>
          <w:sz w:val="28"/>
          <w:szCs w:val="28"/>
        </w:rPr>
        <w:t xml:space="preserve">только </w:t>
      </w:r>
      <w:r w:rsidR="005A3560" w:rsidRPr="00F751B1">
        <w:rPr>
          <w:rFonts w:ascii="Times New Roman" w:hAnsi="Times New Roman" w:cs="Times New Roman"/>
          <w:color w:val="1F2829"/>
          <w:sz w:val="28"/>
          <w:szCs w:val="28"/>
        </w:rPr>
        <w:t xml:space="preserve">33,8% , в 2018 г. </w:t>
      </w:r>
      <w:r w:rsidR="000C60AF" w:rsidRPr="00F751B1">
        <w:rPr>
          <w:rFonts w:ascii="Times New Roman" w:hAnsi="Times New Roman" w:cs="Times New Roman"/>
          <w:color w:val="1F2829"/>
          <w:sz w:val="28"/>
          <w:szCs w:val="28"/>
        </w:rPr>
        <w:t>он снизился до уровня 32,1%</w:t>
      </w:r>
      <w:r w:rsidR="00E10C6F" w:rsidRPr="00F751B1">
        <w:rPr>
          <w:rFonts w:ascii="Times New Roman" w:hAnsi="Times New Roman" w:cs="Times New Roman"/>
          <w:color w:val="1F2829"/>
          <w:sz w:val="28"/>
          <w:szCs w:val="28"/>
        </w:rPr>
        <w:t>.</w:t>
      </w:r>
      <w:r w:rsidR="000C60AF" w:rsidRPr="00F751B1">
        <w:rPr>
          <w:rFonts w:ascii="Times New Roman" w:hAnsi="Times New Roman" w:cs="Times New Roman"/>
          <w:color w:val="1F2829"/>
          <w:sz w:val="28"/>
          <w:szCs w:val="28"/>
        </w:rPr>
        <w:t xml:space="preserve"> </w:t>
      </w:r>
      <w:r w:rsidR="005A3560" w:rsidRPr="00F751B1">
        <w:rPr>
          <w:rFonts w:ascii="Times New Roman" w:hAnsi="Times New Roman" w:cs="Times New Roman"/>
          <w:color w:val="1F2829"/>
          <w:sz w:val="28"/>
          <w:szCs w:val="28"/>
        </w:rPr>
        <w:t>По прогнозу на 2024 г. этот коэффициент будет равен  30,8%</w:t>
      </w:r>
      <w:r w:rsidR="005A3560" w:rsidRPr="00F751B1">
        <w:rPr>
          <w:rStyle w:val="a7"/>
          <w:rFonts w:ascii="Times New Roman" w:hAnsi="Times New Roman" w:cs="Times New Roman"/>
          <w:color w:val="1F2829"/>
          <w:sz w:val="28"/>
          <w:szCs w:val="28"/>
        </w:rPr>
        <w:footnoteReference w:id="3"/>
      </w:r>
      <w:r w:rsidR="005A3560" w:rsidRPr="00F751B1">
        <w:rPr>
          <w:rFonts w:ascii="Times New Roman" w:hAnsi="Times New Roman" w:cs="Times New Roman"/>
          <w:color w:val="1F2829"/>
          <w:sz w:val="28"/>
          <w:szCs w:val="28"/>
        </w:rPr>
        <w:t>.</w:t>
      </w:r>
    </w:p>
    <w:p w:rsidR="000C60AF" w:rsidRPr="00F751B1" w:rsidRDefault="000C60AF" w:rsidP="007C2351">
      <w:pPr>
        <w:pStyle w:val="a3"/>
        <w:ind w:firstLine="708"/>
        <w:jc w:val="both"/>
        <w:rPr>
          <w:rFonts w:ascii="Times New Roman" w:hAnsi="Times New Roman" w:cs="Times New Roman"/>
          <w:color w:val="1F2829"/>
          <w:sz w:val="28"/>
          <w:szCs w:val="28"/>
        </w:rPr>
      </w:pPr>
      <w:r w:rsidRPr="00F751B1">
        <w:rPr>
          <w:rFonts w:ascii="Times New Roman" w:hAnsi="Times New Roman" w:cs="Times New Roman"/>
          <w:color w:val="1F2829"/>
          <w:sz w:val="28"/>
          <w:szCs w:val="28"/>
        </w:rPr>
        <w:t>Установление научно-обоснованного</w:t>
      </w:r>
      <w:r w:rsidR="00E10C6F" w:rsidRPr="00F751B1">
        <w:rPr>
          <w:rFonts w:ascii="Times New Roman" w:hAnsi="Times New Roman" w:cs="Times New Roman"/>
          <w:color w:val="1F2829"/>
          <w:sz w:val="28"/>
          <w:szCs w:val="28"/>
        </w:rPr>
        <w:t xml:space="preserve"> коэффициента замещения пенсий</w:t>
      </w:r>
      <w:r w:rsidRPr="00F751B1">
        <w:rPr>
          <w:rFonts w:ascii="Times New Roman" w:hAnsi="Times New Roman" w:cs="Times New Roman"/>
          <w:color w:val="1F2829"/>
          <w:sz w:val="28"/>
          <w:szCs w:val="28"/>
        </w:rPr>
        <w:t>, т.е. в том числе увязанного с реальным размером заработной платы больши</w:t>
      </w:r>
      <w:r w:rsidRPr="00F751B1">
        <w:rPr>
          <w:rFonts w:ascii="Times New Roman" w:hAnsi="Times New Roman" w:cs="Times New Roman"/>
          <w:color w:val="1F2829"/>
          <w:sz w:val="28"/>
          <w:szCs w:val="28"/>
        </w:rPr>
        <w:t>н</w:t>
      </w:r>
      <w:r w:rsidRPr="00F751B1">
        <w:rPr>
          <w:rFonts w:ascii="Times New Roman" w:hAnsi="Times New Roman" w:cs="Times New Roman"/>
          <w:color w:val="1F2829"/>
          <w:sz w:val="28"/>
          <w:szCs w:val="28"/>
        </w:rPr>
        <w:t xml:space="preserve">ства населения России, предполагает также исследование такого вопроса как соотношение значения </w:t>
      </w:r>
      <w:r w:rsidR="00E10C6F" w:rsidRPr="00F751B1">
        <w:rPr>
          <w:rFonts w:ascii="Times New Roman" w:hAnsi="Times New Roman" w:cs="Times New Roman"/>
          <w:color w:val="1F2829"/>
          <w:sz w:val="28"/>
          <w:szCs w:val="28"/>
        </w:rPr>
        <w:t xml:space="preserve">этого </w:t>
      </w:r>
      <w:r w:rsidRPr="00F751B1">
        <w:rPr>
          <w:rFonts w:ascii="Times New Roman" w:hAnsi="Times New Roman" w:cs="Times New Roman"/>
          <w:color w:val="1F2829"/>
          <w:sz w:val="28"/>
          <w:szCs w:val="28"/>
        </w:rPr>
        <w:t>коэффициента с прожиточным уровнем населения, с минимальным размером оплаты труда и с достойным уровне</w:t>
      </w:r>
      <w:r w:rsidR="00E10C6F" w:rsidRPr="00F751B1">
        <w:rPr>
          <w:rFonts w:ascii="Times New Roman" w:hAnsi="Times New Roman" w:cs="Times New Roman"/>
          <w:color w:val="1F2829"/>
          <w:sz w:val="28"/>
          <w:szCs w:val="28"/>
        </w:rPr>
        <w:t>м</w:t>
      </w:r>
      <w:r w:rsidRPr="00F751B1">
        <w:rPr>
          <w:rFonts w:ascii="Times New Roman" w:hAnsi="Times New Roman" w:cs="Times New Roman"/>
          <w:color w:val="1F2829"/>
          <w:sz w:val="28"/>
          <w:szCs w:val="28"/>
        </w:rPr>
        <w:t xml:space="preserve"> жизни насел</w:t>
      </w:r>
      <w:r w:rsidRPr="00F751B1">
        <w:rPr>
          <w:rFonts w:ascii="Times New Roman" w:hAnsi="Times New Roman" w:cs="Times New Roman"/>
          <w:color w:val="1F2829"/>
          <w:sz w:val="28"/>
          <w:szCs w:val="28"/>
        </w:rPr>
        <w:t>е</w:t>
      </w:r>
      <w:r w:rsidRPr="00F751B1">
        <w:rPr>
          <w:rFonts w:ascii="Times New Roman" w:hAnsi="Times New Roman" w:cs="Times New Roman"/>
          <w:color w:val="1F2829"/>
          <w:sz w:val="28"/>
          <w:szCs w:val="28"/>
        </w:rPr>
        <w:t>ния. Последнее является обязательным с точки зрения решения задачи постро</w:t>
      </w:r>
      <w:r w:rsidRPr="00F751B1">
        <w:rPr>
          <w:rFonts w:ascii="Times New Roman" w:hAnsi="Times New Roman" w:cs="Times New Roman"/>
          <w:color w:val="1F2829"/>
          <w:sz w:val="28"/>
          <w:szCs w:val="28"/>
        </w:rPr>
        <w:t>е</w:t>
      </w:r>
      <w:r w:rsidRPr="00F751B1">
        <w:rPr>
          <w:rFonts w:ascii="Times New Roman" w:hAnsi="Times New Roman" w:cs="Times New Roman"/>
          <w:color w:val="1F2829"/>
          <w:sz w:val="28"/>
          <w:szCs w:val="28"/>
        </w:rPr>
        <w:t>ния в России социально-ориентированной экономики.</w:t>
      </w:r>
    </w:p>
    <w:p w:rsidR="000C60AF" w:rsidRPr="00F751B1" w:rsidRDefault="000C60AF" w:rsidP="007C2351">
      <w:pPr>
        <w:pStyle w:val="a3"/>
        <w:ind w:firstLine="708"/>
        <w:jc w:val="both"/>
        <w:rPr>
          <w:rFonts w:ascii="Times New Roman" w:hAnsi="Times New Roman" w:cs="Times New Roman"/>
          <w:color w:val="1F2829"/>
          <w:sz w:val="28"/>
          <w:szCs w:val="28"/>
        </w:rPr>
      </w:pPr>
      <w:r w:rsidRPr="00F751B1">
        <w:rPr>
          <w:rFonts w:ascii="Times New Roman" w:hAnsi="Times New Roman" w:cs="Times New Roman"/>
          <w:color w:val="1F2829"/>
          <w:sz w:val="28"/>
          <w:szCs w:val="28"/>
        </w:rPr>
        <w:t>Так как базой для определения размера пенсионных взносов в ГПФ явл</w:t>
      </w:r>
      <w:r w:rsidRPr="00F751B1">
        <w:rPr>
          <w:rFonts w:ascii="Times New Roman" w:hAnsi="Times New Roman" w:cs="Times New Roman"/>
          <w:color w:val="1F2829"/>
          <w:sz w:val="28"/>
          <w:szCs w:val="28"/>
        </w:rPr>
        <w:t>я</w:t>
      </w:r>
      <w:r w:rsidRPr="00F751B1">
        <w:rPr>
          <w:rFonts w:ascii="Times New Roman" w:hAnsi="Times New Roman" w:cs="Times New Roman"/>
          <w:color w:val="1F2829"/>
          <w:sz w:val="28"/>
          <w:szCs w:val="28"/>
        </w:rPr>
        <w:t xml:space="preserve">ется средняя заработная плата работника, повышение </w:t>
      </w:r>
      <w:r w:rsidR="00E10C6F" w:rsidRPr="00F751B1">
        <w:rPr>
          <w:rFonts w:ascii="Times New Roman" w:hAnsi="Times New Roman" w:cs="Times New Roman"/>
          <w:color w:val="1F2829"/>
          <w:sz w:val="28"/>
          <w:szCs w:val="28"/>
        </w:rPr>
        <w:t xml:space="preserve">ее </w:t>
      </w:r>
      <w:r w:rsidRPr="00F751B1">
        <w:rPr>
          <w:rFonts w:ascii="Times New Roman" w:hAnsi="Times New Roman" w:cs="Times New Roman"/>
          <w:color w:val="1F2829"/>
          <w:sz w:val="28"/>
          <w:szCs w:val="28"/>
        </w:rPr>
        <w:t>уровня в целом по стране также является ключевой задачей, решение которой будет способств</w:t>
      </w:r>
      <w:r w:rsidRPr="00F751B1">
        <w:rPr>
          <w:rFonts w:ascii="Times New Roman" w:hAnsi="Times New Roman" w:cs="Times New Roman"/>
          <w:color w:val="1F2829"/>
          <w:sz w:val="28"/>
          <w:szCs w:val="28"/>
        </w:rPr>
        <w:t>о</w:t>
      </w:r>
      <w:r w:rsidRPr="00F751B1">
        <w:rPr>
          <w:rFonts w:ascii="Times New Roman" w:hAnsi="Times New Roman" w:cs="Times New Roman"/>
          <w:color w:val="1F2829"/>
          <w:sz w:val="28"/>
          <w:szCs w:val="28"/>
        </w:rPr>
        <w:t>вать увеличению размеров поступлений в ГПФ</w:t>
      </w:r>
      <w:r w:rsidR="00812A61" w:rsidRPr="00F751B1">
        <w:rPr>
          <w:rFonts w:ascii="Times New Roman" w:hAnsi="Times New Roman" w:cs="Times New Roman"/>
          <w:color w:val="1F2829"/>
          <w:sz w:val="28"/>
          <w:szCs w:val="28"/>
        </w:rPr>
        <w:t>.</w:t>
      </w:r>
    </w:p>
    <w:p w:rsidR="00812A61" w:rsidRPr="00F751B1" w:rsidRDefault="00812A61" w:rsidP="00E10C6F">
      <w:pPr>
        <w:pStyle w:val="a3"/>
        <w:ind w:firstLine="708"/>
        <w:jc w:val="both"/>
        <w:rPr>
          <w:rFonts w:ascii="Times New Roman" w:hAnsi="Times New Roman" w:cs="Times New Roman"/>
          <w:color w:val="1F2829"/>
          <w:sz w:val="28"/>
          <w:szCs w:val="28"/>
        </w:rPr>
      </w:pPr>
      <w:r w:rsidRPr="00F751B1">
        <w:rPr>
          <w:rFonts w:ascii="Times New Roman" w:hAnsi="Times New Roman" w:cs="Times New Roman"/>
          <w:color w:val="1F2829"/>
          <w:sz w:val="28"/>
          <w:szCs w:val="28"/>
        </w:rPr>
        <w:t>Увеличению размера поступлений в ГПФ формально может способств</w:t>
      </w:r>
      <w:r w:rsidRPr="00F751B1">
        <w:rPr>
          <w:rFonts w:ascii="Times New Roman" w:hAnsi="Times New Roman" w:cs="Times New Roman"/>
          <w:color w:val="1F2829"/>
          <w:sz w:val="28"/>
          <w:szCs w:val="28"/>
        </w:rPr>
        <w:t>о</w:t>
      </w:r>
      <w:r w:rsidRPr="00F751B1">
        <w:rPr>
          <w:rFonts w:ascii="Times New Roman" w:hAnsi="Times New Roman" w:cs="Times New Roman"/>
          <w:color w:val="1F2829"/>
          <w:sz w:val="28"/>
          <w:szCs w:val="28"/>
        </w:rPr>
        <w:t>вать</w:t>
      </w:r>
      <w:r w:rsidRPr="001B7A0B">
        <w:rPr>
          <w:rFonts w:ascii="Times New Roman" w:hAnsi="Times New Roman" w:cs="Times New Roman"/>
          <w:color w:val="1F2829"/>
          <w:sz w:val="28"/>
          <w:szCs w:val="28"/>
        </w:rPr>
        <w:t xml:space="preserve"> повышение значения норматива отчислений от фонда оплаты труда в ГПФ. </w:t>
      </w:r>
      <w:r w:rsidRPr="00F751B1">
        <w:rPr>
          <w:rFonts w:ascii="Times New Roman" w:hAnsi="Times New Roman" w:cs="Times New Roman"/>
          <w:color w:val="1F2829"/>
          <w:sz w:val="28"/>
          <w:szCs w:val="28"/>
        </w:rPr>
        <w:t>Но при недостаточном уровне самой средней заработной платы такая мера пр</w:t>
      </w:r>
      <w:r w:rsidRPr="00F751B1">
        <w:rPr>
          <w:rFonts w:ascii="Times New Roman" w:hAnsi="Times New Roman" w:cs="Times New Roman"/>
          <w:color w:val="1F2829"/>
          <w:sz w:val="28"/>
          <w:szCs w:val="28"/>
        </w:rPr>
        <w:t>и</w:t>
      </w:r>
      <w:r w:rsidRPr="00F751B1">
        <w:rPr>
          <w:rFonts w:ascii="Times New Roman" w:hAnsi="Times New Roman" w:cs="Times New Roman"/>
          <w:color w:val="1F2829"/>
          <w:sz w:val="28"/>
          <w:szCs w:val="28"/>
        </w:rPr>
        <w:t xml:space="preserve">ведет к ощутимому падению качества жизни, и поэтому она в настоящее время не является </w:t>
      </w:r>
      <w:r w:rsidR="00E10C6F" w:rsidRPr="00F751B1">
        <w:rPr>
          <w:rFonts w:ascii="Times New Roman" w:hAnsi="Times New Roman" w:cs="Times New Roman"/>
          <w:color w:val="1F2829"/>
          <w:sz w:val="28"/>
          <w:szCs w:val="28"/>
        </w:rPr>
        <w:t>обоснованной</w:t>
      </w:r>
      <w:r w:rsidRPr="00F751B1">
        <w:rPr>
          <w:rFonts w:ascii="Times New Roman" w:hAnsi="Times New Roman" w:cs="Times New Roman"/>
          <w:color w:val="1F2829"/>
          <w:sz w:val="28"/>
          <w:szCs w:val="28"/>
        </w:rPr>
        <w:t>.</w:t>
      </w:r>
    </w:p>
    <w:p w:rsidR="000C60AF" w:rsidRPr="001B7A0B" w:rsidRDefault="000C60AF" w:rsidP="007C2351">
      <w:pPr>
        <w:pStyle w:val="a3"/>
        <w:ind w:firstLine="708"/>
        <w:jc w:val="both"/>
        <w:rPr>
          <w:rFonts w:ascii="Times New Roman" w:hAnsi="Times New Roman" w:cs="Times New Roman"/>
          <w:sz w:val="28"/>
          <w:szCs w:val="28"/>
        </w:rPr>
      </w:pPr>
      <w:r w:rsidRPr="00F751B1">
        <w:rPr>
          <w:rFonts w:ascii="Times New Roman" w:hAnsi="Times New Roman" w:cs="Times New Roman"/>
          <w:color w:val="1F2829"/>
          <w:sz w:val="28"/>
          <w:szCs w:val="28"/>
        </w:rPr>
        <w:t xml:space="preserve">Еще одним фактором, определяющим возможности выполнения </w:t>
      </w:r>
      <w:r w:rsidR="00E10C6F" w:rsidRPr="00F751B1">
        <w:rPr>
          <w:rFonts w:ascii="Times New Roman" w:hAnsi="Times New Roman" w:cs="Times New Roman"/>
          <w:color w:val="1F2829"/>
          <w:sz w:val="28"/>
          <w:szCs w:val="28"/>
        </w:rPr>
        <w:t>госуда</w:t>
      </w:r>
      <w:r w:rsidR="00E10C6F" w:rsidRPr="00F751B1">
        <w:rPr>
          <w:rFonts w:ascii="Times New Roman" w:hAnsi="Times New Roman" w:cs="Times New Roman"/>
          <w:color w:val="1F2829"/>
          <w:sz w:val="28"/>
          <w:szCs w:val="28"/>
        </w:rPr>
        <w:t>р</w:t>
      </w:r>
      <w:r w:rsidR="00E10C6F" w:rsidRPr="00F751B1">
        <w:rPr>
          <w:rFonts w:ascii="Times New Roman" w:hAnsi="Times New Roman" w:cs="Times New Roman"/>
          <w:color w:val="1F2829"/>
          <w:sz w:val="28"/>
          <w:szCs w:val="28"/>
        </w:rPr>
        <w:t xml:space="preserve">ственным пенсионным фондом </w:t>
      </w:r>
      <w:r w:rsidRPr="00F751B1">
        <w:rPr>
          <w:rFonts w:ascii="Times New Roman" w:hAnsi="Times New Roman" w:cs="Times New Roman"/>
          <w:color w:val="1F2829"/>
          <w:sz w:val="28"/>
          <w:szCs w:val="28"/>
        </w:rPr>
        <w:t>обязательств по пенсионным выплатам</w:t>
      </w:r>
      <w:r w:rsidR="00E10C6F" w:rsidRPr="00F751B1">
        <w:rPr>
          <w:rFonts w:ascii="Times New Roman" w:hAnsi="Times New Roman" w:cs="Times New Roman"/>
          <w:color w:val="1F2829"/>
          <w:sz w:val="28"/>
          <w:szCs w:val="28"/>
        </w:rPr>
        <w:t>, я</w:t>
      </w:r>
      <w:r w:rsidRPr="00F751B1">
        <w:rPr>
          <w:rFonts w:ascii="Times New Roman" w:hAnsi="Times New Roman" w:cs="Times New Roman"/>
          <w:color w:val="1F2829"/>
          <w:sz w:val="28"/>
          <w:szCs w:val="28"/>
        </w:rPr>
        <w:t>вляе</w:t>
      </w:r>
      <w:r w:rsidRPr="00F751B1">
        <w:rPr>
          <w:rFonts w:ascii="Times New Roman" w:hAnsi="Times New Roman" w:cs="Times New Roman"/>
          <w:color w:val="1F2829"/>
          <w:sz w:val="28"/>
          <w:szCs w:val="28"/>
        </w:rPr>
        <w:t>т</w:t>
      </w:r>
      <w:r w:rsidRPr="00F751B1">
        <w:rPr>
          <w:rFonts w:ascii="Times New Roman" w:hAnsi="Times New Roman" w:cs="Times New Roman"/>
          <w:color w:val="1F2829"/>
          <w:sz w:val="28"/>
          <w:szCs w:val="28"/>
        </w:rPr>
        <w:t xml:space="preserve">ся использование в России </w:t>
      </w:r>
      <w:r w:rsidRPr="00F751B1">
        <w:rPr>
          <w:rFonts w:ascii="Times New Roman" w:hAnsi="Times New Roman" w:cs="Times New Roman"/>
          <w:sz w:val="28"/>
          <w:szCs w:val="28"/>
        </w:rPr>
        <w:t>распределительной пенсионной схемы, когда п</w:t>
      </w:r>
      <w:r w:rsidRPr="00F751B1">
        <w:rPr>
          <w:rFonts w:ascii="Times New Roman" w:hAnsi="Times New Roman" w:cs="Times New Roman"/>
          <w:sz w:val="28"/>
          <w:szCs w:val="28"/>
        </w:rPr>
        <w:t>о</w:t>
      </w:r>
      <w:r w:rsidRPr="00F751B1">
        <w:rPr>
          <w:rFonts w:ascii="Times New Roman" w:hAnsi="Times New Roman" w:cs="Times New Roman"/>
          <w:sz w:val="28"/>
          <w:szCs w:val="28"/>
        </w:rPr>
        <w:t>полнение ГПФ идет за счет страховых взносов работающего</w:t>
      </w:r>
      <w:r w:rsidRPr="001B7A0B">
        <w:rPr>
          <w:rFonts w:ascii="Times New Roman" w:hAnsi="Times New Roman" w:cs="Times New Roman"/>
          <w:sz w:val="28"/>
          <w:szCs w:val="28"/>
        </w:rPr>
        <w:t xml:space="preserve"> населения.  В настоящее время соотношение численности работающих и пенсионеров пок</w:t>
      </w:r>
      <w:r w:rsidRPr="001B7A0B">
        <w:rPr>
          <w:rFonts w:ascii="Times New Roman" w:hAnsi="Times New Roman" w:cs="Times New Roman"/>
          <w:sz w:val="28"/>
          <w:szCs w:val="28"/>
        </w:rPr>
        <w:t>а</w:t>
      </w:r>
      <w:r w:rsidRPr="001B7A0B">
        <w:rPr>
          <w:rFonts w:ascii="Times New Roman" w:hAnsi="Times New Roman" w:cs="Times New Roman"/>
          <w:sz w:val="28"/>
          <w:szCs w:val="28"/>
        </w:rPr>
        <w:t>зывает, что  оно не обеспечивает поступление пенсионных взносов в достато</w:t>
      </w:r>
      <w:r w:rsidRPr="001B7A0B">
        <w:rPr>
          <w:rFonts w:ascii="Times New Roman" w:hAnsi="Times New Roman" w:cs="Times New Roman"/>
          <w:sz w:val="28"/>
          <w:szCs w:val="28"/>
        </w:rPr>
        <w:t>ч</w:t>
      </w:r>
      <w:r w:rsidRPr="001B7A0B">
        <w:rPr>
          <w:rFonts w:ascii="Times New Roman" w:hAnsi="Times New Roman" w:cs="Times New Roman"/>
          <w:sz w:val="28"/>
          <w:szCs w:val="28"/>
        </w:rPr>
        <w:t>ном размере. Основная причина – недостаточная численность работающих, к</w:t>
      </w:r>
      <w:r w:rsidRPr="001B7A0B">
        <w:rPr>
          <w:rFonts w:ascii="Times New Roman" w:hAnsi="Times New Roman" w:cs="Times New Roman"/>
          <w:sz w:val="28"/>
          <w:szCs w:val="28"/>
        </w:rPr>
        <w:t>о</w:t>
      </w:r>
      <w:r w:rsidRPr="001B7A0B">
        <w:rPr>
          <w:rFonts w:ascii="Times New Roman" w:hAnsi="Times New Roman" w:cs="Times New Roman"/>
          <w:sz w:val="28"/>
          <w:szCs w:val="28"/>
        </w:rPr>
        <w:t>торая  до сих пор обусловлена пониженностью рождаемостью в годы Великой Отечественной войны и в годы перестройки, а также оттоком российских гра</w:t>
      </w:r>
      <w:r w:rsidRPr="001B7A0B">
        <w:rPr>
          <w:rFonts w:ascii="Times New Roman" w:hAnsi="Times New Roman" w:cs="Times New Roman"/>
          <w:sz w:val="28"/>
          <w:szCs w:val="28"/>
        </w:rPr>
        <w:t>ж</w:t>
      </w:r>
      <w:r w:rsidRPr="001B7A0B">
        <w:rPr>
          <w:rFonts w:ascii="Times New Roman" w:hAnsi="Times New Roman" w:cs="Times New Roman"/>
          <w:sz w:val="28"/>
          <w:szCs w:val="28"/>
        </w:rPr>
        <w:t>дан за рубеж.</w:t>
      </w:r>
    </w:p>
    <w:p w:rsidR="00812A61" w:rsidRPr="001B7A0B" w:rsidRDefault="00812A61" w:rsidP="007C2351">
      <w:pPr>
        <w:pStyle w:val="a3"/>
        <w:ind w:firstLine="708"/>
        <w:jc w:val="both"/>
        <w:rPr>
          <w:rFonts w:ascii="Times New Roman" w:hAnsi="Times New Roman" w:cs="Times New Roman"/>
          <w:sz w:val="28"/>
          <w:szCs w:val="28"/>
        </w:rPr>
      </w:pPr>
      <w:r w:rsidRPr="001B7A0B">
        <w:rPr>
          <w:rFonts w:ascii="Times New Roman" w:hAnsi="Times New Roman" w:cs="Times New Roman"/>
          <w:sz w:val="28"/>
          <w:szCs w:val="28"/>
        </w:rPr>
        <w:t>Важнейшим фактором увеличения размера ГПФ является инвестирование его средств.  К сожалению, как показывает российская практика, этот важне</w:t>
      </w:r>
      <w:r w:rsidRPr="001B7A0B">
        <w:rPr>
          <w:rFonts w:ascii="Times New Roman" w:hAnsi="Times New Roman" w:cs="Times New Roman"/>
          <w:sz w:val="28"/>
          <w:szCs w:val="28"/>
        </w:rPr>
        <w:t>й</w:t>
      </w:r>
      <w:r w:rsidRPr="001B7A0B">
        <w:rPr>
          <w:rFonts w:ascii="Times New Roman" w:hAnsi="Times New Roman" w:cs="Times New Roman"/>
          <w:sz w:val="28"/>
          <w:szCs w:val="28"/>
        </w:rPr>
        <w:t>ший фактор увеличения размера ГПФ в настоящее время не работает в полной мере и поэтому не обеспечивает необходимого размера прироста ГПФ.</w:t>
      </w:r>
    </w:p>
    <w:p w:rsidR="005A3560" w:rsidRPr="001B7A0B" w:rsidRDefault="00812A61" w:rsidP="00E10C6F">
      <w:pPr>
        <w:pStyle w:val="a3"/>
        <w:ind w:firstLine="708"/>
        <w:jc w:val="both"/>
        <w:rPr>
          <w:rFonts w:ascii="Times New Roman" w:hAnsi="Times New Roman" w:cs="Times New Roman"/>
          <w:color w:val="1F2829"/>
          <w:sz w:val="28"/>
          <w:szCs w:val="28"/>
        </w:rPr>
      </w:pPr>
      <w:r w:rsidRPr="001B7A0B">
        <w:rPr>
          <w:rFonts w:ascii="Times New Roman" w:hAnsi="Times New Roman" w:cs="Times New Roman"/>
          <w:color w:val="1F2829"/>
          <w:sz w:val="28"/>
          <w:szCs w:val="28"/>
        </w:rPr>
        <w:t xml:space="preserve">Безоговорочным фактором повышения размера ГПФ является введение пятилетней отсрочки на начало пенсионных выплат для всего работающего </w:t>
      </w:r>
      <w:r w:rsidR="00E10C6F">
        <w:rPr>
          <w:rFonts w:ascii="Times New Roman" w:hAnsi="Times New Roman" w:cs="Times New Roman"/>
          <w:color w:val="1F2829"/>
          <w:sz w:val="28"/>
          <w:szCs w:val="28"/>
        </w:rPr>
        <w:t>населения</w:t>
      </w:r>
      <w:r w:rsidRPr="001B7A0B">
        <w:rPr>
          <w:rFonts w:ascii="Times New Roman" w:hAnsi="Times New Roman" w:cs="Times New Roman"/>
          <w:color w:val="1F2829"/>
          <w:sz w:val="28"/>
          <w:szCs w:val="28"/>
        </w:rPr>
        <w:t>. Но опять нужно иметь ввиду следующее. Этот фактор будет раб</w:t>
      </w:r>
      <w:r w:rsidRPr="001B7A0B">
        <w:rPr>
          <w:rFonts w:ascii="Times New Roman" w:hAnsi="Times New Roman" w:cs="Times New Roman"/>
          <w:color w:val="1F2829"/>
          <w:sz w:val="28"/>
          <w:szCs w:val="28"/>
        </w:rPr>
        <w:t>о</w:t>
      </w:r>
      <w:r w:rsidRPr="001B7A0B">
        <w:rPr>
          <w:rFonts w:ascii="Times New Roman" w:hAnsi="Times New Roman" w:cs="Times New Roman"/>
          <w:color w:val="1F2829"/>
          <w:sz w:val="28"/>
          <w:szCs w:val="28"/>
        </w:rPr>
        <w:t>тать до тех пор, пока средняя продолжительность жизни граждан России не увеличится на 5 лет. После этого поступления в ГПФ в течение введенного п</w:t>
      </w:r>
      <w:r w:rsidRPr="001B7A0B">
        <w:rPr>
          <w:rFonts w:ascii="Times New Roman" w:hAnsi="Times New Roman" w:cs="Times New Roman"/>
          <w:color w:val="1F2829"/>
          <w:sz w:val="28"/>
          <w:szCs w:val="28"/>
        </w:rPr>
        <w:t>я</w:t>
      </w:r>
      <w:r w:rsidRPr="001B7A0B">
        <w:rPr>
          <w:rFonts w:ascii="Times New Roman" w:hAnsi="Times New Roman" w:cs="Times New Roman"/>
          <w:color w:val="1F2829"/>
          <w:sz w:val="28"/>
          <w:szCs w:val="28"/>
        </w:rPr>
        <w:t>тилетнего предпенсионного периода будут «съедаться» повышенными потре</w:t>
      </w:r>
      <w:r w:rsidRPr="001B7A0B">
        <w:rPr>
          <w:rFonts w:ascii="Times New Roman" w:hAnsi="Times New Roman" w:cs="Times New Roman"/>
          <w:color w:val="1F2829"/>
          <w:sz w:val="28"/>
          <w:szCs w:val="28"/>
        </w:rPr>
        <w:t>б</w:t>
      </w:r>
      <w:r w:rsidRPr="001B7A0B">
        <w:rPr>
          <w:rFonts w:ascii="Times New Roman" w:hAnsi="Times New Roman" w:cs="Times New Roman"/>
          <w:color w:val="1F2829"/>
          <w:sz w:val="28"/>
          <w:szCs w:val="28"/>
        </w:rPr>
        <w:t>ностями ГПФ для осуществления выплаты пенсий, обусловленных увеличен</w:t>
      </w:r>
      <w:r w:rsidRPr="001B7A0B">
        <w:rPr>
          <w:rFonts w:ascii="Times New Roman" w:hAnsi="Times New Roman" w:cs="Times New Roman"/>
          <w:color w:val="1F2829"/>
          <w:sz w:val="28"/>
          <w:szCs w:val="28"/>
        </w:rPr>
        <w:t>и</w:t>
      </w:r>
      <w:r w:rsidRPr="001B7A0B">
        <w:rPr>
          <w:rFonts w:ascii="Times New Roman" w:hAnsi="Times New Roman" w:cs="Times New Roman"/>
          <w:color w:val="1F2829"/>
          <w:sz w:val="28"/>
          <w:szCs w:val="28"/>
        </w:rPr>
        <w:t>ем продолжительности жизни пенсионеров.</w:t>
      </w:r>
    </w:p>
    <w:p w:rsidR="00E10C6F" w:rsidRPr="001B7A0B" w:rsidRDefault="00D33EFD" w:rsidP="00E10C6F">
      <w:pPr>
        <w:pStyle w:val="a3"/>
        <w:ind w:firstLine="708"/>
        <w:jc w:val="both"/>
        <w:rPr>
          <w:rFonts w:ascii="Times New Roman" w:eastAsia="Times New Roman" w:hAnsi="Times New Roman" w:cs="Times New Roman"/>
          <w:sz w:val="28"/>
          <w:szCs w:val="28"/>
          <w:lang w:eastAsia="ru-RU"/>
        </w:rPr>
      </w:pPr>
      <w:r w:rsidRPr="00AE022F">
        <w:rPr>
          <w:rFonts w:ascii="Times New Roman" w:hAnsi="Times New Roman" w:cs="Times New Roman"/>
          <w:sz w:val="28"/>
          <w:szCs w:val="28"/>
        </w:rPr>
        <w:t>В целом, п</w:t>
      </w:r>
      <w:r w:rsidR="00E10C6F" w:rsidRPr="00AE022F">
        <w:rPr>
          <w:rFonts w:ascii="Times New Roman" w:hAnsi="Times New Roman" w:cs="Times New Roman"/>
          <w:sz w:val="28"/>
          <w:szCs w:val="28"/>
        </w:rPr>
        <w:t>роявляющаяся во всем мире тенденция увеличения продолж</w:t>
      </w:r>
      <w:r w:rsidR="00E10C6F" w:rsidRPr="00AE022F">
        <w:rPr>
          <w:rFonts w:ascii="Times New Roman" w:hAnsi="Times New Roman" w:cs="Times New Roman"/>
          <w:sz w:val="28"/>
          <w:szCs w:val="28"/>
        </w:rPr>
        <w:t>и</w:t>
      </w:r>
      <w:r w:rsidR="00E10C6F" w:rsidRPr="00AE022F">
        <w:rPr>
          <w:rFonts w:ascii="Times New Roman" w:hAnsi="Times New Roman" w:cs="Times New Roman"/>
          <w:sz w:val="28"/>
          <w:szCs w:val="28"/>
        </w:rPr>
        <w:t xml:space="preserve">тельности жизни при снижении возможностей государства по пенсионному обеспечению означает необходимость решения проблемы обеспечения старости государством и отдельным гражданином совместно. В современных условиях это означает </w:t>
      </w:r>
      <w:r w:rsidRPr="00AE022F">
        <w:rPr>
          <w:rFonts w:ascii="Times New Roman" w:hAnsi="Times New Roman" w:cs="Times New Roman"/>
          <w:sz w:val="28"/>
          <w:szCs w:val="28"/>
        </w:rPr>
        <w:t xml:space="preserve">использование ГПФ, а также </w:t>
      </w:r>
      <w:r w:rsidR="00E10C6F" w:rsidRPr="00AE022F">
        <w:rPr>
          <w:rFonts w:ascii="Times New Roman" w:hAnsi="Times New Roman" w:cs="Times New Roman"/>
          <w:sz w:val="28"/>
          <w:szCs w:val="28"/>
        </w:rPr>
        <w:t>поиск</w:t>
      </w:r>
      <w:r w:rsidRPr="00AE022F">
        <w:rPr>
          <w:rFonts w:ascii="Times New Roman" w:hAnsi="Times New Roman" w:cs="Times New Roman"/>
          <w:sz w:val="28"/>
          <w:szCs w:val="28"/>
        </w:rPr>
        <w:t xml:space="preserve"> и освоение</w:t>
      </w:r>
      <w:r w:rsidR="00E10C6F" w:rsidRPr="00AE022F">
        <w:rPr>
          <w:rFonts w:ascii="Times New Roman" w:hAnsi="Times New Roman" w:cs="Times New Roman"/>
          <w:sz w:val="28"/>
          <w:szCs w:val="28"/>
        </w:rPr>
        <w:t xml:space="preserve"> любых других – новых и старых, возможностей увеличения дохода, обеспечивающих ему  д</w:t>
      </w:r>
      <w:r w:rsidR="00E10C6F" w:rsidRPr="00AE022F">
        <w:rPr>
          <w:rFonts w:ascii="Times New Roman" w:hAnsi="Times New Roman" w:cs="Times New Roman"/>
          <w:sz w:val="28"/>
          <w:szCs w:val="28"/>
        </w:rPr>
        <w:t>о</w:t>
      </w:r>
      <w:r w:rsidR="00E10C6F" w:rsidRPr="00AE022F">
        <w:rPr>
          <w:rFonts w:ascii="Times New Roman" w:hAnsi="Times New Roman" w:cs="Times New Roman"/>
          <w:sz w:val="28"/>
          <w:szCs w:val="28"/>
        </w:rPr>
        <w:t>стойную старость.</w:t>
      </w:r>
      <w:r w:rsidRPr="00AE022F">
        <w:rPr>
          <w:rFonts w:ascii="Times New Roman" w:hAnsi="Times New Roman" w:cs="Times New Roman"/>
          <w:sz w:val="28"/>
          <w:szCs w:val="28"/>
        </w:rPr>
        <w:t xml:space="preserve"> </w:t>
      </w:r>
      <w:r w:rsidR="00E10C6F" w:rsidRPr="00AE022F">
        <w:rPr>
          <w:rFonts w:ascii="Times New Roman" w:eastAsia="Times New Roman" w:hAnsi="Times New Roman" w:cs="Times New Roman"/>
          <w:sz w:val="28"/>
          <w:szCs w:val="28"/>
          <w:lang w:eastAsia="ru-RU"/>
        </w:rPr>
        <w:t>В качестве источника обеспечения достойной старости м</w:t>
      </w:r>
      <w:r w:rsidR="00E10C6F" w:rsidRPr="00AE022F">
        <w:rPr>
          <w:rFonts w:ascii="Times New Roman" w:eastAsia="Times New Roman" w:hAnsi="Times New Roman" w:cs="Times New Roman"/>
          <w:sz w:val="28"/>
          <w:szCs w:val="28"/>
          <w:lang w:eastAsia="ru-RU"/>
        </w:rPr>
        <w:t>и</w:t>
      </w:r>
      <w:r w:rsidR="00E10C6F" w:rsidRPr="00AE022F">
        <w:rPr>
          <w:rFonts w:ascii="Times New Roman" w:eastAsia="Times New Roman" w:hAnsi="Times New Roman" w:cs="Times New Roman"/>
          <w:sz w:val="28"/>
          <w:szCs w:val="28"/>
          <w:lang w:eastAsia="ru-RU"/>
        </w:rPr>
        <w:t>ровая практика  предлагает использовать альтернативные (например, корпор</w:t>
      </w:r>
      <w:r w:rsidR="00E10C6F" w:rsidRPr="00AE022F">
        <w:rPr>
          <w:rFonts w:ascii="Times New Roman" w:eastAsia="Times New Roman" w:hAnsi="Times New Roman" w:cs="Times New Roman"/>
          <w:sz w:val="28"/>
          <w:szCs w:val="28"/>
          <w:lang w:eastAsia="ru-RU"/>
        </w:rPr>
        <w:t>а</w:t>
      </w:r>
      <w:r w:rsidR="00E10C6F" w:rsidRPr="00AE022F">
        <w:rPr>
          <w:rFonts w:ascii="Times New Roman" w:eastAsia="Times New Roman" w:hAnsi="Times New Roman" w:cs="Times New Roman"/>
          <w:sz w:val="28"/>
          <w:szCs w:val="28"/>
          <w:lang w:eastAsia="ru-RU"/>
        </w:rPr>
        <w:t>тивные пенсионные фонды) финансовые институты  и дополнительные фина</w:t>
      </w:r>
      <w:r w:rsidR="00E10C6F" w:rsidRPr="00AE022F">
        <w:rPr>
          <w:rFonts w:ascii="Times New Roman" w:eastAsia="Times New Roman" w:hAnsi="Times New Roman" w:cs="Times New Roman"/>
          <w:sz w:val="28"/>
          <w:szCs w:val="28"/>
          <w:lang w:eastAsia="ru-RU"/>
        </w:rPr>
        <w:t>н</w:t>
      </w:r>
      <w:r w:rsidR="00E10C6F" w:rsidRPr="00AE022F">
        <w:rPr>
          <w:rFonts w:ascii="Times New Roman" w:eastAsia="Times New Roman" w:hAnsi="Times New Roman" w:cs="Times New Roman"/>
          <w:sz w:val="28"/>
          <w:szCs w:val="28"/>
          <w:lang w:eastAsia="ru-RU"/>
        </w:rPr>
        <w:t>совые институты (например, страховые компании и негосударственные пенс</w:t>
      </w:r>
      <w:r w:rsidR="00E10C6F" w:rsidRPr="00AE022F">
        <w:rPr>
          <w:rFonts w:ascii="Times New Roman" w:eastAsia="Times New Roman" w:hAnsi="Times New Roman" w:cs="Times New Roman"/>
          <w:sz w:val="28"/>
          <w:szCs w:val="28"/>
          <w:lang w:eastAsia="ru-RU"/>
        </w:rPr>
        <w:t>и</w:t>
      </w:r>
      <w:r w:rsidR="00E10C6F" w:rsidRPr="00AE022F">
        <w:rPr>
          <w:rFonts w:ascii="Times New Roman" w:eastAsia="Times New Roman" w:hAnsi="Times New Roman" w:cs="Times New Roman"/>
          <w:sz w:val="28"/>
          <w:szCs w:val="28"/>
          <w:lang w:eastAsia="ru-RU"/>
        </w:rPr>
        <w:t>онные фонды).</w:t>
      </w:r>
      <w:r w:rsidRPr="00AE022F">
        <w:rPr>
          <w:rFonts w:ascii="Times New Roman" w:eastAsia="Times New Roman" w:hAnsi="Times New Roman" w:cs="Times New Roman"/>
          <w:sz w:val="28"/>
          <w:szCs w:val="28"/>
          <w:lang w:eastAsia="ru-RU"/>
        </w:rPr>
        <w:t xml:space="preserve"> </w:t>
      </w:r>
      <w:r w:rsidR="00E10C6F" w:rsidRPr="00AE022F">
        <w:rPr>
          <w:rFonts w:ascii="Times New Roman" w:eastAsia="Times New Roman" w:hAnsi="Times New Roman" w:cs="Times New Roman"/>
          <w:sz w:val="28"/>
          <w:szCs w:val="28"/>
          <w:lang w:eastAsia="ru-RU"/>
        </w:rPr>
        <w:t>Помимо них в течение рабочего периода необходимо использ</w:t>
      </w:r>
      <w:r w:rsidR="00E10C6F" w:rsidRPr="00AE022F">
        <w:rPr>
          <w:rFonts w:ascii="Times New Roman" w:eastAsia="Times New Roman" w:hAnsi="Times New Roman" w:cs="Times New Roman"/>
          <w:sz w:val="28"/>
          <w:szCs w:val="28"/>
          <w:lang w:eastAsia="ru-RU"/>
        </w:rPr>
        <w:t>о</w:t>
      </w:r>
      <w:r w:rsidR="00E10C6F" w:rsidRPr="00AE022F">
        <w:rPr>
          <w:rFonts w:ascii="Times New Roman" w:eastAsia="Times New Roman" w:hAnsi="Times New Roman" w:cs="Times New Roman"/>
          <w:sz w:val="28"/>
          <w:szCs w:val="28"/>
          <w:lang w:eastAsia="ru-RU"/>
        </w:rPr>
        <w:t>вать новые финансовые инструменты, механизмы и способы получения допо</w:t>
      </w:r>
      <w:r w:rsidR="00E10C6F" w:rsidRPr="00AE022F">
        <w:rPr>
          <w:rFonts w:ascii="Times New Roman" w:eastAsia="Times New Roman" w:hAnsi="Times New Roman" w:cs="Times New Roman"/>
          <w:sz w:val="28"/>
          <w:szCs w:val="28"/>
          <w:lang w:eastAsia="ru-RU"/>
        </w:rPr>
        <w:t>л</w:t>
      </w:r>
      <w:r w:rsidR="00E10C6F" w:rsidRPr="00AE022F">
        <w:rPr>
          <w:rFonts w:ascii="Times New Roman" w:eastAsia="Times New Roman" w:hAnsi="Times New Roman" w:cs="Times New Roman"/>
          <w:sz w:val="28"/>
          <w:szCs w:val="28"/>
          <w:lang w:eastAsia="ru-RU"/>
        </w:rPr>
        <w:t>нительного дохода, используемого в дальнейшем для обеспечения достойной старости.</w:t>
      </w:r>
      <w:r w:rsidR="00E10C6F" w:rsidRPr="001B7A0B">
        <w:rPr>
          <w:rFonts w:ascii="Times New Roman" w:eastAsia="Times New Roman" w:hAnsi="Times New Roman" w:cs="Times New Roman"/>
          <w:sz w:val="28"/>
          <w:szCs w:val="28"/>
          <w:lang w:eastAsia="ru-RU"/>
        </w:rPr>
        <w:t xml:space="preserve"> </w:t>
      </w:r>
    </w:p>
    <w:p w:rsidR="00C81992" w:rsidRPr="00D33EFD" w:rsidRDefault="00F56911" w:rsidP="00F56911">
      <w:pPr>
        <w:pStyle w:val="a3"/>
        <w:jc w:val="center"/>
        <w:rPr>
          <w:rFonts w:ascii="Times New Roman" w:eastAsia="Times New Roman" w:hAnsi="Times New Roman" w:cs="Times New Roman"/>
          <w:b/>
          <w:i/>
          <w:sz w:val="28"/>
          <w:szCs w:val="28"/>
          <w:lang w:eastAsia="ru-RU"/>
        </w:rPr>
      </w:pPr>
      <w:r w:rsidRPr="00D33EFD">
        <w:rPr>
          <w:rFonts w:ascii="Times New Roman" w:eastAsia="Times New Roman" w:hAnsi="Times New Roman" w:cs="Times New Roman"/>
          <w:b/>
          <w:i/>
          <w:sz w:val="28"/>
          <w:szCs w:val="28"/>
          <w:lang w:eastAsia="ru-RU"/>
        </w:rPr>
        <w:t>Вывод</w:t>
      </w:r>
    </w:p>
    <w:p w:rsidR="002818EE" w:rsidRDefault="002818EE" w:rsidP="007C2351">
      <w:pPr>
        <w:pStyle w:val="a3"/>
        <w:ind w:firstLine="708"/>
        <w:jc w:val="both"/>
        <w:rPr>
          <w:rFonts w:ascii="Times New Roman" w:eastAsia="Times New Roman" w:hAnsi="Times New Roman" w:cs="Times New Roman"/>
          <w:sz w:val="28"/>
          <w:szCs w:val="28"/>
          <w:lang w:eastAsia="ru-RU"/>
        </w:rPr>
      </w:pPr>
      <w:r w:rsidRPr="007C2351">
        <w:rPr>
          <w:rFonts w:ascii="Times New Roman" w:eastAsia="Times New Roman" w:hAnsi="Times New Roman" w:cs="Times New Roman"/>
          <w:sz w:val="28"/>
          <w:szCs w:val="28"/>
          <w:lang w:eastAsia="ru-RU"/>
        </w:rPr>
        <w:t>Возможность снижения размера индивидуальной пенсии при увеличении пенсионного возраста, а также уменьшение способности ГПФ под воздейств</w:t>
      </w:r>
      <w:r w:rsidRPr="007C2351">
        <w:rPr>
          <w:rFonts w:ascii="Times New Roman" w:eastAsia="Times New Roman" w:hAnsi="Times New Roman" w:cs="Times New Roman"/>
          <w:sz w:val="28"/>
          <w:szCs w:val="28"/>
          <w:lang w:eastAsia="ru-RU"/>
        </w:rPr>
        <w:t>и</w:t>
      </w:r>
      <w:r w:rsidRPr="007C2351">
        <w:rPr>
          <w:rFonts w:ascii="Times New Roman" w:eastAsia="Times New Roman" w:hAnsi="Times New Roman" w:cs="Times New Roman"/>
          <w:sz w:val="28"/>
          <w:szCs w:val="28"/>
          <w:lang w:eastAsia="ru-RU"/>
        </w:rPr>
        <w:t>ем ряда факторов выполнять свои обязательства по выплате пенсий обусловл</w:t>
      </w:r>
      <w:r w:rsidRPr="007C2351">
        <w:rPr>
          <w:rFonts w:ascii="Times New Roman" w:eastAsia="Times New Roman" w:hAnsi="Times New Roman" w:cs="Times New Roman"/>
          <w:sz w:val="28"/>
          <w:szCs w:val="28"/>
          <w:lang w:eastAsia="ru-RU"/>
        </w:rPr>
        <w:t>и</w:t>
      </w:r>
      <w:r w:rsidRPr="007C2351">
        <w:rPr>
          <w:rFonts w:ascii="Times New Roman" w:eastAsia="Times New Roman" w:hAnsi="Times New Roman" w:cs="Times New Roman"/>
          <w:sz w:val="28"/>
          <w:szCs w:val="28"/>
          <w:lang w:eastAsia="ru-RU"/>
        </w:rPr>
        <w:t>вают необходимость  участия в решении проблемы обеспечения старости не только государства, но и самих граждан</w:t>
      </w:r>
      <w:r w:rsidR="005521E7" w:rsidRPr="007C2351">
        <w:rPr>
          <w:rFonts w:ascii="Times New Roman" w:eastAsia="Times New Roman" w:hAnsi="Times New Roman" w:cs="Times New Roman"/>
          <w:sz w:val="28"/>
          <w:szCs w:val="28"/>
          <w:lang w:eastAsia="ru-RU"/>
        </w:rPr>
        <w:t xml:space="preserve"> России</w:t>
      </w:r>
      <w:r w:rsidRPr="007C2351">
        <w:rPr>
          <w:rFonts w:ascii="Times New Roman" w:eastAsia="Times New Roman" w:hAnsi="Times New Roman" w:cs="Times New Roman"/>
          <w:sz w:val="28"/>
          <w:szCs w:val="28"/>
          <w:lang w:eastAsia="ru-RU"/>
        </w:rPr>
        <w:t xml:space="preserve">. Это означает обязательность </w:t>
      </w:r>
      <w:r w:rsidRPr="00F751B1">
        <w:rPr>
          <w:rFonts w:ascii="Times New Roman" w:eastAsia="Times New Roman" w:hAnsi="Times New Roman" w:cs="Times New Roman"/>
          <w:sz w:val="28"/>
          <w:szCs w:val="28"/>
          <w:lang w:eastAsia="ru-RU"/>
        </w:rPr>
        <w:t xml:space="preserve">рассмотрения и использования </w:t>
      </w:r>
      <w:r w:rsidR="005521E7" w:rsidRPr="00F751B1">
        <w:rPr>
          <w:rFonts w:ascii="Times New Roman" w:eastAsia="Times New Roman" w:hAnsi="Times New Roman" w:cs="Times New Roman"/>
          <w:sz w:val="28"/>
          <w:szCs w:val="28"/>
          <w:lang w:eastAsia="ru-RU"/>
        </w:rPr>
        <w:t>ими</w:t>
      </w:r>
      <w:r w:rsidRPr="00F751B1">
        <w:rPr>
          <w:rFonts w:ascii="Times New Roman" w:eastAsia="Times New Roman" w:hAnsi="Times New Roman" w:cs="Times New Roman"/>
          <w:sz w:val="28"/>
          <w:szCs w:val="28"/>
          <w:lang w:eastAsia="ru-RU"/>
        </w:rPr>
        <w:t xml:space="preserve"> как альтернативных и дополнительных н</w:t>
      </w:r>
      <w:r w:rsidRPr="00F751B1">
        <w:rPr>
          <w:rFonts w:ascii="Times New Roman" w:eastAsia="Times New Roman" w:hAnsi="Times New Roman" w:cs="Times New Roman"/>
          <w:sz w:val="28"/>
          <w:szCs w:val="28"/>
          <w:lang w:eastAsia="ru-RU"/>
        </w:rPr>
        <w:t>е</w:t>
      </w:r>
      <w:r w:rsidRPr="00F751B1">
        <w:rPr>
          <w:rFonts w:ascii="Times New Roman" w:eastAsia="Times New Roman" w:hAnsi="Times New Roman" w:cs="Times New Roman"/>
          <w:sz w:val="28"/>
          <w:szCs w:val="28"/>
          <w:lang w:eastAsia="ru-RU"/>
        </w:rPr>
        <w:t>государственных институтов, так и финансовых инструмен</w:t>
      </w:r>
      <w:r w:rsidR="005521E7" w:rsidRPr="00F751B1">
        <w:rPr>
          <w:rFonts w:ascii="Times New Roman" w:eastAsia="Times New Roman" w:hAnsi="Times New Roman" w:cs="Times New Roman"/>
          <w:sz w:val="28"/>
          <w:szCs w:val="28"/>
          <w:lang w:eastAsia="ru-RU"/>
        </w:rPr>
        <w:t>тов, механизмов</w:t>
      </w:r>
      <w:r w:rsidRPr="00F751B1">
        <w:rPr>
          <w:rFonts w:ascii="Times New Roman" w:eastAsia="Times New Roman" w:hAnsi="Times New Roman" w:cs="Times New Roman"/>
          <w:sz w:val="28"/>
          <w:szCs w:val="28"/>
          <w:lang w:eastAsia="ru-RU"/>
        </w:rPr>
        <w:t xml:space="preserve"> </w:t>
      </w:r>
      <w:r w:rsidR="005521E7" w:rsidRPr="00F751B1">
        <w:rPr>
          <w:rFonts w:ascii="Times New Roman" w:eastAsia="Times New Roman" w:hAnsi="Times New Roman" w:cs="Times New Roman"/>
          <w:sz w:val="28"/>
          <w:szCs w:val="28"/>
          <w:lang w:eastAsia="ru-RU"/>
        </w:rPr>
        <w:t xml:space="preserve">и способов, </w:t>
      </w:r>
      <w:r w:rsidR="00E10C6F" w:rsidRPr="00F751B1">
        <w:rPr>
          <w:rFonts w:ascii="Times New Roman" w:eastAsia="Times New Roman" w:hAnsi="Times New Roman" w:cs="Times New Roman"/>
          <w:sz w:val="28"/>
          <w:szCs w:val="28"/>
          <w:lang w:eastAsia="ru-RU"/>
        </w:rPr>
        <w:t>применяемых</w:t>
      </w:r>
      <w:r w:rsidRPr="00F751B1">
        <w:rPr>
          <w:rFonts w:ascii="Times New Roman" w:eastAsia="Times New Roman" w:hAnsi="Times New Roman" w:cs="Times New Roman"/>
          <w:sz w:val="28"/>
          <w:szCs w:val="28"/>
          <w:lang w:eastAsia="ru-RU"/>
        </w:rPr>
        <w:t xml:space="preserve"> в течение рабочего периода с тем, чтобы полученный </w:t>
      </w:r>
      <w:r w:rsidR="00E10C6F" w:rsidRPr="00F751B1">
        <w:rPr>
          <w:rFonts w:ascii="Times New Roman" w:eastAsia="Times New Roman" w:hAnsi="Times New Roman" w:cs="Times New Roman"/>
          <w:sz w:val="28"/>
          <w:szCs w:val="28"/>
          <w:lang w:eastAsia="ru-RU"/>
        </w:rPr>
        <w:t xml:space="preserve">за счет них </w:t>
      </w:r>
      <w:r w:rsidR="00A24766" w:rsidRPr="00F751B1">
        <w:rPr>
          <w:rFonts w:ascii="Times New Roman" w:eastAsia="Times New Roman" w:hAnsi="Times New Roman" w:cs="Times New Roman"/>
          <w:sz w:val="28"/>
          <w:szCs w:val="28"/>
          <w:lang w:eastAsia="ru-RU"/>
        </w:rPr>
        <w:t xml:space="preserve"> дополнительный доход мог бы</w:t>
      </w:r>
      <w:r w:rsidRPr="00F751B1">
        <w:rPr>
          <w:rFonts w:ascii="Times New Roman" w:eastAsia="Times New Roman" w:hAnsi="Times New Roman" w:cs="Times New Roman"/>
          <w:sz w:val="28"/>
          <w:szCs w:val="28"/>
          <w:lang w:eastAsia="ru-RU"/>
        </w:rPr>
        <w:t xml:space="preserve">ть </w:t>
      </w:r>
      <w:r w:rsidR="005521E7" w:rsidRPr="00F751B1">
        <w:rPr>
          <w:rFonts w:ascii="Times New Roman" w:eastAsia="Times New Roman" w:hAnsi="Times New Roman" w:cs="Times New Roman"/>
          <w:sz w:val="28"/>
          <w:szCs w:val="28"/>
          <w:lang w:eastAsia="ru-RU"/>
        </w:rPr>
        <w:t xml:space="preserve">направлен </w:t>
      </w:r>
      <w:r w:rsidRPr="00F751B1">
        <w:rPr>
          <w:rFonts w:ascii="Times New Roman" w:eastAsia="Times New Roman" w:hAnsi="Times New Roman" w:cs="Times New Roman"/>
          <w:sz w:val="28"/>
          <w:szCs w:val="28"/>
          <w:lang w:eastAsia="ru-RU"/>
        </w:rPr>
        <w:t xml:space="preserve"> </w:t>
      </w:r>
      <w:r w:rsidR="005521E7" w:rsidRPr="00F751B1">
        <w:rPr>
          <w:rFonts w:ascii="Times New Roman" w:eastAsia="Times New Roman" w:hAnsi="Times New Roman" w:cs="Times New Roman"/>
          <w:sz w:val="28"/>
          <w:szCs w:val="28"/>
          <w:lang w:eastAsia="ru-RU"/>
        </w:rPr>
        <w:t xml:space="preserve">на </w:t>
      </w:r>
      <w:r w:rsidR="00A149EB" w:rsidRPr="00F751B1">
        <w:rPr>
          <w:rFonts w:ascii="Times New Roman" w:eastAsia="Times New Roman" w:hAnsi="Times New Roman" w:cs="Times New Roman"/>
          <w:sz w:val="28"/>
          <w:szCs w:val="28"/>
          <w:lang w:eastAsia="ru-RU"/>
        </w:rPr>
        <w:t xml:space="preserve">улучшение </w:t>
      </w:r>
      <w:r w:rsidRPr="00F751B1">
        <w:rPr>
          <w:rFonts w:ascii="Times New Roman" w:eastAsia="Times New Roman" w:hAnsi="Times New Roman" w:cs="Times New Roman"/>
          <w:sz w:val="28"/>
          <w:szCs w:val="28"/>
          <w:lang w:eastAsia="ru-RU"/>
        </w:rPr>
        <w:t>индив</w:t>
      </w:r>
      <w:r w:rsidRPr="00F751B1">
        <w:rPr>
          <w:rFonts w:ascii="Times New Roman" w:eastAsia="Times New Roman" w:hAnsi="Times New Roman" w:cs="Times New Roman"/>
          <w:sz w:val="28"/>
          <w:szCs w:val="28"/>
          <w:lang w:eastAsia="ru-RU"/>
        </w:rPr>
        <w:t>и</w:t>
      </w:r>
      <w:r w:rsidRPr="00F751B1">
        <w:rPr>
          <w:rFonts w:ascii="Times New Roman" w:eastAsia="Times New Roman" w:hAnsi="Times New Roman" w:cs="Times New Roman"/>
          <w:sz w:val="28"/>
          <w:szCs w:val="28"/>
          <w:lang w:eastAsia="ru-RU"/>
        </w:rPr>
        <w:t>дуального пенсионно</w:t>
      </w:r>
      <w:r w:rsidR="00A149EB" w:rsidRPr="00F751B1">
        <w:rPr>
          <w:rFonts w:ascii="Times New Roman" w:eastAsia="Times New Roman" w:hAnsi="Times New Roman" w:cs="Times New Roman"/>
          <w:sz w:val="28"/>
          <w:szCs w:val="28"/>
          <w:lang w:eastAsia="ru-RU"/>
        </w:rPr>
        <w:t>го</w:t>
      </w:r>
      <w:r w:rsidRPr="007C2351">
        <w:rPr>
          <w:rFonts w:ascii="Times New Roman" w:eastAsia="Times New Roman" w:hAnsi="Times New Roman" w:cs="Times New Roman"/>
          <w:sz w:val="28"/>
          <w:szCs w:val="28"/>
          <w:lang w:eastAsia="ru-RU"/>
        </w:rPr>
        <w:t xml:space="preserve"> обеспечени</w:t>
      </w:r>
      <w:r w:rsidR="00A149EB" w:rsidRPr="007C2351">
        <w:rPr>
          <w:rFonts w:ascii="Times New Roman" w:eastAsia="Times New Roman" w:hAnsi="Times New Roman" w:cs="Times New Roman"/>
          <w:sz w:val="28"/>
          <w:szCs w:val="28"/>
          <w:lang w:eastAsia="ru-RU"/>
        </w:rPr>
        <w:t>я</w:t>
      </w:r>
      <w:r w:rsidRPr="007C2351">
        <w:rPr>
          <w:rFonts w:ascii="Times New Roman" w:eastAsia="Times New Roman" w:hAnsi="Times New Roman" w:cs="Times New Roman"/>
          <w:sz w:val="28"/>
          <w:szCs w:val="28"/>
          <w:lang w:eastAsia="ru-RU"/>
        </w:rPr>
        <w:t>.</w:t>
      </w:r>
      <w:r w:rsidR="00A24766">
        <w:rPr>
          <w:rFonts w:ascii="Times New Roman" w:eastAsia="Times New Roman" w:hAnsi="Times New Roman" w:cs="Times New Roman"/>
          <w:sz w:val="28"/>
          <w:szCs w:val="28"/>
          <w:lang w:eastAsia="ru-RU"/>
        </w:rPr>
        <w:t xml:space="preserve"> </w:t>
      </w:r>
    </w:p>
    <w:sectPr w:rsidR="002818EE" w:rsidSect="001B7A0B">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66" w:rsidRDefault="00953A66" w:rsidP="004D6E5E">
      <w:pPr>
        <w:spacing w:after="0" w:line="240" w:lineRule="auto"/>
      </w:pPr>
      <w:r>
        <w:separator/>
      </w:r>
    </w:p>
  </w:endnote>
  <w:endnote w:type="continuationSeparator" w:id="0">
    <w:p w:rsidR="00953A66" w:rsidRDefault="00953A66" w:rsidP="004D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54530"/>
      <w:docPartObj>
        <w:docPartGallery w:val="Page Numbers (Bottom of Page)"/>
        <w:docPartUnique/>
      </w:docPartObj>
    </w:sdtPr>
    <w:sdtEndPr/>
    <w:sdtContent>
      <w:p w:rsidR="001B7A0B" w:rsidRDefault="001B7A0B">
        <w:pPr>
          <w:pStyle w:val="aa"/>
          <w:jc w:val="right"/>
        </w:pPr>
        <w:r>
          <w:fldChar w:fldCharType="begin"/>
        </w:r>
        <w:r>
          <w:instrText>PAGE   \* MERGEFORMAT</w:instrText>
        </w:r>
        <w:r>
          <w:fldChar w:fldCharType="separate"/>
        </w:r>
        <w:r w:rsidR="00953A66">
          <w:rPr>
            <w:noProof/>
          </w:rPr>
          <w:t>1</w:t>
        </w:r>
        <w:r>
          <w:fldChar w:fldCharType="end"/>
        </w:r>
      </w:p>
    </w:sdtContent>
  </w:sdt>
  <w:p w:rsidR="001B7A0B" w:rsidRDefault="001B7A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66" w:rsidRDefault="00953A66" w:rsidP="004D6E5E">
      <w:pPr>
        <w:spacing w:after="0" w:line="240" w:lineRule="auto"/>
      </w:pPr>
      <w:r>
        <w:separator/>
      </w:r>
    </w:p>
  </w:footnote>
  <w:footnote w:type="continuationSeparator" w:id="0">
    <w:p w:rsidR="00953A66" w:rsidRDefault="00953A66" w:rsidP="004D6E5E">
      <w:pPr>
        <w:spacing w:after="0" w:line="240" w:lineRule="auto"/>
      </w:pPr>
      <w:r>
        <w:continuationSeparator/>
      </w:r>
    </w:p>
  </w:footnote>
  <w:footnote w:id="1">
    <w:p w:rsidR="00D53AD4" w:rsidRDefault="00D53AD4" w:rsidP="00D53AD4">
      <w:pPr>
        <w:pStyle w:val="a5"/>
      </w:pPr>
      <w:r>
        <w:rPr>
          <w:rStyle w:val="a7"/>
        </w:rPr>
        <w:footnoteRef/>
      </w:r>
      <w:r>
        <w:t xml:space="preserve"> В целях исследования предпенсионным периодом назовем пятилетний период, предшествующий моменту выхода на  пенсию, определяемому новой пенсионной реформой (для женщин предпенсионный включает пер</w:t>
      </w:r>
      <w:r>
        <w:t>и</w:t>
      </w:r>
      <w:r>
        <w:t>од 55-60 лет, для мужчин -  60-65 лет).</w:t>
      </w:r>
    </w:p>
    <w:p w:rsidR="00D53AD4" w:rsidRDefault="00D53AD4">
      <w:pPr>
        <w:pStyle w:val="a5"/>
      </w:pPr>
    </w:p>
  </w:footnote>
  <w:footnote w:id="2">
    <w:p w:rsidR="001B7A0B" w:rsidRDefault="001B7A0B">
      <w:pPr>
        <w:pStyle w:val="a5"/>
      </w:pPr>
      <w:r>
        <w:rPr>
          <w:rStyle w:val="a7"/>
        </w:rPr>
        <w:footnoteRef/>
      </w:r>
      <w:r>
        <w:t xml:space="preserve"> См., например, мировую статистику по значениям коэффициента замещения пенсий за 2016 г.</w:t>
      </w:r>
      <w:r w:rsidRPr="005A3560">
        <w:t xml:space="preserve"> https://data.oecd.org/pension/net-pension-replacement-rates.htm#indicator-chart</w:t>
      </w:r>
    </w:p>
  </w:footnote>
  <w:footnote w:id="3">
    <w:p w:rsidR="001B7A0B" w:rsidRDefault="001B7A0B">
      <w:pPr>
        <w:pStyle w:val="a5"/>
      </w:pPr>
      <w:r>
        <w:rPr>
          <w:rStyle w:val="a7"/>
        </w:rPr>
        <w:footnoteRef/>
      </w:r>
      <w:r>
        <w:t xml:space="preserve"> </w:t>
      </w:r>
      <w:hyperlink r:id="rId1" w:history="1">
        <w:r w:rsidRPr="0091241D">
          <w:rPr>
            <w:rStyle w:val="ac"/>
          </w:rPr>
          <w:t>https://www.interfax.ru/business/620583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C05"/>
    <w:multiLevelType w:val="hybridMultilevel"/>
    <w:tmpl w:val="49E8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7634B"/>
    <w:multiLevelType w:val="hybridMultilevel"/>
    <w:tmpl w:val="4A8E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C243C"/>
    <w:multiLevelType w:val="hybridMultilevel"/>
    <w:tmpl w:val="9984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761CE8"/>
    <w:multiLevelType w:val="hybridMultilevel"/>
    <w:tmpl w:val="62E0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202E33"/>
    <w:multiLevelType w:val="hybridMultilevel"/>
    <w:tmpl w:val="6DE4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AF"/>
    <w:rsid w:val="00003EA0"/>
    <w:rsid w:val="00046566"/>
    <w:rsid w:val="000C60AF"/>
    <w:rsid w:val="000D5C58"/>
    <w:rsid w:val="000E2B56"/>
    <w:rsid w:val="00116931"/>
    <w:rsid w:val="00151854"/>
    <w:rsid w:val="001637F9"/>
    <w:rsid w:val="00187A3A"/>
    <w:rsid w:val="0019134E"/>
    <w:rsid w:val="001A4198"/>
    <w:rsid w:val="001B122E"/>
    <w:rsid w:val="001B4F49"/>
    <w:rsid w:val="001B7A0B"/>
    <w:rsid w:val="001D206A"/>
    <w:rsid w:val="002004C3"/>
    <w:rsid w:val="00204CAF"/>
    <w:rsid w:val="00214C25"/>
    <w:rsid w:val="00215BC7"/>
    <w:rsid w:val="002818EE"/>
    <w:rsid w:val="00287BAF"/>
    <w:rsid w:val="002979C0"/>
    <w:rsid w:val="002D6891"/>
    <w:rsid w:val="00300A49"/>
    <w:rsid w:val="00356EF2"/>
    <w:rsid w:val="00371F24"/>
    <w:rsid w:val="00375AA1"/>
    <w:rsid w:val="00387F35"/>
    <w:rsid w:val="003A32C7"/>
    <w:rsid w:val="003B029A"/>
    <w:rsid w:val="003F452D"/>
    <w:rsid w:val="00480A2B"/>
    <w:rsid w:val="00481173"/>
    <w:rsid w:val="00493052"/>
    <w:rsid w:val="004C6F04"/>
    <w:rsid w:val="004D6E5E"/>
    <w:rsid w:val="00506126"/>
    <w:rsid w:val="005076FE"/>
    <w:rsid w:val="005267AC"/>
    <w:rsid w:val="005312D5"/>
    <w:rsid w:val="005521E7"/>
    <w:rsid w:val="005A3560"/>
    <w:rsid w:val="005A744F"/>
    <w:rsid w:val="005D0CB6"/>
    <w:rsid w:val="00644B57"/>
    <w:rsid w:val="006A1C0E"/>
    <w:rsid w:val="006D2D8F"/>
    <w:rsid w:val="006F1AA4"/>
    <w:rsid w:val="007653C7"/>
    <w:rsid w:val="00791A0F"/>
    <w:rsid w:val="007C2351"/>
    <w:rsid w:val="007D5E9A"/>
    <w:rsid w:val="00807C49"/>
    <w:rsid w:val="00812A61"/>
    <w:rsid w:val="0087252E"/>
    <w:rsid w:val="008C49A8"/>
    <w:rsid w:val="008C4AB4"/>
    <w:rsid w:val="00903345"/>
    <w:rsid w:val="00941B9A"/>
    <w:rsid w:val="00953A66"/>
    <w:rsid w:val="009A3EDF"/>
    <w:rsid w:val="00A10821"/>
    <w:rsid w:val="00A149EB"/>
    <w:rsid w:val="00A15766"/>
    <w:rsid w:val="00A235B8"/>
    <w:rsid w:val="00A24766"/>
    <w:rsid w:val="00A54727"/>
    <w:rsid w:val="00A62504"/>
    <w:rsid w:val="00A7704B"/>
    <w:rsid w:val="00AB7243"/>
    <w:rsid w:val="00AD1C83"/>
    <w:rsid w:val="00AE022F"/>
    <w:rsid w:val="00B02503"/>
    <w:rsid w:val="00B05BF9"/>
    <w:rsid w:val="00B45732"/>
    <w:rsid w:val="00B47486"/>
    <w:rsid w:val="00B55DB4"/>
    <w:rsid w:val="00B5606A"/>
    <w:rsid w:val="00B61A1E"/>
    <w:rsid w:val="00B66781"/>
    <w:rsid w:val="00B83AD4"/>
    <w:rsid w:val="00BA154E"/>
    <w:rsid w:val="00BC4DF5"/>
    <w:rsid w:val="00BE4977"/>
    <w:rsid w:val="00BF3323"/>
    <w:rsid w:val="00C44AB3"/>
    <w:rsid w:val="00C52A64"/>
    <w:rsid w:val="00C54197"/>
    <w:rsid w:val="00C6391E"/>
    <w:rsid w:val="00C74511"/>
    <w:rsid w:val="00C81992"/>
    <w:rsid w:val="00C83FE0"/>
    <w:rsid w:val="00CB4584"/>
    <w:rsid w:val="00CD6F3E"/>
    <w:rsid w:val="00D33EFD"/>
    <w:rsid w:val="00D44118"/>
    <w:rsid w:val="00D53AD4"/>
    <w:rsid w:val="00DC2E12"/>
    <w:rsid w:val="00DF0240"/>
    <w:rsid w:val="00DF0A61"/>
    <w:rsid w:val="00E10C6F"/>
    <w:rsid w:val="00E21F53"/>
    <w:rsid w:val="00E3539A"/>
    <w:rsid w:val="00EA0B53"/>
    <w:rsid w:val="00EC4ECF"/>
    <w:rsid w:val="00EE4B67"/>
    <w:rsid w:val="00EE5536"/>
    <w:rsid w:val="00F56911"/>
    <w:rsid w:val="00F751B1"/>
    <w:rsid w:val="00F75463"/>
    <w:rsid w:val="00F9196E"/>
    <w:rsid w:val="00FA7EAD"/>
    <w:rsid w:val="00FB66A1"/>
    <w:rsid w:val="00FC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49"/>
    <w:pPr>
      <w:spacing w:after="160" w:line="259" w:lineRule="auto"/>
    </w:pPr>
  </w:style>
  <w:style w:type="paragraph" w:styleId="1">
    <w:name w:val="heading 1"/>
    <w:basedOn w:val="a"/>
    <w:next w:val="a"/>
    <w:link w:val="10"/>
    <w:uiPriority w:val="9"/>
    <w:qFormat/>
    <w:rsid w:val="001B4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4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4F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F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4F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4F49"/>
    <w:rPr>
      <w:rFonts w:asciiTheme="majorHAnsi" w:eastAsiaTheme="majorEastAsia" w:hAnsiTheme="majorHAnsi" w:cstheme="majorBidi"/>
      <w:b/>
      <w:bCs/>
      <w:color w:val="4F81BD" w:themeColor="accent1"/>
    </w:rPr>
  </w:style>
  <w:style w:type="paragraph" w:styleId="a3">
    <w:name w:val="No Spacing"/>
    <w:uiPriority w:val="1"/>
    <w:qFormat/>
    <w:rsid w:val="001B4F49"/>
    <w:pPr>
      <w:spacing w:after="0" w:line="240" w:lineRule="auto"/>
    </w:pPr>
  </w:style>
  <w:style w:type="paragraph" w:styleId="a4">
    <w:name w:val="List Paragraph"/>
    <w:basedOn w:val="a"/>
    <w:uiPriority w:val="34"/>
    <w:qFormat/>
    <w:rsid w:val="001B4F49"/>
    <w:pPr>
      <w:spacing w:after="200" w:line="276" w:lineRule="auto"/>
      <w:ind w:left="720"/>
      <w:contextualSpacing/>
    </w:pPr>
  </w:style>
  <w:style w:type="paragraph" w:styleId="a5">
    <w:name w:val="footnote text"/>
    <w:basedOn w:val="a"/>
    <w:link w:val="a6"/>
    <w:uiPriority w:val="99"/>
    <w:semiHidden/>
    <w:unhideWhenUsed/>
    <w:rsid w:val="004D6E5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4D6E5E"/>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4D6E5E"/>
    <w:rPr>
      <w:vertAlign w:val="superscript"/>
    </w:rPr>
  </w:style>
  <w:style w:type="paragraph" w:styleId="a8">
    <w:name w:val="header"/>
    <w:basedOn w:val="a"/>
    <w:link w:val="a9"/>
    <w:uiPriority w:val="99"/>
    <w:unhideWhenUsed/>
    <w:rsid w:val="00FA7E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7EAD"/>
  </w:style>
  <w:style w:type="paragraph" w:styleId="aa">
    <w:name w:val="footer"/>
    <w:basedOn w:val="a"/>
    <w:link w:val="ab"/>
    <w:uiPriority w:val="99"/>
    <w:unhideWhenUsed/>
    <w:rsid w:val="00FA7E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7EAD"/>
  </w:style>
  <w:style w:type="character" w:styleId="ac">
    <w:name w:val="Hyperlink"/>
    <w:basedOn w:val="a0"/>
    <w:uiPriority w:val="99"/>
    <w:unhideWhenUsed/>
    <w:rsid w:val="005A3560"/>
    <w:rPr>
      <w:color w:val="0000FF" w:themeColor="hyperlink"/>
      <w:u w:val="single"/>
    </w:rPr>
  </w:style>
  <w:style w:type="paragraph" w:styleId="HTML">
    <w:name w:val="HTML Preformatted"/>
    <w:basedOn w:val="a"/>
    <w:link w:val="HTML0"/>
    <w:uiPriority w:val="99"/>
    <w:semiHidden/>
    <w:unhideWhenUsed/>
    <w:rsid w:val="00F9196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9196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49"/>
    <w:pPr>
      <w:spacing w:after="160" w:line="259" w:lineRule="auto"/>
    </w:pPr>
  </w:style>
  <w:style w:type="paragraph" w:styleId="1">
    <w:name w:val="heading 1"/>
    <w:basedOn w:val="a"/>
    <w:next w:val="a"/>
    <w:link w:val="10"/>
    <w:uiPriority w:val="9"/>
    <w:qFormat/>
    <w:rsid w:val="001B4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4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4F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F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4F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4F49"/>
    <w:rPr>
      <w:rFonts w:asciiTheme="majorHAnsi" w:eastAsiaTheme="majorEastAsia" w:hAnsiTheme="majorHAnsi" w:cstheme="majorBidi"/>
      <w:b/>
      <w:bCs/>
      <w:color w:val="4F81BD" w:themeColor="accent1"/>
    </w:rPr>
  </w:style>
  <w:style w:type="paragraph" w:styleId="a3">
    <w:name w:val="No Spacing"/>
    <w:uiPriority w:val="1"/>
    <w:qFormat/>
    <w:rsid w:val="001B4F49"/>
    <w:pPr>
      <w:spacing w:after="0" w:line="240" w:lineRule="auto"/>
    </w:pPr>
  </w:style>
  <w:style w:type="paragraph" w:styleId="a4">
    <w:name w:val="List Paragraph"/>
    <w:basedOn w:val="a"/>
    <w:uiPriority w:val="34"/>
    <w:qFormat/>
    <w:rsid w:val="001B4F49"/>
    <w:pPr>
      <w:spacing w:after="200" w:line="276" w:lineRule="auto"/>
      <w:ind w:left="720"/>
      <w:contextualSpacing/>
    </w:pPr>
  </w:style>
  <w:style w:type="paragraph" w:styleId="a5">
    <w:name w:val="footnote text"/>
    <w:basedOn w:val="a"/>
    <w:link w:val="a6"/>
    <w:uiPriority w:val="99"/>
    <w:semiHidden/>
    <w:unhideWhenUsed/>
    <w:rsid w:val="004D6E5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4D6E5E"/>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4D6E5E"/>
    <w:rPr>
      <w:vertAlign w:val="superscript"/>
    </w:rPr>
  </w:style>
  <w:style w:type="paragraph" w:styleId="a8">
    <w:name w:val="header"/>
    <w:basedOn w:val="a"/>
    <w:link w:val="a9"/>
    <w:uiPriority w:val="99"/>
    <w:unhideWhenUsed/>
    <w:rsid w:val="00FA7E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7EAD"/>
  </w:style>
  <w:style w:type="paragraph" w:styleId="aa">
    <w:name w:val="footer"/>
    <w:basedOn w:val="a"/>
    <w:link w:val="ab"/>
    <w:uiPriority w:val="99"/>
    <w:unhideWhenUsed/>
    <w:rsid w:val="00FA7E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7EAD"/>
  </w:style>
  <w:style w:type="character" w:styleId="ac">
    <w:name w:val="Hyperlink"/>
    <w:basedOn w:val="a0"/>
    <w:uiPriority w:val="99"/>
    <w:unhideWhenUsed/>
    <w:rsid w:val="005A3560"/>
    <w:rPr>
      <w:color w:val="0000FF" w:themeColor="hyperlink"/>
      <w:u w:val="single"/>
    </w:rPr>
  </w:style>
  <w:style w:type="paragraph" w:styleId="HTML">
    <w:name w:val="HTML Preformatted"/>
    <w:basedOn w:val="a"/>
    <w:link w:val="HTML0"/>
    <w:uiPriority w:val="99"/>
    <w:semiHidden/>
    <w:unhideWhenUsed/>
    <w:rsid w:val="00F9196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9196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0547">
      <w:bodyDiv w:val="1"/>
      <w:marLeft w:val="0"/>
      <w:marRight w:val="0"/>
      <w:marTop w:val="0"/>
      <w:marBottom w:val="0"/>
      <w:divBdr>
        <w:top w:val="none" w:sz="0" w:space="0" w:color="auto"/>
        <w:left w:val="none" w:sz="0" w:space="0" w:color="auto"/>
        <w:bottom w:val="none" w:sz="0" w:space="0" w:color="auto"/>
        <w:right w:val="none" w:sz="0" w:space="0" w:color="auto"/>
      </w:divBdr>
    </w:div>
    <w:div w:id="603995431">
      <w:bodyDiv w:val="1"/>
      <w:marLeft w:val="0"/>
      <w:marRight w:val="0"/>
      <w:marTop w:val="0"/>
      <w:marBottom w:val="0"/>
      <w:divBdr>
        <w:top w:val="none" w:sz="0" w:space="0" w:color="auto"/>
        <w:left w:val="none" w:sz="0" w:space="0" w:color="auto"/>
        <w:bottom w:val="none" w:sz="0" w:space="0" w:color="auto"/>
        <w:right w:val="none" w:sz="0" w:space="0" w:color="auto"/>
      </w:divBdr>
      <w:divsChild>
        <w:div w:id="1061102572">
          <w:marLeft w:val="0"/>
          <w:marRight w:val="0"/>
          <w:marTop w:val="0"/>
          <w:marBottom w:val="0"/>
          <w:divBdr>
            <w:top w:val="none" w:sz="0" w:space="0" w:color="auto"/>
            <w:left w:val="none" w:sz="0" w:space="0" w:color="auto"/>
            <w:bottom w:val="none" w:sz="0" w:space="0" w:color="auto"/>
            <w:right w:val="none" w:sz="0" w:space="0" w:color="auto"/>
          </w:divBdr>
          <w:divsChild>
            <w:div w:id="1885292112">
              <w:marLeft w:val="0"/>
              <w:marRight w:val="0"/>
              <w:marTop w:val="0"/>
              <w:marBottom w:val="0"/>
              <w:divBdr>
                <w:top w:val="none" w:sz="0" w:space="0" w:color="auto"/>
                <w:left w:val="none" w:sz="0" w:space="0" w:color="auto"/>
                <w:bottom w:val="none" w:sz="0" w:space="0" w:color="auto"/>
                <w:right w:val="none" w:sz="0" w:space="0" w:color="auto"/>
              </w:divBdr>
            </w:div>
            <w:div w:id="392584861">
              <w:marLeft w:val="0"/>
              <w:marRight w:val="0"/>
              <w:marTop w:val="0"/>
              <w:marBottom w:val="0"/>
              <w:divBdr>
                <w:top w:val="none" w:sz="0" w:space="0" w:color="auto"/>
                <w:left w:val="none" w:sz="0" w:space="0" w:color="auto"/>
                <w:bottom w:val="none" w:sz="0" w:space="0" w:color="auto"/>
                <w:right w:val="none" w:sz="0" w:space="0" w:color="auto"/>
              </w:divBdr>
            </w:div>
            <w:div w:id="1316186413">
              <w:marLeft w:val="0"/>
              <w:marRight w:val="0"/>
              <w:marTop w:val="0"/>
              <w:marBottom w:val="0"/>
              <w:divBdr>
                <w:top w:val="none" w:sz="0" w:space="0" w:color="auto"/>
                <w:left w:val="none" w:sz="0" w:space="0" w:color="auto"/>
                <w:bottom w:val="none" w:sz="0" w:space="0" w:color="auto"/>
                <w:right w:val="none" w:sz="0" w:space="0" w:color="auto"/>
              </w:divBdr>
            </w:div>
            <w:div w:id="295765043">
              <w:marLeft w:val="0"/>
              <w:marRight w:val="0"/>
              <w:marTop w:val="0"/>
              <w:marBottom w:val="0"/>
              <w:divBdr>
                <w:top w:val="none" w:sz="0" w:space="0" w:color="auto"/>
                <w:left w:val="none" w:sz="0" w:space="0" w:color="auto"/>
                <w:bottom w:val="none" w:sz="0" w:space="0" w:color="auto"/>
                <w:right w:val="none" w:sz="0" w:space="0" w:color="auto"/>
              </w:divBdr>
            </w:div>
            <w:div w:id="410662303">
              <w:marLeft w:val="0"/>
              <w:marRight w:val="0"/>
              <w:marTop w:val="0"/>
              <w:marBottom w:val="0"/>
              <w:divBdr>
                <w:top w:val="none" w:sz="0" w:space="0" w:color="auto"/>
                <w:left w:val="none" w:sz="0" w:space="0" w:color="auto"/>
                <w:bottom w:val="none" w:sz="0" w:space="0" w:color="auto"/>
                <w:right w:val="none" w:sz="0" w:space="0" w:color="auto"/>
              </w:divBdr>
            </w:div>
            <w:div w:id="890504210">
              <w:marLeft w:val="0"/>
              <w:marRight w:val="0"/>
              <w:marTop w:val="0"/>
              <w:marBottom w:val="0"/>
              <w:divBdr>
                <w:top w:val="none" w:sz="0" w:space="0" w:color="auto"/>
                <w:left w:val="none" w:sz="0" w:space="0" w:color="auto"/>
                <w:bottom w:val="none" w:sz="0" w:space="0" w:color="auto"/>
                <w:right w:val="none" w:sz="0" w:space="0" w:color="auto"/>
              </w:divBdr>
            </w:div>
            <w:div w:id="867183213">
              <w:marLeft w:val="0"/>
              <w:marRight w:val="0"/>
              <w:marTop w:val="0"/>
              <w:marBottom w:val="0"/>
              <w:divBdr>
                <w:top w:val="none" w:sz="0" w:space="0" w:color="auto"/>
                <w:left w:val="none" w:sz="0" w:space="0" w:color="auto"/>
                <w:bottom w:val="none" w:sz="0" w:space="0" w:color="auto"/>
                <w:right w:val="none" w:sz="0" w:space="0" w:color="auto"/>
              </w:divBdr>
            </w:div>
            <w:div w:id="760183224">
              <w:marLeft w:val="0"/>
              <w:marRight w:val="0"/>
              <w:marTop w:val="0"/>
              <w:marBottom w:val="0"/>
              <w:divBdr>
                <w:top w:val="none" w:sz="0" w:space="0" w:color="auto"/>
                <w:left w:val="none" w:sz="0" w:space="0" w:color="auto"/>
                <w:bottom w:val="none" w:sz="0" w:space="0" w:color="auto"/>
                <w:right w:val="none" w:sz="0" w:space="0" w:color="auto"/>
              </w:divBdr>
            </w:div>
            <w:div w:id="1187256434">
              <w:marLeft w:val="0"/>
              <w:marRight w:val="0"/>
              <w:marTop w:val="0"/>
              <w:marBottom w:val="0"/>
              <w:divBdr>
                <w:top w:val="none" w:sz="0" w:space="0" w:color="auto"/>
                <w:left w:val="none" w:sz="0" w:space="0" w:color="auto"/>
                <w:bottom w:val="none" w:sz="0" w:space="0" w:color="auto"/>
                <w:right w:val="none" w:sz="0" w:space="0" w:color="auto"/>
              </w:divBdr>
            </w:div>
            <w:div w:id="1353609530">
              <w:marLeft w:val="0"/>
              <w:marRight w:val="0"/>
              <w:marTop w:val="0"/>
              <w:marBottom w:val="0"/>
              <w:divBdr>
                <w:top w:val="none" w:sz="0" w:space="0" w:color="auto"/>
                <w:left w:val="none" w:sz="0" w:space="0" w:color="auto"/>
                <w:bottom w:val="none" w:sz="0" w:space="0" w:color="auto"/>
                <w:right w:val="none" w:sz="0" w:space="0" w:color="auto"/>
              </w:divBdr>
            </w:div>
            <w:div w:id="1997371138">
              <w:marLeft w:val="0"/>
              <w:marRight w:val="0"/>
              <w:marTop w:val="0"/>
              <w:marBottom w:val="0"/>
              <w:divBdr>
                <w:top w:val="none" w:sz="0" w:space="0" w:color="auto"/>
                <w:left w:val="none" w:sz="0" w:space="0" w:color="auto"/>
                <w:bottom w:val="none" w:sz="0" w:space="0" w:color="auto"/>
                <w:right w:val="none" w:sz="0" w:space="0" w:color="auto"/>
              </w:divBdr>
            </w:div>
            <w:div w:id="958073591">
              <w:marLeft w:val="0"/>
              <w:marRight w:val="0"/>
              <w:marTop w:val="0"/>
              <w:marBottom w:val="0"/>
              <w:divBdr>
                <w:top w:val="none" w:sz="0" w:space="0" w:color="auto"/>
                <w:left w:val="none" w:sz="0" w:space="0" w:color="auto"/>
                <w:bottom w:val="none" w:sz="0" w:space="0" w:color="auto"/>
                <w:right w:val="none" w:sz="0" w:space="0" w:color="auto"/>
              </w:divBdr>
            </w:div>
            <w:div w:id="896743487">
              <w:marLeft w:val="0"/>
              <w:marRight w:val="0"/>
              <w:marTop w:val="0"/>
              <w:marBottom w:val="0"/>
              <w:divBdr>
                <w:top w:val="none" w:sz="0" w:space="0" w:color="auto"/>
                <w:left w:val="none" w:sz="0" w:space="0" w:color="auto"/>
                <w:bottom w:val="none" w:sz="0" w:space="0" w:color="auto"/>
                <w:right w:val="none" w:sz="0" w:space="0" w:color="auto"/>
              </w:divBdr>
            </w:div>
            <w:div w:id="1928728218">
              <w:marLeft w:val="0"/>
              <w:marRight w:val="0"/>
              <w:marTop w:val="0"/>
              <w:marBottom w:val="0"/>
              <w:divBdr>
                <w:top w:val="none" w:sz="0" w:space="0" w:color="auto"/>
                <w:left w:val="none" w:sz="0" w:space="0" w:color="auto"/>
                <w:bottom w:val="none" w:sz="0" w:space="0" w:color="auto"/>
                <w:right w:val="none" w:sz="0" w:space="0" w:color="auto"/>
              </w:divBdr>
            </w:div>
            <w:div w:id="721252159">
              <w:marLeft w:val="0"/>
              <w:marRight w:val="0"/>
              <w:marTop w:val="0"/>
              <w:marBottom w:val="0"/>
              <w:divBdr>
                <w:top w:val="none" w:sz="0" w:space="0" w:color="auto"/>
                <w:left w:val="none" w:sz="0" w:space="0" w:color="auto"/>
                <w:bottom w:val="none" w:sz="0" w:space="0" w:color="auto"/>
                <w:right w:val="none" w:sz="0" w:space="0" w:color="auto"/>
              </w:divBdr>
            </w:div>
            <w:div w:id="1578057062">
              <w:marLeft w:val="0"/>
              <w:marRight w:val="0"/>
              <w:marTop w:val="0"/>
              <w:marBottom w:val="0"/>
              <w:divBdr>
                <w:top w:val="none" w:sz="0" w:space="0" w:color="auto"/>
                <w:left w:val="none" w:sz="0" w:space="0" w:color="auto"/>
                <w:bottom w:val="none" w:sz="0" w:space="0" w:color="auto"/>
                <w:right w:val="none" w:sz="0" w:space="0" w:color="auto"/>
              </w:divBdr>
            </w:div>
            <w:div w:id="523783468">
              <w:marLeft w:val="0"/>
              <w:marRight w:val="0"/>
              <w:marTop w:val="0"/>
              <w:marBottom w:val="0"/>
              <w:divBdr>
                <w:top w:val="none" w:sz="0" w:space="0" w:color="auto"/>
                <w:left w:val="none" w:sz="0" w:space="0" w:color="auto"/>
                <w:bottom w:val="none" w:sz="0" w:space="0" w:color="auto"/>
                <w:right w:val="none" w:sz="0" w:space="0" w:color="auto"/>
              </w:divBdr>
            </w:div>
            <w:div w:id="779108217">
              <w:marLeft w:val="0"/>
              <w:marRight w:val="0"/>
              <w:marTop w:val="0"/>
              <w:marBottom w:val="0"/>
              <w:divBdr>
                <w:top w:val="none" w:sz="0" w:space="0" w:color="auto"/>
                <w:left w:val="none" w:sz="0" w:space="0" w:color="auto"/>
                <w:bottom w:val="none" w:sz="0" w:space="0" w:color="auto"/>
                <w:right w:val="none" w:sz="0" w:space="0" w:color="auto"/>
              </w:divBdr>
            </w:div>
            <w:div w:id="249389891">
              <w:marLeft w:val="0"/>
              <w:marRight w:val="0"/>
              <w:marTop w:val="0"/>
              <w:marBottom w:val="0"/>
              <w:divBdr>
                <w:top w:val="none" w:sz="0" w:space="0" w:color="auto"/>
                <w:left w:val="none" w:sz="0" w:space="0" w:color="auto"/>
                <w:bottom w:val="none" w:sz="0" w:space="0" w:color="auto"/>
                <w:right w:val="none" w:sz="0" w:space="0" w:color="auto"/>
              </w:divBdr>
            </w:div>
            <w:div w:id="466582572">
              <w:marLeft w:val="0"/>
              <w:marRight w:val="0"/>
              <w:marTop w:val="0"/>
              <w:marBottom w:val="0"/>
              <w:divBdr>
                <w:top w:val="none" w:sz="0" w:space="0" w:color="auto"/>
                <w:left w:val="none" w:sz="0" w:space="0" w:color="auto"/>
                <w:bottom w:val="none" w:sz="0" w:space="0" w:color="auto"/>
                <w:right w:val="none" w:sz="0" w:space="0" w:color="auto"/>
              </w:divBdr>
            </w:div>
            <w:div w:id="1591503953">
              <w:marLeft w:val="0"/>
              <w:marRight w:val="0"/>
              <w:marTop w:val="0"/>
              <w:marBottom w:val="0"/>
              <w:divBdr>
                <w:top w:val="none" w:sz="0" w:space="0" w:color="auto"/>
                <w:left w:val="none" w:sz="0" w:space="0" w:color="auto"/>
                <w:bottom w:val="none" w:sz="0" w:space="0" w:color="auto"/>
                <w:right w:val="none" w:sz="0" w:space="0" w:color="auto"/>
              </w:divBdr>
            </w:div>
            <w:div w:id="2050913924">
              <w:marLeft w:val="0"/>
              <w:marRight w:val="0"/>
              <w:marTop w:val="0"/>
              <w:marBottom w:val="0"/>
              <w:divBdr>
                <w:top w:val="none" w:sz="0" w:space="0" w:color="auto"/>
                <w:left w:val="none" w:sz="0" w:space="0" w:color="auto"/>
                <w:bottom w:val="none" w:sz="0" w:space="0" w:color="auto"/>
                <w:right w:val="none" w:sz="0" w:space="0" w:color="auto"/>
              </w:divBdr>
            </w:div>
            <w:div w:id="1390686291">
              <w:marLeft w:val="0"/>
              <w:marRight w:val="0"/>
              <w:marTop w:val="0"/>
              <w:marBottom w:val="0"/>
              <w:divBdr>
                <w:top w:val="none" w:sz="0" w:space="0" w:color="auto"/>
                <w:left w:val="none" w:sz="0" w:space="0" w:color="auto"/>
                <w:bottom w:val="none" w:sz="0" w:space="0" w:color="auto"/>
                <w:right w:val="none" w:sz="0" w:space="0" w:color="auto"/>
              </w:divBdr>
            </w:div>
            <w:div w:id="125977963">
              <w:marLeft w:val="0"/>
              <w:marRight w:val="0"/>
              <w:marTop w:val="0"/>
              <w:marBottom w:val="0"/>
              <w:divBdr>
                <w:top w:val="none" w:sz="0" w:space="0" w:color="auto"/>
                <w:left w:val="none" w:sz="0" w:space="0" w:color="auto"/>
                <w:bottom w:val="none" w:sz="0" w:space="0" w:color="auto"/>
                <w:right w:val="none" w:sz="0" w:space="0" w:color="auto"/>
              </w:divBdr>
            </w:div>
            <w:div w:id="711926502">
              <w:marLeft w:val="0"/>
              <w:marRight w:val="0"/>
              <w:marTop w:val="0"/>
              <w:marBottom w:val="0"/>
              <w:divBdr>
                <w:top w:val="none" w:sz="0" w:space="0" w:color="auto"/>
                <w:left w:val="none" w:sz="0" w:space="0" w:color="auto"/>
                <w:bottom w:val="none" w:sz="0" w:space="0" w:color="auto"/>
                <w:right w:val="none" w:sz="0" w:space="0" w:color="auto"/>
              </w:divBdr>
            </w:div>
            <w:div w:id="1620648017">
              <w:marLeft w:val="0"/>
              <w:marRight w:val="0"/>
              <w:marTop w:val="0"/>
              <w:marBottom w:val="0"/>
              <w:divBdr>
                <w:top w:val="none" w:sz="0" w:space="0" w:color="auto"/>
                <w:left w:val="none" w:sz="0" w:space="0" w:color="auto"/>
                <w:bottom w:val="none" w:sz="0" w:space="0" w:color="auto"/>
                <w:right w:val="none" w:sz="0" w:space="0" w:color="auto"/>
              </w:divBdr>
            </w:div>
            <w:div w:id="1547832712">
              <w:marLeft w:val="0"/>
              <w:marRight w:val="0"/>
              <w:marTop w:val="0"/>
              <w:marBottom w:val="0"/>
              <w:divBdr>
                <w:top w:val="none" w:sz="0" w:space="0" w:color="auto"/>
                <w:left w:val="none" w:sz="0" w:space="0" w:color="auto"/>
                <w:bottom w:val="none" w:sz="0" w:space="0" w:color="auto"/>
                <w:right w:val="none" w:sz="0" w:space="0" w:color="auto"/>
              </w:divBdr>
            </w:div>
            <w:div w:id="446899346">
              <w:marLeft w:val="0"/>
              <w:marRight w:val="0"/>
              <w:marTop w:val="0"/>
              <w:marBottom w:val="0"/>
              <w:divBdr>
                <w:top w:val="none" w:sz="0" w:space="0" w:color="auto"/>
                <w:left w:val="none" w:sz="0" w:space="0" w:color="auto"/>
                <w:bottom w:val="none" w:sz="0" w:space="0" w:color="auto"/>
                <w:right w:val="none" w:sz="0" w:space="0" w:color="auto"/>
              </w:divBdr>
            </w:div>
            <w:div w:id="281769359">
              <w:marLeft w:val="0"/>
              <w:marRight w:val="0"/>
              <w:marTop w:val="0"/>
              <w:marBottom w:val="0"/>
              <w:divBdr>
                <w:top w:val="none" w:sz="0" w:space="0" w:color="auto"/>
                <w:left w:val="none" w:sz="0" w:space="0" w:color="auto"/>
                <w:bottom w:val="none" w:sz="0" w:space="0" w:color="auto"/>
                <w:right w:val="none" w:sz="0" w:space="0" w:color="auto"/>
              </w:divBdr>
            </w:div>
            <w:div w:id="119308217">
              <w:marLeft w:val="0"/>
              <w:marRight w:val="0"/>
              <w:marTop w:val="0"/>
              <w:marBottom w:val="0"/>
              <w:divBdr>
                <w:top w:val="none" w:sz="0" w:space="0" w:color="auto"/>
                <w:left w:val="none" w:sz="0" w:space="0" w:color="auto"/>
                <w:bottom w:val="none" w:sz="0" w:space="0" w:color="auto"/>
                <w:right w:val="none" w:sz="0" w:space="0" w:color="auto"/>
              </w:divBdr>
            </w:div>
            <w:div w:id="2128111140">
              <w:marLeft w:val="0"/>
              <w:marRight w:val="0"/>
              <w:marTop w:val="0"/>
              <w:marBottom w:val="0"/>
              <w:divBdr>
                <w:top w:val="none" w:sz="0" w:space="0" w:color="auto"/>
                <w:left w:val="none" w:sz="0" w:space="0" w:color="auto"/>
                <w:bottom w:val="none" w:sz="0" w:space="0" w:color="auto"/>
                <w:right w:val="none" w:sz="0" w:space="0" w:color="auto"/>
              </w:divBdr>
            </w:div>
            <w:div w:id="634682485">
              <w:marLeft w:val="0"/>
              <w:marRight w:val="0"/>
              <w:marTop w:val="0"/>
              <w:marBottom w:val="0"/>
              <w:divBdr>
                <w:top w:val="none" w:sz="0" w:space="0" w:color="auto"/>
                <w:left w:val="none" w:sz="0" w:space="0" w:color="auto"/>
                <w:bottom w:val="none" w:sz="0" w:space="0" w:color="auto"/>
                <w:right w:val="none" w:sz="0" w:space="0" w:color="auto"/>
              </w:divBdr>
            </w:div>
            <w:div w:id="828133423">
              <w:marLeft w:val="0"/>
              <w:marRight w:val="0"/>
              <w:marTop w:val="0"/>
              <w:marBottom w:val="0"/>
              <w:divBdr>
                <w:top w:val="none" w:sz="0" w:space="0" w:color="auto"/>
                <w:left w:val="none" w:sz="0" w:space="0" w:color="auto"/>
                <w:bottom w:val="none" w:sz="0" w:space="0" w:color="auto"/>
                <w:right w:val="none" w:sz="0" w:space="0" w:color="auto"/>
              </w:divBdr>
            </w:div>
            <w:div w:id="1275866536">
              <w:marLeft w:val="0"/>
              <w:marRight w:val="0"/>
              <w:marTop w:val="0"/>
              <w:marBottom w:val="0"/>
              <w:divBdr>
                <w:top w:val="none" w:sz="0" w:space="0" w:color="auto"/>
                <w:left w:val="none" w:sz="0" w:space="0" w:color="auto"/>
                <w:bottom w:val="none" w:sz="0" w:space="0" w:color="auto"/>
                <w:right w:val="none" w:sz="0" w:space="0" w:color="auto"/>
              </w:divBdr>
            </w:div>
            <w:div w:id="749036129">
              <w:marLeft w:val="0"/>
              <w:marRight w:val="0"/>
              <w:marTop w:val="0"/>
              <w:marBottom w:val="0"/>
              <w:divBdr>
                <w:top w:val="none" w:sz="0" w:space="0" w:color="auto"/>
                <w:left w:val="none" w:sz="0" w:space="0" w:color="auto"/>
                <w:bottom w:val="none" w:sz="0" w:space="0" w:color="auto"/>
                <w:right w:val="none" w:sz="0" w:space="0" w:color="auto"/>
              </w:divBdr>
            </w:div>
            <w:div w:id="1372878448">
              <w:marLeft w:val="0"/>
              <w:marRight w:val="0"/>
              <w:marTop w:val="0"/>
              <w:marBottom w:val="0"/>
              <w:divBdr>
                <w:top w:val="none" w:sz="0" w:space="0" w:color="auto"/>
                <w:left w:val="none" w:sz="0" w:space="0" w:color="auto"/>
                <w:bottom w:val="none" w:sz="0" w:space="0" w:color="auto"/>
                <w:right w:val="none" w:sz="0" w:space="0" w:color="auto"/>
              </w:divBdr>
            </w:div>
            <w:div w:id="1552032895">
              <w:marLeft w:val="0"/>
              <w:marRight w:val="0"/>
              <w:marTop w:val="0"/>
              <w:marBottom w:val="0"/>
              <w:divBdr>
                <w:top w:val="none" w:sz="0" w:space="0" w:color="auto"/>
                <w:left w:val="none" w:sz="0" w:space="0" w:color="auto"/>
                <w:bottom w:val="none" w:sz="0" w:space="0" w:color="auto"/>
                <w:right w:val="none" w:sz="0" w:space="0" w:color="auto"/>
              </w:divBdr>
            </w:div>
            <w:div w:id="895627534">
              <w:marLeft w:val="0"/>
              <w:marRight w:val="0"/>
              <w:marTop w:val="0"/>
              <w:marBottom w:val="0"/>
              <w:divBdr>
                <w:top w:val="none" w:sz="0" w:space="0" w:color="auto"/>
                <w:left w:val="none" w:sz="0" w:space="0" w:color="auto"/>
                <w:bottom w:val="none" w:sz="0" w:space="0" w:color="auto"/>
                <w:right w:val="none" w:sz="0" w:space="0" w:color="auto"/>
              </w:divBdr>
            </w:div>
            <w:div w:id="2143955583">
              <w:marLeft w:val="0"/>
              <w:marRight w:val="0"/>
              <w:marTop w:val="0"/>
              <w:marBottom w:val="0"/>
              <w:divBdr>
                <w:top w:val="none" w:sz="0" w:space="0" w:color="auto"/>
                <w:left w:val="none" w:sz="0" w:space="0" w:color="auto"/>
                <w:bottom w:val="none" w:sz="0" w:space="0" w:color="auto"/>
                <w:right w:val="none" w:sz="0" w:space="0" w:color="auto"/>
              </w:divBdr>
            </w:div>
            <w:div w:id="1503744251">
              <w:marLeft w:val="0"/>
              <w:marRight w:val="0"/>
              <w:marTop w:val="0"/>
              <w:marBottom w:val="0"/>
              <w:divBdr>
                <w:top w:val="none" w:sz="0" w:space="0" w:color="auto"/>
                <w:left w:val="none" w:sz="0" w:space="0" w:color="auto"/>
                <w:bottom w:val="none" w:sz="0" w:space="0" w:color="auto"/>
                <w:right w:val="none" w:sz="0" w:space="0" w:color="auto"/>
              </w:divBdr>
            </w:div>
            <w:div w:id="1169246632">
              <w:marLeft w:val="0"/>
              <w:marRight w:val="0"/>
              <w:marTop w:val="0"/>
              <w:marBottom w:val="0"/>
              <w:divBdr>
                <w:top w:val="none" w:sz="0" w:space="0" w:color="auto"/>
                <w:left w:val="none" w:sz="0" w:space="0" w:color="auto"/>
                <w:bottom w:val="none" w:sz="0" w:space="0" w:color="auto"/>
                <w:right w:val="none" w:sz="0" w:space="0" w:color="auto"/>
              </w:divBdr>
            </w:div>
            <w:div w:id="1252853989">
              <w:marLeft w:val="0"/>
              <w:marRight w:val="0"/>
              <w:marTop w:val="0"/>
              <w:marBottom w:val="0"/>
              <w:divBdr>
                <w:top w:val="none" w:sz="0" w:space="0" w:color="auto"/>
                <w:left w:val="none" w:sz="0" w:space="0" w:color="auto"/>
                <w:bottom w:val="none" w:sz="0" w:space="0" w:color="auto"/>
                <w:right w:val="none" w:sz="0" w:space="0" w:color="auto"/>
              </w:divBdr>
            </w:div>
            <w:div w:id="1369182793">
              <w:marLeft w:val="0"/>
              <w:marRight w:val="0"/>
              <w:marTop w:val="0"/>
              <w:marBottom w:val="0"/>
              <w:divBdr>
                <w:top w:val="none" w:sz="0" w:space="0" w:color="auto"/>
                <w:left w:val="none" w:sz="0" w:space="0" w:color="auto"/>
                <w:bottom w:val="none" w:sz="0" w:space="0" w:color="auto"/>
                <w:right w:val="none" w:sz="0" w:space="0" w:color="auto"/>
              </w:divBdr>
            </w:div>
            <w:div w:id="2067752049">
              <w:marLeft w:val="0"/>
              <w:marRight w:val="0"/>
              <w:marTop w:val="0"/>
              <w:marBottom w:val="0"/>
              <w:divBdr>
                <w:top w:val="none" w:sz="0" w:space="0" w:color="auto"/>
                <w:left w:val="none" w:sz="0" w:space="0" w:color="auto"/>
                <w:bottom w:val="none" w:sz="0" w:space="0" w:color="auto"/>
                <w:right w:val="none" w:sz="0" w:space="0" w:color="auto"/>
              </w:divBdr>
            </w:div>
            <w:div w:id="1725444975">
              <w:marLeft w:val="0"/>
              <w:marRight w:val="0"/>
              <w:marTop w:val="0"/>
              <w:marBottom w:val="0"/>
              <w:divBdr>
                <w:top w:val="none" w:sz="0" w:space="0" w:color="auto"/>
                <w:left w:val="none" w:sz="0" w:space="0" w:color="auto"/>
                <w:bottom w:val="none" w:sz="0" w:space="0" w:color="auto"/>
                <w:right w:val="none" w:sz="0" w:space="0" w:color="auto"/>
              </w:divBdr>
            </w:div>
            <w:div w:id="1378511105">
              <w:marLeft w:val="0"/>
              <w:marRight w:val="0"/>
              <w:marTop w:val="0"/>
              <w:marBottom w:val="0"/>
              <w:divBdr>
                <w:top w:val="none" w:sz="0" w:space="0" w:color="auto"/>
                <w:left w:val="none" w:sz="0" w:space="0" w:color="auto"/>
                <w:bottom w:val="none" w:sz="0" w:space="0" w:color="auto"/>
                <w:right w:val="none" w:sz="0" w:space="0" w:color="auto"/>
              </w:divBdr>
            </w:div>
            <w:div w:id="2071225249">
              <w:marLeft w:val="0"/>
              <w:marRight w:val="0"/>
              <w:marTop w:val="0"/>
              <w:marBottom w:val="0"/>
              <w:divBdr>
                <w:top w:val="none" w:sz="0" w:space="0" w:color="auto"/>
                <w:left w:val="none" w:sz="0" w:space="0" w:color="auto"/>
                <w:bottom w:val="none" w:sz="0" w:space="0" w:color="auto"/>
                <w:right w:val="none" w:sz="0" w:space="0" w:color="auto"/>
              </w:divBdr>
            </w:div>
            <w:div w:id="788626824">
              <w:marLeft w:val="0"/>
              <w:marRight w:val="0"/>
              <w:marTop w:val="0"/>
              <w:marBottom w:val="0"/>
              <w:divBdr>
                <w:top w:val="none" w:sz="0" w:space="0" w:color="auto"/>
                <w:left w:val="none" w:sz="0" w:space="0" w:color="auto"/>
                <w:bottom w:val="none" w:sz="0" w:space="0" w:color="auto"/>
                <w:right w:val="none" w:sz="0" w:space="0" w:color="auto"/>
              </w:divBdr>
            </w:div>
            <w:div w:id="1887910988">
              <w:marLeft w:val="0"/>
              <w:marRight w:val="0"/>
              <w:marTop w:val="0"/>
              <w:marBottom w:val="0"/>
              <w:divBdr>
                <w:top w:val="none" w:sz="0" w:space="0" w:color="auto"/>
                <w:left w:val="none" w:sz="0" w:space="0" w:color="auto"/>
                <w:bottom w:val="none" w:sz="0" w:space="0" w:color="auto"/>
                <w:right w:val="none" w:sz="0" w:space="0" w:color="auto"/>
              </w:divBdr>
            </w:div>
            <w:div w:id="1222794219">
              <w:marLeft w:val="0"/>
              <w:marRight w:val="0"/>
              <w:marTop w:val="0"/>
              <w:marBottom w:val="0"/>
              <w:divBdr>
                <w:top w:val="none" w:sz="0" w:space="0" w:color="auto"/>
                <w:left w:val="none" w:sz="0" w:space="0" w:color="auto"/>
                <w:bottom w:val="none" w:sz="0" w:space="0" w:color="auto"/>
                <w:right w:val="none" w:sz="0" w:space="0" w:color="auto"/>
              </w:divBdr>
            </w:div>
            <w:div w:id="1986278777">
              <w:marLeft w:val="0"/>
              <w:marRight w:val="0"/>
              <w:marTop w:val="0"/>
              <w:marBottom w:val="0"/>
              <w:divBdr>
                <w:top w:val="none" w:sz="0" w:space="0" w:color="auto"/>
                <w:left w:val="none" w:sz="0" w:space="0" w:color="auto"/>
                <w:bottom w:val="none" w:sz="0" w:space="0" w:color="auto"/>
                <w:right w:val="none" w:sz="0" w:space="0" w:color="auto"/>
              </w:divBdr>
            </w:div>
            <w:div w:id="1847793057">
              <w:marLeft w:val="0"/>
              <w:marRight w:val="0"/>
              <w:marTop w:val="0"/>
              <w:marBottom w:val="0"/>
              <w:divBdr>
                <w:top w:val="none" w:sz="0" w:space="0" w:color="auto"/>
                <w:left w:val="none" w:sz="0" w:space="0" w:color="auto"/>
                <w:bottom w:val="none" w:sz="0" w:space="0" w:color="auto"/>
                <w:right w:val="none" w:sz="0" w:space="0" w:color="auto"/>
              </w:divBdr>
            </w:div>
            <w:div w:id="1352143581">
              <w:marLeft w:val="0"/>
              <w:marRight w:val="0"/>
              <w:marTop w:val="0"/>
              <w:marBottom w:val="0"/>
              <w:divBdr>
                <w:top w:val="none" w:sz="0" w:space="0" w:color="auto"/>
                <w:left w:val="none" w:sz="0" w:space="0" w:color="auto"/>
                <w:bottom w:val="none" w:sz="0" w:space="0" w:color="auto"/>
                <w:right w:val="none" w:sz="0" w:space="0" w:color="auto"/>
              </w:divBdr>
            </w:div>
            <w:div w:id="640695008">
              <w:marLeft w:val="0"/>
              <w:marRight w:val="0"/>
              <w:marTop w:val="0"/>
              <w:marBottom w:val="0"/>
              <w:divBdr>
                <w:top w:val="none" w:sz="0" w:space="0" w:color="auto"/>
                <w:left w:val="none" w:sz="0" w:space="0" w:color="auto"/>
                <w:bottom w:val="none" w:sz="0" w:space="0" w:color="auto"/>
                <w:right w:val="none" w:sz="0" w:space="0" w:color="auto"/>
              </w:divBdr>
            </w:div>
            <w:div w:id="1229268977">
              <w:marLeft w:val="0"/>
              <w:marRight w:val="0"/>
              <w:marTop w:val="0"/>
              <w:marBottom w:val="0"/>
              <w:divBdr>
                <w:top w:val="none" w:sz="0" w:space="0" w:color="auto"/>
                <w:left w:val="none" w:sz="0" w:space="0" w:color="auto"/>
                <w:bottom w:val="none" w:sz="0" w:space="0" w:color="auto"/>
                <w:right w:val="none" w:sz="0" w:space="0" w:color="auto"/>
              </w:divBdr>
            </w:div>
            <w:div w:id="13834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1926">
      <w:bodyDiv w:val="1"/>
      <w:marLeft w:val="0"/>
      <w:marRight w:val="0"/>
      <w:marTop w:val="0"/>
      <w:marBottom w:val="0"/>
      <w:divBdr>
        <w:top w:val="none" w:sz="0" w:space="0" w:color="auto"/>
        <w:left w:val="none" w:sz="0" w:space="0" w:color="auto"/>
        <w:bottom w:val="none" w:sz="0" w:space="0" w:color="auto"/>
        <w:right w:val="none" w:sz="0" w:space="0" w:color="auto"/>
      </w:divBdr>
      <w:divsChild>
        <w:div w:id="1592733981">
          <w:marLeft w:val="0"/>
          <w:marRight w:val="0"/>
          <w:marTop w:val="0"/>
          <w:marBottom w:val="0"/>
          <w:divBdr>
            <w:top w:val="none" w:sz="0" w:space="0" w:color="auto"/>
            <w:left w:val="none" w:sz="0" w:space="0" w:color="auto"/>
            <w:bottom w:val="none" w:sz="0" w:space="0" w:color="auto"/>
            <w:right w:val="none" w:sz="0" w:space="0" w:color="auto"/>
          </w:divBdr>
          <w:divsChild>
            <w:div w:id="1074425970">
              <w:marLeft w:val="0"/>
              <w:marRight w:val="0"/>
              <w:marTop w:val="0"/>
              <w:marBottom w:val="0"/>
              <w:divBdr>
                <w:top w:val="none" w:sz="0" w:space="0" w:color="auto"/>
                <w:left w:val="none" w:sz="0" w:space="0" w:color="auto"/>
                <w:bottom w:val="none" w:sz="0" w:space="0" w:color="auto"/>
                <w:right w:val="none" w:sz="0" w:space="0" w:color="auto"/>
              </w:divBdr>
            </w:div>
            <w:div w:id="2056348399">
              <w:marLeft w:val="0"/>
              <w:marRight w:val="0"/>
              <w:marTop w:val="0"/>
              <w:marBottom w:val="0"/>
              <w:divBdr>
                <w:top w:val="none" w:sz="0" w:space="0" w:color="auto"/>
                <w:left w:val="none" w:sz="0" w:space="0" w:color="auto"/>
                <w:bottom w:val="none" w:sz="0" w:space="0" w:color="auto"/>
                <w:right w:val="none" w:sz="0" w:space="0" w:color="auto"/>
              </w:divBdr>
            </w:div>
            <w:div w:id="483818508">
              <w:marLeft w:val="0"/>
              <w:marRight w:val="0"/>
              <w:marTop w:val="0"/>
              <w:marBottom w:val="0"/>
              <w:divBdr>
                <w:top w:val="none" w:sz="0" w:space="0" w:color="auto"/>
                <w:left w:val="none" w:sz="0" w:space="0" w:color="auto"/>
                <w:bottom w:val="none" w:sz="0" w:space="0" w:color="auto"/>
                <w:right w:val="none" w:sz="0" w:space="0" w:color="auto"/>
              </w:divBdr>
            </w:div>
            <w:div w:id="30957407">
              <w:marLeft w:val="0"/>
              <w:marRight w:val="0"/>
              <w:marTop w:val="0"/>
              <w:marBottom w:val="0"/>
              <w:divBdr>
                <w:top w:val="none" w:sz="0" w:space="0" w:color="auto"/>
                <w:left w:val="none" w:sz="0" w:space="0" w:color="auto"/>
                <w:bottom w:val="none" w:sz="0" w:space="0" w:color="auto"/>
                <w:right w:val="none" w:sz="0" w:space="0" w:color="auto"/>
              </w:divBdr>
            </w:div>
            <w:div w:id="1623728845">
              <w:marLeft w:val="0"/>
              <w:marRight w:val="0"/>
              <w:marTop w:val="0"/>
              <w:marBottom w:val="0"/>
              <w:divBdr>
                <w:top w:val="none" w:sz="0" w:space="0" w:color="auto"/>
                <w:left w:val="none" w:sz="0" w:space="0" w:color="auto"/>
                <w:bottom w:val="none" w:sz="0" w:space="0" w:color="auto"/>
                <w:right w:val="none" w:sz="0" w:space="0" w:color="auto"/>
              </w:divBdr>
            </w:div>
            <w:div w:id="393353755">
              <w:marLeft w:val="0"/>
              <w:marRight w:val="0"/>
              <w:marTop w:val="0"/>
              <w:marBottom w:val="0"/>
              <w:divBdr>
                <w:top w:val="none" w:sz="0" w:space="0" w:color="auto"/>
                <w:left w:val="none" w:sz="0" w:space="0" w:color="auto"/>
                <w:bottom w:val="none" w:sz="0" w:space="0" w:color="auto"/>
                <w:right w:val="none" w:sz="0" w:space="0" w:color="auto"/>
              </w:divBdr>
            </w:div>
            <w:div w:id="275262094">
              <w:marLeft w:val="0"/>
              <w:marRight w:val="0"/>
              <w:marTop w:val="0"/>
              <w:marBottom w:val="0"/>
              <w:divBdr>
                <w:top w:val="none" w:sz="0" w:space="0" w:color="auto"/>
                <w:left w:val="none" w:sz="0" w:space="0" w:color="auto"/>
                <w:bottom w:val="none" w:sz="0" w:space="0" w:color="auto"/>
                <w:right w:val="none" w:sz="0" w:space="0" w:color="auto"/>
              </w:divBdr>
            </w:div>
            <w:div w:id="640117253">
              <w:marLeft w:val="0"/>
              <w:marRight w:val="0"/>
              <w:marTop w:val="0"/>
              <w:marBottom w:val="0"/>
              <w:divBdr>
                <w:top w:val="none" w:sz="0" w:space="0" w:color="auto"/>
                <w:left w:val="none" w:sz="0" w:space="0" w:color="auto"/>
                <w:bottom w:val="none" w:sz="0" w:space="0" w:color="auto"/>
                <w:right w:val="none" w:sz="0" w:space="0" w:color="auto"/>
              </w:divBdr>
            </w:div>
            <w:div w:id="1616594627">
              <w:marLeft w:val="0"/>
              <w:marRight w:val="0"/>
              <w:marTop w:val="0"/>
              <w:marBottom w:val="0"/>
              <w:divBdr>
                <w:top w:val="none" w:sz="0" w:space="0" w:color="auto"/>
                <w:left w:val="none" w:sz="0" w:space="0" w:color="auto"/>
                <w:bottom w:val="none" w:sz="0" w:space="0" w:color="auto"/>
                <w:right w:val="none" w:sz="0" w:space="0" w:color="auto"/>
              </w:divBdr>
            </w:div>
            <w:div w:id="1247035555">
              <w:marLeft w:val="0"/>
              <w:marRight w:val="0"/>
              <w:marTop w:val="0"/>
              <w:marBottom w:val="0"/>
              <w:divBdr>
                <w:top w:val="none" w:sz="0" w:space="0" w:color="auto"/>
                <w:left w:val="none" w:sz="0" w:space="0" w:color="auto"/>
                <w:bottom w:val="none" w:sz="0" w:space="0" w:color="auto"/>
                <w:right w:val="none" w:sz="0" w:space="0" w:color="auto"/>
              </w:divBdr>
            </w:div>
            <w:div w:id="11706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8787">
      <w:bodyDiv w:val="1"/>
      <w:marLeft w:val="0"/>
      <w:marRight w:val="0"/>
      <w:marTop w:val="0"/>
      <w:marBottom w:val="0"/>
      <w:divBdr>
        <w:top w:val="none" w:sz="0" w:space="0" w:color="auto"/>
        <w:left w:val="none" w:sz="0" w:space="0" w:color="auto"/>
        <w:bottom w:val="none" w:sz="0" w:space="0" w:color="auto"/>
        <w:right w:val="none" w:sz="0" w:space="0" w:color="auto"/>
      </w:divBdr>
    </w:div>
    <w:div w:id="817037937">
      <w:bodyDiv w:val="1"/>
      <w:marLeft w:val="0"/>
      <w:marRight w:val="0"/>
      <w:marTop w:val="0"/>
      <w:marBottom w:val="0"/>
      <w:divBdr>
        <w:top w:val="none" w:sz="0" w:space="0" w:color="auto"/>
        <w:left w:val="none" w:sz="0" w:space="0" w:color="auto"/>
        <w:bottom w:val="none" w:sz="0" w:space="0" w:color="auto"/>
        <w:right w:val="none" w:sz="0" w:space="0" w:color="auto"/>
      </w:divBdr>
      <w:divsChild>
        <w:div w:id="1853642749">
          <w:marLeft w:val="0"/>
          <w:marRight w:val="0"/>
          <w:marTop w:val="0"/>
          <w:marBottom w:val="0"/>
          <w:divBdr>
            <w:top w:val="none" w:sz="0" w:space="0" w:color="auto"/>
            <w:left w:val="none" w:sz="0" w:space="0" w:color="auto"/>
            <w:bottom w:val="none" w:sz="0" w:space="0" w:color="auto"/>
            <w:right w:val="none" w:sz="0" w:space="0" w:color="auto"/>
          </w:divBdr>
          <w:divsChild>
            <w:div w:id="440154042">
              <w:marLeft w:val="0"/>
              <w:marRight w:val="0"/>
              <w:marTop w:val="0"/>
              <w:marBottom w:val="0"/>
              <w:divBdr>
                <w:top w:val="none" w:sz="0" w:space="0" w:color="auto"/>
                <w:left w:val="none" w:sz="0" w:space="0" w:color="auto"/>
                <w:bottom w:val="none" w:sz="0" w:space="0" w:color="auto"/>
                <w:right w:val="none" w:sz="0" w:space="0" w:color="auto"/>
              </w:divBdr>
            </w:div>
            <w:div w:id="1808474873">
              <w:marLeft w:val="0"/>
              <w:marRight w:val="0"/>
              <w:marTop w:val="0"/>
              <w:marBottom w:val="0"/>
              <w:divBdr>
                <w:top w:val="none" w:sz="0" w:space="0" w:color="auto"/>
                <w:left w:val="none" w:sz="0" w:space="0" w:color="auto"/>
                <w:bottom w:val="none" w:sz="0" w:space="0" w:color="auto"/>
                <w:right w:val="none" w:sz="0" w:space="0" w:color="auto"/>
              </w:divBdr>
            </w:div>
            <w:div w:id="902135479">
              <w:marLeft w:val="0"/>
              <w:marRight w:val="0"/>
              <w:marTop w:val="0"/>
              <w:marBottom w:val="0"/>
              <w:divBdr>
                <w:top w:val="none" w:sz="0" w:space="0" w:color="auto"/>
                <w:left w:val="none" w:sz="0" w:space="0" w:color="auto"/>
                <w:bottom w:val="none" w:sz="0" w:space="0" w:color="auto"/>
                <w:right w:val="none" w:sz="0" w:space="0" w:color="auto"/>
              </w:divBdr>
            </w:div>
            <w:div w:id="1357923478">
              <w:marLeft w:val="0"/>
              <w:marRight w:val="0"/>
              <w:marTop w:val="0"/>
              <w:marBottom w:val="0"/>
              <w:divBdr>
                <w:top w:val="none" w:sz="0" w:space="0" w:color="auto"/>
                <w:left w:val="none" w:sz="0" w:space="0" w:color="auto"/>
                <w:bottom w:val="none" w:sz="0" w:space="0" w:color="auto"/>
                <w:right w:val="none" w:sz="0" w:space="0" w:color="auto"/>
              </w:divBdr>
            </w:div>
            <w:div w:id="15555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363">
      <w:bodyDiv w:val="1"/>
      <w:marLeft w:val="0"/>
      <w:marRight w:val="0"/>
      <w:marTop w:val="0"/>
      <w:marBottom w:val="0"/>
      <w:divBdr>
        <w:top w:val="none" w:sz="0" w:space="0" w:color="auto"/>
        <w:left w:val="none" w:sz="0" w:space="0" w:color="auto"/>
        <w:bottom w:val="none" w:sz="0" w:space="0" w:color="auto"/>
        <w:right w:val="none" w:sz="0" w:space="0" w:color="auto"/>
      </w:divBdr>
    </w:div>
    <w:div w:id="1712225446">
      <w:bodyDiv w:val="1"/>
      <w:marLeft w:val="0"/>
      <w:marRight w:val="0"/>
      <w:marTop w:val="0"/>
      <w:marBottom w:val="0"/>
      <w:divBdr>
        <w:top w:val="none" w:sz="0" w:space="0" w:color="auto"/>
        <w:left w:val="none" w:sz="0" w:space="0" w:color="auto"/>
        <w:bottom w:val="none" w:sz="0" w:space="0" w:color="auto"/>
        <w:right w:val="none" w:sz="0" w:space="0" w:color="auto"/>
      </w:divBdr>
      <w:divsChild>
        <w:div w:id="708337043">
          <w:marLeft w:val="0"/>
          <w:marRight w:val="0"/>
          <w:marTop w:val="0"/>
          <w:marBottom w:val="0"/>
          <w:divBdr>
            <w:top w:val="none" w:sz="0" w:space="0" w:color="auto"/>
            <w:left w:val="none" w:sz="0" w:space="0" w:color="auto"/>
            <w:bottom w:val="none" w:sz="0" w:space="0" w:color="auto"/>
            <w:right w:val="none" w:sz="0" w:space="0" w:color="auto"/>
          </w:divBdr>
          <w:divsChild>
            <w:div w:id="955259007">
              <w:marLeft w:val="0"/>
              <w:marRight w:val="0"/>
              <w:marTop w:val="0"/>
              <w:marBottom w:val="0"/>
              <w:divBdr>
                <w:top w:val="none" w:sz="0" w:space="0" w:color="auto"/>
                <w:left w:val="none" w:sz="0" w:space="0" w:color="auto"/>
                <w:bottom w:val="none" w:sz="0" w:space="0" w:color="auto"/>
                <w:right w:val="none" w:sz="0" w:space="0" w:color="auto"/>
              </w:divBdr>
            </w:div>
            <w:div w:id="1454903405">
              <w:marLeft w:val="0"/>
              <w:marRight w:val="0"/>
              <w:marTop w:val="0"/>
              <w:marBottom w:val="0"/>
              <w:divBdr>
                <w:top w:val="none" w:sz="0" w:space="0" w:color="auto"/>
                <w:left w:val="none" w:sz="0" w:space="0" w:color="auto"/>
                <w:bottom w:val="none" w:sz="0" w:space="0" w:color="auto"/>
                <w:right w:val="none" w:sz="0" w:space="0" w:color="auto"/>
              </w:divBdr>
            </w:div>
            <w:div w:id="1089696761">
              <w:marLeft w:val="0"/>
              <w:marRight w:val="0"/>
              <w:marTop w:val="0"/>
              <w:marBottom w:val="0"/>
              <w:divBdr>
                <w:top w:val="none" w:sz="0" w:space="0" w:color="auto"/>
                <w:left w:val="none" w:sz="0" w:space="0" w:color="auto"/>
                <w:bottom w:val="none" w:sz="0" w:space="0" w:color="auto"/>
                <w:right w:val="none" w:sz="0" w:space="0" w:color="auto"/>
              </w:divBdr>
            </w:div>
            <w:div w:id="1402481505">
              <w:marLeft w:val="0"/>
              <w:marRight w:val="0"/>
              <w:marTop w:val="0"/>
              <w:marBottom w:val="0"/>
              <w:divBdr>
                <w:top w:val="none" w:sz="0" w:space="0" w:color="auto"/>
                <w:left w:val="none" w:sz="0" w:space="0" w:color="auto"/>
                <w:bottom w:val="none" w:sz="0" w:space="0" w:color="auto"/>
                <w:right w:val="none" w:sz="0" w:space="0" w:color="auto"/>
              </w:divBdr>
            </w:div>
            <w:div w:id="1063407636">
              <w:marLeft w:val="0"/>
              <w:marRight w:val="0"/>
              <w:marTop w:val="0"/>
              <w:marBottom w:val="0"/>
              <w:divBdr>
                <w:top w:val="none" w:sz="0" w:space="0" w:color="auto"/>
                <w:left w:val="none" w:sz="0" w:space="0" w:color="auto"/>
                <w:bottom w:val="none" w:sz="0" w:space="0" w:color="auto"/>
                <w:right w:val="none" w:sz="0" w:space="0" w:color="auto"/>
              </w:divBdr>
            </w:div>
            <w:div w:id="828525406">
              <w:marLeft w:val="0"/>
              <w:marRight w:val="0"/>
              <w:marTop w:val="0"/>
              <w:marBottom w:val="0"/>
              <w:divBdr>
                <w:top w:val="none" w:sz="0" w:space="0" w:color="auto"/>
                <w:left w:val="none" w:sz="0" w:space="0" w:color="auto"/>
                <w:bottom w:val="none" w:sz="0" w:space="0" w:color="auto"/>
                <w:right w:val="none" w:sz="0" w:space="0" w:color="auto"/>
              </w:divBdr>
            </w:div>
            <w:div w:id="1776558667">
              <w:marLeft w:val="0"/>
              <w:marRight w:val="0"/>
              <w:marTop w:val="0"/>
              <w:marBottom w:val="0"/>
              <w:divBdr>
                <w:top w:val="none" w:sz="0" w:space="0" w:color="auto"/>
                <w:left w:val="none" w:sz="0" w:space="0" w:color="auto"/>
                <w:bottom w:val="none" w:sz="0" w:space="0" w:color="auto"/>
                <w:right w:val="none" w:sz="0" w:space="0" w:color="auto"/>
              </w:divBdr>
            </w:div>
            <w:div w:id="990018864">
              <w:marLeft w:val="0"/>
              <w:marRight w:val="0"/>
              <w:marTop w:val="0"/>
              <w:marBottom w:val="0"/>
              <w:divBdr>
                <w:top w:val="none" w:sz="0" w:space="0" w:color="auto"/>
                <w:left w:val="none" w:sz="0" w:space="0" w:color="auto"/>
                <w:bottom w:val="none" w:sz="0" w:space="0" w:color="auto"/>
                <w:right w:val="none" w:sz="0" w:space="0" w:color="auto"/>
              </w:divBdr>
            </w:div>
            <w:div w:id="1084107515">
              <w:marLeft w:val="0"/>
              <w:marRight w:val="0"/>
              <w:marTop w:val="0"/>
              <w:marBottom w:val="0"/>
              <w:divBdr>
                <w:top w:val="none" w:sz="0" w:space="0" w:color="auto"/>
                <w:left w:val="none" w:sz="0" w:space="0" w:color="auto"/>
                <w:bottom w:val="none" w:sz="0" w:space="0" w:color="auto"/>
                <w:right w:val="none" w:sz="0" w:space="0" w:color="auto"/>
              </w:divBdr>
            </w:div>
            <w:div w:id="1937590358">
              <w:marLeft w:val="0"/>
              <w:marRight w:val="0"/>
              <w:marTop w:val="0"/>
              <w:marBottom w:val="0"/>
              <w:divBdr>
                <w:top w:val="none" w:sz="0" w:space="0" w:color="auto"/>
                <w:left w:val="none" w:sz="0" w:space="0" w:color="auto"/>
                <w:bottom w:val="none" w:sz="0" w:space="0" w:color="auto"/>
                <w:right w:val="none" w:sz="0" w:space="0" w:color="auto"/>
              </w:divBdr>
            </w:div>
            <w:div w:id="708604982">
              <w:marLeft w:val="0"/>
              <w:marRight w:val="0"/>
              <w:marTop w:val="0"/>
              <w:marBottom w:val="0"/>
              <w:divBdr>
                <w:top w:val="none" w:sz="0" w:space="0" w:color="auto"/>
                <w:left w:val="none" w:sz="0" w:space="0" w:color="auto"/>
                <w:bottom w:val="none" w:sz="0" w:space="0" w:color="auto"/>
                <w:right w:val="none" w:sz="0" w:space="0" w:color="auto"/>
              </w:divBdr>
            </w:div>
            <w:div w:id="1577860623">
              <w:marLeft w:val="0"/>
              <w:marRight w:val="0"/>
              <w:marTop w:val="0"/>
              <w:marBottom w:val="0"/>
              <w:divBdr>
                <w:top w:val="none" w:sz="0" w:space="0" w:color="auto"/>
                <w:left w:val="none" w:sz="0" w:space="0" w:color="auto"/>
                <w:bottom w:val="none" w:sz="0" w:space="0" w:color="auto"/>
                <w:right w:val="none" w:sz="0" w:space="0" w:color="auto"/>
              </w:divBdr>
            </w:div>
            <w:div w:id="1631326386">
              <w:marLeft w:val="0"/>
              <w:marRight w:val="0"/>
              <w:marTop w:val="0"/>
              <w:marBottom w:val="0"/>
              <w:divBdr>
                <w:top w:val="none" w:sz="0" w:space="0" w:color="auto"/>
                <w:left w:val="none" w:sz="0" w:space="0" w:color="auto"/>
                <w:bottom w:val="none" w:sz="0" w:space="0" w:color="auto"/>
                <w:right w:val="none" w:sz="0" w:space="0" w:color="auto"/>
              </w:divBdr>
            </w:div>
            <w:div w:id="142505281">
              <w:marLeft w:val="0"/>
              <w:marRight w:val="0"/>
              <w:marTop w:val="0"/>
              <w:marBottom w:val="0"/>
              <w:divBdr>
                <w:top w:val="none" w:sz="0" w:space="0" w:color="auto"/>
                <w:left w:val="none" w:sz="0" w:space="0" w:color="auto"/>
                <w:bottom w:val="none" w:sz="0" w:space="0" w:color="auto"/>
                <w:right w:val="none" w:sz="0" w:space="0" w:color="auto"/>
              </w:divBdr>
            </w:div>
            <w:div w:id="1473672254">
              <w:marLeft w:val="0"/>
              <w:marRight w:val="0"/>
              <w:marTop w:val="0"/>
              <w:marBottom w:val="0"/>
              <w:divBdr>
                <w:top w:val="none" w:sz="0" w:space="0" w:color="auto"/>
                <w:left w:val="none" w:sz="0" w:space="0" w:color="auto"/>
                <w:bottom w:val="none" w:sz="0" w:space="0" w:color="auto"/>
                <w:right w:val="none" w:sz="0" w:space="0" w:color="auto"/>
              </w:divBdr>
            </w:div>
            <w:div w:id="163479451">
              <w:marLeft w:val="0"/>
              <w:marRight w:val="0"/>
              <w:marTop w:val="0"/>
              <w:marBottom w:val="0"/>
              <w:divBdr>
                <w:top w:val="none" w:sz="0" w:space="0" w:color="auto"/>
                <w:left w:val="none" w:sz="0" w:space="0" w:color="auto"/>
                <w:bottom w:val="none" w:sz="0" w:space="0" w:color="auto"/>
                <w:right w:val="none" w:sz="0" w:space="0" w:color="auto"/>
              </w:divBdr>
            </w:div>
            <w:div w:id="378289071">
              <w:marLeft w:val="0"/>
              <w:marRight w:val="0"/>
              <w:marTop w:val="0"/>
              <w:marBottom w:val="0"/>
              <w:divBdr>
                <w:top w:val="none" w:sz="0" w:space="0" w:color="auto"/>
                <w:left w:val="none" w:sz="0" w:space="0" w:color="auto"/>
                <w:bottom w:val="none" w:sz="0" w:space="0" w:color="auto"/>
                <w:right w:val="none" w:sz="0" w:space="0" w:color="auto"/>
              </w:divBdr>
            </w:div>
            <w:div w:id="1107001222">
              <w:marLeft w:val="0"/>
              <w:marRight w:val="0"/>
              <w:marTop w:val="0"/>
              <w:marBottom w:val="0"/>
              <w:divBdr>
                <w:top w:val="none" w:sz="0" w:space="0" w:color="auto"/>
                <w:left w:val="none" w:sz="0" w:space="0" w:color="auto"/>
                <w:bottom w:val="none" w:sz="0" w:space="0" w:color="auto"/>
                <w:right w:val="none" w:sz="0" w:space="0" w:color="auto"/>
              </w:divBdr>
            </w:div>
            <w:div w:id="1696347221">
              <w:marLeft w:val="0"/>
              <w:marRight w:val="0"/>
              <w:marTop w:val="0"/>
              <w:marBottom w:val="0"/>
              <w:divBdr>
                <w:top w:val="none" w:sz="0" w:space="0" w:color="auto"/>
                <w:left w:val="none" w:sz="0" w:space="0" w:color="auto"/>
                <w:bottom w:val="none" w:sz="0" w:space="0" w:color="auto"/>
                <w:right w:val="none" w:sz="0" w:space="0" w:color="auto"/>
              </w:divBdr>
            </w:div>
            <w:div w:id="1163425524">
              <w:marLeft w:val="0"/>
              <w:marRight w:val="0"/>
              <w:marTop w:val="0"/>
              <w:marBottom w:val="0"/>
              <w:divBdr>
                <w:top w:val="none" w:sz="0" w:space="0" w:color="auto"/>
                <w:left w:val="none" w:sz="0" w:space="0" w:color="auto"/>
                <w:bottom w:val="none" w:sz="0" w:space="0" w:color="auto"/>
                <w:right w:val="none" w:sz="0" w:space="0" w:color="auto"/>
              </w:divBdr>
            </w:div>
            <w:div w:id="405423019">
              <w:marLeft w:val="0"/>
              <w:marRight w:val="0"/>
              <w:marTop w:val="0"/>
              <w:marBottom w:val="0"/>
              <w:divBdr>
                <w:top w:val="none" w:sz="0" w:space="0" w:color="auto"/>
                <w:left w:val="none" w:sz="0" w:space="0" w:color="auto"/>
                <w:bottom w:val="none" w:sz="0" w:space="0" w:color="auto"/>
                <w:right w:val="none" w:sz="0" w:space="0" w:color="auto"/>
              </w:divBdr>
            </w:div>
            <w:div w:id="623002789">
              <w:marLeft w:val="0"/>
              <w:marRight w:val="0"/>
              <w:marTop w:val="0"/>
              <w:marBottom w:val="0"/>
              <w:divBdr>
                <w:top w:val="none" w:sz="0" w:space="0" w:color="auto"/>
                <w:left w:val="none" w:sz="0" w:space="0" w:color="auto"/>
                <w:bottom w:val="none" w:sz="0" w:space="0" w:color="auto"/>
                <w:right w:val="none" w:sz="0" w:space="0" w:color="auto"/>
              </w:divBdr>
            </w:div>
            <w:div w:id="347759568">
              <w:marLeft w:val="0"/>
              <w:marRight w:val="0"/>
              <w:marTop w:val="0"/>
              <w:marBottom w:val="0"/>
              <w:divBdr>
                <w:top w:val="none" w:sz="0" w:space="0" w:color="auto"/>
                <w:left w:val="none" w:sz="0" w:space="0" w:color="auto"/>
                <w:bottom w:val="none" w:sz="0" w:space="0" w:color="auto"/>
                <w:right w:val="none" w:sz="0" w:space="0" w:color="auto"/>
              </w:divBdr>
            </w:div>
            <w:div w:id="985234183">
              <w:marLeft w:val="0"/>
              <w:marRight w:val="0"/>
              <w:marTop w:val="0"/>
              <w:marBottom w:val="0"/>
              <w:divBdr>
                <w:top w:val="none" w:sz="0" w:space="0" w:color="auto"/>
                <w:left w:val="none" w:sz="0" w:space="0" w:color="auto"/>
                <w:bottom w:val="none" w:sz="0" w:space="0" w:color="auto"/>
                <w:right w:val="none" w:sz="0" w:space="0" w:color="auto"/>
              </w:divBdr>
            </w:div>
            <w:div w:id="1800222318">
              <w:marLeft w:val="0"/>
              <w:marRight w:val="0"/>
              <w:marTop w:val="0"/>
              <w:marBottom w:val="0"/>
              <w:divBdr>
                <w:top w:val="none" w:sz="0" w:space="0" w:color="auto"/>
                <w:left w:val="none" w:sz="0" w:space="0" w:color="auto"/>
                <w:bottom w:val="none" w:sz="0" w:space="0" w:color="auto"/>
                <w:right w:val="none" w:sz="0" w:space="0" w:color="auto"/>
              </w:divBdr>
            </w:div>
            <w:div w:id="1030253747">
              <w:marLeft w:val="0"/>
              <w:marRight w:val="0"/>
              <w:marTop w:val="0"/>
              <w:marBottom w:val="0"/>
              <w:divBdr>
                <w:top w:val="none" w:sz="0" w:space="0" w:color="auto"/>
                <w:left w:val="none" w:sz="0" w:space="0" w:color="auto"/>
                <w:bottom w:val="none" w:sz="0" w:space="0" w:color="auto"/>
                <w:right w:val="none" w:sz="0" w:space="0" w:color="auto"/>
              </w:divBdr>
            </w:div>
            <w:div w:id="1092118914">
              <w:marLeft w:val="0"/>
              <w:marRight w:val="0"/>
              <w:marTop w:val="0"/>
              <w:marBottom w:val="0"/>
              <w:divBdr>
                <w:top w:val="none" w:sz="0" w:space="0" w:color="auto"/>
                <w:left w:val="none" w:sz="0" w:space="0" w:color="auto"/>
                <w:bottom w:val="none" w:sz="0" w:space="0" w:color="auto"/>
                <w:right w:val="none" w:sz="0" w:space="0" w:color="auto"/>
              </w:divBdr>
            </w:div>
            <w:div w:id="1435782734">
              <w:marLeft w:val="0"/>
              <w:marRight w:val="0"/>
              <w:marTop w:val="0"/>
              <w:marBottom w:val="0"/>
              <w:divBdr>
                <w:top w:val="none" w:sz="0" w:space="0" w:color="auto"/>
                <w:left w:val="none" w:sz="0" w:space="0" w:color="auto"/>
                <w:bottom w:val="none" w:sz="0" w:space="0" w:color="auto"/>
                <w:right w:val="none" w:sz="0" w:space="0" w:color="auto"/>
              </w:divBdr>
            </w:div>
            <w:div w:id="379788363">
              <w:marLeft w:val="0"/>
              <w:marRight w:val="0"/>
              <w:marTop w:val="0"/>
              <w:marBottom w:val="0"/>
              <w:divBdr>
                <w:top w:val="none" w:sz="0" w:space="0" w:color="auto"/>
                <w:left w:val="none" w:sz="0" w:space="0" w:color="auto"/>
                <w:bottom w:val="none" w:sz="0" w:space="0" w:color="auto"/>
                <w:right w:val="none" w:sz="0" w:space="0" w:color="auto"/>
              </w:divBdr>
            </w:div>
            <w:div w:id="191765487">
              <w:marLeft w:val="0"/>
              <w:marRight w:val="0"/>
              <w:marTop w:val="0"/>
              <w:marBottom w:val="0"/>
              <w:divBdr>
                <w:top w:val="none" w:sz="0" w:space="0" w:color="auto"/>
                <w:left w:val="none" w:sz="0" w:space="0" w:color="auto"/>
                <w:bottom w:val="none" w:sz="0" w:space="0" w:color="auto"/>
                <w:right w:val="none" w:sz="0" w:space="0" w:color="auto"/>
              </w:divBdr>
            </w:div>
            <w:div w:id="1022442169">
              <w:marLeft w:val="0"/>
              <w:marRight w:val="0"/>
              <w:marTop w:val="0"/>
              <w:marBottom w:val="0"/>
              <w:divBdr>
                <w:top w:val="none" w:sz="0" w:space="0" w:color="auto"/>
                <w:left w:val="none" w:sz="0" w:space="0" w:color="auto"/>
                <w:bottom w:val="none" w:sz="0" w:space="0" w:color="auto"/>
                <w:right w:val="none" w:sz="0" w:space="0" w:color="auto"/>
              </w:divBdr>
            </w:div>
            <w:div w:id="1877279466">
              <w:marLeft w:val="0"/>
              <w:marRight w:val="0"/>
              <w:marTop w:val="0"/>
              <w:marBottom w:val="0"/>
              <w:divBdr>
                <w:top w:val="none" w:sz="0" w:space="0" w:color="auto"/>
                <w:left w:val="none" w:sz="0" w:space="0" w:color="auto"/>
                <w:bottom w:val="none" w:sz="0" w:space="0" w:color="auto"/>
                <w:right w:val="none" w:sz="0" w:space="0" w:color="auto"/>
              </w:divBdr>
            </w:div>
            <w:div w:id="1334339679">
              <w:marLeft w:val="0"/>
              <w:marRight w:val="0"/>
              <w:marTop w:val="0"/>
              <w:marBottom w:val="0"/>
              <w:divBdr>
                <w:top w:val="none" w:sz="0" w:space="0" w:color="auto"/>
                <w:left w:val="none" w:sz="0" w:space="0" w:color="auto"/>
                <w:bottom w:val="none" w:sz="0" w:space="0" w:color="auto"/>
                <w:right w:val="none" w:sz="0" w:space="0" w:color="auto"/>
              </w:divBdr>
            </w:div>
            <w:div w:id="765879633">
              <w:marLeft w:val="0"/>
              <w:marRight w:val="0"/>
              <w:marTop w:val="0"/>
              <w:marBottom w:val="0"/>
              <w:divBdr>
                <w:top w:val="none" w:sz="0" w:space="0" w:color="auto"/>
                <w:left w:val="none" w:sz="0" w:space="0" w:color="auto"/>
                <w:bottom w:val="none" w:sz="0" w:space="0" w:color="auto"/>
                <w:right w:val="none" w:sz="0" w:space="0" w:color="auto"/>
              </w:divBdr>
            </w:div>
            <w:div w:id="228350598">
              <w:marLeft w:val="0"/>
              <w:marRight w:val="0"/>
              <w:marTop w:val="0"/>
              <w:marBottom w:val="0"/>
              <w:divBdr>
                <w:top w:val="none" w:sz="0" w:space="0" w:color="auto"/>
                <w:left w:val="none" w:sz="0" w:space="0" w:color="auto"/>
                <w:bottom w:val="none" w:sz="0" w:space="0" w:color="auto"/>
                <w:right w:val="none" w:sz="0" w:space="0" w:color="auto"/>
              </w:divBdr>
            </w:div>
            <w:div w:id="1774282607">
              <w:marLeft w:val="0"/>
              <w:marRight w:val="0"/>
              <w:marTop w:val="0"/>
              <w:marBottom w:val="0"/>
              <w:divBdr>
                <w:top w:val="none" w:sz="0" w:space="0" w:color="auto"/>
                <w:left w:val="none" w:sz="0" w:space="0" w:color="auto"/>
                <w:bottom w:val="none" w:sz="0" w:space="0" w:color="auto"/>
                <w:right w:val="none" w:sz="0" w:space="0" w:color="auto"/>
              </w:divBdr>
            </w:div>
            <w:div w:id="759057574">
              <w:marLeft w:val="0"/>
              <w:marRight w:val="0"/>
              <w:marTop w:val="0"/>
              <w:marBottom w:val="0"/>
              <w:divBdr>
                <w:top w:val="none" w:sz="0" w:space="0" w:color="auto"/>
                <w:left w:val="none" w:sz="0" w:space="0" w:color="auto"/>
                <w:bottom w:val="none" w:sz="0" w:space="0" w:color="auto"/>
                <w:right w:val="none" w:sz="0" w:space="0" w:color="auto"/>
              </w:divBdr>
            </w:div>
            <w:div w:id="722875548">
              <w:marLeft w:val="0"/>
              <w:marRight w:val="0"/>
              <w:marTop w:val="0"/>
              <w:marBottom w:val="0"/>
              <w:divBdr>
                <w:top w:val="none" w:sz="0" w:space="0" w:color="auto"/>
                <w:left w:val="none" w:sz="0" w:space="0" w:color="auto"/>
                <w:bottom w:val="none" w:sz="0" w:space="0" w:color="auto"/>
                <w:right w:val="none" w:sz="0" w:space="0" w:color="auto"/>
              </w:divBdr>
            </w:div>
            <w:div w:id="1857188214">
              <w:marLeft w:val="0"/>
              <w:marRight w:val="0"/>
              <w:marTop w:val="0"/>
              <w:marBottom w:val="0"/>
              <w:divBdr>
                <w:top w:val="none" w:sz="0" w:space="0" w:color="auto"/>
                <w:left w:val="none" w:sz="0" w:space="0" w:color="auto"/>
                <w:bottom w:val="none" w:sz="0" w:space="0" w:color="auto"/>
                <w:right w:val="none" w:sz="0" w:space="0" w:color="auto"/>
              </w:divBdr>
            </w:div>
            <w:div w:id="1567447228">
              <w:marLeft w:val="0"/>
              <w:marRight w:val="0"/>
              <w:marTop w:val="0"/>
              <w:marBottom w:val="0"/>
              <w:divBdr>
                <w:top w:val="none" w:sz="0" w:space="0" w:color="auto"/>
                <w:left w:val="none" w:sz="0" w:space="0" w:color="auto"/>
                <w:bottom w:val="none" w:sz="0" w:space="0" w:color="auto"/>
                <w:right w:val="none" w:sz="0" w:space="0" w:color="auto"/>
              </w:divBdr>
            </w:div>
            <w:div w:id="1034694566">
              <w:marLeft w:val="0"/>
              <w:marRight w:val="0"/>
              <w:marTop w:val="0"/>
              <w:marBottom w:val="0"/>
              <w:divBdr>
                <w:top w:val="none" w:sz="0" w:space="0" w:color="auto"/>
                <w:left w:val="none" w:sz="0" w:space="0" w:color="auto"/>
                <w:bottom w:val="none" w:sz="0" w:space="0" w:color="auto"/>
                <w:right w:val="none" w:sz="0" w:space="0" w:color="auto"/>
              </w:divBdr>
            </w:div>
            <w:div w:id="92869527">
              <w:marLeft w:val="0"/>
              <w:marRight w:val="0"/>
              <w:marTop w:val="0"/>
              <w:marBottom w:val="0"/>
              <w:divBdr>
                <w:top w:val="none" w:sz="0" w:space="0" w:color="auto"/>
                <w:left w:val="none" w:sz="0" w:space="0" w:color="auto"/>
                <w:bottom w:val="none" w:sz="0" w:space="0" w:color="auto"/>
                <w:right w:val="none" w:sz="0" w:space="0" w:color="auto"/>
              </w:divBdr>
            </w:div>
            <w:div w:id="332033709">
              <w:marLeft w:val="0"/>
              <w:marRight w:val="0"/>
              <w:marTop w:val="0"/>
              <w:marBottom w:val="0"/>
              <w:divBdr>
                <w:top w:val="none" w:sz="0" w:space="0" w:color="auto"/>
                <w:left w:val="none" w:sz="0" w:space="0" w:color="auto"/>
                <w:bottom w:val="none" w:sz="0" w:space="0" w:color="auto"/>
                <w:right w:val="none" w:sz="0" w:space="0" w:color="auto"/>
              </w:divBdr>
            </w:div>
            <w:div w:id="173348085">
              <w:marLeft w:val="0"/>
              <w:marRight w:val="0"/>
              <w:marTop w:val="0"/>
              <w:marBottom w:val="0"/>
              <w:divBdr>
                <w:top w:val="none" w:sz="0" w:space="0" w:color="auto"/>
                <w:left w:val="none" w:sz="0" w:space="0" w:color="auto"/>
                <w:bottom w:val="none" w:sz="0" w:space="0" w:color="auto"/>
                <w:right w:val="none" w:sz="0" w:space="0" w:color="auto"/>
              </w:divBdr>
            </w:div>
            <w:div w:id="1989358825">
              <w:marLeft w:val="0"/>
              <w:marRight w:val="0"/>
              <w:marTop w:val="0"/>
              <w:marBottom w:val="0"/>
              <w:divBdr>
                <w:top w:val="none" w:sz="0" w:space="0" w:color="auto"/>
                <w:left w:val="none" w:sz="0" w:space="0" w:color="auto"/>
                <w:bottom w:val="none" w:sz="0" w:space="0" w:color="auto"/>
                <w:right w:val="none" w:sz="0" w:space="0" w:color="auto"/>
              </w:divBdr>
            </w:div>
            <w:div w:id="1885212199">
              <w:marLeft w:val="0"/>
              <w:marRight w:val="0"/>
              <w:marTop w:val="0"/>
              <w:marBottom w:val="0"/>
              <w:divBdr>
                <w:top w:val="none" w:sz="0" w:space="0" w:color="auto"/>
                <w:left w:val="none" w:sz="0" w:space="0" w:color="auto"/>
                <w:bottom w:val="none" w:sz="0" w:space="0" w:color="auto"/>
                <w:right w:val="none" w:sz="0" w:space="0" w:color="auto"/>
              </w:divBdr>
            </w:div>
            <w:div w:id="1877619634">
              <w:marLeft w:val="0"/>
              <w:marRight w:val="0"/>
              <w:marTop w:val="0"/>
              <w:marBottom w:val="0"/>
              <w:divBdr>
                <w:top w:val="none" w:sz="0" w:space="0" w:color="auto"/>
                <w:left w:val="none" w:sz="0" w:space="0" w:color="auto"/>
                <w:bottom w:val="none" w:sz="0" w:space="0" w:color="auto"/>
                <w:right w:val="none" w:sz="0" w:space="0" w:color="auto"/>
              </w:divBdr>
            </w:div>
            <w:div w:id="1154763169">
              <w:marLeft w:val="0"/>
              <w:marRight w:val="0"/>
              <w:marTop w:val="0"/>
              <w:marBottom w:val="0"/>
              <w:divBdr>
                <w:top w:val="none" w:sz="0" w:space="0" w:color="auto"/>
                <w:left w:val="none" w:sz="0" w:space="0" w:color="auto"/>
                <w:bottom w:val="none" w:sz="0" w:space="0" w:color="auto"/>
                <w:right w:val="none" w:sz="0" w:space="0" w:color="auto"/>
              </w:divBdr>
            </w:div>
            <w:div w:id="887914443">
              <w:marLeft w:val="0"/>
              <w:marRight w:val="0"/>
              <w:marTop w:val="0"/>
              <w:marBottom w:val="0"/>
              <w:divBdr>
                <w:top w:val="none" w:sz="0" w:space="0" w:color="auto"/>
                <w:left w:val="none" w:sz="0" w:space="0" w:color="auto"/>
                <w:bottom w:val="none" w:sz="0" w:space="0" w:color="auto"/>
                <w:right w:val="none" w:sz="0" w:space="0" w:color="auto"/>
              </w:divBdr>
            </w:div>
            <w:div w:id="1279024597">
              <w:marLeft w:val="0"/>
              <w:marRight w:val="0"/>
              <w:marTop w:val="0"/>
              <w:marBottom w:val="0"/>
              <w:divBdr>
                <w:top w:val="none" w:sz="0" w:space="0" w:color="auto"/>
                <w:left w:val="none" w:sz="0" w:space="0" w:color="auto"/>
                <w:bottom w:val="none" w:sz="0" w:space="0" w:color="auto"/>
                <w:right w:val="none" w:sz="0" w:space="0" w:color="auto"/>
              </w:divBdr>
            </w:div>
            <w:div w:id="1264722602">
              <w:marLeft w:val="0"/>
              <w:marRight w:val="0"/>
              <w:marTop w:val="0"/>
              <w:marBottom w:val="0"/>
              <w:divBdr>
                <w:top w:val="none" w:sz="0" w:space="0" w:color="auto"/>
                <w:left w:val="none" w:sz="0" w:space="0" w:color="auto"/>
                <w:bottom w:val="none" w:sz="0" w:space="0" w:color="auto"/>
                <w:right w:val="none" w:sz="0" w:space="0" w:color="auto"/>
              </w:divBdr>
            </w:div>
            <w:div w:id="2015838389">
              <w:marLeft w:val="0"/>
              <w:marRight w:val="0"/>
              <w:marTop w:val="0"/>
              <w:marBottom w:val="0"/>
              <w:divBdr>
                <w:top w:val="none" w:sz="0" w:space="0" w:color="auto"/>
                <w:left w:val="none" w:sz="0" w:space="0" w:color="auto"/>
                <w:bottom w:val="none" w:sz="0" w:space="0" w:color="auto"/>
                <w:right w:val="none" w:sz="0" w:space="0" w:color="auto"/>
              </w:divBdr>
            </w:div>
            <w:div w:id="2060661837">
              <w:marLeft w:val="0"/>
              <w:marRight w:val="0"/>
              <w:marTop w:val="0"/>
              <w:marBottom w:val="0"/>
              <w:divBdr>
                <w:top w:val="none" w:sz="0" w:space="0" w:color="auto"/>
                <w:left w:val="none" w:sz="0" w:space="0" w:color="auto"/>
                <w:bottom w:val="none" w:sz="0" w:space="0" w:color="auto"/>
                <w:right w:val="none" w:sz="0" w:space="0" w:color="auto"/>
              </w:divBdr>
            </w:div>
            <w:div w:id="252012721">
              <w:marLeft w:val="0"/>
              <w:marRight w:val="0"/>
              <w:marTop w:val="0"/>
              <w:marBottom w:val="0"/>
              <w:divBdr>
                <w:top w:val="none" w:sz="0" w:space="0" w:color="auto"/>
                <w:left w:val="none" w:sz="0" w:space="0" w:color="auto"/>
                <w:bottom w:val="none" w:sz="0" w:space="0" w:color="auto"/>
                <w:right w:val="none" w:sz="0" w:space="0" w:color="auto"/>
              </w:divBdr>
            </w:div>
            <w:div w:id="2091269978">
              <w:marLeft w:val="0"/>
              <w:marRight w:val="0"/>
              <w:marTop w:val="0"/>
              <w:marBottom w:val="0"/>
              <w:divBdr>
                <w:top w:val="none" w:sz="0" w:space="0" w:color="auto"/>
                <w:left w:val="none" w:sz="0" w:space="0" w:color="auto"/>
                <w:bottom w:val="none" w:sz="0" w:space="0" w:color="auto"/>
                <w:right w:val="none" w:sz="0" w:space="0" w:color="auto"/>
              </w:divBdr>
            </w:div>
            <w:div w:id="2012100855">
              <w:marLeft w:val="0"/>
              <w:marRight w:val="0"/>
              <w:marTop w:val="0"/>
              <w:marBottom w:val="0"/>
              <w:divBdr>
                <w:top w:val="none" w:sz="0" w:space="0" w:color="auto"/>
                <w:left w:val="none" w:sz="0" w:space="0" w:color="auto"/>
                <w:bottom w:val="none" w:sz="0" w:space="0" w:color="auto"/>
                <w:right w:val="none" w:sz="0" w:space="0" w:color="auto"/>
              </w:divBdr>
            </w:div>
            <w:div w:id="1681078671">
              <w:marLeft w:val="0"/>
              <w:marRight w:val="0"/>
              <w:marTop w:val="0"/>
              <w:marBottom w:val="0"/>
              <w:divBdr>
                <w:top w:val="none" w:sz="0" w:space="0" w:color="auto"/>
                <w:left w:val="none" w:sz="0" w:space="0" w:color="auto"/>
                <w:bottom w:val="none" w:sz="0" w:space="0" w:color="auto"/>
                <w:right w:val="none" w:sz="0" w:space="0" w:color="auto"/>
              </w:divBdr>
            </w:div>
            <w:div w:id="1016884245">
              <w:marLeft w:val="0"/>
              <w:marRight w:val="0"/>
              <w:marTop w:val="0"/>
              <w:marBottom w:val="0"/>
              <w:divBdr>
                <w:top w:val="none" w:sz="0" w:space="0" w:color="auto"/>
                <w:left w:val="none" w:sz="0" w:space="0" w:color="auto"/>
                <w:bottom w:val="none" w:sz="0" w:space="0" w:color="auto"/>
                <w:right w:val="none" w:sz="0" w:space="0" w:color="auto"/>
              </w:divBdr>
            </w:div>
            <w:div w:id="382755147">
              <w:marLeft w:val="0"/>
              <w:marRight w:val="0"/>
              <w:marTop w:val="0"/>
              <w:marBottom w:val="0"/>
              <w:divBdr>
                <w:top w:val="none" w:sz="0" w:space="0" w:color="auto"/>
                <w:left w:val="none" w:sz="0" w:space="0" w:color="auto"/>
                <w:bottom w:val="none" w:sz="0" w:space="0" w:color="auto"/>
                <w:right w:val="none" w:sz="0" w:space="0" w:color="auto"/>
              </w:divBdr>
            </w:div>
            <w:div w:id="623778948">
              <w:marLeft w:val="0"/>
              <w:marRight w:val="0"/>
              <w:marTop w:val="0"/>
              <w:marBottom w:val="0"/>
              <w:divBdr>
                <w:top w:val="none" w:sz="0" w:space="0" w:color="auto"/>
                <w:left w:val="none" w:sz="0" w:space="0" w:color="auto"/>
                <w:bottom w:val="none" w:sz="0" w:space="0" w:color="auto"/>
                <w:right w:val="none" w:sz="0" w:space="0" w:color="auto"/>
              </w:divBdr>
            </w:div>
            <w:div w:id="169637698">
              <w:marLeft w:val="0"/>
              <w:marRight w:val="0"/>
              <w:marTop w:val="0"/>
              <w:marBottom w:val="0"/>
              <w:divBdr>
                <w:top w:val="none" w:sz="0" w:space="0" w:color="auto"/>
                <w:left w:val="none" w:sz="0" w:space="0" w:color="auto"/>
                <w:bottom w:val="none" w:sz="0" w:space="0" w:color="auto"/>
                <w:right w:val="none" w:sz="0" w:space="0" w:color="auto"/>
              </w:divBdr>
            </w:div>
            <w:div w:id="1487354575">
              <w:marLeft w:val="0"/>
              <w:marRight w:val="0"/>
              <w:marTop w:val="0"/>
              <w:marBottom w:val="0"/>
              <w:divBdr>
                <w:top w:val="none" w:sz="0" w:space="0" w:color="auto"/>
                <w:left w:val="none" w:sz="0" w:space="0" w:color="auto"/>
                <w:bottom w:val="none" w:sz="0" w:space="0" w:color="auto"/>
                <w:right w:val="none" w:sz="0" w:space="0" w:color="auto"/>
              </w:divBdr>
            </w:div>
            <w:div w:id="808522927">
              <w:marLeft w:val="0"/>
              <w:marRight w:val="0"/>
              <w:marTop w:val="0"/>
              <w:marBottom w:val="0"/>
              <w:divBdr>
                <w:top w:val="none" w:sz="0" w:space="0" w:color="auto"/>
                <w:left w:val="none" w:sz="0" w:space="0" w:color="auto"/>
                <w:bottom w:val="none" w:sz="0" w:space="0" w:color="auto"/>
                <w:right w:val="none" w:sz="0" w:space="0" w:color="auto"/>
              </w:divBdr>
            </w:div>
            <w:div w:id="474496594">
              <w:marLeft w:val="0"/>
              <w:marRight w:val="0"/>
              <w:marTop w:val="0"/>
              <w:marBottom w:val="0"/>
              <w:divBdr>
                <w:top w:val="none" w:sz="0" w:space="0" w:color="auto"/>
                <w:left w:val="none" w:sz="0" w:space="0" w:color="auto"/>
                <w:bottom w:val="none" w:sz="0" w:space="0" w:color="auto"/>
                <w:right w:val="none" w:sz="0" w:space="0" w:color="auto"/>
              </w:divBdr>
            </w:div>
            <w:div w:id="1745179048">
              <w:marLeft w:val="0"/>
              <w:marRight w:val="0"/>
              <w:marTop w:val="0"/>
              <w:marBottom w:val="0"/>
              <w:divBdr>
                <w:top w:val="none" w:sz="0" w:space="0" w:color="auto"/>
                <w:left w:val="none" w:sz="0" w:space="0" w:color="auto"/>
                <w:bottom w:val="none" w:sz="0" w:space="0" w:color="auto"/>
                <w:right w:val="none" w:sz="0" w:space="0" w:color="auto"/>
              </w:divBdr>
            </w:div>
            <w:div w:id="1084493834">
              <w:marLeft w:val="0"/>
              <w:marRight w:val="0"/>
              <w:marTop w:val="0"/>
              <w:marBottom w:val="0"/>
              <w:divBdr>
                <w:top w:val="none" w:sz="0" w:space="0" w:color="auto"/>
                <w:left w:val="none" w:sz="0" w:space="0" w:color="auto"/>
                <w:bottom w:val="none" w:sz="0" w:space="0" w:color="auto"/>
                <w:right w:val="none" w:sz="0" w:space="0" w:color="auto"/>
              </w:divBdr>
            </w:div>
            <w:div w:id="13165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fax.ru/business/620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477F-0C46-4CBB-AF72-5EBDC332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14331</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В.Г. Халин, Г.В. Чернова  Увеличение пенсионного возраста как фактор пенсионного</vt:lpstr>
      <vt:lpstr>        </vt:lpstr>
    </vt:vector>
  </TitlesOfParts>
  <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2019-06-18T19:58:00Z</dcterms:created>
  <dcterms:modified xsi:type="dcterms:W3CDTF">2019-06-18T19:58:00Z</dcterms:modified>
</cp:coreProperties>
</file>