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6" w:rsidRPr="0095141F" w:rsidRDefault="00AC432A" w:rsidP="00951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 w:rsidRPr="0095141F">
        <w:rPr>
          <w:rFonts w:ascii="Times New Roman" w:hAnsi="Times New Roman" w:cs="Times New Roman"/>
          <w:sz w:val="24"/>
          <w:szCs w:val="24"/>
        </w:rPr>
        <w:t>Алташиной</w:t>
      </w:r>
      <w:proofErr w:type="spellEnd"/>
      <w:r w:rsidRPr="0095141F">
        <w:rPr>
          <w:rFonts w:ascii="Times New Roman" w:hAnsi="Times New Roman" w:cs="Times New Roman"/>
          <w:sz w:val="24"/>
          <w:szCs w:val="24"/>
        </w:rPr>
        <w:t xml:space="preserve"> В.Д. по результатам «Мероприятия 5» (вторая очередь)</w:t>
      </w:r>
    </w:p>
    <w:p w:rsidR="00AC432A" w:rsidRDefault="00AC432A" w:rsidP="00AC4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Проведены организационные встречи с руководителями </w:t>
      </w:r>
      <w:r w:rsidRPr="0095141F">
        <w:rPr>
          <w:rFonts w:ascii="Times New Roman" w:hAnsi="Times New Roman" w:cs="Times New Roman"/>
          <w:sz w:val="24"/>
          <w:szCs w:val="24"/>
          <w:lang w:val="fr-FR"/>
        </w:rPr>
        <w:t>SIRFF</w:t>
      </w:r>
      <w:r w:rsidRPr="0095141F">
        <w:rPr>
          <w:rFonts w:ascii="Times New Roman" w:hAnsi="Times New Roman" w:cs="Times New Roman"/>
          <w:sz w:val="24"/>
          <w:szCs w:val="24"/>
        </w:rPr>
        <w:t xml:space="preserve"> (Международного общества по изучению литературной </w:t>
      </w:r>
      <w:proofErr w:type="spellStart"/>
      <w:r w:rsidRPr="0095141F">
        <w:rPr>
          <w:rFonts w:ascii="Times New Roman" w:hAnsi="Times New Roman" w:cs="Times New Roman"/>
          <w:sz w:val="24"/>
          <w:szCs w:val="24"/>
        </w:rPr>
        <w:t>фикциональности</w:t>
      </w:r>
      <w:proofErr w:type="spellEnd"/>
      <w:r w:rsidRPr="0095141F">
        <w:rPr>
          <w:rFonts w:ascii="Times New Roman" w:hAnsi="Times New Roman" w:cs="Times New Roman"/>
          <w:sz w:val="24"/>
          <w:szCs w:val="24"/>
        </w:rPr>
        <w:t>), разработана программа деятельности общества, программа проведения международных конференций с публикацией докладов на сайте общества, разработана концепция сайта.</w:t>
      </w:r>
      <w:r w:rsidR="003E5E05">
        <w:rPr>
          <w:rFonts w:ascii="Times New Roman" w:hAnsi="Times New Roman" w:cs="Times New Roman"/>
          <w:sz w:val="24"/>
          <w:szCs w:val="24"/>
        </w:rPr>
        <w:t xml:space="preserve"> Утвержден административный совет общества. </w:t>
      </w:r>
      <w:r w:rsidRPr="0095141F">
        <w:rPr>
          <w:rFonts w:ascii="Times New Roman" w:hAnsi="Times New Roman" w:cs="Times New Roman"/>
          <w:sz w:val="24"/>
          <w:szCs w:val="24"/>
        </w:rPr>
        <w:t xml:space="preserve"> Определен план дальнейшей деятельности </w:t>
      </w:r>
      <w:r w:rsidR="0095141F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95141F">
        <w:rPr>
          <w:rFonts w:ascii="Times New Roman" w:hAnsi="Times New Roman" w:cs="Times New Roman"/>
          <w:sz w:val="24"/>
          <w:szCs w:val="24"/>
        </w:rPr>
        <w:t xml:space="preserve">с привлечением специалистов разных стран и дисциплин. </w:t>
      </w:r>
    </w:p>
    <w:p w:rsidR="00536985" w:rsidRPr="0095141F" w:rsidRDefault="00536985" w:rsidP="00AC4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учредительном собрании общества сделан доклад о литературности и литературном факте в русском формализме, прошло обсуждение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фикциональности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художественной литературы в разных языках, станах, эпохах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C432A" w:rsidRPr="0095141F" w:rsidRDefault="006810AA" w:rsidP="00AC4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Французские коллеги обратились с просьбой написать рецензию по теме доклада на коллективную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>монографию</w:t>
      </w:r>
      <w:r w:rsidR="003E5E05">
        <w:rPr>
          <w:rFonts w:ascii="Times New Roman" w:hAnsi="Times New Roman" w:cs="Times New Roman"/>
          <w:sz w:val="24"/>
          <w:szCs w:val="24"/>
        </w:rPr>
        <w:t xml:space="preserve"> </w:t>
      </w:r>
      <w:r w:rsidR="003E5E05" w:rsidRPr="003E5E05">
        <w:rPr>
          <w:rFonts w:ascii="Times New Roman" w:hAnsi="Times New Roman" w:cs="Times New Roman"/>
          <w:sz w:val="24"/>
          <w:szCs w:val="24"/>
        </w:rPr>
        <w:t xml:space="preserve"> </w:t>
      </w:r>
      <w:r w:rsidR="003E5E05" w:rsidRPr="0053698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E5E05">
        <w:rPr>
          <w:rFonts w:ascii="Times New Roman" w:hAnsi="Times New Roman" w:cs="Times New Roman"/>
          <w:sz w:val="24"/>
          <w:szCs w:val="24"/>
          <w:lang w:val="fr-FR"/>
        </w:rPr>
        <w:t> Le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Formalisme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russe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cent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ans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apr</w:t>
      </w:r>
      <w:r w:rsidR="003E5E05" w:rsidRPr="00536985">
        <w:rPr>
          <w:rFonts w:ascii="Times New Roman" w:hAnsi="Times New Roman" w:cs="Times New Roman"/>
          <w:sz w:val="24"/>
          <w:szCs w:val="24"/>
        </w:rPr>
        <w:t>è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s 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»,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Communications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="003E5E05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3E5E05" w:rsidRPr="00536985">
        <w:rPr>
          <w:rFonts w:ascii="Times New Roman" w:hAnsi="Times New Roman" w:cs="Times New Roman"/>
          <w:sz w:val="24"/>
          <w:szCs w:val="24"/>
        </w:rPr>
        <w:t xml:space="preserve"> 103 -  </w:t>
      </w:r>
      <w:r w:rsidRPr="00536985">
        <w:rPr>
          <w:rFonts w:ascii="Times New Roman" w:hAnsi="Times New Roman" w:cs="Times New Roman"/>
          <w:sz w:val="24"/>
          <w:szCs w:val="24"/>
        </w:rPr>
        <w:t xml:space="preserve"> «</w:t>
      </w:r>
      <w:r w:rsidRPr="0095141F">
        <w:rPr>
          <w:rFonts w:ascii="Times New Roman" w:hAnsi="Times New Roman" w:cs="Times New Roman"/>
          <w:sz w:val="24"/>
          <w:szCs w:val="24"/>
        </w:rPr>
        <w:t>Русский</w:t>
      </w:r>
      <w:r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формализм</w:t>
      </w:r>
      <w:r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сто</w:t>
      </w:r>
      <w:r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лет</w:t>
      </w:r>
      <w:r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спустя</w:t>
      </w:r>
      <w:r w:rsidRPr="00536985">
        <w:rPr>
          <w:rFonts w:ascii="Times New Roman" w:hAnsi="Times New Roman" w:cs="Times New Roman"/>
          <w:sz w:val="24"/>
          <w:szCs w:val="24"/>
        </w:rPr>
        <w:t xml:space="preserve">», </w:t>
      </w:r>
      <w:r w:rsidRPr="0095141F">
        <w:rPr>
          <w:rFonts w:ascii="Times New Roman" w:hAnsi="Times New Roman" w:cs="Times New Roman"/>
          <w:sz w:val="24"/>
          <w:szCs w:val="24"/>
        </w:rPr>
        <w:t>выпущенную</w:t>
      </w:r>
      <w:r w:rsidRPr="0053698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в</w:t>
      </w:r>
      <w:r w:rsidRPr="00536985">
        <w:rPr>
          <w:rFonts w:ascii="Times New Roman" w:hAnsi="Times New Roman" w:cs="Times New Roman"/>
          <w:sz w:val="24"/>
          <w:szCs w:val="24"/>
        </w:rPr>
        <w:t xml:space="preserve"> 2018 </w:t>
      </w:r>
      <w:r w:rsidRPr="0095141F">
        <w:rPr>
          <w:rFonts w:ascii="Times New Roman" w:hAnsi="Times New Roman" w:cs="Times New Roman"/>
          <w:sz w:val="24"/>
          <w:szCs w:val="24"/>
        </w:rPr>
        <w:t>г</w:t>
      </w:r>
      <w:r w:rsidRPr="00536985">
        <w:rPr>
          <w:rFonts w:ascii="Times New Roman" w:hAnsi="Times New Roman" w:cs="Times New Roman"/>
          <w:sz w:val="24"/>
          <w:szCs w:val="24"/>
        </w:rPr>
        <w:t xml:space="preserve">.  </w:t>
      </w:r>
      <w:r w:rsidRPr="0095141F">
        <w:rPr>
          <w:rFonts w:ascii="Times New Roman" w:hAnsi="Times New Roman" w:cs="Times New Roman"/>
          <w:sz w:val="24"/>
          <w:szCs w:val="24"/>
        </w:rPr>
        <w:t xml:space="preserve">по результатам международной конференции 2015 года издательством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>«</w:t>
      </w:r>
      <w:r w:rsidRPr="0095141F">
        <w:rPr>
          <w:rFonts w:ascii="Times New Roman" w:hAnsi="Times New Roman" w:cs="Times New Roman"/>
          <w:sz w:val="24"/>
          <w:szCs w:val="24"/>
          <w:lang w:val="fr-FR"/>
        </w:rPr>
        <w:t> Seuil</w:t>
      </w:r>
      <w:proofErr w:type="gramEnd"/>
      <w:r w:rsidRPr="0095141F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5141F">
        <w:rPr>
          <w:rFonts w:ascii="Times New Roman" w:hAnsi="Times New Roman" w:cs="Times New Roman"/>
          <w:sz w:val="24"/>
          <w:szCs w:val="24"/>
        </w:rPr>
        <w:t>».</w:t>
      </w:r>
    </w:p>
    <w:p w:rsidR="003E5E05" w:rsidRDefault="006810AA" w:rsidP="00AC4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Проведено 3 рабочих встречи с французским руководителем новой магистерской программы двух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 xml:space="preserve">дипломов </w:t>
      </w:r>
      <w:r w:rsidR="00877A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77A35">
        <w:rPr>
          <w:rFonts w:ascii="Times New Roman" w:hAnsi="Times New Roman" w:cs="Times New Roman"/>
          <w:sz w:val="24"/>
          <w:szCs w:val="24"/>
        </w:rPr>
        <w:t xml:space="preserve">Жаном-Кристофом </w:t>
      </w:r>
      <w:proofErr w:type="spellStart"/>
      <w:r w:rsidR="00877A35">
        <w:rPr>
          <w:rFonts w:ascii="Times New Roman" w:hAnsi="Times New Roman" w:cs="Times New Roman"/>
          <w:sz w:val="24"/>
          <w:szCs w:val="24"/>
        </w:rPr>
        <w:t>Абрамовиси</w:t>
      </w:r>
      <w:proofErr w:type="spellEnd"/>
      <w:r w:rsidR="00877A35">
        <w:rPr>
          <w:rFonts w:ascii="Times New Roman" w:hAnsi="Times New Roman" w:cs="Times New Roman"/>
          <w:sz w:val="24"/>
          <w:szCs w:val="24"/>
        </w:rPr>
        <w:t xml:space="preserve">) </w:t>
      </w:r>
      <w:r w:rsidRPr="0095141F">
        <w:rPr>
          <w:rFonts w:ascii="Times New Roman" w:hAnsi="Times New Roman" w:cs="Times New Roman"/>
          <w:sz w:val="24"/>
          <w:szCs w:val="24"/>
        </w:rPr>
        <w:t xml:space="preserve">«Литература России и Франции: перекрестный взгляд», которая начинает работать осенью 2019 года. </w:t>
      </w:r>
      <w:r w:rsidR="003E5E05">
        <w:rPr>
          <w:rFonts w:ascii="Times New Roman" w:hAnsi="Times New Roman" w:cs="Times New Roman"/>
          <w:sz w:val="24"/>
          <w:szCs w:val="24"/>
        </w:rPr>
        <w:t xml:space="preserve">Были обсуждены и одобрены предложенные обоими университетами программы. </w:t>
      </w:r>
    </w:p>
    <w:p w:rsidR="006810AA" w:rsidRDefault="006810AA" w:rsidP="00AC4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>В результате</w:t>
      </w:r>
      <w:r w:rsidR="003E5E05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Pr="0095141F">
        <w:rPr>
          <w:rFonts w:ascii="Times New Roman" w:hAnsi="Times New Roman" w:cs="Times New Roman"/>
          <w:sz w:val="24"/>
          <w:szCs w:val="24"/>
        </w:rPr>
        <w:t xml:space="preserve"> были приняты следующие решения:</w:t>
      </w:r>
    </w:p>
    <w:p w:rsidR="003E5E05" w:rsidRPr="0095141F" w:rsidRDefault="003E5E05" w:rsidP="003E5E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41F" w:rsidRPr="0095141F" w:rsidRDefault="0095141F" w:rsidP="006810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Магистрант СПбГУ выполняет одну выпускную квалификационную работу на протяжении 2-х лет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95141F">
        <w:rPr>
          <w:rFonts w:ascii="Times New Roman" w:hAnsi="Times New Roman" w:cs="Times New Roman"/>
          <w:sz w:val="24"/>
          <w:szCs w:val="24"/>
        </w:rPr>
        <w:t xml:space="preserve"> Сорбонне принято выполнять одну работу на каждом году обучения)</w:t>
      </w:r>
    </w:p>
    <w:p w:rsidR="006810AA" w:rsidRDefault="0095141F" w:rsidP="006810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Запись лучших 5 магистрантов СПбГУ на 2 курс университета Сорбонна -  Париж </w:t>
      </w:r>
      <w:r w:rsidRPr="0095141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95141F">
        <w:rPr>
          <w:rFonts w:ascii="Times New Roman" w:hAnsi="Times New Roman" w:cs="Times New Roman"/>
          <w:sz w:val="24"/>
          <w:szCs w:val="24"/>
        </w:rPr>
        <w:t xml:space="preserve"> будет производиться в апреле 2020 года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95141F">
        <w:rPr>
          <w:rFonts w:ascii="Times New Roman" w:hAnsi="Times New Roman" w:cs="Times New Roman"/>
          <w:sz w:val="24"/>
          <w:szCs w:val="24"/>
        </w:rPr>
        <w:t xml:space="preserve"> конце первого года обучения в магистратуре).  По результатам записи будет назначен французский </w:t>
      </w:r>
      <w:proofErr w:type="spellStart"/>
      <w:r w:rsidR="003E5E05">
        <w:rPr>
          <w:rFonts w:ascii="Times New Roman" w:hAnsi="Times New Roman" w:cs="Times New Roman"/>
          <w:sz w:val="24"/>
          <w:szCs w:val="24"/>
        </w:rPr>
        <w:t>со</w:t>
      </w:r>
      <w:r w:rsidRPr="0095141F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95141F">
        <w:rPr>
          <w:rFonts w:ascii="Times New Roman" w:hAnsi="Times New Roman" w:cs="Times New Roman"/>
          <w:sz w:val="24"/>
          <w:szCs w:val="24"/>
        </w:rPr>
        <w:t>.</w:t>
      </w:r>
    </w:p>
    <w:p w:rsidR="0095141F" w:rsidRDefault="0095141F" w:rsidP="006810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Разработан алгоритм чтения лекций в Сорбонне преподавателями СПбГУ (филологический, исторический, философский факультеты): 48 часов ежегодно по одной общей тематике. В 2019-2020 учебном </w:t>
      </w:r>
      <w:proofErr w:type="gramStart"/>
      <w:r w:rsidRPr="0095141F">
        <w:rPr>
          <w:rFonts w:ascii="Times New Roman" w:hAnsi="Times New Roman" w:cs="Times New Roman"/>
          <w:sz w:val="24"/>
          <w:szCs w:val="24"/>
        </w:rPr>
        <w:t xml:space="preserve">году </w:t>
      </w:r>
      <w:r w:rsidR="003E5E05">
        <w:rPr>
          <w:rFonts w:ascii="Times New Roman" w:hAnsi="Times New Roman" w:cs="Times New Roman"/>
          <w:sz w:val="24"/>
          <w:szCs w:val="24"/>
        </w:rPr>
        <w:t xml:space="preserve"> нами</w:t>
      </w:r>
      <w:proofErr w:type="gramEnd"/>
      <w:r w:rsidR="003E5E05">
        <w:rPr>
          <w:rFonts w:ascii="Times New Roman" w:hAnsi="Times New Roman" w:cs="Times New Roman"/>
          <w:sz w:val="24"/>
          <w:szCs w:val="24"/>
        </w:rPr>
        <w:t xml:space="preserve"> </w:t>
      </w:r>
      <w:r w:rsidRPr="0095141F">
        <w:rPr>
          <w:rFonts w:ascii="Times New Roman" w:hAnsi="Times New Roman" w:cs="Times New Roman"/>
          <w:sz w:val="24"/>
          <w:szCs w:val="24"/>
        </w:rPr>
        <w:t>предложена тема «Проблема «другого» в литературе, истории, философии</w:t>
      </w:r>
      <w:r w:rsidR="003E5E05">
        <w:rPr>
          <w:rFonts w:ascii="Times New Roman" w:hAnsi="Times New Roman" w:cs="Times New Roman"/>
          <w:sz w:val="24"/>
          <w:szCs w:val="24"/>
        </w:rPr>
        <w:t>»</w:t>
      </w:r>
      <w:r w:rsidRPr="00951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E05" w:rsidRPr="0095141F" w:rsidRDefault="003E5E05" w:rsidP="003E5E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обсуждена перспектива продолжить научное сотрудничество в рамках аспирантуры – совместное научное руководство диссертационными исслед</w:t>
      </w:r>
      <w:r w:rsidR="00877A35">
        <w:rPr>
          <w:rFonts w:ascii="Times New Roman" w:hAnsi="Times New Roman" w:cs="Times New Roman"/>
          <w:sz w:val="24"/>
          <w:szCs w:val="24"/>
        </w:rPr>
        <w:t>ованиями.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E05" w:rsidRDefault="003E5E05" w:rsidP="003E5E0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141F" w:rsidRDefault="0095141F" w:rsidP="0095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41F">
        <w:rPr>
          <w:rFonts w:ascii="Times New Roman" w:hAnsi="Times New Roman" w:cs="Times New Roman"/>
          <w:sz w:val="24"/>
          <w:szCs w:val="24"/>
        </w:rPr>
        <w:t xml:space="preserve">Проведены встречи с потенциальными научными руководителями и участниками новой программы. </w:t>
      </w:r>
    </w:p>
    <w:p w:rsidR="003E5E05" w:rsidRPr="0095141F" w:rsidRDefault="00877A35" w:rsidP="009514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Французской национальной</w:t>
      </w:r>
      <w:r w:rsidR="003E5E05">
        <w:rPr>
          <w:rFonts w:ascii="Times New Roman" w:hAnsi="Times New Roman" w:cs="Times New Roman"/>
          <w:sz w:val="24"/>
          <w:szCs w:val="24"/>
        </w:rPr>
        <w:t xml:space="preserve"> библиотеке были сделаны копии изданий, необходимых как для обучения по новой магистерской программе двух дипломов </w:t>
      </w:r>
      <w:r w:rsidR="003E5E05" w:rsidRPr="0095141F">
        <w:rPr>
          <w:rFonts w:ascii="Times New Roman" w:hAnsi="Times New Roman" w:cs="Times New Roman"/>
          <w:sz w:val="24"/>
          <w:szCs w:val="24"/>
        </w:rPr>
        <w:t>«Литература России и Франции: перекрестный взгляд»</w:t>
      </w:r>
      <w:r w:rsidR="003E5E05">
        <w:rPr>
          <w:rFonts w:ascii="Times New Roman" w:hAnsi="Times New Roman" w:cs="Times New Roman"/>
          <w:sz w:val="24"/>
          <w:szCs w:val="24"/>
        </w:rPr>
        <w:t xml:space="preserve">, так и для аспирантов, магистрантов, бакалавров кафедры истории зарубежных литератур филологического факультете СПбГУ.  </w:t>
      </w:r>
    </w:p>
    <w:sectPr w:rsidR="003E5E05" w:rsidRPr="009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24A23"/>
    <w:multiLevelType w:val="hybridMultilevel"/>
    <w:tmpl w:val="AEB0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83A"/>
    <w:multiLevelType w:val="hybridMultilevel"/>
    <w:tmpl w:val="8958650C"/>
    <w:lvl w:ilvl="0" w:tplc="815E5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D"/>
    <w:rsid w:val="003E5E05"/>
    <w:rsid w:val="00536985"/>
    <w:rsid w:val="00595186"/>
    <w:rsid w:val="006810AA"/>
    <w:rsid w:val="00877A35"/>
    <w:rsid w:val="0095141F"/>
    <w:rsid w:val="00AC432A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93D0-706A-4325-A066-0BBC71F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Altashina</dc:creator>
  <cp:keywords/>
  <dc:description/>
  <cp:lastModifiedBy>Veronika Altashina</cp:lastModifiedBy>
  <cp:revision>4</cp:revision>
  <dcterms:created xsi:type="dcterms:W3CDTF">2018-12-28T14:39:00Z</dcterms:created>
  <dcterms:modified xsi:type="dcterms:W3CDTF">2019-01-10T06:39:00Z</dcterms:modified>
</cp:coreProperties>
</file>