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549" w:rsidRDefault="00017549" w:rsidP="00224AC4">
      <w:pPr>
        <w:spacing w:after="200" w:line="276" w:lineRule="auto"/>
        <w:jc w:val="center"/>
        <w:rPr>
          <w:rFonts w:ascii="Times New Roman" w:eastAsia="Calibri" w:hAnsi="Times New Roman" w:cs="Times New Roman"/>
          <w:b/>
          <w:sz w:val="24"/>
          <w:lang w:val="en-US"/>
        </w:rPr>
      </w:pPr>
      <w:r w:rsidRPr="00017549">
        <w:rPr>
          <w:rFonts w:ascii="Times New Roman" w:eastAsia="Calibri" w:hAnsi="Times New Roman" w:cs="Times New Roman"/>
          <w:b/>
          <w:sz w:val="24"/>
          <w:lang w:val="en-US"/>
        </w:rPr>
        <w:t>Strategies of Organic Agriculture in Russia: Opportunities and Barriers</w:t>
      </w:r>
    </w:p>
    <w:p w:rsidR="00224AC4" w:rsidRDefault="00224AC4" w:rsidP="00224AC4">
      <w:pPr>
        <w:spacing w:after="200" w:line="276" w:lineRule="auto"/>
        <w:jc w:val="center"/>
        <w:rPr>
          <w:rFonts w:ascii="Times New Roman" w:eastAsia="Calibri" w:hAnsi="Times New Roman" w:cs="Times New Roman"/>
          <w:sz w:val="24"/>
          <w:vertAlign w:val="superscript"/>
          <w:lang w:val="en-US"/>
        </w:rPr>
      </w:pPr>
      <w:r w:rsidRPr="00224AC4">
        <w:rPr>
          <w:rFonts w:ascii="Times New Roman" w:eastAsia="Calibri" w:hAnsi="Times New Roman" w:cs="Times New Roman"/>
          <w:sz w:val="24"/>
          <w:lang w:val="en-US"/>
        </w:rPr>
        <w:t xml:space="preserve">Nadezhda </w:t>
      </w:r>
      <w:r>
        <w:rPr>
          <w:rFonts w:ascii="Times New Roman" w:eastAsia="Calibri" w:hAnsi="Times New Roman" w:cs="Times New Roman"/>
          <w:sz w:val="24"/>
          <w:lang w:val="en-US"/>
        </w:rPr>
        <w:t>Pakhomova</w:t>
      </w:r>
      <w:r>
        <w:rPr>
          <w:rFonts w:ascii="Times New Roman" w:eastAsia="Calibri" w:hAnsi="Times New Roman" w:cs="Times New Roman"/>
          <w:sz w:val="24"/>
          <w:vertAlign w:val="superscript"/>
          <w:lang w:val="en-US"/>
        </w:rPr>
        <w:t>1</w:t>
      </w:r>
      <w:r>
        <w:rPr>
          <w:rFonts w:ascii="Times New Roman" w:eastAsia="Calibri" w:hAnsi="Times New Roman" w:cs="Times New Roman"/>
          <w:sz w:val="24"/>
          <w:lang w:val="en-US"/>
        </w:rPr>
        <w:t>, Natalia Nesterenko</w:t>
      </w:r>
      <w:r>
        <w:rPr>
          <w:rFonts w:ascii="Times New Roman" w:eastAsia="Calibri" w:hAnsi="Times New Roman" w:cs="Times New Roman"/>
          <w:sz w:val="24"/>
          <w:vertAlign w:val="superscript"/>
          <w:lang w:val="en-US"/>
        </w:rPr>
        <w:t>2</w:t>
      </w:r>
    </w:p>
    <w:p w:rsidR="00017549" w:rsidRPr="00300A65" w:rsidRDefault="00224AC4" w:rsidP="00300A65">
      <w:pPr>
        <w:widowControl w:val="0"/>
        <w:adjustRightInd w:val="0"/>
        <w:spacing w:after="60" w:line="288" w:lineRule="auto"/>
        <w:textAlignment w:val="baseline"/>
        <w:rPr>
          <w:rFonts w:ascii="Times New Roman" w:eastAsia="Times New Roman" w:hAnsi="Times New Roman" w:cs="Times New Roman"/>
          <w:i/>
          <w:lang w:val="en-US" w:eastAsia="ru-RU"/>
        </w:rPr>
      </w:pPr>
      <w:r w:rsidRPr="00300A65">
        <w:rPr>
          <w:rFonts w:ascii="Times New Roman" w:eastAsia="Times New Roman" w:hAnsi="Times New Roman" w:cs="Times New Roman"/>
          <w:i/>
          <w:vertAlign w:val="superscript"/>
          <w:lang w:val="en-US" w:eastAsia="ru-RU"/>
        </w:rPr>
        <w:t>1</w:t>
      </w:r>
      <w:r w:rsidRPr="00300A65">
        <w:rPr>
          <w:rFonts w:ascii="Times New Roman" w:eastAsia="Times New Roman" w:hAnsi="Times New Roman" w:cs="Times New Roman"/>
          <w:i/>
          <w:lang w:val="en-US" w:eastAsia="ru-RU"/>
        </w:rPr>
        <w:t xml:space="preserve"> Saint Petersburg State University, Laboratory of Economic Efficiency and Environment, </w:t>
      </w:r>
      <w:hyperlink r:id="rId7" w:history="1">
        <w:r w:rsidRPr="00300A65">
          <w:rPr>
            <w:rStyle w:val="aa"/>
            <w:rFonts w:ascii="Times New Roman" w:eastAsia="Times New Roman" w:hAnsi="Times New Roman" w:cs="Times New Roman"/>
            <w:i/>
            <w:lang w:val="en-US" w:eastAsia="ru-RU"/>
          </w:rPr>
          <w:t>n.pahomova@spbu.ru</w:t>
        </w:r>
      </w:hyperlink>
    </w:p>
    <w:p w:rsidR="00224AC4" w:rsidRDefault="00300A65" w:rsidP="00300A65">
      <w:pPr>
        <w:widowControl w:val="0"/>
        <w:adjustRightInd w:val="0"/>
        <w:spacing w:after="60" w:line="288" w:lineRule="auto"/>
        <w:textAlignment w:val="baseline"/>
        <w:rPr>
          <w:rFonts w:ascii="Times New Roman" w:eastAsia="Times New Roman" w:hAnsi="Times New Roman" w:cs="Times New Roman"/>
          <w:i/>
          <w:lang w:val="en-US" w:eastAsia="ru-RU"/>
        </w:rPr>
      </w:pPr>
      <w:r w:rsidRPr="00300A65">
        <w:rPr>
          <w:rFonts w:ascii="Times New Roman" w:eastAsia="Times New Roman" w:hAnsi="Times New Roman" w:cs="Times New Roman"/>
          <w:i/>
          <w:vertAlign w:val="superscript"/>
          <w:lang w:val="en-US" w:eastAsia="ru-RU"/>
        </w:rPr>
        <w:t xml:space="preserve">2 </w:t>
      </w:r>
      <w:r w:rsidRPr="00300A65">
        <w:rPr>
          <w:rFonts w:ascii="Times New Roman" w:eastAsia="Times New Roman" w:hAnsi="Times New Roman" w:cs="Times New Roman"/>
          <w:i/>
          <w:lang w:val="en-US" w:eastAsia="ru-RU"/>
        </w:rPr>
        <w:t xml:space="preserve">Saint Petersburg State University, Laboratory of Economic Efficiency and Environment, </w:t>
      </w:r>
      <w:hyperlink r:id="rId8" w:history="1">
        <w:r w:rsidRPr="00300A65">
          <w:rPr>
            <w:rStyle w:val="aa"/>
            <w:rFonts w:ascii="Times New Roman" w:eastAsia="Times New Roman" w:hAnsi="Times New Roman" w:cs="Times New Roman"/>
            <w:i/>
            <w:lang w:val="en-US" w:eastAsia="ru-RU"/>
          </w:rPr>
          <w:t>n.nesterenko@spbu.ru</w:t>
        </w:r>
      </w:hyperlink>
    </w:p>
    <w:p w:rsidR="00300A65" w:rsidRPr="00300A65" w:rsidRDefault="00300A65" w:rsidP="00300A65">
      <w:pPr>
        <w:widowControl w:val="0"/>
        <w:adjustRightInd w:val="0"/>
        <w:spacing w:after="60" w:line="288" w:lineRule="auto"/>
        <w:textAlignment w:val="baseline"/>
        <w:rPr>
          <w:rFonts w:ascii="Times New Roman" w:eastAsia="Times New Roman" w:hAnsi="Times New Roman" w:cs="Times New Roman"/>
          <w:i/>
          <w:lang w:val="en-US" w:eastAsia="ru-RU"/>
        </w:rPr>
      </w:pPr>
    </w:p>
    <w:p w:rsidR="00BA2B5F" w:rsidRPr="00BA2B5F" w:rsidRDefault="004B67F7" w:rsidP="00A22D9A">
      <w:pPr>
        <w:widowControl w:val="0"/>
        <w:adjustRightInd w:val="0"/>
        <w:spacing w:after="60" w:line="288" w:lineRule="auto"/>
        <w:ind w:firstLine="709"/>
        <w:jc w:val="both"/>
        <w:textAlignment w:val="baseline"/>
        <w:rPr>
          <w:rFonts w:ascii="Times New Roman" w:eastAsia="Times New Roman" w:hAnsi="Times New Roman" w:cs="Times New Roman"/>
          <w:sz w:val="24"/>
          <w:szCs w:val="24"/>
          <w:lang w:val="en-US" w:eastAsia="ru-RU"/>
        </w:rPr>
      </w:pPr>
      <w:r w:rsidRPr="004B67F7">
        <w:rPr>
          <w:rFonts w:ascii="Times New Roman" w:eastAsia="Calibri" w:hAnsi="Times New Roman" w:cs="Times New Roman"/>
          <w:sz w:val="24"/>
          <w:szCs w:val="24"/>
          <w:lang w:val="en-US"/>
        </w:rPr>
        <w:t xml:space="preserve">Agriculture as fundamental activity of man was traditionally considered as economic activity with important social functions. It provides a significant part of the world population with jobs and income. In recent </w:t>
      </w:r>
      <w:r w:rsidR="00D13FB4" w:rsidRPr="004B67F7">
        <w:rPr>
          <w:rFonts w:ascii="Times New Roman" w:eastAsia="Calibri" w:hAnsi="Times New Roman" w:cs="Times New Roman"/>
          <w:sz w:val="24"/>
          <w:szCs w:val="24"/>
          <w:lang w:val="en-US"/>
        </w:rPr>
        <w:t>years,</w:t>
      </w:r>
      <w:r w:rsidRPr="004B67F7">
        <w:rPr>
          <w:rFonts w:ascii="Times New Roman" w:eastAsia="Calibri" w:hAnsi="Times New Roman" w:cs="Times New Roman"/>
          <w:sz w:val="24"/>
          <w:szCs w:val="24"/>
          <w:lang w:val="en-US"/>
        </w:rPr>
        <w:t xml:space="preserve"> the model of organic farming is actively developing which   focuses its attention mainly on the ecological aspects, the problems of greenhouse gas (GHG) emissions, etc. Follow the increasing consumer demand and environmental consciousness of people organic agriculture demonstrates stable growth (2015, for instance, growth in Germany by 11.1 percent). To estimate this new agriculture model, it is reasonable to take into account more thoroughly the social and economic dimensions. It cannot be ignored numerous examples of violating the law on minimum </w:t>
      </w:r>
      <w:r w:rsidR="00D13FB4" w:rsidRPr="004B67F7">
        <w:rPr>
          <w:rFonts w:ascii="Times New Roman" w:eastAsia="Calibri" w:hAnsi="Times New Roman" w:cs="Times New Roman"/>
          <w:sz w:val="24"/>
          <w:szCs w:val="24"/>
          <w:lang w:val="en-US"/>
        </w:rPr>
        <w:t>wage by</w:t>
      </w:r>
      <w:r w:rsidRPr="004B67F7">
        <w:rPr>
          <w:rFonts w:ascii="Times New Roman" w:eastAsia="Calibri" w:hAnsi="Times New Roman" w:cs="Times New Roman"/>
          <w:sz w:val="24"/>
          <w:szCs w:val="24"/>
          <w:lang w:val="en-US"/>
        </w:rPr>
        <w:t xml:space="preserve"> eco-farmers to ensure their price competitiveness with conv</w:t>
      </w:r>
      <w:r w:rsidR="00D13FB4">
        <w:rPr>
          <w:rFonts w:ascii="Times New Roman" w:eastAsia="Calibri" w:hAnsi="Times New Roman" w:cs="Times New Roman"/>
          <w:sz w:val="24"/>
          <w:szCs w:val="24"/>
          <w:lang w:val="en-US"/>
        </w:rPr>
        <w:t>entional farms (</w:t>
      </w:r>
      <w:r w:rsidR="00D13FB4" w:rsidRPr="00D13FB4">
        <w:rPr>
          <w:rFonts w:ascii="Times New Roman" w:eastAsia="Calibri" w:hAnsi="Times New Roman" w:cs="Times New Roman"/>
          <w:sz w:val="24"/>
          <w:szCs w:val="24"/>
          <w:lang w:val="en-US"/>
        </w:rPr>
        <w:t>http://www.zeit.de/2016/13/landwirtschaft-oekobauer-mitarbeiter-ausbeute</w:t>
      </w:r>
      <w:r w:rsidR="00D13FB4">
        <w:rPr>
          <w:rFonts w:ascii="Times New Roman" w:eastAsia="Calibri" w:hAnsi="Times New Roman" w:cs="Times New Roman"/>
          <w:sz w:val="24"/>
          <w:szCs w:val="24"/>
          <w:lang w:val="en-US"/>
        </w:rPr>
        <w:t>)</w:t>
      </w:r>
      <w:r w:rsidRPr="004B67F7">
        <w:rPr>
          <w:rFonts w:ascii="Times New Roman" w:eastAsia="Calibri" w:hAnsi="Times New Roman" w:cs="Times New Roman"/>
          <w:sz w:val="24"/>
          <w:szCs w:val="24"/>
          <w:lang w:val="en-US"/>
        </w:rPr>
        <w:t>.</w:t>
      </w:r>
      <w:r w:rsidR="00D13FB4" w:rsidRPr="00D13FB4">
        <w:rPr>
          <w:rFonts w:ascii="Times New Roman" w:eastAsia="Calibri" w:hAnsi="Times New Roman" w:cs="Times New Roman"/>
          <w:sz w:val="24"/>
          <w:szCs w:val="24"/>
          <w:lang w:val="en-US"/>
        </w:rPr>
        <w:t xml:space="preserve"> </w:t>
      </w:r>
      <w:r w:rsidR="00BA2B5F" w:rsidRPr="00BA2B5F">
        <w:rPr>
          <w:rFonts w:ascii="Times New Roman" w:eastAsia="Calibri" w:hAnsi="Times New Roman" w:cs="Times New Roman"/>
          <w:sz w:val="24"/>
          <w:szCs w:val="24"/>
          <w:lang w:val="en-US"/>
        </w:rPr>
        <w:t>Agriculture in Russian Federation is faced today with the challenges of growth in the domestic demand of the population for food. Moreover, agriculture must ensure reducing the burden on the environment in terms of greenhouse gas emissions in the context of the decisions taken at the conference in Paris-2015. Lack of mineral fertilizers for many years on the fields is a significant advantage for the development of the organic agriculture. Furthermore</w:t>
      </w:r>
      <w:r w:rsidR="00300A65">
        <w:rPr>
          <w:rFonts w:ascii="Times New Roman" w:eastAsia="Calibri" w:hAnsi="Times New Roman" w:cs="Times New Roman"/>
          <w:sz w:val="24"/>
          <w:szCs w:val="24"/>
          <w:lang w:val="en-US"/>
        </w:rPr>
        <w:t>,</w:t>
      </w:r>
      <w:r w:rsidR="00BA2B5F" w:rsidRPr="00BA2B5F">
        <w:rPr>
          <w:rFonts w:ascii="Times New Roman" w:eastAsia="Calibri" w:hAnsi="Times New Roman" w:cs="Times New Roman"/>
          <w:sz w:val="24"/>
          <w:szCs w:val="24"/>
          <w:lang w:val="en-US"/>
        </w:rPr>
        <w:t xml:space="preserve"> the demand on the organic products grows today.</w:t>
      </w:r>
    </w:p>
    <w:p w:rsidR="004B67F7" w:rsidRDefault="004B67F7" w:rsidP="00A22D9A">
      <w:pPr>
        <w:widowControl w:val="0"/>
        <w:adjustRightInd w:val="0"/>
        <w:spacing w:after="60" w:line="288" w:lineRule="auto"/>
        <w:ind w:firstLine="709"/>
        <w:jc w:val="both"/>
        <w:textAlignment w:val="baseline"/>
        <w:rPr>
          <w:rFonts w:ascii="Times New Roman" w:eastAsia="Times New Roman" w:hAnsi="Times New Roman" w:cs="Times New Roman"/>
          <w:sz w:val="24"/>
          <w:szCs w:val="24"/>
          <w:lang w:val="en-US" w:eastAsia="ru-RU"/>
        </w:rPr>
      </w:pPr>
      <w:r w:rsidRPr="004B67F7">
        <w:rPr>
          <w:rFonts w:ascii="Times New Roman" w:eastAsia="Times New Roman" w:hAnsi="Times New Roman" w:cs="Times New Roman"/>
          <w:sz w:val="24"/>
          <w:szCs w:val="24"/>
          <w:lang w:val="en-US" w:eastAsia="ru-RU"/>
        </w:rPr>
        <w:t>To define future perspective of traditional and organic agriculture and to elaborate for this sector a proper government policy necessary to pay attention to the Paris Agreements, namely to the goal to limit global temperature rises to levels “well below 2 °C above pre-industrial ones” (the 1.5°C goal). Notice that the annual total non-CO2 greenhouse gas emissions from agriculture comprise about 10-12 % of global anthropogenic emissions. In the E.U. the agricultural sector accounts for 10 percent of the total EU GHG emissions and about 17 percent of the non-ETS GHG emissions; in Russia this sector accounts for 6.28 percent of the total GHG emissions (https://unfccc.int/files/ghg_emissions_data/application/pdf/rus_ghg_profile.pdf). Obviously, organic farming can significantly contribute to reducing GHG emissions from agriculture to adapt to climate change.</w:t>
      </w:r>
    </w:p>
    <w:p w:rsidR="00A22D9A" w:rsidRDefault="00D61D5B" w:rsidP="00A22D9A">
      <w:pPr>
        <w:widowControl w:val="0"/>
        <w:adjustRightInd w:val="0"/>
        <w:spacing w:after="60" w:line="288" w:lineRule="auto"/>
        <w:ind w:firstLine="709"/>
        <w:jc w:val="both"/>
        <w:textAlignment w:val="baseline"/>
        <w:rPr>
          <w:rFonts w:ascii="Times New Roman" w:eastAsia="Times New Roman" w:hAnsi="Times New Roman" w:cs="Times New Roman"/>
          <w:sz w:val="24"/>
          <w:szCs w:val="24"/>
          <w:lang w:val="en-US" w:eastAsia="ru-RU"/>
        </w:rPr>
      </w:pPr>
      <w:r w:rsidRPr="00D61D5B">
        <w:rPr>
          <w:rFonts w:ascii="Times New Roman" w:eastAsia="Times New Roman" w:hAnsi="Times New Roman" w:cs="Times New Roman"/>
          <w:sz w:val="24"/>
          <w:szCs w:val="24"/>
          <w:lang w:val="en-US" w:eastAsia="ru-RU"/>
        </w:rPr>
        <w:t>Agriculture is one of the sectors that are most vulnerable to adverse climate impacts: in accordance with expert estimations, global food production could drop by 17 percent for each degree of temperature rise because of extreme weather events (drought, flooding, etc.). Simultaneously, agriculture plays a significant role in ensuring food security for a growing world population: it is e</w:t>
      </w:r>
      <w:r w:rsidR="00300A65">
        <w:rPr>
          <w:rFonts w:ascii="Times New Roman" w:eastAsia="Times New Roman" w:hAnsi="Times New Roman" w:cs="Times New Roman"/>
          <w:sz w:val="24"/>
          <w:szCs w:val="24"/>
          <w:lang w:val="en-US" w:eastAsia="ru-RU"/>
        </w:rPr>
        <w:t>xpected to grow by 60% by 2050 (</w:t>
      </w:r>
      <w:r w:rsidRPr="00D61D5B">
        <w:rPr>
          <w:rFonts w:ascii="Times New Roman" w:eastAsia="Times New Roman" w:hAnsi="Times New Roman" w:cs="Times New Roman"/>
          <w:sz w:val="24"/>
          <w:szCs w:val="24"/>
          <w:lang w:val="en-US" w:eastAsia="ru-RU"/>
        </w:rPr>
        <w:t>http://www.arc2020.eu/2015/12/what-will-the-paris-a</w:t>
      </w:r>
      <w:r w:rsidR="00300A65">
        <w:rPr>
          <w:rFonts w:ascii="Times New Roman" w:eastAsia="Times New Roman" w:hAnsi="Times New Roman" w:cs="Times New Roman"/>
          <w:sz w:val="24"/>
          <w:szCs w:val="24"/>
          <w:lang w:val="en-US" w:eastAsia="ru-RU"/>
        </w:rPr>
        <w:t>greement-mean-for-farming-food/)</w:t>
      </w:r>
      <w:r w:rsidRPr="00D61D5B">
        <w:rPr>
          <w:rFonts w:ascii="Times New Roman" w:eastAsia="Times New Roman" w:hAnsi="Times New Roman" w:cs="Times New Roman"/>
          <w:sz w:val="24"/>
          <w:szCs w:val="24"/>
          <w:lang w:val="en-US" w:eastAsia="ru-RU"/>
        </w:rPr>
        <w:t xml:space="preserve">. </w:t>
      </w:r>
    </w:p>
    <w:p w:rsidR="000D3952" w:rsidRDefault="00A22D9A" w:rsidP="00A22D9A">
      <w:pPr>
        <w:widowControl w:val="0"/>
        <w:adjustRightInd w:val="0"/>
        <w:spacing w:after="60" w:line="288" w:lineRule="auto"/>
        <w:ind w:firstLine="709"/>
        <w:jc w:val="both"/>
        <w:textAlignment w:val="baseline"/>
        <w:rPr>
          <w:rFonts w:ascii="Times New Roman" w:eastAsia="Times New Roman" w:hAnsi="Times New Roman" w:cs="Times New Roman"/>
          <w:sz w:val="24"/>
          <w:szCs w:val="24"/>
          <w:lang w:val="en-US" w:eastAsia="ru-RU"/>
        </w:rPr>
      </w:pPr>
      <w:r w:rsidRPr="00A22D9A">
        <w:rPr>
          <w:rFonts w:ascii="Times New Roman" w:eastAsia="Times New Roman" w:hAnsi="Times New Roman" w:cs="Times New Roman"/>
          <w:sz w:val="24"/>
          <w:szCs w:val="24"/>
          <w:lang w:val="en-US" w:eastAsia="ru-RU"/>
        </w:rPr>
        <w:lastRenderedPageBreak/>
        <w:t xml:space="preserve">These findings provide a basis for usefulness of different models of agriculture and of the elaboration of a balanced development strategy. This can be achieved addressing to the contemporary conceptions of </w:t>
      </w:r>
      <w:r w:rsidRPr="00A22D9A">
        <w:rPr>
          <w:rFonts w:ascii="Times New Roman" w:eastAsia="Times New Roman" w:hAnsi="Times New Roman" w:cs="Times New Roman"/>
          <w:i/>
          <w:sz w:val="24"/>
          <w:szCs w:val="24"/>
          <w:lang w:val="en-US" w:eastAsia="ru-RU"/>
        </w:rPr>
        <w:t>sustainable development</w:t>
      </w:r>
      <w:r w:rsidRPr="00A22D9A">
        <w:rPr>
          <w:rFonts w:ascii="Times New Roman" w:eastAsia="Times New Roman" w:hAnsi="Times New Roman" w:cs="Times New Roman"/>
          <w:sz w:val="24"/>
          <w:szCs w:val="24"/>
          <w:lang w:val="en-US" w:eastAsia="ru-RU"/>
        </w:rPr>
        <w:t xml:space="preserve">, which  demonstrate a holistic view at the economic, ecological and social challenges to society and a balanced way of development goals and strategies at the international, national, regional levels, as well as at  micro (namely, business) levels. </w:t>
      </w:r>
    </w:p>
    <w:p w:rsidR="00A22D9A" w:rsidRPr="00A22D9A" w:rsidRDefault="000D3952" w:rsidP="00A22D9A">
      <w:pPr>
        <w:widowControl w:val="0"/>
        <w:adjustRightInd w:val="0"/>
        <w:spacing w:after="60" w:line="288" w:lineRule="auto"/>
        <w:ind w:firstLine="709"/>
        <w:jc w:val="both"/>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Based on this concept we</w:t>
      </w:r>
      <w:r w:rsidR="00A22D9A" w:rsidRPr="00A22D9A">
        <w:rPr>
          <w:rFonts w:ascii="Times New Roman" w:eastAsia="Times New Roman" w:hAnsi="Times New Roman" w:cs="Times New Roman"/>
          <w:sz w:val="24"/>
          <w:szCs w:val="24"/>
          <w:lang w:val="en-US" w:eastAsia="ru-RU"/>
        </w:rPr>
        <w:t xml:space="preserve"> show that with respect to social and certain ecological problems traditional agriculture has not negligible advantages compared to ecological agriculture, especially if the attention is drawn to the above mentioned global task to supply the increasing world population with food and also to provide for this people proper quality of job and living conditions. Furthermore, the preferences to either traditional or to organic agriculture which can be found in the literature depend mainly on the perspective of the authors to the national, international, inner-generational and intergenerational aspects. </w:t>
      </w:r>
    </w:p>
    <w:p w:rsidR="002509CE" w:rsidRDefault="002509CE" w:rsidP="002509CE">
      <w:pPr>
        <w:widowControl w:val="0"/>
        <w:adjustRightInd w:val="0"/>
        <w:spacing w:after="60" w:line="288" w:lineRule="auto"/>
        <w:ind w:firstLine="709"/>
        <w:jc w:val="both"/>
        <w:textAlignment w:val="baseline"/>
        <w:rPr>
          <w:rFonts w:ascii="Times New Roman" w:eastAsia="Times New Roman" w:hAnsi="Times New Roman" w:cs="Times New Roman"/>
          <w:sz w:val="24"/>
          <w:szCs w:val="24"/>
          <w:lang w:val="en-GB" w:eastAsia="ru-RU"/>
        </w:rPr>
      </w:pPr>
      <w:r w:rsidRPr="002509CE">
        <w:rPr>
          <w:rFonts w:ascii="Times New Roman" w:eastAsia="Times New Roman" w:hAnsi="Times New Roman" w:cs="Times New Roman"/>
          <w:sz w:val="24"/>
          <w:szCs w:val="24"/>
          <w:lang w:val="en-US" w:eastAsia="ru-RU"/>
        </w:rPr>
        <w:t>The</w:t>
      </w:r>
      <w:r w:rsidRPr="002509CE">
        <w:rPr>
          <w:rFonts w:ascii="Times New Roman" w:eastAsia="Times New Roman" w:hAnsi="Times New Roman" w:cs="Times New Roman"/>
          <w:sz w:val="24"/>
          <w:szCs w:val="24"/>
          <w:lang w:val="en-GB" w:eastAsia="ru-RU"/>
        </w:rPr>
        <w:t xml:space="preserve"> huge agricultural land of 38.8 mil hectares, estimated by 2013, Jan. 1, has not seen any chemical fertilizers for many years, offers great opportunities, but so far, organic agriculture occupies only about 0.1 percent of this land. </w:t>
      </w:r>
    </w:p>
    <w:p w:rsidR="004B3654" w:rsidRPr="00A76707" w:rsidRDefault="004B3654" w:rsidP="002509CE">
      <w:pPr>
        <w:widowControl w:val="0"/>
        <w:adjustRightInd w:val="0"/>
        <w:spacing w:after="60" w:line="288" w:lineRule="auto"/>
        <w:ind w:firstLine="709"/>
        <w:jc w:val="both"/>
        <w:textAlignment w:val="baseline"/>
        <w:rPr>
          <w:rFonts w:ascii="Times New Roman" w:eastAsia="Times New Roman" w:hAnsi="Times New Roman" w:cs="Times New Roman"/>
          <w:sz w:val="24"/>
          <w:szCs w:val="24"/>
          <w:lang w:val="en-US" w:eastAsia="ru-RU"/>
        </w:rPr>
      </w:pPr>
      <w:r w:rsidRPr="00A76707">
        <w:rPr>
          <w:rFonts w:ascii="Times New Roman" w:hAnsi="Times New Roman" w:cs="Times New Roman"/>
          <w:sz w:val="24"/>
          <w:szCs w:val="24"/>
          <w:lang w:val="en-US"/>
        </w:rPr>
        <w:t>The absence of a contemporary legal regulation in Russia constitutes serious barriers to dissemination of organic as well as integrated farming.</w:t>
      </w:r>
      <w:r w:rsidR="00A76707" w:rsidRPr="00A76707">
        <w:rPr>
          <w:rFonts w:ascii="Times New Roman" w:hAnsi="Times New Roman" w:cs="Times New Roman"/>
          <w:sz w:val="24"/>
          <w:szCs w:val="24"/>
          <w:lang w:val="en-US"/>
        </w:rPr>
        <w:t xml:space="preserve"> </w:t>
      </w:r>
      <w:r w:rsidR="006C508F" w:rsidRPr="006C508F">
        <w:rPr>
          <w:rFonts w:ascii="Times New Roman" w:hAnsi="Times New Roman" w:cs="Times New Roman"/>
          <w:sz w:val="24"/>
          <w:szCs w:val="24"/>
          <w:lang w:val="en-US"/>
        </w:rPr>
        <w:t>The Russia´s national standard of organic agricultur</w:t>
      </w:r>
      <w:r w:rsidR="00325502">
        <w:rPr>
          <w:rFonts w:ascii="Times New Roman" w:hAnsi="Times New Roman" w:cs="Times New Roman"/>
          <w:sz w:val="24"/>
          <w:szCs w:val="24"/>
          <w:lang w:val="en-US"/>
        </w:rPr>
        <w:t xml:space="preserve">e (GOST R 56508-2015) approved </w:t>
      </w:r>
      <w:r w:rsidR="006C508F" w:rsidRPr="006C508F">
        <w:rPr>
          <w:rFonts w:ascii="Times New Roman" w:hAnsi="Times New Roman" w:cs="Times New Roman"/>
          <w:sz w:val="24"/>
          <w:szCs w:val="24"/>
          <w:lang w:val="en-US"/>
        </w:rPr>
        <w:t>by 2015, June 30, needs international acceptance, especially from the European Union. Under these circumstances, best international practices need application, including the EU experience to coordinate the agricultural and environmental policy, which is currently being adapted to the target settings of the Paris agreements. These are the following documents, which are developed and consistently implemented in the EU: Action Plan for the future of Organic Production in the European Union (Brussels, 24.3.2014. COM</w:t>
      </w:r>
      <w:r w:rsidR="00325502" w:rsidRPr="00325502">
        <w:rPr>
          <w:rFonts w:ascii="Times New Roman" w:hAnsi="Times New Roman" w:cs="Times New Roman"/>
          <w:sz w:val="24"/>
          <w:szCs w:val="24"/>
          <w:lang w:val="en-US"/>
        </w:rPr>
        <w:t xml:space="preserve"> </w:t>
      </w:r>
      <w:r w:rsidR="006C508F" w:rsidRPr="006C508F">
        <w:rPr>
          <w:rFonts w:ascii="Times New Roman" w:hAnsi="Times New Roman" w:cs="Times New Roman"/>
          <w:sz w:val="24"/>
          <w:szCs w:val="24"/>
          <w:lang w:val="en-US"/>
        </w:rPr>
        <w:t>(2014) 179 final) which also contributes to the objectives set out in the Europe 2030 Strategy. In line with that document, the Common Agricultural Policy and the 7</w:t>
      </w:r>
      <w:r w:rsidR="006C508F" w:rsidRPr="00300A65">
        <w:rPr>
          <w:rFonts w:ascii="Times New Roman" w:hAnsi="Times New Roman" w:cs="Times New Roman"/>
          <w:sz w:val="24"/>
          <w:szCs w:val="24"/>
          <w:vertAlign w:val="superscript"/>
          <w:lang w:val="en-US"/>
        </w:rPr>
        <w:t>th</w:t>
      </w:r>
      <w:r w:rsidR="00300A65">
        <w:rPr>
          <w:rFonts w:ascii="Times New Roman" w:hAnsi="Times New Roman" w:cs="Times New Roman"/>
          <w:sz w:val="24"/>
          <w:szCs w:val="24"/>
          <w:lang w:val="en-US"/>
        </w:rPr>
        <w:t xml:space="preserve"> </w:t>
      </w:r>
      <w:r w:rsidR="006C508F" w:rsidRPr="006C508F">
        <w:rPr>
          <w:rFonts w:ascii="Times New Roman" w:hAnsi="Times New Roman" w:cs="Times New Roman"/>
          <w:sz w:val="24"/>
          <w:szCs w:val="24"/>
          <w:lang w:val="en-US"/>
        </w:rPr>
        <w:t>Environment Action Program 2020 require attention. Notice, that in Russia there are no analogues of a number of the above-mentioned documents, making it difficult to conduct an effective public agricultural policy based on the principles of sustainable development. As a positive signal can be seen the development of the government draft plan of implementation of measures for the ratification of the Paris Agreement and its implementation. Among the activities of the plan that relate to the competence of the Ministry of Agriculture is the elaboration of Action plan to reduce greenhouse gas emissions and some other measures.</w:t>
      </w:r>
    </w:p>
    <w:p w:rsidR="00BA2B5F" w:rsidRDefault="002509CE" w:rsidP="00BA2B5F">
      <w:pPr>
        <w:widowControl w:val="0"/>
        <w:adjustRightInd w:val="0"/>
        <w:spacing w:after="60" w:line="288" w:lineRule="auto"/>
        <w:ind w:firstLine="709"/>
        <w:jc w:val="both"/>
        <w:textAlignment w:val="baseline"/>
        <w:rPr>
          <w:rFonts w:ascii="Times New Roman" w:eastAsia="Times New Roman" w:hAnsi="Times New Roman" w:cs="Times New Roman"/>
          <w:sz w:val="24"/>
          <w:szCs w:val="24"/>
          <w:lang w:val="en-US" w:eastAsia="ru-RU"/>
        </w:rPr>
      </w:pPr>
      <w:r w:rsidRPr="002509CE">
        <w:rPr>
          <w:rFonts w:ascii="Times New Roman" w:eastAsia="Times New Roman" w:hAnsi="Times New Roman" w:cs="Times New Roman"/>
          <w:sz w:val="24"/>
          <w:szCs w:val="24"/>
          <w:lang w:val="en-US" w:eastAsia="ru-RU"/>
        </w:rPr>
        <w:t>T</w:t>
      </w:r>
      <w:r w:rsidRPr="002509CE">
        <w:rPr>
          <w:rFonts w:ascii="Times New Roman" w:eastAsia="Times New Roman" w:hAnsi="Times New Roman" w:cs="Times New Roman"/>
          <w:sz w:val="24"/>
          <w:szCs w:val="24"/>
          <w:lang w:val="en-GB" w:eastAsia="ru-RU"/>
        </w:rPr>
        <w:t>he authors provide also an analysis of the transition to the organic agriculture by implementing the methods known in the international arena, for various Russian regions.</w:t>
      </w:r>
      <w:r w:rsidR="00A76707" w:rsidRPr="00A76707">
        <w:rPr>
          <w:rFonts w:ascii="Times New Roman" w:eastAsia="Times New Roman" w:hAnsi="Times New Roman" w:cs="Times New Roman"/>
          <w:sz w:val="24"/>
          <w:szCs w:val="24"/>
          <w:lang w:val="en-US" w:eastAsia="ru-RU"/>
        </w:rPr>
        <w:t xml:space="preserve"> </w:t>
      </w:r>
      <w:r w:rsidRPr="002509CE">
        <w:rPr>
          <w:rFonts w:ascii="Times New Roman" w:eastAsia="Times New Roman" w:hAnsi="Times New Roman" w:cs="Times New Roman"/>
          <w:sz w:val="24"/>
          <w:szCs w:val="24"/>
          <w:lang w:val="en-GB" w:eastAsia="ru-RU"/>
        </w:rPr>
        <w:t xml:space="preserve">The authors identified </w:t>
      </w:r>
      <w:r w:rsidRPr="002509CE">
        <w:rPr>
          <w:rFonts w:ascii="Times New Roman" w:eastAsia="Times New Roman" w:hAnsi="Times New Roman" w:cs="Times New Roman"/>
          <w:sz w:val="24"/>
          <w:szCs w:val="24"/>
          <w:lang w:val="en-US" w:eastAsia="ru-RU"/>
        </w:rPr>
        <w:t>factors, contributing to the development of organic agriculture and further have identified regions with have the greatest potential for the development of organic agriculture, and the regions with a predominant development of traditional agriculture. The differentiation strategy of the development of organic farming should base on the currently existing opportunities and barriers. The authors suggest some recommendations for the modernization of social and environmental agricultural policy in Russia.</w:t>
      </w:r>
    </w:p>
    <w:p w:rsidR="001D3E9E" w:rsidRPr="00B22DE7" w:rsidRDefault="006C508F" w:rsidP="001D3E9E">
      <w:pPr>
        <w:widowControl w:val="0"/>
        <w:adjustRightInd w:val="0"/>
        <w:spacing w:after="60" w:line="288" w:lineRule="auto"/>
        <w:ind w:firstLine="709"/>
        <w:jc w:val="both"/>
        <w:textAlignment w:val="baseline"/>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lang w:val="en-US"/>
        </w:rPr>
        <w:lastRenderedPageBreak/>
        <w:t xml:space="preserve">These are two factors of production of organic food, </w:t>
      </w:r>
      <w:r w:rsidR="00300A65">
        <w:rPr>
          <w:rFonts w:ascii="Times New Roman" w:hAnsi="Times New Roman" w:cs="Times New Roman"/>
          <w:color w:val="212121"/>
          <w:sz w:val="24"/>
          <w:szCs w:val="24"/>
          <w:shd w:val="clear" w:color="auto" w:fill="FFFFFF"/>
          <w:lang w:val="en-US"/>
        </w:rPr>
        <w:t>which</w:t>
      </w:r>
      <w:r w:rsidR="001D3E9E">
        <w:rPr>
          <w:rFonts w:ascii="Times New Roman" w:hAnsi="Times New Roman" w:cs="Times New Roman"/>
          <w:color w:val="212121"/>
          <w:sz w:val="24"/>
          <w:szCs w:val="24"/>
          <w:shd w:val="clear" w:color="auto" w:fill="FFFFFF"/>
          <w:lang w:val="en-US"/>
        </w:rPr>
        <w:t xml:space="preserve"> can be a driver for development: </w:t>
      </w:r>
      <w:r w:rsidR="001D3E9E" w:rsidRPr="00BA2B5F">
        <w:rPr>
          <w:rFonts w:ascii="Times New Roman" w:hAnsi="Times New Roman" w:cs="Times New Roman"/>
          <w:color w:val="212121"/>
          <w:sz w:val="24"/>
          <w:szCs w:val="24"/>
          <w:shd w:val="clear" w:color="auto" w:fill="FFFFFF"/>
          <w:lang w:val="en-US"/>
        </w:rPr>
        <w:t>unused agricultural</w:t>
      </w:r>
      <w:r w:rsidR="001D3E9E">
        <w:rPr>
          <w:rFonts w:ascii="Times New Roman" w:hAnsi="Times New Roman" w:cs="Times New Roman"/>
          <w:color w:val="212121"/>
          <w:sz w:val="24"/>
          <w:szCs w:val="24"/>
          <w:shd w:val="clear" w:color="auto" w:fill="FFFFFF"/>
          <w:lang w:val="en-US"/>
        </w:rPr>
        <w:t xml:space="preserve"> land and the unemployment rate</w:t>
      </w:r>
      <w:r w:rsidR="001D3E9E" w:rsidRPr="00325502">
        <w:rPr>
          <w:rFonts w:ascii="Times New Roman" w:hAnsi="Times New Roman" w:cs="Times New Roman"/>
          <w:color w:val="212121"/>
          <w:sz w:val="24"/>
          <w:szCs w:val="24"/>
          <w:shd w:val="clear" w:color="auto" w:fill="FFFFFF"/>
          <w:lang w:val="en-US"/>
        </w:rPr>
        <w:t xml:space="preserve"> </w:t>
      </w:r>
      <w:r w:rsidR="001D3E9E">
        <w:rPr>
          <w:rFonts w:ascii="Times New Roman" w:hAnsi="Times New Roman" w:cs="Times New Roman"/>
          <w:color w:val="212121"/>
          <w:sz w:val="24"/>
          <w:szCs w:val="24"/>
          <w:shd w:val="clear" w:color="auto" w:fill="FFFFFF"/>
          <w:lang w:val="en-US"/>
        </w:rPr>
        <w:t>in rural regions</w:t>
      </w:r>
      <w:r>
        <w:rPr>
          <w:rFonts w:ascii="Times New Roman" w:hAnsi="Times New Roman" w:cs="Times New Roman"/>
          <w:color w:val="212121"/>
          <w:sz w:val="24"/>
          <w:szCs w:val="24"/>
          <w:shd w:val="clear" w:color="auto" w:fill="FFFFFF"/>
          <w:lang w:val="en-US"/>
        </w:rPr>
        <w:t xml:space="preserve">. </w:t>
      </w:r>
      <w:r w:rsidR="00325502">
        <w:rPr>
          <w:rFonts w:ascii="Times New Roman" w:hAnsi="Times New Roman" w:cs="Times New Roman"/>
          <w:color w:val="212121"/>
          <w:sz w:val="24"/>
          <w:szCs w:val="24"/>
          <w:shd w:val="clear" w:color="auto" w:fill="FFFFFF"/>
          <w:lang w:val="en-US"/>
        </w:rPr>
        <w:t xml:space="preserve">Firstly, </w:t>
      </w:r>
      <w:r w:rsidR="001D3E9E">
        <w:rPr>
          <w:rFonts w:ascii="Times New Roman" w:hAnsi="Times New Roman" w:cs="Times New Roman"/>
          <w:color w:val="212121"/>
          <w:sz w:val="24"/>
          <w:szCs w:val="24"/>
          <w:shd w:val="clear" w:color="auto" w:fill="FFFFFF"/>
          <w:lang w:val="en-US"/>
        </w:rPr>
        <w:t>every region was analyzed by the quality of environment. It was calculated the volume of t</w:t>
      </w:r>
      <w:r w:rsidR="001D3E9E" w:rsidRPr="001D3E9E">
        <w:rPr>
          <w:rFonts w:ascii="Times New Roman" w:hAnsi="Times New Roman" w:cs="Times New Roman"/>
          <w:color w:val="212121"/>
          <w:sz w:val="24"/>
          <w:szCs w:val="24"/>
          <w:shd w:val="clear" w:color="auto" w:fill="FFFFFF"/>
          <w:lang w:val="en-US"/>
        </w:rPr>
        <w:t>otal emission of pollutants</w:t>
      </w:r>
      <w:r w:rsidR="001D3E9E">
        <w:rPr>
          <w:rFonts w:ascii="Times New Roman" w:hAnsi="Times New Roman" w:cs="Times New Roman"/>
          <w:color w:val="212121"/>
          <w:sz w:val="24"/>
          <w:szCs w:val="24"/>
          <w:shd w:val="clear" w:color="auto" w:fill="FFFFFF"/>
          <w:lang w:val="en-US"/>
        </w:rPr>
        <w:t xml:space="preserve"> </w:t>
      </w:r>
      <w:r w:rsidR="00397EF3">
        <w:rPr>
          <w:rFonts w:ascii="Times New Roman" w:hAnsi="Times New Roman" w:cs="Times New Roman"/>
          <w:color w:val="212121"/>
          <w:sz w:val="24"/>
          <w:szCs w:val="24"/>
          <w:shd w:val="clear" w:color="auto" w:fill="FFFFFF"/>
          <w:lang w:val="en-US"/>
        </w:rPr>
        <w:t xml:space="preserve">in air </w:t>
      </w:r>
      <w:r w:rsidR="001D3E9E">
        <w:rPr>
          <w:rFonts w:ascii="Times New Roman" w:hAnsi="Times New Roman" w:cs="Times New Roman"/>
          <w:color w:val="212121"/>
          <w:sz w:val="24"/>
          <w:szCs w:val="24"/>
          <w:shd w:val="clear" w:color="auto" w:fill="FFFFFF"/>
          <w:lang w:val="en-US"/>
        </w:rPr>
        <w:t xml:space="preserve">per one </w:t>
      </w:r>
      <w:r w:rsidR="001D3E9E" w:rsidRPr="001D3E9E">
        <w:rPr>
          <w:rFonts w:ascii="Times New Roman" w:hAnsi="Times New Roman" w:cs="Times New Roman"/>
          <w:color w:val="212121"/>
          <w:sz w:val="24"/>
          <w:szCs w:val="24"/>
          <w:shd w:val="clear" w:color="auto" w:fill="FFFFFF"/>
          <w:lang w:val="en-US"/>
        </w:rPr>
        <w:t>square kilometer</w:t>
      </w:r>
      <w:r w:rsidR="001D3E9E">
        <w:rPr>
          <w:rFonts w:ascii="Times New Roman" w:hAnsi="Times New Roman" w:cs="Times New Roman"/>
          <w:color w:val="212121"/>
          <w:sz w:val="24"/>
          <w:szCs w:val="24"/>
          <w:shd w:val="clear" w:color="auto" w:fill="FFFFFF"/>
          <w:lang w:val="en-US"/>
        </w:rPr>
        <w:t xml:space="preserve"> of each region. So we found the most polluted regions: </w:t>
      </w:r>
      <w:r w:rsidR="00397EF3">
        <w:rPr>
          <w:rFonts w:ascii="Times New Roman" w:hAnsi="Times New Roman" w:cs="Times New Roman"/>
          <w:color w:val="212121"/>
          <w:sz w:val="24"/>
          <w:szCs w:val="24"/>
          <w:shd w:val="clear" w:color="auto" w:fill="FFFFFF"/>
          <w:lang w:val="en-US"/>
        </w:rPr>
        <w:t>Kemerovo</w:t>
      </w:r>
      <w:r w:rsidR="001D3E9E">
        <w:rPr>
          <w:rFonts w:ascii="Times New Roman" w:hAnsi="Times New Roman" w:cs="Times New Roman"/>
          <w:color w:val="212121"/>
          <w:sz w:val="24"/>
          <w:szCs w:val="24"/>
          <w:shd w:val="clear" w:color="auto" w:fill="FFFFFF"/>
          <w:lang w:val="en-US"/>
        </w:rPr>
        <w:t xml:space="preserve"> </w:t>
      </w:r>
      <w:r w:rsidR="00397EF3">
        <w:rPr>
          <w:rFonts w:ascii="Times New Roman" w:hAnsi="Times New Roman" w:cs="Times New Roman"/>
          <w:color w:val="212121"/>
          <w:sz w:val="24"/>
          <w:szCs w:val="24"/>
          <w:shd w:val="clear" w:color="auto" w:fill="FFFFFF"/>
          <w:lang w:val="en-US"/>
        </w:rPr>
        <w:t>region (0,01405 thousand tons per one square kilometer), Lipezk</w:t>
      </w:r>
      <w:r w:rsidR="001D3E9E">
        <w:rPr>
          <w:rFonts w:ascii="Times New Roman" w:hAnsi="Times New Roman" w:cs="Times New Roman"/>
          <w:color w:val="212121"/>
          <w:sz w:val="24"/>
          <w:szCs w:val="24"/>
          <w:shd w:val="clear" w:color="auto" w:fill="FFFFFF"/>
          <w:lang w:val="en-US"/>
        </w:rPr>
        <w:t xml:space="preserve"> region</w:t>
      </w:r>
      <w:r w:rsidR="00397EF3">
        <w:rPr>
          <w:rFonts w:ascii="Times New Roman" w:hAnsi="Times New Roman" w:cs="Times New Roman"/>
          <w:color w:val="212121"/>
          <w:sz w:val="24"/>
          <w:szCs w:val="24"/>
          <w:shd w:val="clear" w:color="auto" w:fill="FFFFFF"/>
          <w:lang w:val="en-US"/>
        </w:rPr>
        <w:t xml:space="preserve"> (0,01363)</w:t>
      </w:r>
      <w:r w:rsidR="001D3E9E">
        <w:rPr>
          <w:rFonts w:ascii="Times New Roman" w:hAnsi="Times New Roman" w:cs="Times New Roman"/>
          <w:color w:val="212121"/>
          <w:sz w:val="24"/>
          <w:szCs w:val="24"/>
          <w:shd w:val="clear" w:color="auto" w:fill="FFFFFF"/>
          <w:lang w:val="en-US"/>
        </w:rPr>
        <w:t>, Tchelyabins</w:t>
      </w:r>
      <w:r w:rsidR="00397EF3">
        <w:rPr>
          <w:rFonts w:ascii="Times New Roman" w:hAnsi="Times New Roman" w:cs="Times New Roman"/>
          <w:color w:val="212121"/>
          <w:sz w:val="24"/>
          <w:szCs w:val="24"/>
          <w:shd w:val="clear" w:color="auto" w:fill="FFFFFF"/>
          <w:lang w:val="en-US"/>
        </w:rPr>
        <w:t>k region (0,00708), Tula region (0,00580), Sverdlovsk region (0,00506), Moscow</w:t>
      </w:r>
      <w:r w:rsidR="001D3E9E">
        <w:rPr>
          <w:rFonts w:ascii="Times New Roman" w:hAnsi="Times New Roman" w:cs="Times New Roman"/>
          <w:color w:val="212121"/>
          <w:sz w:val="24"/>
          <w:szCs w:val="24"/>
          <w:shd w:val="clear" w:color="auto" w:fill="FFFFFF"/>
          <w:lang w:val="en-US"/>
        </w:rPr>
        <w:t xml:space="preserve"> region</w:t>
      </w:r>
      <w:r w:rsidR="00397EF3">
        <w:rPr>
          <w:rFonts w:ascii="Times New Roman" w:hAnsi="Times New Roman" w:cs="Times New Roman"/>
          <w:color w:val="212121"/>
          <w:sz w:val="24"/>
          <w:szCs w:val="24"/>
          <w:shd w:val="clear" w:color="auto" w:fill="FFFFFF"/>
          <w:lang w:val="en-US"/>
        </w:rPr>
        <w:t xml:space="preserve"> (0,00498)</w:t>
      </w:r>
      <w:r w:rsidR="001D3E9E">
        <w:rPr>
          <w:rFonts w:ascii="Times New Roman" w:hAnsi="Times New Roman" w:cs="Times New Roman"/>
          <w:color w:val="212121"/>
          <w:sz w:val="24"/>
          <w:szCs w:val="24"/>
          <w:shd w:val="clear" w:color="auto" w:fill="FFFFFF"/>
          <w:lang w:val="en-US"/>
        </w:rPr>
        <w:t>, Samar</w:t>
      </w:r>
      <w:r w:rsidR="00397EF3">
        <w:rPr>
          <w:rFonts w:ascii="Times New Roman" w:hAnsi="Times New Roman" w:cs="Times New Roman"/>
          <w:color w:val="212121"/>
          <w:sz w:val="24"/>
          <w:szCs w:val="24"/>
          <w:shd w:val="clear" w:color="auto" w:fill="FFFFFF"/>
          <w:lang w:val="en-US"/>
        </w:rPr>
        <w:t xml:space="preserve">a region (0,00488), Belgorod region (0,00436), republic Tatarstan (0,00433). A high level of emission of pollutants in air </w:t>
      </w:r>
      <w:r w:rsidR="00397EF3" w:rsidRPr="00397EF3">
        <w:rPr>
          <w:rFonts w:ascii="Times New Roman" w:hAnsi="Times New Roman" w:cs="Times New Roman"/>
          <w:color w:val="212121"/>
          <w:sz w:val="24"/>
          <w:szCs w:val="24"/>
          <w:shd w:val="clear" w:color="auto" w:fill="FFFFFF"/>
          <w:lang w:val="en-US"/>
        </w:rPr>
        <w:t>can characterize the level of</w:t>
      </w:r>
      <w:r w:rsidR="004D28F5">
        <w:rPr>
          <w:rFonts w:ascii="Times New Roman" w:hAnsi="Times New Roman" w:cs="Times New Roman"/>
          <w:color w:val="212121"/>
          <w:sz w:val="24"/>
          <w:szCs w:val="24"/>
          <w:shd w:val="clear" w:color="auto" w:fill="FFFFFF"/>
          <w:lang w:val="en-US"/>
        </w:rPr>
        <w:t xml:space="preserve"> total</w:t>
      </w:r>
      <w:r w:rsidR="00397EF3" w:rsidRPr="00397EF3">
        <w:rPr>
          <w:rFonts w:ascii="Times New Roman" w:hAnsi="Times New Roman" w:cs="Times New Roman"/>
          <w:color w:val="212121"/>
          <w:sz w:val="24"/>
          <w:szCs w:val="24"/>
          <w:shd w:val="clear" w:color="auto" w:fill="FFFFFF"/>
          <w:lang w:val="en-US"/>
        </w:rPr>
        <w:t xml:space="preserve"> environmental pollution in the region</w:t>
      </w:r>
      <w:r w:rsidR="004D28F5">
        <w:rPr>
          <w:rFonts w:ascii="Times New Roman" w:hAnsi="Times New Roman" w:cs="Times New Roman"/>
          <w:color w:val="212121"/>
          <w:sz w:val="24"/>
          <w:szCs w:val="24"/>
          <w:shd w:val="clear" w:color="auto" w:fill="FFFFFF"/>
          <w:lang w:val="en-US"/>
        </w:rPr>
        <w:t>.</w:t>
      </w:r>
      <w:r w:rsidR="004D28F5" w:rsidRPr="004D28F5">
        <w:rPr>
          <w:rFonts w:ascii="Times New Roman" w:hAnsi="Times New Roman" w:cs="Times New Roman"/>
          <w:color w:val="212121"/>
          <w:sz w:val="24"/>
          <w:szCs w:val="24"/>
          <w:shd w:val="clear" w:color="auto" w:fill="FFFFFF"/>
          <w:lang w:val="en-US"/>
        </w:rPr>
        <w:t xml:space="preserve"> </w:t>
      </w:r>
      <w:r w:rsidR="004D28F5">
        <w:rPr>
          <w:rFonts w:ascii="Times New Roman" w:hAnsi="Times New Roman" w:cs="Times New Roman"/>
          <w:color w:val="212121"/>
          <w:sz w:val="24"/>
          <w:szCs w:val="24"/>
          <w:shd w:val="clear" w:color="auto" w:fill="FFFFFF"/>
          <w:lang w:val="en-US"/>
        </w:rPr>
        <w:t>So in marked regions development of organic agriculture</w:t>
      </w:r>
      <w:r w:rsidR="00C67F85" w:rsidRPr="00C67F85">
        <w:rPr>
          <w:rFonts w:ascii="Times New Roman" w:hAnsi="Times New Roman" w:cs="Times New Roman"/>
          <w:color w:val="212121"/>
          <w:sz w:val="24"/>
          <w:szCs w:val="24"/>
          <w:shd w:val="clear" w:color="auto" w:fill="FFFFFF"/>
          <w:lang w:val="en-US"/>
        </w:rPr>
        <w:t xml:space="preserve"> </w:t>
      </w:r>
      <w:r w:rsidR="00C67F85">
        <w:rPr>
          <w:rFonts w:ascii="Times New Roman" w:hAnsi="Times New Roman" w:cs="Times New Roman"/>
          <w:color w:val="212121"/>
          <w:sz w:val="24"/>
          <w:szCs w:val="24"/>
          <w:shd w:val="clear" w:color="auto" w:fill="FFFFFF"/>
          <w:lang w:val="en-US"/>
        </w:rPr>
        <w:t xml:space="preserve">needs more investment in cleaning of soil and water. For example, the most clean region in Russia has 0,00003 thousand tons of pollutants in air per one square kilometer. </w:t>
      </w:r>
      <w:r w:rsidR="00C67F85" w:rsidRPr="00B22DE7">
        <w:rPr>
          <w:rFonts w:ascii="Times New Roman" w:hAnsi="Times New Roman" w:cs="Times New Roman"/>
          <w:color w:val="212121"/>
          <w:sz w:val="24"/>
          <w:szCs w:val="24"/>
          <w:shd w:val="clear" w:color="auto" w:fill="FFFFFF"/>
          <w:lang w:val="en-US"/>
        </w:rPr>
        <w:t xml:space="preserve">That is Tchukotka. </w:t>
      </w:r>
    </w:p>
    <w:p w:rsidR="00A76707" w:rsidRPr="00B22DE7" w:rsidRDefault="006C508F" w:rsidP="00E42403">
      <w:pPr>
        <w:widowControl w:val="0"/>
        <w:adjustRightInd w:val="0"/>
        <w:spacing w:after="60" w:line="288" w:lineRule="auto"/>
        <w:ind w:firstLine="709"/>
        <w:jc w:val="both"/>
        <w:textAlignment w:val="baseline"/>
        <w:rPr>
          <w:rFonts w:ascii="Times New Roman" w:hAnsi="Times New Roman" w:cs="Times New Roman"/>
          <w:color w:val="212121"/>
          <w:sz w:val="24"/>
          <w:szCs w:val="24"/>
          <w:shd w:val="clear" w:color="auto" w:fill="FFFFFF"/>
          <w:lang w:val="en-US"/>
        </w:rPr>
      </w:pPr>
      <w:r w:rsidRPr="00B22DE7">
        <w:rPr>
          <w:rFonts w:ascii="Times New Roman" w:hAnsi="Times New Roman" w:cs="Times New Roman"/>
          <w:color w:val="212121"/>
          <w:sz w:val="24"/>
          <w:szCs w:val="24"/>
          <w:shd w:val="clear" w:color="auto" w:fill="FFFFFF"/>
          <w:lang w:val="en-US"/>
        </w:rPr>
        <w:t>Moreover</w:t>
      </w:r>
      <w:r w:rsidR="00300A65" w:rsidRPr="00B22DE7">
        <w:rPr>
          <w:rFonts w:ascii="Times New Roman" w:hAnsi="Times New Roman" w:cs="Times New Roman"/>
          <w:color w:val="212121"/>
          <w:sz w:val="24"/>
          <w:szCs w:val="24"/>
          <w:shd w:val="clear" w:color="auto" w:fill="FFFFFF"/>
          <w:lang w:val="en-US"/>
        </w:rPr>
        <w:t>,</w:t>
      </w:r>
      <w:r w:rsidRPr="00B22DE7">
        <w:rPr>
          <w:rFonts w:ascii="Times New Roman" w:hAnsi="Times New Roman" w:cs="Times New Roman"/>
          <w:color w:val="212121"/>
          <w:sz w:val="24"/>
          <w:szCs w:val="24"/>
          <w:shd w:val="clear" w:color="auto" w:fill="FFFFFF"/>
          <w:lang w:val="en-US"/>
        </w:rPr>
        <w:t xml:space="preserve"> organization of organic farms can be a driver for social and economic development in rural areas. </w:t>
      </w:r>
      <w:r w:rsidR="00BA2B5F" w:rsidRPr="00B22DE7">
        <w:rPr>
          <w:rFonts w:ascii="Times New Roman" w:hAnsi="Times New Roman" w:cs="Times New Roman"/>
          <w:color w:val="212121"/>
          <w:sz w:val="24"/>
          <w:szCs w:val="24"/>
          <w:shd w:val="clear" w:color="auto" w:fill="FFFFFF"/>
          <w:lang w:val="en-US"/>
        </w:rPr>
        <w:t>As a result, it</w:t>
      </w:r>
      <w:r w:rsidR="00300A65" w:rsidRPr="00B22DE7">
        <w:rPr>
          <w:rFonts w:ascii="Times New Roman" w:hAnsi="Times New Roman" w:cs="Times New Roman"/>
          <w:color w:val="212121"/>
          <w:sz w:val="24"/>
          <w:szCs w:val="24"/>
          <w:shd w:val="clear" w:color="auto" w:fill="FFFFFF"/>
          <w:lang w:val="en-US"/>
        </w:rPr>
        <w:t xml:space="preserve"> was identified promising areas</w:t>
      </w:r>
      <w:r w:rsidR="00BA2B5F" w:rsidRPr="00B22DE7">
        <w:rPr>
          <w:rFonts w:ascii="Times New Roman" w:hAnsi="Times New Roman" w:cs="Times New Roman"/>
          <w:color w:val="212121"/>
          <w:sz w:val="24"/>
          <w:szCs w:val="24"/>
          <w:shd w:val="clear" w:color="auto" w:fill="FFFFFF"/>
          <w:lang w:val="en-US"/>
        </w:rPr>
        <w:t>. A significant part of the pr</w:t>
      </w:r>
      <w:r w:rsidR="0008251F" w:rsidRPr="00B22DE7">
        <w:rPr>
          <w:rFonts w:ascii="Times New Roman" w:hAnsi="Times New Roman" w:cs="Times New Roman"/>
          <w:color w:val="212121"/>
          <w:sz w:val="24"/>
          <w:szCs w:val="24"/>
          <w:shd w:val="clear" w:color="auto" w:fill="FFFFFF"/>
          <w:lang w:val="en-US"/>
        </w:rPr>
        <w:t>omising regions located in the E</w:t>
      </w:r>
      <w:r w:rsidR="00BA2B5F" w:rsidRPr="00B22DE7">
        <w:rPr>
          <w:rFonts w:ascii="Times New Roman" w:hAnsi="Times New Roman" w:cs="Times New Roman"/>
          <w:color w:val="212121"/>
          <w:sz w:val="24"/>
          <w:szCs w:val="24"/>
          <w:shd w:val="clear" w:color="auto" w:fill="FFFFFF"/>
          <w:lang w:val="en-US"/>
        </w:rPr>
        <w:t xml:space="preserve">astern part of Russia - the Far East and Siberia, as </w:t>
      </w:r>
      <w:r w:rsidR="0008251F" w:rsidRPr="00B22DE7">
        <w:rPr>
          <w:rFonts w:ascii="Times New Roman" w:hAnsi="Times New Roman" w:cs="Times New Roman"/>
          <w:color w:val="212121"/>
          <w:sz w:val="24"/>
          <w:szCs w:val="24"/>
          <w:shd w:val="clear" w:color="auto" w:fill="FFFFFF"/>
          <w:lang w:val="en-US"/>
        </w:rPr>
        <w:t xml:space="preserve">a </w:t>
      </w:r>
      <w:r w:rsidR="00BA2B5F" w:rsidRPr="00B22DE7">
        <w:rPr>
          <w:rFonts w:ascii="Times New Roman" w:hAnsi="Times New Roman" w:cs="Times New Roman"/>
          <w:color w:val="212121"/>
          <w:sz w:val="24"/>
          <w:szCs w:val="24"/>
          <w:shd w:val="clear" w:color="auto" w:fill="FFFFFF"/>
          <w:lang w:val="en-US"/>
        </w:rPr>
        <w:t>traditional agriculture is developing successfully</w:t>
      </w:r>
      <w:r w:rsidR="0008251F" w:rsidRPr="00B22DE7">
        <w:rPr>
          <w:rFonts w:ascii="Times New Roman" w:hAnsi="Times New Roman" w:cs="Times New Roman"/>
          <w:color w:val="212121"/>
          <w:sz w:val="24"/>
          <w:szCs w:val="24"/>
          <w:shd w:val="clear" w:color="auto" w:fill="FFFFFF"/>
          <w:lang w:val="en-US"/>
        </w:rPr>
        <w:t xml:space="preserve"> in the European part of Russia (Belgorod region, Lipezk region and other). </w:t>
      </w:r>
    </w:p>
    <w:p w:rsidR="0008251F" w:rsidRPr="00B22DE7" w:rsidRDefault="0008251F" w:rsidP="004C733E">
      <w:pPr>
        <w:widowControl w:val="0"/>
        <w:adjustRightInd w:val="0"/>
        <w:spacing w:after="60" w:line="288" w:lineRule="auto"/>
        <w:ind w:firstLine="709"/>
        <w:jc w:val="both"/>
        <w:textAlignment w:val="baseline"/>
        <w:rPr>
          <w:rFonts w:ascii="Times New Roman" w:hAnsi="Times New Roman" w:cs="Times New Roman"/>
          <w:sz w:val="24"/>
          <w:szCs w:val="24"/>
          <w:shd w:val="clear" w:color="auto" w:fill="FFFFFF"/>
          <w:lang w:val="en-US"/>
        </w:rPr>
      </w:pPr>
      <w:r w:rsidRPr="00B22DE7">
        <w:rPr>
          <w:rFonts w:ascii="Times New Roman" w:hAnsi="Times New Roman" w:cs="Times New Roman"/>
          <w:sz w:val="24"/>
          <w:szCs w:val="24"/>
          <w:shd w:val="clear" w:color="auto" w:fill="FFFFFF"/>
          <w:lang w:val="en-US"/>
        </w:rPr>
        <w:t xml:space="preserve">Regional analysis on the presence of free production resources </w:t>
      </w:r>
      <w:r w:rsidR="00300A65" w:rsidRPr="00B22DE7">
        <w:rPr>
          <w:rFonts w:ascii="Times New Roman" w:hAnsi="Times New Roman" w:cs="Times New Roman"/>
          <w:sz w:val="24"/>
          <w:szCs w:val="24"/>
          <w:shd w:val="clear" w:color="auto" w:fill="FFFFFF"/>
          <w:lang w:val="en-US"/>
        </w:rPr>
        <w:t>can</w:t>
      </w:r>
      <w:r w:rsidRPr="00B22DE7">
        <w:rPr>
          <w:rFonts w:ascii="Times New Roman" w:hAnsi="Times New Roman" w:cs="Times New Roman"/>
          <w:sz w:val="24"/>
          <w:szCs w:val="24"/>
          <w:shd w:val="clear" w:color="auto" w:fill="FFFFFF"/>
          <w:lang w:val="en-US"/>
        </w:rPr>
        <w:t xml:space="preserve"> identify the most</w:t>
      </w:r>
      <w:bookmarkStart w:id="0" w:name="_GoBack"/>
      <w:bookmarkEnd w:id="0"/>
      <w:r w:rsidRPr="00B22DE7">
        <w:rPr>
          <w:rFonts w:ascii="Times New Roman" w:hAnsi="Times New Roman" w:cs="Times New Roman"/>
          <w:sz w:val="24"/>
          <w:szCs w:val="24"/>
          <w:shd w:val="clear" w:color="auto" w:fill="FFFFFF"/>
          <w:lang w:val="en-US"/>
        </w:rPr>
        <w:t xml:space="preserve"> promising for the development of organic farming regions: </w:t>
      </w:r>
      <w:r w:rsidR="00D13FB4" w:rsidRPr="00B22DE7">
        <w:rPr>
          <w:rFonts w:ascii="Times New Roman" w:hAnsi="Times New Roman" w:cs="Times New Roman"/>
          <w:sz w:val="24"/>
          <w:szCs w:val="24"/>
          <w:shd w:val="clear" w:color="auto" w:fill="FFFFFF"/>
          <w:lang w:val="en-US"/>
        </w:rPr>
        <w:t>Zabaikalski region</w:t>
      </w:r>
      <w:r w:rsidR="004C6E7F" w:rsidRPr="00B22DE7">
        <w:rPr>
          <w:rFonts w:ascii="Times New Roman" w:hAnsi="Times New Roman" w:cs="Times New Roman"/>
          <w:sz w:val="24"/>
          <w:szCs w:val="24"/>
          <w:shd w:val="clear" w:color="auto" w:fill="FFFFFF"/>
          <w:lang w:val="en-US"/>
        </w:rPr>
        <w:t>,</w:t>
      </w:r>
      <w:r w:rsidRPr="00B22DE7">
        <w:rPr>
          <w:rFonts w:ascii="Times New Roman" w:hAnsi="Times New Roman" w:cs="Times New Roman"/>
          <w:sz w:val="24"/>
          <w:szCs w:val="24"/>
          <w:shd w:val="clear" w:color="auto" w:fill="FFFFFF"/>
          <w:lang w:val="en-US"/>
        </w:rPr>
        <w:t xml:space="preserve"> Vo</w:t>
      </w:r>
      <w:r w:rsidR="00D13FB4" w:rsidRPr="00B22DE7">
        <w:rPr>
          <w:rFonts w:ascii="Times New Roman" w:hAnsi="Times New Roman" w:cs="Times New Roman"/>
          <w:sz w:val="24"/>
          <w:szCs w:val="24"/>
          <w:shd w:val="clear" w:color="auto" w:fill="FFFFFF"/>
          <w:lang w:val="en-US"/>
        </w:rPr>
        <w:t>lgograd Region., Irkutsk region</w:t>
      </w:r>
      <w:r w:rsidRPr="00B22DE7">
        <w:rPr>
          <w:rFonts w:ascii="Times New Roman" w:hAnsi="Times New Roman" w:cs="Times New Roman"/>
          <w:sz w:val="24"/>
          <w:szCs w:val="24"/>
          <w:shd w:val="clear" w:color="auto" w:fill="FFFFFF"/>
          <w:lang w:val="en-US"/>
        </w:rPr>
        <w:t xml:space="preserve">, Dagestan, Jewish Autonomous Region, </w:t>
      </w:r>
      <w:r w:rsidR="00D13FB4" w:rsidRPr="00B22DE7">
        <w:rPr>
          <w:rFonts w:ascii="Times New Roman" w:hAnsi="Times New Roman" w:cs="Times New Roman"/>
          <w:sz w:val="24"/>
          <w:szCs w:val="24"/>
          <w:shd w:val="clear" w:color="auto" w:fill="FFFFFF"/>
          <w:lang w:val="en-US"/>
        </w:rPr>
        <w:t xml:space="preserve">Republic </w:t>
      </w:r>
      <w:r w:rsidRPr="00B22DE7">
        <w:rPr>
          <w:rFonts w:ascii="Times New Roman" w:hAnsi="Times New Roman" w:cs="Times New Roman"/>
          <w:sz w:val="24"/>
          <w:szCs w:val="24"/>
          <w:shd w:val="clear" w:color="auto" w:fill="FFFFFF"/>
          <w:lang w:val="en-US"/>
        </w:rPr>
        <w:t xml:space="preserve">Altai, </w:t>
      </w:r>
      <w:r w:rsidR="00D13FB4" w:rsidRPr="00B22DE7">
        <w:rPr>
          <w:rFonts w:ascii="Times New Roman" w:hAnsi="Times New Roman" w:cs="Times New Roman"/>
          <w:sz w:val="24"/>
          <w:szCs w:val="24"/>
          <w:shd w:val="clear" w:color="auto" w:fill="FFFFFF"/>
          <w:lang w:val="en-US"/>
        </w:rPr>
        <w:t xml:space="preserve">Republic </w:t>
      </w:r>
      <w:r w:rsidR="004C6E7F" w:rsidRPr="00B22DE7">
        <w:rPr>
          <w:rFonts w:ascii="Times New Roman" w:hAnsi="Times New Roman" w:cs="Times New Roman"/>
          <w:sz w:val="24"/>
          <w:szCs w:val="24"/>
          <w:shd w:val="clear" w:color="auto" w:fill="FFFFFF"/>
          <w:lang w:val="en-US"/>
        </w:rPr>
        <w:t>Buryatia, Altaiski Krai</w:t>
      </w:r>
      <w:r w:rsidRPr="00B22DE7">
        <w:rPr>
          <w:rFonts w:ascii="Times New Roman" w:hAnsi="Times New Roman" w:cs="Times New Roman"/>
          <w:sz w:val="24"/>
          <w:szCs w:val="24"/>
          <w:shd w:val="clear" w:color="auto" w:fill="FFFFFF"/>
          <w:lang w:val="en-US"/>
        </w:rPr>
        <w:t>, Sverdlovsk region.</w:t>
      </w:r>
      <w:r w:rsidR="00300A65" w:rsidRPr="00B22DE7">
        <w:rPr>
          <w:rFonts w:ascii="Times New Roman" w:hAnsi="Times New Roman" w:cs="Times New Roman"/>
          <w:sz w:val="24"/>
          <w:szCs w:val="24"/>
          <w:shd w:val="clear" w:color="auto" w:fill="FFFFFF"/>
          <w:lang w:val="en-US"/>
        </w:rPr>
        <w:t xml:space="preserve"> </w:t>
      </w:r>
    </w:p>
    <w:p w:rsidR="00EE16FA" w:rsidRPr="00B22DE7" w:rsidRDefault="00EE16FA" w:rsidP="00EE16FA">
      <w:pPr>
        <w:pStyle w:val="ac"/>
        <w:keepNext/>
        <w:jc w:val="center"/>
        <w:rPr>
          <w:rFonts w:ascii="Times New Roman" w:hAnsi="Times New Roman" w:cs="Times New Roman"/>
          <w:sz w:val="20"/>
          <w:szCs w:val="20"/>
          <w:lang w:val="en-US"/>
        </w:rPr>
      </w:pPr>
      <w:r w:rsidRPr="00B22DE7">
        <w:rPr>
          <w:rFonts w:ascii="Times New Roman" w:hAnsi="Times New Roman" w:cs="Times New Roman"/>
          <w:sz w:val="20"/>
          <w:szCs w:val="20"/>
          <w:lang w:val="en-US"/>
        </w:rPr>
        <w:t xml:space="preserve">Table </w:t>
      </w:r>
      <w:r w:rsidRPr="00B22DE7">
        <w:rPr>
          <w:rFonts w:ascii="Times New Roman" w:hAnsi="Times New Roman" w:cs="Times New Roman"/>
          <w:sz w:val="20"/>
          <w:szCs w:val="20"/>
        </w:rPr>
        <w:fldChar w:fldCharType="begin"/>
      </w:r>
      <w:r w:rsidRPr="00B22DE7">
        <w:rPr>
          <w:rFonts w:ascii="Times New Roman" w:hAnsi="Times New Roman" w:cs="Times New Roman"/>
          <w:sz w:val="20"/>
          <w:szCs w:val="20"/>
          <w:lang w:val="en-US"/>
        </w:rPr>
        <w:instrText xml:space="preserve"> SEQ Table \* ARABIC </w:instrText>
      </w:r>
      <w:r w:rsidRPr="00B22DE7">
        <w:rPr>
          <w:rFonts w:ascii="Times New Roman" w:hAnsi="Times New Roman" w:cs="Times New Roman"/>
          <w:sz w:val="20"/>
          <w:szCs w:val="20"/>
        </w:rPr>
        <w:fldChar w:fldCharType="separate"/>
      </w:r>
      <w:r w:rsidRPr="00B22DE7">
        <w:rPr>
          <w:rFonts w:ascii="Times New Roman" w:hAnsi="Times New Roman" w:cs="Times New Roman"/>
          <w:noProof/>
          <w:sz w:val="20"/>
          <w:szCs w:val="20"/>
          <w:lang w:val="en-US"/>
        </w:rPr>
        <w:t>1</w:t>
      </w:r>
      <w:r w:rsidRPr="00B22DE7">
        <w:rPr>
          <w:rFonts w:ascii="Times New Roman" w:hAnsi="Times New Roman" w:cs="Times New Roman"/>
          <w:sz w:val="20"/>
          <w:szCs w:val="20"/>
        </w:rPr>
        <w:fldChar w:fldCharType="end"/>
      </w:r>
      <w:r w:rsidRPr="00B22DE7">
        <w:rPr>
          <w:rFonts w:ascii="Times New Roman" w:hAnsi="Times New Roman" w:cs="Times New Roman"/>
          <w:sz w:val="20"/>
          <w:szCs w:val="20"/>
          <w:lang w:val="en-US"/>
        </w:rPr>
        <w:t xml:space="preserve"> Regions with productive potential for development of organic agriculture</w:t>
      </w:r>
    </w:p>
    <w:tbl>
      <w:tblPr>
        <w:tblStyle w:val="ab"/>
        <w:tblW w:w="9069" w:type="dxa"/>
        <w:tblLook w:val="04A0" w:firstRow="1" w:lastRow="0" w:firstColumn="1" w:lastColumn="0" w:noHBand="0" w:noVBand="1"/>
      </w:tblPr>
      <w:tblGrid>
        <w:gridCol w:w="2547"/>
        <w:gridCol w:w="3261"/>
        <w:gridCol w:w="3261"/>
      </w:tblGrid>
      <w:tr w:rsidR="00EE16FA" w:rsidRPr="00B22DE7" w:rsidTr="00404ED3">
        <w:tc>
          <w:tcPr>
            <w:tcW w:w="2547"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p>
        </w:tc>
        <w:tc>
          <w:tcPr>
            <w:tcW w:w="3261"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Area of unused agricultural land, thousand ha</w:t>
            </w:r>
          </w:p>
        </w:tc>
        <w:tc>
          <w:tcPr>
            <w:tcW w:w="3261"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Unemployment rate in rural territory 2015, %</w:t>
            </w:r>
          </w:p>
        </w:tc>
      </w:tr>
      <w:tr w:rsidR="00EE16FA" w:rsidRPr="00B22DE7" w:rsidTr="00404ED3">
        <w:tc>
          <w:tcPr>
            <w:tcW w:w="2547"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Zabaikalski region</w:t>
            </w:r>
          </w:p>
        </w:tc>
        <w:tc>
          <w:tcPr>
            <w:tcW w:w="3261"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 xml:space="preserve">more than 2000 </w:t>
            </w:r>
          </w:p>
        </w:tc>
        <w:tc>
          <w:tcPr>
            <w:tcW w:w="3261"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rPr>
            </w:pPr>
            <w:r w:rsidRPr="00B22DE7">
              <w:rPr>
                <w:rFonts w:ascii="Times New Roman" w:hAnsi="Times New Roman" w:cs="Times New Roman"/>
                <w:sz w:val="20"/>
                <w:szCs w:val="20"/>
                <w:shd w:val="clear" w:color="auto" w:fill="FFFFFF"/>
              </w:rPr>
              <w:t>14,4</w:t>
            </w:r>
          </w:p>
        </w:tc>
      </w:tr>
      <w:tr w:rsidR="00EE16FA" w:rsidRPr="00B22DE7" w:rsidTr="00404ED3">
        <w:tc>
          <w:tcPr>
            <w:tcW w:w="2547"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Altaiski Krai</w:t>
            </w:r>
          </w:p>
        </w:tc>
        <w:tc>
          <w:tcPr>
            <w:tcW w:w="3261"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more than 2000</w:t>
            </w:r>
          </w:p>
        </w:tc>
        <w:tc>
          <w:tcPr>
            <w:tcW w:w="3261"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9,5</w:t>
            </w:r>
          </w:p>
        </w:tc>
      </w:tr>
      <w:tr w:rsidR="00EE16FA" w:rsidRPr="00B22DE7" w:rsidTr="00404ED3">
        <w:tc>
          <w:tcPr>
            <w:tcW w:w="2547"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Sverdlovsk region</w:t>
            </w:r>
          </w:p>
        </w:tc>
        <w:tc>
          <w:tcPr>
            <w:tcW w:w="3261"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more than 2000</w:t>
            </w:r>
          </w:p>
        </w:tc>
        <w:tc>
          <w:tcPr>
            <w:tcW w:w="3261"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9,6</w:t>
            </w:r>
          </w:p>
        </w:tc>
      </w:tr>
      <w:tr w:rsidR="00EE16FA" w:rsidRPr="00B22DE7" w:rsidTr="00404ED3">
        <w:tc>
          <w:tcPr>
            <w:tcW w:w="2547"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Jewish Autonomous Region</w:t>
            </w:r>
          </w:p>
        </w:tc>
        <w:tc>
          <w:tcPr>
            <w:tcW w:w="3261"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1000-2000</w:t>
            </w:r>
          </w:p>
        </w:tc>
        <w:tc>
          <w:tcPr>
            <w:tcW w:w="3261"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11,4</w:t>
            </w:r>
          </w:p>
        </w:tc>
      </w:tr>
      <w:tr w:rsidR="00EE16FA" w:rsidRPr="00B22DE7" w:rsidTr="00404ED3">
        <w:tc>
          <w:tcPr>
            <w:tcW w:w="2547"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Republic Altai</w:t>
            </w:r>
          </w:p>
        </w:tc>
        <w:tc>
          <w:tcPr>
            <w:tcW w:w="3261"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1000-2000</w:t>
            </w:r>
          </w:p>
        </w:tc>
        <w:tc>
          <w:tcPr>
            <w:tcW w:w="3261"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9,7</w:t>
            </w:r>
          </w:p>
        </w:tc>
      </w:tr>
      <w:tr w:rsidR="00EE16FA" w:rsidRPr="00B22DE7" w:rsidTr="00404ED3">
        <w:tc>
          <w:tcPr>
            <w:tcW w:w="2547"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Republic Buryatia</w:t>
            </w:r>
          </w:p>
        </w:tc>
        <w:tc>
          <w:tcPr>
            <w:tcW w:w="3261"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1000-2000</w:t>
            </w:r>
          </w:p>
        </w:tc>
        <w:tc>
          <w:tcPr>
            <w:tcW w:w="3261"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11,3</w:t>
            </w:r>
          </w:p>
        </w:tc>
      </w:tr>
      <w:tr w:rsidR="00EE16FA" w:rsidRPr="00B22DE7" w:rsidTr="00404ED3">
        <w:tc>
          <w:tcPr>
            <w:tcW w:w="2547"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Volgograd Region.</w:t>
            </w:r>
          </w:p>
        </w:tc>
        <w:tc>
          <w:tcPr>
            <w:tcW w:w="3261"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500-1000</w:t>
            </w:r>
          </w:p>
        </w:tc>
        <w:tc>
          <w:tcPr>
            <w:tcW w:w="3261"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9,8</w:t>
            </w:r>
          </w:p>
        </w:tc>
      </w:tr>
      <w:tr w:rsidR="00EE16FA" w:rsidRPr="00B22DE7" w:rsidTr="00404ED3">
        <w:tc>
          <w:tcPr>
            <w:tcW w:w="2547"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Irkutsk region</w:t>
            </w:r>
          </w:p>
        </w:tc>
        <w:tc>
          <w:tcPr>
            <w:tcW w:w="3261" w:type="dxa"/>
          </w:tcPr>
          <w:p w:rsidR="004C6E7F" w:rsidRPr="00B22DE7" w:rsidRDefault="004C6E7F" w:rsidP="004C6E7F">
            <w:pPr>
              <w:rPr>
                <w:rFonts w:ascii="Times New Roman" w:hAnsi="Times New Roman" w:cs="Times New Roman"/>
                <w:sz w:val="20"/>
                <w:szCs w:val="20"/>
              </w:rPr>
            </w:pPr>
            <w:r w:rsidRPr="00B22DE7">
              <w:rPr>
                <w:rFonts w:ascii="Times New Roman" w:hAnsi="Times New Roman" w:cs="Times New Roman"/>
                <w:sz w:val="20"/>
                <w:szCs w:val="20"/>
              </w:rPr>
              <w:t>500-1000</w:t>
            </w:r>
          </w:p>
        </w:tc>
        <w:tc>
          <w:tcPr>
            <w:tcW w:w="3261"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10,5</w:t>
            </w:r>
          </w:p>
        </w:tc>
      </w:tr>
      <w:tr w:rsidR="00EE16FA" w:rsidRPr="00B22DE7" w:rsidTr="00404ED3">
        <w:tc>
          <w:tcPr>
            <w:tcW w:w="2547"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Republic Dagestan</w:t>
            </w:r>
          </w:p>
        </w:tc>
        <w:tc>
          <w:tcPr>
            <w:tcW w:w="3261" w:type="dxa"/>
          </w:tcPr>
          <w:p w:rsidR="004C6E7F" w:rsidRPr="00B22DE7" w:rsidRDefault="004C6E7F" w:rsidP="004C6E7F">
            <w:pPr>
              <w:rPr>
                <w:rFonts w:ascii="Times New Roman" w:hAnsi="Times New Roman" w:cs="Times New Roman"/>
                <w:sz w:val="20"/>
                <w:szCs w:val="20"/>
              </w:rPr>
            </w:pPr>
            <w:r w:rsidRPr="00B22DE7">
              <w:rPr>
                <w:rFonts w:ascii="Times New Roman" w:hAnsi="Times New Roman" w:cs="Times New Roman"/>
                <w:sz w:val="20"/>
                <w:szCs w:val="20"/>
              </w:rPr>
              <w:t>500-1000</w:t>
            </w:r>
          </w:p>
        </w:tc>
        <w:tc>
          <w:tcPr>
            <w:tcW w:w="3261" w:type="dxa"/>
          </w:tcPr>
          <w:p w:rsidR="004C6E7F" w:rsidRPr="00B22DE7" w:rsidRDefault="004C6E7F" w:rsidP="004C6E7F">
            <w:pPr>
              <w:widowControl w:val="0"/>
              <w:adjustRightInd w:val="0"/>
              <w:spacing w:after="60" w:line="288" w:lineRule="auto"/>
              <w:jc w:val="both"/>
              <w:textAlignment w:val="baseline"/>
              <w:rPr>
                <w:rFonts w:ascii="Times New Roman" w:hAnsi="Times New Roman" w:cs="Times New Roman"/>
                <w:sz w:val="20"/>
                <w:szCs w:val="20"/>
                <w:shd w:val="clear" w:color="auto" w:fill="FFFFFF"/>
                <w:lang w:val="en-US"/>
              </w:rPr>
            </w:pPr>
            <w:r w:rsidRPr="00B22DE7">
              <w:rPr>
                <w:rFonts w:ascii="Times New Roman" w:hAnsi="Times New Roman" w:cs="Times New Roman"/>
                <w:sz w:val="20"/>
                <w:szCs w:val="20"/>
                <w:shd w:val="clear" w:color="auto" w:fill="FFFFFF"/>
                <w:lang w:val="en-US"/>
              </w:rPr>
              <w:t>11,2</w:t>
            </w:r>
          </w:p>
        </w:tc>
      </w:tr>
    </w:tbl>
    <w:p w:rsidR="00D13FB4" w:rsidRPr="00B22DE7" w:rsidRDefault="00EE16FA" w:rsidP="004C733E">
      <w:pPr>
        <w:widowControl w:val="0"/>
        <w:adjustRightInd w:val="0"/>
        <w:spacing w:after="60" w:line="288" w:lineRule="auto"/>
        <w:ind w:firstLine="709"/>
        <w:jc w:val="both"/>
        <w:textAlignment w:val="baseline"/>
        <w:rPr>
          <w:rFonts w:ascii="Times New Roman" w:hAnsi="Times New Roman" w:cs="Times New Roman"/>
          <w:sz w:val="24"/>
          <w:szCs w:val="24"/>
          <w:shd w:val="clear" w:color="auto" w:fill="FFFFFF"/>
          <w:lang w:val="en-US"/>
        </w:rPr>
      </w:pPr>
      <w:r w:rsidRPr="00B22DE7">
        <w:rPr>
          <w:rFonts w:ascii="Times New Roman" w:hAnsi="Times New Roman" w:cs="Times New Roman"/>
          <w:sz w:val="24"/>
          <w:szCs w:val="24"/>
          <w:shd w:val="clear" w:color="auto" w:fill="FFFFFF"/>
          <w:lang w:val="en-US"/>
        </w:rPr>
        <w:t>Source: gks.ru, Report on the status and use of agricultural land</w:t>
      </w:r>
      <w:r w:rsidR="00404ED3" w:rsidRPr="00B22DE7">
        <w:rPr>
          <w:rFonts w:ascii="Times New Roman" w:hAnsi="Times New Roman" w:cs="Times New Roman"/>
          <w:sz w:val="24"/>
          <w:szCs w:val="24"/>
          <w:shd w:val="clear" w:color="auto" w:fill="FFFFFF"/>
          <w:lang w:val="en-US"/>
        </w:rPr>
        <w:t xml:space="preserve"> in Russia</w:t>
      </w:r>
      <w:r w:rsidRPr="00B22DE7">
        <w:rPr>
          <w:rFonts w:ascii="Times New Roman" w:hAnsi="Times New Roman" w:cs="Times New Roman"/>
          <w:sz w:val="24"/>
          <w:szCs w:val="24"/>
          <w:shd w:val="clear" w:color="auto" w:fill="FFFFFF"/>
          <w:lang w:val="en-US"/>
        </w:rPr>
        <w:t>. 2014</w:t>
      </w:r>
      <w:r w:rsidR="00404ED3" w:rsidRPr="00B22DE7">
        <w:rPr>
          <w:rFonts w:ascii="Times New Roman" w:hAnsi="Times New Roman" w:cs="Times New Roman"/>
          <w:sz w:val="24"/>
          <w:szCs w:val="24"/>
          <w:shd w:val="clear" w:color="auto" w:fill="FFFFFF"/>
          <w:lang w:val="en-US"/>
        </w:rPr>
        <w:t xml:space="preserve"> (http://rosagroland.ru/)</w:t>
      </w:r>
    </w:p>
    <w:p w:rsidR="00A76707" w:rsidRDefault="0085744B" w:rsidP="004C733E">
      <w:pPr>
        <w:widowControl w:val="0"/>
        <w:adjustRightInd w:val="0"/>
        <w:spacing w:after="60" w:line="288" w:lineRule="auto"/>
        <w:ind w:firstLine="709"/>
        <w:jc w:val="both"/>
        <w:textAlignment w:val="baseline"/>
        <w:rPr>
          <w:rFonts w:ascii="Times New Roman" w:hAnsi="Times New Roman" w:cs="Times New Roman"/>
          <w:color w:val="212121"/>
          <w:sz w:val="24"/>
          <w:szCs w:val="24"/>
          <w:shd w:val="clear" w:color="auto" w:fill="FFFFFF"/>
          <w:lang w:val="en-US"/>
        </w:rPr>
      </w:pPr>
      <w:r w:rsidRPr="00B22DE7">
        <w:rPr>
          <w:rFonts w:ascii="Times New Roman" w:hAnsi="Times New Roman" w:cs="Times New Roman"/>
          <w:color w:val="212121"/>
          <w:sz w:val="24"/>
          <w:szCs w:val="24"/>
          <w:shd w:val="clear" w:color="auto" w:fill="FFFFFF"/>
          <w:lang w:val="en-US"/>
        </w:rPr>
        <w:t xml:space="preserve">Unused land is an important reserve </w:t>
      </w:r>
      <w:r w:rsidR="00A76707" w:rsidRPr="00B22DE7">
        <w:rPr>
          <w:rFonts w:ascii="Times New Roman" w:hAnsi="Times New Roman" w:cs="Times New Roman"/>
          <w:color w:val="212121"/>
          <w:sz w:val="24"/>
          <w:szCs w:val="24"/>
          <w:shd w:val="clear" w:color="auto" w:fill="FFFFFF"/>
          <w:lang w:val="en-US"/>
        </w:rPr>
        <w:t>for</w:t>
      </w:r>
      <w:r w:rsidRPr="00B22DE7">
        <w:rPr>
          <w:rFonts w:ascii="Times New Roman" w:hAnsi="Times New Roman" w:cs="Times New Roman"/>
          <w:color w:val="212121"/>
          <w:sz w:val="24"/>
          <w:szCs w:val="24"/>
          <w:shd w:val="clear" w:color="auto" w:fill="FFFFFF"/>
          <w:lang w:val="en-US"/>
        </w:rPr>
        <w:t xml:space="preserve"> development of organic farming</w:t>
      </w:r>
      <w:r w:rsidR="00A76707" w:rsidRPr="00B22DE7">
        <w:rPr>
          <w:rFonts w:ascii="Times New Roman" w:hAnsi="Times New Roman" w:cs="Times New Roman"/>
          <w:color w:val="212121"/>
          <w:sz w:val="24"/>
          <w:szCs w:val="24"/>
          <w:shd w:val="clear" w:color="auto" w:fill="FFFFFF"/>
          <w:lang w:val="en-US"/>
        </w:rPr>
        <w:t xml:space="preserve">. </w:t>
      </w:r>
      <w:r w:rsidR="0008251F" w:rsidRPr="00B22DE7">
        <w:rPr>
          <w:rFonts w:ascii="Times New Roman" w:hAnsi="Times New Roman" w:cs="Times New Roman"/>
          <w:color w:val="212121"/>
          <w:sz w:val="24"/>
          <w:szCs w:val="24"/>
          <w:shd w:val="clear" w:color="auto" w:fill="FFFFFF"/>
          <w:lang w:val="en-US"/>
        </w:rPr>
        <w:t>But e</w:t>
      </w:r>
      <w:r w:rsidR="004E65D7" w:rsidRPr="00B22DE7">
        <w:rPr>
          <w:rFonts w:ascii="Times New Roman" w:hAnsi="Times New Roman" w:cs="Times New Roman"/>
          <w:color w:val="212121"/>
          <w:sz w:val="24"/>
          <w:szCs w:val="24"/>
          <w:shd w:val="clear" w:color="auto" w:fill="FFFFFF"/>
          <w:lang w:val="en-US"/>
        </w:rPr>
        <w:t>very year</w:t>
      </w:r>
      <w:r w:rsidR="004E65D7">
        <w:rPr>
          <w:rFonts w:ascii="Times New Roman" w:hAnsi="Times New Roman" w:cs="Times New Roman"/>
          <w:color w:val="212121"/>
          <w:sz w:val="24"/>
          <w:szCs w:val="24"/>
          <w:shd w:val="clear" w:color="auto" w:fill="FFFFFF"/>
          <w:lang w:val="en-US"/>
        </w:rPr>
        <w:t xml:space="preserve"> quality of unused agricultural land degrades. </w:t>
      </w:r>
      <w:r w:rsidR="004C733E" w:rsidRPr="004C733E">
        <w:rPr>
          <w:rFonts w:ascii="Times New Roman" w:hAnsi="Times New Roman" w:cs="Times New Roman"/>
          <w:color w:val="212121"/>
          <w:sz w:val="24"/>
          <w:szCs w:val="24"/>
          <w:shd w:val="clear" w:color="auto" w:fill="FFFFFF"/>
          <w:lang w:val="en-US"/>
        </w:rPr>
        <w:t xml:space="preserve">Land </w:t>
      </w:r>
      <w:r w:rsidR="004C733E">
        <w:rPr>
          <w:rFonts w:ascii="Times New Roman" w:hAnsi="Times New Roman" w:cs="Times New Roman"/>
          <w:color w:val="212121"/>
          <w:sz w:val="24"/>
          <w:szCs w:val="24"/>
          <w:shd w:val="clear" w:color="auto" w:fill="FFFFFF"/>
          <w:lang w:val="en-US"/>
        </w:rPr>
        <w:t>is declared as unused in case if</w:t>
      </w:r>
      <w:r w:rsidR="004C733E" w:rsidRPr="004C733E">
        <w:rPr>
          <w:rFonts w:ascii="Times New Roman" w:hAnsi="Times New Roman" w:cs="Times New Roman"/>
          <w:color w:val="212121"/>
          <w:sz w:val="24"/>
          <w:szCs w:val="24"/>
          <w:shd w:val="clear" w:color="auto" w:fill="FFFFFF"/>
          <w:lang w:val="en-US"/>
        </w:rPr>
        <w:t xml:space="preserve"> within three years it has not carried out the work. As a result, the soil is covered with shrubs, weeds and other debris. The costs of preparing a soil reduces the attractiveness of organic farming.</w:t>
      </w:r>
      <w:r w:rsidR="004C733E">
        <w:rPr>
          <w:rFonts w:ascii="Times New Roman" w:hAnsi="Times New Roman" w:cs="Times New Roman"/>
          <w:color w:val="212121"/>
          <w:sz w:val="24"/>
          <w:szCs w:val="24"/>
          <w:shd w:val="clear" w:color="auto" w:fill="FFFFFF"/>
          <w:lang w:val="en-US"/>
        </w:rPr>
        <w:t xml:space="preserve"> To solve the problem of unused land, c</w:t>
      </w:r>
      <w:r w:rsidR="004E65D7" w:rsidRPr="004E65D7">
        <w:rPr>
          <w:rFonts w:ascii="Times New Roman" w:hAnsi="Times New Roman" w:cs="Times New Roman"/>
          <w:color w:val="212121"/>
          <w:sz w:val="24"/>
          <w:szCs w:val="24"/>
          <w:shd w:val="clear" w:color="auto" w:fill="FFFFFF"/>
          <w:lang w:val="en-US"/>
        </w:rPr>
        <w:t>urrently adopted a law on seizure of land for agricultural</w:t>
      </w:r>
      <w:r w:rsidR="004E65D7">
        <w:rPr>
          <w:rFonts w:ascii="Times New Roman" w:hAnsi="Times New Roman" w:cs="Times New Roman"/>
          <w:color w:val="212121"/>
          <w:sz w:val="24"/>
          <w:szCs w:val="24"/>
          <w:shd w:val="clear" w:color="auto" w:fill="FFFFFF"/>
          <w:lang w:val="en-US"/>
        </w:rPr>
        <w:t xml:space="preserve"> purposes. This allows finding </w:t>
      </w:r>
      <w:r w:rsidR="004E65D7" w:rsidRPr="004E65D7">
        <w:rPr>
          <w:rFonts w:ascii="Times New Roman" w:hAnsi="Times New Roman" w:cs="Times New Roman"/>
          <w:color w:val="212121"/>
          <w:sz w:val="24"/>
          <w:szCs w:val="24"/>
          <w:shd w:val="clear" w:color="auto" w:fill="FFFFFF"/>
          <w:lang w:val="en-US"/>
        </w:rPr>
        <w:t>more</w:t>
      </w:r>
      <w:r w:rsidR="004E65D7">
        <w:rPr>
          <w:rFonts w:ascii="Times New Roman" w:hAnsi="Times New Roman" w:cs="Times New Roman"/>
          <w:color w:val="212121"/>
          <w:sz w:val="24"/>
          <w:szCs w:val="24"/>
          <w:shd w:val="clear" w:color="auto" w:fill="FFFFFF"/>
          <w:lang w:val="en-US"/>
        </w:rPr>
        <w:t xml:space="preserve"> effective owner, if the soil</w:t>
      </w:r>
      <w:r w:rsidR="00E42403">
        <w:rPr>
          <w:rFonts w:ascii="Times New Roman" w:hAnsi="Times New Roman" w:cs="Times New Roman"/>
          <w:color w:val="212121"/>
          <w:sz w:val="24"/>
          <w:szCs w:val="24"/>
          <w:shd w:val="clear" w:color="auto" w:fill="FFFFFF"/>
          <w:lang w:val="en-US"/>
        </w:rPr>
        <w:t xml:space="preserve"> isn’t</w:t>
      </w:r>
      <w:r w:rsidR="004E65D7" w:rsidRPr="004E65D7">
        <w:rPr>
          <w:rFonts w:ascii="Times New Roman" w:hAnsi="Times New Roman" w:cs="Times New Roman"/>
          <w:color w:val="212121"/>
          <w:sz w:val="24"/>
          <w:szCs w:val="24"/>
          <w:shd w:val="clear" w:color="auto" w:fill="FFFFFF"/>
          <w:lang w:val="en-US"/>
        </w:rPr>
        <w:t xml:space="preserve"> </w:t>
      </w:r>
      <w:r w:rsidR="004E65D7">
        <w:rPr>
          <w:rFonts w:ascii="Times New Roman" w:hAnsi="Times New Roman" w:cs="Times New Roman"/>
          <w:color w:val="212121"/>
          <w:sz w:val="24"/>
          <w:szCs w:val="24"/>
          <w:shd w:val="clear" w:color="auto" w:fill="FFFFFF"/>
          <w:lang w:val="en-US"/>
        </w:rPr>
        <w:t>worked</w:t>
      </w:r>
      <w:r w:rsidR="004E65D7" w:rsidRPr="004E65D7">
        <w:rPr>
          <w:rFonts w:ascii="Times New Roman" w:hAnsi="Times New Roman" w:cs="Times New Roman"/>
          <w:color w:val="212121"/>
          <w:sz w:val="24"/>
          <w:szCs w:val="24"/>
          <w:shd w:val="clear" w:color="auto" w:fill="FFFFFF"/>
          <w:lang w:val="en-US"/>
        </w:rPr>
        <w:t xml:space="preserve"> for three years.</w:t>
      </w:r>
      <w:r w:rsidR="004C733E">
        <w:rPr>
          <w:rFonts w:ascii="Times New Roman" w:hAnsi="Times New Roman" w:cs="Times New Roman"/>
          <w:color w:val="212121"/>
          <w:sz w:val="24"/>
          <w:szCs w:val="24"/>
          <w:shd w:val="clear" w:color="auto" w:fill="FFFFFF"/>
          <w:lang w:val="en-US"/>
        </w:rPr>
        <w:t xml:space="preserve"> </w:t>
      </w:r>
    </w:p>
    <w:p w:rsidR="004C733E" w:rsidRPr="00325502" w:rsidRDefault="004C733E" w:rsidP="00300A65">
      <w:pPr>
        <w:widowControl w:val="0"/>
        <w:adjustRightInd w:val="0"/>
        <w:spacing w:after="60" w:line="288" w:lineRule="auto"/>
        <w:ind w:firstLine="709"/>
        <w:jc w:val="both"/>
        <w:textAlignment w:val="baseline"/>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lastRenderedPageBreak/>
        <w:t xml:space="preserve">Second barrier to develop organic agriculture is lack of </w:t>
      </w:r>
      <w:r w:rsidR="00030FAE">
        <w:rPr>
          <w:rFonts w:ascii="Times New Roman" w:hAnsi="Times New Roman" w:cs="Times New Roman"/>
          <w:color w:val="212121"/>
          <w:sz w:val="24"/>
          <w:szCs w:val="24"/>
          <w:shd w:val="clear" w:color="auto" w:fill="FFFFFF"/>
          <w:lang w:val="en-US"/>
        </w:rPr>
        <w:t xml:space="preserve">qualified personnel in rural areas. The unemployment in rural areas reaches twenty eighth percent in Ingushetia. But these people could be hired in organic farms only as a </w:t>
      </w:r>
      <w:r w:rsidR="00030FAE" w:rsidRPr="00030FAE">
        <w:rPr>
          <w:rFonts w:ascii="Times New Roman" w:hAnsi="Times New Roman" w:cs="Times New Roman"/>
          <w:color w:val="212121"/>
          <w:sz w:val="24"/>
          <w:szCs w:val="24"/>
          <w:shd w:val="clear" w:color="auto" w:fill="FFFFFF"/>
          <w:lang w:val="en-US"/>
        </w:rPr>
        <w:t>trained staff</w:t>
      </w:r>
      <w:r w:rsidR="00030FAE">
        <w:rPr>
          <w:rFonts w:ascii="Times New Roman" w:hAnsi="Times New Roman" w:cs="Times New Roman"/>
          <w:color w:val="212121"/>
          <w:sz w:val="24"/>
          <w:szCs w:val="24"/>
          <w:shd w:val="clear" w:color="auto" w:fill="FFFFFF"/>
          <w:lang w:val="en-US"/>
        </w:rPr>
        <w:t>. This could solve the social problem in rural territory</w:t>
      </w:r>
      <w:r w:rsidR="004B67F7">
        <w:rPr>
          <w:rFonts w:ascii="Times New Roman" w:hAnsi="Times New Roman" w:cs="Times New Roman"/>
          <w:color w:val="212121"/>
          <w:sz w:val="24"/>
          <w:szCs w:val="24"/>
          <w:shd w:val="clear" w:color="auto" w:fill="FFFFFF"/>
          <w:lang w:val="en-US"/>
        </w:rPr>
        <w:t xml:space="preserve">, but organic farming needs in qualified specialists. Development of organic farming must be provided by special courses. </w:t>
      </w:r>
    </w:p>
    <w:p w:rsidR="00692EC1" w:rsidRPr="00692EC1" w:rsidRDefault="00692EC1" w:rsidP="00BA2B5F">
      <w:pPr>
        <w:widowControl w:val="0"/>
        <w:adjustRightInd w:val="0"/>
        <w:spacing w:after="60" w:line="288" w:lineRule="auto"/>
        <w:ind w:firstLine="709"/>
        <w:jc w:val="both"/>
        <w:textAlignment w:val="baseline"/>
        <w:rPr>
          <w:rFonts w:ascii="Times New Roman" w:hAnsi="Times New Roman" w:cs="Times New Roman"/>
          <w:color w:val="212121"/>
          <w:sz w:val="24"/>
          <w:szCs w:val="24"/>
          <w:shd w:val="clear" w:color="auto" w:fill="FFFFFF"/>
          <w:lang w:val="en-US"/>
        </w:rPr>
      </w:pPr>
      <w:r w:rsidRPr="00692EC1">
        <w:rPr>
          <w:rFonts w:ascii="Times New Roman" w:hAnsi="Times New Roman" w:cs="Times New Roman"/>
          <w:color w:val="212121"/>
          <w:sz w:val="24"/>
          <w:szCs w:val="24"/>
          <w:shd w:val="clear" w:color="auto" w:fill="FFFFFF"/>
          <w:lang w:val="en-US"/>
        </w:rPr>
        <w:t xml:space="preserve">In addition, it inhibits the development of organic farming, low incomes </w:t>
      </w:r>
      <w:r>
        <w:rPr>
          <w:rFonts w:ascii="Times New Roman" w:hAnsi="Times New Roman" w:cs="Times New Roman"/>
          <w:color w:val="212121"/>
          <w:sz w:val="24"/>
          <w:szCs w:val="24"/>
          <w:shd w:val="clear" w:color="auto" w:fill="FFFFFF"/>
          <w:lang w:val="en-US"/>
        </w:rPr>
        <w:t>of people</w:t>
      </w:r>
      <w:r w:rsidRPr="00692EC1">
        <w:rPr>
          <w:rFonts w:ascii="Times New Roman" w:hAnsi="Times New Roman" w:cs="Times New Roman"/>
          <w:color w:val="212121"/>
          <w:sz w:val="24"/>
          <w:szCs w:val="24"/>
          <w:shd w:val="clear" w:color="auto" w:fill="FFFFFF"/>
          <w:lang w:val="en-US"/>
        </w:rPr>
        <w:t xml:space="preserve">. In large cities such as St. Petersburg and Moscow, the demand for </w:t>
      </w:r>
      <w:r>
        <w:rPr>
          <w:rFonts w:ascii="Times New Roman" w:hAnsi="Times New Roman" w:cs="Times New Roman"/>
          <w:color w:val="212121"/>
          <w:sz w:val="24"/>
          <w:szCs w:val="24"/>
          <w:shd w:val="clear" w:color="auto" w:fill="FFFFFF"/>
          <w:lang w:val="en-US"/>
        </w:rPr>
        <w:t>organic</w:t>
      </w:r>
      <w:r w:rsidRPr="00692EC1">
        <w:rPr>
          <w:rFonts w:ascii="Times New Roman" w:hAnsi="Times New Roman" w:cs="Times New Roman"/>
          <w:color w:val="212121"/>
          <w:sz w:val="24"/>
          <w:szCs w:val="24"/>
          <w:shd w:val="clear" w:color="auto" w:fill="FFFFFF"/>
          <w:lang w:val="en-US"/>
        </w:rPr>
        <w:t xml:space="preserve"> food</w:t>
      </w:r>
      <w:r>
        <w:rPr>
          <w:rFonts w:ascii="Times New Roman" w:hAnsi="Times New Roman" w:cs="Times New Roman"/>
          <w:color w:val="212121"/>
          <w:sz w:val="24"/>
          <w:szCs w:val="24"/>
          <w:shd w:val="clear" w:color="auto" w:fill="FFFFFF"/>
          <w:lang w:val="en-US"/>
        </w:rPr>
        <w:t xml:space="preserve"> rises despite of higher prices compared with traditional food</w:t>
      </w:r>
      <w:r w:rsidR="001F70D0">
        <w:rPr>
          <w:rFonts w:ascii="Times New Roman" w:hAnsi="Times New Roman" w:cs="Times New Roman"/>
          <w:color w:val="212121"/>
          <w:sz w:val="24"/>
          <w:szCs w:val="24"/>
          <w:shd w:val="clear" w:color="auto" w:fill="FFFFFF"/>
          <w:lang w:val="en-US"/>
        </w:rPr>
        <w:t>. B</w:t>
      </w:r>
      <w:r w:rsidRPr="00692EC1">
        <w:rPr>
          <w:rFonts w:ascii="Times New Roman" w:hAnsi="Times New Roman" w:cs="Times New Roman"/>
          <w:color w:val="212121"/>
          <w:sz w:val="24"/>
          <w:szCs w:val="24"/>
          <w:shd w:val="clear" w:color="auto" w:fill="FFFFFF"/>
          <w:lang w:val="en-US"/>
        </w:rPr>
        <w:t xml:space="preserve">ut the supply is limited due to the limited production resources and short shelf life. </w:t>
      </w:r>
    </w:p>
    <w:p w:rsidR="00692EC1" w:rsidRPr="00AD2036" w:rsidRDefault="00692EC1" w:rsidP="00692EC1">
      <w:pPr>
        <w:widowControl w:val="0"/>
        <w:adjustRightInd w:val="0"/>
        <w:spacing w:after="60" w:line="288" w:lineRule="auto"/>
        <w:ind w:firstLine="709"/>
        <w:jc w:val="both"/>
        <w:textAlignment w:val="baseline"/>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 xml:space="preserve">In Eastern part of Russia demand on organic food is lower than in big cities of Europeans part of Russia, but production resources are more </w:t>
      </w:r>
      <w:r w:rsidRPr="00692EC1">
        <w:rPr>
          <w:rFonts w:ascii="Times New Roman" w:hAnsi="Times New Roman" w:cs="Times New Roman"/>
          <w:color w:val="212121"/>
          <w:sz w:val="24"/>
          <w:szCs w:val="24"/>
          <w:shd w:val="clear" w:color="auto" w:fill="FFFFFF"/>
          <w:lang w:val="en-US"/>
        </w:rPr>
        <w:t xml:space="preserve">available. </w:t>
      </w:r>
      <w:r>
        <w:rPr>
          <w:rFonts w:ascii="Times New Roman" w:hAnsi="Times New Roman" w:cs="Times New Roman"/>
          <w:color w:val="212121"/>
          <w:sz w:val="24"/>
          <w:szCs w:val="24"/>
          <w:shd w:val="clear" w:color="auto" w:fill="FFFFFF"/>
          <w:lang w:val="en-US"/>
        </w:rPr>
        <w:t xml:space="preserve">So </w:t>
      </w:r>
      <w:r w:rsidR="00AD2036">
        <w:rPr>
          <w:rFonts w:ascii="Times New Roman" w:hAnsi="Times New Roman" w:cs="Times New Roman"/>
          <w:color w:val="212121"/>
          <w:sz w:val="24"/>
          <w:szCs w:val="24"/>
          <w:shd w:val="clear" w:color="auto" w:fill="FFFFFF"/>
          <w:lang w:val="en-US"/>
        </w:rPr>
        <w:t>unuse</w:t>
      </w:r>
      <w:r>
        <w:rPr>
          <w:rFonts w:ascii="Times New Roman" w:hAnsi="Times New Roman" w:cs="Times New Roman"/>
          <w:color w:val="212121"/>
          <w:sz w:val="24"/>
          <w:szCs w:val="24"/>
          <w:shd w:val="clear" w:color="auto" w:fill="FFFFFF"/>
          <w:lang w:val="en-US"/>
        </w:rPr>
        <w:t>d</w:t>
      </w:r>
      <w:r w:rsidRPr="00692EC1">
        <w:rPr>
          <w:rFonts w:ascii="Times New Roman" w:hAnsi="Times New Roman" w:cs="Times New Roman"/>
          <w:color w:val="212121"/>
          <w:sz w:val="24"/>
          <w:szCs w:val="24"/>
          <w:shd w:val="clear" w:color="auto" w:fill="FFFFFF"/>
          <w:lang w:val="en-US"/>
        </w:rPr>
        <w:t xml:space="preserve"> agricultural land in the eastern part of Russia can be used for the production of organic crops, including for export.</w:t>
      </w:r>
      <w:r>
        <w:rPr>
          <w:rFonts w:ascii="Times New Roman" w:hAnsi="Times New Roman" w:cs="Times New Roman"/>
          <w:color w:val="212121"/>
          <w:sz w:val="24"/>
          <w:szCs w:val="24"/>
          <w:shd w:val="clear" w:color="auto" w:fill="FFFFFF"/>
          <w:lang w:val="en-US"/>
        </w:rPr>
        <w:t xml:space="preserve"> That could </w:t>
      </w:r>
      <w:r w:rsidR="001F70D0">
        <w:rPr>
          <w:rFonts w:ascii="Times New Roman" w:hAnsi="Times New Roman" w:cs="Times New Roman"/>
          <w:color w:val="212121"/>
          <w:sz w:val="24"/>
          <w:szCs w:val="24"/>
          <w:shd w:val="clear" w:color="auto" w:fill="FFFFFF"/>
          <w:lang w:val="en-US"/>
        </w:rPr>
        <w:t>solve problem with</w:t>
      </w:r>
      <w:r w:rsidRPr="00692EC1">
        <w:rPr>
          <w:rFonts w:ascii="Times New Roman" w:hAnsi="Times New Roman" w:cs="Times New Roman"/>
          <w:color w:val="212121"/>
          <w:sz w:val="24"/>
          <w:szCs w:val="24"/>
          <w:shd w:val="clear" w:color="auto" w:fill="FFFFFF"/>
          <w:lang w:val="en-US"/>
        </w:rPr>
        <w:t xml:space="preserve"> unemployment in rural areas</w:t>
      </w:r>
      <w:r w:rsidR="00AD2036">
        <w:rPr>
          <w:rFonts w:ascii="Times New Roman" w:hAnsi="Times New Roman" w:cs="Times New Roman"/>
          <w:color w:val="212121"/>
          <w:sz w:val="24"/>
          <w:szCs w:val="24"/>
          <w:shd w:val="clear" w:color="auto" w:fill="FFFFFF"/>
          <w:lang w:val="en-US"/>
        </w:rPr>
        <w:t>.</w:t>
      </w:r>
    </w:p>
    <w:p w:rsidR="0085744B" w:rsidRPr="00AD2036" w:rsidRDefault="00AD2036" w:rsidP="00AD2036">
      <w:pPr>
        <w:widowControl w:val="0"/>
        <w:adjustRightInd w:val="0"/>
        <w:spacing w:after="60" w:line="288" w:lineRule="auto"/>
        <w:ind w:firstLine="709"/>
        <w:jc w:val="both"/>
        <w:textAlignment w:val="baseline"/>
        <w:rPr>
          <w:rFonts w:ascii="Times New Roman" w:eastAsia="Times New Roman" w:hAnsi="Times New Roman" w:cs="Times New Roman"/>
          <w:sz w:val="24"/>
          <w:szCs w:val="24"/>
          <w:highlight w:val="yellow"/>
          <w:lang w:val="en-US" w:eastAsia="ru-RU"/>
        </w:rPr>
      </w:pPr>
      <w:r w:rsidRPr="00AD2036">
        <w:rPr>
          <w:rFonts w:ascii="Times New Roman" w:hAnsi="Times New Roman" w:cs="Times New Roman"/>
          <w:color w:val="212121"/>
          <w:sz w:val="24"/>
          <w:szCs w:val="24"/>
          <w:shd w:val="clear" w:color="auto" w:fill="FFFFFF"/>
          <w:lang w:val="en-US"/>
        </w:rPr>
        <w:t xml:space="preserve">Thus, the development of organic farming can be seen not only as a way to reduce greenhouse gas emissions, but </w:t>
      </w:r>
      <w:r>
        <w:rPr>
          <w:rFonts w:ascii="Times New Roman" w:hAnsi="Times New Roman" w:cs="Times New Roman"/>
          <w:color w:val="212121"/>
          <w:sz w:val="24"/>
          <w:szCs w:val="24"/>
          <w:shd w:val="clear" w:color="auto" w:fill="FFFFFF"/>
          <w:lang w:val="en-US"/>
        </w:rPr>
        <w:t>as a</w:t>
      </w:r>
      <w:r w:rsidRPr="00AD2036">
        <w:rPr>
          <w:rFonts w:ascii="Times New Roman" w:hAnsi="Times New Roman" w:cs="Times New Roman"/>
          <w:color w:val="212121"/>
          <w:sz w:val="24"/>
          <w:szCs w:val="24"/>
          <w:shd w:val="clear" w:color="auto" w:fill="FFFFFF"/>
          <w:lang w:val="en-US"/>
        </w:rPr>
        <w:t xml:space="preserve"> solution of social and economic p</w:t>
      </w:r>
      <w:r>
        <w:rPr>
          <w:rFonts w:ascii="Times New Roman" w:hAnsi="Times New Roman" w:cs="Times New Roman"/>
          <w:color w:val="212121"/>
          <w:sz w:val="24"/>
          <w:szCs w:val="24"/>
          <w:shd w:val="clear" w:color="auto" w:fill="FFFFFF"/>
          <w:lang w:val="en-US"/>
        </w:rPr>
        <w:t>roblems of Russian regions.</w:t>
      </w:r>
    </w:p>
    <w:sectPr w:rsidR="0085744B" w:rsidRPr="00AD2036" w:rsidSect="00224AC4">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283" w:rsidRDefault="006A5283" w:rsidP="00224AC4">
      <w:pPr>
        <w:spacing w:after="0" w:line="240" w:lineRule="auto"/>
      </w:pPr>
      <w:r>
        <w:separator/>
      </w:r>
    </w:p>
  </w:endnote>
  <w:endnote w:type="continuationSeparator" w:id="0">
    <w:p w:rsidR="006A5283" w:rsidRDefault="006A5283" w:rsidP="00224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170714"/>
      <w:docPartObj>
        <w:docPartGallery w:val="Page Numbers (Bottom of Page)"/>
        <w:docPartUnique/>
      </w:docPartObj>
    </w:sdtPr>
    <w:sdtEndPr/>
    <w:sdtContent>
      <w:p w:rsidR="00224AC4" w:rsidRDefault="00224AC4">
        <w:pPr>
          <w:pStyle w:val="a5"/>
          <w:jc w:val="right"/>
        </w:pPr>
        <w:r>
          <w:fldChar w:fldCharType="begin"/>
        </w:r>
        <w:r>
          <w:instrText>PAGE   \* MERGEFORMAT</w:instrText>
        </w:r>
        <w:r>
          <w:fldChar w:fldCharType="separate"/>
        </w:r>
        <w:r w:rsidR="00B22DE7">
          <w:rPr>
            <w:noProof/>
          </w:rPr>
          <w:t>1</w:t>
        </w:r>
        <w:r>
          <w:fldChar w:fldCharType="end"/>
        </w:r>
      </w:p>
    </w:sdtContent>
  </w:sdt>
  <w:p w:rsidR="00224AC4" w:rsidRDefault="00224A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283" w:rsidRDefault="006A5283" w:rsidP="00224AC4">
      <w:pPr>
        <w:spacing w:after="0" w:line="240" w:lineRule="auto"/>
      </w:pPr>
      <w:r>
        <w:separator/>
      </w:r>
    </w:p>
  </w:footnote>
  <w:footnote w:type="continuationSeparator" w:id="0">
    <w:p w:rsidR="006A5283" w:rsidRDefault="006A5283" w:rsidP="00224A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5B"/>
    <w:rsid w:val="00017549"/>
    <w:rsid w:val="00030FAE"/>
    <w:rsid w:val="0008251F"/>
    <w:rsid w:val="000D3952"/>
    <w:rsid w:val="001D3E9E"/>
    <w:rsid w:val="001F70D0"/>
    <w:rsid w:val="00224AC4"/>
    <w:rsid w:val="002509CE"/>
    <w:rsid w:val="00300A65"/>
    <w:rsid w:val="00325502"/>
    <w:rsid w:val="00397EF3"/>
    <w:rsid w:val="00404ED3"/>
    <w:rsid w:val="00475E49"/>
    <w:rsid w:val="004917B1"/>
    <w:rsid w:val="004B3654"/>
    <w:rsid w:val="004B67F7"/>
    <w:rsid w:val="004C6E7F"/>
    <w:rsid w:val="004C733E"/>
    <w:rsid w:val="004D28F5"/>
    <w:rsid w:val="004E65D7"/>
    <w:rsid w:val="00523B44"/>
    <w:rsid w:val="00692EC1"/>
    <w:rsid w:val="006A5283"/>
    <w:rsid w:val="006C508F"/>
    <w:rsid w:val="00816EB7"/>
    <w:rsid w:val="0085744B"/>
    <w:rsid w:val="00A22D9A"/>
    <w:rsid w:val="00A67577"/>
    <w:rsid w:val="00A76707"/>
    <w:rsid w:val="00AD2036"/>
    <w:rsid w:val="00B22DE7"/>
    <w:rsid w:val="00BA2B5F"/>
    <w:rsid w:val="00C300D4"/>
    <w:rsid w:val="00C60867"/>
    <w:rsid w:val="00C67F85"/>
    <w:rsid w:val="00D13FB4"/>
    <w:rsid w:val="00D61D5B"/>
    <w:rsid w:val="00E42403"/>
    <w:rsid w:val="00EE16FA"/>
    <w:rsid w:val="00EF3A70"/>
    <w:rsid w:val="00F277E2"/>
    <w:rsid w:val="00F76CAE"/>
    <w:rsid w:val="00FB6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C630D-647B-482C-83D2-E56975B8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A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4AC4"/>
  </w:style>
  <w:style w:type="paragraph" w:styleId="a5">
    <w:name w:val="footer"/>
    <w:basedOn w:val="a"/>
    <w:link w:val="a6"/>
    <w:uiPriority w:val="99"/>
    <w:unhideWhenUsed/>
    <w:rsid w:val="00224A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4AC4"/>
  </w:style>
  <w:style w:type="paragraph" w:styleId="a7">
    <w:name w:val="footnote text"/>
    <w:basedOn w:val="a"/>
    <w:link w:val="a8"/>
    <w:uiPriority w:val="99"/>
    <w:semiHidden/>
    <w:unhideWhenUsed/>
    <w:rsid w:val="00224AC4"/>
    <w:pPr>
      <w:spacing w:after="0" w:line="240" w:lineRule="auto"/>
    </w:pPr>
    <w:rPr>
      <w:sz w:val="20"/>
      <w:szCs w:val="20"/>
    </w:rPr>
  </w:style>
  <w:style w:type="character" w:customStyle="1" w:styleId="a8">
    <w:name w:val="Текст сноски Знак"/>
    <w:basedOn w:val="a0"/>
    <w:link w:val="a7"/>
    <w:uiPriority w:val="99"/>
    <w:semiHidden/>
    <w:rsid w:val="00224AC4"/>
    <w:rPr>
      <w:sz w:val="20"/>
      <w:szCs w:val="20"/>
    </w:rPr>
  </w:style>
  <w:style w:type="character" w:styleId="a9">
    <w:name w:val="footnote reference"/>
    <w:basedOn w:val="a0"/>
    <w:uiPriority w:val="99"/>
    <w:semiHidden/>
    <w:unhideWhenUsed/>
    <w:rsid w:val="00224AC4"/>
    <w:rPr>
      <w:vertAlign w:val="superscript"/>
    </w:rPr>
  </w:style>
  <w:style w:type="character" w:styleId="aa">
    <w:name w:val="Hyperlink"/>
    <w:basedOn w:val="a0"/>
    <w:uiPriority w:val="99"/>
    <w:unhideWhenUsed/>
    <w:rsid w:val="00224AC4"/>
    <w:rPr>
      <w:color w:val="0563C1" w:themeColor="hyperlink"/>
      <w:u w:val="single"/>
    </w:rPr>
  </w:style>
  <w:style w:type="table" w:styleId="ab">
    <w:name w:val="Table Grid"/>
    <w:basedOn w:val="a1"/>
    <w:uiPriority w:val="39"/>
    <w:rsid w:val="00D13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uiPriority w:val="35"/>
    <w:unhideWhenUsed/>
    <w:qFormat/>
    <w:rsid w:val="00EE16F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esterenko@spbu.ru" TargetMode="External"/><Relationship Id="rId3" Type="http://schemas.openxmlformats.org/officeDocument/2006/relationships/settings" Target="settings.xml"/><Relationship Id="rId7" Type="http://schemas.openxmlformats.org/officeDocument/2006/relationships/hyperlink" Target="mailto:n.pahomova@spbu.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F85FA-20DE-447B-B726-78CB80C0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1638</Words>
  <Characters>9341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2018-12-12T14:02:00Z</dcterms:created>
  <dcterms:modified xsi:type="dcterms:W3CDTF">2018-12-12T14:02:00Z</dcterms:modified>
</cp:coreProperties>
</file>