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4F" w:rsidRPr="009E5B05" w:rsidRDefault="00725A4F" w:rsidP="00725A4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ЯВЛЯЕТСЯ ЛИ «Я» СУБЪЕКТОМ  ФОБИИ?</w:t>
      </w:r>
    </w:p>
    <w:p w:rsidR="00725A4F" w:rsidRPr="00B75F73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Прежде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всего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определим понятие «субъект» как мы будем его применять в данной работе. «Под субъектом  … понимается активно действующий и познающий ,  обладающий сознанием и волей индивид ….» [ Философский словарь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/ П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од ред. И.Т.Фролова  М.: Республика, 2001. – 719 с.  </w:t>
      </w:r>
      <w:r w:rsidRPr="007D2D36">
        <w:rPr>
          <w:rFonts w:ascii="Times New Roman" w:hAnsi="Times New Roman"/>
          <w:color w:val="333333"/>
          <w:sz w:val="24"/>
          <w:szCs w:val="24"/>
          <w:lang w:val="en-US" w:eastAsia="ru-RU"/>
        </w:rPr>
        <w:t>c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.546]. Иными словами, субъект – это то, что является источником и производителем некоего действия, результаты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которого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во-первых, объективно фиксируемы, а во-вторых – фиксируемы именно как результаты данного субъекта.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Для того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чтобы выяснить, что является субъектом фобии с т.з. медицины, обратимся к специальной психиатрической литературе.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Сам термин «фобия» происходит от  имени греческого бога Фобоса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(Φόβος) – 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сына бога войны Ареса и богини любви Афродиты. В греческой мифологии Фобос олицетворял собой чувство страха. Со временем в олимпийских богов верить перестали, но слово сохранилось. Ныне оно имеет широкий и узкий смысл. В широком смысле это вообще боязнь чего-либо, в узком смысле – это медицинско-психологический термин, 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Справочник по психиатрии  А.В. Снежневского  </w:t>
      </w:r>
      <w:proofErr w:type="gramStart"/>
      <w:r w:rsidRPr="007D2D36">
        <w:rPr>
          <w:rFonts w:ascii="Times New Roman" w:hAnsi="Times New Roman"/>
          <w:b/>
          <w:color w:val="FF0000"/>
          <w:spacing w:val="2"/>
          <w:kern w:val="36"/>
          <w:sz w:val="24"/>
          <w:szCs w:val="24"/>
          <w:lang w:eastAsia="ru-RU"/>
        </w:rPr>
        <w:t>(</w:t>
      </w: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 </w:t>
      </w:r>
      <w:proofErr w:type="gramEnd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/ Под ред. А. В. Снежневского. — 2-е изд., перераб. и доп. — М.: Медицина, 1985. — 416 с.</w:t>
      </w:r>
      <w:r w:rsidRPr="007D2D36">
        <w:rPr>
          <w:rFonts w:ascii="Times New Roman" w:hAnsi="Times New Roman"/>
          <w:b/>
          <w:color w:val="FF0000"/>
          <w:spacing w:val="2"/>
          <w:kern w:val="36"/>
          <w:sz w:val="24"/>
          <w:szCs w:val="24"/>
          <w:lang w:eastAsia="ru-RU"/>
        </w:rPr>
        <w:t xml:space="preserve">) </w:t>
      </w: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связывает два этих понятия, выводя одно из другого. Страх определяется как  «чувство внутренней напряженности, связанное с ожиданием угрожающих событий, действий и т. п.» [</w:t>
      </w:r>
      <w:r w:rsidRPr="007D2D36">
        <w:rPr>
          <w:rFonts w:ascii="Times New Roman" w:hAnsi="Times New Roman"/>
          <w:b/>
          <w:color w:val="FF0000"/>
          <w:spacing w:val="2"/>
          <w:kern w:val="36"/>
          <w:sz w:val="24"/>
          <w:szCs w:val="24"/>
          <w:lang w:val="en-US" w:eastAsia="ru-RU"/>
        </w:rPr>
        <w:t>C</w:t>
      </w:r>
      <w:r w:rsidRPr="007D2D36">
        <w:rPr>
          <w:rFonts w:ascii="Times New Roman" w:hAnsi="Times New Roman"/>
          <w:b/>
          <w:color w:val="FF0000"/>
          <w:spacing w:val="2"/>
          <w:kern w:val="36"/>
          <w:sz w:val="24"/>
          <w:szCs w:val="24"/>
          <w:lang w:eastAsia="ru-RU"/>
        </w:rPr>
        <w:t>53.</w:t>
      </w: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]. Фобия является усилением чувства страха – это страх, доходящий до уровня тревожного возбуждения, сопровождающегося общим двигательным беспокойством (ажитацией) [</w:t>
      </w:r>
      <w:proofErr w:type="gramStart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См</w:t>
      </w:r>
      <w:proofErr w:type="gramEnd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.: там же, с.60]. Большой медицинский словарь определяет фобию следующим образом: 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«навязчивое состояние в виде непреодолимой боязни некоторых предметов, движений, действий, поступков, ситуаций; содержанием фобии может быть любое явление обыденной жизни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.» [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Большой медицинский </w:t>
      </w:r>
      <w:r w:rsidRPr="007D2D36">
        <w:rPr>
          <w:rFonts w:ascii="Times New Roman" w:hAnsi="Times New Roman"/>
          <w:sz w:val="24"/>
          <w:szCs w:val="24"/>
          <w:lang w:eastAsia="ru-RU"/>
        </w:rPr>
        <w:t xml:space="preserve">словарь, страниц 960 год 2007 </w:t>
      </w:r>
      <w:hyperlink r:id="rId4" w:history="1">
        <w:r w:rsidRPr="007D2D36">
          <w:rPr>
            <w:rStyle w:val="a3"/>
            <w:rFonts w:ascii="Times New Roman" w:hAnsi="Times New Roman"/>
            <w:sz w:val="24"/>
            <w:szCs w:val="24"/>
            <w:lang w:eastAsia="ru-RU"/>
          </w:rPr>
          <w:t>Рипол Классик</w:t>
        </w:r>
      </w:hyperlink>
      <w:r w:rsidRPr="007D2D36">
        <w:rPr>
          <w:rStyle w:val="a3"/>
          <w:rFonts w:ascii="Times New Roman" w:hAnsi="Times New Roman"/>
          <w:sz w:val="24"/>
          <w:szCs w:val="24"/>
          <w:lang w:eastAsia="ru-RU"/>
        </w:rPr>
        <w:t xml:space="preserve">  </w:t>
      </w:r>
      <w:r w:rsidRPr="007D2D36">
        <w:rPr>
          <w:rStyle w:val="a3"/>
          <w:rFonts w:ascii="Times New Roman" w:hAnsi="Times New Roman"/>
          <w:sz w:val="24"/>
          <w:szCs w:val="24"/>
          <w:lang w:val="en-US" w:eastAsia="ru-RU"/>
        </w:rPr>
        <w:t>c</w:t>
      </w:r>
      <w:r w:rsidRPr="007D2D36">
        <w:rPr>
          <w:rStyle w:val="a3"/>
          <w:rFonts w:ascii="Times New Roman" w:hAnsi="Times New Roman"/>
          <w:sz w:val="24"/>
          <w:szCs w:val="24"/>
          <w:lang w:eastAsia="ru-RU"/>
        </w:rPr>
        <w:t>.821</w:t>
      </w:r>
      <w:r w:rsidRPr="007D2D36">
        <w:rPr>
          <w:rFonts w:ascii="Times New Roman" w:hAnsi="Times New Roman"/>
          <w:sz w:val="24"/>
          <w:szCs w:val="24"/>
          <w:lang w:eastAsia="ru-RU"/>
        </w:rPr>
        <w:t>].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D2D36">
        <w:rPr>
          <w:rFonts w:ascii="Times New Roman" w:hAnsi="Times New Roman"/>
          <w:sz w:val="24"/>
          <w:szCs w:val="24"/>
          <w:lang w:eastAsia="ru-RU"/>
        </w:rPr>
        <w:t>В медицинской науке имеются попытки исследовать фобии по четырём направлениям:  количественные характеристики фобий, формы их проявления (позволяющие объективно фиксировать данное явление), их виды, а также причины происхождения.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sz w:val="24"/>
          <w:szCs w:val="24"/>
          <w:lang w:eastAsia="ru-RU"/>
        </w:rPr>
        <w:t>Для количественной оценки фобии создана так называемая «</w:t>
      </w: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Шкала фобий Маркса-Шихана (Marks-Sheehan Phobia Scale). </w:t>
      </w:r>
      <w:proofErr w:type="gramStart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Она позволяет «проводить точную и дифференцированную оценку степени тяжести … фобии» [Головина Алла Геннадиевна.</w:t>
      </w:r>
      <w:proofErr w:type="gramEnd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 Фобические синдромы в структуре психической патологии у подростков. </w:t>
      </w:r>
      <w:proofErr w:type="gramStart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Автореферат диссертации на соискание ученой степени доктора медицинских наук Москва 2011 (14.01.06.</w:t>
      </w:r>
      <w:proofErr w:type="gramEnd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– </w:t>
      </w:r>
      <w:proofErr w:type="gramStart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«Психиатрия») </w:t>
      </w:r>
      <w:r w:rsidRPr="007D2D36">
        <w:rPr>
          <w:rFonts w:ascii="Times New Roman" w:hAnsi="Times New Roman"/>
          <w:b/>
          <w:color w:val="FF0000"/>
          <w:spacing w:val="2"/>
          <w:kern w:val="36"/>
          <w:sz w:val="24"/>
          <w:szCs w:val="24"/>
          <w:lang w:eastAsia="ru-RU"/>
        </w:rPr>
        <w:t>С.14</w:t>
      </w: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]  « Фобии фиксируются в шкале в соответствии со значением их в психическом статусе пациента в порядке убывания.</w:t>
      </w:r>
      <w:proofErr w:type="gramEnd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 Тяжесть фобий ранжируется пациентом с помощью прилагаемой визуально-аналоговой шкалы от 0 до 10 баллов: 0 - "фобии нет", 1-3 балла - "слабо </w:t>
      </w:r>
      <w:proofErr w:type="gramStart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беспокоит</w:t>
      </w:r>
      <w:proofErr w:type="gramEnd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/ограничивает"; 4-6 баллов - "средне беспокоит/ограничивает"; 7-9 баллов - "сильно беспокоит/ограничивает"; 10 - "крайне беспокоит/ограничивает".» [Там же, </w:t>
      </w:r>
      <w:r w:rsidRPr="007D2D36">
        <w:rPr>
          <w:rFonts w:ascii="Times New Roman" w:hAnsi="Times New Roman"/>
          <w:b/>
          <w:color w:val="FF0000"/>
          <w:spacing w:val="2"/>
          <w:kern w:val="36"/>
          <w:sz w:val="24"/>
          <w:szCs w:val="24"/>
          <w:lang w:eastAsia="ru-RU"/>
        </w:rPr>
        <w:t>С14.</w:t>
      </w: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]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Форм проявления фобийного состояния довольно много, основных обычно выделяют четырнадцать.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1.    усиленное или учащённое сердцебиение.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lastRenderedPageBreak/>
        <w:t>2.    онемение или ощущение покалывания.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3.    потливость.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4.    приливы жара или ознобы.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5.    тремор или дрожь.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6.    сухость во рту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7.    затруднённое дыхание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8.    чувство удушья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9.    боль или дискомфо</w:t>
      </w:r>
      <w:proofErr w:type="gramStart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рт в гр</w:t>
      </w:r>
      <w:proofErr w:type="gramEnd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уди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10.  чувство головокружения, неустойчивости или обморочности.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11. тошнота или неприятное ощущение в животе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12. страх умереть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13. страх потери контроля, сумасшествия.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proofErr w:type="gramStart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14. дереализация (чувство, что предметы нереальны) или деперсонализация (чувство нереальности относительно собственного «Я».</w:t>
      </w:r>
      <w:proofErr w:type="gramEnd"/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proofErr w:type="gramStart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[См.: Френкель Я. Психология страха.</w:t>
      </w:r>
      <w:proofErr w:type="gramEnd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 – М.:  Профит Стайл, 2014. – 272 с.   с.25.</w:t>
      </w:r>
      <w:proofErr w:type="gramStart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 ]</w:t>
      </w:r>
      <w:proofErr w:type="gramEnd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 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color w:val="FF0000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Обратим внимание на следующее обстоятельство: субъектом фобии – с медицинской точки зрения – является «Я», понимаемое как некое духовное образование. Однако, первые одиннадцать форм проявления фобийного состояния – чисто телесные, физиологические процессы, фиксируемые вполне объективно. Последние три - чисто субъективны и фиксируются  лишь со слов больного. Соответственно, они не могут рассматриваться как факты в том смысле, в каком факты понимаются в науке </w:t>
      </w:r>
      <w:r w:rsidRPr="007D2D36">
        <w:rPr>
          <w:rFonts w:ascii="Times New Roman" w:hAnsi="Times New Roman"/>
          <w:color w:val="FF0000"/>
          <w:spacing w:val="2"/>
          <w:kern w:val="36"/>
          <w:sz w:val="24"/>
          <w:szCs w:val="24"/>
          <w:lang w:eastAsia="ru-RU"/>
        </w:rPr>
        <w:t>[</w:t>
      </w:r>
      <w:r w:rsidRPr="007D2D36">
        <w:rPr>
          <w:rFonts w:ascii="Times New Roman" w:hAnsi="Times New Roman"/>
          <w:color w:val="FF0000"/>
          <w:spacing w:val="2"/>
          <w:kern w:val="36"/>
          <w:sz w:val="24"/>
          <w:szCs w:val="24"/>
          <w:lang w:val="en-US" w:eastAsia="ru-RU"/>
        </w:rPr>
        <w:t>c</w:t>
      </w:r>
      <w:r w:rsidRPr="007D2D36">
        <w:rPr>
          <w:rFonts w:ascii="Times New Roman" w:hAnsi="Times New Roman"/>
          <w:color w:val="FF0000"/>
          <w:spacing w:val="2"/>
          <w:kern w:val="36"/>
          <w:sz w:val="24"/>
          <w:szCs w:val="24"/>
          <w:lang w:eastAsia="ru-RU"/>
        </w:rPr>
        <w:t xml:space="preserve">м.: </w:t>
      </w: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История и философия науки – М.: Юрайт, 2016 – 360 с.   с.35</w:t>
      </w:r>
      <w:proofErr w:type="gramStart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 </w:t>
      </w:r>
      <w:r w:rsidRPr="007D2D36">
        <w:rPr>
          <w:rFonts w:ascii="Times New Roman" w:hAnsi="Times New Roman"/>
          <w:color w:val="FF0000"/>
          <w:spacing w:val="2"/>
          <w:kern w:val="36"/>
          <w:sz w:val="24"/>
          <w:szCs w:val="24"/>
          <w:lang w:eastAsia="ru-RU"/>
        </w:rPr>
        <w:t>]</w:t>
      </w:r>
      <w:proofErr w:type="gramEnd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.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Указанное обстоятельство не может не навести нас на некоторое предположение, касающееся ответа на </w:t>
      </w:r>
      <w:proofErr w:type="gramStart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вопрос</w:t>
      </w:r>
      <w:proofErr w:type="gramEnd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 вынесенный в заголовок. Характер предположения станет ясен из дальнейшего изложения. 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Обратимся к причинам возникновения фобий, Тут сложилось несколько концепций. Их авторы – люди, как правило, получившие медицинское образование, но с течением времени от медицинской </w:t>
      </w:r>
      <w:proofErr w:type="gramStart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практики</w:t>
      </w:r>
      <w:proofErr w:type="gramEnd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 отошедшие и занявшиеся исследованиями в смежных областях. </w:t>
      </w:r>
      <w:proofErr w:type="gramStart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Таковы</w:t>
      </w:r>
      <w:proofErr w:type="gramEnd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, например, Зигмунд Фрейд и Джозеф Вольпе. Их учениями представлены две основные парадигмы современного понимания причин фобий.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sz w:val="24"/>
          <w:szCs w:val="24"/>
          <w:lang w:eastAsia="ru-RU"/>
        </w:rPr>
        <w:t xml:space="preserve">Фрейд был вообще первым автором, выделившим фобии как особый вид страха. Причины их он ищет в прошлом каждого человека (т.е. в детстве), а также в биологической составляющей человеческой личности. Причём, никакой чёткой грани между первым и вторым не присутствует: «… общий характер, объединяющий различные фобии — это регрессия в детство. </w:t>
      </w:r>
      <w:proofErr w:type="gramStart"/>
      <w:r w:rsidRPr="007D2D36">
        <w:rPr>
          <w:rFonts w:ascii="Times New Roman" w:hAnsi="Times New Roman"/>
          <w:sz w:val="24"/>
          <w:szCs w:val="24"/>
          <w:lang w:eastAsia="ru-RU"/>
        </w:rPr>
        <w:t>Именно в детстве, — как бессознательно понимают индивиды, — они могли найти защиту, покой, умиротворенность, — а значит: и спасение от каких-либо страхов, проецированных миром, окружением, внешней средой.»  [С.А.Зелинский.</w:t>
      </w:r>
      <w:proofErr w:type="gramEnd"/>
      <w:r w:rsidRPr="007D2D36">
        <w:rPr>
          <w:rFonts w:ascii="Times New Roman" w:hAnsi="Times New Roman"/>
          <w:sz w:val="24"/>
          <w:szCs w:val="24"/>
          <w:lang w:eastAsia="ru-RU"/>
        </w:rPr>
        <w:t xml:space="preserve"> Манипуляции массами и психоанализ. Манипулирование массовыми психическими процессами посредством психоаналитических методик. — </w:t>
      </w:r>
      <w:proofErr w:type="gramStart"/>
      <w:r w:rsidRPr="007D2D36">
        <w:rPr>
          <w:rFonts w:ascii="Times New Roman" w:hAnsi="Times New Roman"/>
          <w:sz w:val="24"/>
          <w:szCs w:val="24"/>
          <w:lang w:eastAsia="ru-RU"/>
        </w:rPr>
        <w:t>СПб.: Издательско-Торговый Дом «Скифия», 2008. — 248 с. с.217.]</w:t>
      </w:r>
      <w:proofErr w:type="gramEnd"/>
      <w:r w:rsidRPr="007D2D36">
        <w:rPr>
          <w:rFonts w:ascii="Times New Roman" w:hAnsi="Times New Roman"/>
          <w:sz w:val="24"/>
          <w:szCs w:val="24"/>
          <w:lang w:eastAsia="ru-RU"/>
        </w:rPr>
        <w:t xml:space="preserve"> Ребёнок боится чего-то реального, вполне конкретного, однако, спасение от этого страха достигается не путём его волевого преодоления, не путём победы над предметом страха, а получением помощи со стороны взрослых. Таким </w:t>
      </w:r>
      <w:proofErr w:type="gramStart"/>
      <w:r w:rsidRPr="007D2D36">
        <w:rPr>
          <w:rFonts w:ascii="Times New Roman" w:hAnsi="Times New Roman"/>
          <w:sz w:val="24"/>
          <w:szCs w:val="24"/>
          <w:lang w:eastAsia="ru-RU"/>
        </w:rPr>
        <w:t>образом</w:t>
      </w:r>
      <w:proofErr w:type="gramEnd"/>
      <w:r w:rsidRPr="007D2D36">
        <w:rPr>
          <w:rFonts w:ascii="Times New Roman" w:hAnsi="Times New Roman"/>
          <w:sz w:val="24"/>
          <w:szCs w:val="24"/>
          <w:lang w:eastAsia="ru-RU"/>
        </w:rPr>
        <w:t xml:space="preserve"> человек приобретает – пользуясь термином Фрейда – </w:t>
      </w:r>
      <w:r w:rsidRPr="007D2D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«свободный страх»: т.е. подсознательную потребность в боязни, которая постоянно выбирает себе предмет. «Если проследить условия возникновения реального страха, то последовательно можно прийти к мнению, 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что сознание собственной слабости и беспомощности … является конечной причиной невроза, если это сознание переходит из детского периода в более зрелый возраст.» (Фрейд,  Введение в психон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.С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Пб, Азбука, 2015, 480 с.  с. 294.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Лекц. 25).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Фобия взрослого  «возникает из неиспользованного либидо и замещает недостающий объект любви внешним предметом или ситуацией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.» [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Там же]. Т.е. у взрослого человека все потребности, по тем или иным причинам не удовлетворённые, оказываются благодатной почвой для возникновения беспричинного чувства страха.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Можно предположить,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что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 мнению Фрейда, фобии имеют двуединый источник: детские страхи и взрослую неудовлетворённость. Причём первое переходит во второе и «в снятом виде» там постоянно присутствует.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Отличную от фрейдоской концепцию происхождения фобий предлагает течение в психологии и медицинской практике, называемое «поведенческая терапия». Теоретической её основой является бихевиоризм, более конкретно – те бихевиористские идеи, которые непосредственно примыкают к учению И.П. Павлова об условных и безусловных рефлексах.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Сам термин «поведенческая терапия» вводится в 1911 году американским психологом </w:t>
      </w:r>
      <w:hyperlink r:id="rId5" w:tooltip="Торндайк, Эдвард Ли" w:history="1">
        <w:r w:rsidRPr="007D2D36">
          <w:rPr>
            <w:rStyle w:val="a3"/>
            <w:rFonts w:ascii="Times New Roman" w:hAnsi="Times New Roman"/>
            <w:sz w:val="24"/>
            <w:szCs w:val="24"/>
            <w:lang w:eastAsia="ru-RU"/>
          </w:rPr>
          <w:t>Эдвардом Торндайком</w:t>
        </w:r>
      </w:hyperlink>
      <w:r w:rsidRPr="007D2D36">
        <w:rPr>
          <w:rFonts w:ascii="Times New Roman" w:hAnsi="Times New Roman"/>
          <w:sz w:val="24"/>
          <w:szCs w:val="24"/>
          <w:lang w:eastAsia="ru-RU"/>
        </w:rPr>
        <w:t xml:space="preserve"> (1874—1949), однако своё развитие это направление получило в трудах его коллеги, южноафриканского психолога  Джозефа Вольпе (1915 – 1997). 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Причины появления фобий коренятся в выработке реакций на раздражитель, который – сам по себе являясь нейтральным – устойчиво связывается сознанием с неким негативным фактором или событием: 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"Нейтральные раздражители, оказывающие влияние на личность, вызывая страх, являются условными для страха" [Wolpe, 1990, р. 25 Wolpe, J. (1990).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The practice of behavior therapy (4th ed.).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]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. Т.е., если человек несколько раз попадал в ситуацию физического дискомфорта (боль, негативные изменения физиологических показателей) или в ситуацию, угрожающую жизни, некоторые факторы, которые – будучи совершенно безопасными - ей сопутствовали, превращаются в знаки,  указывающие на близость этой опасной ситуации. И теперь эти знаки, даже не соединённые  с действительной опасностью, вызывают чувство страха. Значит, фобия – это неадекватная, но не подвластная воле человека негативная реакция на определённый раздражитель.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Ещё раз повторим: в медицинских  и психологических  исследованиях фобии практически везде незримо присутствует субъект фобии, которым является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ни что иное, как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человеческое «Я».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«Я» ожидает «угрожающие события», «Я» боится «некоторых предметов, движений, действий, поступков, ситуаций…», «Я» слабо беспокоится или беспокоится до степени паники, «Я» воспринимает «нейтральные раздражители» и т.п.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Иными словами, существует разделение на «Я» - субъект, подвергающийся внешнему влиянию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объективного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- и на то самое внешнее, объективное, устрашающе влияющее на «Я».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Как это не странно, точного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определения «Я» мы у специалистов по фобиям не находим. «Я» для них – нечто подразумеваемое, самой собой очевидное и всеми заинтересованными лицами понимаемое одинаково. Если оно так, то попытаемся эксплицировать «Я», как оно определяется </w:t>
      </w:r>
      <w:r w:rsidRPr="007D2D36">
        <w:rPr>
          <w:rFonts w:ascii="Times New Roman" w:hAnsi="Times New Roman"/>
          <w:color w:val="FF0000"/>
          <w:sz w:val="24"/>
          <w:szCs w:val="24"/>
          <w:lang w:eastAsia="ru-RU"/>
        </w:rPr>
        <w:t>не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врачами и </w:t>
      </w:r>
      <w:r w:rsidRPr="007D2D3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не 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психиатрами, предполагая, что врачи и психиатры данное определение понимают и принимают как очевидное и для всех одинаковое. 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Самостоятельным предметом философского рассмотрения «Я» становится в эпоху Нового времени. Рене Декарт понимает под «Я» концентрированное выражение собственного ума и выделяет в нём два свойства. Прежде всего, «Я» - это то, что наиболее 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отчётливо познаётся: «Не будет ли моё познание самого себя не только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более истинным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достоверным, но и более отчётливым и очевидным?»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[Декарт Рене Сочинения в двух томах.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Том 2.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М.: Мысль. 1994. 633с. – с.94].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Кроме того, в существовании «Я» невозможно усомниться. И оно единственное, в существовании чего невозможно усомниться.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Дальнейшее развитие философских взглядов на «Я» идёт по двум направлениям. Философский эмпиризм склонен объявить «Я» вообще ничего не значащей категорией. Дэвид Юм пишет: «… наша идея какого-либо ума  является только идеей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складывающейся  из определённых восприятий без представления о чём-либо, что мы называем субстанцией простой или сложной» [Антология мировой философии.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В 4-х т. Т. 2 – М.: Мысль. 1970.  776с.   с.589] .  Через 138 лет ему вторит Эрнст Мах: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«Многочисленные идеи и планы вчерашнего дня, с которыми я продолжаю носиться и сегодня… маленькие привычки, бессознательно или помимо нашей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воли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сохраняющиеся в течение более или менее продолжительного времени, — вот что составляет основу этого Я.» [</w:t>
      </w:r>
      <w:r w:rsidRPr="007D2D36">
        <w:rPr>
          <w:rFonts w:ascii="Times New Roman" w:hAnsi="Times New Roman"/>
          <w:bCs/>
          <w:color w:val="333333"/>
          <w:sz w:val="24"/>
          <w:szCs w:val="24"/>
          <w:lang w:eastAsia="ru-RU"/>
        </w:rPr>
        <w:t>Эрнст Мах</w:t>
      </w:r>
      <w:r w:rsidRPr="007D2D3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Анализ ощущений и отношение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физического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 психическому. М.: Издательский дом «Территория будущего», 2005. — 304 с.49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]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На противоположном полюсе стоит философский трансцендентализм. Здесь «Я» значит очень многое. Прежде всего. «Я» - то, что делает возможным восприятие, делает возможным опыт, причём опыт общезначимый – одинаковый для всех субъектов.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По Канту, «Я» являет собой «высший принцип всех синтетических суждений» [Кант Иммануил  Критика чистого разума.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– Симферополь: 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Реноме 1998. – 528с. с.125].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Формулируется этот принцип так: «… всякий предмет подчинён необходимым условиям многообразного [содержания] созерцания в возможном опыте.» [Там же]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.Н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азванные условия и составляют содержание «Я». Складывается впечатление, что «Я» более функция, нежели сущность. Оно работает – синтезирует, но не существует. Вернее, существует, но только выполняя свои функции. Поэтому, и рациональному познанию «Я» никак не поддаётся: функции его и так очевидны, а за ними, скорее всего, ничего нет: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«Рациональная психология как </w:t>
      </w:r>
      <w:r w:rsidRPr="007D2D36">
        <w:rPr>
          <w:rFonts w:ascii="Times New Roman" w:hAnsi="Times New Roman"/>
          <w:i/>
          <w:color w:val="333333"/>
          <w:sz w:val="24"/>
          <w:szCs w:val="24"/>
          <w:lang w:eastAsia="ru-RU"/>
        </w:rPr>
        <w:t>доктрина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, расширяющая наше самопознание, не существует;» [Антология мировой философии.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В 4-х т. Т. 3 – М.: Мысль. 1971.  760с.   с.132]</w:t>
      </w:r>
      <w:proofErr w:type="gramEnd"/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Если говорить о проблеме «Я» в </w:t>
      </w:r>
      <w:r w:rsidRPr="007D2D36">
        <w:rPr>
          <w:rFonts w:ascii="Times New Roman" w:hAnsi="Times New Roman"/>
          <w:color w:val="333333"/>
          <w:sz w:val="24"/>
          <w:szCs w:val="24"/>
          <w:lang w:val="en-US" w:eastAsia="ru-RU"/>
        </w:rPr>
        <w:t>XIX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– </w:t>
      </w:r>
      <w:r w:rsidRPr="007D2D36">
        <w:rPr>
          <w:rFonts w:ascii="Times New Roman" w:hAnsi="Times New Roman"/>
          <w:color w:val="333333"/>
          <w:sz w:val="24"/>
          <w:szCs w:val="24"/>
          <w:lang w:val="en-US" w:eastAsia="ru-RU"/>
        </w:rPr>
        <w:t>XX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веках, то здесь нельзя не упомянуть марксистскую традицию,  до некоторой степени близкую к ней «этогению» Р.Харре, а также концепцию социальной драматургии Ирвинга Гофмана.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марксизме отдельного, самостоятельного понятия «Я» можно сказать, не существует – оно заменено понятием «личности». Личность это то, чем человеческий индивид становится благодаря своему включению в многообразные связи с другими личностями. Каждая отдельная личность создаётся социумом  и – в то же время – этот социум создаёт: «… Сущность человека не есть абстракт, присущий отдельному индивиду. В своей действительности она есть совокупность всех общественных отношений» [Маркс К. и Энгельс Ф., Соч., 2 изд., т.3. с.3]. Дальнейшего развития данный тезис не получает – в марксистской парадигме это и не нужно: личность не то, </w:t>
      </w:r>
      <w:r w:rsidRPr="007D2D36">
        <w:rPr>
          <w:rFonts w:ascii="Times New Roman" w:hAnsi="Times New Roman"/>
          <w:i/>
          <w:color w:val="333333"/>
          <w:sz w:val="24"/>
          <w:szCs w:val="24"/>
          <w:lang w:eastAsia="ru-RU"/>
        </w:rPr>
        <w:t>что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исследуется, а скорее то, </w:t>
      </w:r>
      <w:r w:rsidRPr="007D2D36">
        <w:rPr>
          <w:rFonts w:ascii="Times New Roman" w:hAnsi="Times New Roman"/>
          <w:i/>
          <w:color w:val="333333"/>
          <w:sz w:val="24"/>
          <w:szCs w:val="24"/>
          <w:lang w:eastAsia="ru-RU"/>
        </w:rPr>
        <w:t>при помощи чего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осуществляются последующие исследования. 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Конечный пункт марксистского исследования личности становится в некоторой степени отправным пунктом в исследовании «Я», предпринятом британским философом и психологом Ромом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.Х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арре (р.1927). В своей работе    «</w:t>
      </w:r>
      <w:r w:rsidRPr="007D2D36">
        <w:rPr>
          <w:rFonts w:ascii="Times New Roman" w:hAnsi="Times New Roman"/>
          <w:color w:val="333333"/>
          <w:sz w:val="24"/>
          <w:szCs w:val="24"/>
          <w:lang w:val="en-US" w:eastAsia="ru-RU"/>
        </w:rPr>
        <w:t>Blueprint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7D2D36">
        <w:rPr>
          <w:rFonts w:ascii="Times New Roman" w:hAnsi="Times New Roman"/>
          <w:color w:val="333333"/>
          <w:sz w:val="24"/>
          <w:szCs w:val="24"/>
          <w:lang w:val="en-US" w:eastAsia="ru-RU"/>
        </w:rPr>
        <w:t>for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7D2D36">
        <w:rPr>
          <w:rFonts w:ascii="Times New Roman" w:hAnsi="Times New Roman"/>
          <w:color w:val="333333"/>
          <w:sz w:val="24"/>
          <w:szCs w:val="24"/>
          <w:lang w:val="en-US" w:eastAsia="ru-RU"/>
        </w:rPr>
        <w:t>a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7D2D36">
        <w:rPr>
          <w:rFonts w:ascii="Times New Roman" w:hAnsi="Times New Roman"/>
          <w:color w:val="333333"/>
          <w:sz w:val="24"/>
          <w:szCs w:val="24"/>
          <w:lang w:val="en-US" w:eastAsia="ru-RU"/>
        </w:rPr>
        <w:t>new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7D2D36">
        <w:rPr>
          <w:rFonts w:ascii="Times New Roman" w:hAnsi="Times New Roman"/>
          <w:color w:val="333333"/>
          <w:sz w:val="24"/>
          <w:szCs w:val="24"/>
          <w:lang w:val="en-US" w:eastAsia="ru-RU"/>
        </w:rPr>
        <w:t>science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» автор настаивает на необходимости рассматривать человека как систему взаимосвязанных и взаимовлияющих свойств, получаемых в результате непрерывного присутствия человека в совокупности социальных коммуникаций: «каждый человек должен рассматриваться не как одинокий индивид, а как сложная система, группа» [(8; 256)  Цит по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Шихирев П. Н.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Этогенический подход Р. Харре. 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Вопросы психологии,  82'3 с.145].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Свойства, составляющие систему, проявляются в деятельности человека. Эта деятельность разворачивается между двумя полюсами. Харре называет их «шаблоны социального взаимодействия».  Один полюс – это абсолютная необходимость, диктуемая нормами общества – т.е. постоянно действующий шаблон, которому надо следовать неукоснительно. Второй полюс – ему соответствует временный, размытый шаблон – это почти полная свобода. Систематичность, комплексность человека проявляется двояким образом: с одной стороны, деятельность ориентирована на постоянно действующий шаблон, ориентирована на фиксацию предъявляемых им в данной ситуации требований, с другой стороны – там, где требования ослаблены, элементы системы, конституирующей человека, выбирают один из многих возможных путей действия.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Соответственно, «Я» в данном контексте –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ни что иное, как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пространство постоянно идущего взаимодействия когнитивных структур, это взаимодействие организует и сознание человека, и его речь (вербальную рефлексию себя и мира) и его деятельность. 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Возникает вопрос: не  теряется ли в этом переплетении структур  собственное свободное, не от чего не зависящее действие «Я»?  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Размышляя над этой проблемой, американский социолог Ирвинг Гофман  (1922 – 1982) выдвигает т.н. гипотезу о несовпадении изображения и изображаемого, несовпадении истинной  и демонстрируемой реальности. В человеке происходит постоянное противоборство подлинного и неподлинного, своего собственного и чужого (прежде всего – социального). Человек пребывает одновременно в двух ипостасях: с одной стороны он есть исполнитель, втянутый жизнью  «в общечеловеческую задачу сценической постановки своего исполнения», с другой стороны он есть «сценический персонаж-характер…, дух, жизненную силу и другие качества которого исполнение этого индивида целенаправленно вызывает из небытия»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.[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Гофман Ирвинг  Представление себя другим в повседневной жизни.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М.: Канон-Пресс-Ц, 2000. — 304 с. —] Человек как бы надевает маски тех ролей, которые от него требуются конкретной ситуацией.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Однако, как через три года после кончины Гофмана заметил К.Воннегут, «Мы суть то, кем притворяемся». Вскоре эта мысль превратилась в максиму «Маска имеет свойство прирастать к лицу». Примерно также мыслит и Гофман. Суть его концепции социальной драматургии заключается в коротком тезисе:  последовательное исполнение человеком разных ролей  становится его второй натурой и интегральной частью личности. 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Попытки отделить «первую» натуру от натуры «второй» приводят Гофмана к созданию теории фреймов – мы её здесь не рассматриваем, но один из выводов таков: образ, который человек </w:t>
      </w:r>
      <w:r w:rsidRPr="007D2D36">
        <w:rPr>
          <w:rFonts w:ascii="Times New Roman" w:hAnsi="Times New Roman"/>
          <w:i/>
          <w:color w:val="333333"/>
          <w:sz w:val="24"/>
          <w:szCs w:val="24"/>
          <w:lang w:eastAsia="ru-RU"/>
        </w:rPr>
        <w:t>хочет продемонстрировать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окружающим, является его </w:t>
      </w:r>
      <w:r w:rsidRPr="007D2D36">
        <w:rPr>
          <w:rFonts w:ascii="Times New Roman" w:hAnsi="Times New Roman"/>
          <w:i/>
          <w:color w:val="333333"/>
          <w:sz w:val="24"/>
          <w:szCs w:val="24"/>
          <w:lang w:eastAsia="ru-RU"/>
        </w:rPr>
        <w:t>подлинным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образом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.[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См.: Вахштайн В. С. Памяти Ирвинга Гофмана  Социологическое обозрение Том 6. № 2. ]. По Гофману, стало быть, получается, что человеческое «Я» не то, чтобы не существует – оно существует, но постоянно воплощается в неких состояниях, лишённых как собственной воли, так и собственной рефлексии.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Наступившая на рубеже шестидесятых-семидесятых годов ХХ века эпоха постмодерна практически удаляет «Я» из научного оборота. Началось всё давно – в 1882 году Фридрих Ницше провозглашает смерть Бога. Бог умер, прежние ценности утратили своё значение. Но человек всё же остался. Остался в виде волевого творца самого себя и окружающего мира. Место волевого творца, творца мира он был лишён в конце семидесятых, когда оказалось, что мир представляет собой не систематизированную иерархию сущностей со строгим разделением на доминирующее и подчинённое, главное и второстепенное, а наоборот – равноправную сеть связей и пересечений,  где любое определение (опредẻление, ограничение) является искусственной конструкцией. Жиль 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Делёз и Феликс Гваттари  назвали эту конструкцию «ризомой» [см.: Философия эпохи постмодерна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:С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б. переводов и рефератов. –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Мн.: Красико-принт.  1996. – 208с.  с.6- 47].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Они же сделали очередной шаг к удалению «Я» - провозгласили т.н. «смерть автора»: автор воплощает не собственный замысел (как бы он не был в этом уверен), а лишь эксплицирует социальные, семантические и т.п. процессы, идущие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помимо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его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: «Больше не существует деления на поле реальности (мир), поле репрезентации (книга) и поле субъективности (автор). У книги нет продолжения в другой книге, нет объекта в мире и нет субъекта в лице одного или нескольких авторов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.» [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Там же, с.29]. А поскольку каждый человек является до некоторой степени автором (своих деяний, мыслей, мнений, слов), то мысль Делёза и Гваттари можно распространить на всех людей, независимо от вида занятий. Что и делает  в 1979 году Жан-Франсуа Лиотар. В работе «Постмодернистское состояние. Доклад о знании» он заявляет следующее: «Я (</w:t>
      </w:r>
      <w:r w:rsidRPr="007D2D36">
        <w:rPr>
          <w:rFonts w:ascii="Times New Roman" w:hAnsi="Times New Roman"/>
          <w:color w:val="333333"/>
          <w:sz w:val="24"/>
          <w:szCs w:val="24"/>
          <w:lang w:val="en-US" w:eastAsia="ru-RU"/>
        </w:rPr>
        <w:t>soi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) не представляет собой более чего-то существенного, но оно не изолировано, оно включено в ткань (</w:t>
      </w:r>
      <w:r w:rsidRPr="007D2D36">
        <w:rPr>
          <w:rFonts w:ascii="Times New Roman" w:hAnsi="Times New Roman"/>
          <w:color w:val="333333"/>
          <w:sz w:val="24"/>
          <w:szCs w:val="24"/>
          <w:lang w:val="en-US" w:eastAsia="ru-RU"/>
        </w:rPr>
        <w:t>texture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) отношений более сложных и более подвижных, чем когда бы то ни было. Молодой или старик, мужчина или женщина, богатый или бедняк всегда находятся в  “узловых точках “ коммуникативных потоков, будь эти точки сколь угодно малыми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.» [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Там же.] 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Мы видим, что  философия эпохи постмодерна продолжает  путь к «выравниванию» «Я» и в итоге практически   «сливает»» «Я» с окружающим ландшафтом, делая его тем, что филологи назвали бы знаком, лишённым значения.  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Возвращаемся к вопросу, вынесенному в заголовок статьи: является ли «Я» субъектом фобии? Проанализированные  нами учения  ставят под сомнение само существование «Я». И как следствие, они  делают не вполне убедительным рассмотрение  «Я» как источника фобии.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Следует признать, что «Я» субъектом фобии не является. Но сама фобия, как объективный, научный факт, сомнению не подлежит! И тут мы можем вспомнить некоторое обстоятельство, на которое обратили внимание в самом начале нашего разговора: признаки, по которым фиксируется фобическое состояние, вполне объективны и телесны. В таком случае мы можем с определённой долей уверенности предположить, что «Я» (что бы под этой категорией не понималось)  субъектом фобии не является, само же фобийное состояние - результат пересечения в определённой точке пространства и в определённый временной момент объективных событий, процессов  и явлений. Это пересечение само по себе телесно и объективно, и фиксируется оно тоже телесно и объективно.  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i/>
          <w:color w:val="333333"/>
          <w:sz w:val="24"/>
          <w:szCs w:val="24"/>
          <w:lang w:eastAsia="ru-RU"/>
        </w:rPr>
        <w:t xml:space="preserve">   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i/>
          <w:color w:val="333333"/>
          <w:sz w:val="24"/>
          <w:szCs w:val="24"/>
          <w:lang w:eastAsia="ru-RU"/>
        </w:rPr>
        <w:t xml:space="preserve">          Список литературы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7D2D36">
        <w:rPr>
          <w:rFonts w:ascii="Times New Roman" w:hAnsi="Times New Roman"/>
          <w:b/>
          <w:color w:val="333333"/>
          <w:sz w:val="24"/>
          <w:szCs w:val="24"/>
          <w:lang w:eastAsia="ru-RU"/>
        </w:rPr>
        <w:t>Философский словарь</w:t>
      </w:r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/ общ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р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ед. и сост. И.Т.Фролов.  М.: Республика, 2001. 719 </w:t>
      </w:r>
      <w:proofErr w:type="gramStart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>с</w:t>
      </w:r>
      <w:proofErr w:type="gramEnd"/>
      <w:r w:rsidRPr="007D2D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</w:p>
    <w:p w:rsidR="00725A4F" w:rsidRPr="007D2D36" w:rsidRDefault="00725A4F" w:rsidP="00725A4F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color w:val="FF0000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b/>
          <w:spacing w:val="2"/>
          <w:kern w:val="36"/>
          <w:sz w:val="24"/>
          <w:szCs w:val="24"/>
          <w:lang w:eastAsia="ru-RU"/>
        </w:rPr>
        <w:t>Справочник по психиатрии</w:t>
      </w: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  / общ</w:t>
      </w:r>
      <w:proofErr w:type="gramStart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.</w:t>
      </w:r>
      <w:proofErr w:type="gramEnd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 </w:t>
      </w:r>
      <w:proofErr w:type="gramStart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р</w:t>
      </w:r>
      <w:proofErr w:type="gramEnd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ед. и сост. А. В. Снежневский. М.: Медицина, 1985.  416 </w:t>
      </w:r>
      <w:proofErr w:type="gramStart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с</w:t>
      </w:r>
      <w:proofErr w:type="gramEnd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.</w:t>
      </w:r>
    </w:p>
    <w:p w:rsidR="00725A4F" w:rsidRPr="007D2D36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D2D36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Большой медицинский </w:t>
      </w:r>
      <w:r w:rsidRPr="007D2D36">
        <w:rPr>
          <w:rFonts w:ascii="Times New Roman" w:hAnsi="Times New Roman"/>
          <w:b/>
          <w:sz w:val="24"/>
          <w:szCs w:val="24"/>
          <w:lang w:eastAsia="ru-RU"/>
        </w:rPr>
        <w:t>словарь</w:t>
      </w:r>
      <w:r w:rsidRPr="007D2D36">
        <w:rPr>
          <w:rFonts w:ascii="Times New Roman" w:hAnsi="Times New Roman"/>
          <w:sz w:val="24"/>
          <w:szCs w:val="24"/>
          <w:lang w:eastAsia="ru-RU"/>
        </w:rPr>
        <w:t xml:space="preserve">. М.: Рипол Классик, 2007. 960с. </w:t>
      </w:r>
    </w:p>
    <w:p w:rsidR="00725A4F" w:rsidRPr="00B75F73" w:rsidRDefault="00725A4F" w:rsidP="00725A4F">
      <w:pPr>
        <w:shd w:val="clear" w:color="auto" w:fill="FFFFFF"/>
        <w:spacing w:line="240" w:lineRule="auto"/>
        <w:ind w:firstLine="709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r w:rsidRPr="007D2D36">
        <w:rPr>
          <w:rFonts w:ascii="Times New Roman" w:hAnsi="Times New Roman"/>
          <w:b/>
          <w:spacing w:val="2"/>
          <w:kern w:val="36"/>
          <w:sz w:val="24"/>
          <w:szCs w:val="24"/>
          <w:lang w:eastAsia="ru-RU"/>
        </w:rPr>
        <w:t>Головина А. Г</w:t>
      </w:r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. Фобические синдромы в структуре психической патологии у подростков:  автореф. дисс. …  докт. медицин</w:t>
      </w:r>
      <w:proofErr w:type="gramStart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.</w:t>
      </w:r>
      <w:proofErr w:type="gramEnd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 </w:t>
      </w:r>
      <w:proofErr w:type="gramStart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н</w:t>
      </w:r>
      <w:proofErr w:type="gramEnd"/>
      <w:r w:rsidRPr="007D2D36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аук. М.: 2011. 44с.</w:t>
      </w:r>
    </w:p>
    <w:p w:rsidR="00725A4F" w:rsidRPr="00B75F73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color w:val="FF0000"/>
          <w:spacing w:val="2"/>
          <w:kern w:val="36"/>
          <w:sz w:val="24"/>
          <w:szCs w:val="24"/>
          <w:lang w:eastAsia="ru-RU"/>
        </w:rPr>
      </w:pPr>
      <w:r w:rsidRPr="00B75F73">
        <w:rPr>
          <w:rFonts w:ascii="Times New Roman" w:hAnsi="Times New Roman"/>
          <w:b/>
          <w:spacing w:val="2"/>
          <w:kern w:val="36"/>
          <w:sz w:val="24"/>
          <w:szCs w:val="24"/>
          <w:lang w:eastAsia="ru-RU"/>
        </w:rPr>
        <w:t>Френкель Я.</w:t>
      </w:r>
      <w:r w:rsidRPr="00B75F73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 Психология страха. М.:  Профит Стайл.: 2014.  272 </w:t>
      </w:r>
      <w:proofErr w:type="gramStart"/>
      <w:r w:rsidRPr="00B75F73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с</w:t>
      </w:r>
      <w:proofErr w:type="gramEnd"/>
      <w:r w:rsidRPr="00B75F73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.   </w:t>
      </w:r>
      <w:r w:rsidRPr="00B75F73">
        <w:rPr>
          <w:rFonts w:ascii="Times New Roman" w:hAnsi="Times New Roman"/>
          <w:color w:val="FF0000"/>
          <w:spacing w:val="2"/>
          <w:kern w:val="36"/>
          <w:sz w:val="24"/>
          <w:szCs w:val="24"/>
          <w:lang w:eastAsia="ru-RU"/>
        </w:rPr>
        <w:t xml:space="preserve"> </w:t>
      </w:r>
      <w:proofErr w:type="gramStart"/>
      <w:r w:rsidRPr="00B75F73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>История</w:t>
      </w:r>
      <w:proofErr w:type="gramEnd"/>
      <w:r w:rsidRPr="00B75F73">
        <w:rPr>
          <w:rFonts w:ascii="Times New Roman" w:hAnsi="Times New Roman"/>
          <w:spacing w:val="2"/>
          <w:kern w:val="36"/>
          <w:sz w:val="24"/>
          <w:szCs w:val="24"/>
          <w:lang w:eastAsia="ru-RU"/>
        </w:rPr>
        <w:t xml:space="preserve"> и философия науки. М.: Юрайт, 2016.  360 с. </w:t>
      </w:r>
    </w:p>
    <w:p w:rsidR="00725A4F" w:rsidRPr="00B75F73" w:rsidRDefault="00725A4F" w:rsidP="00725A4F">
      <w:pPr>
        <w:shd w:val="clear" w:color="auto" w:fill="FFFFFF"/>
        <w:spacing w:after="150" w:line="240" w:lineRule="auto"/>
        <w:ind w:firstLine="709"/>
        <w:jc w:val="both"/>
        <w:textAlignment w:val="center"/>
        <w:outlineLvl w:val="0"/>
        <w:rPr>
          <w:rFonts w:ascii="Times New Roman" w:hAnsi="Times New Roman"/>
          <w:spacing w:val="2"/>
          <w:kern w:val="36"/>
          <w:sz w:val="24"/>
          <w:szCs w:val="24"/>
          <w:lang w:eastAsia="ru-RU"/>
        </w:rPr>
      </w:pPr>
      <w:r w:rsidRPr="00B75F73">
        <w:rPr>
          <w:rFonts w:ascii="Times New Roman" w:hAnsi="Times New Roman"/>
          <w:b/>
          <w:sz w:val="24"/>
          <w:szCs w:val="24"/>
          <w:lang w:eastAsia="ru-RU"/>
        </w:rPr>
        <w:lastRenderedPageBreak/>
        <w:t>Зелинский С.А</w:t>
      </w:r>
      <w:r w:rsidRPr="00B75F73">
        <w:rPr>
          <w:rFonts w:ascii="Times New Roman" w:hAnsi="Times New Roman"/>
          <w:sz w:val="24"/>
          <w:szCs w:val="24"/>
          <w:lang w:eastAsia="ru-RU"/>
        </w:rPr>
        <w:t xml:space="preserve">. Манипуляции массами и психоанализ. Манипулирование массовыми психическими процессами посредством психоаналитических методик. СПб.: Издательско-торговый дом «Скифия», 2008. 248 </w:t>
      </w:r>
      <w:proofErr w:type="gramStart"/>
      <w:r w:rsidRPr="00B75F7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B75F73">
        <w:rPr>
          <w:rFonts w:ascii="Times New Roman" w:hAnsi="Times New Roman"/>
          <w:sz w:val="24"/>
          <w:szCs w:val="24"/>
          <w:lang w:eastAsia="ru-RU"/>
        </w:rPr>
        <w:t>.</w:t>
      </w:r>
    </w:p>
    <w:p w:rsidR="00725A4F" w:rsidRPr="00B75F73" w:rsidRDefault="00725A4F" w:rsidP="00725A4F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75F73">
        <w:rPr>
          <w:rFonts w:ascii="Times New Roman" w:hAnsi="Times New Roman"/>
          <w:b/>
          <w:color w:val="333333"/>
          <w:sz w:val="24"/>
          <w:szCs w:val="24"/>
          <w:lang w:eastAsia="ru-RU"/>
        </w:rPr>
        <w:t>Фрейд З.</w:t>
      </w:r>
      <w:r w:rsidRPr="00B75F7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Введение в психоанализ. СПб.: Азбука, 2015. 480 </w:t>
      </w:r>
      <w:proofErr w:type="gramStart"/>
      <w:r w:rsidRPr="00B75F73">
        <w:rPr>
          <w:rFonts w:ascii="Times New Roman" w:hAnsi="Times New Roman"/>
          <w:color w:val="333333"/>
          <w:sz w:val="24"/>
          <w:szCs w:val="24"/>
          <w:lang w:eastAsia="ru-RU"/>
        </w:rPr>
        <w:t>с</w:t>
      </w:r>
      <w:proofErr w:type="gramEnd"/>
      <w:r w:rsidRPr="00B75F7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 </w:t>
      </w:r>
    </w:p>
    <w:p w:rsidR="00725A4F" w:rsidRPr="00B75F73" w:rsidRDefault="00725A4F" w:rsidP="00725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A4F">
        <w:rPr>
          <w:rFonts w:ascii="Times New Roman" w:hAnsi="Times New Roman"/>
          <w:b/>
          <w:sz w:val="24"/>
          <w:szCs w:val="24"/>
        </w:rPr>
        <w:t xml:space="preserve">           </w:t>
      </w:r>
      <w:r w:rsidRPr="00725A4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B75F73"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  <w:t>Wolpe</w:t>
      </w:r>
      <w:r w:rsidRPr="00725A4F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B75F73"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  <w:t>J</w:t>
      </w:r>
      <w:r w:rsidRPr="00725A4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 </w:t>
      </w:r>
      <w:proofErr w:type="gramStart"/>
      <w:r w:rsidRPr="00B75F73">
        <w:rPr>
          <w:rFonts w:ascii="Times New Roman" w:hAnsi="Times New Roman"/>
          <w:color w:val="333333"/>
          <w:sz w:val="24"/>
          <w:szCs w:val="24"/>
          <w:lang w:val="en-US" w:eastAsia="ru-RU"/>
        </w:rPr>
        <w:t>The practice of behavior therapy.</w:t>
      </w:r>
      <w:proofErr w:type="gramEnd"/>
      <w:r w:rsidRPr="00B75F73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N</w:t>
      </w:r>
      <w:r w:rsidRPr="00B75F7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B75F73">
        <w:rPr>
          <w:rFonts w:ascii="Times New Roman" w:hAnsi="Times New Roman"/>
          <w:color w:val="333333"/>
          <w:sz w:val="24"/>
          <w:szCs w:val="24"/>
          <w:lang w:val="en-US" w:eastAsia="ru-RU"/>
        </w:rPr>
        <w:t>Y</w:t>
      </w:r>
      <w:proofErr w:type="gramStart"/>
      <w:r w:rsidRPr="00B75F73">
        <w:rPr>
          <w:rFonts w:ascii="Times New Roman" w:hAnsi="Times New Roman"/>
          <w:color w:val="333333"/>
          <w:sz w:val="24"/>
          <w:szCs w:val="24"/>
          <w:lang w:eastAsia="ru-RU"/>
        </w:rPr>
        <w:t>. ,</w:t>
      </w:r>
      <w:proofErr w:type="gramEnd"/>
      <w:r w:rsidRPr="00B75F7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1990</w:t>
      </w:r>
    </w:p>
    <w:p w:rsidR="00725A4F" w:rsidRPr="00B75F73" w:rsidRDefault="00725A4F" w:rsidP="00725A4F">
      <w:pPr>
        <w:shd w:val="clear" w:color="auto" w:fill="FFFFFF"/>
        <w:spacing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75F7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Декарт Рене Сочинения в двух томах.  М.: Мысль, 1994. Т.2. 633с. </w:t>
      </w:r>
    </w:p>
    <w:p w:rsidR="00725A4F" w:rsidRPr="00B75F73" w:rsidRDefault="00725A4F" w:rsidP="00725A4F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75F73">
        <w:rPr>
          <w:rFonts w:ascii="Times New Roman" w:hAnsi="Times New Roman"/>
          <w:b/>
          <w:color w:val="333333"/>
          <w:sz w:val="24"/>
          <w:szCs w:val="24"/>
          <w:lang w:eastAsia="ru-RU"/>
        </w:rPr>
        <w:t>Антология мировой философии</w:t>
      </w:r>
      <w:r w:rsidRPr="00B75F7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: в 4-х т./ред. коллегия: В.В.Соколов и др. М.: Мысль, 1970. Т. 2. 776с.  </w:t>
      </w:r>
    </w:p>
    <w:p w:rsidR="00725A4F" w:rsidRPr="00B75F73" w:rsidRDefault="00725A4F" w:rsidP="00725A4F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75F73">
        <w:rPr>
          <w:rFonts w:ascii="Times New Roman" w:hAnsi="Times New Roman"/>
          <w:b/>
          <w:color w:val="333333"/>
          <w:sz w:val="24"/>
          <w:szCs w:val="24"/>
          <w:lang w:eastAsia="ru-RU"/>
        </w:rPr>
        <w:t>Кант Иммануил.</w:t>
      </w:r>
      <w:r w:rsidRPr="00B75F7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Критика чистого разума.  Симферополь:  Реноме, 1998.  528с.</w:t>
      </w:r>
    </w:p>
    <w:p w:rsidR="00725A4F" w:rsidRPr="00B75F73" w:rsidRDefault="00725A4F" w:rsidP="00725A4F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75F73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Мах </w:t>
      </w:r>
      <w:r w:rsidRPr="00B75F7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Эрнст. </w:t>
      </w:r>
      <w:r w:rsidRPr="00B75F7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Анализ ощущений и отношение </w:t>
      </w:r>
      <w:proofErr w:type="gramStart"/>
      <w:r w:rsidRPr="00B75F73">
        <w:rPr>
          <w:rFonts w:ascii="Times New Roman" w:hAnsi="Times New Roman"/>
          <w:color w:val="333333"/>
          <w:sz w:val="24"/>
          <w:szCs w:val="24"/>
          <w:lang w:eastAsia="ru-RU"/>
        </w:rPr>
        <w:t>физического</w:t>
      </w:r>
      <w:proofErr w:type="gramEnd"/>
      <w:r w:rsidRPr="00B75F7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 психическому. М.: Издательский дом «Территория будущего», 2005.  304с.</w:t>
      </w:r>
    </w:p>
    <w:p w:rsidR="00725A4F" w:rsidRPr="00B75F73" w:rsidRDefault="00725A4F" w:rsidP="00725A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75F73">
        <w:rPr>
          <w:rFonts w:ascii="Times New Roman" w:hAnsi="Times New Roman"/>
          <w:b/>
          <w:color w:val="333333"/>
          <w:sz w:val="24"/>
          <w:szCs w:val="24"/>
          <w:lang w:eastAsia="ru-RU"/>
        </w:rPr>
        <w:t>Антология мировой философии</w:t>
      </w:r>
      <w:r w:rsidRPr="00B75F7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В 4-х т./ред. коллегия: В.В.Соколов и др.    М.: Мысль. 1971. Т.3. 760с. </w:t>
      </w:r>
    </w:p>
    <w:p w:rsidR="00725A4F" w:rsidRPr="00B75F73" w:rsidRDefault="00725A4F" w:rsidP="00725A4F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75F73">
        <w:rPr>
          <w:rFonts w:ascii="Times New Roman" w:hAnsi="Times New Roman"/>
          <w:b/>
          <w:color w:val="333333"/>
          <w:sz w:val="24"/>
          <w:szCs w:val="24"/>
          <w:lang w:eastAsia="ru-RU"/>
        </w:rPr>
        <w:t>Маркс К. и Энгельс Ф.,</w:t>
      </w:r>
      <w:r w:rsidRPr="00B75F7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Соч., 2 изд., т.3. с.3</w:t>
      </w:r>
    </w:p>
    <w:p w:rsidR="00725A4F" w:rsidRPr="00B75F73" w:rsidRDefault="00725A4F" w:rsidP="00725A4F">
      <w:pPr>
        <w:shd w:val="clear" w:color="auto" w:fill="FFFFFF"/>
        <w:spacing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75F73">
        <w:rPr>
          <w:rFonts w:ascii="Times New Roman" w:hAnsi="Times New Roman"/>
          <w:b/>
          <w:color w:val="333333"/>
          <w:sz w:val="24"/>
          <w:szCs w:val="24"/>
          <w:lang w:eastAsia="ru-RU"/>
        </w:rPr>
        <w:t>Шихирев П. Н.</w:t>
      </w:r>
      <w:r w:rsidRPr="00B75F7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Этогенический подход Р. Харре// Вопросы психологии.   1982. №3.  С. 38-46.</w:t>
      </w:r>
    </w:p>
    <w:p w:rsidR="00725A4F" w:rsidRPr="0061349C" w:rsidRDefault="00725A4F" w:rsidP="00725A4F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1349C">
        <w:rPr>
          <w:rFonts w:ascii="Times New Roman" w:hAnsi="Times New Roman"/>
          <w:b/>
          <w:color w:val="333333"/>
          <w:sz w:val="24"/>
          <w:szCs w:val="24"/>
          <w:lang w:eastAsia="ru-RU"/>
        </w:rPr>
        <w:t>Гофман Ирвинг</w:t>
      </w:r>
      <w:r w:rsidRPr="0061349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Представление себя другим в повседневной жизни. М.: Канон-Пресс-Ц, 2000. 304 с.</w:t>
      </w:r>
    </w:p>
    <w:p w:rsidR="00725A4F" w:rsidRPr="0061349C" w:rsidRDefault="00725A4F" w:rsidP="00725A4F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1349C">
        <w:rPr>
          <w:rFonts w:ascii="Times New Roman" w:hAnsi="Times New Roman"/>
          <w:b/>
          <w:color w:val="333333"/>
          <w:sz w:val="24"/>
          <w:szCs w:val="24"/>
          <w:lang w:eastAsia="ru-RU"/>
        </w:rPr>
        <w:t>Вахштайн В. С</w:t>
      </w:r>
      <w:r w:rsidRPr="0061349C">
        <w:rPr>
          <w:rFonts w:ascii="Times New Roman" w:hAnsi="Times New Roman"/>
          <w:color w:val="333333"/>
          <w:sz w:val="24"/>
          <w:szCs w:val="24"/>
          <w:lang w:eastAsia="ru-RU"/>
        </w:rPr>
        <w:t>. Памяти Ирвинга Гофмана  Социологическое обозрение Том 6. № 2.</w:t>
      </w:r>
    </w:p>
    <w:p w:rsidR="00725A4F" w:rsidRPr="00B75F73" w:rsidRDefault="00725A4F" w:rsidP="00725A4F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1349C">
        <w:rPr>
          <w:rFonts w:ascii="Times New Roman" w:hAnsi="Times New Roman"/>
          <w:b/>
          <w:color w:val="333333"/>
          <w:sz w:val="24"/>
          <w:szCs w:val="24"/>
          <w:lang w:eastAsia="ru-RU"/>
        </w:rPr>
        <w:t>Философия эпохи</w:t>
      </w:r>
      <w:r w:rsidRPr="00B75F73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постмодерна </w:t>
      </w:r>
      <w:r w:rsidRPr="00B75F7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– Мн.: Красико-принт,  1996.  208с.  </w:t>
      </w:r>
    </w:p>
    <w:p w:rsidR="00725A4F" w:rsidRPr="00C52155" w:rsidRDefault="00725A4F" w:rsidP="00725A4F">
      <w:pPr>
        <w:spacing w:line="360" w:lineRule="auto"/>
        <w:ind w:firstLine="900"/>
        <w:rPr>
          <w:color w:val="0070C0"/>
          <w:sz w:val="28"/>
          <w:szCs w:val="28"/>
        </w:rPr>
      </w:pPr>
    </w:p>
    <w:p w:rsidR="00054EC0" w:rsidRDefault="00054EC0"/>
    <w:sectPr w:rsidR="00054EC0" w:rsidSect="0005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5A4F"/>
    <w:rsid w:val="00001857"/>
    <w:rsid w:val="000023A0"/>
    <w:rsid w:val="000062DC"/>
    <w:rsid w:val="00006951"/>
    <w:rsid w:val="00006DDE"/>
    <w:rsid w:val="00007D34"/>
    <w:rsid w:val="00010320"/>
    <w:rsid w:val="0001176F"/>
    <w:rsid w:val="00012286"/>
    <w:rsid w:val="000132D6"/>
    <w:rsid w:val="000152C1"/>
    <w:rsid w:val="0001592C"/>
    <w:rsid w:val="00017A91"/>
    <w:rsid w:val="000200E4"/>
    <w:rsid w:val="00020A5B"/>
    <w:rsid w:val="000225D4"/>
    <w:rsid w:val="000227E0"/>
    <w:rsid w:val="00024BFF"/>
    <w:rsid w:val="00027C5A"/>
    <w:rsid w:val="0003076E"/>
    <w:rsid w:val="00032E78"/>
    <w:rsid w:val="00032E7C"/>
    <w:rsid w:val="00033464"/>
    <w:rsid w:val="00033832"/>
    <w:rsid w:val="0004046F"/>
    <w:rsid w:val="000407EB"/>
    <w:rsid w:val="00041A71"/>
    <w:rsid w:val="00043CC3"/>
    <w:rsid w:val="000455CB"/>
    <w:rsid w:val="000460F8"/>
    <w:rsid w:val="00047955"/>
    <w:rsid w:val="00051BC2"/>
    <w:rsid w:val="00053D98"/>
    <w:rsid w:val="00054E07"/>
    <w:rsid w:val="00054EC0"/>
    <w:rsid w:val="000559B3"/>
    <w:rsid w:val="000566AE"/>
    <w:rsid w:val="000600ED"/>
    <w:rsid w:val="000603A0"/>
    <w:rsid w:val="00061429"/>
    <w:rsid w:val="00061754"/>
    <w:rsid w:val="00065B0C"/>
    <w:rsid w:val="000700BC"/>
    <w:rsid w:val="0007015E"/>
    <w:rsid w:val="000712F2"/>
    <w:rsid w:val="000719B4"/>
    <w:rsid w:val="0007273A"/>
    <w:rsid w:val="000729CD"/>
    <w:rsid w:val="00074C16"/>
    <w:rsid w:val="00076B61"/>
    <w:rsid w:val="00076B64"/>
    <w:rsid w:val="00076C9E"/>
    <w:rsid w:val="000774BF"/>
    <w:rsid w:val="00077841"/>
    <w:rsid w:val="00080CE3"/>
    <w:rsid w:val="0008108A"/>
    <w:rsid w:val="000815EE"/>
    <w:rsid w:val="000829FB"/>
    <w:rsid w:val="00083045"/>
    <w:rsid w:val="00085DC5"/>
    <w:rsid w:val="0008720E"/>
    <w:rsid w:val="00087505"/>
    <w:rsid w:val="0008784F"/>
    <w:rsid w:val="00091242"/>
    <w:rsid w:val="0009161E"/>
    <w:rsid w:val="0009311D"/>
    <w:rsid w:val="000937BE"/>
    <w:rsid w:val="00093ECA"/>
    <w:rsid w:val="000A02FD"/>
    <w:rsid w:val="000A6665"/>
    <w:rsid w:val="000B1A92"/>
    <w:rsid w:val="000B1F52"/>
    <w:rsid w:val="000B4ED1"/>
    <w:rsid w:val="000B57C0"/>
    <w:rsid w:val="000B599A"/>
    <w:rsid w:val="000B7687"/>
    <w:rsid w:val="000C126D"/>
    <w:rsid w:val="000C26CA"/>
    <w:rsid w:val="000C39F5"/>
    <w:rsid w:val="000C6045"/>
    <w:rsid w:val="000D3283"/>
    <w:rsid w:val="000D3959"/>
    <w:rsid w:val="000D3C2B"/>
    <w:rsid w:val="000D424B"/>
    <w:rsid w:val="000D6C48"/>
    <w:rsid w:val="000D74D9"/>
    <w:rsid w:val="000E3469"/>
    <w:rsid w:val="000E4CDD"/>
    <w:rsid w:val="000E6768"/>
    <w:rsid w:val="000E6777"/>
    <w:rsid w:val="000E6EFB"/>
    <w:rsid w:val="000F152D"/>
    <w:rsid w:val="000F4350"/>
    <w:rsid w:val="000F44D7"/>
    <w:rsid w:val="000F70A2"/>
    <w:rsid w:val="000F72EF"/>
    <w:rsid w:val="000F7491"/>
    <w:rsid w:val="000F7C2B"/>
    <w:rsid w:val="000F7F8A"/>
    <w:rsid w:val="00100109"/>
    <w:rsid w:val="00100B9F"/>
    <w:rsid w:val="00101404"/>
    <w:rsid w:val="00101B9A"/>
    <w:rsid w:val="0010228B"/>
    <w:rsid w:val="00102378"/>
    <w:rsid w:val="00103240"/>
    <w:rsid w:val="00104691"/>
    <w:rsid w:val="001065FD"/>
    <w:rsid w:val="001105C7"/>
    <w:rsid w:val="0011246E"/>
    <w:rsid w:val="00114B8F"/>
    <w:rsid w:val="0012025A"/>
    <w:rsid w:val="001206D6"/>
    <w:rsid w:val="00121296"/>
    <w:rsid w:val="00122E25"/>
    <w:rsid w:val="00131976"/>
    <w:rsid w:val="00133CD5"/>
    <w:rsid w:val="00137426"/>
    <w:rsid w:val="00140837"/>
    <w:rsid w:val="00141A0F"/>
    <w:rsid w:val="00141A7E"/>
    <w:rsid w:val="00142785"/>
    <w:rsid w:val="00145EEC"/>
    <w:rsid w:val="00146F5E"/>
    <w:rsid w:val="00147F11"/>
    <w:rsid w:val="00150A06"/>
    <w:rsid w:val="00151156"/>
    <w:rsid w:val="00161C92"/>
    <w:rsid w:val="001625E5"/>
    <w:rsid w:val="001634D6"/>
    <w:rsid w:val="001642D9"/>
    <w:rsid w:val="001702AB"/>
    <w:rsid w:val="0017268C"/>
    <w:rsid w:val="00173001"/>
    <w:rsid w:val="00173710"/>
    <w:rsid w:val="00173971"/>
    <w:rsid w:val="00174473"/>
    <w:rsid w:val="001748E6"/>
    <w:rsid w:val="00174FDC"/>
    <w:rsid w:val="0017539F"/>
    <w:rsid w:val="0017542F"/>
    <w:rsid w:val="00175F9A"/>
    <w:rsid w:val="00176D34"/>
    <w:rsid w:val="00180ECA"/>
    <w:rsid w:val="001819BE"/>
    <w:rsid w:val="00185899"/>
    <w:rsid w:val="0018652B"/>
    <w:rsid w:val="00186CCE"/>
    <w:rsid w:val="00187B31"/>
    <w:rsid w:val="001901D0"/>
    <w:rsid w:val="00190B9C"/>
    <w:rsid w:val="001914DB"/>
    <w:rsid w:val="00193A40"/>
    <w:rsid w:val="00195621"/>
    <w:rsid w:val="001957EB"/>
    <w:rsid w:val="00196830"/>
    <w:rsid w:val="001A3B4C"/>
    <w:rsid w:val="001A408D"/>
    <w:rsid w:val="001A4932"/>
    <w:rsid w:val="001A53E3"/>
    <w:rsid w:val="001A795B"/>
    <w:rsid w:val="001B00A3"/>
    <w:rsid w:val="001B12DA"/>
    <w:rsid w:val="001B166C"/>
    <w:rsid w:val="001B2D7F"/>
    <w:rsid w:val="001B30FE"/>
    <w:rsid w:val="001B4374"/>
    <w:rsid w:val="001B5583"/>
    <w:rsid w:val="001C1168"/>
    <w:rsid w:val="001C26D1"/>
    <w:rsid w:val="001C32CA"/>
    <w:rsid w:val="001C36DE"/>
    <w:rsid w:val="001C38E2"/>
    <w:rsid w:val="001C55B4"/>
    <w:rsid w:val="001C7464"/>
    <w:rsid w:val="001D04B3"/>
    <w:rsid w:val="001D142F"/>
    <w:rsid w:val="001D2AA9"/>
    <w:rsid w:val="001D3CF8"/>
    <w:rsid w:val="001D4224"/>
    <w:rsid w:val="001E060D"/>
    <w:rsid w:val="001E1455"/>
    <w:rsid w:val="001E3283"/>
    <w:rsid w:val="001E44F6"/>
    <w:rsid w:val="001E54EC"/>
    <w:rsid w:val="001E7BA6"/>
    <w:rsid w:val="001F114B"/>
    <w:rsid w:val="001F222C"/>
    <w:rsid w:val="001F26DB"/>
    <w:rsid w:val="001F397D"/>
    <w:rsid w:val="001F3FDB"/>
    <w:rsid w:val="001F62BD"/>
    <w:rsid w:val="001F6A19"/>
    <w:rsid w:val="001F6C44"/>
    <w:rsid w:val="001F7496"/>
    <w:rsid w:val="0020009A"/>
    <w:rsid w:val="00201EBC"/>
    <w:rsid w:val="00202B03"/>
    <w:rsid w:val="00202B3F"/>
    <w:rsid w:val="002054EC"/>
    <w:rsid w:val="00205F2C"/>
    <w:rsid w:val="002075FD"/>
    <w:rsid w:val="002102AD"/>
    <w:rsid w:val="002118C7"/>
    <w:rsid w:val="002119D8"/>
    <w:rsid w:val="00212AE6"/>
    <w:rsid w:val="002147AD"/>
    <w:rsid w:val="00214908"/>
    <w:rsid w:val="00215CF1"/>
    <w:rsid w:val="002160B7"/>
    <w:rsid w:val="00217C91"/>
    <w:rsid w:val="00217FF6"/>
    <w:rsid w:val="002214F5"/>
    <w:rsid w:val="00222FCB"/>
    <w:rsid w:val="00225B73"/>
    <w:rsid w:val="00225D49"/>
    <w:rsid w:val="00226601"/>
    <w:rsid w:val="002272B8"/>
    <w:rsid w:val="00227813"/>
    <w:rsid w:val="0023124D"/>
    <w:rsid w:val="002331A6"/>
    <w:rsid w:val="00233538"/>
    <w:rsid w:val="00236F6B"/>
    <w:rsid w:val="00237273"/>
    <w:rsid w:val="00237C63"/>
    <w:rsid w:val="002402DC"/>
    <w:rsid w:val="00241490"/>
    <w:rsid w:val="002417F9"/>
    <w:rsid w:val="00242115"/>
    <w:rsid w:val="00242881"/>
    <w:rsid w:val="002438CB"/>
    <w:rsid w:val="002453D3"/>
    <w:rsid w:val="0024766D"/>
    <w:rsid w:val="0025303D"/>
    <w:rsid w:val="0025321C"/>
    <w:rsid w:val="00254702"/>
    <w:rsid w:val="002557C9"/>
    <w:rsid w:val="002600AC"/>
    <w:rsid w:val="00260D47"/>
    <w:rsid w:val="00260E93"/>
    <w:rsid w:val="00261E99"/>
    <w:rsid w:val="002620A0"/>
    <w:rsid w:val="0026241F"/>
    <w:rsid w:val="002633B3"/>
    <w:rsid w:val="0026438D"/>
    <w:rsid w:val="00264A0A"/>
    <w:rsid w:val="0026602F"/>
    <w:rsid w:val="002663AB"/>
    <w:rsid w:val="0026673A"/>
    <w:rsid w:val="002676F0"/>
    <w:rsid w:val="00272349"/>
    <w:rsid w:val="002730C8"/>
    <w:rsid w:val="00274B4E"/>
    <w:rsid w:val="00274F3C"/>
    <w:rsid w:val="0027557A"/>
    <w:rsid w:val="00275889"/>
    <w:rsid w:val="00276370"/>
    <w:rsid w:val="00280F69"/>
    <w:rsid w:val="00281A7F"/>
    <w:rsid w:val="0028214B"/>
    <w:rsid w:val="002825F8"/>
    <w:rsid w:val="0028426A"/>
    <w:rsid w:val="00294FA1"/>
    <w:rsid w:val="002956D7"/>
    <w:rsid w:val="00295D9A"/>
    <w:rsid w:val="002968A6"/>
    <w:rsid w:val="002975AC"/>
    <w:rsid w:val="002A1E52"/>
    <w:rsid w:val="002A33AD"/>
    <w:rsid w:val="002A5292"/>
    <w:rsid w:val="002B015B"/>
    <w:rsid w:val="002B3CFE"/>
    <w:rsid w:val="002B5C71"/>
    <w:rsid w:val="002B7224"/>
    <w:rsid w:val="002C05DB"/>
    <w:rsid w:val="002C0EA9"/>
    <w:rsid w:val="002C1796"/>
    <w:rsid w:val="002C2A6E"/>
    <w:rsid w:val="002C2F71"/>
    <w:rsid w:val="002C4056"/>
    <w:rsid w:val="002C461C"/>
    <w:rsid w:val="002C5A9C"/>
    <w:rsid w:val="002C6F0A"/>
    <w:rsid w:val="002C7191"/>
    <w:rsid w:val="002C721A"/>
    <w:rsid w:val="002D007C"/>
    <w:rsid w:val="002D1DD7"/>
    <w:rsid w:val="002D3565"/>
    <w:rsid w:val="002D551C"/>
    <w:rsid w:val="002D5964"/>
    <w:rsid w:val="002D5B43"/>
    <w:rsid w:val="002D7097"/>
    <w:rsid w:val="002D7999"/>
    <w:rsid w:val="002E0748"/>
    <w:rsid w:val="002E0F78"/>
    <w:rsid w:val="002E2449"/>
    <w:rsid w:val="002E4A8D"/>
    <w:rsid w:val="002F08FD"/>
    <w:rsid w:val="002F0C02"/>
    <w:rsid w:val="002F3642"/>
    <w:rsid w:val="00300221"/>
    <w:rsid w:val="0030052E"/>
    <w:rsid w:val="00300BF1"/>
    <w:rsid w:val="00300C8B"/>
    <w:rsid w:val="00300CC8"/>
    <w:rsid w:val="00301243"/>
    <w:rsid w:val="003012BE"/>
    <w:rsid w:val="00306551"/>
    <w:rsid w:val="003066A1"/>
    <w:rsid w:val="00310DF6"/>
    <w:rsid w:val="00311B97"/>
    <w:rsid w:val="00314FD1"/>
    <w:rsid w:val="003155A0"/>
    <w:rsid w:val="00315FF4"/>
    <w:rsid w:val="003162CC"/>
    <w:rsid w:val="00316548"/>
    <w:rsid w:val="0031753C"/>
    <w:rsid w:val="00320500"/>
    <w:rsid w:val="003208C1"/>
    <w:rsid w:val="00321C8D"/>
    <w:rsid w:val="00324231"/>
    <w:rsid w:val="00324625"/>
    <w:rsid w:val="00326B0A"/>
    <w:rsid w:val="00333F43"/>
    <w:rsid w:val="00336227"/>
    <w:rsid w:val="0033667C"/>
    <w:rsid w:val="00340727"/>
    <w:rsid w:val="00340BEC"/>
    <w:rsid w:val="00340C4A"/>
    <w:rsid w:val="00342F82"/>
    <w:rsid w:val="003432F7"/>
    <w:rsid w:val="0034423A"/>
    <w:rsid w:val="0034495A"/>
    <w:rsid w:val="0034747B"/>
    <w:rsid w:val="00347F18"/>
    <w:rsid w:val="00350788"/>
    <w:rsid w:val="00350E4B"/>
    <w:rsid w:val="00351483"/>
    <w:rsid w:val="0035781C"/>
    <w:rsid w:val="0036018C"/>
    <w:rsid w:val="003602FE"/>
    <w:rsid w:val="00360C40"/>
    <w:rsid w:val="00360D3A"/>
    <w:rsid w:val="003621E8"/>
    <w:rsid w:val="00362979"/>
    <w:rsid w:val="003641D6"/>
    <w:rsid w:val="00367BA9"/>
    <w:rsid w:val="00372CE7"/>
    <w:rsid w:val="00374D78"/>
    <w:rsid w:val="00375386"/>
    <w:rsid w:val="00377175"/>
    <w:rsid w:val="00377CDB"/>
    <w:rsid w:val="0038004E"/>
    <w:rsid w:val="00381F92"/>
    <w:rsid w:val="0038392D"/>
    <w:rsid w:val="00383B54"/>
    <w:rsid w:val="00386FA7"/>
    <w:rsid w:val="00390233"/>
    <w:rsid w:val="00390AD0"/>
    <w:rsid w:val="00391864"/>
    <w:rsid w:val="00391F28"/>
    <w:rsid w:val="00392AA1"/>
    <w:rsid w:val="00392EAD"/>
    <w:rsid w:val="00394B64"/>
    <w:rsid w:val="003959E7"/>
    <w:rsid w:val="003A1D01"/>
    <w:rsid w:val="003A421C"/>
    <w:rsid w:val="003A4853"/>
    <w:rsid w:val="003A5525"/>
    <w:rsid w:val="003A62C4"/>
    <w:rsid w:val="003A659C"/>
    <w:rsid w:val="003A6C3E"/>
    <w:rsid w:val="003A7AF3"/>
    <w:rsid w:val="003B1081"/>
    <w:rsid w:val="003B14EE"/>
    <w:rsid w:val="003B3A3C"/>
    <w:rsid w:val="003B430C"/>
    <w:rsid w:val="003B46C2"/>
    <w:rsid w:val="003B5098"/>
    <w:rsid w:val="003B52B4"/>
    <w:rsid w:val="003B794A"/>
    <w:rsid w:val="003C0786"/>
    <w:rsid w:val="003C1D64"/>
    <w:rsid w:val="003C22FB"/>
    <w:rsid w:val="003C5048"/>
    <w:rsid w:val="003C5DF0"/>
    <w:rsid w:val="003C7011"/>
    <w:rsid w:val="003D32BE"/>
    <w:rsid w:val="003D3416"/>
    <w:rsid w:val="003D60FC"/>
    <w:rsid w:val="003E0B28"/>
    <w:rsid w:val="003E28A5"/>
    <w:rsid w:val="003E38AF"/>
    <w:rsid w:val="003E553A"/>
    <w:rsid w:val="003E74AA"/>
    <w:rsid w:val="003E7759"/>
    <w:rsid w:val="003F224E"/>
    <w:rsid w:val="003F2FE2"/>
    <w:rsid w:val="003F3139"/>
    <w:rsid w:val="004017E9"/>
    <w:rsid w:val="0040361B"/>
    <w:rsid w:val="004044A5"/>
    <w:rsid w:val="004049FF"/>
    <w:rsid w:val="00404E34"/>
    <w:rsid w:val="00406016"/>
    <w:rsid w:val="004065C0"/>
    <w:rsid w:val="0041298C"/>
    <w:rsid w:val="00412DF6"/>
    <w:rsid w:val="00413271"/>
    <w:rsid w:val="0041367C"/>
    <w:rsid w:val="00413AFE"/>
    <w:rsid w:val="00417879"/>
    <w:rsid w:val="004201C2"/>
    <w:rsid w:val="004211E5"/>
    <w:rsid w:val="0042161E"/>
    <w:rsid w:val="00421BBC"/>
    <w:rsid w:val="0042331B"/>
    <w:rsid w:val="0042446A"/>
    <w:rsid w:val="00424672"/>
    <w:rsid w:val="004268AC"/>
    <w:rsid w:val="00426F8C"/>
    <w:rsid w:val="00426FFC"/>
    <w:rsid w:val="0042707E"/>
    <w:rsid w:val="004271CC"/>
    <w:rsid w:val="0043189F"/>
    <w:rsid w:val="00434EBD"/>
    <w:rsid w:val="00435C4E"/>
    <w:rsid w:val="00437910"/>
    <w:rsid w:val="00442845"/>
    <w:rsid w:val="00446E00"/>
    <w:rsid w:val="00452512"/>
    <w:rsid w:val="0045284F"/>
    <w:rsid w:val="004552E3"/>
    <w:rsid w:val="00456B8F"/>
    <w:rsid w:val="00456FB5"/>
    <w:rsid w:val="004601F6"/>
    <w:rsid w:val="00460DE8"/>
    <w:rsid w:val="00461DB3"/>
    <w:rsid w:val="00465F01"/>
    <w:rsid w:val="00466430"/>
    <w:rsid w:val="004668C8"/>
    <w:rsid w:val="00470B12"/>
    <w:rsid w:val="0047602C"/>
    <w:rsid w:val="00476B14"/>
    <w:rsid w:val="00476C82"/>
    <w:rsid w:val="004775DF"/>
    <w:rsid w:val="004802AF"/>
    <w:rsid w:val="004810D2"/>
    <w:rsid w:val="00481917"/>
    <w:rsid w:val="00482D65"/>
    <w:rsid w:val="00484165"/>
    <w:rsid w:val="004850C9"/>
    <w:rsid w:val="00487069"/>
    <w:rsid w:val="00491088"/>
    <w:rsid w:val="004927D7"/>
    <w:rsid w:val="00496D7F"/>
    <w:rsid w:val="00497795"/>
    <w:rsid w:val="00497B4A"/>
    <w:rsid w:val="00497EF8"/>
    <w:rsid w:val="004A2743"/>
    <w:rsid w:val="004A3152"/>
    <w:rsid w:val="004A4270"/>
    <w:rsid w:val="004A4610"/>
    <w:rsid w:val="004A5AA4"/>
    <w:rsid w:val="004B007E"/>
    <w:rsid w:val="004B0805"/>
    <w:rsid w:val="004B1E84"/>
    <w:rsid w:val="004B1F99"/>
    <w:rsid w:val="004B2949"/>
    <w:rsid w:val="004B3282"/>
    <w:rsid w:val="004B52FA"/>
    <w:rsid w:val="004B5B19"/>
    <w:rsid w:val="004B7555"/>
    <w:rsid w:val="004B7F1C"/>
    <w:rsid w:val="004C1510"/>
    <w:rsid w:val="004C3CBB"/>
    <w:rsid w:val="004C3E7F"/>
    <w:rsid w:val="004C792A"/>
    <w:rsid w:val="004D0C06"/>
    <w:rsid w:val="004D296A"/>
    <w:rsid w:val="004D29A6"/>
    <w:rsid w:val="004D2CB2"/>
    <w:rsid w:val="004D580C"/>
    <w:rsid w:val="004D7876"/>
    <w:rsid w:val="004D7915"/>
    <w:rsid w:val="004E1697"/>
    <w:rsid w:val="004E1C28"/>
    <w:rsid w:val="004E2164"/>
    <w:rsid w:val="004E22B4"/>
    <w:rsid w:val="004E32B3"/>
    <w:rsid w:val="004E55D8"/>
    <w:rsid w:val="004F2D4F"/>
    <w:rsid w:val="004F2F2D"/>
    <w:rsid w:val="004F3811"/>
    <w:rsid w:val="004F615B"/>
    <w:rsid w:val="00501E7A"/>
    <w:rsid w:val="005026AF"/>
    <w:rsid w:val="005033E8"/>
    <w:rsid w:val="00503811"/>
    <w:rsid w:val="005039B2"/>
    <w:rsid w:val="00503B3E"/>
    <w:rsid w:val="00504086"/>
    <w:rsid w:val="00504B12"/>
    <w:rsid w:val="0050616E"/>
    <w:rsid w:val="00507CD6"/>
    <w:rsid w:val="00510692"/>
    <w:rsid w:val="00512807"/>
    <w:rsid w:val="00513946"/>
    <w:rsid w:val="00514DD9"/>
    <w:rsid w:val="00514F1A"/>
    <w:rsid w:val="0051511D"/>
    <w:rsid w:val="00515512"/>
    <w:rsid w:val="005169B0"/>
    <w:rsid w:val="00522427"/>
    <w:rsid w:val="0052501F"/>
    <w:rsid w:val="00526A44"/>
    <w:rsid w:val="005310A8"/>
    <w:rsid w:val="00531778"/>
    <w:rsid w:val="00537EAE"/>
    <w:rsid w:val="00541A7B"/>
    <w:rsid w:val="00543026"/>
    <w:rsid w:val="005445DE"/>
    <w:rsid w:val="005459F3"/>
    <w:rsid w:val="00551915"/>
    <w:rsid w:val="00552FA6"/>
    <w:rsid w:val="00552FBD"/>
    <w:rsid w:val="00561605"/>
    <w:rsid w:val="00561BD9"/>
    <w:rsid w:val="00561D31"/>
    <w:rsid w:val="00562221"/>
    <w:rsid w:val="00564DA6"/>
    <w:rsid w:val="0056615C"/>
    <w:rsid w:val="005668A7"/>
    <w:rsid w:val="005723BB"/>
    <w:rsid w:val="005732A2"/>
    <w:rsid w:val="0057450D"/>
    <w:rsid w:val="00576F7D"/>
    <w:rsid w:val="00581BFE"/>
    <w:rsid w:val="005857FD"/>
    <w:rsid w:val="0058771C"/>
    <w:rsid w:val="00590E51"/>
    <w:rsid w:val="005924B0"/>
    <w:rsid w:val="00592E99"/>
    <w:rsid w:val="005943BA"/>
    <w:rsid w:val="00595246"/>
    <w:rsid w:val="00595F0F"/>
    <w:rsid w:val="00597C17"/>
    <w:rsid w:val="005A1981"/>
    <w:rsid w:val="005A293D"/>
    <w:rsid w:val="005A4EAB"/>
    <w:rsid w:val="005A50CF"/>
    <w:rsid w:val="005A5C3E"/>
    <w:rsid w:val="005A77AE"/>
    <w:rsid w:val="005A79DD"/>
    <w:rsid w:val="005B4321"/>
    <w:rsid w:val="005B4995"/>
    <w:rsid w:val="005B52EC"/>
    <w:rsid w:val="005B7BBE"/>
    <w:rsid w:val="005C1D36"/>
    <w:rsid w:val="005C22F4"/>
    <w:rsid w:val="005C3246"/>
    <w:rsid w:val="005C3ABC"/>
    <w:rsid w:val="005C4474"/>
    <w:rsid w:val="005C52B7"/>
    <w:rsid w:val="005C5780"/>
    <w:rsid w:val="005C7654"/>
    <w:rsid w:val="005C77D6"/>
    <w:rsid w:val="005D03EF"/>
    <w:rsid w:val="005D0D4B"/>
    <w:rsid w:val="005D176C"/>
    <w:rsid w:val="005D1C2D"/>
    <w:rsid w:val="005D24B4"/>
    <w:rsid w:val="005D25F8"/>
    <w:rsid w:val="005D4022"/>
    <w:rsid w:val="005D51CF"/>
    <w:rsid w:val="005D53B8"/>
    <w:rsid w:val="005D6B42"/>
    <w:rsid w:val="005E16F5"/>
    <w:rsid w:val="005E1C13"/>
    <w:rsid w:val="005E4433"/>
    <w:rsid w:val="005E6E11"/>
    <w:rsid w:val="005E7192"/>
    <w:rsid w:val="005F14E6"/>
    <w:rsid w:val="005F2614"/>
    <w:rsid w:val="005F55D0"/>
    <w:rsid w:val="005F5932"/>
    <w:rsid w:val="005F6A23"/>
    <w:rsid w:val="005F6FA9"/>
    <w:rsid w:val="00600BD3"/>
    <w:rsid w:val="006051F9"/>
    <w:rsid w:val="00611A3F"/>
    <w:rsid w:val="00612C22"/>
    <w:rsid w:val="006132E1"/>
    <w:rsid w:val="00616BB7"/>
    <w:rsid w:val="00620984"/>
    <w:rsid w:val="00621332"/>
    <w:rsid w:val="00621505"/>
    <w:rsid w:val="0062332F"/>
    <w:rsid w:val="00624700"/>
    <w:rsid w:val="00624EBE"/>
    <w:rsid w:val="00630FBD"/>
    <w:rsid w:val="006313EC"/>
    <w:rsid w:val="006347E5"/>
    <w:rsid w:val="00635AA0"/>
    <w:rsid w:val="0063664D"/>
    <w:rsid w:val="00636CFF"/>
    <w:rsid w:val="006373F9"/>
    <w:rsid w:val="00637725"/>
    <w:rsid w:val="00642558"/>
    <w:rsid w:val="00642B6C"/>
    <w:rsid w:val="006436FB"/>
    <w:rsid w:val="00643D35"/>
    <w:rsid w:val="00643D49"/>
    <w:rsid w:val="006443FF"/>
    <w:rsid w:val="006447D9"/>
    <w:rsid w:val="006448D8"/>
    <w:rsid w:val="00644B21"/>
    <w:rsid w:val="00646457"/>
    <w:rsid w:val="0064698A"/>
    <w:rsid w:val="00655263"/>
    <w:rsid w:val="006553B2"/>
    <w:rsid w:val="0065586C"/>
    <w:rsid w:val="00655AD3"/>
    <w:rsid w:val="006600BF"/>
    <w:rsid w:val="00660304"/>
    <w:rsid w:val="0066119B"/>
    <w:rsid w:val="00662454"/>
    <w:rsid w:val="006631F9"/>
    <w:rsid w:val="00665B83"/>
    <w:rsid w:val="00666037"/>
    <w:rsid w:val="00673916"/>
    <w:rsid w:val="006739F0"/>
    <w:rsid w:val="00673DB2"/>
    <w:rsid w:val="00676155"/>
    <w:rsid w:val="006763F9"/>
    <w:rsid w:val="0067662E"/>
    <w:rsid w:val="0067797F"/>
    <w:rsid w:val="00680434"/>
    <w:rsid w:val="0068082F"/>
    <w:rsid w:val="00680E25"/>
    <w:rsid w:val="00683ECB"/>
    <w:rsid w:val="006841AA"/>
    <w:rsid w:val="00685C24"/>
    <w:rsid w:val="006861B0"/>
    <w:rsid w:val="006875CE"/>
    <w:rsid w:val="006923A7"/>
    <w:rsid w:val="00692E10"/>
    <w:rsid w:val="006942CD"/>
    <w:rsid w:val="00694556"/>
    <w:rsid w:val="006A0007"/>
    <w:rsid w:val="006A0C24"/>
    <w:rsid w:val="006A27A7"/>
    <w:rsid w:val="006A2EE1"/>
    <w:rsid w:val="006A2EF3"/>
    <w:rsid w:val="006A53F1"/>
    <w:rsid w:val="006A62F8"/>
    <w:rsid w:val="006A687F"/>
    <w:rsid w:val="006A7678"/>
    <w:rsid w:val="006A7E6D"/>
    <w:rsid w:val="006A7FDA"/>
    <w:rsid w:val="006B03EF"/>
    <w:rsid w:val="006B053F"/>
    <w:rsid w:val="006B14FB"/>
    <w:rsid w:val="006B17CB"/>
    <w:rsid w:val="006B200F"/>
    <w:rsid w:val="006B28E7"/>
    <w:rsid w:val="006B366C"/>
    <w:rsid w:val="006B78A7"/>
    <w:rsid w:val="006C03F6"/>
    <w:rsid w:val="006C08E9"/>
    <w:rsid w:val="006C0E0E"/>
    <w:rsid w:val="006C1ECF"/>
    <w:rsid w:val="006C3843"/>
    <w:rsid w:val="006C4513"/>
    <w:rsid w:val="006C457C"/>
    <w:rsid w:val="006C4C0C"/>
    <w:rsid w:val="006C6F87"/>
    <w:rsid w:val="006D25CD"/>
    <w:rsid w:val="006D5F1C"/>
    <w:rsid w:val="006D6FC8"/>
    <w:rsid w:val="006D7864"/>
    <w:rsid w:val="006E04FF"/>
    <w:rsid w:val="006E0E7C"/>
    <w:rsid w:val="006E18BC"/>
    <w:rsid w:val="006E3F5F"/>
    <w:rsid w:val="006E7D26"/>
    <w:rsid w:val="006F0C83"/>
    <w:rsid w:val="006F1A9C"/>
    <w:rsid w:val="006F2CE2"/>
    <w:rsid w:val="006F3337"/>
    <w:rsid w:val="006F7E40"/>
    <w:rsid w:val="00700D2D"/>
    <w:rsid w:val="00700F44"/>
    <w:rsid w:val="00704DD2"/>
    <w:rsid w:val="007050EB"/>
    <w:rsid w:val="00705C91"/>
    <w:rsid w:val="00707480"/>
    <w:rsid w:val="007074AD"/>
    <w:rsid w:val="00710175"/>
    <w:rsid w:val="0071185F"/>
    <w:rsid w:val="00711FC7"/>
    <w:rsid w:val="00712F14"/>
    <w:rsid w:val="00713B7B"/>
    <w:rsid w:val="00713DC0"/>
    <w:rsid w:val="0071570B"/>
    <w:rsid w:val="007159FF"/>
    <w:rsid w:val="00715CFD"/>
    <w:rsid w:val="0071633D"/>
    <w:rsid w:val="00716783"/>
    <w:rsid w:val="007178AE"/>
    <w:rsid w:val="00717E65"/>
    <w:rsid w:val="00717F98"/>
    <w:rsid w:val="0072087E"/>
    <w:rsid w:val="0072093E"/>
    <w:rsid w:val="00722073"/>
    <w:rsid w:val="00725A4F"/>
    <w:rsid w:val="0073343E"/>
    <w:rsid w:val="0073643F"/>
    <w:rsid w:val="00736792"/>
    <w:rsid w:val="00737E6C"/>
    <w:rsid w:val="007425F5"/>
    <w:rsid w:val="007446B0"/>
    <w:rsid w:val="007453DB"/>
    <w:rsid w:val="00745BB0"/>
    <w:rsid w:val="00747254"/>
    <w:rsid w:val="0075089D"/>
    <w:rsid w:val="00751A6D"/>
    <w:rsid w:val="00752B21"/>
    <w:rsid w:val="00753697"/>
    <w:rsid w:val="007537CC"/>
    <w:rsid w:val="00756C85"/>
    <w:rsid w:val="0076002C"/>
    <w:rsid w:val="00760625"/>
    <w:rsid w:val="00762018"/>
    <w:rsid w:val="00762B90"/>
    <w:rsid w:val="00763E1C"/>
    <w:rsid w:val="00765663"/>
    <w:rsid w:val="00765ACF"/>
    <w:rsid w:val="00765EEA"/>
    <w:rsid w:val="00767ACB"/>
    <w:rsid w:val="00771249"/>
    <w:rsid w:val="00771883"/>
    <w:rsid w:val="00771CCF"/>
    <w:rsid w:val="007727D9"/>
    <w:rsid w:val="00777D74"/>
    <w:rsid w:val="0078194C"/>
    <w:rsid w:val="00784D28"/>
    <w:rsid w:val="007852B1"/>
    <w:rsid w:val="00785E5E"/>
    <w:rsid w:val="00787A85"/>
    <w:rsid w:val="007954C1"/>
    <w:rsid w:val="00796EB8"/>
    <w:rsid w:val="007A10A1"/>
    <w:rsid w:val="007A14CB"/>
    <w:rsid w:val="007A16AC"/>
    <w:rsid w:val="007A291D"/>
    <w:rsid w:val="007A2DE6"/>
    <w:rsid w:val="007A5E32"/>
    <w:rsid w:val="007A62A0"/>
    <w:rsid w:val="007A6443"/>
    <w:rsid w:val="007A6CDB"/>
    <w:rsid w:val="007A7881"/>
    <w:rsid w:val="007A7E86"/>
    <w:rsid w:val="007B00EF"/>
    <w:rsid w:val="007B1977"/>
    <w:rsid w:val="007B19A1"/>
    <w:rsid w:val="007B2699"/>
    <w:rsid w:val="007B3B86"/>
    <w:rsid w:val="007B4031"/>
    <w:rsid w:val="007B412F"/>
    <w:rsid w:val="007B4BF5"/>
    <w:rsid w:val="007B5326"/>
    <w:rsid w:val="007B62B9"/>
    <w:rsid w:val="007B6C6E"/>
    <w:rsid w:val="007B6FC3"/>
    <w:rsid w:val="007C34FF"/>
    <w:rsid w:val="007C3D05"/>
    <w:rsid w:val="007C428B"/>
    <w:rsid w:val="007C68E1"/>
    <w:rsid w:val="007C6C2B"/>
    <w:rsid w:val="007C6CFB"/>
    <w:rsid w:val="007C744A"/>
    <w:rsid w:val="007D0B67"/>
    <w:rsid w:val="007D1F09"/>
    <w:rsid w:val="007D26D5"/>
    <w:rsid w:val="007D3580"/>
    <w:rsid w:val="007D45E8"/>
    <w:rsid w:val="007D545C"/>
    <w:rsid w:val="007D5AFC"/>
    <w:rsid w:val="007D6534"/>
    <w:rsid w:val="007D6BE2"/>
    <w:rsid w:val="007D79C5"/>
    <w:rsid w:val="007E09C0"/>
    <w:rsid w:val="007E1114"/>
    <w:rsid w:val="007E20E6"/>
    <w:rsid w:val="007E307E"/>
    <w:rsid w:val="007E3869"/>
    <w:rsid w:val="007E3E4F"/>
    <w:rsid w:val="007E455C"/>
    <w:rsid w:val="007E5BA7"/>
    <w:rsid w:val="007E7F64"/>
    <w:rsid w:val="007F2524"/>
    <w:rsid w:val="007F253E"/>
    <w:rsid w:val="007F3701"/>
    <w:rsid w:val="007F415D"/>
    <w:rsid w:val="007F4FDF"/>
    <w:rsid w:val="007F5B5A"/>
    <w:rsid w:val="007F5DB8"/>
    <w:rsid w:val="007F6DE1"/>
    <w:rsid w:val="007F6F66"/>
    <w:rsid w:val="007F7F91"/>
    <w:rsid w:val="008015E9"/>
    <w:rsid w:val="00801AFF"/>
    <w:rsid w:val="00802052"/>
    <w:rsid w:val="008030A9"/>
    <w:rsid w:val="00804791"/>
    <w:rsid w:val="0080689C"/>
    <w:rsid w:val="00810A62"/>
    <w:rsid w:val="008132C0"/>
    <w:rsid w:val="008132EA"/>
    <w:rsid w:val="00814102"/>
    <w:rsid w:val="00814E71"/>
    <w:rsid w:val="0081626D"/>
    <w:rsid w:val="0081788A"/>
    <w:rsid w:val="00823ABE"/>
    <w:rsid w:val="00825BBF"/>
    <w:rsid w:val="00825C3E"/>
    <w:rsid w:val="00826B7F"/>
    <w:rsid w:val="00831AC9"/>
    <w:rsid w:val="008331F8"/>
    <w:rsid w:val="008353F4"/>
    <w:rsid w:val="0083700F"/>
    <w:rsid w:val="00840501"/>
    <w:rsid w:val="00844258"/>
    <w:rsid w:val="0084540D"/>
    <w:rsid w:val="0084741B"/>
    <w:rsid w:val="00850B60"/>
    <w:rsid w:val="00850D5D"/>
    <w:rsid w:val="00850F16"/>
    <w:rsid w:val="00851FCB"/>
    <w:rsid w:val="0085391D"/>
    <w:rsid w:val="00853F04"/>
    <w:rsid w:val="0085665C"/>
    <w:rsid w:val="0085724E"/>
    <w:rsid w:val="00857E55"/>
    <w:rsid w:val="00860648"/>
    <w:rsid w:val="0086175C"/>
    <w:rsid w:val="008630F1"/>
    <w:rsid w:val="00863CCA"/>
    <w:rsid w:val="00863EBF"/>
    <w:rsid w:val="008641E9"/>
    <w:rsid w:val="00864F5F"/>
    <w:rsid w:val="008654AE"/>
    <w:rsid w:val="00866C42"/>
    <w:rsid w:val="0086719A"/>
    <w:rsid w:val="00870571"/>
    <w:rsid w:val="00870E73"/>
    <w:rsid w:val="00870EEA"/>
    <w:rsid w:val="0087133A"/>
    <w:rsid w:val="00871664"/>
    <w:rsid w:val="00875A45"/>
    <w:rsid w:val="00877C9D"/>
    <w:rsid w:val="008802C4"/>
    <w:rsid w:val="00880744"/>
    <w:rsid w:val="008809FA"/>
    <w:rsid w:val="00881AC1"/>
    <w:rsid w:val="00881D30"/>
    <w:rsid w:val="00881E25"/>
    <w:rsid w:val="008845D3"/>
    <w:rsid w:val="0088565E"/>
    <w:rsid w:val="0089092E"/>
    <w:rsid w:val="00891ADF"/>
    <w:rsid w:val="0089562E"/>
    <w:rsid w:val="008A029B"/>
    <w:rsid w:val="008A088F"/>
    <w:rsid w:val="008A153C"/>
    <w:rsid w:val="008A1766"/>
    <w:rsid w:val="008A451C"/>
    <w:rsid w:val="008A4D11"/>
    <w:rsid w:val="008A5B76"/>
    <w:rsid w:val="008A5C96"/>
    <w:rsid w:val="008A5E0E"/>
    <w:rsid w:val="008A7C4B"/>
    <w:rsid w:val="008B02BD"/>
    <w:rsid w:val="008B3B1A"/>
    <w:rsid w:val="008B506C"/>
    <w:rsid w:val="008B5136"/>
    <w:rsid w:val="008B6125"/>
    <w:rsid w:val="008B6C86"/>
    <w:rsid w:val="008C0709"/>
    <w:rsid w:val="008C076C"/>
    <w:rsid w:val="008C0BD3"/>
    <w:rsid w:val="008C0CA6"/>
    <w:rsid w:val="008C1D0C"/>
    <w:rsid w:val="008C2B3D"/>
    <w:rsid w:val="008C309C"/>
    <w:rsid w:val="008C338A"/>
    <w:rsid w:val="008C3893"/>
    <w:rsid w:val="008C5856"/>
    <w:rsid w:val="008C6C72"/>
    <w:rsid w:val="008D07DE"/>
    <w:rsid w:val="008D45CD"/>
    <w:rsid w:val="008D6FA0"/>
    <w:rsid w:val="008D71AC"/>
    <w:rsid w:val="008D7947"/>
    <w:rsid w:val="008E058E"/>
    <w:rsid w:val="008E0CDF"/>
    <w:rsid w:val="008E6DC5"/>
    <w:rsid w:val="008F12A0"/>
    <w:rsid w:val="008F1F25"/>
    <w:rsid w:val="008F2C2C"/>
    <w:rsid w:val="008F423C"/>
    <w:rsid w:val="00900699"/>
    <w:rsid w:val="00901466"/>
    <w:rsid w:val="0090707F"/>
    <w:rsid w:val="00907A49"/>
    <w:rsid w:val="009124DF"/>
    <w:rsid w:val="0091279F"/>
    <w:rsid w:val="00912CD0"/>
    <w:rsid w:val="009139B8"/>
    <w:rsid w:val="00913F7B"/>
    <w:rsid w:val="00920BBE"/>
    <w:rsid w:val="00922A83"/>
    <w:rsid w:val="00923CCF"/>
    <w:rsid w:val="009241A4"/>
    <w:rsid w:val="00926EA2"/>
    <w:rsid w:val="00927DDB"/>
    <w:rsid w:val="009307A0"/>
    <w:rsid w:val="009327CC"/>
    <w:rsid w:val="00935FE6"/>
    <w:rsid w:val="00937D08"/>
    <w:rsid w:val="00937D6B"/>
    <w:rsid w:val="00940036"/>
    <w:rsid w:val="00940261"/>
    <w:rsid w:val="0094034C"/>
    <w:rsid w:val="00940CD8"/>
    <w:rsid w:val="009427D6"/>
    <w:rsid w:val="009441AC"/>
    <w:rsid w:val="00944602"/>
    <w:rsid w:val="00944F20"/>
    <w:rsid w:val="00945A45"/>
    <w:rsid w:val="00947547"/>
    <w:rsid w:val="00952920"/>
    <w:rsid w:val="009573F4"/>
    <w:rsid w:val="00963C7B"/>
    <w:rsid w:val="00963C8F"/>
    <w:rsid w:val="00963E78"/>
    <w:rsid w:val="0096402C"/>
    <w:rsid w:val="009648C2"/>
    <w:rsid w:val="009649FC"/>
    <w:rsid w:val="00964DB1"/>
    <w:rsid w:val="00965853"/>
    <w:rsid w:val="0096670B"/>
    <w:rsid w:val="009669C8"/>
    <w:rsid w:val="00967217"/>
    <w:rsid w:val="009674C2"/>
    <w:rsid w:val="00973F56"/>
    <w:rsid w:val="00974BF3"/>
    <w:rsid w:val="00974EA4"/>
    <w:rsid w:val="009750AA"/>
    <w:rsid w:val="00975ACB"/>
    <w:rsid w:val="00977200"/>
    <w:rsid w:val="00982186"/>
    <w:rsid w:val="009826FC"/>
    <w:rsid w:val="00982702"/>
    <w:rsid w:val="0098270D"/>
    <w:rsid w:val="00985BF7"/>
    <w:rsid w:val="0098620C"/>
    <w:rsid w:val="00986210"/>
    <w:rsid w:val="00986930"/>
    <w:rsid w:val="009871F3"/>
    <w:rsid w:val="00987A9A"/>
    <w:rsid w:val="00987E8F"/>
    <w:rsid w:val="009932A8"/>
    <w:rsid w:val="00995196"/>
    <w:rsid w:val="009961AF"/>
    <w:rsid w:val="009970E9"/>
    <w:rsid w:val="00997FA9"/>
    <w:rsid w:val="009A1034"/>
    <w:rsid w:val="009A1A1C"/>
    <w:rsid w:val="009A2A9A"/>
    <w:rsid w:val="009A5DF7"/>
    <w:rsid w:val="009A608B"/>
    <w:rsid w:val="009A613B"/>
    <w:rsid w:val="009B0605"/>
    <w:rsid w:val="009B10F3"/>
    <w:rsid w:val="009B18B9"/>
    <w:rsid w:val="009B1F64"/>
    <w:rsid w:val="009B2EBB"/>
    <w:rsid w:val="009B2EBE"/>
    <w:rsid w:val="009B320C"/>
    <w:rsid w:val="009B41B4"/>
    <w:rsid w:val="009B5C12"/>
    <w:rsid w:val="009B66B0"/>
    <w:rsid w:val="009B78C7"/>
    <w:rsid w:val="009C0189"/>
    <w:rsid w:val="009C1089"/>
    <w:rsid w:val="009C1B8A"/>
    <w:rsid w:val="009C2784"/>
    <w:rsid w:val="009C2E54"/>
    <w:rsid w:val="009C5E03"/>
    <w:rsid w:val="009C5EDA"/>
    <w:rsid w:val="009C68DC"/>
    <w:rsid w:val="009D068C"/>
    <w:rsid w:val="009D0E44"/>
    <w:rsid w:val="009D14D5"/>
    <w:rsid w:val="009D2B7A"/>
    <w:rsid w:val="009D3DAB"/>
    <w:rsid w:val="009D55E5"/>
    <w:rsid w:val="009E0562"/>
    <w:rsid w:val="009E25DF"/>
    <w:rsid w:val="009E2C6E"/>
    <w:rsid w:val="009E41B7"/>
    <w:rsid w:val="009E5680"/>
    <w:rsid w:val="009E5BAD"/>
    <w:rsid w:val="009E7B16"/>
    <w:rsid w:val="009E7C5E"/>
    <w:rsid w:val="009E7FDF"/>
    <w:rsid w:val="009F0A0F"/>
    <w:rsid w:val="009F0E1C"/>
    <w:rsid w:val="009F1C20"/>
    <w:rsid w:val="009F4753"/>
    <w:rsid w:val="009F5825"/>
    <w:rsid w:val="009F6BD0"/>
    <w:rsid w:val="00A0029A"/>
    <w:rsid w:val="00A006C5"/>
    <w:rsid w:val="00A0072F"/>
    <w:rsid w:val="00A012B9"/>
    <w:rsid w:val="00A0326C"/>
    <w:rsid w:val="00A038A3"/>
    <w:rsid w:val="00A05A00"/>
    <w:rsid w:val="00A05E85"/>
    <w:rsid w:val="00A06232"/>
    <w:rsid w:val="00A06732"/>
    <w:rsid w:val="00A0723C"/>
    <w:rsid w:val="00A10C48"/>
    <w:rsid w:val="00A10CDD"/>
    <w:rsid w:val="00A1183C"/>
    <w:rsid w:val="00A11D73"/>
    <w:rsid w:val="00A136CF"/>
    <w:rsid w:val="00A14834"/>
    <w:rsid w:val="00A16FFF"/>
    <w:rsid w:val="00A23699"/>
    <w:rsid w:val="00A248CD"/>
    <w:rsid w:val="00A255C9"/>
    <w:rsid w:val="00A259DA"/>
    <w:rsid w:val="00A27CB9"/>
    <w:rsid w:val="00A31DDE"/>
    <w:rsid w:val="00A31E65"/>
    <w:rsid w:val="00A360A3"/>
    <w:rsid w:val="00A36A3B"/>
    <w:rsid w:val="00A37519"/>
    <w:rsid w:val="00A37AA0"/>
    <w:rsid w:val="00A37FEB"/>
    <w:rsid w:val="00A422B3"/>
    <w:rsid w:val="00A446AB"/>
    <w:rsid w:val="00A464D9"/>
    <w:rsid w:val="00A5238E"/>
    <w:rsid w:val="00A53532"/>
    <w:rsid w:val="00A537D7"/>
    <w:rsid w:val="00A54987"/>
    <w:rsid w:val="00A54988"/>
    <w:rsid w:val="00A54D2A"/>
    <w:rsid w:val="00A5699C"/>
    <w:rsid w:val="00A60852"/>
    <w:rsid w:val="00A63C83"/>
    <w:rsid w:val="00A712D6"/>
    <w:rsid w:val="00A724C3"/>
    <w:rsid w:val="00A725BB"/>
    <w:rsid w:val="00A72AE0"/>
    <w:rsid w:val="00A73A77"/>
    <w:rsid w:val="00A820E5"/>
    <w:rsid w:val="00A8220B"/>
    <w:rsid w:val="00A834EE"/>
    <w:rsid w:val="00A83890"/>
    <w:rsid w:val="00A84705"/>
    <w:rsid w:val="00A84F82"/>
    <w:rsid w:val="00A85B34"/>
    <w:rsid w:val="00A87694"/>
    <w:rsid w:val="00A922DA"/>
    <w:rsid w:val="00A92A66"/>
    <w:rsid w:val="00A93D57"/>
    <w:rsid w:val="00A94A3C"/>
    <w:rsid w:val="00A9554D"/>
    <w:rsid w:val="00A96ED0"/>
    <w:rsid w:val="00A9742C"/>
    <w:rsid w:val="00AA029C"/>
    <w:rsid w:val="00AA0672"/>
    <w:rsid w:val="00AA156E"/>
    <w:rsid w:val="00AA43E2"/>
    <w:rsid w:val="00AA4D55"/>
    <w:rsid w:val="00AA6381"/>
    <w:rsid w:val="00AA6A34"/>
    <w:rsid w:val="00AA7D19"/>
    <w:rsid w:val="00AB0707"/>
    <w:rsid w:val="00AB08B1"/>
    <w:rsid w:val="00AB136C"/>
    <w:rsid w:val="00AB1825"/>
    <w:rsid w:val="00AB1D09"/>
    <w:rsid w:val="00AB2EC9"/>
    <w:rsid w:val="00AB5732"/>
    <w:rsid w:val="00AB680D"/>
    <w:rsid w:val="00AB6959"/>
    <w:rsid w:val="00AC2725"/>
    <w:rsid w:val="00AC3810"/>
    <w:rsid w:val="00AD02A8"/>
    <w:rsid w:val="00AD0FBF"/>
    <w:rsid w:val="00AD21E5"/>
    <w:rsid w:val="00AD2D8D"/>
    <w:rsid w:val="00AD31ED"/>
    <w:rsid w:val="00AD4E99"/>
    <w:rsid w:val="00AD68AD"/>
    <w:rsid w:val="00AD78DC"/>
    <w:rsid w:val="00AD7D0F"/>
    <w:rsid w:val="00AD7E8F"/>
    <w:rsid w:val="00AE175B"/>
    <w:rsid w:val="00AE2FE3"/>
    <w:rsid w:val="00AE3B4C"/>
    <w:rsid w:val="00AE4FBD"/>
    <w:rsid w:val="00AF02C1"/>
    <w:rsid w:val="00AF080D"/>
    <w:rsid w:val="00AF0DD1"/>
    <w:rsid w:val="00AF1898"/>
    <w:rsid w:val="00AF2337"/>
    <w:rsid w:val="00AF512D"/>
    <w:rsid w:val="00AF6A86"/>
    <w:rsid w:val="00B0124A"/>
    <w:rsid w:val="00B02D7F"/>
    <w:rsid w:val="00B03619"/>
    <w:rsid w:val="00B05443"/>
    <w:rsid w:val="00B07C70"/>
    <w:rsid w:val="00B1509A"/>
    <w:rsid w:val="00B168B5"/>
    <w:rsid w:val="00B202A6"/>
    <w:rsid w:val="00B20440"/>
    <w:rsid w:val="00B225AE"/>
    <w:rsid w:val="00B230D9"/>
    <w:rsid w:val="00B237E4"/>
    <w:rsid w:val="00B256EC"/>
    <w:rsid w:val="00B26069"/>
    <w:rsid w:val="00B2709C"/>
    <w:rsid w:val="00B3029C"/>
    <w:rsid w:val="00B30468"/>
    <w:rsid w:val="00B30BB2"/>
    <w:rsid w:val="00B32B59"/>
    <w:rsid w:val="00B32EFF"/>
    <w:rsid w:val="00B33797"/>
    <w:rsid w:val="00B3438B"/>
    <w:rsid w:val="00B35584"/>
    <w:rsid w:val="00B37711"/>
    <w:rsid w:val="00B40002"/>
    <w:rsid w:val="00B4248F"/>
    <w:rsid w:val="00B461CF"/>
    <w:rsid w:val="00B4732B"/>
    <w:rsid w:val="00B47395"/>
    <w:rsid w:val="00B47775"/>
    <w:rsid w:val="00B47D0B"/>
    <w:rsid w:val="00B51916"/>
    <w:rsid w:val="00B527D9"/>
    <w:rsid w:val="00B551F7"/>
    <w:rsid w:val="00B5549D"/>
    <w:rsid w:val="00B57C24"/>
    <w:rsid w:val="00B6118B"/>
    <w:rsid w:val="00B6137A"/>
    <w:rsid w:val="00B636EF"/>
    <w:rsid w:val="00B63B8E"/>
    <w:rsid w:val="00B64BCF"/>
    <w:rsid w:val="00B72FBC"/>
    <w:rsid w:val="00B73725"/>
    <w:rsid w:val="00B769B9"/>
    <w:rsid w:val="00B827F2"/>
    <w:rsid w:val="00B84184"/>
    <w:rsid w:val="00B842C8"/>
    <w:rsid w:val="00B865CD"/>
    <w:rsid w:val="00B865F1"/>
    <w:rsid w:val="00B912B9"/>
    <w:rsid w:val="00B91750"/>
    <w:rsid w:val="00B93ED0"/>
    <w:rsid w:val="00B93F1A"/>
    <w:rsid w:val="00B945E2"/>
    <w:rsid w:val="00B962DE"/>
    <w:rsid w:val="00B96CCC"/>
    <w:rsid w:val="00B97FF2"/>
    <w:rsid w:val="00BA0E9E"/>
    <w:rsid w:val="00BA2EE4"/>
    <w:rsid w:val="00BA3FBB"/>
    <w:rsid w:val="00BA441E"/>
    <w:rsid w:val="00BA46DF"/>
    <w:rsid w:val="00BA680D"/>
    <w:rsid w:val="00BA6D06"/>
    <w:rsid w:val="00BA7F40"/>
    <w:rsid w:val="00BB24F2"/>
    <w:rsid w:val="00BB2A1A"/>
    <w:rsid w:val="00BB2B5E"/>
    <w:rsid w:val="00BB4EFB"/>
    <w:rsid w:val="00BB51FE"/>
    <w:rsid w:val="00BC1324"/>
    <w:rsid w:val="00BC57F8"/>
    <w:rsid w:val="00BC6EEF"/>
    <w:rsid w:val="00BC74E2"/>
    <w:rsid w:val="00BC777E"/>
    <w:rsid w:val="00BC7E51"/>
    <w:rsid w:val="00BD0763"/>
    <w:rsid w:val="00BD1319"/>
    <w:rsid w:val="00BD1D88"/>
    <w:rsid w:val="00BD1F92"/>
    <w:rsid w:val="00BD26DA"/>
    <w:rsid w:val="00BD64EC"/>
    <w:rsid w:val="00BE0D60"/>
    <w:rsid w:val="00BE1409"/>
    <w:rsid w:val="00BE1676"/>
    <w:rsid w:val="00BE20E3"/>
    <w:rsid w:val="00BE5789"/>
    <w:rsid w:val="00BF11F5"/>
    <w:rsid w:val="00BF22A2"/>
    <w:rsid w:val="00BF56EF"/>
    <w:rsid w:val="00BF61DD"/>
    <w:rsid w:val="00C00673"/>
    <w:rsid w:val="00C01C6A"/>
    <w:rsid w:val="00C01F28"/>
    <w:rsid w:val="00C0206E"/>
    <w:rsid w:val="00C0326B"/>
    <w:rsid w:val="00C066A4"/>
    <w:rsid w:val="00C100FC"/>
    <w:rsid w:val="00C1412E"/>
    <w:rsid w:val="00C14C88"/>
    <w:rsid w:val="00C1620F"/>
    <w:rsid w:val="00C16466"/>
    <w:rsid w:val="00C173AA"/>
    <w:rsid w:val="00C20B62"/>
    <w:rsid w:val="00C21009"/>
    <w:rsid w:val="00C212FD"/>
    <w:rsid w:val="00C257D1"/>
    <w:rsid w:val="00C268B4"/>
    <w:rsid w:val="00C26BCB"/>
    <w:rsid w:val="00C26ED3"/>
    <w:rsid w:val="00C27DB4"/>
    <w:rsid w:val="00C3165E"/>
    <w:rsid w:val="00C3183E"/>
    <w:rsid w:val="00C31CE2"/>
    <w:rsid w:val="00C32269"/>
    <w:rsid w:val="00C32ECC"/>
    <w:rsid w:val="00C33BFB"/>
    <w:rsid w:val="00C343B9"/>
    <w:rsid w:val="00C36C62"/>
    <w:rsid w:val="00C421F8"/>
    <w:rsid w:val="00C47294"/>
    <w:rsid w:val="00C514D5"/>
    <w:rsid w:val="00C51A7F"/>
    <w:rsid w:val="00C52B36"/>
    <w:rsid w:val="00C52F43"/>
    <w:rsid w:val="00C56BE9"/>
    <w:rsid w:val="00C5785F"/>
    <w:rsid w:val="00C6494F"/>
    <w:rsid w:val="00C64952"/>
    <w:rsid w:val="00C6599D"/>
    <w:rsid w:val="00C6732E"/>
    <w:rsid w:val="00C673B4"/>
    <w:rsid w:val="00C67789"/>
    <w:rsid w:val="00C70404"/>
    <w:rsid w:val="00C7109D"/>
    <w:rsid w:val="00C71BF9"/>
    <w:rsid w:val="00C72005"/>
    <w:rsid w:val="00C72C63"/>
    <w:rsid w:val="00C734B3"/>
    <w:rsid w:val="00C748A7"/>
    <w:rsid w:val="00C763FC"/>
    <w:rsid w:val="00C77E84"/>
    <w:rsid w:val="00C80F06"/>
    <w:rsid w:val="00C820E5"/>
    <w:rsid w:val="00C830F9"/>
    <w:rsid w:val="00C8390B"/>
    <w:rsid w:val="00C83DC7"/>
    <w:rsid w:val="00C848CD"/>
    <w:rsid w:val="00C84D89"/>
    <w:rsid w:val="00C875B8"/>
    <w:rsid w:val="00C920C1"/>
    <w:rsid w:val="00C949F2"/>
    <w:rsid w:val="00C94B59"/>
    <w:rsid w:val="00C95AFB"/>
    <w:rsid w:val="00C96BE8"/>
    <w:rsid w:val="00C97739"/>
    <w:rsid w:val="00CA19A7"/>
    <w:rsid w:val="00CA3268"/>
    <w:rsid w:val="00CA4CC6"/>
    <w:rsid w:val="00CA56F9"/>
    <w:rsid w:val="00CA6383"/>
    <w:rsid w:val="00CB2A71"/>
    <w:rsid w:val="00CB3B42"/>
    <w:rsid w:val="00CB55FD"/>
    <w:rsid w:val="00CB72C9"/>
    <w:rsid w:val="00CC05C5"/>
    <w:rsid w:val="00CC1D7A"/>
    <w:rsid w:val="00CC1E3E"/>
    <w:rsid w:val="00CC285D"/>
    <w:rsid w:val="00CC697E"/>
    <w:rsid w:val="00CD0423"/>
    <w:rsid w:val="00CD0DD8"/>
    <w:rsid w:val="00CD359B"/>
    <w:rsid w:val="00CD409D"/>
    <w:rsid w:val="00CD5480"/>
    <w:rsid w:val="00CE1BC1"/>
    <w:rsid w:val="00CE1DD2"/>
    <w:rsid w:val="00CE2B90"/>
    <w:rsid w:val="00CE347E"/>
    <w:rsid w:val="00CE4120"/>
    <w:rsid w:val="00CE5F1E"/>
    <w:rsid w:val="00CE60EB"/>
    <w:rsid w:val="00CE77D1"/>
    <w:rsid w:val="00CF4B0D"/>
    <w:rsid w:val="00CF5213"/>
    <w:rsid w:val="00CF5511"/>
    <w:rsid w:val="00CF5C06"/>
    <w:rsid w:val="00CF707C"/>
    <w:rsid w:val="00D00263"/>
    <w:rsid w:val="00D00CCE"/>
    <w:rsid w:val="00D00F22"/>
    <w:rsid w:val="00D023B2"/>
    <w:rsid w:val="00D02DDB"/>
    <w:rsid w:val="00D030DD"/>
    <w:rsid w:val="00D03D63"/>
    <w:rsid w:val="00D05365"/>
    <w:rsid w:val="00D07382"/>
    <w:rsid w:val="00D1098A"/>
    <w:rsid w:val="00D10D03"/>
    <w:rsid w:val="00D112B0"/>
    <w:rsid w:val="00D16C66"/>
    <w:rsid w:val="00D16F2A"/>
    <w:rsid w:val="00D1701B"/>
    <w:rsid w:val="00D17768"/>
    <w:rsid w:val="00D17D99"/>
    <w:rsid w:val="00D20490"/>
    <w:rsid w:val="00D22C11"/>
    <w:rsid w:val="00D24076"/>
    <w:rsid w:val="00D245F5"/>
    <w:rsid w:val="00D24C82"/>
    <w:rsid w:val="00D24E60"/>
    <w:rsid w:val="00D24EED"/>
    <w:rsid w:val="00D26111"/>
    <w:rsid w:val="00D26685"/>
    <w:rsid w:val="00D300A6"/>
    <w:rsid w:val="00D30A60"/>
    <w:rsid w:val="00D36118"/>
    <w:rsid w:val="00D36F09"/>
    <w:rsid w:val="00D37177"/>
    <w:rsid w:val="00D40B49"/>
    <w:rsid w:val="00D422EA"/>
    <w:rsid w:val="00D45A22"/>
    <w:rsid w:val="00D4633A"/>
    <w:rsid w:val="00D5010E"/>
    <w:rsid w:val="00D5175B"/>
    <w:rsid w:val="00D51C96"/>
    <w:rsid w:val="00D53DD8"/>
    <w:rsid w:val="00D553BF"/>
    <w:rsid w:val="00D557C7"/>
    <w:rsid w:val="00D56638"/>
    <w:rsid w:val="00D578A2"/>
    <w:rsid w:val="00D6015F"/>
    <w:rsid w:val="00D61176"/>
    <w:rsid w:val="00D64E6B"/>
    <w:rsid w:val="00D64FA9"/>
    <w:rsid w:val="00D66887"/>
    <w:rsid w:val="00D72381"/>
    <w:rsid w:val="00D73F45"/>
    <w:rsid w:val="00D756C3"/>
    <w:rsid w:val="00D77A7E"/>
    <w:rsid w:val="00D8059D"/>
    <w:rsid w:val="00D80DB2"/>
    <w:rsid w:val="00D81B66"/>
    <w:rsid w:val="00D83ED8"/>
    <w:rsid w:val="00D8499E"/>
    <w:rsid w:val="00D877E0"/>
    <w:rsid w:val="00D914FD"/>
    <w:rsid w:val="00D91E64"/>
    <w:rsid w:val="00D93B8E"/>
    <w:rsid w:val="00D93FEC"/>
    <w:rsid w:val="00D95F69"/>
    <w:rsid w:val="00D977D9"/>
    <w:rsid w:val="00DA373C"/>
    <w:rsid w:val="00DA4357"/>
    <w:rsid w:val="00DA61B7"/>
    <w:rsid w:val="00DA6589"/>
    <w:rsid w:val="00DA6B58"/>
    <w:rsid w:val="00DA711A"/>
    <w:rsid w:val="00DA7EF2"/>
    <w:rsid w:val="00DB02D6"/>
    <w:rsid w:val="00DB0617"/>
    <w:rsid w:val="00DB1D32"/>
    <w:rsid w:val="00DB271A"/>
    <w:rsid w:val="00DC0727"/>
    <w:rsid w:val="00DC076E"/>
    <w:rsid w:val="00DC2C76"/>
    <w:rsid w:val="00DC6321"/>
    <w:rsid w:val="00DC74BB"/>
    <w:rsid w:val="00DC7E53"/>
    <w:rsid w:val="00DD1236"/>
    <w:rsid w:val="00DD2880"/>
    <w:rsid w:val="00DD2BF6"/>
    <w:rsid w:val="00DD3E11"/>
    <w:rsid w:val="00DD4C3A"/>
    <w:rsid w:val="00DD4E2C"/>
    <w:rsid w:val="00DD5EF5"/>
    <w:rsid w:val="00DD5F99"/>
    <w:rsid w:val="00DD709C"/>
    <w:rsid w:val="00DD77AD"/>
    <w:rsid w:val="00DE1083"/>
    <w:rsid w:val="00DE2260"/>
    <w:rsid w:val="00DE4109"/>
    <w:rsid w:val="00DE57D1"/>
    <w:rsid w:val="00DF0076"/>
    <w:rsid w:val="00DF1B05"/>
    <w:rsid w:val="00DF2E56"/>
    <w:rsid w:val="00DF5A6E"/>
    <w:rsid w:val="00DF6BA1"/>
    <w:rsid w:val="00E002CE"/>
    <w:rsid w:val="00E01DC4"/>
    <w:rsid w:val="00E02BE5"/>
    <w:rsid w:val="00E02D6A"/>
    <w:rsid w:val="00E0398B"/>
    <w:rsid w:val="00E03EF4"/>
    <w:rsid w:val="00E04908"/>
    <w:rsid w:val="00E07A12"/>
    <w:rsid w:val="00E07BED"/>
    <w:rsid w:val="00E103B1"/>
    <w:rsid w:val="00E1167B"/>
    <w:rsid w:val="00E11D3A"/>
    <w:rsid w:val="00E12691"/>
    <w:rsid w:val="00E1422C"/>
    <w:rsid w:val="00E143F7"/>
    <w:rsid w:val="00E14F99"/>
    <w:rsid w:val="00E17767"/>
    <w:rsid w:val="00E20116"/>
    <w:rsid w:val="00E21E89"/>
    <w:rsid w:val="00E22481"/>
    <w:rsid w:val="00E2405C"/>
    <w:rsid w:val="00E243A7"/>
    <w:rsid w:val="00E24530"/>
    <w:rsid w:val="00E24B65"/>
    <w:rsid w:val="00E256D7"/>
    <w:rsid w:val="00E3156A"/>
    <w:rsid w:val="00E31E76"/>
    <w:rsid w:val="00E335A3"/>
    <w:rsid w:val="00E33D25"/>
    <w:rsid w:val="00E357C1"/>
    <w:rsid w:val="00E358BE"/>
    <w:rsid w:val="00E36B8B"/>
    <w:rsid w:val="00E377B8"/>
    <w:rsid w:val="00E37E6E"/>
    <w:rsid w:val="00E44EB4"/>
    <w:rsid w:val="00E4650C"/>
    <w:rsid w:val="00E468EF"/>
    <w:rsid w:val="00E501DB"/>
    <w:rsid w:val="00E502F7"/>
    <w:rsid w:val="00E516E0"/>
    <w:rsid w:val="00E526FA"/>
    <w:rsid w:val="00E537C4"/>
    <w:rsid w:val="00E53CC0"/>
    <w:rsid w:val="00E546FF"/>
    <w:rsid w:val="00E56D35"/>
    <w:rsid w:val="00E574CB"/>
    <w:rsid w:val="00E61472"/>
    <w:rsid w:val="00E61AA7"/>
    <w:rsid w:val="00E61F3F"/>
    <w:rsid w:val="00E62B7E"/>
    <w:rsid w:val="00E66BFF"/>
    <w:rsid w:val="00E67B78"/>
    <w:rsid w:val="00E67C68"/>
    <w:rsid w:val="00E67E1E"/>
    <w:rsid w:val="00E704B3"/>
    <w:rsid w:val="00E71194"/>
    <w:rsid w:val="00E72342"/>
    <w:rsid w:val="00E73C10"/>
    <w:rsid w:val="00E74710"/>
    <w:rsid w:val="00E74A2F"/>
    <w:rsid w:val="00E77D00"/>
    <w:rsid w:val="00E8250E"/>
    <w:rsid w:val="00E83E5B"/>
    <w:rsid w:val="00E84B90"/>
    <w:rsid w:val="00E85AC8"/>
    <w:rsid w:val="00E8671B"/>
    <w:rsid w:val="00E86F2F"/>
    <w:rsid w:val="00E90E28"/>
    <w:rsid w:val="00E91804"/>
    <w:rsid w:val="00E91954"/>
    <w:rsid w:val="00E91B2F"/>
    <w:rsid w:val="00E932C3"/>
    <w:rsid w:val="00E93C87"/>
    <w:rsid w:val="00E941E1"/>
    <w:rsid w:val="00E94B42"/>
    <w:rsid w:val="00E965BE"/>
    <w:rsid w:val="00E96714"/>
    <w:rsid w:val="00EA0191"/>
    <w:rsid w:val="00EA2ABD"/>
    <w:rsid w:val="00EA47C4"/>
    <w:rsid w:val="00EA4905"/>
    <w:rsid w:val="00EA5D14"/>
    <w:rsid w:val="00EA74C7"/>
    <w:rsid w:val="00EB0A61"/>
    <w:rsid w:val="00EB4047"/>
    <w:rsid w:val="00EB5711"/>
    <w:rsid w:val="00EB728A"/>
    <w:rsid w:val="00EC1FD0"/>
    <w:rsid w:val="00EC24EA"/>
    <w:rsid w:val="00EC30C2"/>
    <w:rsid w:val="00EC5A34"/>
    <w:rsid w:val="00EC60F3"/>
    <w:rsid w:val="00EC6871"/>
    <w:rsid w:val="00EC764C"/>
    <w:rsid w:val="00EC7C2D"/>
    <w:rsid w:val="00ED0046"/>
    <w:rsid w:val="00ED0A32"/>
    <w:rsid w:val="00ED12B1"/>
    <w:rsid w:val="00ED4691"/>
    <w:rsid w:val="00ED5B0A"/>
    <w:rsid w:val="00ED6C5C"/>
    <w:rsid w:val="00EE01DF"/>
    <w:rsid w:val="00EE356D"/>
    <w:rsid w:val="00EE3A77"/>
    <w:rsid w:val="00EE4463"/>
    <w:rsid w:val="00EE4A32"/>
    <w:rsid w:val="00EE6062"/>
    <w:rsid w:val="00EE712C"/>
    <w:rsid w:val="00EF0368"/>
    <w:rsid w:val="00EF3995"/>
    <w:rsid w:val="00EF4604"/>
    <w:rsid w:val="00EF4D32"/>
    <w:rsid w:val="00EF5A68"/>
    <w:rsid w:val="00EF66AC"/>
    <w:rsid w:val="00EF6E09"/>
    <w:rsid w:val="00F023CF"/>
    <w:rsid w:val="00F04A45"/>
    <w:rsid w:val="00F05AB5"/>
    <w:rsid w:val="00F07107"/>
    <w:rsid w:val="00F07438"/>
    <w:rsid w:val="00F11015"/>
    <w:rsid w:val="00F111A7"/>
    <w:rsid w:val="00F1313B"/>
    <w:rsid w:val="00F15EC6"/>
    <w:rsid w:val="00F167E6"/>
    <w:rsid w:val="00F16FEF"/>
    <w:rsid w:val="00F1790C"/>
    <w:rsid w:val="00F2053B"/>
    <w:rsid w:val="00F211F9"/>
    <w:rsid w:val="00F230BE"/>
    <w:rsid w:val="00F2415A"/>
    <w:rsid w:val="00F2469F"/>
    <w:rsid w:val="00F25759"/>
    <w:rsid w:val="00F25FA2"/>
    <w:rsid w:val="00F265B2"/>
    <w:rsid w:val="00F30DC9"/>
    <w:rsid w:val="00F31567"/>
    <w:rsid w:val="00F31737"/>
    <w:rsid w:val="00F31BEC"/>
    <w:rsid w:val="00F33C11"/>
    <w:rsid w:val="00F369FE"/>
    <w:rsid w:val="00F36A2F"/>
    <w:rsid w:val="00F36C49"/>
    <w:rsid w:val="00F456C0"/>
    <w:rsid w:val="00F45E60"/>
    <w:rsid w:val="00F47492"/>
    <w:rsid w:val="00F515CC"/>
    <w:rsid w:val="00F5272A"/>
    <w:rsid w:val="00F52ADC"/>
    <w:rsid w:val="00F53255"/>
    <w:rsid w:val="00F54BA5"/>
    <w:rsid w:val="00F56FED"/>
    <w:rsid w:val="00F57211"/>
    <w:rsid w:val="00F57F62"/>
    <w:rsid w:val="00F621E1"/>
    <w:rsid w:val="00F62C47"/>
    <w:rsid w:val="00F63B08"/>
    <w:rsid w:val="00F63B46"/>
    <w:rsid w:val="00F664E0"/>
    <w:rsid w:val="00F66574"/>
    <w:rsid w:val="00F66E1D"/>
    <w:rsid w:val="00F66E87"/>
    <w:rsid w:val="00F71AF3"/>
    <w:rsid w:val="00F72055"/>
    <w:rsid w:val="00F745F6"/>
    <w:rsid w:val="00F74A36"/>
    <w:rsid w:val="00F75598"/>
    <w:rsid w:val="00F755BF"/>
    <w:rsid w:val="00F76DC0"/>
    <w:rsid w:val="00F773FF"/>
    <w:rsid w:val="00F80FB6"/>
    <w:rsid w:val="00F81835"/>
    <w:rsid w:val="00F82A18"/>
    <w:rsid w:val="00F86F6D"/>
    <w:rsid w:val="00F87503"/>
    <w:rsid w:val="00F87A04"/>
    <w:rsid w:val="00F87F46"/>
    <w:rsid w:val="00F91BD8"/>
    <w:rsid w:val="00F91E5C"/>
    <w:rsid w:val="00F94665"/>
    <w:rsid w:val="00F94DE4"/>
    <w:rsid w:val="00F94EB1"/>
    <w:rsid w:val="00F95B7B"/>
    <w:rsid w:val="00F97AB9"/>
    <w:rsid w:val="00FA0D86"/>
    <w:rsid w:val="00FA12ED"/>
    <w:rsid w:val="00FA35FF"/>
    <w:rsid w:val="00FA3B98"/>
    <w:rsid w:val="00FA4063"/>
    <w:rsid w:val="00FB1C19"/>
    <w:rsid w:val="00FB231F"/>
    <w:rsid w:val="00FB2737"/>
    <w:rsid w:val="00FB37AE"/>
    <w:rsid w:val="00FB3D69"/>
    <w:rsid w:val="00FB4436"/>
    <w:rsid w:val="00FB48D3"/>
    <w:rsid w:val="00FC0420"/>
    <w:rsid w:val="00FC2782"/>
    <w:rsid w:val="00FC28A2"/>
    <w:rsid w:val="00FC3700"/>
    <w:rsid w:val="00FC4E1D"/>
    <w:rsid w:val="00FC568E"/>
    <w:rsid w:val="00FC5733"/>
    <w:rsid w:val="00FC6D3F"/>
    <w:rsid w:val="00FD182E"/>
    <w:rsid w:val="00FD3A7E"/>
    <w:rsid w:val="00FD4734"/>
    <w:rsid w:val="00FD4ED9"/>
    <w:rsid w:val="00FD5D44"/>
    <w:rsid w:val="00FE2A43"/>
    <w:rsid w:val="00FE4D7F"/>
    <w:rsid w:val="00FF01CF"/>
    <w:rsid w:val="00FF032B"/>
    <w:rsid w:val="00FF1DB6"/>
    <w:rsid w:val="00FF2FDA"/>
    <w:rsid w:val="00FF3F0D"/>
    <w:rsid w:val="00FF6C86"/>
    <w:rsid w:val="00FF6F86"/>
    <w:rsid w:val="00FF750B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5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0%BE%D1%80%D0%BD%D0%B4%D0%B0%D0%B9%D0%BA,_%D0%AD%D0%B4%D0%B2%D0%B0%D1%80%D0%B4_%D0%9B%D0%B8" TargetMode="External"/><Relationship Id="rId4" Type="http://schemas.openxmlformats.org/officeDocument/2006/relationships/hyperlink" Target="http://www.ozon.ru/brand/856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3179</Words>
  <Characters>18125</Characters>
  <Application>Microsoft Office Word</Application>
  <DocSecurity>0</DocSecurity>
  <Lines>151</Lines>
  <Paragraphs>42</Paragraphs>
  <ScaleCrop>false</ScaleCrop>
  <Company>RePack by SPecialiST</Company>
  <LinksUpToDate>false</LinksUpToDate>
  <CharactersWithSpaces>21262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hirvi</dc:creator>
  <cp:keywords/>
  <dc:description/>
  <cp:lastModifiedBy>hirvi</cp:lastModifiedBy>
  <cp:revision>2</cp:revision>
  <dcterms:created xsi:type="dcterms:W3CDTF">2018-10-05T08:43:00Z</dcterms:created>
  <dcterms:modified xsi:type="dcterms:W3CDTF">2018-10-05T08:43:00Z</dcterms:modified>
</cp:coreProperties>
</file>