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F9" w:rsidRPr="005419F9" w:rsidRDefault="005419F9" w:rsidP="005419F9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5419F9">
        <w:rPr>
          <w:rFonts w:ascii="Times New Roman" w:hAnsi="Times New Roman"/>
          <w:bCs/>
          <w:sz w:val="28"/>
          <w:szCs w:val="28"/>
        </w:rPr>
        <w:t>УДК ХХХ</w:t>
      </w:r>
    </w:p>
    <w:p w:rsidR="007F7AE9" w:rsidRDefault="005419F9" w:rsidP="005419F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КОРРЕКЦИИ ГРАММАТИЧЕСКИХ НАВЫКОВ </w:t>
      </w:r>
    </w:p>
    <w:p w:rsidR="005419F9" w:rsidRDefault="005419F9" w:rsidP="005419F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ОСНОВЕ </w:t>
      </w:r>
      <w:r w:rsidR="002541E9">
        <w:rPr>
          <w:b/>
          <w:sz w:val="28"/>
          <w:szCs w:val="28"/>
        </w:rPr>
        <w:t>ИСПОЛЬЗОВАНИЯ КОРРЕЛИРУЮЩИХ ПАР</w:t>
      </w:r>
    </w:p>
    <w:p w:rsidR="00A72B08" w:rsidRDefault="00A72B08" w:rsidP="00E475F8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E475F8" w:rsidRDefault="00E475F8" w:rsidP="00E475F8">
      <w:pPr>
        <w:spacing w:after="0" w:line="360" w:lineRule="auto"/>
        <w:ind w:firstLine="709"/>
        <w:jc w:val="right"/>
        <w:rPr>
          <w:b/>
          <w:i/>
          <w:sz w:val="28"/>
          <w:szCs w:val="28"/>
        </w:rPr>
      </w:pPr>
      <w:r w:rsidRPr="00E475F8">
        <w:rPr>
          <w:b/>
          <w:i/>
          <w:sz w:val="28"/>
          <w:szCs w:val="28"/>
        </w:rPr>
        <w:t>Усенко Ирина Юрьевна</w:t>
      </w:r>
      <w:r>
        <w:rPr>
          <w:b/>
          <w:i/>
          <w:sz w:val="28"/>
          <w:szCs w:val="28"/>
        </w:rPr>
        <w:t>,</w:t>
      </w:r>
    </w:p>
    <w:p w:rsidR="00E475F8" w:rsidRDefault="00E475F8" w:rsidP="00E475F8">
      <w:pPr>
        <w:spacing w:after="0"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Санкт-Петербургский </w:t>
      </w:r>
      <w:r w:rsidR="00865695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 xml:space="preserve">осударственный </w:t>
      </w:r>
      <w:r w:rsidR="00865695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ниверситет</w:t>
      </w:r>
    </w:p>
    <w:p w:rsidR="00E475F8" w:rsidRDefault="00E475F8" w:rsidP="00E475F8">
      <w:pPr>
        <w:spacing w:after="0" w:line="360" w:lineRule="auto"/>
        <w:ind w:firstLine="709"/>
        <w:jc w:val="right"/>
        <w:rPr>
          <w:b/>
          <w:i/>
          <w:sz w:val="28"/>
          <w:szCs w:val="28"/>
        </w:rPr>
      </w:pPr>
    </w:p>
    <w:p w:rsidR="00767177" w:rsidRDefault="00767177" w:rsidP="00767177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67177" w:rsidRDefault="00767177" w:rsidP="0076717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описаны основные принципы разработки методики коррекции грамматических навыков иностран</w:t>
      </w:r>
      <w:r w:rsidR="00CF08C0">
        <w:rPr>
          <w:sz w:val="28"/>
          <w:szCs w:val="28"/>
        </w:rPr>
        <w:t xml:space="preserve">ных учащихся </w:t>
      </w:r>
      <w:r>
        <w:rPr>
          <w:sz w:val="28"/>
          <w:szCs w:val="28"/>
        </w:rPr>
        <w:t>путём преодоления внутриязыковой интерференции. В основе предлагаемой методики лежит работа с системой коррелирующих пар.</w:t>
      </w:r>
    </w:p>
    <w:p w:rsidR="00624E8A" w:rsidRDefault="00624E8A" w:rsidP="0076717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67177" w:rsidRPr="00701D8A" w:rsidRDefault="00624E8A" w:rsidP="00767177">
      <w:pPr>
        <w:spacing w:after="0" w:line="360" w:lineRule="auto"/>
        <w:ind w:firstLine="709"/>
        <w:jc w:val="both"/>
        <w:rPr>
          <w:sz w:val="28"/>
          <w:szCs w:val="28"/>
        </w:rPr>
      </w:pPr>
      <w:r w:rsidRPr="00624E8A"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 w:rsidRPr="00624E8A">
        <w:rPr>
          <w:sz w:val="28"/>
          <w:szCs w:val="28"/>
        </w:rPr>
        <w:t>обучение грамматике</w:t>
      </w:r>
      <w:r w:rsidR="00701D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A269E">
        <w:rPr>
          <w:sz w:val="28"/>
          <w:szCs w:val="28"/>
        </w:rPr>
        <w:t xml:space="preserve">грамматические навыки; типичные </w:t>
      </w:r>
      <w:r>
        <w:rPr>
          <w:sz w:val="28"/>
          <w:szCs w:val="28"/>
        </w:rPr>
        <w:t>грамматические ошибки</w:t>
      </w:r>
      <w:r w:rsidR="00701D8A">
        <w:rPr>
          <w:sz w:val="28"/>
          <w:szCs w:val="28"/>
        </w:rPr>
        <w:t>;</w:t>
      </w:r>
      <w:r>
        <w:rPr>
          <w:sz w:val="28"/>
          <w:szCs w:val="28"/>
        </w:rPr>
        <w:t xml:space="preserve"> корректировочный курс</w:t>
      </w:r>
      <w:r w:rsidR="00701D8A">
        <w:rPr>
          <w:sz w:val="28"/>
          <w:szCs w:val="28"/>
        </w:rPr>
        <w:t>.</w:t>
      </w:r>
    </w:p>
    <w:p w:rsidR="00767177" w:rsidRDefault="00767177" w:rsidP="0076717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24E8A" w:rsidRPr="00624E8A" w:rsidRDefault="00624E8A" w:rsidP="00624E8A">
      <w:pPr>
        <w:spacing w:after="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624E8A">
        <w:rPr>
          <w:b/>
          <w:sz w:val="28"/>
          <w:szCs w:val="28"/>
          <w:lang w:val="en-US"/>
        </w:rPr>
        <w:t>METHODS OF GRAMM</w:t>
      </w:r>
      <w:r>
        <w:rPr>
          <w:b/>
          <w:sz w:val="28"/>
          <w:szCs w:val="28"/>
          <w:lang w:val="en-US"/>
        </w:rPr>
        <w:t>A</w:t>
      </w:r>
      <w:r w:rsidRPr="00624E8A">
        <w:rPr>
          <w:b/>
          <w:sz w:val="28"/>
          <w:szCs w:val="28"/>
          <w:lang w:val="en-US"/>
        </w:rPr>
        <w:t>R SCILLS CORRECTION</w:t>
      </w:r>
    </w:p>
    <w:p w:rsidR="00624E8A" w:rsidRDefault="002541E9" w:rsidP="00624E8A">
      <w:pPr>
        <w:spacing w:after="0"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BASED ON </w:t>
      </w:r>
      <w:r w:rsidR="00624E8A" w:rsidRPr="00624E8A">
        <w:rPr>
          <w:b/>
          <w:sz w:val="28"/>
          <w:szCs w:val="28"/>
          <w:lang w:val="en-US"/>
        </w:rPr>
        <w:t>CORRELATING PA</w:t>
      </w:r>
      <w:r w:rsidR="002137C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RES</w:t>
      </w:r>
    </w:p>
    <w:p w:rsidR="00701D8A" w:rsidRDefault="00701D8A" w:rsidP="00624E8A">
      <w:pPr>
        <w:spacing w:after="0"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701D8A" w:rsidRDefault="00701D8A" w:rsidP="00701D8A">
      <w:pPr>
        <w:spacing w:after="0" w:line="360" w:lineRule="auto"/>
        <w:ind w:firstLine="709"/>
        <w:jc w:val="right"/>
        <w:rPr>
          <w:i/>
          <w:iCs w:val="0"/>
          <w:color w:val="auto"/>
          <w:sz w:val="28"/>
          <w:szCs w:val="28"/>
          <w:lang w:val="en-US"/>
        </w:rPr>
      </w:pPr>
      <w:proofErr w:type="spellStart"/>
      <w:r w:rsidRPr="00701D8A">
        <w:rPr>
          <w:i/>
          <w:sz w:val="28"/>
          <w:szCs w:val="28"/>
          <w:lang w:val="en-US"/>
        </w:rPr>
        <w:t>Usenko</w:t>
      </w:r>
      <w:proofErr w:type="spellEnd"/>
      <w:r w:rsidRPr="00701D8A">
        <w:rPr>
          <w:i/>
          <w:iCs w:val="0"/>
          <w:color w:val="auto"/>
          <w:sz w:val="28"/>
          <w:szCs w:val="28"/>
          <w:lang w:val="en-US"/>
        </w:rPr>
        <w:t xml:space="preserve"> Irina </w:t>
      </w:r>
      <w:proofErr w:type="spellStart"/>
      <w:r w:rsidRPr="00701D8A">
        <w:rPr>
          <w:i/>
          <w:iCs w:val="0"/>
          <w:color w:val="auto"/>
          <w:sz w:val="28"/>
          <w:szCs w:val="28"/>
          <w:lang w:val="en-US"/>
        </w:rPr>
        <w:t>Yurievna</w:t>
      </w:r>
      <w:proofErr w:type="spellEnd"/>
      <w:r>
        <w:rPr>
          <w:i/>
          <w:iCs w:val="0"/>
          <w:color w:val="auto"/>
          <w:sz w:val="28"/>
          <w:szCs w:val="28"/>
          <w:lang w:val="en-US"/>
        </w:rPr>
        <w:t>,</w:t>
      </w:r>
    </w:p>
    <w:p w:rsidR="00701D8A" w:rsidRPr="00701D8A" w:rsidRDefault="00701D8A" w:rsidP="00701D8A">
      <w:pPr>
        <w:spacing w:after="0" w:line="360" w:lineRule="auto"/>
        <w:ind w:firstLine="709"/>
        <w:jc w:val="right"/>
        <w:rPr>
          <w:i/>
          <w:sz w:val="28"/>
          <w:szCs w:val="28"/>
          <w:lang w:val="en-US"/>
        </w:rPr>
      </w:pPr>
      <w:r w:rsidRPr="00701D8A">
        <w:rPr>
          <w:i/>
          <w:iCs w:val="0"/>
          <w:color w:val="auto"/>
          <w:sz w:val="28"/>
          <w:szCs w:val="28"/>
          <w:lang w:val="en-US"/>
        </w:rPr>
        <w:t>Saint Petersburg State University</w:t>
      </w:r>
    </w:p>
    <w:p w:rsidR="00701D8A" w:rsidRDefault="00701D8A" w:rsidP="00624E8A">
      <w:pPr>
        <w:spacing w:after="0"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701D8A" w:rsidRDefault="00701D8A" w:rsidP="00624E8A">
      <w:pPr>
        <w:spacing w:after="0"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ABSTRACT</w:t>
      </w:r>
    </w:p>
    <w:p w:rsidR="00701D8A" w:rsidRDefault="002137CF" w:rsidP="00701D8A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paper represents the main methods of correction grammar skills of foreign students that learn Russian language. </w:t>
      </w:r>
      <w:r w:rsidR="002541E9">
        <w:rPr>
          <w:sz w:val="28"/>
          <w:szCs w:val="28"/>
          <w:lang w:val="en-US"/>
        </w:rPr>
        <w:t>These methods</w:t>
      </w:r>
      <w:r>
        <w:rPr>
          <w:sz w:val="28"/>
          <w:szCs w:val="28"/>
          <w:lang w:val="en-US"/>
        </w:rPr>
        <w:t xml:space="preserve"> </w:t>
      </w:r>
      <w:proofErr w:type="gramStart"/>
      <w:r w:rsidR="00751632">
        <w:rPr>
          <w:sz w:val="28"/>
          <w:szCs w:val="28"/>
          <w:lang w:val="en-US"/>
        </w:rPr>
        <w:t xml:space="preserve">are </w:t>
      </w:r>
      <w:r w:rsidR="002541E9">
        <w:rPr>
          <w:sz w:val="28"/>
          <w:szCs w:val="28"/>
          <w:lang w:val="en-US"/>
        </w:rPr>
        <w:t>based</w:t>
      </w:r>
      <w:proofErr w:type="gramEnd"/>
      <w:r w:rsidR="002541E9">
        <w:rPr>
          <w:sz w:val="28"/>
          <w:szCs w:val="28"/>
          <w:lang w:val="en-US"/>
        </w:rPr>
        <w:t xml:space="preserve"> on </w:t>
      </w:r>
      <w:r>
        <w:rPr>
          <w:sz w:val="28"/>
          <w:szCs w:val="28"/>
          <w:lang w:val="en-US"/>
        </w:rPr>
        <w:t>working with correlating pairs that help</w:t>
      </w:r>
      <w:r w:rsidR="0075163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overcome </w:t>
      </w:r>
      <w:r w:rsidR="00751632" w:rsidRPr="00751632">
        <w:rPr>
          <w:sz w:val="28"/>
          <w:szCs w:val="28"/>
          <w:lang w:val="en-US"/>
        </w:rPr>
        <w:t>intra-language grammar interference</w:t>
      </w:r>
      <w:r w:rsidR="00751632">
        <w:rPr>
          <w:sz w:val="28"/>
          <w:szCs w:val="28"/>
          <w:lang w:val="en-US"/>
        </w:rPr>
        <w:t xml:space="preserve">. </w:t>
      </w:r>
    </w:p>
    <w:p w:rsidR="009A269E" w:rsidRPr="009A269E" w:rsidRDefault="009A269E" w:rsidP="00701D8A">
      <w:pPr>
        <w:spacing w:after="0"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9A269E" w:rsidRDefault="009A269E" w:rsidP="00701D8A">
      <w:pPr>
        <w:spacing w:after="0"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9A269E">
        <w:rPr>
          <w:b/>
          <w:sz w:val="28"/>
          <w:szCs w:val="28"/>
          <w:lang w:val="en-US"/>
        </w:rPr>
        <w:t>Keywords: grammar learning; gramm</w:t>
      </w:r>
      <w:r>
        <w:rPr>
          <w:b/>
          <w:sz w:val="28"/>
          <w:szCs w:val="28"/>
          <w:lang w:val="en-US"/>
        </w:rPr>
        <w:t>a</w:t>
      </w:r>
      <w:r w:rsidRPr="009A269E">
        <w:rPr>
          <w:b/>
          <w:sz w:val="28"/>
          <w:szCs w:val="28"/>
          <w:lang w:val="en-US"/>
        </w:rPr>
        <w:t xml:space="preserve">r skills; typical </w:t>
      </w:r>
      <w:r>
        <w:rPr>
          <w:b/>
          <w:sz w:val="28"/>
          <w:szCs w:val="28"/>
          <w:lang w:val="en-US"/>
        </w:rPr>
        <w:t xml:space="preserve">grammar error; </w:t>
      </w:r>
      <w:r w:rsidRPr="009A269E">
        <w:rPr>
          <w:b/>
          <w:sz w:val="28"/>
          <w:szCs w:val="28"/>
          <w:lang w:val="en-US"/>
        </w:rPr>
        <w:t>error correction.</w:t>
      </w:r>
    </w:p>
    <w:p w:rsidR="009A269E" w:rsidRPr="009A269E" w:rsidRDefault="009A269E" w:rsidP="00701D8A">
      <w:pPr>
        <w:spacing w:after="0"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701D8A" w:rsidRPr="00624E8A" w:rsidRDefault="00701D8A" w:rsidP="00701D8A">
      <w:pPr>
        <w:spacing w:after="0"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4E6F8B" w:rsidRDefault="004E6F8B" w:rsidP="004E6F8B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устной речи иностранных студентов, изучающих русский язык, достаточно распространены ошибки, вызванные действием внутриязыковой интерференции. </w:t>
      </w:r>
      <w:r w:rsidR="007A3C7E">
        <w:rPr>
          <w:bCs/>
          <w:sz w:val="28"/>
          <w:szCs w:val="28"/>
        </w:rPr>
        <w:t xml:space="preserve">Об этом свидетельствуют данные </w:t>
      </w:r>
      <w:r w:rsidR="00E531A7">
        <w:rPr>
          <w:bCs/>
          <w:sz w:val="28"/>
          <w:szCs w:val="28"/>
        </w:rPr>
        <w:t xml:space="preserve">нашего </w:t>
      </w:r>
      <w:r w:rsidR="007A3C7E">
        <w:rPr>
          <w:bCs/>
          <w:sz w:val="28"/>
          <w:szCs w:val="28"/>
        </w:rPr>
        <w:t xml:space="preserve">исследования, проведённого на материале расшифровок задания «Интервью» </w:t>
      </w:r>
      <w:proofErr w:type="spellStart"/>
      <w:r w:rsidR="007A3C7E">
        <w:rPr>
          <w:bCs/>
          <w:sz w:val="28"/>
          <w:szCs w:val="28"/>
        </w:rPr>
        <w:t>субтеста</w:t>
      </w:r>
      <w:proofErr w:type="spellEnd"/>
      <w:r w:rsidR="007A3C7E">
        <w:rPr>
          <w:bCs/>
          <w:sz w:val="28"/>
          <w:szCs w:val="28"/>
        </w:rPr>
        <w:t xml:space="preserve"> по говорению второго сертификационного уровня государственного тестирования по русскому языку как иностранному. </w:t>
      </w:r>
      <w:r>
        <w:rPr>
          <w:sz w:val="28"/>
          <w:szCs w:val="28"/>
        </w:rPr>
        <w:t>Внутриязыковая интерференция – это «</w:t>
      </w:r>
      <w:r w:rsidRPr="007D0BC3">
        <w:rPr>
          <w:sz w:val="28"/>
          <w:szCs w:val="28"/>
        </w:rPr>
        <w:t>отрицательный перенос сформированных навыков изучаемого языка на новый материал»</w:t>
      </w:r>
      <w:r>
        <w:rPr>
          <w:sz w:val="28"/>
          <w:szCs w:val="28"/>
        </w:rPr>
        <w:t xml:space="preserve"> </w:t>
      </w:r>
      <w:r w:rsidR="00E225BB" w:rsidRPr="00E225BB">
        <w:rPr>
          <w:sz w:val="28"/>
          <w:szCs w:val="28"/>
        </w:rPr>
        <w:t xml:space="preserve">[1, </w:t>
      </w:r>
      <w:r w:rsidR="00E225BB">
        <w:rPr>
          <w:sz w:val="28"/>
          <w:szCs w:val="28"/>
          <w:lang w:val="en-US"/>
        </w:rPr>
        <w:t>c</w:t>
      </w:r>
      <w:r w:rsidR="00E225BB" w:rsidRPr="00E225BB">
        <w:rPr>
          <w:sz w:val="28"/>
          <w:szCs w:val="28"/>
        </w:rPr>
        <w:t>.</w:t>
      </w:r>
      <w:r w:rsidRPr="00E225BB">
        <w:rPr>
          <w:sz w:val="28"/>
          <w:szCs w:val="28"/>
        </w:rPr>
        <w:t>190</w:t>
      </w:r>
      <w:r w:rsidR="00E225BB" w:rsidRPr="00E225B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7C06BF" w:rsidRPr="007D0BC3">
        <w:rPr>
          <w:sz w:val="28"/>
          <w:szCs w:val="28"/>
        </w:rPr>
        <w:t xml:space="preserve">Источник данных ошибок – сама система, «которая воздействует на норму таким образом, что «системно возможное подменяет нормативно принятое» </w:t>
      </w:r>
      <w:r w:rsidR="00E225BB" w:rsidRPr="00E225BB">
        <w:rPr>
          <w:sz w:val="28"/>
          <w:szCs w:val="28"/>
        </w:rPr>
        <w:t xml:space="preserve">[2, </w:t>
      </w:r>
      <w:r w:rsidR="00E225BB">
        <w:rPr>
          <w:sz w:val="28"/>
          <w:szCs w:val="28"/>
          <w:lang w:val="en-US"/>
        </w:rPr>
        <w:t>c</w:t>
      </w:r>
      <w:r w:rsidR="00E225BB" w:rsidRPr="00E225BB">
        <w:rPr>
          <w:sz w:val="28"/>
          <w:szCs w:val="28"/>
        </w:rPr>
        <w:t>.</w:t>
      </w:r>
      <w:r w:rsidR="007C06BF" w:rsidRPr="00E225BB">
        <w:rPr>
          <w:sz w:val="28"/>
          <w:szCs w:val="28"/>
        </w:rPr>
        <w:t xml:space="preserve"> 46</w:t>
      </w:r>
      <w:r w:rsidR="00E225BB" w:rsidRPr="00E225BB">
        <w:rPr>
          <w:sz w:val="28"/>
          <w:szCs w:val="28"/>
        </w:rPr>
        <w:t>]</w:t>
      </w:r>
      <w:r w:rsidR="007C06BF" w:rsidRPr="007D0BC3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 статье предлага</w:t>
      </w:r>
      <w:r w:rsidR="007A3C7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тся </w:t>
      </w:r>
      <w:r w:rsidR="007A3C7E">
        <w:rPr>
          <w:bCs/>
          <w:sz w:val="28"/>
          <w:szCs w:val="28"/>
        </w:rPr>
        <w:t>размышления относительно того, в каком направлении мо</w:t>
      </w:r>
      <w:r w:rsidR="002B5A87">
        <w:rPr>
          <w:bCs/>
          <w:sz w:val="28"/>
          <w:szCs w:val="28"/>
        </w:rPr>
        <w:t>гу</w:t>
      </w:r>
      <w:r w:rsidR="007A3C7E">
        <w:rPr>
          <w:bCs/>
          <w:sz w:val="28"/>
          <w:szCs w:val="28"/>
        </w:rPr>
        <w:t>т осуществляться предупреждение и коррекция подобных ошибок</w:t>
      </w:r>
      <w:r>
        <w:rPr>
          <w:bCs/>
          <w:sz w:val="28"/>
          <w:szCs w:val="28"/>
        </w:rPr>
        <w:t>.</w:t>
      </w:r>
    </w:p>
    <w:p w:rsidR="00C32CB4" w:rsidRDefault="00E123F2" w:rsidP="00E12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7336">
        <w:rPr>
          <w:sz w:val="28"/>
          <w:szCs w:val="28"/>
        </w:rPr>
        <w:t>В исследованиях</w:t>
      </w:r>
      <w:r w:rsidR="00C32CB4">
        <w:rPr>
          <w:sz w:val="28"/>
          <w:szCs w:val="28"/>
        </w:rPr>
        <w:t xml:space="preserve"> по преодолению межъязыковой интерференции</w:t>
      </w:r>
      <w:r w:rsidRPr="00B87336">
        <w:rPr>
          <w:sz w:val="28"/>
          <w:szCs w:val="28"/>
        </w:rPr>
        <w:t xml:space="preserve"> указываются две составляющих процесса коррекции: «ломка» </w:t>
      </w:r>
      <w:r w:rsidR="00E225BB" w:rsidRPr="00E225BB">
        <w:rPr>
          <w:sz w:val="28"/>
          <w:szCs w:val="28"/>
        </w:rPr>
        <w:t xml:space="preserve">[3, </w:t>
      </w:r>
      <w:r w:rsidR="00E225BB">
        <w:rPr>
          <w:sz w:val="28"/>
          <w:szCs w:val="28"/>
          <w:lang w:val="en-US"/>
        </w:rPr>
        <w:t>c</w:t>
      </w:r>
      <w:r w:rsidR="00E225BB" w:rsidRPr="00E225BB">
        <w:rPr>
          <w:sz w:val="28"/>
          <w:szCs w:val="28"/>
        </w:rPr>
        <w:t>.</w:t>
      </w:r>
      <w:r w:rsidRPr="00E225BB">
        <w:rPr>
          <w:sz w:val="28"/>
          <w:szCs w:val="28"/>
        </w:rPr>
        <w:t xml:space="preserve"> 87-88</w:t>
      </w:r>
      <w:r w:rsidR="00E225BB" w:rsidRPr="00E225BB">
        <w:rPr>
          <w:sz w:val="28"/>
          <w:szCs w:val="28"/>
        </w:rPr>
        <w:t>]</w:t>
      </w:r>
      <w:r w:rsidRPr="00B87336">
        <w:rPr>
          <w:sz w:val="28"/>
          <w:szCs w:val="28"/>
        </w:rPr>
        <w:t xml:space="preserve"> или </w:t>
      </w:r>
      <w:proofErr w:type="spellStart"/>
      <w:r w:rsidRPr="00B87336">
        <w:rPr>
          <w:sz w:val="28"/>
          <w:szCs w:val="28"/>
        </w:rPr>
        <w:t>деавтоматизация</w:t>
      </w:r>
      <w:proofErr w:type="spellEnd"/>
      <w:r w:rsidRPr="00B87336">
        <w:rPr>
          <w:sz w:val="28"/>
          <w:szCs w:val="28"/>
        </w:rPr>
        <w:t xml:space="preserve"> </w:t>
      </w:r>
      <w:r w:rsidR="00E225BB" w:rsidRPr="00E225BB">
        <w:rPr>
          <w:sz w:val="28"/>
          <w:szCs w:val="28"/>
        </w:rPr>
        <w:t xml:space="preserve">[4, </w:t>
      </w:r>
      <w:r w:rsidR="00E225BB">
        <w:rPr>
          <w:sz w:val="28"/>
          <w:szCs w:val="28"/>
          <w:lang w:val="en-US"/>
        </w:rPr>
        <w:t>c</w:t>
      </w:r>
      <w:r w:rsidR="00E225BB" w:rsidRPr="00E225BB">
        <w:rPr>
          <w:sz w:val="28"/>
          <w:szCs w:val="28"/>
        </w:rPr>
        <w:t>.</w:t>
      </w:r>
      <w:r w:rsidRPr="00E225BB">
        <w:rPr>
          <w:sz w:val="28"/>
          <w:szCs w:val="28"/>
        </w:rPr>
        <w:t xml:space="preserve"> 98</w:t>
      </w:r>
      <w:r w:rsidR="00E225BB" w:rsidRPr="00E225BB">
        <w:rPr>
          <w:sz w:val="28"/>
          <w:szCs w:val="28"/>
        </w:rPr>
        <w:t>]</w:t>
      </w:r>
      <w:r w:rsidRPr="00B87336">
        <w:rPr>
          <w:sz w:val="28"/>
          <w:szCs w:val="28"/>
        </w:rPr>
        <w:t xml:space="preserve"> устойчивых неправильных навыков и формирование новых прочных иноязычных динамических стереотипов.</w:t>
      </w:r>
      <w:r w:rsidR="00B87336">
        <w:rPr>
          <w:sz w:val="28"/>
          <w:szCs w:val="28"/>
        </w:rPr>
        <w:t xml:space="preserve"> </w:t>
      </w:r>
    </w:p>
    <w:p w:rsidR="007C06BF" w:rsidRDefault="00B87336" w:rsidP="007C06B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применили тот же принцип в работе с внутриязыковой интерференцией. </w:t>
      </w:r>
      <w:r w:rsidR="00E123F2">
        <w:rPr>
          <w:sz w:val="28"/>
          <w:szCs w:val="28"/>
        </w:rPr>
        <w:t xml:space="preserve"> </w:t>
      </w:r>
      <w:r w:rsidR="007F5CB4">
        <w:rPr>
          <w:sz w:val="28"/>
          <w:szCs w:val="28"/>
        </w:rPr>
        <w:t>М</w:t>
      </w:r>
      <w:r w:rsidR="008845F9">
        <w:rPr>
          <w:sz w:val="28"/>
          <w:szCs w:val="28"/>
        </w:rPr>
        <w:t xml:space="preserve">етодика </w:t>
      </w:r>
      <w:r w:rsidR="007F5CB4">
        <w:rPr>
          <w:sz w:val="28"/>
          <w:szCs w:val="28"/>
        </w:rPr>
        <w:t xml:space="preserve">коррекции ошибок указанного типа должна быть </w:t>
      </w:r>
      <w:r w:rsidR="007C06BF">
        <w:rPr>
          <w:sz w:val="28"/>
          <w:szCs w:val="28"/>
        </w:rPr>
        <w:t>направлен</w:t>
      </w:r>
      <w:r w:rsidR="007F5CB4">
        <w:rPr>
          <w:sz w:val="28"/>
          <w:szCs w:val="28"/>
        </w:rPr>
        <w:t>а</w:t>
      </w:r>
      <w:r w:rsidR="007C06BF">
        <w:rPr>
          <w:sz w:val="28"/>
          <w:szCs w:val="28"/>
        </w:rPr>
        <w:t xml:space="preserve"> на дифференциацию </w:t>
      </w:r>
      <w:r w:rsidR="00965325">
        <w:rPr>
          <w:sz w:val="28"/>
          <w:szCs w:val="28"/>
        </w:rPr>
        <w:t xml:space="preserve">в сознании учащихся </w:t>
      </w:r>
      <w:r w:rsidR="00F33B08">
        <w:rPr>
          <w:sz w:val="28"/>
          <w:szCs w:val="28"/>
        </w:rPr>
        <w:t>неправильно</w:t>
      </w:r>
      <w:r w:rsidR="007C06BF">
        <w:rPr>
          <w:sz w:val="28"/>
          <w:szCs w:val="28"/>
        </w:rPr>
        <w:t xml:space="preserve"> отождествляемых языковых </w:t>
      </w:r>
      <w:r w:rsidR="00795FF2">
        <w:rPr>
          <w:sz w:val="28"/>
          <w:szCs w:val="28"/>
        </w:rPr>
        <w:t>единиц</w:t>
      </w:r>
      <w:r w:rsidR="007C06BF">
        <w:rPr>
          <w:sz w:val="28"/>
          <w:szCs w:val="28"/>
        </w:rPr>
        <w:t xml:space="preserve"> и формирование навыков употребления данных </w:t>
      </w:r>
      <w:r w:rsidR="00795FF2">
        <w:rPr>
          <w:sz w:val="28"/>
          <w:szCs w:val="28"/>
        </w:rPr>
        <w:t>единиц</w:t>
      </w:r>
      <w:r w:rsidR="007C06BF">
        <w:rPr>
          <w:sz w:val="28"/>
          <w:szCs w:val="28"/>
        </w:rPr>
        <w:t xml:space="preserve"> в процессе речевой деятельности.</w:t>
      </w:r>
      <w:r w:rsidR="00C32CB4">
        <w:rPr>
          <w:sz w:val="28"/>
          <w:szCs w:val="28"/>
        </w:rPr>
        <w:t xml:space="preserve"> </w:t>
      </w:r>
      <w:r w:rsidR="007C06BF">
        <w:rPr>
          <w:sz w:val="28"/>
          <w:szCs w:val="28"/>
        </w:rPr>
        <w:t xml:space="preserve">Для </w:t>
      </w:r>
      <w:r w:rsidR="007A0149">
        <w:rPr>
          <w:sz w:val="28"/>
          <w:szCs w:val="28"/>
        </w:rPr>
        <w:t>этого</w:t>
      </w:r>
      <w:r w:rsidR="007C06BF">
        <w:rPr>
          <w:sz w:val="28"/>
          <w:szCs w:val="28"/>
        </w:rPr>
        <w:t xml:space="preserve"> необходимо установить существующие в </w:t>
      </w:r>
      <w:r w:rsidR="00B44BB1">
        <w:rPr>
          <w:sz w:val="28"/>
          <w:szCs w:val="28"/>
        </w:rPr>
        <w:t>языке</w:t>
      </w:r>
      <w:r w:rsidR="007C06BF">
        <w:rPr>
          <w:sz w:val="28"/>
          <w:szCs w:val="28"/>
        </w:rPr>
        <w:t xml:space="preserve"> оппозиции, не различаемые </w:t>
      </w:r>
      <w:r w:rsidR="007F5CB4">
        <w:rPr>
          <w:sz w:val="28"/>
          <w:szCs w:val="28"/>
        </w:rPr>
        <w:t>иностранцами</w:t>
      </w:r>
      <w:r w:rsidR="007C06BF">
        <w:rPr>
          <w:sz w:val="28"/>
          <w:szCs w:val="28"/>
        </w:rPr>
        <w:t>, и разработать систему коррелирующих пар</w:t>
      </w:r>
      <w:r w:rsidR="007F5CB4">
        <w:rPr>
          <w:sz w:val="28"/>
          <w:szCs w:val="28"/>
        </w:rPr>
        <w:t xml:space="preserve">, </w:t>
      </w:r>
      <w:r w:rsidR="007C06BF">
        <w:rPr>
          <w:sz w:val="28"/>
          <w:szCs w:val="28"/>
        </w:rPr>
        <w:t>в которых противопоставляются ошибочно отождествляемые языковые явления</w:t>
      </w:r>
      <w:r w:rsidR="007F5CB4">
        <w:rPr>
          <w:sz w:val="28"/>
          <w:szCs w:val="28"/>
        </w:rPr>
        <w:t>.</w:t>
      </w:r>
      <w:r w:rsidR="007C06BF">
        <w:rPr>
          <w:sz w:val="28"/>
          <w:szCs w:val="28"/>
        </w:rPr>
        <w:t xml:space="preserve"> </w:t>
      </w:r>
      <w:r w:rsidR="007F5CB4">
        <w:rPr>
          <w:sz w:val="28"/>
          <w:szCs w:val="28"/>
        </w:rPr>
        <w:t>Э</w:t>
      </w:r>
      <w:r w:rsidR="007C06BF">
        <w:rPr>
          <w:sz w:val="28"/>
          <w:szCs w:val="28"/>
        </w:rPr>
        <w:t xml:space="preserve">то </w:t>
      </w:r>
      <w:r w:rsidR="007F5CB4">
        <w:rPr>
          <w:sz w:val="28"/>
          <w:szCs w:val="28"/>
        </w:rPr>
        <w:t>будет основой</w:t>
      </w:r>
      <w:r w:rsidR="007C06BF">
        <w:rPr>
          <w:sz w:val="28"/>
          <w:szCs w:val="28"/>
        </w:rPr>
        <w:t xml:space="preserve"> для организации и введения материала в рамках корректировочного курса. </w:t>
      </w:r>
    </w:p>
    <w:p w:rsidR="00A40692" w:rsidRDefault="007C06BF" w:rsidP="00A4069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Коррелирующие пары </w:t>
      </w:r>
      <w:r w:rsidR="00166A85">
        <w:rPr>
          <w:sz w:val="28"/>
          <w:szCs w:val="28"/>
        </w:rPr>
        <w:t>удобно</w:t>
      </w:r>
      <w:r>
        <w:rPr>
          <w:sz w:val="28"/>
          <w:szCs w:val="28"/>
        </w:rPr>
        <w:t xml:space="preserve"> представл</w:t>
      </w:r>
      <w:r w:rsidR="00166A85">
        <w:rPr>
          <w:sz w:val="28"/>
          <w:szCs w:val="28"/>
        </w:rPr>
        <w:t>ять</w:t>
      </w:r>
      <w:r>
        <w:rPr>
          <w:sz w:val="28"/>
          <w:szCs w:val="28"/>
        </w:rPr>
        <w:t xml:space="preserve"> в виде таблиц. </w:t>
      </w:r>
      <w:r w:rsidR="00A40692">
        <w:rPr>
          <w:sz w:val="28"/>
          <w:szCs w:val="28"/>
        </w:rPr>
        <w:t xml:space="preserve">С опорой на данные эмпирического анализа ошибок мы выделили два типа коррелирующих пар. В рамках коррелирующих пар первого типа (тип А) </w:t>
      </w:r>
      <w:r w:rsidR="00A40692">
        <w:rPr>
          <w:sz w:val="28"/>
          <w:szCs w:val="28"/>
        </w:rPr>
        <w:lastRenderedPageBreak/>
        <w:t xml:space="preserve">языковые явления, объединяемые на основе общего семантического признака, противопоставляются по формальному признаку. </w:t>
      </w:r>
    </w:p>
    <w:p w:rsidR="00A40692" w:rsidRPr="00166A85" w:rsidRDefault="00A40692" w:rsidP="00A4069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66A85">
        <w:rPr>
          <w:b/>
          <w:sz w:val="28"/>
          <w:szCs w:val="28"/>
        </w:rPr>
        <w:t>Коррелирующая пара типа А</w:t>
      </w:r>
    </w:p>
    <w:p w:rsidR="00A40692" w:rsidRPr="00A75DC4" w:rsidRDefault="00A40692" w:rsidP="00A40692">
      <w:pPr>
        <w:spacing w:after="0" w:line="360" w:lineRule="auto"/>
        <w:jc w:val="center"/>
        <w:rPr>
          <w:sz w:val="28"/>
          <w:szCs w:val="28"/>
        </w:rPr>
      </w:pPr>
      <w:r w:rsidRPr="00A75DC4">
        <w:rPr>
          <w:sz w:val="28"/>
          <w:szCs w:val="28"/>
        </w:rPr>
        <w:t>Выражение возможности, обусловленной внешними обстоятельствами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07"/>
      </w:tblGrid>
      <w:tr w:rsidR="00A40692" w:rsidTr="002A48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92" w:rsidRPr="00166A85" w:rsidRDefault="00A40692" w:rsidP="0036231E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66A85">
              <w:rPr>
                <w:b/>
                <w:i/>
                <w:sz w:val="28"/>
                <w:szCs w:val="28"/>
              </w:rPr>
              <w:t>Кто может + инф.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92" w:rsidRPr="00166A85" w:rsidRDefault="00A40692" w:rsidP="0036231E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66A85">
              <w:rPr>
                <w:b/>
                <w:i/>
                <w:sz w:val="28"/>
                <w:szCs w:val="28"/>
              </w:rPr>
              <w:t>Можно + инф.</w:t>
            </w:r>
          </w:p>
        </w:tc>
      </w:tr>
      <w:tr w:rsidR="00A40692" w:rsidTr="002A489E">
        <w:trPr>
          <w:trHeight w:val="31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92" w:rsidRDefault="00A40692" w:rsidP="0036231E">
            <w:pPr>
              <w:spacing w:after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можем поесть в соседнем кафе. Оно ещё открыто. </w:t>
            </w:r>
          </w:p>
          <w:p w:rsidR="00A40692" w:rsidRDefault="00A40692" w:rsidP="0036231E">
            <w:pPr>
              <w:spacing w:after="0" w:line="360" w:lineRule="auto"/>
              <w:rPr>
                <w:i/>
                <w:sz w:val="28"/>
                <w:szCs w:val="28"/>
              </w:rPr>
            </w:pPr>
          </w:p>
          <w:p w:rsidR="00A40692" w:rsidRDefault="00A40692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У нас есть возможность</w:t>
            </w:r>
          </w:p>
          <w:p w:rsidR="00A40692" w:rsidRDefault="00A40692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Возможность, обусловленная внешними обстоятельствами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92" w:rsidRDefault="00A40692" w:rsidP="0036231E">
            <w:pPr>
              <w:spacing w:after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Можно поесть в соседнем кафе. Оно ещё открыто. </w:t>
            </w:r>
          </w:p>
          <w:p w:rsidR="00A40692" w:rsidRDefault="00A40692" w:rsidP="0036231E">
            <w:pPr>
              <w:spacing w:after="0" w:line="360" w:lineRule="auto"/>
              <w:rPr>
                <w:sz w:val="28"/>
                <w:szCs w:val="28"/>
              </w:rPr>
            </w:pPr>
          </w:p>
          <w:p w:rsidR="00A40692" w:rsidRDefault="00A40692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У нас есть возможность</w:t>
            </w:r>
          </w:p>
          <w:p w:rsidR="00A40692" w:rsidRDefault="00A40692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Возможность, обусловленная внешними обстоятельствами</w:t>
            </w:r>
          </w:p>
        </w:tc>
      </w:tr>
      <w:tr w:rsidR="00A40692" w:rsidTr="002A489E">
        <w:trPr>
          <w:trHeight w:val="66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92" w:rsidRDefault="00A40692" w:rsidP="00A4069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5DC4">
              <w:rPr>
                <w:sz w:val="28"/>
                <w:szCs w:val="28"/>
              </w:rPr>
              <w:t>Возможная ошибка при смешении этих двух моделей:</w:t>
            </w:r>
            <w:r>
              <w:rPr>
                <w:sz w:val="28"/>
                <w:szCs w:val="28"/>
              </w:rPr>
              <w:t xml:space="preserve"> </w:t>
            </w:r>
          </w:p>
          <w:p w:rsidR="0013580C" w:rsidRDefault="00A40692" w:rsidP="0013580C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можно поесть в соседнем кафе.</w:t>
            </w:r>
          </w:p>
        </w:tc>
      </w:tr>
    </w:tbl>
    <w:p w:rsidR="00A40692" w:rsidRPr="00A75DC4" w:rsidRDefault="00A40692" w:rsidP="00A40692">
      <w:pPr>
        <w:spacing w:after="0" w:line="360" w:lineRule="auto"/>
        <w:jc w:val="center"/>
        <w:rPr>
          <w:b/>
          <w:sz w:val="28"/>
          <w:szCs w:val="28"/>
        </w:rPr>
      </w:pPr>
      <w:r w:rsidRPr="00A75DC4">
        <w:rPr>
          <w:b/>
          <w:sz w:val="28"/>
          <w:szCs w:val="28"/>
        </w:rPr>
        <w:t>Коррелирующая пара типа А</w:t>
      </w:r>
    </w:p>
    <w:p w:rsidR="00A40692" w:rsidRPr="00A75DC4" w:rsidRDefault="00A40692" w:rsidP="00A40692">
      <w:pPr>
        <w:spacing w:after="0" w:line="360" w:lineRule="auto"/>
        <w:jc w:val="center"/>
        <w:rPr>
          <w:sz w:val="28"/>
          <w:szCs w:val="28"/>
        </w:rPr>
      </w:pPr>
      <w:r w:rsidRPr="00A75DC4">
        <w:rPr>
          <w:sz w:val="28"/>
          <w:szCs w:val="28"/>
        </w:rPr>
        <w:t xml:space="preserve">Выражение допустимости действия. Разрешение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A40692" w:rsidTr="003623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92" w:rsidRDefault="00A40692" w:rsidP="0036231E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может + инф.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92" w:rsidRDefault="00A40692" w:rsidP="0036231E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Кому + можно + инф.</w:t>
            </w:r>
          </w:p>
        </w:tc>
      </w:tr>
      <w:tr w:rsidR="00A40692" w:rsidTr="003623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92" w:rsidRDefault="00A40692" w:rsidP="0036231E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уже закончили работу. (Вы) можете уходить</w:t>
            </w:r>
          </w:p>
          <w:p w:rsidR="00A40692" w:rsidRDefault="00A40692" w:rsidP="0036231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40692" w:rsidRDefault="00A40692" w:rsidP="003623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совершить действие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92" w:rsidRDefault="00A40692" w:rsidP="0036231E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уже закончили работу. Вам можно уходить.</w:t>
            </w:r>
          </w:p>
          <w:p w:rsidR="00A40692" w:rsidRDefault="00A40692" w:rsidP="003623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40692" w:rsidRDefault="00A40692" w:rsidP="003623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совершить действие </w:t>
            </w:r>
          </w:p>
          <w:p w:rsidR="00A40692" w:rsidRDefault="00A40692" w:rsidP="0036231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692" w:rsidTr="0036231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92" w:rsidRPr="00A75DC4" w:rsidRDefault="00A40692" w:rsidP="0036231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5DC4">
              <w:rPr>
                <w:sz w:val="28"/>
                <w:szCs w:val="28"/>
              </w:rPr>
              <w:t>Возможная ошибка при смешении этих двух моделей:</w:t>
            </w:r>
          </w:p>
          <w:p w:rsidR="00A40692" w:rsidRDefault="00A40692" w:rsidP="0036231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 уже закончили работу. Вы можно уходить. </w:t>
            </w:r>
          </w:p>
        </w:tc>
      </w:tr>
    </w:tbl>
    <w:p w:rsidR="00AB05E2" w:rsidRDefault="00E531A7" w:rsidP="00AB05E2">
      <w:pPr>
        <w:spacing w:after="0" w:line="360" w:lineRule="auto"/>
        <w:ind w:firstLine="709"/>
        <w:jc w:val="both"/>
        <w:rPr>
          <w:iCs w:val="0"/>
          <w:sz w:val="28"/>
          <w:szCs w:val="28"/>
        </w:rPr>
      </w:pPr>
      <w:r>
        <w:rPr>
          <w:sz w:val="28"/>
          <w:szCs w:val="28"/>
        </w:rPr>
        <w:t>С</w:t>
      </w:r>
      <w:r w:rsidR="00E25577">
        <w:rPr>
          <w:sz w:val="28"/>
          <w:szCs w:val="28"/>
        </w:rPr>
        <w:t xml:space="preserve">огласно эмпирическим данным (анализ 150-ти расшифровок интервью </w:t>
      </w:r>
      <w:proofErr w:type="spellStart"/>
      <w:r w:rsidR="00E25577">
        <w:rPr>
          <w:sz w:val="28"/>
          <w:szCs w:val="28"/>
        </w:rPr>
        <w:t>субтеста</w:t>
      </w:r>
      <w:proofErr w:type="spellEnd"/>
      <w:r w:rsidR="00E25577">
        <w:rPr>
          <w:sz w:val="28"/>
          <w:szCs w:val="28"/>
        </w:rPr>
        <w:t xml:space="preserve"> «Говорение» </w:t>
      </w:r>
      <w:r w:rsidR="00E25577">
        <w:rPr>
          <w:sz w:val="28"/>
          <w:szCs w:val="28"/>
          <w:lang w:val="en-US"/>
        </w:rPr>
        <w:t>II</w:t>
      </w:r>
      <w:r w:rsidR="00E25577" w:rsidRPr="00E25577">
        <w:rPr>
          <w:sz w:val="28"/>
          <w:szCs w:val="28"/>
        </w:rPr>
        <w:t xml:space="preserve"> </w:t>
      </w:r>
      <w:r w:rsidR="00E25577">
        <w:rPr>
          <w:sz w:val="28"/>
          <w:szCs w:val="28"/>
        </w:rPr>
        <w:t>уровня), ошибки в выборе предиката при употреблении безличных и личных конструкций с модальными значениями характеризуются частотностью и составляют 80% от всех ошибок в выборе предиката из нашего материала (394/490).</w:t>
      </w:r>
      <w:r w:rsidR="00AB05E2" w:rsidRPr="00AB05E2">
        <w:rPr>
          <w:sz w:val="28"/>
          <w:szCs w:val="28"/>
        </w:rPr>
        <w:t xml:space="preserve"> </w:t>
      </w:r>
    </w:p>
    <w:p w:rsidR="00835D45" w:rsidRDefault="00A40692" w:rsidP="00A4069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коррелирующих пар второго типа (тип Б) грамматические явления противопоставля</w:t>
      </w:r>
      <w:r w:rsidR="00835D45">
        <w:rPr>
          <w:sz w:val="28"/>
          <w:szCs w:val="28"/>
        </w:rPr>
        <w:t>ются</w:t>
      </w:r>
      <w:r>
        <w:rPr>
          <w:sz w:val="28"/>
          <w:szCs w:val="28"/>
        </w:rPr>
        <w:t xml:space="preserve"> и по семантическому, и по формальному признак</w:t>
      </w:r>
      <w:r w:rsidR="00835D45">
        <w:rPr>
          <w:sz w:val="28"/>
          <w:szCs w:val="28"/>
        </w:rPr>
        <w:t>ам</w:t>
      </w:r>
      <w:r>
        <w:rPr>
          <w:sz w:val="28"/>
          <w:szCs w:val="28"/>
        </w:rPr>
        <w:t xml:space="preserve">. </w:t>
      </w:r>
    </w:p>
    <w:p w:rsidR="00835D45" w:rsidRPr="00A75DC4" w:rsidRDefault="00835D45" w:rsidP="00835D45">
      <w:pPr>
        <w:spacing w:after="0" w:line="360" w:lineRule="auto"/>
        <w:jc w:val="center"/>
        <w:rPr>
          <w:b/>
          <w:sz w:val="28"/>
          <w:szCs w:val="28"/>
        </w:rPr>
      </w:pPr>
      <w:r w:rsidRPr="00A75DC4">
        <w:rPr>
          <w:b/>
          <w:sz w:val="28"/>
          <w:szCs w:val="28"/>
        </w:rPr>
        <w:lastRenderedPageBreak/>
        <w:t>Коррелирующая пара типа Б</w:t>
      </w:r>
    </w:p>
    <w:p w:rsidR="00A30C54" w:rsidRDefault="00835D45" w:rsidP="00835D45">
      <w:pPr>
        <w:spacing w:after="0" w:line="360" w:lineRule="auto"/>
        <w:jc w:val="center"/>
        <w:rPr>
          <w:sz w:val="28"/>
          <w:szCs w:val="28"/>
        </w:rPr>
      </w:pPr>
      <w:r w:rsidRPr="00A75DC4">
        <w:rPr>
          <w:sz w:val="28"/>
          <w:szCs w:val="28"/>
        </w:rPr>
        <w:t xml:space="preserve">Выражение внешней возможности совершить действие </w:t>
      </w:r>
    </w:p>
    <w:p w:rsidR="00835D45" w:rsidRPr="00A75DC4" w:rsidRDefault="00835D45" w:rsidP="00835D45">
      <w:pPr>
        <w:spacing w:after="0" w:line="360" w:lineRule="auto"/>
        <w:jc w:val="center"/>
        <w:rPr>
          <w:sz w:val="28"/>
          <w:szCs w:val="28"/>
        </w:rPr>
      </w:pPr>
      <w:r w:rsidRPr="00A75DC4">
        <w:rPr>
          <w:sz w:val="28"/>
          <w:szCs w:val="28"/>
        </w:rPr>
        <w:t>и разрешения совершить действие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915"/>
        <w:gridCol w:w="2871"/>
      </w:tblGrid>
      <w:tr w:rsidR="00835D45" w:rsidTr="0036231E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45" w:rsidRPr="00D11BDB" w:rsidRDefault="00835D45" w:rsidP="0036231E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D11BDB">
              <w:rPr>
                <w:i/>
                <w:sz w:val="28"/>
                <w:szCs w:val="28"/>
              </w:rPr>
              <w:t>Кто может + инф.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45" w:rsidRPr="00D11BDB" w:rsidRDefault="00835D45" w:rsidP="0036231E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D11BDB">
              <w:rPr>
                <w:i/>
                <w:sz w:val="28"/>
                <w:szCs w:val="28"/>
              </w:rPr>
              <w:t>Можно + инф.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45" w:rsidRPr="00D11BDB" w:rsidRDefault="00835D45" w:rsidP="0036231E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D11BDB">
              <w:rPr>
                <w:i/>
                <w:sz w:val="28"/>
                <w:szCs w:val="28"/>
              </w:rPr>
              <w:t>Кому можно + инф.</w:t>
            </w:r>
          </w:p>
        </w:tc>
      </w:tr>
      <w:tr w:rsidR="00835D45" w:rsidTr="0036231E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45" w:rsidRDefault="00835D45" w:rsidP="0036231E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можем поесть в соседнем кафе. Оно ещё открыто. </w:t>
            </w:r>
          </w:p>
          <w:p w:rsidR="00835D45" w:rsidRDefault="00835D45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У нас есть возможность.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45" w:rsidRDefault="00835D45" w:rsidP="0036231E">
            <w:pPr>
              <w:spacing w:after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Можно поесть в соседнем кафе. Оно ещё открыто.</w:t>
            </w:r>
          </w:p>
          <w:p w:rsidR="00835D45" w:rsidRDefault="00835D45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У нас есть возможность.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45" w:rsidRDefault="00835D45" w:rsidP="0036231E">
            <w:pPr>
              <w:spacing w:after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можно поесть в соседнем кафе. Мама разрешила, там недорого.</w:t>
            </w:r>
          </w:p>
          <w:p w:rsidR="00835D45" w:rsidRDefault="00835D45" w:rsidP="0036231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Нам разрешили.</w:t>
            </w:r>
          </w:p>
        </w:tc>
      </w:tr>
      <w:tr w:rsidR="00835D45" w:rsidTr="0036231E">
        <w:trPr>
          <w:trHeight w:val="98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45" w:rsidRPr="00A75DC4" w:rsidRDefault="00835D45" w:rsidP="0036231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5DC4">
              <w:rPr>
                <w:sz w:val="28"/>
                <w:szCs w:val="28"/>
              </w:rPr>
              <w:t>Возможная ошибка при смешении этих моделей:</w:t>
            </w:r>
          </w:p>
          <w:p w:rsidR="00835D45" w:rsidRDefault="00835D45" w:rsidP="0036231E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можно поесть в соседнем кафе. Оно ещё открыто. </w:t>
            </w:r>
          </w:p>
        </w:tc>
      </w:tr>
    </w:tbl>
    <w:p w:rsidR="00AB05E2" w:rsidRDefault="00A40692" w:rsidP="00AB05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Коррелирующие пары типа Б, в сущности, представляют собой объединение членов двух коррелирующих пар типа А и отражают более сложные семантические и структурные связи, существующие между явлениями языковой системы.</w:t>
      </w:r>
      <w:r w:rsidR="00AB05E2" w:rsidRPr="00AB05E2">
        <w:rPr>
          <w:sz w:val="28"/>
          <w:szCs w:val="28"/>
        </w:rPr>
        <w:t xml:space="preserve"> </w:t>
      </w:r>
      <w:r w:rsidR="00AB05E2">
        <w:rPr>
          <w:sz w:val="28"/>
          <w:szCs w:val="28"/>
        </w:rPr>
        <w:t>Проиллюстрируем обозначенный тип ошибок фрагментом интервью с тестируемым:</w:t>
      </w:r>
    </w:p>
    <w:p w:rsidR="00AB05E2" w:rsidRDefault="00AB05E2" w:rsidP="001245FC">
      <w:pPr>
        <w:spacing w:after="0" w:line="360" w:lineRule="auto"/>
        <w:ind w:firstLine="709"/>
        <w:jc w:val="both"/>
        <w:rPr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 w:val="0"/>
          <w:sz w:val="28"/>
          <w:szCs w:val="28"/>
        </w:rPr>
        <w:t>- А вот что касается более пожилых людей/ как вы думаете/ а они интересуются киноискусством//</w:t>
      </w:r>
    </w:p>
    <w:p w:rsidR="00B44BB1" w:rsidRDefault="00AB05E2" w:rsidP="00B44BB1">
      <w:pPr>
        <w:spacing w:after="0" w:line="360" w:lineRule="auto"/>
        <w:ind w:firstLine="709"/>
        <w:jc w:val="both"/>
        <w:rPr>
          <w:iCs w:val="0"/>
          <w:sz w:val="28"/>
          <w:szCs w:val="28"/>
        </w:rPr>
      </w:pPr>
      <w:r>
        <w:rPr>
          <w:i/>
          <w:iCs w:val="0"/>
          <w:sz w:val="28"/>
          <w:szCs w:val="28"/>
        </w:rPr>
        <w:t xml:space="preserve">- Да/ я думаю/ что они тоже интересуются киноискусством/ я просто смотрела по телевизору хороший фильм/ тоже может быть старый фильм/ который раньше </w:t>
      </w:r>
      <w:r>
        <w:rPr>
          <w:bCs/>
          <w:i/>
          <w:iCs w:val="0"/>
          <w:sz w:val="28"/>
          <w:szCs w:val="28"/>
        </w:rPr>
        <w:t>наши</w:t>
      </w:r>
      <w:r>
        <w:rPr>
          <w:b/>
          <w:bCs/>
          <w:i/>
          <w:iCs w:val="0"/>
          <w:sz w:val="28"/>
          <w:szCs w:val="28"/>
        </w:rPr>
        <w:t xml:space="preserve"> </w:t>
      </w:r>
      <w:r>
        <w:rPr>
          <w:i/>
          <w:iCs w:val="0"/>
          <w:sz w:val="28"/>
          <w:szCs w:val="28"/>
        </w:rPr>
        <w:t xml:space="preserve">смотрели/ но </w:t>
      </w:r>
      <w:r>
        <w:rPr>
          <w:b/>
          <w:i/>
          <w:iCs w:val="0"/>
          <w:sz w:val="28"/>
          <w:szCs w:val="28"/>
        </w:rPr>
        <w:t>они</w:t>
      </w:r>
      <w:r>
        <w:rPr>
          <w:i/>
          <w:iCs w:val="0"/>
          <w:sz w:val="28"/>
          <w:szCs w:val="28"/>
        </w:rPr>
        <w:t xml:space="preserve"> </w:t>
      </w:r>
      <w:r>
        <w:rPr>
          <w:b/>
          <w:bCs/>
          <w:i/>
          <w:iCs w:val="0"/>
          <w:sz w:val="28"/>
          <w:szCs w:val="28"/>
        </w:rPr>
        <w:t>можно захотеть</w:t>
      </w:r>
      <w:r>
        <w:rPr>
          <w:i/>
          <w:iCs w:val="0"/>
          <w:sz w:val="28"/>
          <w:szCs w:val="28"/>
        </w:rPr>
        <w:t xml:space="preserve"> </w:t>
      </w:r>
      <w:r>
        <w:rPr>
          <w:b/>
          <w:i/>
          <w:iCs w:val="0"/>
          <w:sz w:val="28"/>
          <w:szCs w:val="28"/>
        </w:rPr>
        <w:t xml:space="preserve">это </w:t>
      </w:r>
      <w:r>
        <w:rPr>
          <w:b/>
          <w:bCs/>
          <w:i/>
          <w:iCs w:val="0"/>
          <w:sz w:val="28"/>
          <w:szCs w:val="28"/>
        </w:rPr>
        <w:t xml:space="preserve">посмотреть </w:t>
      </w:r>
      <w:r>
        <w:rPr>
          <w:i/>
          <w:iCs w:val="0"/>
          <w:sz w:val="28"/>
          <w:szCs w:val="28"/>
        </w:rPr>
        <w:t>еще раз/ они тоже ходят в кино конечно//</w:t>
      </w:r>
      <w:r>
        <w:rPr>
          <w:iCs w:val="0"/>
          <w:sz w:val="28"/>
          <w:szCs w:val="28"/>
        </w:rPr>
        <w:t xml:space="preserve"> (Нидерланды).</w:t>
      </w:r>
      <w:r w:rsidR="00B44BB1">
        <w:rPr>
          <w:iCs w:val="0"/>
          <w:sz w:val="28"/>
          <w:szCs w:val="28"/>
        </w:rPr>
        <w:t xml:space="preserve"> </w:t>
      </w:r>
    </w:p>
    <w:p w:rsidR="00B87336" w:rsidRDefault="00AB05E2" w:rsidP="00B87336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Корректировочная</w:t>
      </w:r>
      <w:r w:rsidR="00B8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473F41">
        <w:rPr>
          <w:sz w:val="28"/>
          <w:szCs w:val="28"/>
        </w:rPr>
        <w:t>предполагает</w:t>
      </w:r>
      <w:r w:rsidR="00B87336">
        <w:rPr>
          <w:sz w:val="28"/>
          <w:szCs w:val="28"/>
        </w:rPr>
        <w:t xml:space="preserve"> разны</w:t>
      </w:r>
      <w:r w:rsidR="00473F41">
        <w:rPr>
          <w:sz w:val="28"/>
          <w:szCs w:val="28"/>
        </w:rPr>
        <w:t>е стадии</w:t>
      </w:r>
      <w:r w:rsidR="00B87336">
        <w:rPr>
          <w:sz w:val="28"/>
          <w:szCs w:val="28"/>
        </w:rPr>
        <w:t xml:space="preserve"> работы с грамматическим материалом. </w:t>
      </w:r>
      <w:r w:rsidR="00201A5E">
        <w:rPr>
          <w:sz w:val="28"/>
          <w:szCs w:val="28"/>
        </w:rPr>
        <w:t xml:space="preserve">Мы ориентируемся на четырёхступенчатую модель формирования речевых навыков </w:t>
      </w:r>
      <w:r w:rsidR="00E225BB" w:rsidRPr="00E225BB">
        <w:rPr>
          <w:sz w:val="28"/>
          <w:szCs w:val="28"/>
        </w:rPr>
        <w:t>[</w:t>
      </w:r>
      <w:r w:rsidR="00FE27AE">
        <w:rPr>
          <w:sz w:val="28"/>
          <w:szCs w:val="28"/>
        </w:rPr>
        <w:t>5, с.</w:t>
      </w:r>
      <w:r w:rsidR="00201A5E" w:rsidRPr="00E225BB">
        <w:rPr>
          <w:sz w:val="28"/>
          <w:szCs w:val="28"/>
        </w:rPr>
        <w:t xml:space="preserve"> 142</w:t>
      </w:r>
      <w:r w:rsidR="00FE27AE" w:rsidRPr="00865695">
        <w:rPr>
          <w:sz w:val="28"/>
          <w:szCs w:val="28"/>
        </w:rPr>
        <w:t>]</w:t>
      </w:r>
      <w:r w:rsidR="00201A5E" w:rsidRPr="00E225BB">
        <w:rPr>
          <w:sz w:val="28"/>
          <w:szCs w:val="28"/>
        </w:rPr>
        <w:t>.</w:t>
      </w:r>
      <w:r w:rsidR="00201A5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ратко </w:t>
      </w:r>
      <w:r w:rsidR="00201A5E">
        <w:rPr>
          <w:sz w:val="28"/>
          <w:szCs w:val="28"/>
        </w:rPr>
        <w:t xml:space="preserve">обозначим </w:t>
      </w:r>
      <w:r w:rsidR="00B87336">
        <w:rPr>
          <w:sz w:val="28"/>
          <w:szCs w:val="28"/>
        </w:rPr>
        <w:t>содержание каждой из них</w:t>
      </w:r>
      <w:r w:rsidR="0086685B">
        <w:rPr>
          <w:sz w:val="28"/>
          <w:szCs w:val="28"/>
        </w:rPr>
        <w:t xml:space="preserve"> с опорой на</w:t>
      </w:r>
      <w:r w:rsidR="00473F41">
        <w:rPr>
          <w:sz w:val="28"/>
          <w:szCs w:val="28"/>
        </w:rPr>
        <w:t xml:space="preserve"> методик</w:t>
      </w:r>
      <w:r w:rsidR="0086685B">
        <w:rPr>
          <w:sz w:val="28"/>
          <w:szCs w:val="28"/>
        </w:rPr>
        <w:t>у</w:t>
      </w:r>
      <w:r w:rsidR="00473F41">
        <w:rPr>
          <w:sz w:val="28"/>
          <w:szCs w:val="28"/>
        </w:rPr>
        <w:t xml:space="preserve"> коррелирующих пар</w:t>
      </w:r>
      <w:r w:rsidR="00B87336">
        <w:rPr>
          <w:sz w:val="28"/>
          <w:szCs w:val="28"/>
        </w:rPr>
        <w:t xml:space="preserve">. </w:t>
      </w:r>
    </w:p>
    <w:p w:rsidR="00AB05E2" w:rsidRDefault="00B87336" w:rsidP="00A4069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Ориентировочная стадия</w:t>
      </w:r>
      <w:r>
        <w:rPr>
          <w:sz w:val="28"/>
          <w:szCs w:val="28"/>
        </w:rPr>
        <w:t xml:space="preserve">. На ориентировочной стадии необходимо разрушить ошибочные представления о тождестве языковых явлений, образующих оппозиции по тому или иному признаку. </w:t>
      </w:r>
      <w:r w:rsidR="008538E5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лавным приёмом будет </w:t>
      </w:r>
      <w:r>
        <w:rPr>
          <w:sz w:val="28"/>
          <w:szCs w:val="28"/>
        </w:rPr>
        <w:lastRenderedPageBreak/>
        <w:t>сопоставление явлений в рамках коррелирующей пары и их анализ с целью выделения дифференциальных признаков (опора на принцип сознательности).</w:t>
      </w:r>
      <w:r w:rsidR="00AB05E2">
        <w:rPr>
          <w:sz w:val="28"/>
          <w:szCs w:val="28"/>
        </w:rPr>
        <w:t xml:space="preserve"> </w:t>
      </w:r>
    </w:p>
    <w:p w:rsidR="00853C77" w:rsidRDefault="004331A9" w:rsidP="00853C7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внимание, что на ориен</w:t>
      </w:r>
      <w:r w:rsidR="00853C77">
        <w:rPr>
          <w:sz w:val="28"/>
          <w:szCs w:val="28"/>
        </w:rPr>
        <w:t xml:space="preserve">тировочной стадии </w:t>
      </w:r>
      <w:r w:rsidR="00E67C7C">
        <w:rPr>
          <w:sz w:val="28"/>
          <w:szCs w:val="28"/>
        </w:rPr>
        <w:t>представлены</w:t>
      </w:r>
      <w:r w:rsidR="00853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грамматические явления из коррелирующих пар типа А. </w:t>
      </w:r>
      <w:r w:rsidR="00853C77">
        <w:rPr>
          <w:sz w:val="28"/>
          <w:szCs w:val="28"/>
        </w:rPr>
        <w:t xml:space="preserve">Коррелирующие пары типа Б на </w:t>
      </w:r>
      <w:r>
        <w:rPr>
          <w:sz w:val="28"/>
          <w:szCs w:val="28"/>
        </w:rPr>
        <w:t>этой</w:t>
      </w:r>
      <w:r w:rsidR="00853C77">
        <w:rPr>
          <w:sz w:val="28"/>
          <w:szCs w:val="28"/>
        </w:rPr>
        <w:t xml:space="preserve"> стадии не вводятся. </w:t>
      </w:r>
      <w:r w:rsidR="00D56960">
        <w:rPr>
          <w:sz w:val="28"/>
          <w:szCs w:val="28"/>
        </w:rPr>
        <w:t>С</w:t>
      </w:r>
      <w:r w:rsidR="00853C77">
        <w:rPr>
          <w:sz w:val="28"/>
          <w:szCs w:val="28"/>
        </w:rPr>
        <w:t xml:space="preserve">опоставление и отработка явлений в рамках коррелирующих пар типа Б осуществляется </w:t>
      </w:r>
      <w:r>
        <w:rPr>
          <w:sz w:val="28"/>
          <w:szCs w:val="28"/>
        </w:rPr>
        <w:t xml:space="preserve">позже, </w:t>
      </w:r>
      <w:r w:rsidR="00853C77">
        <w:rPr>
          <w:sz w:val="28"/>
          <w:szCs w:val="28"/>
        </w:rPr>
        <w:t xml:space="preserve">только на варьирующей стадии, когда </w:t>
      </w:r>
      <w:r w:rsidR="00D56960">
        <w:rPr>
          <w:sz w:val="28"/>
          <w:szCs w:val="28"/>
        </w:rPr>
        <w:t xml:space="preserve">уже </w:t>
      </w:r>
      <w:r w:rsidR="00853C77">
        <w:rPr>
          <w:sz w:val="28"/>
          <w:szCs w:val="28"/>
        </w:rPr>
        <w:t xml:space="preserve">усвоены и закреплены дифференциальные признаки коррелирующих пар типа А. </w:t>
      </w:r>
    </w:p>
    <w:p w:rsidR="00277967" w:rsidRDefault="00D56960" w:rsidP="00D5696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Стандартизирующая стадия</w:t>
      </w:r>
      <w:r>
        <w:rPr>
          <w:sz w:val="28"/>
          <w:szCs w:val="28"/>
        </w:rPr>
        <w:t xml:space="preserve">. </w:t>
      </w:r>
      <w:r w:rsidR="005F7212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родолжается закрепление языковых навыков, начинается формирование речевых навыков, осуществляется их автоматизация, создаётся устойчивость в выполнении операций, вырабатываются навыки самокоррекции и самоконтроля. </w:t>
      </w:r>
    </w:p>
    <w:p w:rsidR="00A035F4" w:rsidRDefault="004331A9" w:rsidP="00A035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Грамматические явления коррелирующих пар типа А отрабатываются вместе с коррелятом и по отдельности. При этом делается акцент на формировании навыков оформления конструкций.  Выполняются языковые упражнения, предполагающие выбор элемента смешиваемых грамматических явлений из коррелирующей пары. Особая важность использования упражнений этого типа была установлена нами в процессе анализа отрицательного языкового материала.</w:t>
      </w:r>
      <w:r w:rsidR="00277967">
        <w:rPr>
          <w:sz w:val="28"/>
          <w:szCs w:val="28"/>
        </w:rPr>
        <w:t xml:space="preserve"> По нашим данным, 80% от всех ошибок составляют именно ошибки на выбор элемента грамматической конструкции (а не конструкции в целом). </w:t>
      </w:r>
      <w:r w:rsidR="005F7212">
        <w:rPr>
          <w:sz w:val="28"/>
          <w:szCs w:val="28"/>
        </w:rPr>
        <w:t>При этом, б</w:t>
      </w:r>
      <w:r w:rsidR="00A035F4">
        <w:rPr>
          <w:sz w:val="28"/>
          <w:szCs w:val="28"/>
        </w:rPr>
        <w:t>езусловно, упражнения на выбор целостной модели в зависимости от контекста также необходимо включать в корректировочный курс в достаточном объёме.</w:t>
      </w:r>
    </w:p>
    <w:p w:rsidR="00D303BA" w:rsidRDefault="00277967" w:rsidP="00E6613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3CB5">
        <w:rPr>
          <w:sz w:val="28"/>
          <w:szCs w:val="28"/>
          <w:u w:val="single"/>
        </w:rPr>
        <w:t>Варьирующая стадия</w:t>
      </w:r>
      <w:r w:rsidR="00133CB5">
        <w:rPr>
          <w:sz w:val="28"/>
          <w:szCs w:val="28"/>
        </w:rPr>
        <w:t>. Варьирующая стадия является одной из самых важных для формирования навыка,</w:t>
      </w:r>
      <w:r w:rsidR="007A2670">
        <w:rPr>
          <w:sz w:val="28"/>
          <w:szCs w:val="28"/>
        </w:rPr>
        <w:t xml:space="preserve"> который должен</w:t>
      </w:r>
      <w:r w:rsidR="00133CB5">
        <w:rPr>
          <w:sz w:val="28"/>
          <w:szCs w:val="28"/>
        </w:rPr>
        <w:t xml:space="preserve"> облада</w:t>
      </w:r>
      <w:r w:rsidR="007A2670">
        <w:rPr>
          <w:sz w:val="28"/>
          <w:szCs w:val="28"/>
        </w:rPr>
        <w:t>ть</w:t>
      </w:r>
      <w:r w:rsidR="00133CB5">
        <w:rPr>
          <w:sz w:val="28"/>
          <w:szCs w:val="28"/>
        </w:rPr>
        <w:t xml:space="preserve"> гибкостью и стабильностью. На этой стадии осуществляется перенос навыка в новые контексты и ситуации, достигается полная автоматизация употребления усваиваемых грамматических явлений.</w:t>
      </w:r>
      <w:r w:rsidR="00E66134" w:rsidRPr="00E66134">
        <w:rPr>
          <w:sz w:val="28"/>
          <w:szCs w:val="28"/>
        </w:rPr>
        <w:t xml:space="preserve"> </w:t>
      </w:r>
    </w:p>
    <w:p w:rsidR="00E66134" w:rsidRDefault="00E66134" w:rsidP="00E6613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над коррелирующими парами типа А. Указанные грамматические явления отрабатываются по отдельности. </w:t>
      </w:r>
      <w:r w:rsidR="00D303BA">
        <w:rPr>
          <w:sz w:val="28"/>
          <w:szCs w:val="28"/>
        </w:rPr>
        <w:t>Для 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используются условно-речевые упражнения, требующие многократного употребления того или иного грамматического явления в составе речевых действий, осуществляется тренировка учебного материала в условиях учебной коммуникации, имитирующей естественную. Внимание учащихся сосредоточено на форме и содержании речи. </w:t>
      </w:r>
    </w:p>
    <w:p w:rsidR="00133CB5" w:rsidRDefault="00CC7FC1" w:rsidP="00133CB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варьирующей стадии вводятся новые оппозиции грамматических явлений: коррелирующие пары типа Б.</w:t>
      </w:r>
    </w:p>
    <w:p w:rsidR="002407E9" w:rsidRDefault="002407E9" w:rsidP="002407E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Творческая стадия</w:t>
      </w:r>
      <w:r>
        <w:rPr>
          <w:sz w:val="28"/>
          <w:szCs w:val="28"/>
        </w:rPr>
        <w:t xml:space="preserve">. На этой стадии окончательно осуществляется перенос навыка в различные </w:t>
      </w:r>
      <w:r w:rsidR="006754BF">
        <w:rPr>
          <w:sz w:val="28"/>
          <w:szCs w:val="28"/>
        </w:rPr>
        <w:t xml:space="preserve">речевые </w:t>
      </w:r>
      <w:r>
        <w:rPr>
          <w:sz w:val="28"/>
          <w:szCs w:val="28"/>
        </w:rPr>
        <w:t>контексты функционирования, вследствие чего закрепляется гибкость навыка. Акцент полностью смещается на содержание речи.  Предполагается свободное употребление грамматических явлений в естественных условиях коммуникации для формирования речевого умения. Форма речи и характер конструкций специально не задаётся, однако поставленная речевая задача служит естественным стимулом для употребления усваиваемых языковых средств.</w:t>
      </w:r>
    </w:p>
    <w:p w:rsidR="00667056" w:rsidRDefault="00667056" w:rsidP="0066705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коммуникативные упражнения могут различаться по степени сложности поставленной задачи. </w:t>
      </w:r>
      <w:r w:rsidR="0028156A">
        <w:rPr>
          <w:sz w:val="28"/>
          <w:szCs w:val="28"/>
        </w:rPr>
        <w:t>В</w:t>
      </w:r>
      <w:r>
        <w:rPr>
          <w:sz w:val="28"/>
          <w:szCs w:val="28"/>
        </w:rPr>
        <w:t xml:space="preserve"> усло</w:t>
      </w:r>
      <w:r w:rsidR="0028156A">
        <w:rPr>
          <w:sz w:val="28"/>
          <w:szCs w:val="28"/>
        </w:rPr>
        <w:t>виях корректировочной программы</w:t>
      </w:r>
      <w:r>
        <w:rPr>
          <w:sz w:val="28"/>
          <w:szCs w:val="28"/>
        </w:rPr>
        <w:t xml:space="preserve"> могут </w:t>
      </w:r>
      <w:r w:rsidR="007A4C64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упражнения повышенной сложности как в плане содержания, так и в плане характера выполнения. </w:t>
      </w:r>
    </w:p>
    <w:p w:rsidR="000A726B" w:rsidRDefault="00804CE2" w:rsidP="000A726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заключительным этапом формирования навыка в рамках корректировочного курса должны быть обобщение и </w:t>
      </w:r>
      <w:r w:rsidRPr="00A775B8">
        <w:rPr>
          <w:sz w:val="28"/>
          <w:szCs w:val="28"/>
        </w:rPr>
        <w:t>систематизация</w:t>
      </w:r>
      <w:r>
        <w:rPr>
          <w:sz w:val="28"/>
          <w:szCs w:val="28"/>
        </w:rPr>
        <w:t xml:space="preserve"> усвоенного материала. </w:t>
      </w:r>
      <w:r w:rsidR="003E0860">
        <w:rPr>
          <w:sz w:val="28"/>
          <w:szCs w:val="28"/>
        </w:rPr>
        <w:t>Это</w:t>
      </w:r>
      <w:r w:rsidR="000A726B">
        <w:rPr>
          <w:sz w:val="28"/>
          <w:szCs w:val="28"/>
        </w:rPr>
        <w:t xml:space="preserve"> осуществляется на основе заполнения и анализа обобщающих таблиц, в которых системно представлен весь материал, ранее предлагавшийся «порциями», и выполнения специальных упражнений на выбор одной из конкурирующих языковых форм, причём в содержание таких упражнений входят уже все изученные формы и явления.  </w:t>
      </w:r>
    </w:p>
    <w:p w:rsidR="00625AEE" w:rsidRDefault="00625AEE" w:rsidP="00625AE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существует немало корректировочных пособий. Однако нам не встретилось корректировочных пособий, последовательно реализующих систему приёмов для коррекции грамматических навыков, направленную на преодоление внутриязыковой интерференции. Кроме того, в </w:t>
      </w:r>
      <w:r>
        <w:rPr>
          <w:sz w:val="28"/>
          <w:szCs w:val="28"/>
        </w:rPr>
        <w:lastRenderedPageBreak/>
        <w:t>ряде корректировочных пособиях не раскрыто понятие коррекции и не указана её цель.</w:t>
      </w:r>
      <w:r w:rsidRPr="00625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характеру такие пособия не отличаются от любых других пособий   по грамматике, в названии которых отсутствует термин «корректировочный», и представляют собой сборники упражнений по грамматическим темам, относящимся к определённому этапу обучения </w:t>
      </w:r>
      <w:r w:rsidR="005A0BC8" w:rsidRPr="005A0BC8">
        <w:rPr>
          <w:sz w:val="28"/>
          <w:szCs w:val="28"/>
        </w:rPr>
        <w:t>[см. 6, 7]</w:t>
      </w:r>
      <w:r w:rsidRPr="005A0BC8">
        <w:rPr>
          <w:sz w:val="28"/>
          <w:szCs w:val="28"/>
        </w:rPr>
        <w:t>.</w:t>
      </w:r>
    </w:p>
    <w:p w:rsidR="005200D6" w:rsidRDefault="00625AEE" w:rsidP="005200D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десятилетия в Россию изучать русский язык приезжает разный контингент учащихся, у многих студентов уже есть некая база разной степени качества. В связи с этим понятие коррекции и корректировочных курсов приобретают, с нашей точки зрения, особенно важное значение. </w:t>
      </w:r>
      <w:r w:rsidR="00E95C01">
        <w:rPr>
          <w:sz w:val="28"/>
          <w:szCs w:val="28"/>
        </w:rPr>
        <w:t>В п</w:t>
      </w:r>
      <w:r>
        <w:rPr>
          <w:sz w:val="28"/>
          <w:szCs w:val="28"/>
        </w:rPr>
        <w:t>редставленн</w:t>
      </w:r>
      <w:r w:rsidR="00E95C01">
        <w:rPr>
          <w:sz w:val="28"/>
          <w:szCs w:val="28"/>
        </w:rPr>
        <w:t>ой</w:t>
      </w:r>
      <w:r>
        <w:rPr>
          <w:sz w:val="28"/>
          <w:szCs w:val="28"/>
        </w:rPr>
        <w:t xml:space="preserve"> стать</w:t>
      </w:r>
      <w:r w:rsidR="00E95C0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95C01">
        <w:rPr>
          <w:sz w:val="28"/>
          <w:szCs w:val="28"/>
        </w:rPr>
        <w:t>мы попробовали</w:t>
      </w:r>
      <w:r>
        <w:rPr>
          <w:sz w:val="28"/>
          <w:szCs w:val="28"/>
        </w:rPr>
        <w:t xml:space="preserve"> поделиться небольшим опытом в </w:t>
      </w:r>
      <w:r w:rsidR="00E95C01">
        <w:rPr>
          <w:sz w:val="28"/>
          <w:szCs w:val="28"/>
        </w:rPr>
        <w:t xml:space="preserve">попытке </w:t>
      </w:r>
      <w:r>
        <w:rPr>
          <w:sz w:val="28"/>
          <w:szCs w:val="28"/>
        </w:rPr>
        <w:t>решени</w:t>
      </w:r>
      <w:r w:rsidR="00E95C01">
        <w:rPr>
          <w:sz w:val="28"/>
          <w:szCs w:val="28"/>
        </w:rPr>
        <w:t>я данной проблемы и наметить дальнейшие перспективы для работы в этом направлении.</w:t>
      </w:r>
    </w:p>
    <w:p w:rsidR="005419F9" w:rsidRDefault="005419F9" w:rsidP="005200D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77967" w:rsidRPr="005419F9" w:rsidRDefault="005419F9" w:rsidP="005419F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419F9">
        <w:rPr>
          <w:b/>
          <w:sz w:val="28"/>
          <w:szCs w:val="28"/>
        </w:rPr>
        <w:t>СПИСОК ИСПОЛЬЗОВАННОЙ ЛИТЕРАТУРЫ</w:t>
      </w:r>
    </w:p>
    <w:p w:rsidR="005419F9" w:rsidRPr="005419F9" w:rsidRDefault="005419F9" w:rsidP="0027796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225BB" w:rsidRDefault="00E225BB" w:rsidP="00E225BB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E225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Московкин Л.В.  Оптимизация обучения иностранных студентов-</w:t>
      </w:r>
      <w:proofErr w:type="spellStart"/>
      <w:r>
        <w:rPr>
          <w:bCs/>
          <w:sz w:val="28"/>
          <w:szCs w:val="28"/>
        </w:rPr>
        <w:t>нефилологов</w:t>
      </w:r>
      <w:proofErr w:type="spellEnd"/>
      <w:r>
        <w:rPr>
          <w:bCs/>
          <w:sz w:val="28"/>
          <w:szCs w:val="28"/>
        </w:rPr>
        <w:t xml:space="preserve"> грамматическому аспекту русского языка. </w:t>
      </w:r>
      <w:proofErr w:type="spellStart"/>
      <w:r>
        <w:rPr>
          <w:bCs/>
          <w:sz w:val="28"/>
          <w:szCs w:val="28"/>
        </w:rPr>
        <w:t>Дисс</w:t>
      </w:r>
      <w:proofErr w:type="spellEnd"/>
      <w:r>
        <w:rPr>
          <w:bCs/>
          <w:sz w:val="28"/>
          <w:szCs w:val="28"/>
        </w:rPr>
        <w:t xml:space="preserve">. … доктора </w:t>
      </w:r>
      <w:proofErr w:type="spellStart"/>
      <w:r>
        <w:rPr>
          <w:bCs/>
          <w:sz w:val="28"/>
          <w:szCs w:val="28"/>
        </w:rPr>
        <w:t>пед</w:t>
      </w:r>
      <w:proofErr w:type="spellEnd"/>
      <w:r>
        <w:rPr>
          <w:bCs/>
          <w:sz w:val="28"/>
          <w:szCs w:val="28"/>
        </w:rPr>
        <w:t xml:space="preserve">. наук. </w:t>
      </w:r>
      <w:proofErr w:type="gramStart"/>
      <w:r>
        <w:rPr>
          <w:bCs/>
          <w:sz w:val="28"/>
          <w:szCs w:val="28"/>
        </w:rPr>
        <w:t>СПб.,</w:t>
      </w:r>
      <w:proofErr w:type="gramEnd"/>
      <w:r>
        <w:rPr>
          <w:bCs/>
          <w:sz w:val="28"/>
          <w:szCs w:val="28"/>
        </w:rPr>
        <w:t xml:space="preserve"> 1999.</w:t>
      </w:r>
    </w:p>
    <w:p w:rsidR="00105DBB" w:rsidRDefault="00E225BB" w:rsidP="00277967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DBB">
        <w:rPr>
          <w:sz w:val="28"/>
          <w:szCs w:val="28"/>
        </w:rPr>
        <w:t>Виноградов В.А. Стратификация нормы, интерференция и обучение языку// Виноградов В.А. Лингвистические основы преподавания языка. М., 1983. С.44-65.</w:t>
      </w:r>
    </w:p>
    <w:p w:rsidR="00347C53" w:rsidRPr="00052840" w:rsidRDefault="00E225BB" w:rsidP="00347C5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47C53">
        <w:rPr>
          <w:sz w:val="28"/>
          <w:szCs w:val="28"/>
        </w:rPr>
        <w:t>Янь</w:t>
      </w:r>
      <w:proofErr w:type="spellEnd"/>
      <w:r w:rsidR="00347C53">
        <w:rPr>
          <w:sz w:val="28"/>
          <w:szCs w:val="28"/>
        </w:rPr>
        <w:t xml:space="preserve"> </w:t>
      </w:r>
      <w:proofErr w:type="spellStart"/>
      <w:r w:rsidR="00347C53">
        <w:rPr>
          <w:sz w:val="28"/>
          <w:szCs w:val="28"/>
        </w:rPr>
        <w:t>Хун</w:t>
      </w:r>
      <w:proofErr w:type="spellEnd"/>
      <w:r w:rsidR="00347C53">
        <w:rPr>
          <w:sz w:val="28"/>
          <w:szCs w:val="28"/>
        </w:rPr>
        <w:t xml:space="preserve"> </w:t>
      </w:r>
      <w:proofErr w:type="spellStart"/>
      <w:r w:rsidR="00347C53">
        <w:rPr>
          <w:sz w:val="28"/>
          <w:szCs w:val="28"/>
        </w:rPr>
        <w:t>Бо</w:t>
      </w:r>
      <w:proofErr w:type="spellEnd"/>
      <w:r w:rsidR="00347C53">
        <w:rPr>
          <w:sz w:val="28"/>
          <w:szCs w:val="28"/>
        </w:rPr>
        <w:t xml:space="preserve">. Коррекция грамматических навыков в устной речи китайских студентов-русистов при обучении вне языковой среды. </w:t>
      </w:r>
      <w:proofErr w:type="spellStart"/>
      <w:r w:rsidR="00347C53">
        <w:rPr>
          <w:sz w:val="28"/>
          <w:szCs w:val="28"/>
        </w:rPr>
        <w:t>Автореф</w:t>
      </w:r>
      <w:proofErr w:type="spellEnd"/>
      <w:r w:rsidR="00347C53" w:rsidRPr="00052840">
        <w:rPr>
          <w:sz w:val="28"/>
          <w:szCs w:val="28"/>
        </w:rPr>
        <w:t xml:space="preserve">. </w:t>
      </w:r>
      <w:proofErr w:type="spellStart"/>
      <w:r w:rsidR="00347C53">
        <w:rPr>
          <w:sz w:val="28"/>
          <w:szCs w:val="28"/>
        </w:rPr>
        <w:t>дис</w:t>
      </w:r>
      <w:proofErr w:type="spellEnd"/>
      <w:r w:rsidR="00347C53" w:rsidRPr="00052840">
        <w:rPr>
          <w:sz w:val="28"/>
          <w:szCs w:val="28"/>
        </w:rPr>
        <w:t xml:space="preserve">. … </w:t>
      </w:r>
      <w:r w:rsidR="00347C53">
        <w:rPr>
          <w:sz w:val="28"/>
          <w:szCs w:val="28"/>
        </w:rPr>
        <w:t>канд</w:t>
      </w:r>
      <w:r w:rsidR="00347C53" w:rsidRPr="00052840">
        <w:rPr>
          <w:sz w:val="28"/>
          <w:szCs w:val="28"/>
        </w:rPr>
        <w:t xml:space="preserve">. </w:t>
      </w:r>
      <w:proofErr w:type="spellStart"/>
      <w:r w:rsidR="00347C53">
        <w:rPr>
          <w:sz w:val="28"/>
          <w:szCs w:val="28"/>
        </w:rPr>
        <w:t>пед</w:t>
      </w:r>
      <w:proofErr w:type="spellEnd"/>
      <w:r w:rsidR="00347C53" w:rsidRPr="00052840">
        <w:rPr>
          <w:sz w:val="28"/>
          <w:szCs w:val="28"/>
        </w:rPr>
        <w:t xml:space="preserve">. </w:t>
      </w:r>
      <w:r w:rsidR="00347C53">
        <w:rPr>
          <w:sz w:val="28"/>
          <w:szCs w:val="28"/>
        </w:rPr>
        <w:t>наук</w:t>
      </w:r>
      <w:r w:rsidR="00347C53" w:rsidRPr="00052840">
        <w:rPr>
          <w:sz w:val="28"/>
          <w:szCs w:val="28"/>
        </w:rPr>
        <w:t xml:space="preserve">. </w:t>
      </w:r>
      <w:proofErr w:type="gramStart"/>
      <w:r w:rsidR="00347C53">
        <w:rPr>
          <w:sz w:val="28"/>
          <w:szCs w:val="28"/>
        </w:rPr>
        <w:t>СПб</w:t>
      </w:r>
      <w:r w:rsidR="00347C53" w:rsidRPr="00052840">
        <w:rPr>
          <w:sz w:val="28"/>
          <w:szCs w:val="28"/>
        </w:rPr>
        <w:t>.,</w:t>
      </w:r>
      <w:proofErr w:type="gramEnd"/>
      <w:r w:rsidR="00347C53" w:rsidRPr="00052840">
        <w:rPr>
          <w:sz w:val="28"/>
          <w:szCs w:val="28"/>
        </w:rPr>
        <w:t xml:space="preserve"> 1996.</w:t>
      </w:r>
    </w:p>
    <w:p w:rsidR="00E225BB" w:rsidRDefault="00E225BB" w:rsidP="00E225B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highlighting"/>
          <w:color w:val="000000" w:themeColor="text1"/>
          <w:sz w:val="28"/>
          <w:szCs w:val="28"/>
        </w:rPr>
        <w:t xml:space="preserve">4. </w:t>
      </w:r>
      <w:r w:rsidRPr="00AC259F">
        <w:rPr>
          <w:rStyle w:val="highlighting"/>
          <w:color w:val="000000" w:themeColor="text1"/>
          <w:sz w:val="28"/>
          <w:szCs w:val="28"/>
        </w:rPr>
        <w:t>Федотова Н</w:t>
      </w:r>
      <w:r w:rsidRPr="00AC259F">
        <w:rPr>
          <w:color w:val="000000" w:themeColor="text1"/>
          <w:sz w:val="28"/>
          <w:szCs w:val="28"/>
        </w:rPr>
        <w:t xml:space="preserve">. </w:t>
      </w:r>
      <w:r w:rsidRPr="00AC259F">
        <w:rPr>
          <w:rStyle w:val="highlighting"/>
          <w:color w:val="000000" w:themeColor="text1"/>
          <w:sz w:val="28"/>
          <w:szCs w:val="28"/>
        </w:rPr>
        <w:t>Л</w:t>
      </w:r>
      <w:r w:rsidRPr="00AC259F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Взаимосвязь диагностики, коррекции и контроля при обучении фонетическому оформлению речи на народном языке.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доктора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Наук.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2004.</w:t>
      </w:r>
    </w:p>
    <w:p w:rsidR="00252A95" w:rsidRDefault="00E225BB" w:rsidP="00252A9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2A95" w:rsidRPr="00252A95">
        <w:rPr>
          <w:sz w:val="28"/>
          <w:szCs w:val="28"/>
        </w:rPr>
        <w:t xml:space="preserve"> </w:t>
      </w:r>
      <w:r w:rsidR="00252A95">
        <w:rPr>
          <w:sz w:val="28"/>
          <w:szCs w:val="28"/>
        </w:rPr>
        <w:t xml:space="preserve">Капитонова Т.И., Московкин Л.В., Щукин А.Н. Методы и технологии обучения русскому языку как иностранному. М., 2008. </w:t>
      </w:r>
    </w:p>
    <w:p w:rsidR="00347C53" w:rsidRDefault="00252A95" w:rsidP="00347C5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E225BB">
        <w:rPr>
          <w:sz w:val="28"/>
          <w:szCs w:val="28"/>
        </w:rPr>
        <w:t xml:space="preserve"> </w:t>
      </w:r>
      <w:proofErr w:type="spellStart"/>
      <w:r w:rsidR="007D1797">
        <w:rPr>
          <w:sz w:val="28"/>
          <w:szCs w:val="28"/>
        </w:rPr>
        <w:t>Родникова</w:t>
      </w:r>
      <w:proofErr w:type="spellEnd"/>
      <w:r w:rsidR="007D1797">
        <w:rPr>
          <w:sz w:val="28"/>
          <w:szCs w:val="28"/>
        </w:rPr>
        <w:t xml:space="preserve"> Ж. А. </w:t>
      </w:r>
      <w:r w:rsidR="007D1797" w:rsidRPr="007D1797">
        <w:rPr>
          <w:rStyle w:val="highlighting"/>
          <w:color w:val="000000" w:themeColor="text1"/>
          <w:sz w:val="28"/>
          <w:szCs w:val="28"/>
        </w:rPr>
        <w:t>Корректировочный</w:t>
      </w:r>
      <w:r w:rsidR="007D1797" w:rsidRPr="007D1797">
        <w:rPr>
          <w:color w:val="000000" w:themeColor="text1"/>
          <w:sz w:val="28"/>
          <w:szCs w:val="28"/>
        </w:rPr>
        <w:t xml:space="preserve"> </w:t>
      </w:r>
      <w:r w:rsidR="007D1797">
        <w:rPr>
          <w:sz w:val="28"/>
          <w:szCs w:val="28"/>
        </w:rPr>
        <w:t>курс по грамматике русского языка.  Учебное пособие. (Для студентов-иностранцев). М., Издательство РУДН, 2005</w:t>
      </w:r>
      <w:r w:rsidR="00E225BB">
        <w:rPr>
          <w:sz w:val="28"/>
          <w:szCs w:val="28"/>
        </w:rPr>
        <w:t>.</w:t>
      </w:r>
    </w:p>
    <w:p w:rsidR="00E225BB" w:rsidRDefault="00252A95" w:rsidP="00E225B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25BB">
        <w:rPr>
          <w:sz w:val="28"/>
          <w:szCs w:val="28"/>
        </w:rPr>
        <w:t xml:space="preserve">. Максимова А. Л. </w:t>
      </w:r>
      <w:r w:rsidR="00E225BB" w:rsidRPr="007D1797">
        <w:rPr>
          <w:rStyle w:val="highlighting"/>
          <w:color w:val="000000" w:themeColor="text1"/>
          <w:sz w:val="28"/>
          <w:szCs w:val="28"/>
        </w:rPr>
        <w:t>Корректировочный</w:t>
      </w:r>
      <w:r w:rsidR="00E225BB">
        <w:rPr>
          <w:sz w:val="28"/>
          <w:szCs w:val="28"/>
        </w:rPr>
        <w:t xml:space="preserve"> курс русской грамматики.  (30 уроков). </w:t>
      </w:r>
      <w:proofErr w:type="gramStart"/>
      <w:r w:rsidR="00E225BB">
        <w:rPr>
          <w:sz w:val="28"/>
          <w:szCs w:val="28"/>
        </w:rPr>
        <w:t>СПб.,</w:t>
      </w:r>
      <w:proofErr w:type="gramEnd"/>
      <w:r w:rsidR="00E225BB">
        <w:rPr>
          <w:sz w:val="28"/>
          <w:szCs w:val="28"/>
        </w:rPr>
        <w:t xml:space="preserve"> 2005. </w:t>
      </w:r>
    </w:p>
    <w:p w:rsidR="00D56960" w:rsidRPr="00E225BB" w:rsidRDefault="00D56960" w:rsidP="00D56960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C240F1" w:rsidRDefault="00C240F1" w:rsidP="00853C7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538E5" w:rsidRDefault="008538E5" w:rsidP="00A4069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75FF" w:rsidRDefault="00A40692" w:rsidP="00804CE2">
      <w:pPr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sectPr w:rsidR="0058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35"/>
    <w:rsid w:val="00052840"/>
    <w:rsid w:val="00061AAC"/>
    <w:rsid w:val="00074983"/>
    <w:rsid w:val="000A726B"/>
    <w:rsid w:val="00105DBB"/>
    <w:rsid w:val="001245FC"/>
    <w:rsid w:val="00133CB5"/>
    <w:rsid w:val="0013580C"/>
    <w:rsid w:val="0013729C"/>
    <w:rsid w:val="00166A85"/>
    <w:rsid w:val="00201A5E"/>
    <w:rsid w:val="002137CF"/>
    <w:rsid w:val="002407E9"/>
    <w:rsid w:val="00252A95"/>
    <w:rsid w:val="002541E9"/>
    <w:rsid w:val="00277967"/>
    <w:rsid w:val="0028156A"/>
    <w:rsid w:val="002A489E"/>
    <w:rsid w:val="002B5A87"/>
    <w:rsid w:val="00347C53"/>
    <w:rsid w:val="003E0860"/>
    <w:rsid w:val="004331A9"/>
    <w:rsid w:val="00473F41"/>
    <w:rsid w:val="004E6F8B"/>
    <w:rsid w:val="005036E6"/>
    <w:rsid w:val="005200D6"/>
    <w:rsid w:val="005419F9"/>
    <w:rsid w:val="005875FF"/>
    <w:rsid w:val="005A0BC8"/>
    <w:rsid w:val="005F7212"/>
    <w:rsid w:val="00624E8A"/>
    <w:rsid w:val="00625AEE"/>
    <w:rsid w:val="00667056"/>
    <w:rsid w:val="006754BF"/>
    <w:rsid w:val="006C418C"/>
    <w:rsid w:val="006D06F8"/>
    <w:rsid w:val="006D7C85"/>
    <w:rsid w:val="00701D8A"/>
    <w:rsid w:val="00751632"/>
    <w:rsid w:val="00767177"/>
    <w:rsid w:val="00795FF2"/>
    <w:rsid w:val="007A0149"/>
    <w:rsid w:val="007A2670"/>
    <w:rsid w:val="007A3C7E"/>
    <w:rsid w:val="007A4C64"/>
    <w:rsid w:val="007C06BF"/>
    <w:rsid w:val="007D1797"/>
    <w:rsid w:val="007F5CB4"/>
    <w:rsid w:val="007F7AE9"/>
    <w:rsid w:val="00804CE2"/>
    <w:rsid w:val="00835D45"/>
    <w:rsid w:val="008538E5"/>
    <w:rsid w:val="00853C77"/>
    <w:rsid w:val="00865695"/>
    <w:rsid w:val="0086685B"/>
    <w:rsid w:val="0087372C"/>
    <w:rsid w:val="008845F9"/>
    <w:rsid w:val="00965325"/>
    <w:rsid w:val="009A269E"/>
    <w:rsid w:val="00A035F4"/>
    <w:rsid w:val="00A30C54"/>
    <w:rsid w:val="00A40692"/>
    <w:rsid w:val="00A72B08"/>
    <w:rsid w:val="00A75DC4"/>
    <w:rsid w:val="00AB05E2"/>
    <w:rsid w:val="00AC259F"/>
    <w:rsid w:val="00B44BB1"/>
    <w:rsid w:val="00B87336"/>
    <w:rsid w:val="00BD12A5"/>
    <w:rsid w:val="00C240F1"/>
    <w:rsid w:val="00C32CB4"/>
    <w:rsid w:val="00C67698"/>
    <w:rsid w:val="00C77935"/>
    <w:rsid w:val="00CC7FC1"/>
    <w:rsid w:val="00CF08C0"/>
    <w:rsid w:val="00D13E96"/>
    <w:rsid w:val="00D303BA"/>
    <w:rsid w:val="00D56960"/>
    <w:rsid w:val="00DC1C4B"/>
    <w:rsid w:val="00DD2A09"/>
    <w:rsid w:val="00E123F2"/>
    <w:rsid w:val="00E225BB"/>
    <w:rsid w:val="00E25577"/>
    <w:rsid w:val="00E475F8"/>
    <w:rsid w:val="00E531A7"/>
    <w:rsid w:val="00E66134"/>
    <w:rsid w:val="00E67C7C"/>
    <w:rsid w:val="00E95C01"/>
    <w:rsid w:val="00EA3E04"/>
    <w:rsid w:val="00F11A34"/>
    <w:rsid w:val="00F33B08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FF8C-AD8C-4B9D-B3DA-680B325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8C"/>
    <w:pPr>
      <w:spacing w:after="200" w:line="276" w:lineRule="auto"/>
    </w:pPr>
    <w:rPr>
      <w:rFonts w:ascii="Times New Roman" w:eastAsia="Calibri" w:hAnsi="Times New Roman" w:cs="Times New Roman"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ing">
    <w:name w:val="highlighting"/>
    <w:rsid w:val="00AC259F"/>
    <w:rPr>
      <w:color w:val="FF0000"/>
    </w:rPr>
  </w:style>
  <w:style w:type="paragraph" w:styleId="a3">
    <w:name w:val="List Paragraph"/>
    <w:basedOn w:val="a"/>
    <w:qFormat/>
    <w:rsid w:val="005419F9"/>
    <w:pPr>
      <w:ind w:left="720"/>
      <w:contextualSpacing/>
    </w:pPr>
    <w:rPr>
      <w:rFonts w:ascii="Calibri" w:hAnsi="Calibri"/>
      <w:i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Усенко</dc:creator>
  <cp:keywords/>
  <dc:description/>
  <cp:lastModifiedBy>Ирина Усенко</cp:lastModifiedBy>
  <cp:revision>78</cp:revision>
  <dcterms:created xsi:type="dcterms:W3CDTF">2018-02-05T14:19:00Z</dcterms:created>
  <dcterms:modified xsi:type="dcterms:W3CDTF">2018-02-08T21:07:00Z</dcterms:modified>
</cp:coreProperties>
</file>