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8652D" w14:textId="6CA3D0F2" w:rsidR="003F3620" w:rsidRPr="00675552" w:rsidRDefault="00AD2E56" w:rsidP="00C6722D">
      <w:pPr>
        <w:spacing w:after="0" w:line="360" w:lineRule="auto"/>
        <w:ind w:firstLine="709"/>
        <w:jc w:val="both"/>
        <w:rPr>
          <w:rFonts w:ascii="Times New Roman" w:hAnsi="Times New Roman" w:cs="Times New Roman"/>
          <w:sz w:val="28"/>
          <w:szCs w:val="28"/>
          <w:lang w:val="en-US"/>
        </w:rPr>
      </w:pPr>
      <w:r w:rsidRPr="00AD2E56">
        <w:rPr>
          <w:rFonts w:ascii="Times New Roman" w:hAnsi="Times New Roman" w:cs="Times New Roman"/>
          <w:b/>
          <w:bCs/>
          <w:sz w:val="28"/>
          <w:szCs w:val="28"/>
        </w:rPr>
        <w:t>Ценностные ориентиры формирования Большого Евразийского партнерства</w:t>
      </w:r>
    </w:p>
    <w:p w14:paraId="185DBD9F" w14:textId="77777777" w:rsidR="00C6722D" w:rsidRPr="00C6722D" w:rsidRDefault="00C6722D" w:rsidP="00C6722D">
      <w:pPr>
        <w:spacing w:after="0" w:line="360" w:lineRule="auto"/>
        <w:ind w:firstLine="709"/>
        <w:jc w:val="both"/>
        <w:rPr>
          <w:rFonts w:ascii="Times New Roman" w:hAnsi="Times New Roman" w:cs="Times New Roman"/>
          <w:sz w:val="28"/>
          <w:szCs w:val="28"/>
        </w:rPr>
      </w:pPr>
    </w:p>
    <w:p w14:paraId="1F5E6422" w14:textId="4A4171F4" w:rsidR="00A52298" w:rsidRPr="00A52298" w:rsidRDefault="00A52298" w:rsidP="00A52298">
      <w:pPr>
        <w:spacing w:after="0" w:line="240" w:lineRule="auto"/>
        <w:ind w:firstLine="709"/>
        <w:jc w:val="both"/>
        <w:rPr>
          <w:rFonts w:ascii="Times New Roman" w:hAnsi="Times New Roman" w:cs="Times New Roman"/>
          <w:sz w:val="28"/>
          <w:szCs w:val="28"/>
        </w:rPr>
      </w:pPr>
      <w:r w:rsidRPr="00A52298">
        <w:rPr>
          <w:rFonts w:ascii="Times New Roman" w:hAnsi="Times New Roman" w:cs="Times New Roman"/>
          <w:sz w:val="28"/>
          <w:szCs w:val="28"/>
        </w:rPr>
        <w:t>Симченко Наталия Александровна, доктор экономических наук, профессор, и.о. заведующего кафедрой экономической теории и экономической политики</w:t>
      </w:r>
      <w:r w:rsidR="00A82F41">
        <w:rPr>
          <w:rFonts w:ascii="Times New Roman" w:hAnsi="Times New Roman" w:cs="Times New Roman"/>
          <w:sz w:val="28"/>
          <w:szCs w:val="28"/>
        </w:rPr>
        <w:t xml:space="preserve">, ведущий научный сотрудник Лаборатории азиатских научных исследований </w:t>
      </w:r>
      <w:r w:rsidRPr="00A52298">
        <w:rPr>
          <w:rFonts w:ascii="Times New Roman" w:hAnsi="Times New Roman" w:cs="Times New Roman"/>
          <w:sz w:val="28"/>
          <w:szCs w:val="28"/>
        </w:rPr>
        <w:t xml:space="preserve">Санкт-Петербургского государственного университета; </w:t>
      </w:r>
      <w:r w:rsidRPr="00A52298">
        <w:rPr>
          <w:rFonts w:ascii="Times New Roman" w:hAnsi="Times New Roman" w:cs="Times New Roman"/>
          <w:sz w:val="28"/>
          <w:szCs w:val="28"/>
          <w:lang w:val="en-US"/>
        </w:rPr>
        <w:t>e</w:t>
      </w:r>
      <w:r w:rsidRPr="00A52298">
        <w:rPr>
          <w:rFonts w:ascii="Times New Roman" w:hAnsi="Times New Roman" w:cs="Times New Roman"/>
          <w:sz w:val="28"/>
          <w:szCs w:val="28"/>
        </w:rPr>
        <w:t>-</w:t>
      </w:r>
      <w:r w:rsidRPr="00A52298">
        <w:rPr>
          <w:rFonts w:ascii="Times New Roman" w:hAnsi="Times New Roman" w:cs="Times New Roman"/>
          <w:sz w:val="28"/>
          <w:szCs w:val="28"/>
          <w:lang w:val="en-US"/>
        </w:rPr>
        <w:t>mail</w:t>
      </w:r>
      <w:r w:rsidRPr="00A52298">
        <w:rPr>
          <w:rFonts w:ascii="Times New Roman" w:hAnsi="Times New Roman" w:cs="Times New Roman"/>
          <w:sz w:val="28"/>
          <w:szCs w:val="28"/>
        </w:rPr>
        <w:t xml:space="preserve">: </w:t>
      </w:r>
      <w:hyperlink r:id="rId8" w:history="1">
        <w:r w:rsidRPr="00A52298">
          <w:rPr>
            <w:rStyle w:val="ac"/>
            <w:rFonts w:ascii="Times New Roman" w:hAnsi="Times New Roman" w:cs="Times New Roman"/>
            <w:sz w:val="28"/>
            <w:szCs w:val="28"/>
            <w:lang w:val="en-US"/>
          </w:rPr>
          <w:t>n</w:t>
        </w:r>
        <w:r w:rsidRPr="00A52298">
          <w:rPr>
            <w:rStyle w:val="ac"/>
            <w:rFonts w:ascii="Times New Roman" w:hAnsi="Times New Roman" w:cs="Times New Roman"/>
            <w:sz w:val="28"/>
            <w:szCs w:val="28"/>
          </w:rPr>
          <w:t>.</w:t>
        </w:r>
        <w:r w:rsidRPr="00A52298">
          <w:rPr>
            <w:rStyle w:val="ac"/>
            <w:rFonts w:ascii="Times New Roman" w:hAnsi="Times New Roman" w:cs="Times New Roman"/>
            <w:sz w:val="28"/>
            <w:szCs w:val="28"/>
            <w:lang w:val="en-US"/>
          </w:rPr>
          <w:t>simchenko</w:t>
        </w:r>
        <w:r w:rsidRPr="00A52298">
          <w:rPr>
            <w:rStyle w:val="ac"/>
            <w:rFonts w:ascii="Times New Roman" w:hAnsi="Times New Roman" w:cs="Times New Roman"/>
            <w:sz w:val="28"/>
            <w:szCs w:val="28"/>
          </w:rPr>
          <w:t>@</w:t>
        </w:r>
        <w:r w:rsidRPr="00A52298">
          <w:rPr>
            <w:rStyle w:val="ac"/>
            <w:rFonts w:ascii="Times New Roman" w:hAnsi="Times New Roman" w:cs="Times New Roman"/>
            <w:sz w:val="28"/>
            <w:szCs w:val="28"/>
            <w:lang w:val="en-US"/>
          </w:rPr>
          <w:t>spbu</w:t>
        </w:r>
        <w:r w:rsidRPr="00A52298">
          <w:rPr>
            <w:rStyle w:val="ac"/>
            <w:rFonts w:ascii="Times New Roman" w:hAnsi="Times New Roman" w:cs="Times New Roman"/>
            <w:sz w:val="28"/>
            <w:szCs w:val="28"/>
          </w:rPr>
          <w:t>.</w:t>
        </w:r>
        <w:r w:rsidRPr="00A52298">
          <w:rPr>
            <w:rStyle w:val="ac"/>
            <w:rFonts w:ascii="Times New Roman" w:hAnsi="Times New Roman" w:cs="Times New Roman"/>
            <w:sz w:val="28"/>
            <w:szCs w:val="28"/>
            <w:lang w:val="en-US"/>
          </w:rPr>
          <w:t>ru</w:t>
        </w:r>
      </w:hyperlink>
      <w:r w:rsidRPr="00A52298">
        <w:rPr>
          <w:rFonts w:ascii="Times New Roman" w:hAnsi="Times New Roman" w:cs="Times New Roman"/>
          <w:sz w:val="28"/>
          <w:szCs w:val="28"/>
        </w:rPr>
        <w:t xml:space="preserve"> </w:t>
      </w:r>
    </w:p>
    <w:p w14:paraId="0334212E" w14:textId="6C2163C8" w:rsidR="00A52298" w:rsidRPr="0005290D" w:rsidRDefault="00A52298" w:rsidP="00A52298">
      <w:pPr>
        <w:spacing w:after="0" w:line="240" w:lineRule="auto"/>
        <w:ind w:firstLine="709"/>
        <w:jc w:val="both"/>
        <w:rPr>
          <w:sz w:val="28"/>
          <w:szCs w:val="28"/>
          <w:lang w:val="en-US"/>
        </w:rPr>
      </w:pPr>
      <w:proofErr w:type="spellStart"/>
      <w:r w:rsidRPr="00A52298">
        <w:rPr>
          <w:rFonts w:ascii="Times New Roman" w:hAnsi="Times New Roman" w:cs="Times New Roman"/>
          <w:sz w:val="28"/>
          <w:szCs w:val="28"/>
          <w:lang w:val="en-US"/>
        </w:rPr>
        <w:t>Simchenko</w:t>
      </w:r>
      <w:proofErr w:type="spellEnd"/>
      <w:r w:rsidRPr="00A52298">
        <w:rPr>
          <w:rFonts w:ascii="Times New Roman" w:hAnsi="Times New Roman" w:cs="Times New Roman"/>
          <w:sz w:val="28"/>
          <w:szCs w:val="28"/>
          <w:lang w:val="en-US"/>
        </w:rPr>
        <w:t xml:space="preserve"> Nataliia, Doctor of Economics, Professor, Head of the Department of Economic Theory and Economic Policy, </w:t>
      </w:r>
      <w:r w:rsidR="00D4415C" w:rsidRPr="00D4415C">
        <w:rPr>
          <w:rFonts w:ascii="Times New Roman" w:hAnsi="Times New Roman" w:cs="Times New Roman"/>
          <w:sz w:val="28"/>
          <w:szCs w:val="28"/>
          <w:lang w:val="en-US"/>
        </w:rPr>
        <w:t>Lead Researcher</w:t>
      </w:r>
      <w:r w:rsidR="00D4415C" w:rsidRPr="00D4415C">
        <w:rPr>
          <w:rFonts w:ascii="Times New Roman" w:hAnsi="Times New Roman" w:cs="Times New Roman"/>
          <w:sz w:val="28"/>
          <w:szCs w:val="28"/>
          <w:lang w:val="en-US"/>
        </w:rPr>
        <w:t xml:space="preserve"> </w:t>
      </w:r>
      <w:r w:rsidR="00D4415C">
        <w:rPr>
          <w:rFonts w:ascii="Times New Roman" w:hAnsi="Times New Roman" w:cs="Times New Roman"/>
          <w:sz w:val="28"/>
          <w:szCs w:val="28"/>
          <w:lang w:val="en-US"/>
        </w:rPr>
        <w:t>of</w:t>
      </w:r>
      <w:r w:rsidR="00D4415C" w:rsidRPr="00D4415C">
        <w:rPr>
          <w:rFonts w:ascii="Times New Roman" w:hAnsi="Times New Roman" w:cs="Times New Roman"/>
          <w:sz w:val="28"/>
          <w:szCs w:val="28"/>
          <w:lang w:val="en-US"/>
        </w:rPr>
        <w:t xml:space="preserve"> Laboratory for Asian Scientific Research</w:t>
      </w:r>
      <w:r w:rsidR="00D4415C">
        <w:rPr>
          <w:rFonts w:ascii="Times New Roman" w:hAnsi="Times New Roman" w:cs="Times New Roman"/>
          <w:sz w:val="28"/>
          <w:szCs w:val="28"/>
          <w:lang w:val="en-US"/>
        </w:rPr>
        <w:t>,</w:t>
      </w:r>
      <w:r w:rsidR="00D4415C" w:rsidRPr="00D4415C">
        <w:rPr>
          <w:rFonts w:ascii="Times New Roman" w:hAnsi="Times New Roman" w:cs="Times New Roman"/>
          <w:sz w:val="28"/>
          <w:szCs w:val="28"/>
          <w:lang w:val="en-US"/>
        </w:rPr>
        <w:t xml:space="preserve"> </w:t>
      </w:r>
      <w:r w:rsidRPr="00A52298">
        <w:rPr>
          <w:rFonts w:ascii="Times New Roman" w:hAnsi="Times New Roman" w:cs="Times New Roman"/>
          <w:sz w:val="28"/>
          <w:szCs w:val="28"/>
          <w:lang w:val="en-US"/>
        </w:rPr>
        <w:t xml:space="preserve">St. Petersburg State University; e-mail: </w:t>
      </w:r>
      <w:hyperlink r:id="rId9" w:history="1">
        <w:r w:rsidRPr="00A52298">
          <w:rPr>
            <w:rStyle w:val="ac"/>
            <w:rFonts w:ascii="Times New Roman" w:hAnsi="Times New Roman" w:cs="Times New Roman"/>
            <w:sz w:val="28"/>
            <w:szCs w:val="28"/>
            <w:lang w:val="en-US"/>
          </w:rPr>
          <w:t>n.simchenko@spbu.ru</w:t>
        </w:r>
      </w:hyperlink>
    </w:p>
    <w:p w14:paraId="6B4AFCFD" w14:textId="77777777" w:rsidR="00F207E6" w:rsidRPr="0005290D" w:rsidRDefault="00F207E6" w:rsidP="00A52298">
      <w:pPr>
        <w:spacing w:after="0" w:line="240" w:lineRule="auto"/>
        <w:ind w:firstLine="709"/>
        <w:jc w:val="both"/>
        <w:rPr>
          <w:sz w:val="28"/>
          <w:szCs w:val="28"/>
          <w:lang w:val="en-US"/>
        </w:rPr>
      </w:pPr>
    </w:p>
    <w:p w14:paraId="2A33E85C" w14:textId="77777777" w:rsidR="00FE5C9A" w:rsidRPr="0005290D" w:rsidRDefault="00FE5C9A" w:rsidP="00FE5C9A">
      <w:pPr>
        <w:spacing w:after="0" w:line="360" w:lineRule="auto"/>
        <w:ind w:firstLine="709"/>
        <w:rPr>
          <w:rFonts w:ascii="Times New Roman" w:eastAsiaTheme="minorEastAsia" w:hAnsi="Times New Roman" w:cs="Times New Roman"/>
          <w:b/>
          <w:bCs/>
          <w:sz w:val="28"/>
          <w:szCs w:val="28"/>
          <w:lang w:val="en-US" w:eastAsia="zh-CN" w:bidi="hi-IN"/>
        </w:rPr>
      </w:pPr>
    </w:p>
    <w:p w14:paraId="62A79500" w14:textId="77777777" w:rsidR="00913546" w:rsidRPr="00913546" w:rsidRDefault="00913546" w:rsidP="00913546">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Развитие экономических отношений в XXI веке осуществляется в условиях обострения противоречий относительно перехода ряда мировых держав к многополярному мироустройству. Развитие Большого Евразийского партнерства является определяющим направлением для развития России в условиях новой глобальной конфронтации. </w:t>
      </w:r>
    </w:p>
    <w:p w14:paraId="520C0B66" w14:textId="77777777" w:rsidR="00913546" w:rsidRPr="00913546" w:rsidRDefault="00913546" w:rsidP="00913546">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Геополитическая неопределенность и рост военных эскалаций на глобальном уровне обусловливают необходимость в понимании и осознании русского культурного кода, который формировался на протяжении всей истории российской государственности. Укрепление суверенных основ Государства Российского опирается в значительной мере на выдающихся личностей и их роль в величии России. </w:t>
      </w:r>
    </w:p>
    <w:p w14:paraId="331E1F33" w14:textId="2C861DDD" w:rsidR="00913546" w:rsidRPr="00913546" w:rsidRDefault="00913546" w:rsidP="00913546">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Как подчеркивается в Концепции внешней политики Российской Федерации, «более чем тысячелетний опыт самостоятельной государственности, культурное наследие предшествовавшей эпохи, глубокие исторические связи с традиционной европейской культурой и другими культурами Евразии, выработанное за много веков умение обеспечивать на общей территории гармоничное сосуществование различных народов, этнических, религиозных и языковых групп </w:t>
      </w:r>
      <w:r w:rsidRPr="00913546">
        <w:rPr>
          <w:rFonts w:ascii="Times New Roman" w:eastAsia="Times New Roman" w:hAnsi="Times New Roman" w:cs="Times New Roman"/>
          <w:i/>
          <w:iCs/>
          <w:kern w:val="0"/>
          <w:sz w:val="28"/>
          <w:szCs w:val="28"/>
          <w:lang w:eastAsia="ru-RU"/>
          <w14:ligatures w14:val="none"/>
        </w:rPr>
        <w:lastRenderedPageBreak/>
        <w:t>определяют особое положение России как самобытного государства-цивилизации,</w:t>
      </w:r>
      <w:r w:rsidRPr="00913546">
        <w:rPr>
          <w:rFonts w:ascii="Times New Roman" w:eastAsia="Times New Roman" w:hAnsi="Times New Roman" w:cs="Times New Roman"/>
          <w:kern w:val="0"/>
          <w:sz w:val="28"/>
          <w:szCs w:val="28"/>
          <w:lang w:eastAsia="ru-RU"/>
          <w14:ligatures w14:val="none"/>
        </w:rPr>
        <w:t xml:space="preserve"> обширной евразийской и евро-тихоокеанской державы, сплотившей русский народ и другие народы, составляющие культурно-цивилизационную общность Русского мира»</w:t>
      </w:r>
      <w:r w:rsidR="00870D6A">
        <w:rPr>
          <w:rStyle w:val="af"/>
          <w:rFonts w:ascii="Times New Roman" w:eastAsia="Times New Roman" w:hAnsi="Times New Roman" w:cs="Times New Roman"/>
          <w:kern w:val="0"/>
          <w:sz w:val="28"/>
          <w:szCs w:val="28"/>
          <w:lang w:eastAsia="ru-RU"/>
          <w14:ligatures w14:val="none"/>
        </w:rPr>
        <w:footnoteReference w:id="1"/>
      </w:r>
      <w:r w:rsidRPr="00913546">
        <w:rPr>
          <w:rFonts w:ascii="Times New Roman" w:eastAsia="Times New Roman" w:hAnsi="Times New Roman" w:cs="Times New Roman"/>
          <w:kern w:val="0"/>
          <w:sz w:val="28"/>
          <w:szCs w:val="28"/>
          <w:lang w:eastAsia="ru-RU"/>
          <w14:ligatures w14:val="none"/>
        </w:rPr>
        <w:t xml:space="preserve">. Отметим, что именно в данном документе обозначен статус России как государства-цивилизации. </w:t>
      </w:r>
    </w:p>
    <w:p w14:paraId="259FA485" w14:textId="61071297" w:rsidR="00913546" w:rsidRPr="00913546" w:rsidRDefault="000318F0" w:rsidP="00913546">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870D6A">
        <w:rPr>
          <w:rFonts w:ascii="Times New Roman" w:eastAsia="Times New Roman" w:hAnsi="Times New Roman" w:cs="Times New Roman"/>
          <w:kern w:val="0"/>
          <w:sz w:val="28"/>
          <w:szCs w:val="28"/>
          <w:lang w:eastAsia="ru-RU"/>
          <w14:ligatures w14:val="none"/>
        </w:rPr>
        <w:t>В</w:t>
      </w:r>
      <w:r w:rsidRPr="00870D6A">
        <w:rPr>
          <w:rFonts w:ascii="Times New Roman" w:eastAsia="Times New Roman" w:hAnsi="Times New Roman" w:cs="Times New Roman"/>
          <w:kern w:val="0"/>
          <w:sz w:val="28"/>
          <w:szCs w:val="28"/>
          <w:lang w:eastAsia="ru-RU"/>
          <w14:ligatures w14:val="none"/>
        </w:rPr>
        <w:t xml:space="preserve"> историю России</w:t>
      </w:r>
      <w:r w:rsidRPr="00870D6A">
        <w:rPr>
          <w:rFonts w:ascii="Times New Roman" w:eastAsia="Times New Roman" w:hAnsi="Times New Roman" w:cs="Times New Roman"/>
          <w:kern w:val="0"/>
          <w:sz w:val="28"/>
          <w:szCs w:val="28"/>
          <w:lang w:eastAsia="ru-RU"/>
          <w14:ligatures w14:val="none"/>
        </w:rPr>
        <w:t xml:space="preserve"> </w:t>
      </w:r>
      <w:proofErr w:type="spellStart"/>
      <w:r w:rsidRPr="00870D6A">
        <w:rPr>
          <w:rFonts w:ascii="Times New Roman" w:eastAsia="Times New Roman" w:hAnsi="Times New Roman" w:cs="Times New Roman"/>
          <w:kern w:val="0"/>
          <w:sz w:val="28"/>
          <w:szCs w:val="28"/>
          <w:lang w:eastAsia="ru-RU"/>
          <w14:ligatures w14:val="none"/>
        </w:rPr>
        <w:t>государствообразующе</w:t>
      </w:r>
      <w:proofErr w:type="spellEnd"/>
      <w:r w:rsidRPr="00870D6A">
        <w:rPr>
          <w:rFonts w:ascii="Times New Roman" w:eastAsia="Times New Roman" w:hAnsi="Times New Roman" w:cs="Times New Roman"/>
          <w:kern w:val="0"/>
          <w:sz w:val="28"/>
          <w:szCs w:val="28"/>
          <w:lang w:eastAsia="ru-RU"/>
          <w14:ligatures w14:val="none"/>
        </w:rPr>
        <w:t xml:space="preserve"> вошла</w:t>
      </w:r>
      <w:r w:rsidRPr="00870D6A">
        <w:rPr>
          <w:rFonts w:ascii="Times New Roman" w:eastAsia="Times New Roman" w:hAnsi="Times New Roman" w:cs="Times New Roman"/>
          <w:kern w:val="0"/>
          <w:sz w:val="28"/>
          <w:szCs w:val="28"/>
          <w:lang w:eastAsia="ru-RU"/>
          <w14:ligatures w14:val="none"/>
        </w:rPr>
        <w:t xml:space="preserve"> л</w:t>
      </w:r>
      <w:r w:rsidR="00913546" w:rsidRPr="00870D6A">
        <w:rPr>
          <w:rFonts w:ascii="Times New Roman" w:eastAsia="Times New Roman" w:hAnsi="Times New Roman" w:cs="Times New Roman"/>
          <w:kern w:val="0"/>
          <w:sz w:val="28"/>
          <w:szCs w:val="28"/>
          <w:lang w:eastAsia="ru-RU"/>
          <w14:ligatures w14:val="none"/>
        </w:rPr>
        <w:t xml:space="preserve">ичность Святого </w:t>
      </w:r>
      <w:r w:rsidR="00913546" w:rsidRPr="000318F0">
        <w:rPr>
          <w:rFonts w:ascii="Times New Roman" w:eastAsia="Times New Roman" w:hAnsi="Times New Roman" w:cs="Times New Roman"/>
          <w:kern w:val="0"/>
          <w:sz w:val="28"/>
          <w:szCs w:val="28"/>
          <w:lang w:eastAsia="ru-RU"/>
          <w14:ligatures w14:val="none"/>
        </w:rPr>
        <w:t xml:space="preserve">благоверного князя Александра Невского. «Александр любил Отечество более </w:t>
      </w:r>
      <w:r w:rsidR="00913546" w:rsidRPr="00913546">
        <w:rPr>
          <w:rFonts w:ascii="Times New Roman" w:eastAsia="Times New Roman" w:hAnsi="Times New Roman" w:cs="Times New Roman"/>
          <w:kern w:val="0"/>
          <w:sz w:val="28"/>
          <w:szCs w:val="28"/>
          <w:lang w:eastAsia="ru-RU"/>
          <w14:ligatures w14:val="none"/>
        </w:rPr>
        <w:t xml:space="preserve">своей княжеской чести: не хотел гордым отказом подвергнуть оное новым бедствиям, и презирая личную опасность не менее тщеславия, вслед за братом Андреем стан Монгольский…», – пишет </w:t>
      </w:r>
      <w:proofErr w:type="gramStart"/>
      <w:r w:rsidR="00913546" w:rsidRPr="00913546">
        <w:rPr>
          <w:rFonts w:ascii="Times New Roman" w:eastAsia="Times New Roman" w:hAnsi="Times New Roman" w:cs="Times New Roman"/>
          <w:kern w:val="0"/>
          <w:sz w:val="28"/>
          <w:szCs w:val="28"/>
          <w:lang w:eastAsia="ru-RU"/>
          <w14:ligatures w14:val="none"/>
        </w:rPr>
        <w:t>Н.М.</w:t>
      </w:r>
      <w:proofErr w:type="gramEnd"/>
      <w:r w:rsidR="00913546" w:rsidRPr="00913546">
        <w:rPr>
          <w:rFonts w:ascii="Times New Roman" w:eastAsia="Times New Roman" w:hAnsi="Times New Roman" w:cs="Times New Roman"/>
          <w:kern w:val="0"/>
          <w:sz w:val="28"/>
          <w:szCs w:val="28"/>
          <w:lang w:eastAsia="ru-RU"/>
          <w14:ligatures w14:val="none"/>
        </w:rPr>
        <w:t xml:space="preserve"> Карамзин</w:t>
      </w:r>
      <w:r w:rsidR="00870D6A">
        <w:rPr>
          <w:rStyle w:val="af"/>
          <w:rFonts w:ascii="Times New Roman" w:eastAsia="Times New Roman" w:hAnsi="Times New Roman" w:cs="Times New Roman"/>
          <w:kern w:val="0"/>
          <w:sz w:val="28"/>
          <w:szCs w:val="28"/>
          <w:lang w:eastAsia="ru-RU"/>
          <w14:ligatures w14:val="none"/>
        </w:rPr>
        <w:footnoteReference w:id="2"/>
      </w:r>
      <w:r w:rsidR="00913546" w:rsidRPr="00913546">
        <w:rPr>
          <w:rFonts w:ascii="Times New Roman" w:eastAsia="Times New Roman" w:hAnsi="Times New Roman" w:cs="Times New Roman"/>
          <w:kern w:val="0"/>
          <w:sz w:val="28"/>
          <w:szCs w:val="28"/>
          <w:lang w:eastAsia="ru-RU"/>
          <w14:ligatures w14:val="none"/>
        </w:rPr>
        <w:t xml:space="preserve">. </w:t>
      </w:r>
    </w:p>
    <w:p w14:paraId="7877569C" w14:textId="13C6B948" w:rsidR="00913546" w:rsidRPr="00913546" w:rsidRDefault="00913546" w:rsidP="00913546">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Историки единодушно отмечают, что «во время правления Алекандра Невского Русь отстояла свою независимость от католического Запада. Если на этом направлении Александр Невский действовал как воин, то в отношениях с Востоком он был дипломатом, который сумел сохранить Русскую землю в условиях татаро-монгольского нашествия»</w:t>
      </w:r>
      <w:r w:rsidR="00870D6A">
        <w:rPr>
          <w:rStyle w:val="af"/>
          <w:rFonts w:ascii="Times New Roman" w:eastAsia="Times New Roman" w:hAnsi="Times New Roman" w:cs="Times New Roman"/>
          <w:kern w:val="0"/>
          <w:sz w:val="28"/>
          <w:szCs w:val="28"/>
          <w:lang w:eastAsia="ru-RU"/>
          <w14:ligatures w14:val="none"/>
        </w:rPr>
        <w:footnoteReference w:id="3"/>
      </w:r>
      <w:r w:rsidRPr="00913546">
        <w:rPr>
          <w:rFonts w:ascii="Times New Roman" w:eastAsia="Times New Roman" w:hAnsi="Times New Roman" w:cs="Times New Roman"/>
          <w:kern w:val="0"/>
          <w:sz w:val="28"/>
          <w:szCs w:val="28"/>
          <w:lang w:eastAsia="ru-RU"/>
          <w14:ligatures w14:val="none"/>
        </w:rPr>
        <w:t xml:space="preserve">. В исторической литературе особо отмечают благоразумие Александра: «Александр благоразумными представлениями сменил гнев </w:t>
      </w:r>
      <w:proofErr w:type="spellStart"/>
      <w:r w:rsidRPr="00913546">
        <w:rPr>
          <w:rFonts w:ascii="Times New Roman" w:eastAsia="Times New Roman" w:hAnsi="Times New Roman" w:cs="Times New Roman"/>
          <w:kern w:val="0"/>
          <w:sz w:val="28"/>
          <w:szCs w:val="28"/>
          <w:lang w:eastAsia="ru-RU"/>
          <w14:ligatures w14:val="none"/>
        </w:rPr>
        <w:t>Сартака</w:t>
      </w:r>
      <w:proofErr w:type="spellEnd"/>
      <w:r w:rsidRPr="00913546">
        <w:rPr>
          <w:rFonts w:ascii="Times New Roman" w:eastAsia="Times New Roman" w:hAnsi="Times New Roman" w:cs="Times New Roman"/>
          <w:kern w:val="0"/>
          <w:sz w:val="28"/>
          <w:szCs w:val="28"/>
          <w:lang w:eastAsia="ru-RU"/>
          <w14:ligatures w14:val="none"/>
        </w:rPr>
        <w:t xml:space="preserve"> на Россиян, и признанный в Орде </w:t>
      </w:r>
      <w:r w:rsidRPr="00913546">
        <w:rPr>
          <w:rFonts w:ascii="Times New Roman" w:eastAsia="Times New Roman" w:hAnsi="Times New Roman" w:cs="Times New Roman"/>
          <w:i/>
          <w:iCs/>
          <w:kern w:val="0"/>
          <w:sz w:val="28"/>
          <w:szCs w:val="28"/>
          <w:lang w:eastAsia="ru-RU"/>
          <w14:ligatures w14:val="none"/>
        </w:rPr>
        <w:t xml:space="preserve">Великим Князем, </w:t>
      </w:r>
      <w:r w:rsidRPr="00913546">
        <w:rPr>
          <w:rFonts w:ascii="Times New Roman" w:eastAsia="Times New Roman" w:hAnsi="Times New Roman" w:cs="Times New Roman"/>
          <w:kern w:val="0"/>
          <w:sz w:val="28"/>
          <w:szCs w:val="28"/>
          <w:lang w:eastAsia="ru-RU"/>
          <w14:ligatures w14:val="none"/>
        </w:rPr>
        <w:t>с торжеством въехал во Владимир»</w:t>
      </w:r>
      <w:r w:rsidR="00870D6A">
        <w:rPr>
          <w:rStyle w:val="af"/>
          <w:rFonts w:ascii="Times New Roman" w:eastAsia="Times New Roman" w:hAnsi="Times New Roman" w:cs="Times New Roman"/>
          <w:kern w:val="0"/>
          <w:sz w:val="28"/>
          <w:szCs w:val="28"/>
          <w:lang w:eastAsia="ru-RU"/>
          <w14:ligatures w14:val="none"/>
        </w:rPr>
        <w:footnoteReference w:id="4"/>
      </w:r>
      <w:r w:rsidRPr="00913546">
        <w:rPr>
          <w:rFonts w:ascii="Times New Roman" w:eastAsia="Times New Roman" w:hAnsi="Times New Roman" w:cs="Times New Roman"/>
          <w:kern w:val="0"/>
          <w:sz w:val="28"/>
          <w:szCs w:val="28"/>
          <w:lang w:eastAsia="ru-RU"/>
          <w14:ligatures w14:val="none"/>
        </w:rPr>
        <w:t xml:space="preserve"> .</w:t>
      </w:r>
    </w:p>
    <w:p w14:paraId="154285C7" w14:textId="09C8401A" w:rsidR="00913546" w:rsidRPr="00913546" w:rsidRDefault="00913546" w:rsidP="00913546">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Духовные основы правления Александра Невского характеризуются, прежде всего, глубиной его веры православной, а также стремлением к великому просветительству народов. Принимая папских легатов в составе посольства из Рима, Александр Невский, призвав мудрых людей, написал </w:t>
      </w:r>
      <w:r w:rsidRPr="00913546">
        <w:rPr>
          <w:rFonts w:ascii="Times New Roman" w:eastAsia="Times New Roman" w:hAnsi="Times New Roman" w:cs="Times New Roman"/>
          <w:kern w:val="0"/>
          <w:sz w:val="28"/>
          <w:szCs w:val="28"/>
          <w:lang w:eastAsia="ru-RU"/>
          <w14:ligatures w14:val="none"/>
        </w:rPr>
        <w:lastRenderedPageBreak/>
        <w:t>Папе Римскому: «мы знаем истинное учение Церкви, а вашего не приемлем и знать не хотим»</w:t>
      </w:r>
      <w:r w:rsidR="004E1D8C">
        <w:rPr>
          <w:rStyle w:val="af"/>
          <w:rFonts w:ascii="Times New Roman" w:eastAsia="Times New Roman" w:hAnsi="Times New Roman" w:cs="Times New Roman"/>
          <w:kern w:val="0"/>
          <w:sz w:val="28"/>
          <w:szCs w:val="28"/>
          <w:lang w:eastAsia="ru-RU"/>
          <w14:ligatures w14:val="none"/>
        </w:rPr>
        <w:footnoteReference w:id="5"/>
      </w:r>
      <w:r w:rsidRPr="00913546">
        <w:rPr>
          <w:rFonts w:ascii="Times New Roman" w:eastAsia="Times New Roman" w:hAnsi="Times New Roman" w:cs="Times New Roman"/>
          <w:kern w:val="0"/>
          <w:sz w:val="28"/>
          <w:szCs w:val="28"/>
          <w:lang w:eastAsia="ru-RU"/>
          <w14:ligatures w14:val="none"/>
        </w:rPr>
        <w:t xml:space="preserve"> .</w:t>
      </w:r>
    </w:p>
    <w:p w14:paraId="3412D45F" w14:textId="2741589A" w:rsidR="00913546" w:rsidRPr="00913546" w:rsidRDefault="00913546" w:rsidP="00913546">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Изучение отдельных положений Московского летописного свода конца XV в. позволяет сделать ряд важных сопоставлений относительно понимания Великим Князем Александром Невским содержательных отличий христианства от других религий. Опираясь на цитату из послания Апостола Павла к римлянам (2:14), «ибо когда язычники, не имеющие закона, по природе законное делают, то, не имея закона, они сами себе закон»</w:t>
      </w:r>
      <w:r w:rsidR="004E1D8C">
        <w:rPr>
          <w:rStyle w:val="af"/>
          <w:rFonts w:ascii="Times New Roman" w:eastAsia="Times New Roman" w:hAnsi="Times New Roman" w:cs="Times New Roman"/>
          <w:kern w:val="0"/>
          <w:sz w:val="28"/>
          <w:szCs w:val="28"/>
          <w:lang w:eastAsia="ru-RU"/>
          <w14:ligatures w14:val="none"/>
        </w:rPr>
        <w:footnoteReference w:id="6"/>
      </w:r>
      <w:r w:rsidRPr="00913546">
        <w:rPr>
          <w:rFonts w:ascii="Times New Roman" w:eastAsia="Times New Roman" w:hAnsi="Times New Roman" w:cs="Times New Roman"/>
          <w:kern w:val="0"/>
          <w:sz w:val="28"/>
          <w:szCs w:val="28"/>
          <w:lang w:eastAsia="ru-RU"/>
          <w14:ligatures w14:val="none"/>
        </w:rPr>
        <w:t>, отметим, что сегодня, когда в современном российском обществе активно поднимаются вопросы формирования новой идеологии, очень важно понимать необходимость разработки ценностных ориентиров будущего образа России, исходя из уроков истории нашего Отечества.</w:t>
      </w:r>
    </w:p>
    <w:p w14:paraId="516A1960" w14:textId="77777777" w:rsidR="00913546" w:rsidRPr="004E1D8C" w:rsidRDefault="00913546" w:rsidP="00913546">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Искусство дипломатии Александра Невского позволило сохранить церковные и духовно-нравственные устои функционирования русских княжеств, не дав осуществиться расколу христианства на Руси в рассматриваемый период. Духовные основы сохранения и приумножения русскости со стороны Александра Невского являются стержневым примером для продвижения русской культуры и русского языка на </w:t>
      </w:r>
      <w:r w:rsidRPr="004E1D8C">
        <w:rPr>
          <w:rFonts w:ascii="Times New Roman" w:eastAsia="Times New Roman" w:hAnsi="Times New Roman" w:cs="Times New Roman"/>
          <w:kern w:val="0"/>
          <w:sz w:val="28"/>
          <w:szCs w:val="28"/>
          <w:lang w:eastAsia="ru-RU"/>
          <w14:ligatures w14:val="none"/>
        </w:rPr>
        <w:t xml:space="preserve">территории Большого Евразийского партнерства. </w:t>
      </w:r>
    </w:p>
    <w:p w14:paraId="6E5C620C" w14:textId="1EC4917C" w:rsidR="00913546" w:rsidRPr="00913546" w:rsidRDefault="00913546" w:rsidP="00913546">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Инициатива по формированию Большого Евразийского партнерства была выдвинута Президентом России </w:t>
      </w:r>
      <w:proofErr w:type="gramStart"/>
      <w:r w:rsidRPr="00913546">
        <w:rPr>
          <w:rFonts w:ascii="Times New Roman" w:eastAsia="Times New Roman" w:hAnsi="Times New Roman" w:cs="Times New Roman"/>
          <w:kern w:val="0"/>
          <w:sz w:val="28"/>
          <w:szCs w:val="28"/>
          <w:lang w:eastAsia="ru-RU"/>
          <w14:ligatures w14:val="none"/>
        </w:rPr>
        <w:t>В.В.</w:t>
      </w:r>
      <w:proofErr w:type="gramEnd"/>
      <w:r w:rsidRPr="00913546">
        <w:rPr>
          <w:rFonts w:ascii="Times New Roman" w:eastAsia="Times New Roman" w:hAnsi="Times New Roman" w:cs="Times New Roman"/>
          <w:kern w:val="0"/>
          <w:sz w:val="28"/>
          <w:szCs w:val="28"/>
          <w:lang w:eastAsia="ru-RU"/>
          <w14:ligatures w14:val="none"/>
        </w:rPr>
        <w:t xml:space="preserve"> Путиным в послании Федеральному собранию Российской Федерации в 2015 году в целях формирования широкого интеграционного контура на Евразийском континенте. В основе Большого Евразийского партнерства лежит стремление содействовать построению пространства комплексного, разноскоростного и взаимовыгодного экономического сотрудничества </w:t>
      </w:r>
      <w:r w:rsidRPr="00913546">
        <w:rPr>
          <w:rFonts w:ascii="Times New Roman" w:eastAsia="Times New Roman" w:hAnsi="Times New Roman" w:cs="Times New Roman"/>
          <w:kern w:val="0"/>
          <w:sz w:val="28"/>
          <w:szCs w:val="28"/>
          <w:lang w:eastAsia="ru-RU"/>
          <w14:ligatures w14:val="none"/>
        </w:rPr>
        <w:lastRenderedPageBreak/>
        <w:t>посредством объединения потенциалов государств и региональных объединений. Продвижение в данном направлении осуществляется на добровольных началах, носит открытый характер, способствует укреплению конкурентоспособности экономик стран-партнеров и повышению их общего благополучия</w:t>
      </w:r>
      <w:r w:rsidR="004E1D8C">
        <w:rPr>
          <w:rStyle w:val="af"/>
          <w:rFonts w:ascii="Times New Roman" w:eastAsia="Times New Roman" w:hAnsi="Times New Roman" w:cs="Times New Roman"/>
          <w:kern w:val="0"/>
          <w:sz w:val="28"/>
          <w:szCs w:val="28"/>
          <w:lang w:eastAsia="ru-RU"/>
          <w14:ligatures w14:val="none"/>
        </w:rPr>
        <w:footnoteReference w:id="7"/>
      </w:r>
      <w:r w:rsidRPr="00913546">
        <w:rPr>
          <w:rFonts w:ascii="Times New Roman" w:eastAsia="Times New Roman" w:hAnsi="Times New Roman" w:cs="Times New Roman"/>
          <w:kern w:val="0"/>
          <w:sz w:val="28"/>
          <w:szCs w:val="28"/>
          <w:lang w:eastAsia="ru-RU"/>
          <w14:ligatures w14:val="none"/>
        </w:rPr>
        <w:t xml:space="preserve"> .</w:t>
      </w:r>
    </w:p>
    <w:p w14:paraId="692A4EF5" w14:textId="55BD6453" w:rsidR="00913546" w:rsidRPr="00913546" w:rsidRDefault="00913546" w:rsidP="00913546">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Проблемы формирования и обсуждения приоритетов развития евразийства достаточно активно обсуждаются в общественно-политическом, историческом, философском, социально-экономическом контексте, что приобретает особую актуальность в условиях формирования нового миропорядка, или «a New </w:t>
      </w:r>
      <w:proofErr w:type="spellStart"/>
      <w:r w:rsidRPr="00913546">
        <w:rPr>
          <w:rFonts w:ascii="Times New Roman" w:eastAsia="Times New Roman" w:hAnsi="Times New Roman" w:cs="Times New Roman"/>
          <w:kern w:val="0"/>
          <w:sz w:val="28"/>
          <w:szCs w:val="28"/>
          <w:lang w:eastAsia="ru-RU"/>
          <w14:ligatures w14:val="none"/>
        </w:rPr>
        <w:t>world</w:t>
      </w:r>
      <w:proofErr w:type="spellEnd"/>
      <w:r w:rsidRPr="00913546">
        <w:rPr>
          <w:rFonts w:ascii="Times New Roman" w:eastAsia="Times New Roman" w:hAnsi="Times New Roman" w:cs="Times New Roman"/>
          <w:kern w:val="0"/>
          <w:sz w:val="28"/>
          <w:szCs w:val="28"/>
          <w:lang w:eastAsia="ru-RU"/>
          <w14:ligatures w14:val="none"/>
        </w:rPr>
        <w:t xml:space="preserve"> </w:t>
      </w:r>
      <w:proofErr w:type="spellStart"/>
      <w:r w:rsidRPr="00913546">
        <w:rPr>
          <w:rFonts w:ascii="Times New Roman" w:eastAsia="Times New Roman" w:hAnsi="Times New Roman" w:cs="Times New Roman"/>
          <w:kern w:val="0"/>
          <w:sz w:val="28"/>
          <w:szCs w:val="28"/>
          <w:lang w:eastAsia="ru-RU"/>
          <w14:ligatures w14:val="none"/>
        </w:rPr>
        <w:t>order</w:t>
      </w:r>
      <w:proofErr w:type="spellEnd"/>
      <w:r w:rsidRPr="00913546">
        <w:rPr>
          <w:rFonts w:ascii="Times New Roman" w:eastAsia="Times New Roman" w:hAnsi="Times New Roman" w:cs="Times New Roman"/>
          <w:kern w:val="0"/>
          <w:sz w:val="28"/>
          <w:szCs w:val="28"/>
          <w:lang w:eastAsia="ru-RU"/>
          <w14:ligatures w14:val="none"/>
        </w:rPr>
        <w:t xml:space="preserve">». В статье «Россия: новые восточные перспективы» </w:t>
      </w:r>
      <w:proofErr w:type="gramStart"/>
      <w:r w:rsidRPr="00913546">
        <w:rPr>
          <w:rFonts w:ascii="Times New Roman" w:eastAsia="Times New Roman" w:hAnsi="Times New Roman" w:cs="Times New Roman"/>
          <w:kern w:val="0"/>
          <w:sz w:val="28"/>
          <w:szCs w:val="28"/>
          <w:lang w:eastAsia="ru-RU"/>
          <w14:ligatures w14:val="none"/>
        </w:rPr>
        <w:t>В.В.</w:t>
      </w:r>
      <w:proofErr w:type="gramEnd"/>
      <w:r w:rsidRPr="00913546">
        <w:rPr>
          <w:rFonts w:ascii="Times New Roman" w:eastAsia="Times New Roman" w:hAnsi="Times New Roman" w:cs="Times New Roman"/>
          <w:kern w:val="0"/>
          <w:sz w:val="28"/>
          <w:szCs w:val="28"/>
          <w:lang w:eastAsia="ru-RU"/>
          <w14:ligatures w14:val="none"/>
        </w:rPr>
        <w:t xml:space="preserve"> Путин подчеркивает: «Россия всегда ощущала себя евроазиатской страной. Мы никогда не забывали о том, что основная часть российской территории находится в Азии. Правда, надо честно сказать, не всегда использовали это преимущество. Думаю, пришло время нам вместе со странами, входящими в Азиатско-Тихоокеанский регион, переходить от слов к делу – наращивать экономические, политические и другие связи. Все возможности для этого в сегодняшней России есть...»</w:t>
      </w:r>
      <w:r w:rsidR="004E1D8C">
        <w:rPr>
          <w:rStyle w:val="af"/>
          <w:rFonts w:ascii="Times New Roman" w:eastAsia="Times New Roman" w:hAnsi="Times New Roman" w:cs="Times New Roman"/>
          <w:kern w:val="0"/>
          <w:sz w:val="28"/>
          <w:szCs w:val="28"/>
          <w:lang w:eastAsia="ru-RU"/>
          <w14:ligatures w14:val="none"/>
        </w:rPr>
        <w:footnoteReference w:id="8"/>
      </w:r>
      <w:r w:rsidRPr="00913546">
        <w:rPr>
          <w:rFonts w:ascii="Times New Roman" w:eastAsia="Times New Roman" w:hAnsi="Times New Roman" w:cs="Times New Roman"/>
          <w:kern w:val="0"/>
          <w:sz w:val="28"/>
          <w:szCs w:val="28"/>
          <w:lang w:eastAsia="ru-RU"/>
          <w14:ligatures w14:val="none"/>
        </w:rPr>
        <w:t xml:space="preserve"> .</w:t>
      </w:r>
    </w:p>
    <w:p w14:paraId="1723FCBA" w14:textId="2906E1BD" w:rsid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Согласно представлениям основателей концепции евразийства духовность является </w:t>
      </w:r>
      <w:proofErr w:type="spellStart"/>
      <w:r w:rsidRPr="00913546">
        <w:rPr>
          <w:rFonts w:ascii="Times New Roman" w:eastAsia="Times New Roman" w:hAnsi="Times New Roman" w:cs="Times New Roman"/>
          <w:kern w:val="0"/>
          <w:sz w:val="28"/>
          <w:szCs w:val="28"/>
          <w:lang w:eastAsia="ru-RU"/>
          <w14:ligatures w14:val="none"/>
        </w:rPr>
        <w:t>базообразующим</w:t>
      </w:r>
      <w:proofErr w:type="spellEnd"/>
      <w:r w:rsidRPr="00913546">
        <w:rPr>
          <w:rFonts w:ascii="Times New Roman" w:eastAsia="Times New Roman" w:hAnsi="Times New Roman" w:cs="Times New Roman"/>
          <w:kern w:val="0"/>
          <w:sz w:val="28"/>
          <w:szCs w:val="28"/>
          <w:lang w:eastAsia="ru-RU"/>
          <w14:ligatures w14:val="none"/>
        </w:rPr>
        <w:t xml:space="preserve"> началом евразийства. Князь </w:t>
      </w:r>
      <w:proofErr w:type="gramStart"/>
      <w:r w:rsidRPr="00913546">
        <w:rPr>
          <w:rFonts w:ascii="Times New Roman" w:eastAsia="Times New Roman" w:hAnsi="Times New Roman" w:cs="Times New Roman"/>
          <w:kern w:val="0"/>
          <w:sz w:val="28"/>
          <w:szCs w:val="28"/>
          <w:lang w:eastAsia="ru-RU"/>
          <w14:ligatures w14:val="none"/>
        </w:rPr>
        <w:t>Н.С.</w:t>
      </w:r>
      <w:proofErr w:type="gramEnd"/>
      <w:r w:rsidRPr="00913546">
        <w:rPr>
          <w:rFonts w:ascii="Times New Roman" w:eastAsia="Times New Roman" w:hAnsi="Times New Roman" w:cs="Times New Roman"/>
          <w:kern w:val="0"/>
          <w:sz w:val="28"/>
          <w:szCs w:val="28"/>
          <w:lang w:eastAsia="ru-RU"/>
          <w14:ligatures w14:val="none"/>
        </w:rPr>
        <w:t xml:space="preserve"> Трубецкой указывал на то, что «Россия не должна быть провинцией европейской цивилизации. Европейский образ мысли рассчитан на совершенно иной психологический тип людей»</w:t>
      </w:r>
      <w:r w:rsidR="000C2AA3">
        <w:rPr>
          <w:rStyle w:val="af"/>
          <w:rFonts w:ascii="Times New Roman" w:eastAsia="Times New Roman" w:hAnsi="Times New Roman" w:cs="Times New Roman"/>
          <w:kern w:val="0"/>
          <w:sz w:val="28"/>
          <w:szCs w:val="28"/>
          <w:lang w:eastAsia="ru-RU"/>
          <w14:ligatures w14:val="none"/>
        </w:rPr>
        <w:footnoteReference w:id="9"/>
      </w:r>
      <w:r w:rsidRPr="00913546">
        <w:rPr>
          <w:rFonts w:ascii="Times New Roman" w:eastAsia="Times New Roman" w:hAnsi="Times New Roman" w:cs="Times New Roman"/>
          <w:kern w:val="0"/>
          <w:sz w:val="28"/>
          <w:szCs w:val="28"/>
          <w:lang w:eastAsia="ru-RU"/>
          <w14:ligatures w14:val="none"/>
        </w:rPr>
        <w:t xml:space="preserve">. Более того, </w:t>
      </w:r>
      <w:proofErr w:type="gramStart"/>
      <w:r w:rsidRPr="00913546">
        <w:rPr>
          <w:rFonts w:ascii="Times New Roman" w:eastAsia="Times New Roman" w:hAnsi="Times New Roman" w:cs="Times New Roman"/>
          <w:kern w:val="0"/>
          <w:sz w:val="28"/>
          <w:szCs w:val="28"/>
          <w:lang w:eastAsia="ru-RU"/>
          <w14:ligatures w14:val="none"/>
        </w:rPr>
        <w:t>Н.С.</w:t>
      </w:r>
      <w:proofErr w:type="gramEnd"/>
      <w:r w:rsidRPr="00913546">
        <w:rPr>
          <w:rFonts w:ascii="Times New Roman" w:eastAsia="Times New Roman" w:hAnsi="Times New Roman" w:cs="Times New Roman"/>
          <w:kern w:val="0"/>
          <w:sz w:val="28"/>
          <w:szCs w:val="28"/>
          <w:lang w:eastAsia="ru-RU"/>
          <w14:ligatures w14:val="none"/>
        </w:rPr>
        <w:t xml:space="preserve"> Трубецкой видел задачу России в том, чтобы «осознать свою подлинную природу, для чего необходимо созидание самостоятельной и </w:t>
      </w:r>
      <w:r w:rsidRPr="00913546">
        <w:rPr>
          <w:rFonts w:ascii="Times New Roman" w:eastAsia="Times New Roman" w:hAnsi="Times New Roman" w:cs="Times New Roman"/>
          <w:kern w:val="0"/>
          <w:sz w:val="28"/>
          <w:szCs w:val="28"/>
          <w:lang w:eastAsia="ru-RU"/>
          <w14:ligatures w14:val="none"/>
        </w:rPr>
        <w:lastRenderedPageBreak/>
        <w:t>самодовлеющей русско-евразийской культуры на основаниях, совершенно отличных от духовных основ европейской цивилизации»</w:t>
      </w:r>
      <w:r w:rsidR="00737EE8">
        <w:rPr>
          <w:rStyle w:val="af"/>
          <w:rFonts w:ascii="Times New Roman" w:eastAsia="Times New Roman" w:hAnsi="Times New Roman" w:cs="Times New Roman"/>
          <w:kern w:val="0"/>
          <w:sz w:val="28"/>
          <w:szCs w:val="28"/>
          <w:lang w:eastAsia="ru-RU"/>
          <w14:ligatures w14:val="none"/>
        </w:rPr>
        <w:footnoteReference w:id="10"/>
      </w:r>
      <w:r w:rsidRPr="00913546">
        <w:rPr>
          <w:rFonts w:ascii="Times New Roman" w:eastAsia="Times New Roman" w:hAnsi="Times New Roman" w:cs="Times New Roman"/>
          <w:kern w:val="0"/>
          <w:sz w:val="28"/>
          <w:szCs w:val="28"/>
          <w:lang w:eastAsia="ru-RU"/>
          <w14:ligatures w14:val="none"/>
        </w:rPr>
        <w:t>.</w:t>
      </w:r>
    </w:p>
    <w:p w14:paraId="4C575579" w14:textId="39DC1FDA" w:rsidR="007304D2" w:rsidRPr="007304D2" w:rsidRDefault="007304D2" w:rsidP="007304D2">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7304D2">
        <w:rPr>
          <w:rFonts w:ascii="Times New Roman" w:eastAsia="Times New Roman" w:hAnsi="Times New Roman" w:cs="Times New Roman"/>
          <w:kern w:val="0"/>
          <w:sz w:val="28"/>
          <w:szCs w:val="28"/>
          <w:lang w:eastAsia="ru-RU"/>
          <w14:ligatures w14:val="none"/>
        </w:rPr>
        <w:t>Н.С. Трубецкой в своей работе «Общеевразийский национализм» указывал на то, что «между народами Евразии постоянно существовали и легко устанавливаются отношения некоторого братания, предполагающие существование подсознательных притяжении и симпатий (обратные случаи, т.е. случаи подсознательного отталкивания и антипатии, между двумя народами в Евразии очень редки). Одних этих подсознательных чувств, разумеется, недостаточно. Нужно, чтобы братство народов Евразии стало фактом сознания, и притом существенным фактом. Нужно, чтобы каждый из народов Евразии, сознавая самого себя, сознавал себя именно прежде всего как члена этого братства, занимающего в этом братстве определенное место. И нужно, чтобы это сознание своей принадлежности именно к евразийскому братству народов стало для каждого из этих народов сильнее и ярче, чем сознание его принадлежности к какой бы то ни было другой группе народов»</w:t>
      </w:r>
      <w:r w:rsidR="008C779F">
        <w:rPr>
          <w:rStyle w:val="af"/>
          <w:rFonts w:ascii="Times New Roman" w:eastAsia="Times New Roman" w:hAnsi="Times New Roman" w:cs="Times New Roman"/>
          <w:kern w:val="0"/>
          <w:sz w:val="28"/>
          <w:szCs w:val="28"/>
          <w:lang w:eastAsia="ru-RU"/>
          <w14:ligatures w14:val="none"/>
        </w:rPr>
        <w:footnoteReference w:id="11"/>
      </w:r>
      <w:r w:rsidRPr="007304D2">
        <w:rPr>
          <w:rFonts w:ascii="Times New Roman" w:eastAsia="Times New Roman" w:hAnsi="Times New Roman" w:cs="Times New Roman"/>
          <w:kern w:val="0"/>
          <w:sz w:val="28"/>
          <w:szCs w:val="28"/>
          <w:lang w:eastAsia="ru-RU"/>
          <w14:ligatures w14:val="none"/>
        </w:rPr>
        <w:t xml:space="preserve"> .</w:t>
      </w:r>
    </w:p>
    <w:p w14:paraId="4D76EAF5" w14:textId="46992647" w:rsidR="007304D2" w:rsidRPr="007304D2" w:rsidRDefault="007304D2" w:rsidP="007304D2">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7304D2">
        <w:rPr>
          <w:rFonts w:ascii="Times New Roman" w:eastAsia="Times New Roman" w:hAnsi="Times New Roman" w:cs="Times New Roman"/>
          <w:kern w:val="0"/>
          <w:sz w:val="28"/>
          <w:szCs w:val="28"/>
          <w:lang w:eastAsia="ru-RU"/>
          <w14:ligatures w14:val="none"/>
        </w:rPr>
        <w:t xml:space="preserve">О формировании своего собственного пути развития рассуждал и </w:t>
      </w:r>
      <w:proofErr w:type="gramStart"/>
      <w:r w:rsidRPr="007304D2">
        <w:rPr>
          <w:rFonts w:ascii="Times New Roman" w:eastAsia="Times New Roman" w:hAnsi="Times New Roman" w:cs="Times New Roman"/>
          <w:kern w:val="0"/>
          <w:sz w:val="28"/>
          <w:szCs w:val="28"/>
          <w:lang w:eastAsia="ru-RU"/>
          <w14:ligatures w14:val="none"/>
        </w:rPr>
        <w:t>В.П.</w:t>
      </w:r>
      <w:proofErr w:type="gramEnd"/>
      <w:r w:rsidRPr="007304D2">
        <w:rPr>
          <w:rFonts w:ascii="Times New Roman" w:eastAsia="Times New Roman" w:hAnsi="Times New Roman" w:cs="Times New Roman"/>
          <w:kern w:val="0"/>
          <w:sz w:val="28"/>
          <w:szCs w:val="28"/>
          <w:lang w:eastAsia="ru-RU"/>
          <w14:ligatures w14:val="none"/>
        </w:rPr>
        <w:t xml:space="preserve"> Никитин: «Ни </w:t>
      </w:r>
      <w:proofErr w:type="spellStart"/>
      <w:r w:rsidRPr="007304D2">
        <w:rPr>
          <w:rFonts w:ascii="Times New Roman" w:eastAsia="Times New Roman" w:hAnsi="Times New Roman" w:cs="Times New Roman"/>
          <w:kern w:val="0"/>
          <w:sz w:val="28"/>
          <w:szCs w:val="28"/>
          <w:lang w:eastAsia="ru-RU"/>
          <w14:ligatures w14:val="none"/>
        </w:rPr>
        <w:t>европоненавистничество</w:t>
      </w:r>
      <w:proofErr w:type="spellEnd"/>
      <w:r w:rsidRPr="007304D2">
        <w:rPr>
          <w:rFonts w:ascii="Times New Roman" w:eastAsia="Times New Roman" w:hAnsi="Times New Roman" w:cs="Times New Roman"/>
          <w:kern w:val="0"/>
          <w:sz w:val="28"/>
          <w:szCs w:val="28"/>
          <w:lang w:eastAsia="ru-RU"/>
          <w14:ligatures w14:val="none"/>
        </w:rPr>
        <w:t xml:space="preserve">, ни </w:t>
      </w:r>
      <w:proofErr w:type="spellStart"/>
      <w:r w:rsidRPr="007304D2">
        <w:rPr>
          <w:rFonts w:ascii="Times New Roman" w:eastAsia="Times New Roman" w:hAnsi="Times New Roman" w:cs="Times New Roman"/>
          <w:kern w:val="0"/>
          <w:sz w:val="28"/>
          <w:szCs w:val="28"/>
          <w:lang w:eastAsia="ru-RU"/>
          <w14:ligatures w14:val="none"/>
        </w:rPr>
        <w:t>азиепоклонство</w:t>
      </w:r>
      <w:proofErr w:type="spellEnd"/>
      <w:r w:rsidRPr="007304D2">
        <w:rPr>
          <w:rFonts w:ascii="Times New Roman" w:eastAsia="Times New Roman" w:hAnsi="Times New Roman" w:cs="Times New Roman"/>
          <w:kern w:val="0"/>
          <w:sz w:val="28"/>
          <w:szCs w:val="28"/>
          <w:lang w:eastAsia="ru-RU"/>
          <w14:ligatures w14:val="none"/>
        </w:rPr>
        <w:t>: вот мое глубокое убеждение»</w:t>
      </w:r>
      <w:r w:rsidR="008C779F">
        <w:rPr>
          <w:rStyle w:val="af"/>
          <w:rFonts w:ascii="Times New Roman" w:eastAsia="Times New Roman" w:hAnsi="Times New Roman" w:cs="Times New Roman"/>
          <w:kern w:val="0"/>
          <w:sz w:val="28"/>
          <w:szCs w:val="28"/>
          <w:lang w:eastAsia="ru-RU"/>
          <w14:ligatures w14:val="none"/>
        </w:rPr>
        <w:footnoteReference w:id="12"/>
      </w:r>
      <w:r w:rsidRPr="007304D2">
        <w:rPr>
          <w:rFonts w:ascii="Times New Roman" w:eastAsia="Times New Roman" w:hAnsi="Times New Roman" w:cs="Times New Roman"/>
          <w:kern w:val="0"/>
          <w:sz w:val="28"/>
          <w:szCs w:val="28"/>
          <w:lang w:eastAsia="ru-RU"/>
          <w14:ligatures w14:val="none"/>
        </w:rPr>
        <w:t xml:space="preserve"> .</w:t>
      </w:r>
    </w:p>
    <w:p w14:paraId="5AA31860" w14:textId="5E9256D7"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Согласно воззрениям </w:t>
      </w:r>
      <w:proofErr w:type="gramStart"/>
      <w:r w:rsidRPr="00913546">
        <w:rPr>
          <w:rFonts w:ascii="Times New Roman" w:eastAsia="Times New Roman" w:hAnsi="Times New Roman" w:cs="Times New Roman"/>
          <w:kern w:val="0"/>
          <w:sz w:val="28"/>
          <w:szCs w:val="28"/>
          <w:lang w:eastAsia="ru-RU"/>
          <w14:ligatures w14:val="none"/>
        </w:rPr>
        <w:t>П.Н.</w:t>
      </w:r>
      <w:proofErr w:type="gramEnd"/>
      <w:r w:rsidRPr="00913546">
        <w:rPr>
          <w:rFonts w:ascii="Times New Roman" w:eastAsia="Times New Roman" w:hAnsi="Times New Roman" w:cs="Times New Roman"/>
          <w:kern w:val="0"/>
          <w:sz w:val="28"/>
          <w:szCs w:val="28"/>
          <w:lang w:eastAsia="ru-RU"/>
          <w14:ligatures w14:val="none"/>
        </w:rPr>
        <w:t xml:space="preserve"> Савицкого, «русский народ – это особый этнический тип, сближающийся как с азиатским, так и с европейским. Границы Евразии совпадают с границами Русской империи. Евразия - особая часть света, некоторое замкнутое и типичное целое и с точки зрения климата, и с точки зрения других географических условий. Для будущего России необходимо закончить дело Петра </w:t>
      </w:r>
      <w:r w:rsidRPr="00913546">
        <w:rPr>
          <w:rFonts w:ascii="Times New Roman" w:eastAsia="Times New Roman" w:hAnsi="Times New Roman" w:cs="Times New Roman"/>
          <w:kern w:val="0"/>
          <w:sz w:val="28"/>
          <w:szCs w:val="28"/>
          <w:lang w:val="en-US" w:eastAsia="ru-RU"/>
          <w14:ligatures w14:val="none"/>
        </w:rPr>
        <w:t>I</w:t>
      </w:r>
      <w:r w:rsidRPr="00913546">
        <w:rPr>
          <w:rFonts w:ascii="Times New Roman" w:eastAsia="Times New Roman" w:hAnsi="Times New Roman" w:cs="Times New Roman"/>
          <w:kern w:val="0"/>
          <w:sz w:val="28"/>
          <w:szCs w:val="28"/>
          <w:lang w:eastAsia="ru-RU"/>
          <w14:ligatures w14:val="none"/>
        </w:rPr>
        <w:t xml:space="preserve">, </w:t>
      </w:r>
      <w:proofErr w:type="gramStart"/>
      <w:r w:rsidRPr="00913546">
        <w:rPr>
          <w:rFonts w:ascii="Times New Roman" w:eastAsia="Times New Roman" w:hAnsi="Times New Roman" w:cs="Times New Roman"/>
          <w:kern w:val="0"/>
          <w:sz w:val="28"/>
          <w:szCs w:val="28"/>
          <w:lang w:eastAsia="ru-RU"/>
          <w14:ligatures w14:val="none"/>
        </w:rPr>
        <w:t>т.е.</w:t>
      </w:r>
      <w:proofErr w:type="gramEnd"/>
      <w:r w:rsidRPr="00913546">
        <w:rPr>
          <w:rFonts w:ascii="Times New Roman" w:eastAsia="Times New Roman" w:hAnsi="Times New Roman" w:cs="Times New Roman"/>
          <w:kern w:val="0"/>
          <w:sz w:val="28"/>
          <w:szCs w:val="28"/>
          <w:lang w:eastAsia="ru-RU"/>
          <w14:ligatures w14:val="none"/>
        </w:rPr>
        <w:t xml:space="preserve"> «вслед за тактически </w:t>
      </w:r>
      <w:r w:rsidRPr="00913546">
        <w:rPr>
          <w:rFonts w:ascii="Times New Roman" w:eastAsia="Times New Roman" w:hAnsi="Times New Roman" w:cs="Times New Roman"/>
          <w:kern w:val="0"/>
          <w:sz w:val="28"/>
          <w:szCs w:val="28"/>
          <w:lang w:eastAsia="ru-RU"/>
          <w14:ligatures w14:val="none"/>
        </w:rPr>
        <w:lastRenderedPageBreak/>
        <w:t>необходимым поворотом к Европе совершить органический поворот к Азии»</w:t>
      </w:r>
      <w:r w:rsidR="003F2A4E">
        <w:rPr>
          <w:rStyle w:val="af"/>
          <w:rFonts w:ascii="Times New Roman" w:eastAsia="Times New Roman" w:hAnsi="Times New Roman" w:cs="Times New Roman"/>
          <w:kern w:val="0"/>
          <w:sz w:val="28"/>
          <w:szCs w:val="28"/>
          <w:lang w:eastAsia="ru-RU"/>
          <w14:ligatures w14:val="none"/>
        </w:rPr>
        <w:footnoteReference w:id="13"/>
      </w:r>
      <w:r w:rsidRPr="00913546">
        <w:rPr>
          <w:rFonts w:ascii="Times New Roman" w:eastAsia="Times New Roman" w:hAnsi="Times New Roman" w:cs="Times New Roman"/>
          <w:kern w:val="0"/>
          <w:sz w:val="28"/>
          <w:szCs w:val="28"/>
          <w:lang w:eastAsia="ru-RU"/>
          <w14:ligatures w14:val="none"/>
        </w:rPr>
        <w:t xml:space="preserve"> .</w:t>
      </w:r>
    </w:p>
    <w:p w14:paraId="3DEB0C8B" w14:textId="58080AED"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По </w:t>
      </w:r>
      <w:proofErr w:type="gramStart"/>
      <w:r w:rsidRPr="00913546">
        <w:rPr>
          <w:rFonts w:ascii="Times New Roman" w:eastAsia="Times New Roman" w:hAnsi="Times New Roman" w:cs="Times New Roman"/>
          <w:kern w:val="0"/>
          <w:sz w:val="28"/>
          <w:szCs w:val="28"/>
          <w:lang w:eastAsia="ru-RU"/>
          <w14:ligatures w14:val="none"/>
        </w:rPr>
        <w:t>Н.А.</w:t>
      </w:r>
      <w:proofErr w:type="gramEnd"/>
      <w:r w:rsidRPr="00913546">
        <w:rPr>
          <w:rFonts w:ascii="Times New Roman" w:eastAsia="Times New Roman" w:hAnsi="Times New Roman" w:cs="Times New Roman"/>
          <w:kern w:val="0"/>
          <w:sz w:val="28"/>
          <w:szCs w:val="28"/>
          <w:lang w:eastAsia="ru-RU"/>
          <w14:ligatures w14:val="none"/>
        </w:rPr>
        <w:t xml:space="preserve"> Бердяеву, «религиозная вера лежит в основе и всякой цивилизации, и всего пути истории, и философской мысли. Этим определяются и различия между Россией и Западной Европой. В первооснове России лежит православная вера, в первооснове Западной Европы лежит католическая вера. Рационализм, этот смертельный грех Запада, заложен уже в </w:t>
      </w:r>
      <w:proofErr w:type="gramStart"/>
      <w:r w:rsidRPr="00913546">
        <w:rPr>
          <w:rFonts w:ascii="Times New Roman" w:eastAsia="Times New Roman" w:hAnsi="Times New Roman" w:cs="Times New Roman"/>
          <w:kern w:val="0"/>
          <w:sz w:val="28"/>
          <w:szCs w:val="28"/>
          <w:lang w:eastAsia="ru-RU"/>
          <w14:ligatures w14:val="none"/>
        </w:rPr>
        <w:t>католичестве,  в</w:t>
      </w:r>
      <w:proofErr w:type="gramEnd"/>
      <w:r w:rsidRPr="00913546">
        <w:rPr>
          <w:rFonts w:ascii="Times New Roman" w:eastAsia="Times New Roman" w:hAnsi="Times New Roman" w:cs="Times New Roman"/>
          <w:kern w:val="0"/>
          <w:sz w:val="28"/>
          <w:szCs w:val="28"/>
          <w:lang w:eastAsia="ru-RU"/>
          <w14:ligatures w14:val="none"/>
        </w:rPr>
        <w:t xml:space="preserve"> католической схоластике можно найти уже тот рационализм и ту же власть необходимости, что и в европейском рационализме нового </w:t>
      </w:r>
      <w:proofErr w:type="gramStart"/>
      <w:r w:rsidRPr="00913546">
        <w:rPr>
          <w:rFonts w:ascii="Times New Roman" w:eastAsia="Times New Roman" w:hAnsi="Times New Roman" w:cs="Times New Roman"/>
          <w:kern w:val="0"/>
          <w:sz w:val="28"/>
          <w:szCs w:val="28"/>
          <w:lang w:eastAsia="ru-RU"/>
          <w14:ligatures w14:val="none"/>
        </w:rPr>
        <w:t>времени,  в</w:t>
      </w:r>
      <w:proofErr w:type="gramEnd"/>
      <w:r w:rsidRPr="00913546">
        <w:rPr>
          <w:rFonts w:ascii="Times New Roman" w:eastAsia="Times New Roman" w:hAnsi="Times New Roman" w:cs="Times New Roman"/>
          <w:kern w:val="0"/>
          <w:sz w:val="28"/>
          <w:szCs w:val="28"/>
          <w:lang w:eastAsia="ru-RU"/>
          <w14:ligatures w14:val="none"/>
        </w:rPr>
        <w:t xml:space="preserve"> философии </w:t>
      </w:r>
      <w:proofErr w:type="gramStart"/>
      <w:r w:rsidRPr="00913546">
        <w:rPr>
          <w:rFonts w:ascii="Times New Roman" w:eastAsia="Times New Roman" w:hAnsi="Times New Roman" w:cs="Times New Roman"/>
          <w:kern w:val="0"/>
          <w:sz w:val="28"/>
          <w:szCs w:val="28"/>
          <w:lang w:eastAsia="ru-RU"/>
          <w14:ligatures w14:val="none"/>
        </w:rPr>
        <w:t>Гегеля,  в</w:t>
      </w:r>
      <w:proofErr w:type="gramEnd"/>
      <w:r w:rsidRPr="00913546">
        <w:rPr>
          <w:rFonts w:ascii="Times New Roman" w:eastAsia="Times New Roman" w:hAnsi="Times New Roman" w:cs="Times New Roman"/>
          <w:kern w:val="0"/>
          <w:sz w:val="28"/>
          <w:szCs w:val="28"/>
          <w:lang w:eastAsia="ru-RU"/>
          <w14:ligatures w14:val="none"/>
        </w:rPr>
        <w:t xml:space="preserve"> материализме»</w:t>
      </w:r>
      <w:r w:rsidR="003F2A4E">
        <w:rPr>
          <w:rStyle w:val="af"/>
          <w:rFonts w:ascii="Times New Roman" w:eastAsia="Times New Roman" w:hAnsi="Times New Roman" w:cs="Times New Roman"/>
          <w:kern w:val="0"/>
          <w:sz w:val="28"/>
          <w:szCs w:val="28"/>
          <w:lang w:eastAsia="ru-RU"/>
          <w14:ligatures w14:val="none"/>
        </w:rPr>
        <w:footnoteReference w:id="14"/>
      </w:r>
      <w:r w:rsidRPr="00913546">
        <w:rPr>
          <w:rFonts w:ascii="Times New Roman" w:eastAsia="Times New Roman" w:hAnsi="Times New Roman" w:cs="Times New Roman"/>
          <w:kern w:val="0"/>
          <w:sz w:val="28"/>
          <w:szCs w:val="28"/>
          <w:lang w:eastAsia="ru-RU"/>
          <w14:ligatures w14:val="none"/>
        </w:rPr>
        <w:t xml:space="preserve">. </w:t>
      </w:r>
    </w:p>
    <w:p w14:paraId="7D4CF906" w14:textId="70A0BA67"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Здесь весьма кстати привести выдержки из письма Фр. Баадера, адресованного гр. С.С. Уварову в 30-е гг. </w:t>
      </w:r>
      <w:r w:rsidRPr="00913546">
        <w:rPr>
          <w:rFonts w:ascii="Times New Roman" w:eastAsia="Times New Roman" w:hAnsi="Times New Roman" w:cs="Times New Roman"/>
          <w:kern w:val="0"/>
          <w:sz w:val="28"/>
          <w:szCs w:val="28"/>
          <w:lang w:val="en-US" w:eastAsia="ru-RU"/>
          <w14:ligatures w14:val="none"/>
        </w:rPr>
        <w:t>XIX</w:t>
      </w:r>
      <w:r w:rsidRPr="00913546">
        <w:rPr>
          <w:rFonts w:ascii="Times New Roman" w:eastAsia="Times New Roman" w:hAnsi="Times New Roman" w:cs="Times New Roman"/>
          <w:kern w:val="0"/>
          <w:sz w:val="28"/>
          <w:szCs w:val="28"/>
          <w:lang w:eastAsia="ru-RU"/>
          <w14:ligatures w14:val="none"/>
        </w:rPr>
        <w:t xml:space="preserve"> века: «Если существует какая-то особенность, которая характеризует современную эпоху, то это, безусловно, неодолимое стремление Запада к Востоку. В Великом сближении Запада и Востока Россия, соединяющая в себе черты этих двух культур, призвана сыграть роль посредника, который предотвратит гибельные последствия их столкновения. Русская церковь, со своей стороны, ставит перед собой подобную цель из-за происходящего на Западе возмутительного и внушающего тревогу упадка христианства; оказавшись перед лицом застоя </w:t>
      </w:r>
      <w:proofErr w:type="gramStart"/>
      <w:r w:rsidRPr="00913546">
        <w:rPr>
          <w:rFonts w:ascii="Times New Roman" w:eastAsia="Times New Roman" w:hAnsi="Times New Roman" w:cs="Times New Roman"/>
          <w:kern w:val="0"/>
          <w:sz w:val="28"/>
          <w:szCs w:val="28"/>
          <w:lang w:eastAsia="ru-RU"/>
          <w14:ligatures w14:val="none"/>
        </w:rPr>
        <w:t>христианства  в</w:t>
      </w:r>
      <w:proofErr w:type="gramEnd"/>
      <w:r w:rsidRPr="00913546">
        <w:rPr>
          <w:rFonts w:ascii="Times New Roman" w:eastAsia="Times New Roman" w:hAnsi="Times New Roman" w:cs="Times New Roman"/>
          <w:kern w:val="0"/>
          <w:sz w:val="28"/>
          <w:szCs w:val="28"/>
          <w:lang w:eastAsia="ru-RU"/>
          <w14:ligatures w14:val="none"/>
        </w:rPr>
        <w:t xml:space="preserve"> Римской церкви и его распада в церкви протестантской, она принимает, с моей точки зрения, миссию посредника – связанную более </w:t>
      </w:r>
      <w:proofErr w:type="gramStart"/>
      <w:r w:rsidRPr="00913546">
        <w:rPr>
          <w:rFonts w:ascii="Times New Roman" w:eastAsia="Times New Roman" w:hAnsi="Times New Roman" w:cs="Times New Roman"/>
          <w:kern w:val="0"/>
          <w:sz w:val="28"/>
          <w:szCs w:val="28"/>
          <w:lang w:eastAsia="ru-RU"/>
          <w14:ligatures w14:val="none"/>
        </w:rPr>
        <w:t>тесно ,</w:t>
      </w:r>
      <w:proofErr w:type="gramEnd"/>
      <w:r w:rsidRPr="00913546">
        <w:rPr>
          <w:rFonts w:ascii="Times New Roman" w:eastAsia="Times New Roman" w:hAnsi="Times New Roman" w:cs="Times New Roman"/>
          <w:kern w:val="0"/>
          <w:sz w:val="28"/>
          <w:szCs w:val="28"/>
          <w:lang w:eastAsia="ru-RU"/>
          <w14:ligatures w14:val="none"/>
        </w:rPr>
        <w:t xml:space="preserve"> чем это обычно </w:t>
      </w:r>
      <w:proofErr w:type="gramStart"/>
      <w:r w:rsidRPr="00913546">
        <w:rPr>
          <w:rFonts w:ascii="Times New Roman" w:eastAsia="Times New Roman" w:hAnsi="Times New Roman" w:cs="Times New Roman"/>
          <w:kern w:val="0"/>
          <w:sz w:val="28"/>
          <w:szCs w:val="28"/>
          <w:lang w:eastAsia="ru-RU"/>
          <w14:ligatures w14:val="none"/>
        </w:rPr>
        <w:t>считают,  с</w:t>
      </w:r>
      <w:proofErr w:type="gramEnd"/>
      <w:r w:rsidRPr="00913546">
        <w:rPr>
          <w:rFonts w:ascii="Times New Roman" w:eastAsia="Times New Roman" w:hAnsi="Times New Roman" w:cs="Times New Roman"/>
          <w:kern w:val="0"/>
          <w:sz w:val="28"/>
          <w:szCs w:val="28"/>
          <w:lang w:eastAsia="ru-RU"/>
          <w14:ligatures w14:val="none"/>
        </w:rPr>
        <w:t xml:space="preserve"> миссией страны, к которой она принадлежит…»</w:t>
      </w:r>
      <w:r w:rsidR="007A3623">
        <w:rPr>
          <w:rStyle w:val="af"/>
          <w:rFonts w:ascii="Times New Roman" w:eastAsia="Times New Roman" w:hAnsi="Times New Roman" w:cs="Times New Roman"/>
          <w:kern w:val="0"/>
          <w:sz w:val="28"/>
          <w:szCs w:val="28"/>
          <w:lang w:eastAsia="ru-RU"/>
          <w14:ligatures w14:val="none"/>
        </w:rPr>
        <w:footnoteReference w:id="15"/>
      </w:r>
      <w:r w:rsidRPr="00913546">
        <w:rPr>
          <w:rFonts w:ascii="Times New Roman" w:eastAsia="Times New Roman" w:hAnsi="Times New Roman" w:cs="Times New Roman"/>
          <w:kern w:val="0"/>
          <w:sz w:val="28"/>
          <w:szCs w:val="28"/>
          <w:lang w:eastAsia="ru-RU"/>
          <w14:ligatures w14:val="none"/>
        </w:rPr>
        <w:t>.</w:t>
      </w:r>
    </w:p>
    <w:p w14:paraId="0CFA54CB" w14:textId="4B32C999"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Рассматривая духовность как важнейшую скрепу евразийства, обратимся к творчеству великого </w:t>
      </w:r>
      <w:proofErr w:type="gramStart"/>
      <w:r w:rsidRPr="00913546">
        <w:rPr>
          <w:rFonts w:ascii="Times New Roman" w:eastAsia="Times New Roman" w:hAnsi="Times New Roman" w:cs="Times New Roman"/>
          <w:kern w:val="0"/>
          <w:sz w:val="28"/>
          <w:szCs w:val="28"/>
          <w:lang w:eastAsia="ru-RU"/>
          <w14:ligatures w14:val="none"/>
        </w:rPr>
        <w:t>М.Ф.</w:t>
      </w:r>
      <w:proofErr w:type="gramEnd"/>
      <w:r w:rsidRPr="00913546">
        <w:rPr>
          <w:rFonts w:ascii="Times New Roman" w:eastAsia="Times New Roman" w:hAnsi="Times New Roman" w:cs="Times New Roman"/>
          <w:kern w:val="0"/>
          <w:sz w:val="28"/>
          <w:szCs w:val="28"/>
          <w:lang w:eastAsia="ru-RU"/>
          <w14:ligatures w14:val="none"/>
        </w:rPr>
        <w:t xml:space="preserve"> Достоевского. «Национальное </w:t>
      </w:r>
      <w:r w:rsidRPr="00913546">
        <w:rPr>
          <w:rFonts w:ascii="Times New Roman" w:eastAsia="Times New Roman" w:hAnsi="Times New Roman" w:cs="Times New Roman"/>
          <w:kern w:val="0"/>
          <w:sz w:val="28"/>
          <w:szCs w:val="28"/>
          <w:lang w:eastAsia="ru-RU"/>
          <w14:ligatures w14:val="none"/>
        </w:rPr>
        <w:lastRenderedPageBreak/>
        <w:t xml:space="preserve">сознание Достоевского наиболее противоречиво, и полно противоречий его отношение к Западу», – пишет </w:t>
      </w:r>
      <w:proofErr w:type="gramStart"/>
      <w:r w:rsidRPr="00913546">
        <w:rPr>
          <w:rFonts w:ascii="Times New Roman" w:eastAsia="Times New Roman" w:hAnsi="Times New Roman" w:cs="Times New Roman"/>
          <w:kern w:val="0"/>
          <w:sz w:val="28"/>
          <w:szCs w:val="28"/>
          <w:lang w:eastAsia="ru-RU"/>
          <w14:ligatures w14:val="none"/>
        </w:rPr>
        <w:t>Н.А.</w:t>
      </w:r>
      <w:proofErr w:type="gramEnd"/>
      <w:r w:rsidRPr="00913546">
        <w:rPr>
          <w:rFonts w:ascii="Times New Roman" w:eastAsia="Times New Roman" w:hAnsi="Times New Roman" w:cs="Times New Roman"/>
          <w:kern w:val="0"/>
          <w:sz w:val="28"/>
          <w:szCs w:val="28"/>
          <w:lang w:eastAsia="ru-RU"/>
          <w14:ligatures w14:val="none"/>
        </w:rPr>
        <w:t xml:space="preserve"> Бердяев. «С одной стороны, он [Достоевский] решительный универсалист, для него русский – </w:t>
      </w:r>
      <w:proofErr w:type="spellStart"/>
      <w:r w:rsidRPr="00913546">
        <w:rPr>
          <w:rFonts w:ascii="Times New Roman" w:eastAsia="Times New Roman" w:hAnsi="Times New Roman" w:cs="Times New Roman"/>
          <w:kern w:val="0"/>
          <w:sz w:val="28"/>
          <w:szCs w:val="28"/>
          <w:lang w:eastAsia="ru-RU"/>
          <w14:ligatures w14:val="none"/>
        </w:rPr>
        <w:t>всечеловек</w:t>
      </w:r>
      <w:proofErr w:type="spellEnd"/>
      <w:r w:rsidRPr="00913546">
        <w:rPr>
          <w:rFonts w:ascii="Times New Roman" w:eastAsia="Times New Roman" w:hAnsi="Times New Roman" w:cs="Times New Roman"/>
          <w:kern w:val="0"/>
          <w:sz w:val="28"/>
          <w:szCs w:val="28"/>
          <w:lang w:eastAsia="ru-RU"/>
          <w14:ligatures w14:val="none"/>
        </w:rPr>
        <w:t xml:space="preserve">, призвание России мировое, Россия не есть </w:t>
      </w:r>
      <w:proofErr w:type="gramStart"/>
      <w:r w:rsidRPr="00913546">
        <w:rPr>
          <w:rFonts w:ascii="Times New Roman" w:eastAsia="Times New Roman" w:hAnsi="Times New Roman" w:cs="Times New Roman"/>
          <w:kern w:val="0"/>
          <w:sz w:val="28"/>
          <w:szCs w:val="28"/>
          <w:lang w:eastAsia="ru-RU"/>
          <w14:ligatures w14:val="none"/>
        </w:rPr>
        <w:t>замкнутый  и</w:t>
      </w:r>
      <w:proofErr w:type="gramEnd"/>
      <w:r w:rsidRPr="00913546">
        <w:rPr>
          <w:rFonts w:ascii="Times New Roman" w:eastAsia="Times New Roman" w:hAnsi="Times New Roman" w:cs="Times New Roman"/>
          <w:kern w:val="0"/>
          <w:sz w:val="28"/>
          <w:szCs w:val="28"/>
          <w:lang w:eastAsia="ru-RU"/>
          <w14:ligatures w14:val="none"/>
        </w:rPr>
        <w:t xml:space="preserve"> самодовлеющий мир. Русский народ – народ-богоносец. Русскому народу свойственна всемирная отзывчивость. С другой стороны, Достоевский обнаруживает настоящую ксенофобию, он терпеть не может евреев, поляков, </w:t>
      </w:r>
      <w:proofErr w:type="spellStart"/>
      <w:r w:rsidRPr="00913546">
        <w:rPr>
          <w:rFonts w:ascii="Times New Roman" w:eastAsia="Times New Roman" w:hAnsi="Times New Roman" w:cs="Times New Roman"/>
          <w:kern w:val="0"/>
          <w:sz w:val="28"/>
          <w:szCs w:val="28"/>
          <w:lang w:eastAsia="ru-RU"/>
          <w14:ligatures w14:val="none"/>
        </w:rPr>
        <w:t>французо</w:t>
      </w:r>
      <w:proofErr w:type="spellEnd"/>
      <w:r w:rsidRPr="00913546">
        <w:rPr>
          <w:rFonts w:ascii="Times New Roman" w:eastAsia="Times New Roman" w:hAnsi="Times New Roman" w:cs="Times New Roman"/>
          <w:kern w:val="0"/>
          <w:sz w:val="28"/>
          <w:szCs w:val="28"/>
          <w:lang w:eastAsia="ru-RU"/>
          <w14:ligatures w14:val="none"/>
        </w:rPr>
        <w:t xml:space="preserve">…», - отмечает </w:t>
      </w:r>
      <w:proofErr w:type="gramStart"/>
      <w:r w:rsidRPr="00913546">
        <w:rPr>
          <w:rFonts w:ascii="Times New Roman" w:eastAsia="Times New Roman" w:hAnsi="Times New Roman" w:cs="Times New Roman"/>
          <w:kern w:val="0"/>
          <w:sz w:val="28"/>
          <w:szCs w:val="28"/>
          <w:lang w:eastAsia="ru-RU"/>
          <w14:ligatures w14:val="none"/>
        </w:rPr>
        <w:t>Н.А.</w:t>
      </w:r>
      <w:proofErr w:type="gramEnd"/>
      <w:r w:rsidRPr="00913546">
        <w:rPr>
          <w:rFonts w:ascii="Times New Roman" w:eastAsia="Times New Roman" w:hAnsi="Times New Roman" w:cs="Times New Roman"/>
          <w:kern w:val="0"/>
          <w:sz w:val="28"/>
          <w:szCs w:val="28"/>
          <w:lang w:eastAsia="ru-RU"/>
          <w14:ligatures w14:val="none"/>
        </w:rPr>
        <w:t xml:space="preserve"> Бердяев</w:t>
      </w:r>
      <w:r w:rsidR="00204FFF">
        <w:rPr>
          <w:rStyle w:val="af"/>
          <w:rFonts w:ascii="Times New Roman" w:eastAsia="Times New Roman" w:hAnsi="Times New Roman" w:cs="Times New Roman"/>
          <w:kern w:val="0"/>
          <w:sz w:val="28"/>
          <w:szCs w:val="28"/>
          <w:lang w:eastAsia="ru-RU"/>
          <w14:ligatures w14:val="none"/>
        </w:rPr>
        <w:footnoteReference w:id="16"/>
      </w:r>
      <w:r w:rsidRPr="00913546">
        <w:rPr>
          <w:rFonts w:ascii="Times New Roman" w:eastAsia="Times New Roman" w:hAnsi="Times New Roman" w:cs="Times New Roman"/>
          <w:kern w:val="0"/>
          <w:sz w:val="28"/>
          <w:szCs w:val="28"/>
          <w:lang w:eastAsia="ru-RU"/>
          <w14:ligatures w14:val="none"/>
        </w:rPr>
        <w:t xml:space="preserve"> .</w:t>
      </w:r>
    </w:p>
    <w:p w14:paraId="7A939BBA" w14:textId="6181040B"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В то же время в своей работе «Русская идея» </w:t>
      </w:r>
      <w:proofErr w:type="gramStart"/>
      <w:r w:rsidRPr="00913546">
        <w:rPr>
          <w:rFonts w:ascii="Times New Roman" w:eastAsia="Times New Roman" w:hAnsi="Times New Roman" w:cs="Times New Roman"/>
          <w:kern w:val="0"/>
          <w:sz w:val="28"/>
          <w:szCs w:val="28"/>
          <w:lang w:eastAsia="ru-RU"/>
          <w14:ligatures w14:val="none"/>
        </w:rPr>
        <w:t>Н.А.</w:t>
      </w:r>
      <w:proofErr w:type="gramEnd"/>
      <w:r w:rsidRPr="00913546">
        <w:rPr>
          <w:rFonts w:ascii="Times New Roman" w:eastAsia="Times New Roman" w:hAnsi="Times New Roman" w:cs="Times New Roman"/>
          <w:kern w:val="0"/>
          <w:sz w:val="28"/>
          <w:szCs w:val="28"/>
          <w:lang w:eastAsia="ru-RU"/>
          <w14:ligatures w14:val="none"/>
        </w:rPr>
        <w:t xml:space="preserve"> Бердяев приводит замечательные слова </w:t>
      </w:r>
      <w:proofErr w:type="gramStart"/>
      <w:r w:rsidRPr="00913546">
        <w:rPr>
          <w:rFonts w:ascii="Times New Roman" w:eastAsia="Times New Roman" w:hAnsi="Times New Roman" w:cs="Times New Roman"/>
          <w:kern w:val="0"/>
          <w:sz w:val="28"/>
          <w:szCs w:val="28"/>
          <w:lang w:eastAsia="ru-RU"/>
          <w14:ligatures w14:val="none"/>
        </w:rPr>
        <w:t>Ф.М.</w:t>
      </w:r>
      <w:proofErr w:type="gramEnd"/>
      <w:r w:rsidRPr="00913546">
        <w:rPr>
          <w:rFonts w:ascii="Times New Roman" w:eastAsia="Times New Roman" w:hAnsi="Times New Roman" w:cs="Times New Roman"/>
          <w:kern w:val="0"/>
          <w:sz w:val="28"/>
          <w:szCs w:val="28"/>
          <w:lang w:eastAsia="ru-RU"/>
          <w14:ligatures w14:val="none"/>
        </w:rPr>
        <w:t xml:space="preserve"> Достоевского о Западной Европе, в которых раскрывается русский универсализм: «Они (европейцы) несвободны, а мы свободны. Только я один в Европе </w:t>
      </w:r>
      <w:r w:rsidRPr="00913546">
        <w:rPr>
          <w:rFonts w:ascii="Times New Roman" w:eastAsia="Times New Roman" w:hAnsi="Times New Roman" w:cs="Times New Roman"/>
          <w:i/>
          <w:iCs/>
          <w:kern w:val="0"/>
          <w:sz w:val="28"/>
          <w:szCs w:val="28"/>
          <w:lang w:eastAsia="ru-RU"/>
          <w14:ligatures w14:val="none"/>
        </w:rPr>
        <w:t>с моей русской тоской</w:t>
      </w:r>
      <w:r w:rsidRPr="00913546">
        <w:rPr>
          <w:rFonts w:ascii="Times New Roman" w:eastAsia="Times New Roman" w:hAnsi="Times New Roman" w:cs="Times New Roman"/>
          <w:kern w:val="0"/>
          <w:sz w:val="28"/>
          <w:szCs w:val="28"/>
          <w:lang w:eastAsia="ru-RU"/>
          <w14:ligatures w14:val="none"/>
        </w:rPr>
        <w:t xml:space="preserve"> тогда был свободен… Всякий француз может служить не только своей Франции, но даже и человечеству, единственно под тем условием, что останется наиболее французом, равно – англичанин и немец. Один лишь русский, даже в наше время, </w:t>
      </w:r>
      <w:proofErr w:type="gramStart"/>
      <w:r w:rsidRPr="00913546">
        <w:rPr>
          <w:rFonts w:ascii="Times New Roman" w:eastAsia="Times New Roman" w:hAnsi="Times New Roman" w:cs="Times New Roman"/>
          <w:kern w:val="0"/>
          <w:sz w:val="28"/>
          <w:szCs w:val="28"/>
          <w:lang w:eastAsia="ru-RU"/>
          <w14:ligatures w14:val="none"/>
        </w:rPr>
        <w:t>т.е.</w:t>
      </w:r>
      <w:proofErr w:type="gramEnd"/>
      <w:r w:rsidRPr="00913546">
        <w:rPr>
          <w:rFonts w:ascii="Times New Roman" w:eastAsia="Times New Roman" w:hAnsi="Times New Roman" w:cs="Times New Roman"/>
          <w:kern w:val="0"/>
          <w:sz w:val="28"/>
          <w:szCs w:val="28"/>
          <w:lang w:eastAsia="ru-RU"/>
          <w14:ligatures w14:val="none"/>
        </w:rPr>
        <w:t xml:space="preserve"> гораздо еще раньше, чем будет подведен всеобщий итог, получил уже способность становиться наиболее русским именно лишь тогда, когда он наиболее европеец. Это и есть самое существенное национальное различие наше от всех… Я во Франции – француз, с немцами – немец, с древним греком – грек и тем самым наиболее русский и наиболее служу для России, ибо выставляю главную ее мысль»</w:t>
      </w:r>
      <w:r w:rsidR="00204FFF">
        <w:rPr>
          <w:rStyle w:val="af"/>
          <w:rFonts w:ascii="Times New Roman" w:eastAsia="Times New Roman" w:hAnsi="Times New Roman" w:cs="Times New Roman"/>
          <w:kern w:val="0"/>
          <w:sz w:val="28"/>
          <w:szCs w:val="28"/>
          <w:lang w:eastAsia="ru-RU"/>
          <w14:ligatures w14:val="none"/>
        </w:rPr>
        <w:footnoteReference w:id="17"/>
      </w:r>
      <w:r w:rsidRPr="00913546">
        <w:rPr>
          <w:rFonts w:ascii="Times New Roman" w:eastAsia="Times New Roman" w:hAnsi="Times New Roman" w:cs="Times New Roman"/>
          <w:kern w:val="0"/>
          <w:sz w:val="28"/>
          <w:szCs w:val="28"/>
          <w:lang w:eastAsia="ru-RU"/>
          <w14:ligatures w14:val="none"/>
        </w:rPr>
        <w:t>.</w:t>
      </w:r>
    </w:p>
    <w:p w14:paraId="0BCA2051" w14:textId="1FC72353"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В своем романе «Подросток» </w:t>
      </w:r>
      <w:proofErr w:type="gramStart"/>
      <w:r w:rsidRPr="00913546">
        <w:rPr>
          <w:rFonts w:ascii="Times New Roman" w:eastAsia="Times New Roman" w:hAnsi="Times New Roman" w:cs="Times New Roman"/>
          <w:kern w:val="0"/>
          <w:sz w:val="28"/>
          <w:szCs w:val="28"/>
          <w:lang w:eastAsia="ru-RU"/>
          <w14:ligatures w14:val="none"/>
        </w:rPr>
        <w:t>Ф.М.</w:t>
      </w:r>
      <w:proofErr w:type="gramEnd"/>
      <w:r w:rsidRPr="00913546">
        <w:rPr>
          <w:rFonts w:ascii="Times New Roman" w:eastAsia="Times New Roman" w:hAnsi="Times New Roman" w:cs="Times New Roman"/>
          <w:kern w:val="0"/>
          <w:sz w:val="28"/>
          <w:szCs w:val="28"/>
          <w:lang w:eastAsia="ru-RU"/>
          <w14:ligatures w14:val="none"/>
        </w:rPr>
        <w:t xml:space="preserve"> Достоевский вкладывает в уста своему герою Версилову слова, являющиеся четким отражением изречения Св. Апостола Павла из его Посланий к коринфянам: «Для немощных был </w:t>
      </w:r>
      <w:r w:rsidRPr="00913546">
        <w:rPr>
          <w:rFonts w:ascii="Times New Roman" w:eastAsia="Times New Roman" w:hAnsi="Times New Roman" w:cs="Times New Roman"/>
          <w:kern w:val="0"/>
          <w:sz w:val="28"/>
          <w:szCs w:val="28"/>
          <w:lang w:eastAsia="ru-RU"/>
          <w14:ligatures w14:val="none"/>
        </w:rPr>
        <w:lastRenderedPageBreak/>
        <w:t>как немощный, чтобы приобрести немощных. Для всех я сделался всем, чтобы спасти по крайней мере некоторых»</w:t>
      </w:r>
      <w:r w:rsidR="00204FFF">
        <w:rPr>
          <w:rStyle w:val="af"/>
          <w:rFonts w:ascii="Times New Roman" w:eastAsia="Times New Roman" w:hAnsi="Times New Roman" w:cs="Times New Roman"/>
          <w:kern w:val="0"/>
          <w:sz w:val="28"/>
          <w:szCs w:val="28"/>
          <w:lang w:eastAsia="ru-RU"/>
          <w14:ligatures w14:val="none"/>
        </w:rPr>
        <w:footnoteReference w:id="18"/>
      </w:r>
      <w:r w:rsidRPr="00913546">
        <w:rPr>
          <w:rFonts w:ascii="Times New Roman" w:eastAsia="Times New Roman" w:hAnsi="Times New Roman" w:cs="Times New Roman"/>
          <w:kern w:val="0"/>
          <w:sz w:val="28"/>
          <w:szCs w:val="28"/>
          <w:lang w:eastAsia="ru-RU"/>
          <w14:ligatures w14:val="none"/>
        </w:rPr>
        <w:t xml:space="preserve"> . </w:t>
      </w:r>
    </w:p>
    <w:p w14:paraId="64466CB6" w14:textId="4AC5B6D2"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proofErr w:type="gramStart"/>
      <w:r w:rsidRPr="00913546">
        <w:rPr>
          <w:rFonts w:ascii="Times New Roman" w:eastAsia="Times New Roman" w:hAnsi="Times New Roman" w:cs="Times New Roman"/>
          <w:kern w:val="0"/>
          <w:sz w:val="28"/>
          <w:szCs w:val="28"/>
          <w:lang w:eastAsia="ru-RU"/>
          <w14:ligatures w14:val="none"/>
        </w:rPr>
        <w:t>Н.М.</w:t>
      </w:r>
      <w:proofErr w:type="gramEnd"/>
      <w:r w:rsidRPr="00913546">
        <w:rPr>
          <w:rFonts w:ascii="Times New Roman" w:eastAsia="Times New Roman" w:hAnsi="Times New Roman" w:cs="Times New Roman"/>
          <w:kern w:val="0"/>
          <w:sz w:val="28"/>
          <w:szCs w:val="28"/>
          <w:lang w:eastAsia="ru-RU"/>
          <w14:ligatures w14:val="none"/>
        </w:rPr>
        <w:t xml:space="preserve"> Карамзин указывал на то, что «субъектом истории России является не только один русский народ, но и другие народы, населявшие территорию Российского государства. Обратим внимание на позицию </w:t>
      </w:r>
      <w:proofErr w:type="gramStart"/>
      <w:r w:rsidRPr="00913546">
        <w:rPr>
          <w:rFonts w:ascii="Times New Roman" w:eastAsia="Times New Roman" w:hAnsi="Times New Roman" w:cs="Times New Roman"/>
          <w:kern w:val="0"/>
          <w:sz w:val="28"/>
          <w:szCs w:val="28"/>
          <w:lang w:eastAsia="ru-RU"/>
          <w14:ligatures w14:val="none"/>
        </w:rPr>
        <w:t>Н.М.</w:t>
      </w:r>
      <w:proofErr w:type="gramEnd"/>
      <w:r w:rsidRPr="00913546">
        <w:rPr>
          <w:rFonts w:ascii="Times New Roman" w:eastAsia="Times New Roman" w:hAnsi="Times New Roman" w:cs="Times New Roman"/>
          <w:kern w:val="0"/>
          <w:sz w:val="28"/>
          <w:szCs w:val="28"/>
          <w:lang w:eastAsia="ru-RU"/>
          <w14:ligatures w14:val="none"/>
        </w:rPr>
        <w:t xml:space="preserve"> Карамзина, акцентировавшего внимание на роли татаро-монгольского ига в создании Московского государства. В своем историческом труде «История государства Российского» </w:t>
      </w:r>
      <w:proofErr w:type="gramStart"/>
      <w:r w:rsidRPr="00913546">
        <w:rPr>
          <w:rFonts w:ascii="Times New Roman" w:eastAsia="Times New Roman" w:hAnsi="Times New Roman" w:cs="Times New Roman"/>
          <w:kern w:val="0"/>
          <w:sz w:val="28"/>
          <w:szCs w:val="28"/>
          <w:lang w:eastAsia="ru-RU"/>
          <w14:ligatures w14:val="none"/>
        </w:rPr>
        <w:t>Н.М.</w:t>
      </w:r>
      <w:proofErr w:type="gramEnd"/>
      <w:r w:rsidRPr="00913546">
        <w:rPr>
          <w:rFonts w:ascii="Times New Roman" w:eastAsia="Times New Roman" w:hAnsi="Times New Roman" w:cs="Times New Roman"/>
          <w:kern w:val="0"/>
          <w:sz w:val="28"/>
          <w:szCs w:val="28"/>
          <w:lang w:eastAsia="ru-RU"/>
          <w14:ligatures w14:val="none"/>
        </w:rPr>
        <w:t xml:space="preserve"> Карамзин пишет следующее: Зло имеет и добрые следствия. История не терпит оптимизма и не должна в происшествиях искать доказательств, что все делается к лучшему: ибо сие мудрование несвойственно обыкновенному здравому смыслу человеческому, для коего она пишется. Нашествие Батыево, куча пепла и трупов, неволя, рабство толь долговременное составляют, конечно, одно из величайших бедствий, известных нам по летописям Государств; однако ж и благотворные следствия оного </w:t>
      </w:r>
      <w:proofErr w:type="spellStart"/>
      <w:r w:rsidRPr="00913546">
        <w:rPr>
          <w:rFonts w:ascii="Times New Roman" w:eastAsia="Times New Roman" w:hAnsi="Times New Roman" w:cs="Times New Roman"/>
          <w:kern w:val="0"/>
          <w:sz w:val="28"/>
          <w:szCs w:val="28"/>
          <w:lang w:eastAsia="ru-RU"/>
          <w14:ligatures w14:val="none"/>
        </w:rPr>
        <w:t>несомнительны</w:t>
      </w:r>
      <w:proofErr w:type="spellEnd"/>
      <w:r w:rsidRPr="00913546">
        <w:rPr>
          <w:rFonts w:ascii="Times New Roman" w:eastAsia="Times New Roman" w:hAnsi="Times New Roman" w:cs="Times New Roman"/>
          <w:kern w:val="0"/>
          <w:sz w:val="28"/>
          <w:szCs w:val="28"/>
          <w:lang w:eastAsia="ru-RU"/>
          <w14:ligatures w14:val="none"/>
        </w:rPr>
        <w:t xml:space="preserve">. Лучше, если бы кто-нибудь из потомков Ярославовых отвратил сие несчастие восстановлением единовластия в России и правилами Самодержавия, ей свойственного, оградил ее внешнюю безопасность и внутреннюю тишину: но в два века не случилось того. Могло пройти еще сто лет и более в княжеских междоусобицах: чем закончились бы оные? Вероятно, погибелью нашего отечества: Литва, Польша, Венгрия, Швеция могли бы разделить оное; тогда бы мы утратили и государственное бытие и Веру, которые </w:t>
      </w:r>
      <w:proofErr w:type="spellStart"/>
      <w:r w:rsidRPr="00913546">
        <w:rPr>
          <w:rFonts w:ascii="Times New Roman" w:eastAsia="Times New Roman" w:hAnsi="Times New Roman" w:cs="Times New Roman"/>
          <w:kern w:val="0"/>
          <w:sz w:val="28"/>
          <w:szCs w:val="28"/>
          <w:lang w:eastAsia="ru-RU"/>
          <w14:ligatures w14:val="none"/>
        </w:rPr>
        <w:t>спаслися</w:t>
      </w:r>
      <w:proofErr w:type="spellEnd"/>
      <w:r w:rsidRPr="00913546">
        <w:rPr>
          <w:rFonts w:ascii="Times New Roman" w:eastAsia="Times New Roman" w:hAnsi="Times New Roman" w:cs="Times New Roman"/>
          <w:kern w:val="0"/>
          <w:sz w:val="28"/>
          <w:szCs w:val="28"/>
          <w:lang w:eastAsia="ru-RU"/>
          <w14:ligatures w14:val="none"/>
        </w:rPr>
        <w:t xml:space="preserve"> Москвою; Москва же обязана своим величием ханам»</w:t>
      </w:r>
      <w:r w:rsidR="0077591D">
        <w:rPr>
          <w:rStyle w:val="af"/>
          <w:rFonts w:ascii="Times New Roman" w:eastAsia="Times New Roman" w:hAnsi="Times New Roman" w:cs="Times New Roman"/>
          <w:kern w:val="0"/>
          <w:sz w:val="28"/>
          <w:szCs w:val="28"/>
          <w:lang w:eastAsia="ru-RU"/>
          <w14:ligatures w14:val="none"/>
        </w:rPr>
        <w:footnoteReference w:id="19"/>
      </w:r>
      <w:r w:rsidRPr="00913546">
        <w:rPr>
          <w:rFonts w:ascii="Times New Roman" w:eastAsia="Times New Roman" w:hAnsi="Times New Roman" w:cs="Times New Roman"/>
          <w:kern w:val="0"/>
          <w:sz w:val="28"/>
          <w:szCs w:val="28"/>
          <w:lang w:eastAsia="ru-RU"/>
          <w14:ligatures w14:val="none"/>
        </w:rPr>
        <w:t xml:space="preserve"> . </w:t>
      </w:r>
    </w:p>
    <w:p w14:paraId="324A2938" w14:textId="0DB6FCE3" w:rsidR="00A002C9" w:rsidRPr="00675552" w:rsidRDefault="00A002C9" w:rsidP="00A002C9">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675552">
        <w:rPr>
          <w:rFonts w:ascii="Times New Roman" w:eastAsia="Times New Roman" w:hAnsi="Times New Roman" w:cs="Times New Roman"/>
          <w:kern w:val="0"/>
          <w:sz w:val="28"/>
          <w:szCs w:val="28"/>
          <w:lang w:eastAsia="ru-RU"/>
          <w14:ligatures w14:val="none"/>
        </w:rPr>
        <w:t xml:space="preserve">Приведенное высказывание историка </w:t>
      </w:r>
      <w:proofErr w:type="gramStart"/>
      <w:r w:rsidRPr="00675552">
        <w:rPr>
          <w:rFonts w:ascii="Times New Roman" w:eastAsia="Times New Roman" w:hAnsi="Times New Roman" w:cs="Times New Roman"/>
          <w:kern w:val="0"/>
          <w:sz w:val="28"/>
          <w:szCs w:val="28"/>
          <w:lang w:eastAsia="ru-RU"/>
          <w14:ligatures w14:val="none"/>
        </w:rPr>
        <w:t>Н.М.</w:t>
      </w:r>
      <w:proofErr w:type="gramEnd"/>
      <w:r w:rsidRPr="00675552">
        <w:rPr>
          <w:rFonts w:ascii="Times New Roman" w:eastAsia="Times New Roman" w:hAnsi="Times New Roman" w:cs="Times New Roman"/>
          <w:kern w:val="0"/>
          <w:sz w:val="28"/>
          <w:szCs w:val="28"/>
          <w:lang w:eastAsia="ru-RU"/>
          <w14:ligatures w14:val="none"/>
        </w:rPr>
        <w:t xml:space="preserve"> Карамзина является одним из посылов к рассмотрению монголо-татарского нашествия как направления развития евразийства через укрепление Московского государства и </w:t>
      </w:r>
      <w:r w:rsidRPr="00675552">
        <w:rPr>
          <w:rFonts w:ascii="Times New Roman" w:eastAsia="Times New Roman" w:hAnsi="Times New Roman" w:cs="Times New Roman"/>
          <w:kern w:val="0"/>
          <w:sz w:val="28"/>
          <w:szCs w:val="28"/>
          <w:lang w:eastAsia="ru-RU"/>
          <w14:ligatures w14:val="none"/>
        </w:rPr>
        <w:lastRenderedPageBreak/>
        <w:t>Российской государственности в целом. Однако, это одно из направлений к обсуждению, не являющееся единственно доминирующим и являющееся «эпатирующим»</w:t>
      </w:r>
      <w:r w:rsidR="003D506F">
        <w:rPr>
          <w:rStyle w:val="af"/>
          <w:rFonts w:ascii="Times New Roman" w:eastAsia="Times New Roman" w:hAnsi="Times New Roman" w:cs="Times New Roman"/>
          <w:kern w:val="0"/>
          <w:sz w:val="28"/>
          <w:szCs w:val="28"/>
          <w:lang w:eastAsia="ru-RU"/>
          <w14:ligatures w14:val="none"/>
        </w:rPr>
        <w:footnoteReference w:id="20"/>
      </w:r>
      <w:r w:rsidRPr="00675552">
        <w:rPr>
          <w:rFonts w:ascii="Times New Roman" w:eastAsia="Times New Roman" w:hAnsi="Times New Roman" w:cs="Times New Roman"/>
          <w:kern w:val="0"/>
          <w:sz w:val="28"/>
          <w:szCs w:val="28"/>
          <w:lang w:eastAsia="ru-RU"/>
          <w14:ligatures w14:val="none"/>
        </w:rPr>
        <w:t xml:space="preserve"> . </w:t>
      </w:r>
    </w:p>
    <w:p w14:paraId="621C1D43" w14:textId="4C8C42A2" w:rsidR="00A002C9" w:rsidRPr="00675552" w:rsidRDefault="00A002C9" w:rsidP="00A002C9">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675552">
        <w:rPr>
          <w:rFonts w:ascii="Times New Roman" w:eastAsia="Times New Roman" w:hAnsi="Times New Roman" w:cs="Times New Roman"/>
          <w:kern w:val="0"/>
          <w:sz w:val="28"/>
          <w:szCs w:val="28"/>
          <w:lang w:eastAsia="ru-RU"/>
          <w14:ligatures w14:val="none"/>
        </w:rPr>
        <w:t xml:space="preserve">В то же время </w:t>
      </w:r>
      <w:proofErr w:type="gramStart"/>
      <w:r w:rsidRPr="00675552">
        <w:rPr>
          <w:rFonts w:ascii="Times New Roman" w:eastAsia="Times New Roman" w:hAnsi="Times New Roman" w:cs="Times New Roman"/>
          <w:kern w:val="0"/>
          <w:sz w:val="28"/>
          <w:szCs w:val="28"/>
          <w:lang w:eastAsia="ru-RU"/>
          <w14:ligatures w14:val="none"/>
        </w:rPr>
        <w:t>Н.М.</w:t>
      </w:r>
      <w:proofErr w:type="gramEnd"/>
      <w:r w:rsidRPr="00675552">
        <w:rPr>
          <w:rFonts w:ascii="Times New Roman" w:eastAsia="Times New Roman" w:hAnsi="Times New Roman" w:cs="Times New Roman"/>
          <w:kern w:val="0"/>
          <w:sz w:val="28"/>
          <w:szCs w:val="28"/>
          <w:lang w:eastAsia="ru-RU"/>
          <w14:ligatures w14:val="none"/>
        </w:rPr>
        <w:t xml:space="preserve"> Карамзин указывал на то, что русский народ не принял обычаем Татарских: «имев вредные следствия для нравственности Россиян, но благоприятствовав власти Государей и выгодам Духовенства, господство Моголов оставило ли какие иные следы в народных обычаях, в гражданском законодательстве, в домашней жизни, в языке Россиян? Слабые обыкновенно заимствуют от сильных. Князья, Бояре, купцы, ремесленники наши живали в Улусах, а Вельможи и купцы Ординские в Москве и в других городах. Но Татары были сперва идолопоклонники, после Магометане: мы называли их обычаи </w:t>
      </w:r>
      <w:r w:rsidRPr="00675552">
        <w:rPr>
          <w:rFonts w:ascii="Times New Roman" w:eastAsia="Times New Roman" w:hAnsi="Times New Roman" w:cs="Times New Roman"/>
          <w:i/>
          <w:iCs/>
          <w:kern w:val="0"/>
          <w:sz w:val="28"/>
          <w:szCs w:val="28"/>
          <w:lang w:eastAsia="ru-RU"/>
          <w14:ligatures w14:val="none"/>
        </w:rPr>
        <w:t>погаными</w:t>
      </w:r>
      <w:r w:rsidRPr="00675552">
        <w:rPr>
          <w:rFonts w:ascii="Times New Roman" w:eastAsia="Times New Roman" w:hAnsi="Times New Roman" w:cs="Times New Roman"/>
          <w:kern w:val="0"/>
          <w:sz w:val="28"/>
          <w:szCs w:val="28"/>
          <w:lang w:eastAsia="ru-RU"/>
          <w14:ligatures w14:val="none"/>
        </w:rPr>
        <w:t xml:space="preserve">; и чем удобнее принимали Византийские, освященные для нас Христианством, тем более гнушались Татарскими, соединяя их в нашем понятии с ненавистным </w:t>
      </w:r>
      <w:proofErr w:type="spellStart"/>
      <w:r w:rsidRPr="00675552">
        <w:rPr>
          <w:rFonts w:ascii="Times New Roman" w:eastAsia="Times New Roman" w:hAnsi="Times New Roman" w:cs="Times New Roman"/>
          <w:kern w:val="0"/>
          <w:sz w:val="28"/>
          <w:szCs w:val="28"/>
          <w:lang w:eastAsia="ru-RU"/>
          <w14:ligatures w14:val="none"/>
        </w:rPr>
        <w:t>зловерием</w:t>
      </w:r>
      <w:proofErr w:type="spellEnd"/>
      <w:r w:rsidRPr="00675552">
        <w:rPr>
          <w:rFonts w:ascii="Times New Roman" w:eastAsia="Times New Roman" w:hAnsi="Times New Roman" w:cs="Times New Roman"/>
          <w:kern w:val="0"/>
          <w:sz w:val="28"/>
          <w:szCs w:val="28"/>
          <w:lang w:eastAsia="ru-RU"/>
          <w14:ligatures w14:val="none"/>
        </w:rPr>
        <w:t>. К тому же, несмотря на унижение рабства, мы чувствовали свое гражданское превосходство в отношении к народу кочующему. Следствием было, что Россияне вышли из-под ига более с Европейским, нежели Азиатским характером»</w:t>
      </w:r>
      <w:r w:rsidR="00254396">
        <w:rPr>
          <w:rStyle w:val="af"/>
          <w:rFonts w:ascii="Times New Roman" w:eastAsia="Times New Roman" w:hAnsi="Times New Roman" w:cs="Times New Roman"/>
          <w:kern w:val="0"/>
          <w:sz w:val="28"/>
          <w:szCs w:val="28"/>
          <w:lang w:eastAsia="ru-RU"/>
          <w14:ligatures w14:val="none"/>
        </w:rPr>
        <w:footnoteReference w:id="21"/>
      </w:r>
      <w:r w:rsidRPr="00675552">
        <w:rPr>
          <w:rFonts w:ascii="Times New Roman" w:eastAsia="Times New Roman" w:hAnsi="Times New Roman" w:cs="Times New Roman"/>
          <w:kern w:val="0"/>
          <w:sz w:val="28"/>
          <w:szCs w:val="28"/>
          <w:lang w:eastAsia="ru-RU"/>
          <w14:ligatures w14:val="none"/>
        </w:rPr>
        <w:t xml:space="preserve"> .</w:t>
      </w:r>
    </w:p>
    <w:p w14:paraId="3AE1321E" w14:textId="77777777" w:rsidR="00913546" w:rsidRDefault="00913546" w:rsidP="00913546">
      <w:pPr>
        <w:spacing w:after="0" w:line="360" w:lineRule="auto"/>
        <w:ind w:firstLine="709"/>
        <w:jc w:val="both"/>
        <w:rPr>
          <w:rFonts w:ascii="Times New Roman" w:eastAsia="Times New Roman" w:hAnsi="Times New Roman" w:cs="Times New Roman"/>
          <w:kern w:val="0"/>
          <w:sz w:val="28"/>
          <w:szCs w:val="28"/>
          <w:lang w:val="en-US" w:eastAsia="ru-RU"/>
          <w14:ligatures w14:val="none"/>
        </w:rPr>
      </w:pPr>
      <w:r w:rsidRPr="00913546">
        <w:rPr>
          <w:rFonts w:ascii="Times New Roman" w:eastAsia="Times New Roman" w:hAnsi="Times New Roman" w:cs="Times New Roman"/>
          <w:kern w:val="0"/>
          <w:sz w:val="28"/>
          <w:szCs w:val="28"/>
          <w:lang w:eastAsia="ru-RU"/>
          <w14:ligatures w14:val="none"/>
        </w:rPr>
        <w:t xml:space="preserve">В определенной мере последователями </w:t>
      </w:r>
      <w:proofErr w:type="gramStart"/>
      <w:r w:rsidRPr="00913546">
        <w:rPr>
          <w:rFonts w:ascii="Times New Roman" w:eastAsia="Times New Roman" w:hAnsi="Times New Roman" w:cs="Times New Roman"/>
          <w:kern w:val="0"/>
          <w:sz w:val="28"/>
          <w:szCs w:val="28"/>
          <w:lang w:eastAsia="ru-RU"/>
          <w14:ligatures w14:val="none"/>
        </w:rPr>
        <w:t>Н.М.</w:t>
      </w:r>
      <w:proofErr w:type="gramEnd"/>
      <w:r w:rsidRPr="00913546">
        <w:rPr>
          <w:rFonts w:ascii="Times New Roman" w:eastAsia="Times New Roman" w:hAnsi="Times New Roman" w:cs="Times New Roman"/>
          <w:kern w:val="0"/>
          <w:sz w:val="28"/>
          <w:szCs w:val="28"/>
          <w:lang w:eastAsia="ru-RU"/>
          <w14:ligatures w14:val="none"/>
        </w:rPr>
        <w:t xml:space="preserve"> Карамзина являлись евразийцы </w:t>
      </w:r>
      <w:proofErr w:type="gramStart"/>
      <w:r w:rsidRPr="00913546">
        <w:rPr>
          <w:rFonts w:ascii="Times New Roman" w:eastAsia="Times New Roman" w:hAnsi="Times New Roman" w:cs="Times New Roman"/>
          <w:kern w:val="0"/>
          <w:sz w:val="28"/>
          <w:szCs w:val="28"/>
          <w:lang w:eastAsia="ru-RU"/>
          <w14:ligatures w14:val="none"/>
        </w:rPr>
        <w:t>Н.С.</w:t>
      </w:r>
      <w:proofErr w:type="gramEnd"/>
      <w:r w:rsidRPr="00913546">
        <w:rPr>
          <w:rFonts w:ascii="Times New Roman" w:eastAsia="Times New Roman" w:hAnsi="Times New Roman" w:cs="Times New Roman"/>
          <w:kern w:val="0"/>
          <w:sz w:val="28"/>
          <w:szCs w:val="28"/>
          <w:lang w:eastAsia="ru-RU"/>
          <w14:ligatures w14:val="none"/>
        </w:rPr>
        <w:t xml:space="preserve"> Трубецкой и </w:t>
      </w:r>
      <w:proofErr w:type="gramStart"/>
      <w:r w:rsidRPr="00913546">
        <w:rPr>
          <w:rFonts w:ascii="Times New Roman" w:eastAsia="Times New Roman" w:hAnsi="Times New Roman" w:cs="Times New Roman"/>
          <w:kern w:val="0"/>
          <w:sz w:val="28"/>
          <w:szCs w:val="28"/>
          <w:lang w:eastAsia="ru-RU"/>
          <w14:ligatures w14:val="none"/>
        </w:rPr>
        <w:t>Г.В.</w:t>
      </w:r>
      <w:proofErr w:type="gramEnd"/>
      <w:r w:rsidRPr="00913546">
        <w:rPr>
          <w:rFonts w:ascii="Times New Roman" w:eastAsia="Times New Roman" w:hAnsi="Times New Roman" w:cs="Times New Roman"/>
          <w:kern w:val="0"/>
          <w:sz w:val="28"/>
          <w:szCs w:val="28"/>
          <w:lang w:eastAsia="ru-RU"/>
          <w14:ligatures w14:val="none"/>
        </w:rPr>
        <w:t xml:space="preserve"> Вернадский, которые утверждали, что помимо несомненного влияния Византии на историческую судьбу России, не меньшее влияние на нее оказало татаро-монгольское завоевание российских территорий. Именно оно предопределило евразийский характер русского государства, дало ему основные параметры, тогда как Византия дала православный характер этой государственности, тот строй идей, которые определил ее великодержавность.</w:t>
      </w:r>
    </w:p>
    <w:p w14:paraId="2B1EEE88" w14:textId="7DA303F6" w:rsidR="00675552" w:rsidRPr="00675552" w:rsidRDefault="00675552" w:rsidP="00675552">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675552">
        <w:rPr>
          <w:rFonts w:ascii="Times New Roman" w:eastAsia="Times New Roman" w:hAnsi="Times New Roman" w:cs="Times New Roman"/>
          <w:kern w:val="0"/>
          <w:sz w:val="28"/>
          <w:szCs w:val="28"/>
          <w:lang w:eastAsia="ru-RU"/>
          <w14:ligatures w14:val="none"/>
        </w:rPr>
        <w:lastRenderedPageBreak/>
        <w:t>Ряд сторонников евразийства как новой русской идеи считает евразийство «сложным духовным образованием, не сводимое к философским рефлексиям и идеологическим конструкциям»</w:t>
      </w:r>
      <w:r w:rsidR="006733C8">
        <w:rPr>
          <w:rStyle w:val="af"/>
          <w:rFonts w:ascii="Times New Roman" w:eastAsia="Times New Roman" w:hAnsi="Times New Roman" w:cs="Times New Roman"/>
          <w:kern w:val="0"/>
          <w:sz w:val="28"/>
          <w:szCs w:val="28"/>
          <w:lang w:eastAsia="ru-RU"/>
          <w14:ligatures w14:val="none"/>
        </w:rPr>
        <w:footnoteReference w:id="22"/>
      </w:r>
      <w:r w:rsidRPr="00675552">
        <w:rPr>
          <w:rFonts w:ascii="Times New Roman" w:eastAsia="Times New Roman" w:hAnsi="Times New Roman" w:cs="Times New Roman"/>
          <w:kern w:val="0"/>
          <w:sz w:val="28"/>
          <w:szCs w:val="28"/>
          <w:lang w:eastAsia="ru-RU"/>
          <w14:ligatures w14:val="none"/>
        </w:rPr>
        <w:t xml:space="preserve">. Евразийство в своей предыстории </w:t>
      </w:r>
      <w:r w:rsidRPr="00675552">
        <w:rPr>
          <w:rFonts w:ascii="Times New Roman" w:eastAsia="Times New Roman" w:hAnsi="Times New Roman" w:cs="Times New Roman"/>
          <w:kern w:val="0"/>
          <w:sz w:val="28"/>
          <w:szCs w:val="28"/>
          <w:lang w:val="en-US" w:eastAsia="ru-RU"/>
          <w14:ligatures w14:val="none"/>
        </w:rPr>
        <w:t>XIX</w:t>
      </w:r>
      <w:r w:rsidRPr="00675552">
        <w:rPr>
          <w:rFonts w:ascii="Times New Roman" w:eastAsia="Times New Roman" w:hAnsi="Times New Roman" w:cs="Times New Roman"/>
          <w:kern w:val="0"/>
          <w:sz w:val="28"/>
          <w:szCs w:val="28"/>
          <w:lang w:eastAsia="ru-RU"/>
          <w14:ligatures w14:val="none"/>
        </w:rPr>
        <w:t xml:space="preserve"> века имело черты «религиозно-политической идеологии нового типа, статус самосознания «некое «для-себя-бытие. В 60-80-е гг. </w:t>
      </w:r>
      <w:r w:rsidRPr="00675552">
        <w:rPr>
          <w:rFonts w:ascii="Times New Roman" w:eastAsia="Times New Roman" w:hAnsi="Times New Roman" w:cs="Times New Roman"/>
          <w:kern w:val="0"/>
          <w:sz w:val="28"/>
          <w:szCs w:val="28"/>
          <w:lang w:val="en-US" w:eastAsia="ru-RU"/>
          <w14:ligatures w14:val="none"/>
        </w:rPr>
        <w:t>XX</w:t>
      </w:r>
      <w:r w:rsidRPr="00675552">
        <w:rPr>
          <w:rFonts w:ascii="Times New Roman" w:eastAsia="Times New Roman" w:hAnsi="Times New Roman" w:cs="Times New Roman"/>
          <w:kern w:val="0"/>
          <w:sz w:val="28"/>
          <w:szCs w:val="28"/>
          <w:lang w:eastAsia="ru-RU"/>
          <w14:ligatures w14:val="none"/>
        </w:rPr>
        <w:t xml:space="preserve"> века формируется неоевразийство, в котором восстанавливается утраченное духовное содержание в форме «бытия-для-нас» (философско-историческая и геополитическая»</w:t>
      </w:r>
      <w:r w:rsidR="006733C8">
        <w:rPr>
          <w:rStyle w:val="af"/>
          <w:rFonts w:ascii="Times New Roman" w:eastAsia="Times New Roman" w:hAnsi="Times New Roman" w:cs="Times New Roman"/>
          <w:kern w:val="0"/>
          <w:sz w:val="28"/>
          <w:szCs w:val="28"/>
          <w:lang w:eastAsia="ru-RU"/>
          <w14:ligatures w14:val="none"/>
        </w:rPr>
        <w:footnoteReference w:id="23"/>
      </w:r>
      <w:r w:rsidRPr="00675552">
        <w:rPr>
          <w:rFonts w:ascii="Times New Roman" w:eastAsia="Times New Roman" w:hAnsi="Times New Roman" w:cs="Times New Roman"/>
          <w:kern w:val="0"/>
          <w:sz w:val="28"/>
          <w:szCs w:val="28"/>
          <w:lang w:eastAsia="ru-RU"/>
          <w14:ligatures w14:val="none"/>
        </w:rPr>
        <w:t xml:space="preserve">. </w:t>
      </w:r>
    </w:p>
    <w:p w14:paraId="5C6398F3" w14:textId="77777777" w:rsidR="00675552" w:rsidRPr="00675552" w:rsidRDefault="00675552" w:rsidP="00675552">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675552">
        <w:rPr>
          <w:rFonts w:ascii="Times New Roman" w:eastAsia="Times New Roman" w:hAnsi="Times New Roman" w:cs="Times New Roman"/>
          <w:kern w:val="0"/>
          <w:sz w:val="28"/>
          <w:szCs w:val="28"/>
          <w:lang w:eastAsia="ru-RU"/>
          <w14:ligatures w14:val="none"/>
        </w:rPr>
        <w:t xml:space="preserve">Духовность является важной скрепой евразийства. На территории Российской Империи и современной России проживают представители более чем 190 различных национальностей. </w:t>
      </w:r>
    </w:p>
    <w:p w14:paraId="73EF8DF2" w14:textId="1BFC85CB" w:rsidR="00675552" w:rsidRPr="00675552" w:rsidRDefault="00675552" w:rsidP="00675552">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675552">
        <w:rPr>
          <w:rFonts w:ascii="Times New Roman" w:eastAsia="Times New Roman" w:hAnsi="Times New Roman" w:cs="Times New Roman"/>
          <w:kern w:val="0"/>
          <w:sz w:val="28"/>
          <w:szCs w:val="28"/>
          <w:lang w:eastAsia="ru-RU"/>
          <w14:ligatures w14:val="none"/>
        </w:rPr>
        <w:t xml:space="preserve">Существуют мнения относительно невозможности реализации евразийского проекта в силу религиозного фактора. </w:t>
      </w:r>
      <w:proofErr w:type="gramStart"/>
      <w:r w:rsidRPr="00675552">
        <w:rPr>
          <w:rFonts w:ascii="Times New Roman" w:eastAsia="Times New Roman" w:hAnsi="Times New Roman" w:cs="Times New Roman"/>
          <w:kern w:val="0"/>
          <w:sz w:val="28"/>
          <w:szCs w:val="28"/>
          <w:lang w:eastAsia="ru-RU"/>
          <w14:ligatures w14:val="none"/>
        </w:rPr>
        <w:t>Г.В.</w:t>
      </w:r>
      <w:proofErr w:type="gramEnd"/>
      <w:r w:rsidRPr="00675552">
        <w:rPr>
          <w:rFonts w:ascii="Times New Roman" w:eastAsia="Times New Roman" w:hAnsi="Times New Roman" w:cs="Times New Roman"/>
          <w:kern w:val="0"/>
          <w:sz w:val="28"/>
          <w:szCs w:val="28"/>
          <w:lang w:eastAsia="ru-RU"/>
          <w14:ligatures w14:val="none"/>
        </w:rPr>
        <w:t xml:space="preserve"> Жданова указывает на две альтернативы развития России: содружество славянских государств и воссоздание в какой-то форме прежнего Союза с участием азиатских республик, что требует соответствующих различных идеологий</w:t>
      </w:r>
      <w:r w:rsidR="006733C8">
        <w:rPr>
          <w:rStyle w:val="af"/>
          <w:rFonts w:ascii="Times New Roman" w:eastAsia="Times New Roman" w:hAnsi="Times New Roman" w:cs="Times New Roman"/>
          <w:kern w:val="0"/>
          <w:sz w:val="28"/>
          <w:szCs w:val="28"/>
          <w:lang w:eastAsia="ru-RU"/>
          <w14:ligatures w14:val="none"/>
        </w:rPr>
        <w:footnoteReference w:id="24"/>
      </w:r>
      <w:r w:rsidRPr="00675552">
        <w:rPr>
          <w:rFonts w:ascii="Times New Roman" w:eastAsia="Times New Roman" w:hAnsi="Times New Roman" w:cs="Times New Roman"/>
          <w:kern w:val="0"/>
          <w:sz w:val="28"/>
          <w:szCs w:val="28"/>
          <w:lang w:eastAsia="ru-RU"/>
          <w14:ligatures w14:val="none"/>
        </w:rPr>
        <w:t xml:space="preserve">. Применительно к первой альтернативе о создании содружества славянских государств, то здесь базовой идеологией является славянофильство, основанное на православии. Фактически речь идет о византизме как одной из геополитических стратегий развития России в </w:t>
      </w:r>
      <w:r w:rsidRPr="00675552">
        <w:rPr>
          <w:rFonts w:ascii="Times New Roman" w:eastAsia="Times New Roman" w:hAnsi="Times New Roman" w:cs="Times New Roman"/>
          <w:kern w:val="0"/>
          <w:sz w:val="28"/>
          <w:szCs w:val="28"/>
          <w:lang w:val="en-US" w:eastAsia="ru-RU"/>
          <w14:ligatures w14:val="none"/>
        </w:rPr>
        <w:t>XXI</w:t>
      </w:r>
      <w:r w:rsidRPr="00675552">
        <w:rPr>
          <w:rFonts w:ascii="Times New Roman" w:eastAsia="Times New Roman" w:hAnsi="Times New Roman" w:cs="Times New Roman"/>
          <w:kern w:val="0"/>
          <w:sz w:val="28"/>
          <w:szCs w:val="28"/>
          <w:lang w:eastAsia="ru-RU"/>
          <w14:ligatures w14:val="none"/>
        </w:rPr>
        <w:t xml:space="preserve"> веке. Что касается второй альтернативы, то здесь вопрос «остается открытым» и требует серьезной проработки относительно межконфессиональных взаимодействий. Ведь евразийская модель развития требует учета не только фактора православия как основы русской культуры и русской нации, но и учета исламского и буддистского факторов. А это требует развития новой </w:t>
      </w:r>
      <w:r w:rsidRPr="00675552">
        <w:rPr>
          <w:rFonts w:ascii="Times New Roman" w:eastAsia="Times New Roman" w:hAnsi="Times New Roman" w:cs="Times New Roman"/>
          <w:kern w:val="0"/>
          <w:sz w:val="28"/>
          <w:szCs w:val="28"/>
          <w:lang w:eastAsia="ru-RU"/>
          <w14:ligatures w14:val="none"/>
        </w:rPr>
        <w:lastRenderedPageBreak/>
        <w:t xml:space="preserve">мировоззренческой модели сотрудничества и сосуществования в глобальном социуме. </w:t>
      </w:r>
    </w:p>
    <w:p w14:paraId="48257DCA" w14:textId="47EAD2A3" w:rsidR="00675552" w:rsidRPr="00675552" w:rsidRDefault="00675552" w:rsidP="00675552">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675552">
        <w:rPr>
          <w:rFonts w:ascii="Times New Roman" w:eastAsia="Times New Roman" w:hAnsi="Times New Roman" w:cs="Times New Roman"/>
          <w:kern w:val="0"/>
          <w:sz w:val="28"/>
          <w:szCs w:val="28"/>
          <w:lang w:eastAsia="ru-RU"/>
          <w14:ligatures w14:val="none"/>
        </w:rPr>
        <w:t xml:space="preserve">Французский философ М. </w:t>
      </w:r>
      <w:proofErr w:type="spellStart"/>
      <w:r w:rsidRPr="00675552">
        <w:rPr>
          <w:rFonts w:ascii="Times New Roman" w:eastAsia="Times New Roman" w:hAnsi="Times New Roman" w:cs="Times New Roman"/>
          <w:kern w:val="0"/>
          <w:sz w:val="28"/>
          <w:szCs w:val="28"/>
          <w:lang w:eastAsia="ru-RU"/>
          <w14:ligatures w14:val="none"/>
        </w:rPr>
        <w:t>Ларюэль</w:t>
      </w:r>
      <w:proofErr w:type="spellEnd"/>
      <w:r w:rsidRPr="00675552">
        <w:rPr>
          <w:rFonts w:ascii="Times New Roman" w:eastAsia="Times New Roman" w:hAnsi="Times New Roman" w:cs="Times New Roman"/>
          <w:kern w:val="0"/>
          <w:sz w:val="28"/>
          <w:szCs w:val="28"/>
          <w:lang w:eastAsia="ru-RU"/>
          <w14:ligatures w14:val="none"/>
        </w:rPr>
        <w:t xml:space="preserve"> в своей работе «Идеология русского евразийства, или Мысли о величии империи», исследуя пределы евразийского </w:t>
      </w:r>
      <w:proofErr w:type="spellStart"/>
      <w:r w:rsidRPr="00675552">
        <w:rPr>
          <w:rFonts w:ascii="Times New Roman" w:eastAsia="Times New Roman" w:hAnsi="Times New Roman" w:cs="Times New Roman"/>
          <w:kern w:val="0"/>
          <w:sz w:val="28"/>
          <w:szCs w:val="28"/>
          <w:lang w:eastAsia="ru-RU"/>
          <w14:ligatures w14:val="none"/>
        </w:rPr>
        <w:t>восточничества</w:t>
      </w:r>
      <w:proofErr w:type="spellEnd"/>
      <w:r w:rsidRPr="00675552">
        <w:rPr>
          <w:rFonts w:ascii="Times New Roman" w:eastAsia="Times New Roman" w:hAnsi="Times New Roman" w:cs="Times New Roman"/>
          <w:kern w:val="0"/>
          <w:sz w:val="28"/>
          <w:szCs w:val="28"/>
          <w:lang w:eastAsia="ru-RU"/>
          <w14:ligatures w14:val="none"/>
        </w:rPr>
        <w:t xml:space="preserve">, подчеркивает, что «любой синтез между русским христианством и восточными религиями оказывается невозможным. «Исход к Востоку», объявленный евразийцами, никоим образом не может стать исходом в религиозном плане. Нехристианский Восток являлся для России самим воплощением чуждости, непохожести, начала сатанинского по </w:t>
      </w:r>
      <w:proofErr w:type="gramStart"/>
      <w:r w:rsidRPr="00675552">
        <w:rPr>
          <w:rFonts w:ascii="Times New Roman" w:eastAsia="Times New Roman" w:hAnsi="Times New Roman" w:cs="Times New Roman"/>
          <w:kern w:val="0"/>
          <w:sz w:val="28"/>
          <w:szCs w:val="28"/>
          <w:lang w:eastAsia="ru-RU"/>
          <w14:ligatures w14:val="none"/>
        </w:rPr>
        <w:t>сравнению  с</w:t>
      </w:r>
      <w:proofErr w:type="gramEnd"/>
      <w:r w:rsidRPr="00675552">
        <w:rPr>
          <w:rFonts w:ascii="Times New Roman" w:eastAsia="Times New Roman" w:hAnsi="Times New Roman" w:cs="Times New Roman"/>
          <w:kern w:val="0"/>
          <w:sz w:val="28"/>
          <w:szCs w:val="28"/>
          <w:lang w:eastAsia="ru-RU"/>
          <w14:ligatures w14:val="none"/>
        </w:rPr>
        <w:t xml:space="preserve"> началом Божественным»</w:t>
      </w:r>
      <w:r w:rsidR="00121ADE">
        <w:rPr>
          <w:rStyle w:val="af"/>
          <w:rFonts w:ascii="Times New Roman" w:eastAsia="Times New Roman" w:hAnsi="Times New Roman" w:cs="Times New Roman"/>
          <w:kern w:val="0"/>
          <w:sz w:val="28"/>
          <w:szCs w:val="28"/>
          <w:lang w:eastAsia="ru-RU"/>
          <w14:ligatures w14:val="none"/>
        </w:rPr>
        <w:footnoteReference w:id="25"/>
      </w:r>
      <w:r w:rsidRPr="00675552">
        <w:rPr>
          <w:rFonts w:ascii="Times New Roman" w:eastAsia="Times New Roman" w:hAnsi="Times New Roman" w:cs="Times New Roman"/>
          <w:kern w:val="0"/>
          <w:sz w:val="28"/>
          <w:szCs w:val="28"/>
          <w:lang w:eastAsia="ru-RU"/>
          <w14:ligatures w14:val="none"/>
        </w:rPr>
        <w:t xml:space="preserve">. </w:t>
      </w:r>
    </w:p>
    <w:p w14:paraId="61579868" w14:textId="55854DB1" w:rsidR="00675552" w:rsidRPr="00675552" w:rsidRDefault="00675552" w:rsidP="00675552">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675552">
        <w:rPr>
          <w:rFonts w:ascii="Times New Roman" w:eastAsia="Times New Roman" w:hAnsi="Times New Roman" w:cs="Times New Roman"/>
          <w:kern w:val="0"/>
          <w:sz w:val="28"/>
          <w:szCs w:val="28"/>
          <w:lang w:eastAsia="ru-RU"/>
          <w14:ligatures w14:val="none"/>
        </w:rPr>
        <w:t xml:space="preserve">Тем не менее, евразийцы традиционно высоко оценивали роль и значимость христианства и восточных религий. «Восточные религии высоко оценивались также и потому, что в них каждодневность обретала смысл только в религиозности. Европа движется к гибели с тех пор, как ее образ жизни и мысли стал </w:t>
      </w:r>
      <w:proofErr w:type="gramStart"/>
      <w:r w:rsidRPr="00675552">
        <w:rPr>
          <w:rFonts w:ascii="Times New Roman" w:eastAsia="Times New Roman" w:hAnsi="Times New Roman" w:cs="Times New Roman"/>
          <w:kern w:val="0"/>
          <w:sz w:val="28"/>
          <w:szCs w:val="28"/>
          <w:lang w:eastAsia="ru-RU"/>
          <w14:ligatures w14:val="none"/>
        </w:rPr>
        <w:t>светским, с тех пор, как</w:t>
      </w:r>
      <w:proofErr w:type="gramEnd"/>
      <w:r w:rsidRPr="00675552">
        <w:rPr>
          <w:rFonts w:ascii="Times New Roman" w:eastAsia="Times New Roman" w:hAnsi="Times New Roman" w:cs="Times New Roman"/>
          <w:kern w:val="0"/>
          <w:sz w:val="28"/>
          <w:szCs w:val="28"/>
          <w:lang w:eastAsia="ru-RU"/>
          <w14:ligatures w14:val="none"/>
        </w:rPr>
        <w:t xml:space="preserve"> эпоха Просвещения позволила думать о человеке вне Бога. Восточные же религии живут в национальной и религиозной повседневности. Именно в этом заключается отличие и превосходство духовного Востока над Западом», - пишет Э. Хара-Даван</w:t>
      </w:r>
      <w:r w:rsidR="00121ADE">
        <w:rPr>
          <w:rStyle w:val="af"/>
          <w:rFonts w:ascii="Times New Roman" w:eastAsia="Times New Roman" w:hAnsi="Times New Roman" w:cs="Times New Roman"/>
          <w:kern w:val="0"/>
          <w:sz w:val="28"/>
          <w:szCs w:val="28"/>
          <w:lang w:eastAsia="ru-RU"/>
          <w14:ligatures w14:val="none"/>
        </w:rPr>
        <w:footnoteReference w:id="26"/>
      </w:r>
      <w:r w:rsidRPr="00675552">
        <w:rPr>
          <w:rFonts w:ascii="Times New Roman" w:eastAsia="Times New Roman" w:hAnsi="Times New Roman" w:cs="Times New Roman"/>
          <w:kern w:val="0"/>
          <w:sz w:val="28"/>
          <w:szCs w:val="28"/>
          <w:lang w:eastAsia="ru-RU"/>
          <w14:ligatures w14:val="none"/>
        </w:rPr>
        <w:t xml:space="preserve"> .</w:t>
      </w:r>
    </w:p>
    <w:p w14:paraId="787EA871" w14:textId="3B642D9F" w:rsidR="00675552" w:rsidRPr="00675552" w:rsidRDefault="00675552" w:rsidP="00675552">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675552">
        <w:rPr>
          <w:rFonts w:ascii="Times New Roman" w:eastAsia="Times New Roman" w:hAnsi="Times New Roman" w:cs="Times New Roman"/>
          <w:kern w:val="0"/>
          <w:sz w:val="28"/>
          <w:szCs w:val="28"/>
          <w:lang w:eastAsia="ru-RU"/>
          <w14:ligatures w14:val="none"/>
        </w:rPr>
        <w:t xml:space="preserve">По мнению М. </w:t>
      </w:r>
      <w:proofErr w:type="spellStart"/>
      <w:r w:rsidRPr="00675552">
        <w:rPr>
          <w:rFonts w:ascii="Times New Roman" w:eastAsia="Times New Roman" w:hAnsi="Times New Roman" w:cs="Times New Roman"/>
          <w:kern w:val="0"/>
          <w:sz w:val="28"/>
          <w:szCs w:val="28"/>
          <w:lang w:eastAsia="ru-RU"/>
          <w14:ligatures w14:val="none"/>
        </w:rPr>
        <w:t>Ларюэл</w:t>
      </w:r>
      <w:r w:rsidR="009851F4">
        <w:rPr>
          <w:rFonts w:ascii="Times New Roman" w:eastAsia="Times New Roman" w:hAnsi="Times New Roman" w:cs="Times New Roman"/>
          <w:kern w:val="0"/>
          <w:sz w:val="28"/>
          <w:szCs w:val="28"/>
          <w:lang w:eastAsia="ru-RU"/>
          <w14:ligatures w14:val="none"/>
        </w:rPr>
        <w:t>я</w:t>
      </w:r>
      <w:proofErr w:type="spellEnd"/>
      <w:r w:rsidRPr="00675552">
        <w:rPr>
          <w:rFonts w:ascii="Times New Roman" w:eastAsia="Times New Roman" w:hAnsi="Times New Roman" w:cs="Times New Roman"/>
          <w:kern w:val="0"/>
          <w:sz w:val="28"/>
          <w:szCs w:val="28"/>
          <w:lang w:eastAsia="ru-RU"/>
          <w14:ligatures w14:val="none"/>
        </w:rPr>
        <w:t>, евразийцы «мечтали об обществе, в котором будет отсутствовать всякое понятие мирского или светского и будет царить всеобщая религия. Эта религия станет всеобщей не в плане церковного учредительства, а с точки зрения моральной, духовной, интеллектуальной»</w:t>
      </w:r>
      <w:r w:rsidR="000036C8">
        <w:rPr>
          <w:rStyle w:val="af"/>
          <w:rFonts w:ascii="Times New Roman" w:eastAsia="Times New Roman" w:hAnsi="Times New Roman" w:cs="Times New Roman"/>
          <w:kern w:val="0"/>
          <w:sz w:val="28"/>
          <w:szCs w:val="28"/>
          <w:lang w:eastAsia="ru-RU"/>
          <w14:ligatures w14:val="none"/>
        </w:rPr>
        <w:footnoteReference w:id="27"/>
      </w:r>
      <w:r w:rsidRPr="00675552">
        <w:rPr>
          <w:rFonts w:ascii="Times New Roman" w:eastAsia="Times New Roman" w:hAnsi="Times New Roman" w:cs="Times New Roman"/>
          <w:kern w:val="0"/>
          <w:sz w:val="28"/>
          <w:szCs w:val="28"/>
          <w:lang w:eastAsia="ru-RU"/>
          <w14:ligatures w14:val="none"/>
        </w:rPr>
        <w:t xml:space="preserve">. </w:t>
      </w:r>
      <w:proofErr w:type="gramStart"/>
      <w:r w:rsidRPr="00675552">
        <w:rPr>
          <w:rFonts w:ascii="Times New Roman" w:eastAsia="Times New Roman" w:hAnsi="Times New Roman" w:cs="Times New Roman"/>
          <w:kern w:val="0"/>
          <w:sz w:val="28"/>
          <w:szCs w:val="28"/>
          <w:lang w:eastAsia="ru-RU"/>
          <w14:ligatures w14:val="none"/>
        </w:rPr>
        <w:t>Н.С.</w:t>
      </w:r>
      <w:proofErr w:type="gramEnd"/>
      <w:r w:rsidRPr="00675552">
        <w:rPr>
          <w:rFonts w:ascii="Times New Roman" w:eastAsia="Times New Roman" w:hAnsi="Times New Roman" w:cs="Times New Roman"/>
          <w:kern w:val="0"/>
          <w:sz w:val="28"/>
          <w:szCs w:val="28"/>
          <w:lang w:eastAsia="ru-RU"/>
          <w14:ligatures w14:val="none"/>
        </w:rPr>
        <w:t xml:space="preserve"> Трубецкой писал в работе «Верхи и низы русской культуры» про важность управления обществом в повседневной жизни Государством, при этом Церковь должна быть у истоков любой идеологии </w:t>
      </w:r>
      <w:r w:rsidRPr="00675552">
        <w:rPr>
          <w:rFonts w:ascii="Times New Roman" w:eastAsia="Times New Roman" w:hAnsi="Times New Roman" w:cs="Times New Roman"/>
          <w:kern w:val="0"/>
          <w:sz w:val="28"/>
          <w:szCs w:val="28"/>
          <w:lang w:eastAsia="ru-RU"/>
          <w14:ligatures w14:val="none"/>
        </w:rPr>
        <w:lastRenderedPageBreak/>
        <w:t xml:space="preserve">или мысли: «Наклонность к созерцательности и </w:t>
      </w:r>
      <w:proofErr w:type="gramStart"/>
      <w:r w:rsidRPr="00675552">
        <w:rPr>
          <w:rFonts w:ascii="Times New Roman" w:eastAsia="Times New Roman" w:hAnsi="Times New Roman" w:cs="Times New Roman"/>
          <w:kern w:val="0"/>
          <w:sz w:val="28"/>
          <w:szCs w:val="28"/>
          <w:lang w:eastAsia="ru-RU"/>
          <w14:ligatures w14:val="none"/>
        </w:rPr>
        <w:t>приверженность  к</w:t>
      </w:r>
      <w:proofErr w:type="gramEnd"/>
      <w:r w:rsidRPr="00675552">
        <w:rPr>
          <w:rFonts w:ascii="Times New Roman" w:eastAsia="Times New Roman" w:hAnsi="Times New Roman" w:cs="Times New Roman"/>
          <w:kern w:val="0"/>
          <w:sz w:val="28"/>
          <w:szCs w:val="28"/>
          <w:lang w:eastAsia="ru-RU"/>
          <w14:ligatures w14:val="none"/>
        </w:rPr>
        <w:t xml:space="preserve"> обряду, характеризующее русское благочестие, формально базируется на византийских традициях, но тем не менее совершенно чужды другим православным славянам и скорее связывают </w:t>
      </w:r>
      <w:proofErr w:type="gramStart"/>
      <w:r w:rsidRPr="00675552">
        <w:rPr>
          <w:rFonts w:ascii="Times New Roman" w:eastAsia="Times New Roman" w:hAnsi="Times New Roman" w:cs="Times New Roman"/>
          <w:kern w:val="0"/>
          <w:sz w:val="28"/>
          <w:szCs w:val="28"/>
          <w:lang w:eastAsia="ru-RU"/>
          <w14:ligatures w14:val="none"/>
        </w:rPr>
        <w:t>Россию  с</w:t>
      </w:r>
      <w:proofErr w:type="gramEnd"/>
      <w:r w:rsidRPr="00675552">
        <w:rPr>
          <w:rFonts w:ascii="Times New Roman" w:eastAsia="Times New Roman" w:hAnsi="Times New Roman" w:cs="Times New Roman"/>
          <w:kern w:val="0"/>
          <w:sz w:val="28"/>
          <w:szCs w:val="28"/>
          <w:lang w:eastAsia="ru-RU"/>
          <w14:ligatures w14:val="none"/>
        </w:rPr>
        <w:t xml:space="preserve"> неправославным Востоком»</w:t>
      </w:r>
      <w:r w:rsidR="00640E9C">
        <w:rPr>
          <w:rStyle w:val="af"/>
          <w:rFonts w:ascii="Times New Roman" w:eastAsia="Times New Roman" w:hAnsi="Times New Roman" w:cs="Times New Roman"/>
          <w:kern w:val="0"/>
          <w:sz w:val="28"/>
          <w:szCs w:val="28"/>
          <w:lang w:eastAsia="ru-RU"/>
          <w14:ligatures w14:val="none"/>
        </w:rPr>
        <w:footnoteReference w:id="28"/>
      </w:r>
      <w:r w:rsidRPr="00675552">
        <w:rPr>
          <w:rFonts w:ascii="Times New Roman" w:eastAsia="Times New Roman" w:hAnsi="Times New Roman" w:cs="Times New Roman"/>
          <w:kern w:val="0"/>
          <w:sz w:val="28"/>
          <w:szCs w:val="28"/>
          <w:lang w:eastAsia="ru-RU"/>
          <w14:ligatures w14:val="none"/>
        </w:rPr>
        <w:t xml:space="preserve"> . </w:t>
      </w:r>
    </w:p>
    <w:p w14:paraId="5AAE1896" w14:textId="73B4ED82" w:rsidR="00675552" w:rsidRPr="00675552" w:rsidRDefault="00675552" w:rsidP="00675552">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675552">
        <w:rPr>
          <w:rFonts w:ascii="Times New Roman" w:eastAsia="Times New Roman" w:hAnsi="Times New Roman" w:cs="Times New Roman"/>
          <w:kern w:val="0"/>
          <w:sz w:val="28"/>
          <w:szCs w:val="28"/>
          <w:lang w:eastAsia="ru-RU"/>
          <w14:ligatures w14:val="none"/>
        </w:rPr>
        <w:t>Россия как центр мирового православия продолжает устойчиво развивать на глобальной арене систему непреложных историко-культурных и традиционных духовно-нравственных ценностей. В июле 2024 года на территории города-героя Севастополя в границах античного и византийского города Херсонес состоялось официальное открытие музейно-храмового комплекса, историко-археологического парка «Херсонес Таврический» (или «Новый Херсонес»). По словам главы Крымской митрополии, митрополита Тихона, митрополита Симферопольского и Крымского, «возведенный на площади 22,4 га комплекс не имеет аналогов в мире. Здесь и Музей античности и Византии, и музеи Крыма и Новороссии, а также самый крупный и планировавшийся еще до Первой мировой войны императором Николаем II Музей христианства, теперь, однако, более крупный, чем задумывавшийся тогда»</w:t>
      </w:r>
      <w:r w:rsidR="00640E9C">
        <w:rPr>
          <w:rStyle w:val="af"/>
          <w:rFonts w:ascii="Times New Roman" w:eastAsia="Times New Roman" w:hAnsi="Times New Roman" w:cs="Times New Roman"/>
          <w:kern w:val="0"/>
          <w:sz w:val="28"/>
          <w:szCs w:val="28"/>
          <w:lang w:eastAsia="ru-RU"/>
          <w14:ligatures w14:val="none"/>
        </w:rPr>
        <w:footnoteReference w:id="29"/>
      </w:r>
      <w:r w:rsidRPr="00675552">
        <w:rPr>
          <w:rFonts w:ascii="Times New Roman" w:eastAsia="Times New Roman" w:hAnsi="Times New Roman" w:cs="Times New Roman"/>
          <w:kern w:val="0"/>
          <w:sz w:val="28"/>
          <w:szCs w:val="28"/>
          <w:lang w:eastAsia="ru-RU"/>
          <w14:ligatures w14:val="none"/>
        </w:rPr>
        <w:t xml:space="preserve">. </w:t>
      </w:r>
    </w:p>
    <w:p w14:paraId="63F20BCE" w14:textId="3CEE172A" w:rsidR="00675552" w:rsidRPr="00675552" w:rsidRDefault="00675552" w:rsidP="00675552">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675552">
        <w:rPr>
          <w:rFonts w:ascii="Times New Roman" w:eastAsia="Times New Roman" w:hAnsi="Times New Roman" w:cs="Times New Roman"/>
          <w:kern w:val="0"/>
          <w:sz w:val="28"/>
          <w:szCs w:val="28"/>
          <w:lang w:eastAsia="ru-RU"/>
          <w14:ligatures w14:val="none"/>
        </w:rPr>
        <w:t xml:space="preserve">Значение Херсонеса Таврического для России </w:t>
      </w:r>
      <w:r w:rsidR="009D6EDC">
        <w:rPr>
          <w:rFonts w:ascii="Times New Roman" w:eastAsia="Times New Roman" w:hAnsi="Times New Roman" w:cs="Times New Roman"/>
          <w:kern w:val="0"/>
          <w:sz w:val="28"/>
          <w:szCs w:val="28"/>
          <w:lang w:eastAsia="ru-RU"/>
          <w14:ligatures w14:val="none"/>
        </w:rPr>
        <w:t xml:space="preserve">трудно </w:t>
      </w:r>
      <w:r w:rsidRPr="00675552">
        <w:rPr>
          <w:rFonts w:ascii="Times New Roman" w:eastAsia="Times New Roman" w:hAnsi="Times New Roman" w:cs="Times New Roman"/>
          <w:kern w:val="0"/>
          <w:sz w:val="28"/>
          <w:szCs w:val="28"/>
          <w:lang w:eastAsia="ru-RU"/>
          <w14:ligatures w14:val="none"/>
        </w:rPr>
        <w:t xml:space="preserve">переоценить. «Именно здесь колыбель русского православия. Античный город возрождается на глазах. Грандиозный проект, жемчужиной которого стал первый в истории Музей христианства. Великолепное здание – символ преемственности византийской культуры. Херсонес – земля священная. Именно здесь равноапостольный князь Владимир принял христианство, а за ним и вся Русь. Здесь истоки нашей веры и нашей государственности. Музей </w:t>
      </w:r>
      <w:r w:rsidRPr="00675552">
        <w:rPr>
          <w:rFonts w:ascii="Times New Roman" w:eastAsia="Times New Roman" w:hAnsi="Times New Roman" w:cs="Times New Roman"/>
          <w:kern w:val="0"/>
          <w:sz w:val="28"/>
          <w:szCs w:val="28"/>
          <w:lang w:eastAsia="ru-RU"/>
          <w14:ligatures w14:val="none"/>
        </w:rPr>
        <w:lastRenderedPageBreak/>
        <w:t>христианства построен именно для того, чтобы люди смогли разобраться и в самих себе в первую очередь, и в своем представлении о христианстве, узнать о православии доступным языком как можно больше», – подчеркнул митрополит Тихон</w:t>
      </w:r>
      <w:r w:rsidR="002016D1">
        <w:rPr>
          <w:rStyle w:val="af"/>
          <w:rFonts w:ascii="Times New Roman" w:eastAsia="Times New Roman" w:hAnsi="Times New Roman" w:cs="Times New Roman"/>
          <w:kern w:val="0"/>
          <w:sz w:val="28"/>
          <w:szCs w:val="28"/>
          <w:lang w:eastAsia="ru-RU"/>
          <w14:ligatures w14:val="none"/>
        </w:rPr>
        <w:footnoteReference w:id="30"/>
      </w:r>
      <w:r w:rsidRPr="00675552">
        <w:rPr>
          <w:rFonts w:ascii="Times New Roman" w:eastAsia="Times New Roman" w:hAnsi="Times New Roman" w:cs="Times New Roman"/>
          <w:kern w:val="0"/>
          <w:sz w:val="28"/>
          <w:szCs w:val="28"/>
          <w:lang w:eastAsia="ru-RU"/>
          <w14:ligatures w14:val="none"/>
        </w:rPr>
        <w:t>.</w:t>
      </w:r>
    </w:p>
    <w:p w14:paraId="6C4C6A9C" w14:textId="18D37CB0" w:rsidR="00913546" w:rsidRPr="00913546" w:rsidRDefault="00445A15"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Подчеркнем</w:t>
      </w:r>
      <w:r w:rsidR="00913546" w:rsidRPr="00913546">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 xml:space="preserve">что </w:t>
      </w:r>
      <w:r w:rsidR="00913546" w:rsidRPr="00913546">
        <w:rPr>
          <w:rFonts w:ascii="Times New Roman" w:eastAsia="Times New Roman" w:hAnsi="Times New Roman" w:cs="Times New Roman"/>
          <w:kern w:val="0"/>
          <w:sz w:val="28"/>
          <w:szCs w:val="28"/>
          <w:lang w:eastAsia="ru-RU"/>
          <w14:ligatures w14:val="none"/>
        </w:rPr>
        <w:t xml:space="preserve">важной скрепой развития Большого Евразийского партнерства в настоящее время являются общие ценности. На территории современной России проживают представители более чем 190 различных национальностей. Россия как центр мирового православия продолжает устойчиво развивать на глобальной арене систему непреложных историко-культурных и традиционных духовно-нравственных ценностей. </w:t>
      </w:r>
    </w:p>
    <w:p w14:paraId="4AA2C7F9" w14:textId="77777777"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Говоря про ценностный нарратив обеспечения суверенитета национальных экономик в условиях фрагментации мирохозяйственной системы, подчеркнем, что общие ценности подразумевают: </w:t>
      </w:r>
    </w:p>
    <w:p w14:paraId="61DE8B79" w14:textId="77777777"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1) Ценности как основа суверенитета и национальной идентичности (уважение к многообразию путей развития; уважение национальных традиций, исторического выбора и культурных особенностей; приоритет национального суверенитета);</w:t>
      </w:r>
    </w:p>
    <w:p w14:paraId="31999001" w14:textId="77777777"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2) Ценности как фундамент многополярного мира и равноправных наций (справедливость и равноправие в международных отношениях; солидарность и взаимопомощь; диалог цивилизаций);</w:t>
      </w:r>
    </w:p>
    <w:p w14:paraId="6B36312E" w14:textId="77777777" w:rsidR="00913546" w:rsidRPr="00913546" w:rsidRDefault="00913546" w:rsidP="00913546">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3) Ценности как институты развития Большого евразийского партнерства и укрепления многополярности (БРИКС, ШОС, ЕАЭС и др.): от противоборства супердержав – к многостороннему взаимодействию  равноправных наций.</w:t>
      </w:r>
    </w:p>
    <w:p w14:paraId="6952F057" w14:textId="6E340F9B" w:rsidR="001A4240" w:rsidRPr="001A4240" w:rsidRDefault="00913546" w:rsidP="001A4240">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913546">
        <w:rPr>
          <w:rFonts w:ascii="Times New Roman" w:eastAsia="Times New Roman" w:hAnsi="Times New Roman" w:cs="Times New Roman"/>
          <w:kern w:val="0"/>
          <w:sz w:val="28"/>
          <w:szCs w:val="28"/>
          <w:lang w:eastAsia="ru-RU"/>
          <w14:ligatures w14:val="none"/>
        </w:rPr>
        <w:t xml:space="preserve">Таким образом, </w:t>
      </w:r>
      <w:r w:rsidR="001A4240">
        <w:rPr>
          <w:rFonts w:ascii="Times New Roman" w:eastAsia="Times New Roman" w:hAnsi="Times New Roman" w:cs="Times New Roman"/>
          <w:kern w:val="0"/>
          <w:sz w:val="28"/>
          <w:szCs w:val="28"/>
          <w:lang w:eastAsia="ru-RU"/>
          <w14:ligatures w14:val="none"/>
        </w:rPr>
        <w:t>р</w:t>
      </w:r>
      <w:r w:rsidR="001A4240" w:rsidRPr="001A4240">
        <w:rPr>
          <w:rFonts w:ascii="Times New Roman" w:eastAsia="Times New Roman" w:hAnsi="Times New Roman" w:cs="Times New Roman"/>
          <w:kern w:val="0"/>
          <w:sz w:val="28"/>
          <w:szCs w:val="28"/>
          <w:lang w:eastAsia="ru-RU"/>
          <w14:ligatures w14:val="none"/>
        </w:rPr>
        <w:t xml:space="preserve">азвитие Большого евразийского партнерства является определяющим направлением для развития России в условиях новой глобальной конфронтации. В качестве институтов развития Большого </w:t>
      </w:r>
      <w:r w:rsidR="001A4240" w:rsidRPr="001A4240">
        <w:rPr>
          <w:rFonts w:ascii="Times New Roman" w:eastAsia="Times New Roman" w:hAnsi="Times New Roman" w:cs="Times New Roman"/>
          <w:kern w:val="0"/>
          <w:sz w:val="28"/>
          <w:szCs w:val="28"/>
          <w:lang w:eastAsia="ru-RU"/>
          <w14:ligatures w14:val="none"/>
        </w:rPr>
        <w:lastRenderedPageBreak/>
        <w:t xml:space="preserve">евразийского партнерства следует рассматривать создание новых международных платформ, таких как Деловой Центр стран ШОС+; создание новых межгосударственных структур с широкими полномочиями для гармонизации Центральной Евразии на основе принципа безопасности через сотрудничество и солидарное развитие. Данный аспект весьма важен для тех стран, которые готовы выступить в качестве партнеров новых объединений. Более того, важнейшее значение для развития Большого евразийского партнерства имеет образовательно-культурный вектор развития, включающий евразийскую программу академической мобильности, подготовку кадров для цифровой экономики, логистики, финансовых систем. </w:t>
      </w:r>
    </w:p>
    <w:p w14:paraId="51EEF26E" w14:textId="36BD4C5F" w:rsidR="001A4240" w:rsidRPr="001A4240" w:rsidRDefault="001A4240" w:rsidP="00746ADB">
      <w:pPr>
        <w:tabs>
          <w:tab w:val="num" w:pos="1134"/>
        </w:tabs>
        <w:spacing w:after="0" w:line="360" w:lineRule="auto"/>
        <w:ind w:firstLine="709"/>
        <w:jc w:val="both"/>
        <w:rPr>
          <w:rFonts w:ascii="Times New Roman" w:eastAsia="Times New Roman" w:hAnsi="Times New Roman" w:cs="Times New Roman"/>
          <w:kern w:val="0"/>
          <w:sz w:val="28"/>
          <w:szCs w:val="28"/>
          <w:lang w:eastAsia="ru-RU"/>
          <w14:ligatures w14:val="none"/>
        </w:rPr>
      </w:pPr>
      <w:r w:rsidRPr="009466F0">
        <w:rPr>
          <w:rFonts w:ascii="Times New Roman" w:eastAsia="Times New Roman" w:hAnsi="Times New Roman" w:cs="Times New Roman"/>
          <w:spacing w:val="-4"/>
          <w:kern w:val="0"/>
          <w:sz w:val="28"/>
          <w:szCs w:val="28"/>
          <w:lang w:eastAsia="ru-RU"/>
          <w14:ligatures w14:val="none"/>
        </w:rPr>
        <w:t xml:space="preserve">Институты развития Большого Евразийского партнерства опираются на: </w:t>
      </w:r>
      <w:r w:rsidRPr="001A4240">
        <w:rPr>
          <w:rFonts w:ascii="Times New Roman" w:eastAsia="Times New Roman" w:hAnsi="Times New Roman" w:cs="Times New Roman"/>
          <w:kern w:val="0"/>
          <w:sz w:val="28"/>
          <w:szCs w:val="28"/>
          <w:lang w:eastAsia="ru-RU"/>
          <w14:ligatures w14:val="none"/>
        </w:rPr>
        <w:t>межплатформенное взаимодействие ЕАЭС, ШОС, АСЕАН и других евразийских объединений, а также сопряжение планов развития ЕАЭС и китайской инициативы «Один пояс – Один путь»;</w:t>
      </w:r>
      <w:r w:rsidR="00746ADB">
        <w:rPr>
          <w:rFonts w:ascii="Times New Roman" w:eastAsia="Times New Roman" w:hAnsi="Times New Roman" w:cs="Times New Roman"/>
          <w:kern w:val="0"/>
          <w:sz w:val="28"/>
          <w:szCs w:val="28"/>
          <w:lang w:eastAsia="ru-RU"/>
          <w14:ligatures w14:val="none"/>
        </w:rPr>
        <w:t xml:space="preserve"> </w:t>
      </w:r>
      <w:r w:rsidRPr="001A4240">
        <w:rPr>
          <w:rFonts w:ascii="Times New Roman" w:eastAsia="Times New Roman" w:hAnsi="Times New Roman" w:cs="Times New Roman"/>
          <w:kern w:val="0"/>
          <w:sz w:val="28"/>
          <w:szCs w:val="28"/>
          <w:lang w:eastAsia="ru-RU"/>
          <w14:ligatures w14:val="none"/>
        </w:rPr>
        <w:t>сеть международных торговых и инвестиционных соглашений;</w:t>
      </w:r>
      <w:r w:rsidR="00746ADB">
        <w:rPr>
          <w:rFonts w:ascii="Times New Roman" w:eastAsia="Times New Roman" w:hAnsi="Times New Roman" w:cs="Times New Roman"/>
          <w:kern w:val="0"/>
          <w:sz w:val="28"/>
          <w:szCs w:val="28"/>
          <w:lang w:eastAsia="ru-RU"/>
          <w14:ligatures w14:val="none"/>
        </w:rPr>
        <w:t xml:space="preserve"> </w:t>
      </w:r>
      <w:r w:rsidRPr="001A4240">
        <w:rPr>
          <w:rFonts w:ascii="Times New Roman" w:eastAsia="Times New Roman" w:hAnsi="Times New Roman" w:cs="Times New Roman"/>
          <w:kern w:val="0"/>
          <w:sz w:val="28"/>
          <w:szCs w:val="28"/>
          <w:lang w:eastAsia="ru-RU"/>
          <w14:ligatures w14:val="none"/>
        </w:rPr>
        <w:t>развитие транспортной инфраструктуры;</w:t>
      </w:r>
      <w:r w:rsidR="00746ADB">
        <w:rPr>
          <w:rFonts w:ascii="Times New Roman" w:eastAsia="Times New Roman" w:hAnsi="Times New Roman" w:cs="Times New Roman"/>
          <w:kern w:val="0"/>
          <w:sz w:val="28"/>
          <w:szCs w:val="28"/>
          <w:lang w:eastAsia="ru-RU"/>
          <w14:ligatures w14:val="none"/>
        </w:rPr>
        <w:t xml:space="preserve"> </w:t>
      </w:r>
      <w:r w:rsidRPr="001A4240">
        <w:rPr>
          <w:rFonts w:ascii="Times New Roman" w:eastAsia="Times New Roman" w:hAnsi="Times New Roman" w:cs="Times New Roman"/>
          <w:kern w:val="0"/>
          <w:sz w:val="28"/>
          <w:szCs w:val="28"/>
          <w:lang w:eastAsia="ru-RU"/>
          <w14:ligatures w14:val="none"/>
        </w:rPr>
        <w:t xml:space="preserve"> сеть экономических коридоров и зон развития;</w:t>
      </w:r>
      <w:r w:rsidR="00746ADB">
        <w:rPr>
          <w:rFonts w:ascii="Times New Roman" w:eastAsia="Times New Roman" w:hAnsi="Times New Roman" w:cs="Times New Roman"/>
          <w:kern w:val="0"/>
          <w:sz w:val="28"/>
          <w:szCs w:val="28"/>
          <w:lang w:eastAsia="ru-RU"/>
          <w14:ligatures w14:val="none"/>
        </w:rPr>
        <w:t xml:space="preserve"> </w:t>
      </w:r>
      <w:r w:rsidRPr="001A4240">
        <w:rPr>
          <w:rFonts w:ascii="Times New Roman" w:eastAsia="Times New Roman" w:hAnsi="Times New Roman" w:cs="Times New Roman"/>
          <w:kern w:val="0"/>
          <w:sz w:val="28"/>
          <w:szCs w:val="28"/>
          <w:lang w:eastAsia="ru-RU"/>
          <w14:ligatures w14:val="none"/>
        </w:rPr>
        <w:t xml:space="preserve"> цифровое пространство;</w:t>
      </w:r>
      <w:r w:rsidR="00746ADB">
        <w:rPr>
          <w:rFonts w:ascii="Times New Roman" w:eastAsia="Times New Roman" w:hAnsi="Times New Roman" w:cs="Times New Roman"/>
          <w:kern w:val="0"/>
          <w:sz w:val="28"/>
          <w:szCs w:val="28"/>
          <w:lang w:eastAsia="ru-RU"/>
          <w14:ligatures w14:val="none"/>
        </w:rPr>
        <w:t xml:space="preserve"> </w:t>
      </w:r>
      <w:r w:rsidRPr="001A4240">
        <w:rPr>
          <w:rFonts w:ascii="Times New Roman" w:eastAsia="Times New Roman" w:hAnsi="Times New Roman" w:cs="Times New Roman"/>
          <w:kern w:val="0"/>
          <w:sz w:val="28"/>
          <w:szCs w:val="28"/>
          <w:lang w:eastAsia="ru-RU"/>
          <w14:ligatures w14:val="none"/>
        </w:rPr>
        <w:t xml:space="preserve"> развитие энергетики;</w:t>
      </w:r>
      <w:r w:rsidR="00746ADB">
        <w:rPr>
          <w:rFonts w:ascii="Times New Roman" w:eastAsia="Times New Roman" w:hAnsi="Times New Roman" w:cs="Times New Roman"/>
          <w:kern w:val="0"/>
          <w:sz w:val="28"/>
          <w:szCs w:val="28"/>
          <w:lang w:eastAsia="ru-RU"/>
          <w14:ligatures w14:val="none"/>
        </w:rPr>
        <w:t xml:space="preserve"> </w:t>
      </w:r>
      <w:r w:rsidRPr="001A4240">
        <w:rPr>
          <w:rFonts w:ascii="Times New Roman" w:eastAsia="Times New Roman" w:hAnsi="Times New Roman" w:cs="Times New Roman"/>
          <w:kern w:val="0"/>
          <w:sz w:val="28"/>
          <w:szCs w:val="28"/>
          <w:lang w:eastAsia="ru-RU"/>
          <w14:ligatures w14:val="none"/>
        </w:rPr>
        <w:t xml:space="preserve"> развитие финансовой сферы;</w:t>
      </w:r>
      <w:r w:rsidR="00746ADB">
        <w:rPr>
          <w:rFonts w:ascii="Times New Roman" w:eastAsia="Times New Roman" w:hAnsi="Times New Roman" w:cs="Times New Roman"/>
          <w:kern w:val="0"/>
          <w:sz w:val="28"/>
          <w:szCs w:val="28"/>
          <w:lang w:eastAsia="ru-RU"/>
          <w14:ligatures w14:val="none"/>
        </w:rPr>
        <w:t xml:space="preserve"> </w:t>
      </w:r>
      <w:r w:rsidRPr="001A4240">
        <w:rPr>
          <w:rFonts w:ascii="Times New Roman" w:eastAsia="Times New Roman" w:hAnsi="Times New Roman" w:cs="Times New Roman"/>
          <w:kern w:val="0"/>
          <w:sz w:val="28"/>
          <w:szCs w:val="28"/>
          <w:lang w:eastAsia="ru-RU"/>
          <w14:ligatures w14:val="none"/>
        </w:rPr>
        <w:t xml:space="preserve"> интеграция в области исследований и технологического развития;</w:t>
      </w:r>
      <w:r w:rsidR="00746ADB">
        <w:rPr>
          <w:rFonts w:ascii="Times New Roman" w:eastAsia="Times New Roman" w:hAnsi="Times New Roman" w:cs="Times New Roman"/>
          <w:kern w:val="0"/>
          <w:sz w:val="28"/>
          <w:szCs w:val="28"/>
          <w:lang w:eastAsia="ru-RU"/>
          <w14:ligatures w14:val="none"/>
        </w:rPr>
        <w:t xml:space="preserve"> </w:t>
      </w:r>
      <w:r w:rsidRPr="001A4240">
        <w:rPr>
          <w:rFonts w:ascii="Times New Roman" w:eastAsia="Times New Roman" w:hAnsi="Times New Roman" w:cs="Times New Roman"/>
          <w:kern w:val="0"/>
          <w:sz w:val="28"/>
          <w:szCs w:val="28"/>
          <w:lang w:eastAsia="ru-RU"/>
          <w14:ligatures w14:val="none"/>
        </w:rPr>
        <w:t xml:space="preserve">развитие культурного обмена и форм сотрудничества. </w:t>
      </w:r>
    </w:p>
    <w:p w14:paraId="5E47B17B" w14:textId="427E0CAF" w:rsidR="001A4240" w:rsidRDefault="001A4240" w:rsidP="001A4240">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1A4240">
        <w:rPr>
          <w:rFonts w:ascii="Times New Roman" w:eastAsia="Times New Roman" w:hAnsi="Times New Roman" w:cs="Times New Roman"/>
          <w:kern w:val="0"/>
          <w:sz w:val="28"/>
          <w:szCs w:val="28"/>
          <w:lang w:eastAsia="ru-RU"/>
          <w14:ligatures w14:val="none"/>
        </w:rPr>
        <w:t xml:space="preserve">Определяющее значение для формирования институтов развития Большого Евразийского партнерства в противодействии неоколониальных практик приобретают институты </w:t>
      </w:r>
      <w:r w:rsidR="009150A3">
        <w:rPr>
          <w:rFonts w:ascii="Times New Roman" w:eastAsia="Times New Roman" w:hAnsi="Times New Roman" w:cs="Times New Roman"/>
          <w:kern w:val="0"/>
          <w:sz w:val="28"/>
          <w:szCs w:val="28"/>
          <w:lang w:eastAsia="ru-RU"/>
          <w14:ligatures w14:val="none"/>
        </w:rPr>
        <w:t xml:space="preserve">формирования общих ценностей в </w:t>
      </w:r>
      <w:r w:rsidR="009150A3" w:rsidRPr="009150A3">
        <w:rPr>
          <w:rFonts w:ascii="Times New Roman" w:eastAsia="Times New Roman" w:hAnsi="Times New Roman" w:cs="Times New Roman"/>
          <w:kern w:val="0"/>
          <w:sz w:val="28"/>
          <w:szCs w:val="28"/>
          <w:lang w:eastAsia="ru-RU"/>
          <w14:ligatures w14:val="none"/>
        </w:rPr>
        <w:t>обеспечени</w:t>
      </w:r>
      <w:r w:rsidR="009150A3">
        <w:rPr>
          <w:rFonts w:ascii="Times New Roman" w:eastAsia="Times New Roman" w:hAnsi="Times New Roman" w:cs="Times New Roman"/>
          <w:kern w:val="0"/>
          <w:sz w:val="28"/>
          <w:szCs w:val="28"/>
          <w:lang w:eastAsia="ru-RU"/>
          <w14:ligatures w14:val="none"/>
        </w:rPr>
        <w:t>и</w:t>
      </w:r>
      <w:r w:rsidR="009150A3" w:rsidRPr="009150A3">
        <w:rPr>
          <w:rFonts w:ascii="Times New Roman" w:eastAsia="Times New Roman" w:hAnsi="Times New Roman" w:cs="Times New Roman"/>
          <w:kern w:val="0"/>
          <w:sz w:val="28"/>
          <w:szCs w:val="28"/>
          <w:lang w:eastAsia="ru-RU"/>
          <w14:ligatures w14:val="none"/>
        </w:rPr>
        <w:t xml:space="preserve"> суверенитета национальных экономик в условиях фрагментации мирохозяйственной системы</w:t>
      </w:r>
      <w:r w:rsidR="009150A3">
        <w:rPr>
          <w:rFonts w:ascii="Times New Roman" w:eastAsia="Times New Roman" w:hAnsi="Times New Roman" w:cs="Times New Roman"/>
          <w:kern w:val="0"/>
          <w:sz w:val="28"/>
          <w:szCs w:val="28"/>
          <w:lang w:eastAsia="ru-RU"/>
          <w14:ligatures w14:val="none"/>
        </w:rPr>
        <w:t>.</w:t>
      </w:r>
    </w:p>
    <w:p w14:paraId="219CAAF8" w14:textId="77777777" w:rsidR="00913546" w:rsidRPr="00913546" w:rsidRDefault="00913546" w:rsidP="00913546">
      <w:pPr>
        <w:spacing w:after="0" w:line="360" w:lineRule="auto"/>
        <w:ind w:firstLine="567"/>
        <w:jc w:val="both"/>
        <w:rPr>
          <w:rFonts w:ascii="Times New Roman" w:eastAsia="Times New Roman" w:hAnsi="Times New Roman" w:cs="Times New Roman"/>
          <w:b/>
          <w:bCs/>
          <w:i/>
          <w:iCs/>
          <w:kern w:val="0"/>
          <w:sz w:val="28"/>
          <w:szCs w:val="28"/>
          <w:lang w:eastAsia="ru-RU"/>
          <w14:ligatures w14:val="none"/>
        </w:rPr>
      </w:pPr>
      <w:r w:rsidRPr="00913546">
        <w:rPr>
          <w:rFonts w:ascii="Times New Roman" w:eastAsia="Times New Roman" w:hAnsi="Times New Roman" w:cs="Times New Roman"/>
          <w:b/>
          <w:bCs/>
          <w:i/>
          <w:iCs/>
          <w:kern w:val="0"/>
          <w:sz w:val="28"/>
          <w:szCs w:val="28"/>
          <w:lang w:eastAsia="ru-RU"/>
          <w14:ligatures w14:val="none"/>
        </w:rPr>
        <w:t xml:space="preserve">Благодарность </w:t>
      </w:r>
    </w:p>
    <w:p w14:paraId="1257B8AC" w14:textId="6F88D7D3" w:rsidR="00913546" w:rsidRPr="00C20DFB" w:rsidRDefault="00913546" w:rsidP="00913546">
      <w:pPr>
        <w:spacing w:after="0" w:line="360" w:lineRule="auto"/>
        <w:ind w:firstLine="567"/>
        <w:jc w:val="both"/>
        <w:rPr>
          <w:rFonts w:ascii="Times New Roman" w:eastAsia="Times New Roman" w:hAnsi="Times New Roman" w:cs="Times New Roman"/>
          <w:i/>
          <w:iCs/>
          <w:kern w:val="0"/>
          <w:sz w:val="28"/>
          <w:szCs w:val="28"/>
          <w:lang w:eastAsia="ru-RU"/>
          <w14:ligatures w14:val="none"/>
        </w:rPr>
      </w:pPr>
      <w:r w:rsidRPr="00913546">
        <w:rPr>
          <w:rFonts w:ascii="Times New Roman" w:eastAsia="Times New Roman" w:hAnsi="Times New Roman" w:cs="Times New Roman"/>
          <w:i/>
          <w:iCs/>
          <w:kern w:val="0"/>
          <w:sz w:val="28"/>
          <w:szCs w:val="28"/>
          <w:lang w:eastAsia="ru-RU"/>
          <w14:ligatures w14:val="none"/>
        </w:rPr>
        <w:t xml:space="preserve">Работа выполнена </w:t>
      </w:r>
      <w:r w:rsidR="00C72920">
        <w:rPr>
          <w:rFonts w:ascii="Times New Roman" w:eastAsia="Times New Roman" w:hAnsi="Times New Roman" w:cs="Times New Roman"/>
          <w:i/>
          <w:iCs/>
          <w:kern w:val="0"/>
          <w:sz w:val="28"/>
          <w:szCs w:val="28"/>
          <w:lang w:eastAsia="ru-RU"/>
          <w14:ligatures w14:val="none"/>
        </w:rPr>
        <w:t xml:space="preserve">на базе </w:t>
      </w:r>
      <w:r w:rsidR="00C72920" w:rsidRPr="00C72920">
        <w:rPr>
          <w:rFonts w:ascii="Times New Roman" w:eastAsia="Times New Roman" w:hAnsi="Times New Roman" w:cs="Times New Roman"/>
          <w:i/>
          <w:iCs/>
          <w:kern w:val="0"/>
          <w:sz w:val="28"/>
          <w:szCs w:val="28"/>
          <w:lang w:eastAsia="ru-RU"/>
          <w14:ligatures w14:val="none"/>
        </w:rPr>
        <w:t>Лаборатории азиатских научных исследований Санкт-Петербургского государственного университета</w:t>
      </w:r>
      <w:r w:rsidR="00C72920">
        <w:rPr>
          <w:rFonts w:ascii="Times New Roman" w:eastAsia="Times New Roman" w:hAnsi="Times New Roman" w:cs="Times New Roman"/>
          <w:i/>
          <w:iCs/>
          <w:kern w:val="0"/>
          <w:sz w:val="28"/>
          <w:szCs w:val="28"/>
          <w:lang w:eastAsia="ru-RU"/>
          <w14:ligatures w14:val="none"/>
        </w:rPr>
        <w:t xml:space="preserve"> (</w:t>
      </w:r>
      <w:r w:rsidR="00C72920">
        <w:rPr>
          <w:rFonts w:ascii="Times New Roman" w:eastAsia="Times New Roman" w:hAnsi="Times New Roman" w:cs="Times New Roman"/>
          <w:i/>
          <w:iCs/>
          <w:kern w:val="0"/>
          <w:sz w:val="28"/>
          <w:szCs w:val="28"/>
          <w:lang w:val="en-US" w:eastAsia="ru-RU"/>
          <w14:ligatures w14:val="none"/>
        </w:rPr>
        <w:t>PURE</w:t>
      </w:r>
      <w:r w:rsidR="00C72920" w:rsidRPr="00C72920">
        <w:rPr>
          <w:rFonts w:ascii="Times New Roman" w:eastAsia="Times New Roman" w:hAnsi="Times New Roman" w:cs="Times New Roman"/>
          <w:i/>
          <w:iCs/>
          <w:kern w:val="0"/>
          <w:sz w:val="28"/>
          <w:szCs w:val="28"/>
          <w:lang w:eastAsia="ru-RU"/>
          <w14:ligatures w14:val="none"/>
        </w:rPr>
        <w:t xml:space="preserve"> </w:t>
      </w:r>
      <w:r w:rsidR="00C72920">
        <w:rPr>
          <w:rFonts w:ascii="Times New Roman" w:eastAsia="Times New Roman" w:hAnsi="Times New Roman" w:cs="Times New Roman"/>
          <w:i/>
          <w:iCs/>
          <w:kern w:val="0"/>
          <w:sz w:val="28"/>
          <w:szCs w:val="28"/>
          <w:lang w:val="en-US" w:eastAsia="ru-RU"/>
          <w14:ligatures w14:val="none"/>
        </w:rPr>
        <w:t>ID</w:t>
      </w:r>
      <w:r w:rsidR="00C72920" w:rsidRPr="00C72920">
        <w:rPr>
          <w:rFonts w:ascii="Times New Roman" w:eastAsia="Times New Roman" w:hAnsi="Times New Roman" w:cs="Times New Roman"/>
          <w:i/>
          <w:iCs/>
          <w:kern w:val="0"/>
          <w:sz w:val="28"/>
          <w:szCs w:val="28"/>
          <w:lang w:eastAsia="ru-RU"/>
          <w14:ligatures w14:val="none"/>
        </w:rPr>
        <w:t xml:space="preserve"> </w:t>
      </w:r>
      <w:r w:rsidR="00C20DFB" w:rsidRPr="00C20DFB">
        <w:rPr>
          <w:rFonts w:ascii="Times New Roman" w:eastAsia="Times New Roman" w:hAnsi="Times New Roman" w:cs="Times New Roman"/>
          <w:i/>
          <w:iCs/>
          <w:kern w:val="0"/>
          <w:sz w:val="28"/>
          <w:szCs w:val="28"/>
          <w:lang w:eastAsia="ru-RU"/>
          <w14:ligatures w14:val="none"/>
        </w:rPr>
        <w:t>149029861</w:t>
      </w:r>
      <w:r w:rsidR="00C20DFB" w:rsidRPr="00C20DFB">
        <w:rPr>
          <w:rFonts w:ascii="Times New Roman" w:eastAsia="Times New Roman" w:hAnsi="Times New Roman" w:cs="Times New Roman"/>
          <w:i/>
          <w:iCs/>
          <w:kern w:val="0"/>
          <w:sz w:val="28"/>
          <w:szCs w:val="28"/>
          <w:lang w:eastAsia="ru-RU"/>
          <w14:ligatures w14:val="none"/>
        </w:rPr>
        <w:t>).</w:t>
      </w:r>
    </w:p>
    <w:p w14:paraId="4A546A63" w14:textId="05B57426" w:rsidR="00913546" w:rsidRPr="00913546" w:rsidRDefault="00913546" w:rsidP="00913546">
      <w:pPr>
        <w:spacing w:after="0" w:line="360" w:lineRule="auto"/>
        <w:ind w:firstLine="567"/>
        <w:jc w:val="center"/>
        <w:rPr>
          <w:rFonts w:ascii="Times New Roman" w:eastAsia="Times New Roman" w:hAnsi="Times New Roman" w:cs="Times New Roman"/>
          <w:b/>
          <w:bCs/>
          <w:kern w:val="0"/>
          <w:sz w:val="28"/>
          <w:szCs w:val="28"/>
          <w:lang w:eastAsia="ru-RU"/>
          <w14:ligatures w14:val="none"/>
        </w:rPr>
      </w:pPr>
      <w:r w:rsidRPr="00913546">
        <w:rPr>
          <w:rFonts w:ascii="Times New Roman" w:eastAsia="Times New Roman" w:hAnsi="Times New Roman" w:cs="Times New Roman"/>
          <w:b/>
          <w:bCs/>
          <w:kern w:val="0"/>
          <w:sz w:val="28"/>
          <w:szCs w:val="28"/>
          <w:lang w:eastAsia="ru-RU"/>
          <w14:ligatures w14:val="none"/>
        </w:rPr>
        <w:lastRenderedPageBreak/>
        <w:t>Список литературы:</w:t>
      </w:r>
    </w:p>
    <w:p w14:paraId="238231E1" w14:textId="77777777" w:rsidR="00913546" w:rsidRPr="00913546" w:rsidRDefault="00913546" w:rsidP="001D0CA4">
      <w:pPr>
        <w:numPr>
          <w:ilvl w:val="0"/>
          <w:numId w:val="4"/>
        </w:numPr>
        <w:tabs>
          <w:tab w:val="left" w:pos="851"/>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t xml:space="preserve">Александр Невский. – </w:t>
      </w:r>
      <w:r w:rsidRPr="00913546">
        <w:rPr>
          <w:rFonts w:ascii="Times New Roman" w:eastAsia="DengXian" w:hAnsi="Times New Roman" w:cs="Times New Roman"/>
          <w:sz w:val="28"/>
          <w:szCs w:val="28"/>
          <w:lang w:val="en-US" w:eastAsia="zh-CN" w:bidi="hi-IN"/>
          <w14:ligatures w14:val="none"/>
        </w:rPr>
        <w:t>URL</w:t>
      </w:r>
      <w:r w:rsidRPr="00913546">
        <w:rPr>
          <w:rFonts w:ascii="Times New Roman" w:eastAsia="DengXian" w:hAnsi="Times New Roman" w:cs="Times New Roman"/>
          <w:sz w:val="28"/>
          <w:szCs w:val="28"/>
          <w:lang w:eastAsia="zh-CN" w:bidi="hi-IN"/>
          <w14:ligatures w14:val="none"/>
        </w:rPr>
        <w:t xml:space="preserve">: </w:t>
      </w:r>
      <w:hyperlink r:id="rId10" w:history="1">
        <w:r w:rsidRPr="00913546">
          <w:rPr>
            <w:rFonts w:ascii="Times New Roman" w:eastAsia="DengXian" w:hAnsi="Times New Roman" w:cs="Times New Roman"/>
            <w:color w:val="467886"/>
            <w:sz w:val="28"/>
            <w:szCs w:val="28"/>
            <w:u w:val="single"/>
            <w:lang w:eastAsia="zh-CN" w:bidi="hi-IN"/>
            <w14:ligatures w14:val="none"/>
          </w:rPr>
          <w:t>https://www.culture.ru/persons/8491/aleksandr-nevskii</w:t>
        </w:r>
      </w:hyperlink>
      <w:r w:rsidRPr="00913546">
        <w:rPr>
          <w:rFonts w:ascii="Times New Roman" w:eastAsia="DengXian" w:hAnsi="Times New Roman" w:cs="Times New Roman"/>
          <w:sz w:val="28"/>
          <w:szCs w:val="28"/>
          <w:lang w:eastAsia="zh-CN" w:bidi="hi-IN"/>
          <w14:ligatures w14:val="none"/>
        </w:rPr>
        <w:t xml:space="preserve"> (дата обращения: 30.03.2026 г.) </w:t>
      </w:r>
    </w:p>
    <w:p w14:paraId="54C05D61" w14:textId="77777777" w:rsidR="00913546" w:rsidRPr="00913546" w:rsidRDefault="00913546" w:rsidP="001D0CA4">
      <w:pPr>
        <w:numPr>
          <w:ilvl w:val="0"/>
          <w:numId w:val="4"/>
        </w:numPr>
        <w:tabs>
          <w:tab w:val="left" w:pos="851"/>
        </w:tabs>
        <w:spacing w:after="0" w:line="360" w:lineRule="auto"/>
        <w:ind w:left="0" w:firstLine="709"/>
        <w:contextualSpacing/>
        <w:rPr>
          <w:rFonts w:ascii="Times New Roman" w:eastAsia="DengXian" w:hAnsi="Times New Roman" w:cs="Times New Roman"/>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t>Бердяев Н. А. Русская идея / В книге: Византизм и славянство. Великий спор. – М.: Изд-во ЭКСМО-Пресс, 2001. - С. 487-714.</w:t>
      </w:r>
    </w:p>
    <w:p w14:paraId="72CB2781" w14:textId="77777777" w:rsidR="00913546" w:rsidRDefault="00913546" w:rsidP="001D0CA4">
      <w:pPr>
        <w:numPr>
          <w:ilvl w:val="0"/>
          <w:numId w:val="4"/>
        </w:numPr>
        <w:tabs>
          <w:tab w:val="left" w:pos="851"/>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t xml:space="preserve">Васильев </w:t>
      </w:r>
      <w:proofErr w:type="gramStart"/>
      <w:r w:rsidRPr="00913546">
        <w:rPr>
          <w:rFonts w:ascii="Times New Roman" w:eastAsia="DengXian" w:hAnsi="Times New Roman" w:cs="Times New Roman"/>
          <w:sz w:val="28"/>
          <w:szCs w:val="28"/>
          <w:lang w:eastAsia="zh-CN" w:bidi="hi-IN"/>
          <w14:ligatures w14:val="none"/>
        </w:rPr>
        <w:t>Б.Л.</w:t>
      </w:r>
      <w:proofErr w:type="gramEnd"/>
      <w:r w:rsidRPr="00913546">
        <w:rPr>
          <w:rFonts w:ascii="Times New Roman" w:eastAsia="DengXian" w:hAnsi="Times New Roman" w:cs="Times New Roman"/>
          <w:sz w:val="28"/>
          <w:szCs w:val="28"/>
          <w:lang w:eastAsia="zh-CN" w:bidi="hi-IN"/>
          <w14:ligatures w14:val="none"/>
        </w:rPr>
        <w:t xml:space="preserve"> Александр Невский. – М.: Проспект, 2023. – 928 с. – </w:t>
      </w:r>
      <w:r w:rsidRPr="00913546">
        <w:rPr>
          <w:rFonts w:ascii="Times New Roman" w:eastAsia="DengXian" w:hAnsi="Times New Roman" w:cs="Times New Roman"/>
          <w:sz w:val="28"/>
          <w:szCs w:val="28"/>
          <w:lang w:val="en-US" w:eastAsia="zh-CN" w:bidi="hi-IN"/>
          <w14:ligatures w14:val="none"/>
        </w:rPr>
        <w:t>URL</w:t>
      </w:r>
      <w:r w:rsidRPr="00913546">
        <w:rPr>
          <w:rFonts w:ascii="Times New Roman" w:eastAsia="DengXian" w:hAnsi="Times New Roman" w:cs="Times New Roman"/>
          <w:sz w:val="28"/>
          <w:szCs w:val="28"/>
          <w:lang w:eastAsia="zh-CN" w:bidi="hi-IN"/>
          <w14:ligatures w14:val="none"/>
        </w:rPr>
        <w:t xml:space="preserve">: </w:t>
      </w:r>
      <w:hyperlink r:id="rId11" w:history="1">
        <w:r w:rsidRPr="00913546">
          <w:rPr>
            <w:rFonts w:ascii="Times New Roman" w:eastAsia="DengXian" w:hAnsi="Times New Roman" w:cs="Times New Roman"/>
            <w:color w:val="467886"/>
            <w:sz w:val="28"/>
            <w:szCs w:val="28"/>
            <w:u w:val="single"/>
            <w:lang w:eastAsia="zh-CN" w:bidi="hi-IN"/>
            <w14:ligatures w14:val="none"/>
          </w:rPr>
          <w:t>https://azbyka.ru/fiction/aleksandr-nevskij/</w:t>
        </w:r>
      </w:hyperlink>
      <w:r w:rsidRPr="00913546">
        <w:rPr>
          <w:rFonts w:ascii="Times New Roman" w:eastAsia="DengXian" w:hAnsi="Times New Roman" w:cs="Times New Roman"/>
          <w:sz w:val="28"/>
          <w:szCs w:val="28"/>
          <w:lang w:eastAsia="zh-CN" w:bidi="hi-IN"/>
          <w14:ligatures w14:val="none"/>
        </w:rPr>
        <w:t xml:space="preserve"> (дата обращения: 28.03.2026 г.)</w:t>
      </w:r>
    </w:p>
    <w:p w14:paraId="220AF233" w14:textId="77777777" w:rsidR="006F201F" w:rsidRDefault="006F201F" w:rsidP="001D0CA4">
      <w:pPr>
        <w:pStyle w:val="a7"/>
        <w:numPr>
          <w:ilvl w:val="0"/>
          <w:numId w:val="4"/>
        </w:numPr>
        <w:spacing w:after="0" w:line="360" w:lineRule="auto"/>
        <w:ind w:left="0" w:firstLine="709"/>
        <w:jc w:val="both"/>
        <w:rPr>
          <w:rFonts w:ascii="Times New Roman" w:eastAsia="DengXian" w:hAnsi="Times New Roman" w:cs="Times New Roman"/>
          <w:sz w:val="28"/>
          <w:szCs w:val="28"/>
          <w:lang w:eastAsia="zh-CN" w:bidi="hi-IN"/>
          <w14:ligatures w14:val="none"/>
        </w:rPr>
      </w:pPr>
      <w:r w:rsidRPr="006F201F">
        <w:rPr>
          <w:rFonts w:ascii="Times New Roman" w:eastAsia="DengXian" w:hAnsi="Times New Roman" w:cs="Times New Roman"/>
          <w:sz w:val="28"/>
          <w:szCs w:val="28"/>
          <w:lang w:eastAsia="zh-CN" w:bidi="hi-IN"/>
          <w14:ligatures w14:val="none"/>
        </w:rPr>
        <w:t xml:space="preserve">Водолагин </w:t>
      </w:r>
      <w:proofErr w:type="gramStart"/>
      <w:r w:rsidRPr="006F201F">
        <w:rPr>
          <w:rFonts w:ascii="Times New Roman" w:eastAsia="DengXian" w:hAnsi="Times New Roman" w:cs="Times New Roman"/>
          <w:sz w:val="28"/>
          <w:szCs w:val="28"/>
          <w:lang w:eastAsia="zh-CN" w:bidi="hi-IN"/>
          <w14:ligatures w14:val="none"/>
        </w:rPr>
        <w:t>А.В.</w:t>
      </w:r>
      <w:proofErr w:type="gramEnd"/>
      <w:r w:rsidRPr="006F201F">
        <w:rPr>
          <w:rFonts w:ascii="Times New Roman" w:eastAsia="DengXian" w:hAnsi="Times New Roman" w:cs="Times New Roman"/>
          <w:sz w:val="28"/>
          <w:szCs w:val="28"/>
          <w:lang w:eastAsia="zh-CN" w:bidi="hi-IN"/>
          <w14:ligatures w14:val="none"/>
        </w:rPr>
        <w:t xml:space="preserve"> Метафизическая ось </w:t>
      </w:r>
      <w:proofErr w:type="gramStart"/>
      <w:r w:rsidRPr="006F201F">
        <w:rPr>
          <w:rFonts w:ascii="Times New Roman" w:eastAsia="DengXian" w:hAnsi="Times New Roman" w:cs="Times New Roman"/>
          <w:sz w:val="28"/>
          <w:szCs w:val="28"/>
          <w:lang w:eastAsia="zh-CN" w:bidi="hi-IN"/>
          <w14:ligatures w14:val="none"/>
        </w:rPr>
        <w:t>евразийства  /</w:t>
      </w:r>
      <w:proofErr w:type="gramEnd"/>
      <w:r w:rsidRPr="006F201F">
        <w:rPr>
          <w:rFonts w:ascii="Times New Roman" w:eastAsia="DengXian" w:hAnsi="Times New Roman" w:cs="Times New Roman"/>
          <w:sz w:val="28"/>
          <w:szCs w:val="28"/>
          <w:lang w:eastAsia="zh-CN" w:bidi="hi-IN"/>
          <w14:ligatures w14:val="none"/>
        </w:rPr>
        <w:t>/ Социальная теория и современность. Евразийский проект модернизации России: «за» и против». – М., 1995.</w:t>
      </w:r>
    </w:p>
    <w:p w14:paraId="27343E10" w14:textId="77777777" w:rsidR="006F201F" w:rsidRPr="006F201F" w:rsidRDefault="006F201F" w:rsidP="001D0CA4">
      <w:pPr>
        <w:pStyle w:val="a7"/>
        <w:numPr>
          <w:ilvl w:val="0"/>
          <w:numId w:val="4"/>
        </w:numPr>
        <w:spacing w:after="0" w:line="360" w:lineRule="auto"/>
        <w:ind w:left="0" w:firstLine="709"/>
        <w:jc w:val="both"/>
        <w:rPr>
          <w:rFonts w:ascii="Times New Roman" w:eastAsia="DengXian" w:hAnsi="Times New Roman" w:cs="Times New Roman"/>
          <w:sz w:val="28"/>
          <w:szCs w:val="28"/>
          <w:lang w:eastAsia="zh-CN" w:bidi="hi-IN"/>
          <w14:ligatures w14:val="none"/>
        </w:rPr>
      </w:pPr>
      <w:r w:rsidRPr="006F201F">
        <w:rPr>
          <w:rFonts w:ascii="Times New Roman" w:eastAsia="DengXian" w:hAnsi="Times New Roman" w:cs="Times New Roman"/>
          <w:sz w:val="28"/>
          <w:szCs w:val="28"/>
          <w:lang w:eastAsia="zh-CN" w:bidi="hi-IN"/>
          <w14:ligatures w14:val="none"/>
        </w:rPr>
        <w:t xml:space="preserve">Жданова Г. В. </w:t>
      </w:r>
      <w:proofErr w:type="gramStart"/>
      <w:r w:rsidRPr="006F201F">
        <w:rPr>
          <w:rFonts w:ascii="Times New Roman" w:eastAsia="DengXian" w:hAnsi="Times New Roman" w:cs="Times New Roman"/>
          <w:sz w:val="28"/>
          <w:szCs w:val="28"/>
          <w:lang w:eastAsia="zh-CN" w:bidi="hi-IN"/>
          <w14:ligatures w14:val="none"/>
        </w:rPr>
        <w:t>Евразийство :</w:t>
      </w:r>
      <w:proofErr w:type="gramEnd"/>
      <w:r w:rsidRPr="006F201F">
        <w:rPr>
          <w:rFonts w:ascii="Times New Roman" w:eastAsia="DengXian" w:hAnsi="Times New Roman" w:cs="Times New Roman"/>
          <w:sz w:val="28"/>
          <w:szCs w:val="28"/>
          <w:lang w:eastAsia="zh-CN" w:bidi="hi-IN"/>
          <w14:ligatures w14:val="none"/>
        </w:rPr>
        <w:t xml:space="preserve"> История и современность / </w:t>
      </w:r>
      <w:proofErr w:type="gramStart"/>
      <w:r w:rsidRPr="006F201F">
        <w:rPr>
          <w:rFonts w:ascii="Times New Roman" w:eastAsia="DengXian" w:hAnsi="Times New Roman" w:cs="Times New Roman"/>
          <w:sz w:val="28"/>
          <w:szCs w:val="28"/>
          <w:lang w:eastAsia="zh-CN" w:bidi="hi-IN"/>
          <w14:ligatures w14:val="none"/>
        </w:rPr>
        <w:t>Г.В.</w:t>
      </w:r>
      <w:proofErr w:type="gramEnd"/>
      <w:r w:rsidRPr="006F201F">
        <w:rPr>
          <w:rFonts w:ascii="Times New Roman" w:eastAsia="DengXian" w:hAnsi="Times New Roman" w:cs="Times New Roman"/>
          <w:sz w:val="28"/>
          <w:szCs w:val="28"/>
          <w:lang w:eastAsia="zh-CN" w:bidi="hi-IN"/>
          <w14:ligatures w14:val="none"/>
        </w:rPr>
        <w:t xml:space="preserve"> Жданова. - Калуга : Эйдос, 2004. - 117 с. </w:t>
      </w:r>
    </w:p>
    <w:p w14:paraId="76B774D3" w14:textId="77777777" w:rsidR="00913546" w:rsidRPr="00913546" w:rsidRDefault="00913546" w:rsidP="001D0CA4">
      <w:pPr>
        <w:numPr>
          <w:ilvl w:val="0"/>
          <w:numId w:val="4"/>
        </w:numPr>
        <w:tabs>
          <w:tab w:val="left" w:pos="851"/>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t xml:space="preserve">Карамзин </w:t>
      </w:r>
      <w:proofErr w:type="gramStart"/>
      <w:r w:rsidRPr="00913546">
        <w:rPr>
          <w:rFonts w:ascii="Times New Roman" w:eastAsia="DengXian" w:hAnsi="Times New Roman" w:cs="Times New Roman"/>
          <w:sz w:val="28"/>
          <w:szCs w:val="28"/>
          <w:lang w:eastAsia="zh-CN" w:bidi="hi-IN"/>
          <w14:ligatures w14:val="none"/>
        </w:rPr>
        <w:t>Н.М.</w:t>
      </w:r>
      <w:proofErr w:type="gramEnd"/>
      <w:r w:rsidRPr="00913546">
        <w:rPr>
          <w:rFonts w:ascii="Times New Roman" w:eastAsia="DengXian" w:hAnsi="Times New Roman" w:cs="Times New Roman"/>
          <w:sz w:val="28"/>
          <w:szCs w:val="28"/>
          <w:lang w:eastAsia="zh-CN" w:bidi="hi-IN"/>
          <w14:ligatures w14:val="none"/>
        </w:rPr>
        <w:t xml:space="preserve"> История государства Российского в </w:t>
      </w:r>
      <w:proofErr w:type="gramStart"/>
      <w:r w:rsidRPr="00913546">
        <w:rPr>
          <w:rFonts w:ascii="Times New Roman" w:eastAsia="DengXian" w:hAnsi="Times New Roman" w:cs="Times New Roman"/>
          <w:sz w:val="28"/>
          <w:szCs w:val="28"/>
          <w:lang w:eastAsia="zh-CN" w:bidi="hi-IN"/>
          <w14:ligatures w14:val="none"/>
        </w:rPr>
        <w:t>12-ти</w:t>
      </w:r>
      <w:proofErr w:type="gramEnd"/>
      <w:r w:rsidRPr="00913546">
        <w:rPr>
          <w:rFonts w:ascii="Times New Roman" w:eastAsia="DengXian" w:hAnsi="Times New Roman" w:cs="Times New Roman"/>
          <w:sz w:val="28"/>
          <w:szCs w:val="28"/>
          <w:lang w:eastAsia="zh-CN" w:bidi="hi-IN"/>
          <w14:ligatures w14:val="none"/>
        </w:rPr>
        <w:t xml:space="preserve"> томах. Т. </w:t>
      </w:r>
      <w:r w:rsidRPr="00913546">
        <w:rPr>
          <w:rFonts w:ascii="Times New Roman" w:eastAsia="DengXian" w:hAnsi="Times New Roman" w:cs="Times New Roman"/>
          <w:sz w:val="28"/>
          <w:szCs w:val="28"/>
          <w:lang w:val="en-US" w:eastAsia="zh-CN" w:bidi="hi-IN"/>
          <w14:ligatures w14:val="none"/>
        </w:rPr>
        <w:t>IV</w:t>
      </w:r>
      <w:r w:rsidRPr="00913546">
        <w:rPr>
          <w:rFonts w:ascii="Times New Roman" w:eastAsia="DengXian" w:hAnsi="Times New Roman" w:cs="Times New Roman"/>
          <w:sz w:val="28"/>
          <w:szCs w:val="28"/>
          <w:lang w:eastAsia="zh-CN" w:bidi="hi-IN"/>
          <w14:ligatures w14:val="none"/>
        </w:rPr>
        <w:t xml:space="preserve"> / Под ред. А.Н. Сахарова. – М.: Наука, 1991. – 480 с. </w:t>
      </w:r>
    </w:p>
    <w:p w14:paraId="7709B152" w14:textId="77777777" w:rsidR="00913546" w:rsidRDefault="00913546"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t xml:space="preserve">Карамзин Н. М. История государства Российского в 12-ти томах. Т. </w:t>
      </w:r>
      <w:r w:rsidRPr="00913546">
        <w:rPr>
          <w:rFonts w:ascii="Times New Roman" w:eastAsia="DengXian" w:hAnsi="Times New Roman" w:cs="Times New Roman"/>
          <w:sz w:val="28"/>
          <w:szCs w:val="28"/>
          <w:lang w:val="en-US" w:eastAsia="zh-CN" w:bidi="hi-IN"/>
          <w14:ligatures w14:val="none"/>
        </w:rPr>
        <w:t>V</w:t>
      </w:r>
      <w:r w:rsidRPr="00913546">
        <w:rPr>
          <w:rFonts w:ascii="Times New Roman" w:eastAsia="DengXian" w:hAnsi="Times New Roman" w:cs="Times New Roman"/>
          <w:sz w:val="28"/>
          <w:szCs w:val="28"/>
          <w:lang w:eastAsia="zh-CN" w:bidi="hi-IN"/>
          <w14:ligatures w14:val="none"/>
        </w:rPr>
        <w:t xml:space="preserve"> / Под ред. А.Н. Сахарова. – М. Наука, 1993. – 560 с.  </w:t>
      </w:r>
    </w:p>
    <w:p w14:paraId="515F7A62" w14:textId="77777777" w:rsidR="0085290D" w:rsidRDefault="0085290D"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proofErr w:type="spellStart"/>
      <w:r w:rsidRPr="0085290D">
        <w:rPr>
          <w:rFonts w:ascii="Times New Roman" w:eastAsia="DengXian" w:hAnsi="Times New Roman" w:cs="Times New Roman"/>
          <w:sz w:val="28"/>
          <w:szCs w:val="28"/>
          <w:lang w:eastAsia="zh-CN" w:bidi="hi-IN"/>
          <w14:ligatures w14:val="none"/>
        </w:rPr>
        <w:t>Ларюэль</w:t>
      </w:r>
      <w:proofErr w:type="spellEnd"/>
      <w:r w:rsidRPr="0085290D">
        <w:rPr>
          <w:rFonts w:ascii="Times New Roman" w:eastAsia="DengXian" w:hAnsi="Times New Roman" w:cs="Times New Roman"/>
          <w:sz w:val="28"/>
          <w:szCs w:val="28"/>
          <w:lang w:eastAsia="zh-CN" w:bidi="hi-IN"/>
          <w14:ligatures w14:val="none"/>
        </w:rPr>
        <w:t xml:space="preserve"> М. Идеология русского евразийства, или Мысли о величии империи / Марлен </w:t>
      </w:r>
      <w:proofErr w:type="spellStart"/>
      <w:r w:rsidRPr="0085290D">
        <w:rPr>
          <w:rFonts w:ascii="Times New Roman" w:eastAsia="DengXian" w:hAnsi="Times New Roman" w:cs="Times New Roman"/>
          <w:sz w:val="28"/>
          <w:szCs w:val="28"/>
          <w:lang w:eastAsia="zh-CN" w:bidi="hi-IN"/>
          <w14:ligatures w14:val="none"/>
        </w:rPr>
        <w:t>Ларюэль</w:t>
      </w:r>
      <w:proofErr w:type="spellEnd"/>
      <w:r w:rsidRPr="0085290D">
        <w:rPr>
          <w:rFonts w:ascii="Times New Roman" w:eastAsia="DengXian" w:hAnsi="Times New Roman" w:cs="Times New Roman"/>
          <w:sz w:val="28"/>
          <w:szCs w:val="28"/>
          <w:lang w:eastAsia="zh-CN" w:bidi="hi-IN"/>
          <w14:ligatures w14:val="none"/>
        </w:rPr>
        <w:t xml:space="preserve"> ; [Пер. с фр. Т.Н. Григорьевой]. - М. : </w:t>
      </w:r>
      <w:proofErr w:type="spellStart"/>
      <w:r w:rsidRPr="0085290D">
        <w:rPr>
          <w:rFonts w:ascii="Times New Roman" w:eastAsia="DengXian" w:hAnsi="Times New Roman" w:cs="Times New Roman"/>
          <w:sz w:val="28"/>
          <w:szCs w:val="28"/>
          <w:lang w:eastAsia="zh-CN" w:bidi="hi-IN"/>
          <w14:ligatures w14:val="none"/>
        </w:rPr>
        <w:t>Наталис</w:t>
      </w:r>
      <w:proofErr w:type="spellEnd"/>
      <w:r w:rsidRPr="0085290D">
        <w:rPr>
          <w:rFonts w:ascii="Times New Roman" w:eastAsia="DengXian" w:hAnsi="Times New Roman" w:cs="Times New Roman"/>
          <w:sz w:val="28"/>
          <w:szCs w:val="28"/>
          <w:lang w:eastAsia="zh-CN" w:bidi="hi-IN"/>
          <w14:ligatures w14:val="none"/>
        </w:rPr>
        <w:t xml:space="preserve">, 2004. - 287 с. </w:t>
      </w:r>
    </w:p>
    <w:p w14:paraId="7530EA75" w14:textId="77777777" w:rsidR="0085290D" w:rsidRPr="0085290D" w:rsidRDefault="0085290D"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85290D">
        <w:rPr>
          <w:rFonts w:ascii="Times New Roman" w:eastAsia="DengXian" w:hAnsi="Times New Roman" w:cs="Times New Roman"/>
          <w:sz w:val="28"/>
          <w:szCs w:val="28"/>
          <w:lang w:eastAsia="zh-CN" w:bidi="hi-IN"/>
          <w14:ligatures w14:val="none"/>
        </w:rPr>
        <w:t xml:space="preserve">Никитин </w:t>
      </w:r>
      <w:proofErr w:type="gramStart"/>
      <w:r w:rsidRPr="0085290D">
        <w:rPr>
          <w:rFonts w:ascii="Times New Roman" w:eastAsia="DengXian" w:hAnsi="Times New Roman" w:cs="Times New Roman"/>
          <w:sz w:val="28"/>
          <w:szCs w:val="28"/>
          <w:lang w:eastAsia="zh-CN" w:bidi="hi-IN"/>
          <w14:ligatures w14:val="none"/>
        </w:rPr>
        <w:t>В.П.</w:t>
      </w:r>
      <w:proofErr w:type="gramEnd"/>
      <w:r w:rsidRPr="0085290D">
        <w:rPr>
          <w:rFonts w:ascii="Times New Roman" w:eastAsia="DengXian" w:hAnsi="Times New Roman" w:cs="Times New Roman"/>
          <w:sz w:val="28"/>
          <w:szCs w:val="28"/>
          <w:lang w:eastAsia="zh-CN" w:bidi="hi-IN"/>
          <w14:ligatures w14:val="none"/>
        </w:rPr>
        <w:t xml:space="preserve"> Переписка с Азиатом Ивановым // Евразийская хроника VI. 1926. С.11.</w:t>
      </w:r>
    </w:p>
    <w:p w14:paraId="709F865C" w14:textId="38320AA0" w:rsidR="0085290D" w:rsidRPr="0085290D" w:rsidRDefault="0085290D"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85290D">
        <w:rPr>
          <w:rFonts w:ascii="Times New Roman" w:eastAsia="DengXian" w:hAnsi="Times New Roman" w:cs="Times New Roman"/>
          <w:sz w:val="28"/>
          <w:szCs w:val="28"/>
          <w:lang w:eastAsia="zh-CN" w:bidi="hi-IN"/>
          <w14:ligatures w14:val="none"/>
        </w:rPr>
        <w:t xml:space="preserve"> «Новый Херсонес» построили в Севастополе</w:t>
      </w:r>
      <w:r w:rsidRPr="0085290D">
        <w:rPr>
          <w:rFonts w:ascii="Times New Roman" w:eastAsia="DengXian" w:hAnsi="Times New Roman" w:cs="Times New Roman"/>
          <w:sz w:val="28"/>
          <w:szCs w:val="28"/>
          <w:lang w:eastAsia="zh-CN" w:bidi="hi-IN"/>
          <w14:ligatures w14:val="none"/>
        </w:rPr>
        <w:t>. –</w:t>
      </w:r>
      <w:r w:rsidRPr="0085290D">
        <w:rPr>
          <w:rFonts w:ascii="Times New Roman" w:eastAsia="DengXian" w:hAnsi="Times New Roman" w:cs="Times New Roman"/>
          <w:sz w:val="28"/>
          <w:szCs w:val="28"/>
          <w:lang w:eastAsia="zh-CN" w:bidi="hi-IN"/>
          <w14:ligatures w14:val="none"/>
        </w:rPr>
        <w:t xml:space="preserve"> </w:t>
      </w:r>
      <w:r>
        <w:rPr>
          <w:rFonts w:ascii="Times New Roman" w:eastAsia="DengXian" w:hAnsi="Times New Roman" w:cs="Times New Roman"/>
          <w:sz w:val="28"/>
          <w:szCs w:val="28"/>
          <w:lang w:val="en-US" w:eastAsia="zh-CN" w:bidi="hi-IN"/>
          <w14:ligatures w14:val="none"/>
        </w:rPr>
        <w:t>URL</w:t>
      </w:r>
      <w:r w:rsidRPr="0085290D">
        <w:rPr>
          <w:rFonts w:ascii="Times New Roman" w:eastAsia="DengXian" w:hAnsi="Times New Roman" w:cs="Times New Roman"/>
          <w:sz w:val="28"/>
          <w:szCs w:val="28"/>
          <w:lang w:eastAsia="zh-CN" w:bidi="hi-IN"/>
          <w14:ligatures w14:val="none"/>
        </w:rPr>
        <w:t xml:space="preserve">: </w:t>
      </w:r>
      <w:hyperlink r:id="rId12" w:history="1">
        <w:r w:rsidRPr="0085290D">
          <w:rPr>
            <w:rFonts w:ascii="Times New Roman" w:eastAsia="DengXian" w:hAnsi="Times New Roman" w:cs="Times New Roman"/>
            <w:sz w:val="28"/>
            <w:szCs w:val="28"/>
            <w:lang w:eastAsia="zh-CN" w:bidi="hi-IN"/>
            <w14:ligatures w14:val="none"/>
          </w:rPr>
          <w:t>https://www.vedomosti.ru/society/articles/2024/07/24/1051739-kak-i-dlya-chego-sozdali-novii-hersones</w:t>
        </w:r>
      </w:hyperlink>
      <w:r w:rsidRPr="0085290D">
        <w:rPr>
          <w:rFonts w:ascii="Times New Roman" w:eastAsia="DengXian" w:hAnsi="Times New Roman" w:cs="Times New Roman"/>
          <w:sz w:val="28"/>
          <w:szCs w:val="28"/>
          <w:lang w:eastAsia="zh-CN" w:bidi="hi-IN"/>
          <w14:ligatures w14:val="none"/>
        </w:rPr>
        <w:t xml:space="preserve"> </w:t>
      </w:r>
      <w:r w:rsidRPr="0085290D">
        <w:rPr>
          <w:rFonts w:ascii="Times New Roman" w:eastAsia="DengXian" w:hAnsi="Times New Roman" w:cs="Times New Roman"/>
          <w:sz w:val="28"/>
          <w:szCs w:val="28"/>
          <w:lang w:eastAsia="zh-CN" w:bidi="hi-IN"/>
          <w14:ligatures w14:val="none"/>
        </w:rPr>
        <w:t xml:space="preserve"> (дата обращения: 28.07.202</w:t>
      </w:r>
      <w:r w:rsidRPr="0085290D">
        <w:rPr>
          <w:rFonts w:ascii="Times New Roman" w:eastAsia="DengXian" w:hAnsi="Times New Roman" w:cs="Times New Roman"/>
          <w:sz w:val="28"/>
          <w:szCs w:val="28"/>
          <w:lang w:eastAsia="zh-CN" w:bidi="hi-IN"/>
          <w14:ligatures w14:val="none"/>
        </w:rPr>
        <w:t>6</w:t>
      </w:r>
      <w:r w:rsidRPr="0085290D">
        <w:rPr>
          <w:rFonts w:ascii="Times New Roman" w:eastAsia="DengXian" w:hAnsi="Times New Roman" w:cs="Times New Roman"/>
          <w:sz w:val="28"/>
          <w:szCs w:val="28"/>
          <w:lang w:eastAsia="zh-CN" w:bidi="hi-IN"/>
          <w14:ligatures w14:val="none"/>
        </w:rPr>
        <w:t xml:space="preserve">). </w:t>
      </w:r>
    </w:p>
    <w:p w14:paraId="49E47B91" w14:textId="77777777" w:rsidR="00913546" w:rsidRPr="00913546" w:rsidRDefault="00913546" w:rsidP="001D0CA4">
      <w:pPr>
        <w:numPr>
          <w:ilvl w:val="0"/>
          <w:numId w:val="4"/>
        </w:numPr>
        <w:tabs>
          <w:tab w:val="left" w:pos="851"/>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t xml:space="preserve">Об инициативе Большого Евразийского партнерства. – </w:t>
      </w:r>
      <w:r w:rsidRPr="00913546">
        <w:rPr>
          <w:rFonts w:ascii="Times New Roman" w:eastAsia="DengXian" w:hAnsi="Times New Roman" w:cs="Times New Roman"/>
          <w:sz w:val="28"/>
          <w:szCs w:val="28"/>
          <w:lang w:val="en-US" w:eastAsia="zh-CN" w:bidi="hi-IN"/>
          <w14:ligatures w14:val="none"/>
        </w:rPr>
        <w:t>URL</w:t>
      </w:r>
      <w:r w:rsidRPr="00913546">
        <w:rPr>
          <w:rFonts w:ascii="Times New Roman" w:eastAsia="DengXian" w:hAnsi="Times New Roman" w:cs="Times New Roman"/>
          <w:sz w:val="28"/>
          <w:szCs w:val="28"/>
          <w:lang w:eastAsia="zh-CN" w:bidi="hi-IN"/>
          <w14:ligatures w14:val="none"/>
        </w:rPr>
        <w:t xml:space="preserve">: </w:t>
      </w:r>
      <w:hyperlink r:id="rId13" w:history="1">
        <w:r w:rsidRPr="00913546">
          <w:rPr>
            <w:rFonts w:ascii="Times New Roman" w:eastAsia="DengXian" w:hAnsi="Times New Roman" w:cs="Times New Roman"/>
            <w:color w:val="467886"/>
            <w:sz w:val="28"/>
            <w:szCs w:val="28"/>
            <w:u w:val="single"/>
            <w:lang w:eastAsia="zh-CN" w:bidi="hi-IN"/>
            <w14:ligatures w14:val="none"/>
          </w:rPr>
          <w:t>https://www.mid.ru/ru/foreign_policy/economic_diplomacy/2062732/</w:t>
        </w:r>
      </w:hyperlink>
      <w:r w:rsidRPr="00913546">
        <w:rPr>
          <w:rFonts w:ascii="Times New Roman" w:eastAsia="DengXian" w:hAnsi="Times New Roman" w:cs="Times New Roman"/>
          <w:sz w:val="28"/>
          <w:szCs w:val="28"/>
          <w:lang w:eastAsia="zh-CN" w:bidi="hi-IN"/>
          <w14:ligatures w14:val="none"/>
        </w:rPr>
        <w:t xml:space="preserve">  (дата обращения: 31.03.2026 г.).</w:t>
      </w:r>
    </w:p>
    <w:p w14:paraId="5D654F5A" w14:textId="77777777" w:rsidR="00913546" w:rsidRPr="00913546" w:rsidRDefault="00913546" w:rsidP="001D0CA4">
      <w:pPr>
        <w:numPr>
          <w:ilvl w:val="0"/>
          <w:numId w:val="4"/>
        </w:numPr>
        <w:tabs>
          <w:tab w:val="left" w:pos="851"/>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lastRenderedPageBreak/>
        <w:t xml:space="preserve">Об утверждении Концепции внешней политики Российской </w:t>
      </w:r>
      <w:proofErr w:type="gramStart"/>
      <w:r w:rsidRPr="00913546">
        <w:rPr>
          <w:rFonts w:ascii="Times New Roman" w:eastAsia="DengXian" w:hAnsi="Times New Roman" w:cs="Times New Roman"/>
          <w:sz w:val="28"/>
          <w:szCs w:val="28"/>
          <w:lang w:eastAsia="zh-CN" w:bidi="hi-IN"/>
          <w14:ligatures w14:val="none"/>
        </w:rPr>
        <w:t>Федерации :</w:t>
      </w:r>
      <w:proofErr w:type="gramEnd"/>
      <w:r w:rsidRPr="00913546">
        <w:rPr>
          <w:rFonts w:ascii="Times New Roman" w:eastAsia="DengXian" w:hAnsi="Times New Roman" w:cs="Times New Roman"/>
          <w:sz w:val="28"/>
          <w:szCs w:val="28"/>
          <w:lang w:eastAsia="zh-CN" w:bidi="hi-IN"/>
          <w14:ligatures w14:val="none"/>
        </w:rPr>
        <w:t xml:space="preserve"> Указ Президента Российской Федерации от 31.03.2023 г. № 229. – </w:t>
      </w:r>
      <w:r w:rsidRPr="00913546">
        <w:rPr>
          <w:rFonts w:ascii="Times New Roman" w:eastAsia="DengXian" w:hAnsi="Times New Roman" w:cs="Times New Roman"/>
          <w:sz w:val="28"/>
          <w:szCs w:val="28"/>
          <w:lang w:val="en-US" w:eastAsia="zh-CN" w:bidi="hi-IN"/>
          <w14:ligatures w14:val="none"/>
        </w:rPr>
        <w:t>URL</w:t>
      </w:r>
      <w:r w:rsidRPr="00913546">
        <w:rPr>
          <w:rFonts w:ascii="Times New Roman" w:eastAsia="DengXian" w:hAnsi="Times New Roman" w:cs="Times New Roman"/>
          <w:sz w:val="28"/>
          <w:szCs w:val="28"/>
          <w:lang w:eastAsia="zh-CN" w:bidi="hi-IN"/>
          <w14:ligatures w14:val="none"/>
        </w:rPr>
        <w:t xml:space="preserve">: </w:t>
      </w:r>
      <w:hyperlink r:id="rId14" w:history="1">
        <w:r w:rsidRPr="00913546">
          <w:rPr>
            <w:rFonts w:ascii="Times New Roman" w:eastAsia="DengXian" w:hAnsi="Times New Roman" w:cs="Times New Roman"/>
            <w:color w:val="467886"/>
            <w:sz w:val="28"/>
            <w:szCs w:val="28"/>
            <w:u w:val="single"/>
            <w:lang w:eastAsia="zh-CN" w:bidi="hi-IN"/>
            <w14:ligatures w14:val="none"/>
          </w:rPr>
          <w:t>http://kremlin.ru/acts/bank/49090</w:t>
        </w:r>
      </w:hyperlink>
      <w:r w:rsidRPr="00913546">
        <w:rPr>
          <w:rFonts w:ascii="Times New Roman" w:eastAsia="DengXian" w:hAnsi="Times New Roman" w:cs="Times New Roman"/>
          <w:sz w:val="28"/>
          <w:szCs w:val="28"/>
          <w:lang w:eastAsia="zh-CN" w:bidi="hi-IN"/>
          <w14:ligatures w14:val="none"/>
        </w:rPr>
        <w:t xml:space="preserve"> (дата обращения: 31.03.2026 г.).</w:t>
      </w:r>
    </w:p>
    <w:p w14:paraId="12A21C32" w14:textId="77777777" w:rsidR="00913546" w:rsidRPr="00913546" w:rsidRDefault="00913546"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t xml:space="preserve">Послания святого апостола Павла [Электронный ресурс]. – Режим доступа: </w:t>
      </w:r>
      <w:hyperlink r:id="rId15" w:history="1">
        <w:r w:rsidRPr="00913546">
          <w:rPr>
            <w:rFonts w:ascii="Times New Roman" w:eastAsia="DengXian" w:hAnsi="Times New Roman" w:cs="Times New Roman"/>
            <w:color w:val="467886"/>
            <w:sz w:val="28"/>
            <w:szCs w:val="28"/>
            <w:u w:val="single"/>
            <w:lang w:eastAsia="zh-CN" w:bidi="hi-IN"/>
            <w14:ligatures w14:val="none"/>
          </w:rPr>
          <w:t>https://azbyka.ru/otechnik/Averkij_Taushev/rukovodstvo-k-izucheniyu-svjashennogo-pisanija-novogo-zaveta-apostol/5</w:t>
        </w:r>
      </w:hyperlink>
      <w:r w:rsidRPr="00913546">
        <w:rPr>
          <w:rFonts w:ascii="Times New Roman" w:eastAsia="DengXian" w:hAnsi="Times New Roman" w:cs="Times New Roman"/>
          <w:sz w:val="28"/>
          <w:szCs w:val="28"/>
          <w:lang w:eastAsia="zh-CN" w:bidi="hi-IN"/>
          <w14:ligatures w14:val="none"/>
        </w:rPr>
        <w:t xml:space="preserve"> (дата обращения: 14.02.2026). </w:t>
      </w:r>
    </w:p>
    <w:p w14:paraId="70205E3D" w14:textId="77777777" w:rsidR="00913546" w:rsidRPr="00913546" w:rsidRDefault="00913546" w:rsidP="001D0CA4">
      <w:pPr>
        <w:numPr>
          <w:ilvl w:val="0"/>
          <w:numId w:val="4"/>
        </w:numPr>
        <w:tabs>
          <w:tab w:val="left" w:pos="851"/>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t xml:space="preserve"> Путин </w:t>
      </w:r>
      <w:proofErr w:type="gramStart"/>
      <w:r w:rsidRPr="00913546">
        <w:rPr>
          <w:rFonts w:ascii="Times New Roman" w:eastAsia="DengXian" w:hAnsi="Times New Roman" w:cs="Times New Roman"/>
          <w:sz w:val="28"/>
          <w:szCs w:val="28"/>
          <w:lang w:eastAsia="zh-CN" w:bidi="hi-IN"/>
          <w14:ligatures w14:val="none"/>
        </w:rPr>
        <w:t>В.В.</w:t>
      </w:r>
      <w:proofErr w:type="gramEnd"/>
      <w:r w:rsidRPr="00913546">
        <w:rPr>
          <w:rFonts w:ascii="Times New Roman" w:eastAsia="DengXian" w:hAnsi="Times New Roman" w:cs="Times New Roman"/>
          <w:sz w:val="28"/>
          <w:szCs w:val="28"/>
          <w:lang w:eastAsia="zh-CN" w:bidi="hi-IN"/>
          <w14:ligatures w14:val="none"/>
        </w:rPr>
        <w:t xml:space="preserve"> Россия: новые восточные перспективы [Электронный ресурс] / Выступления и стенограммы. 9 ноября 2000 года. – </w:t>
      </w:r>
      <w:r w:rsidRPr="00913546">
        <w:rPr>
          <w:rFonts w:ascii="Times New Roman" w:eastAsia="DengXian" w:hAnsi="Times New Roman" w:cs="Times New Roman"/>
          <w:sz w:val="28"/>
          <w:szCs w:val="28"/>
          <w:lang w:val="en-US" w:eastAsia="zh-CN" w:bidi="hi-IN"/>
          <w14:ligatures w14:val="none"/>
        </w:rPr>
        <w:t>URL</w:t>
      </w:r>
      <w:r w:rsidRPr="00913546">
        <w:rPr>
          <w:rFonts w:ascii="Times New Roman" w:eastAsia="DengXian" w:hAnsi="Times New Roman" w:cs="Times New Roman"/>
          <w:sz w:val="28"/>
          <w:szCs w:val="28"/>
          <w:lang w:eastAsia="zh-CN" w:bidi="hi-IN"/>
          <w14:ligatures w14:val="none"/>
        </w:rPr>
        <w:t xml:space="preserve">: </w:t>
      </w:r>
      <w:hyperlink r:id="rId16" w:history="1">
        <w:r w:rsidRPr="00913546">
          <w:rPr>
            <w:rFonts w:ascii="Times New Roman" w:eastAsia="DengXian" w:hAnsi="Times New Roman" w:cs="Times New Roman"/>
            <w:color w:val="467886"/>
            <w:sz w:val="28"/>
            <w:szCs w:val="28"/>
            <w:u w:val="single"/>
            <w:lang w:eastAsia="zh-CN" w:bidi="hi-IN"/>
            <w14:ligatures w14:val="none"/>
          </w:rPr>
          <w:t>http://www.kremlin.ru/events/president/transcripts/21132</w:t>
        </w:r>
      </w:hyperlink>
      <w:r w:rsidRPr="00913546">
        <w:rPr>
          <w:rFonts w:ascii="Times New Roman" w:eastAsia="DengXian" w:hAnsi="Times New Roman" w:cs="Times New Roman"/>
          <w:sz w:val="28"/>
          <w:szCs w:val="28"/>
          <w:lang w:eastAsia="zh-CN" w:bidi="hi-IN"/>
          <w14:ligatures w14:val="none"/>
        </w:rPr>
        <w:t xml:space="preserve"> (дата </w:t>
      </w:r>
      <w:proofErr w:type="gramStart"/>
      <w:r w:rsidRPr="00913546">
        <w:rPr>
          <w:rFonts w:ascii="Times New Roman" w:eastAsia="DengXian" w:hAnsi="Times New Roman" w:cs="Times New Roman"/>
          <w:sz w:val="28"/>
          <w:szCs w:val="28"/>
          <w:lang w:eastAsia="zh-CN" w:bidi="hi-IN"/>
          <w14:ligatures w14:val="none"/>
        </w:rPr>
        <w:t>обращения:  26.03.2026</w:t>
      </w:r>
      <w:proofErr w:type="gramEnd"/>
      <w:r w:rsidRPr="00913546">
        <w:rPr>
          <w:rFonts w:ascii="Times New Roman" w:eastAsia="DengXian" w:hAnsi="Times New Roman" w:cs="Times New Roman"/>
          <w:sz w:val="28"/>
          <w:szCs w:val="28"/>
          <w:lang w:eastAsia="zh-CN" w:bidi="hi-IN"/>
          <w14:ligatures w14:val="none"/>
        </w:rPr>
        <w:t>).</w:t>
      </w:r>
    </w:p>
    <w:p w14:paraId="24CC2D38" w14:textId="77777777" w:rsidR="00913546" w:rsidRPr="00913546" w:rsidRDefault="00913546"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Mangal"/>
          <w:b/>
          <w:bCs/>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t xml:space="preserve">Савицкий П. Н. Континент Евразия / Петр Савицкий. - </w:t>
      </w:r>
      <w:proofErr w:type="gramStart"/>
      <w:r w:rsidRPr="00913546">
        <w:rPr>
          <w:rFonts w:ascii="Times New Roman" w:eastAsia="DengXian" w:hAnsi="Times New Roman" w:cs="Times New Roman"/>
          <w:sz w:val="28"/>
          <w:szCs w:val="28"/>
          <w:lang w:eastAsia="zh-CN" w:bidi="hi-IN"/>
          <w14:ligatures w14:val="none"/>
        </w:rPr>
        <w:t>Москва :</w:t>
      </w:r>
      <w:proofErr w:type="gramEnd"/>
      <w:r w:rsidRPr="00913546">
        <w:rPr>
          <w:rFonts w:ascii="Times New Roman" w:eastAsia="DengXian" w:hAnsi="Times New Roman" w:cs="Times New Roman"/>
          <w:sz w:val="28"/>
          <w:szCs w:val="28"/>
          <w:lang w:eastAsia="zh-CN" w:bidi="hi-IN"/>
          <w14:ligatures w14:val="none"/>
        </w:rPr>
        <w:t xml:space="preserve"> Аграф, 1997. - 461 с. </w:t>
      </w:r>
    </w:p>
    <w:p w14:paraId="47EF75EA" w14:textId="77777777" w:rsidR="00913546" w:rsidRPr="00A41942" w:rsidRDefault="00913546"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Mangal"/>
          <w:b/>
          <w:bCs/>
          <w:sz w:val="28"/>
          <w:szCs w:val="28"/>
          <w:lang w:eastAsia="zh-CN" w:bidi="hi-IN"/>
          <w14:ligatures w14:val="none"/>
        </w:rPr>
      </w:pPr>
      <w:r w:rsidRPr="00913546">
        <w:rPr>
          <w:rFonts w:ascii="Times New Roman" w:eastAsia="DengXian" w:hAnsi="Times New Roman" w:cs="Times New Roman"/>
          <w:sz w:val="28"/>
          <w:szCs w:val="28"/>
          <w:lang w:eastAsia="zh-CN" w:bidi="hi-IN"/>
          <w14:ligatures w14:val="none"/>
        </w:rPr>
        <w:t xml:space="preserve">Трубецкой Н. С. Общеевразийский национализм / В книге: Евразийство : избранное / Н. С. Трубецкой. - </w:t>
      </w:r>
      <w:proofErr w:type="gramStart"/>
      <w:r w:rsidRPr="00913546">
        <w:rPr>
          <w:rFonts w:ascii="Times New Roman" w:eastAsia="DengXian" w:hAnsi="Times New Roman" w:cs="Times New Roman"/>
          <w:sz w:val="28"/>
          <w:szCs w:val="28"/>
          <w:lang w:eastAsia="zh-CN" w:bidi="hi-IN"/>
          <w14:ligatures w14:val="none"/>
        </w:rPr>
        <w:t>Москва :</w:t>
      </w:r>
      <w:proofErr w:type="gramEnd"/>
      <w:r w:rsidRPr="00913546">
        <w:rPr>
          <w:rFonts w:ascii="Times New Roman" w:eastAsia="DengXian" w:hAnsi="Times New Roman" w:cs="Times New Roman"/>
          <w:sz w:val="28"/>
          <w:szCs w:val="28"/>
          <w:lang w:eastAsia="zh-CN" w:bidi="hi-IN"/>
          <w14:ligatures w14:val="none"/>
        </w:rPr>
        <w:t xml:space="preserve"> ИНФРА-М, 2016. – С. 316-325. </w:t>
      </w:r>
    </w:p>
    <w:p w14:paraId="37976F7F" w14:textId="77777777" w:rsidR="00A41942" w:rsidRPr="00A41942" w:rsidRDefault="00A41942"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A41942">
        <w:rPr>
          <w:rFonts w:ascii="Times New Roman" w:eastAsia="DengXian" w:hAnsi="Times New Roman" w:cs="Times New Roman"/>
          <w:sz w:val="28"/>
          <w:szCs w:val="28"/>
          <w:lang w:eastAsia="zh-CN" w:bidi="hi-IN"/>
          <w14:ligatures w14:val="none"/>
        </w:rPr>
        <w:t xml:space="preserve">Трубецкой Н. С. Верхи и низы русской культуры // В книге: Трубецкой Н. С. История, культура, язык. – М.: Прогресс, 1995. </w:t>
      </w:r>
    </w:p>
    <w:p w14:paraId="2D2939E9" w14:textId="77777777" w:rsidR="00A41942" w:rsidRPr="00A41942" w:rsidRDefault="00A41942"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A41942">
        <w:rPr>
          <w:rFonts w:ascii="Times New Roman" w:eastAsia="DengXian" w:hAnsi="Times New Roman" w:cs="Times New Roman"/>
          <w:sz w:val="28"/>
          <w:szCs w:val="28"/>
          <w:lang w:eastAsia="zh-CN" w:bidi="hi-IN"/>
          <w14:ligatures w14:val="none"/>
        </w:rPr>
        <w:t xml:space="preserve">Трубецкой Н. С. </w:t>
      </w:r>
      <w:proofErr w:type="gramStart"/>
      <w:r w:rsidRPr="00A41942">
        <w:rPr>
          <w:rFonts w:ascii="Times New Roman" w:eastAsia="DengXian" w:hAnsi="Times New Roman" w:cs="Times New Roman"/>
          <w:sz w:val="28"/>
          <w:szCs w:val="28"/>
          <w:lang w:eastAsia="zh-CN" w:bidi="hi-IN"/>
          <w14:ligatures w14:val="none"/>
        </w:rPr>
        <w:t>Евразийство :</w:t>
      </w:r>
      <w:proofErr w:type="gramEnd"/>
      <w:r w:rsidRPr="00A41942">
        <w:rPr>
          <w:rFonts w:ascii="Times New Roman" w:eastAsia="DengXian" w:hAnsi="Times New Roman" w:cs="Times New Roman"/>
          <w:sz w:val="28"/>
          <w:szCs w:val="28"/>
          <w:lang w:eastAsia="zh-CN" w:bidi="hi-IN"/>
          <w14:ligatures w14:val="none"/>
        </w:rPr>
        <w:t xml:space="preserve"> избранное / Н. С. Трубецкой. - </w:t>
      </w:r>
      <w:proofErr w:type="gramStart"/>
      <w:r w:rsidRPr="00A41942">
        <w:rPr>
          <w:rFonts w:ascii="Times New Roman" w:eastAsia="DengXian" w:hAnsi="Times New Roman" w:cs="Times New Roman"/>
          <w:sz w:val="28"/>
          <w:szCs w:val="28"/>
          <w:lang w:eastAsia="zh-CN" w:bidi="hi-IN"/>
          <w14:ligatures w14:val="none"/>
        </w:rPr>
        <w:t>Москва :</w:t>
      </w:r>
      <w:proofErr w:type="gramEnd"/>
      <w:r w:rsidRPr="00A41942">
        <w:rPr>
          <w:rFonts w:ascii="Times New Roman" w:eastAsia="DengXian" w:hAnsi="Times New Roman" w:cs="Times New Roman"/>
          <w:sz w:val="28"/>
          <w:szCs w:val="28"/>
          <w:lang w:eastAsia="zh-CN" w:bidi="hi-IN"/>
          <w14:ligatures w14:val="none"/>
        </w:rPr>
        <w:t xml:space="preserve"> ИНФРА-М, 2016. - 357 с. </w:t>
      </w:r>
    </w:p>
    <w:p w14:paraId="736BE911" w14:textId="77777777" w:rsidR="00A41942" w:rsidRPr="00A41942" w:rsidRDefault="00A41942"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proofErr w:type="spellStart"/>
      <w:r w:rsidRPr="00A41942">
        <w:rPr>
          <w:rFonts w:ascii="Times New Roman" w:eastAsia="DengXian" w:hAnsi="Times New Roman" w:cs="Times New Roman"/>
          <w:sz w:val="28"/>
          <w:szCs w:val="28"/>
          <w:lang w:eastAsia="zh-CN" w:bidi="hi-IN"/>
          <w14:ligatures w14:val="none"/>
        </w:rPr>
        <w:t>Фунтусов</w:t>
      </w:r>
      <w:proofErr w:type="spellEnd"/>
      <w:r w:rsidRPr="00A41942">
        <w:rPr>
          <w:rFonts w:ascii="Times New Roman" w:eastAsia="DengXian" w:hAnsi="Times New Roman" w:cs="Times New Roman"/>
          <w:sz w:val="28"/>
          <w:szCs w:val="28"/>
          <w:lang w:eastAsia="zh-CN" w:bidi="hi-IN"/>
          <w14:ligatures w14:val="none"/>
        </w:rPr>
        <w:t xml:space="preserve"> В.С. Евразийство: история и современность / В.С. </w:t>
      </w:r>
      <w:proofErr w:type="spellStart"/>
      <w:r w:rsidRPr="00A41942">
        <w:rPr>
          <w:rFonts w:ascii="Times New Roman" w:eastAsia="DengXian" w:hAnsi="Times New Roman" w:cs="Times New Roman"/>
          <w:sz w:val="28"/>
          <w:szCs w:val="28"/>
          <w:lang w:eastAsia="zh-CN" w:bidi="hi-IN"/>
          <w14:ligatures w14:val="none"/>
        </w:rPr>
        <w:t>Фунтусов</w:t>
      </w:r>
      <w:proofErr w:type="spellEnd"/>
      <w:r w:rsidRPr="00A41942">
        <w:rPr>
          <w:rFonts w:ascii="Times New Roman" w:eastAsia="DengXian" w:hAnsi="Times New Roman" w:cs="Times New Roman"/>
          <w:sz w:val="28"/>
          <w:szCs w:val="28"/>
          <w:lang w:eastAsia="zh-CN" w:bidi="hi-IN"/>
          <w14:ligatures w14:val="none"/>
        </w:rPr>
        <w:t xml:space="preserve"> ; Федер. агентство по образованию, Урал. гос. ун-т им. А.М. Горького, Науч.-</w:t>
      </w:r>
      <w:proofErr w:type="spellStart"/>
      <w:r w:rsidRPr="00A41942">
        <w:rPr>
          <w:rFonts w:ascii="Times New Roman" w:eastAsia="DengXian" w:hAnsi="Times New Roman" w:cs="Times New Roman"/>
          <w:sz w:val="28"/>
          <w:szCs w:val="28"/>
          <w:lang w:eastAsia="zh-CN" w:bidi="hi-IN"/>
          <w14:ligatures w14:val="none"/>
        </w:rPr>
        <w:t>исслед</w:t>
      </w:r>
      <w:proofErr w:type="spellEnd"/>
      <w:r w:rsidRPr="00A41942">
        <w:rPr>
          <w:rFonts w:ascii="Times New Roman" w:eastAsia="DengXian" w:hAnsi="Times New Roman" w:cs="Times New Roman"/>
          <w:sz w:val="28"/>
          <w:szCs w:val="28"/>
          <w:lang w:eastAsia="zh-CN" w:bidi="hi-IN"/>
          <w14:ligatures w14:val="none"/>
        </w:rPr>
        <w:t xml:space="preserve">. ин-т рус. лит. - </w:t>
      </w:r>
      <w:proofErr w:type="gramStart"/>
      <w:r w:rsidRPr="00A41942">
        <w:rPr>
          <w:rFonts w:ascii="Times New Roman" w:eastAsia="DengXian" w:hAnsi="Times New Roman" w:cs="Times New Roman"/>
          <w:sz w:val="28"/>
          <w:szCs w:val="28"/>
          <w:lang w:eastAsia="zh-CN" w:bidi="hi-IN"/>
          <w14:ligatures w14:val="none"/>
        </w:rPr>
        <w:t>Екатеринбург :</w:t>
      </w:r>
      <w:proofErr w:type="gramEnd"/>
      <w:r w:rsidRPr="00A41942">
        <w:rPr>
          <w:rFonts w:ascii="Times New Roman" w:eastAsia="DengXian" w:hAnsi="Times New Roman" w:cs="Times New Roman"/>
          <w:sz w:val="28"/>
          <w:szCs w:val="28"/>
          <w:lang w:eastAsia="zh-CN" w:bidi="hi-IN"/>
          <w14:ligatures w14:val="none"/>
        </w:rPr>
        <w:t xml:space="preserve"> Изд-во Уральского университета, 2005. – 83 с. </w:t>
      </w:r>
    </w:p>
    <w:p w14:paraId="0DD93534" w14:textId="77777777" w:rsidR="00A41942" w:rsidRPr="00A41942" w:rsidRDefault="00A41942" w:rsidP="001D0CA4">
      <w:pPr>
        <w:numPr>
          <w:ilvl w:val="0"/>
          <w:numId w:val="4"/>
        </w:numPr>
        <w:tabs>
          <w:tab w:val="left" w:pos="851"/>
          <w:tab w:val="left" w:pos="1276"/>
        </w:tabs>
        <w:spacing w:after="0" w:line="360" w:lineRule="auto"/>
        <w:ind w:left="0" w:firstLine="709"/>
        <w:contextualSpacing/>
        <w:jc w:val="both"/>
        <w:rPr>
          <w:rFonts w:ascii="Times New Roman" w:eastAsia="DengXian" w:hAnsi="Times New Roman" w:cs="Times New Roman"/>
          <w:sz w:val="28"/>
          <w:szCs w:val="28"/>
          <w:lang w:eastAsia="zh-CN" w:bidi="hi-IN"/>
          <w14:ligatures w14:val="none"/>
        </w:rPr>
      </w:pPr>
      <w:r w:rsidRPr="00A41942">
        <w:rPr>
          <w:rFonts w:ascii="Times New Roman" w:eastAsia="DengXian" w:hAnsi="Times New Roman" w:cs="Times New Roman"/>
          <w:sz w:val="28"/>
          <w:szCs w:val="28"/>
          <w:lang w:eastAsia="zh-CN" w:bidi="hi-IN"/>
          <w14:ligatures w14:val="none"/>
        </w:rPr>
        <w:t>Хара-Даван Э. Евразийство с точки зрения монгола // Евразийская хроника. X. 1928. С. 30.</w:t>
      </w:r>
    </w:p>
    <w:sectPr w:rsidR="00A41942" w:rsidRPr="00A41942" w:rsidSect="003D545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0BBEC" w14:textId="77777777" w:rsidR="002A0CF3" w:rsidRDefault="002A0CF3" w:rsidP="00F207E6">
      <w:pPr>
        <w:spacing w:after="0" w:line="240" w:lineRule="auto"/>
      </w:pPr>
      <w:r>
        <w:separator/>
      </w:r>
    </w:p>
  </w:endnote>
  <w:endnote w:type="continuationSeparator" w:id="0">
    <w:p w14:paraId="1D5DA5EE" w14:textId="77777777" w:rsidR="002A0CF3" w:rsidRDefault="002A0CF3" w:rsidP="00F20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E1A26" w14:textId="77777777" w:rsidR="002A0CF3" w:rsidRDefault="002A0CF3" w:rsidP="00F207E6">
      <w:pPr>
        <w:spacing w:after="0" w:line="240" w:lineRule="auto"/>
      </w:pPr>
      <w:r>
        <w:separator/>
      </w:r>
    </w:p>
  </w:footnote>
  <w:footnote w:type="continuationSeparator" w:id="0">
    <w:p w14:paraId="55BDD755" w14:textId="77777777" w:rsidR="002A0CF3" w:rsidRDefault="002A0CF3" w:rsidP="00F207E6">
      <w:pPr>
        <w:spacing w:after="0" w:line="240" w:lineRule="auto"/>
      </w:pPr>
      <w:r>
        <w:continuationSeparator/>
      </w:r>
    </w:p>
  </w:footnote>
  <w:footnote w:id="1">
    <w:p w14:paraId="3D1BC15B" w14:textId="0513EBEE" w:rsidR="00870D6A" w:rsidRPr="00870D6A" w:rsidRDefault="00870D6A" w:rsidP="00870D6A">
      <w:pPr>
        <w:pStyle w:val="ad"/>
        <w:jc w:val="both"/>
        <w:rPr>
          <w:rFonts w:ascii="Times New Roman" w:hAnsi="Times New Roman" w:cs="Times New Roman"/>
        </w:rPr>
      </w:pPr>
      <w:r w:rsidRPr="00870D6A">
        <w:rPr>
          <w:rStyle w:val="af"/>
          <w:rFonts w:ascii="Times New Roman" w:hAnsi="Times New Roman" w:cs="Times New Roman"/>
        </w:rPr>
        <w:footnoteRef/>
      </w:r>
      <w:r w:rsidRPr="00870D6A">
        <w:rPr>
          <w:rFonts w:ascii="Times New Roman" w:hAnsi="Times New Roman" w:cs="Times New Roman"/>
        </w:rPr>
        <w:t xml:space="preserve"> </w:t>
      </w:r>
      <w:r w:rsidRPr="00870D6A">
        <w:rPr>
          <w:rFonts w:ascii="Times New Roman" w:hAnsi="Times New Roman" w:cs="Times New Roman"/>
        </w:rPr>
        <w:t xml:space="preserve">Об утверждении Концепции внешней политики Российской </w:t>
      </w:r>
      <w:proofErr w:type="gramStart"/>
      <w:r w:rsidRPr="00870D6A">
        <w:rPr>
          <w:rFonts w:ascii="Times New Roman" w:hAnsi="Times New Roman" w:cs="Times New Roman"/>
        </w:rPr>
        <w:t>Федерации :</w:t>
      </w:r>
      <w:proofErr w:type="gramEnd"/>
      <w:r w:rsidRPr="00870D6A">
        <w:rPr>
          <w:rFonts w:ascii="Times New Roman" w:hAnsi="Times New Roman" w:cs="Times New Roman"/>
        </w:rPr>
        <w:t xml:space="preserve"> Указ Президента Российской Федерации от 31.03.2023 г. № 229. – </w:t>
      </w:r>
      <w:r w:rsidRPr="00870D6A">
        <w:rPr>
          <w:rFonts w:ascii="Times New Roman" w:hAnsi="Times New Roman" w:cs="Times New Roman"/>
          <w:lang w:val="en-US"/>
        </w:rPr>
        <w:t>URL</w:t>
      </w:r>
      <w:r w:rsidRPr="00870D6A">
        <w:rPr>
          <w:rFonts w:ascii="Times New Roman" w:hAnsi="Times New Roman" w:cs="Times New Roman"/>
        </w:rPr>
        <w:t xml:space="preserve">: </w:t>
      </w:r>
      <w:hyperlink r:id="rId1" w:history="1">
        <w:r w:rsidRPr="00870D6A">
          <w:rPr>
            <w:rStyle w:val="ac"/>
            <w:rFonts w:ascii="Times New Roman" w:hAnsi="Times New Roman" w:cs="Times New Roman"/>
          </w:rPr>
          <w:t>http://kremlin.ru/acts/bank/49090</w:t>
        </w:r>
      </w:hyperlink>
      <w:r w:rsidRPr="00870D6A">
        <w:rPr>
          <w:rFonts w:ascii="Times New Roman" w:hAnsi="Times New Roman" w:cs="Times New Roman"/>
        </w:rPr>
        <w:t xml:space="preserve"> (дата обращения: 31.0</w:t>
      </w:r>
      <w:r w:rsidRPr="00870D6A">
        <w:rPr>
          <w:rFonts w:ascii="Times New Roman" w:hAnsi="Times New Roman" w:cs="Times New Roman"/>
        </w:rPr>
        <w:t>8</w:t>
      </w:r>
      <w:r w:rsidRPr="00870D6A">
        <w:rPr>
          <w:rFonts w:ascii="Times New Roman" w:hAnsi="Times New Roman" w:cs="Times New Roman"/>
        </w:rPr>
        <w:t>.2026 г.).</w:t>
      </w:r>
    </w:p>
  </w:footnote>
  <w:footnote w:id="2">
    <w:p w14:paraId="26C5903A" w14:textId="5D97AA63" w:rsidR="00870D6A" w:rsidRPr="00870D6A" w:rsidRDefault="00870D6A" w:rsidP="00870D6A">
      <w:pPr>
        <w:pStyle w:val="ad"/>
        <w:jc w:val="both"/>
        <w:rPr>
          <w:rFonts w:ascii="Times New Roman" w:hAnsi="Times New Roman" w:cs="Times New Roman"/>
        </w:rPr>
      </w:pPr>
      <w:r w:rsidRPr="00870D6A">
        <w:rPr>
          <w:rStyle w:val="af"/>
          <w:rFonts w:ascii="Times New Roman" w:hAnsi="Times New Roman" w:cs="Times New Roman"/>
        </w:rPr>
        <w:footnoteRef/>
      </w:r>
      <w:r w:rsidRPr="00870D6A">
        <w:rPr>
          <w:rFonts w:ascii="Times New Roman" w:hAnsi="Times New Roman" w:cs="Times New Roman"/>
        </w:rPr>
        <w:t xml:space="preserve"> </w:t>
      </w:r>
      <w:r w:rsidRPr="00870D6A">
        <w:rPr>
          <w:rFonts w:ascii="Times New Roman" w:hAnsi="Times New Roman" w:cs="Times New Roman"/>
        </w:rPr>
        <w:t xml:space="preserve">Карамзин </w:t>
      </w:r>
      <w:proofErr w:type="gramStart"/>
      <w:r w:rsidRPr="00870D6A">
        <w:rPr>
          <w:rFonts w:ascii="Times New Roman" w:hAnsi="Times New Roman" w:cs="Times New Roman"/>
        </w:rPr>
        <w:t>Н.М.</w:t>
      </w:r>
      <w:proofErr w:type="gramEnd"/>
      <w:r w:rsidRPr="00870D6A">
        <w:rPr>
          <w:rFonts w:ascii="Times New Roman" w:hAnsi="Times New Roman" w:cs="Times New Roman"/>
        </w:rPr>
        <w:t xml:space="preserve"> История государства Российского в </w:t>
      </w:r>
      <w:proofErr w:type="gramStart"/>
      <w:r w:rsidRPr="00870D6A">
        <w:rPr>
          <w:rFonts w:ascii="Times New Roman" w:hAnsi="Times New Roman" w:cs="Times New Roman"/>
        </w:rPr>
        <w:t>12-ти</w:t>
      </w:r>
      <w:proofErr w:type="gramEnd"/>
      <w:r w:rsidRPr="00870D6A">
        <w:rPr>
          <w:rFonts w:ascii="Times New Roman" w:hAnsi="Times New Roman" w:cs="Times New Roman"/>
        </w:rPr>
        <w:t xml:space="preserve"> томах. Т. IV / Под ред. А.Н. Сахарова. – М.: Наука, 1991. – </w:t>
      </w:r>
      <w:r w:rsidRPr="00870D6A">
        <w:rPr>
          <w:rFonts w:ascii="Times New Roman" w:hAnsi="Times New Roman" w:cs="Times New Roman"/>
        </w:rPr>
        <w:t>С. 40.</w:t>
      </w:r>
    </w:p>
  </w:footnote>
  <w:footnote w:id="3">
    <w:p w14:paraId="39C6EC72" w14:textId="012AA5C6" w:rsidR="00870D6A" w:rsidRPr="00870D6A" w:rsidRDefault="00870D6A" w:rsidP="00870D6A">
      <w:pPr>
        <w:pStyle w:val="ad"/>
        <w:jc w:val="both"/>
        <w:rPr>
          <w:rFonts w:ascii="Times New Roman" w:hAnsi="Times New Roman" w:cs="Times New Roman"/>
        </w:rPr>
      </w:pPr>
      <w:r w:rsidRPr="00870D6A">
        <w:rPr>
          <w:rStyle w:val="af"/>
          <w:rFonts w:ascii="Times New Roman" w:hAnsi="Times New Roman" w:cs="Times New Roman"/>
        </w:rPr>
        <w:footnoteRef/>
      </w:r>
      <w:r w:rsidRPr="00870D6A">
        <w:rPr>
          <w:rFonts w:ascii="Times New Roman" w:hAnsi="Times New Roman" w:cs="Times New Roman"/>
        </w:rPr>
        <w:t xml:space="preserve"> </w:t>
      </w:r>
      <w:r w:rsidRPr="00870D6A">
        <w:rPr>
          <w:rFonts w:ascii="Times New Roman" w:hAnsi="Times New Roman" w:cs="Times New Roman"/>
        </w:rPr>
        <w:t>Александр Невский. – URL: https://www.culture.ru/persons/8491/aleksandr-nevskii (дата обращения: 30.0</w:t>
      </w:r>
      <w:r w:rsidRPr="00870D6A">
        <w:rPr>
          <w:rFonts w:ascii="Times New Roman" w:hAnsi="Times New Roman" w:cs="Times New Roman"/>
        </w:rPr>
        <w:t>8</w:t>
      </w:r>
      <w:r w:rsidRPr="00870D6A">
        <w:rPr>
          <w:rFonts w:ascii="Times New Roman" w:hAnsi="Times New Roman" w:cs="Times New Roman"/>
        </w:rPr>
        <w:t>.2026 г.)</w:t>
      </w:r>
    </w:p>
  </w:footnote>
  <w:footnote w:id="4">
    <w:p w14:paraId="5C0ECD89" w14:textId="142AF92F" w:rsidR="00870D6A" w:rsidRPr="00870D6A" w:rsidRDefault="00870D6A" w:rsidP="00870D6A">
      <w:pPr>
        <w:pStyle w:val="ad"/>
        <w:rPr>
          <w:rFonts w:ascii="Times New Roman" w:hAnsi="Times New Roman" w:cs="Times New Roman"/>
        </w:rPr>
      </w:pPr>
      <w:r w:rsidRPr="00870D6A">
        <w:rPr>
          <w:rStyle w:val="af"/>
          <w:rFonts w:ascii="Times New Roman" w:hAnsi="Times New Roman" w:cs="Times New Roman"/>
        </w:rPr>
        <w:footnoteRef/>
      </w:r>
      <w:r w:rsidRPr="00870D6A">
        <w:rPr>
          <w:rFonts w:ascii="Times New Roman" w:hAnsi="Times New Roman" w:cs="Times New Roman"/>
        </w:rPr>
        <w:t xml:space="preserve"> </w:t>
      </w:r>
      <w:r w:rsidRPr="00870D6A">
        <w:rPr>
          <w:rFonts w:ascii="Times New Roman" w:hAnsi="Times New Roman" w:cs="Times New Roman"/>
        </w:rPr>
        <w:t xml:space="preserve">Карамзин </w:t>
      </w:r>
      <w:proofErr w:type="gramStart"/>
      <w:r w:rsidRPr="00870D6A">
        <w:rPr>
          <w:rFonts w:ascii="Times New Roman" w:hAnsi="Times New Roman" w:cs="Times New Roman"/>
        </w:rPr>
        <w:t>Н.М.</w:t>
      </w:r>
      <w:proofErr w:type="gramEnd"/>
      <w:r w:rsidRPr="00870D6A">
        <w:rPr>
          <w:rFonts w:ascii="Times New Roman" w:hAnsi="Times New Roman" w:cs="Times New Roman"/>
        </w:rPr>
        <w:t xml:space="preserve"> История государства Российского в </w:t>
      </w:r>
      <w:proofErr w:type="gramStart"/>
      <w:r w:rsidRPr="00870D6A">
        <w:rPr>
          <w:rFonts w:ascii="Times New Roman" w:hAnsi="Times New Roman" w:cs="Times New Roman"/>
        </w:rPr>
        <w:t>12-ти</w:t>
      </w:r>
      <w:proofErr w:type="gramEnd"/>
      <w:r w:rsidRPr="00870D6A">
        <w:rPr>
          <w:rFonts w:ascii="Times New Roman" w:hAnsi="Times New Roman" w:cs="Times New Roman"/>
        </w:rPr>
        <w:t xml:space="preserve"> томах. Т. </w:t>
      </w:r>
      <w:r w:rsidRPr="00870D6A">
        <w:rPr>
          <w:rFonts w:ascii="Times New Roman" w:hAnsi="Times New Roman" w:cs="Times New Roman"/>
          <w:lang w:val="en-US"/>
        </w:rPr>
        <w:t>IV</w:t>
      </w:r>
      <w:r w:rsidRPr="00870D6A">
        <w:rPr>
          <w:rFonts w:ascii="Times New Roman" w:hAnsi="Times New Roman" w:cs="Times New Roman"/>
        </w:rPr>
        <w:t xml:space="preserve"> / Под ред. А.Н. Сахарова. – М.: Наука, 1991. – </w:t>
      </w:r>
      <w:r w:rsidRPr="00870D6A">
        <w:rPr>
          <w:rFonts w:ascii="Times New Roman" w:hAnsi="Times New Roman" w:cs="Times New Roman"/>
        </w:rPr>
        <w:t>С. 44.</w:t>
      </w:r>
      <w:r w:rsidRPr="00870D6A">
        <w:rPr>
          <w:rFonts w:ascii="Times New Roman" w:hAnsi="Times New Roman" w:cs="Times New Roman"/>
        </w:rPr>
        <w:t xml:space="preserve"> </w:t>
      </w:r>
    </w:p>
    <w:p w14:paraId="266A9B18" w14:textId="3EEFF821" w:rsidR="00870D6A" w:rsidRPr="00870D6A" w:rsidRDefault="00870D6A">
      <w:pPr>
        <w:pStyle w:val="ad"/>
        <w:rPr>
          <w:rFonts w:ascii="Times New Roman" w:hAnsi="Times New Roman" w:cs="Times New Roman"/>
        </w:rPr>
      </w:pPr>
    </w:p>
  </w:footnote>
  <w:footnote w:id="5">
    <w:p w14:paraId="66CE137A" w14:textId="2AE46BB0" w:rsidR="004E1D8C" w:rsidRPr="004E1D8C" w:rsidRDefault="004E1D8C" w:rsidP="004E1D8C">
      <w:pPr>
        <w:pStyle w:val="ad"/>
        <w:jc w:val="both"/>
        <w:rPr>
          <w:rFonts w:ascii="Times New Roman" w:hAnsi="Times New Roman" w:cs="Times New Roman"/>
        </w:rPr>
      </w:pPr>
      <w:r>
        <w:rPr>
          <w:rStyle w:val="af"/>
        </w:rPr>
        <w:footnoteRef/>
      </w:r>
      <w:r>
        <w:t xml:space="preserve"> </w:t>
      </w:r>
      <w:r w:rsidRPr="004E1D8C">
        <w:t xml:space="preserve">Карамзин </w:t>
      </w:r>
      <w:proofErr w:type="gramStart"/>
      <w:r w:rsidRPr="004E1D8C">
        <w:t>Н.М.</w:t>
      </w:r>
      <w:proofErr w:type="gramEnd"/>
      <w:r w:rsidRPr="004E1D8C">
        <w:t xml:space="preserve"> История государства Российского в </w:t>
      </w:r>
      <w:proofErr w:type="gramStart"/>
      <w:r w:rsidRPr="004E1D8C">
        <w:t>12-ти</w:t>
      </w:r>
      <w:proofErr w:type="gramEnd"/>
      <w:r w:rsidRPr="004E1D8C">
        <w:t xml:space="preserve"> томах. Т. IV / Под ред. А.Н. Сахарова. – М.: </w:t>
      </w:r>
      <w:r w:rsidRPr="004E1D8C">
        <w:rPr>
          <w:rFonts w:ascii="Times New Roman" w:hAnsi="Times New Roman" w:cs="Times New Roman"/>
        </w:rPr>
        <w:t xml:space="preserve">Наука, 1991. – </w:t>
      </w:r>
      <w:r w:rsidRPr="004E1D8C">
        <w:rPr>
          <w:rFonts w:ascii="Times New Roman" w:hAnsi="Times New Roman" w:cs="Times New Roman"/>
        </w:rPr>
        <w:t>С. 42.</w:t>
      </w:r>
    </w:p>
  </w:footnote>
  <w:footnote w:id="6">
    <w:p w14:paraId="137781C7" w14:textId="4FF1021A" w:rsidR="004E1D8C" w:rsidRPr="004E1D8C" w:rsidRDefault="004E1D8C" w:rsidP="004E1D8C">
      <w:pPr>
        <w:pStyle w:val="ad"/>
        <w:jc w:val="both"/>
        <w:rPr>
          <w:rFonts w:ascii="Times New Roman" w:hAnsi="Times New Roman" w:cs="Times New Roman"/>
        </w:rPr>
      </w:pPr>
      <w:r w:rsidRPr="004E1D8C">
        <w:rPr>
          <w:rStyle w:val="af"/>
          <w:rFonts w:ascii="Times New Roman" w:hAnsi="Times New Roman" w:cs="Times New Roman"/>
        </w:rPr>
        <w:footnoteRef/>
      </w:r>
      <w:r w:rsidRPr="004E1D8C">
        <w:rPr>
          <w:rFonts w:ascii="Times New Roman" w:hAnsi="Times New Roman" w:cs="Times New Roman"/>
        </w:rPr>
        <w:t xml:space="preserve"> </w:t>
      </w:r>
      <w:r w:rsidRPr="004E1D8C">
        <w:rPr>
          <w:rFonts w:ascii="Times New Roman" w:hAnsi="Times New Roman" w:cs="Times New Roman"/>
        </w:rPr>
        <w:t>Послания святого апостола Павла [Электронный ресурс]. – Режим доступа: https://azbyka.ru/otechnik/Averkij_Taushev/rukovodstvo-k-izucheniyu-svjashennogo-pisanija-novogo-zaveta-apostol/5 (дата обращения: 14.0</w:t>
      </w:r>
      <w:r w:rsidRPr="004E1D8C">
        <w:rPr>
          <w:rFonts w:ascii="Times New Roman" w:hAnsi="Times New Roman" w:cs="Times New Roman"/>
        </w:rPr>
        <w:t>7</w:t>
      </w:r>
      <w:r w:rsidRPr="004E1D8C">
        <w:rPr>
          <w:rFonts w:ascii="Times New Roman" w:hAnsi="Times New Roman" w:cs="Times New Roman"/>
        </w:rPr>
        <w:t>.2026).</w:t>
      </w:r>
    </w:p>
  </w:footnote>
  <w:footnote w:id="7">
    <w:p w14:paraId="2DFD1379" w14:textId="763381DC" w:rsidR="004E1D8C" w:rsidRPr="000C2AA3" w:rsidRDefault="004E1D8C" w:rsidP="000C2AA3">
      <w:pPr>
        <w:pStyle w:val="ad"/>
        <w:rPr>
          <w:rFonts w:ascii="Times New Roman" w:hAnsi="Times New Roman" w:cs="Times New Roman"/>
        </w:rPr>
      </w:pPr>
      <w:r w:rsidRPr="000C2AA3">
        <w:rPr>
          <w:rStyle w:val="af"/>
          <w:rFonts w:ascii="Times New Roman" w:hAnsi="Times New Roman" w:cs="Times New Roman"/>
        </w:rPr>
        <w:footnoteRef/>
      </w:r>
      <w:r w:rsidRPr="000C2AA3">
        <w:rPr>
          <w:rFonts w:ascii="Times New Roman" w:hAnsi="Times New Roman" w:cs="Times New Roman"/>
        </w:rPr>
        <w:t xml:space="preserve">Об инициативе Большого Евразийского партнерства. – URL: </w:t>
      </w:r>
      <w:proofErr w:type="gramStart"/>
      <w:r w:rsidRPr="000C2AA3">
        <w:rPr>
          <w:rFonts w:ascii="Times New Roman" w:hAnsi="Times New Roman" w:cs="Times New Roman"/>
        </w:rPr>
        <w:t>https://www.mid.ru/ru/foreign_policy/economic_diplomacy/2062732/  (</w:t>
      </w:r>
      <w:proofErr w:type="gramEnd"/>
      <w:r w:rsidRPr="000C2AA3">
        <w:rPr>
          <w:rFonts w:ascii="Times New Roman" w:hAnsi="Times New Roman" w:cs="Times New Roman"/>
        </w:rPr>
        <w:t>дата обращения: 31.0</w:t>
      </w:r>
      <w:r w:rsidRPr="000C2AA3">
        <w:rPr>
          <w:rFonts w:ascii="Times New Roman" w:hAnsi="Times New Roman" w:cs="Times New Roman"/>
        </w:rPr>
        <w:t>8</w:t>
      </w:r>
      <w:r w:rsidRPr="000C2AA3">
        <w:rPr>
          <w:rFonts w:ascii="Times New Roman" w:hAnsi="Times New Roman" w:cs="Times New Roman"/>
        </w:rPr>
        <w:t>.2026 г.).</w:t>
      </w:r>
    </w:p>
  </w:footnote>
  <w:footnote w:id="8">
    <w:p w14:paraId="4E816D32" w14:textId="385AA630" w:rsidR="004E1D8C" w:rsidRPr="000C2AA3" w:rsidRDefault="004E1D8C">
      <w:pPr>
        <w:pStyle w:val="ad"/>
        <w:rPr>
          <w:rFonts w:ascii="Times New Roman" w:hAnsi="Times New Roman" w:cs="Times New Roman"/>
        </w:rPr>
      </w:pPr>
      <w:r w:rsidRPr="000C2AA3">
        <w:rPr>
          <w:rStyle w:val="af"/>
          <w:rFonts w:ascii="Times New Roman" w:hAnsi="Times New Roman" w:cs="Times New Roman"/>
        </w:rPr>
        <w:footnoteRef/>
      </w:r>
      <w:r w:rsidRPr="000C2AA3">
        <w:rPr>
          <w:rFonts w:ascii="Times New Roman" w:hAnsi="Times New Roman" w:cs="Times New Roman"/>
        </w:rPr>
        <w:t xml:space="preserve"> </w:t>
      </w:r>
      <w:r w:rsidRPr="000C2AA3">
        <w:rPr>
          <w:rFonts w:ascii="Times New Roman" w:hAnsi="Times New Roman" w:cs="Times New Roman"/>
        </w:rPr>
        <w:t xml:space="preserve">Путин </w:t>
      </w:r>
      <w:proofErr w:type="gramStart"/>
      <w:r w:rsidRPr="000C2AA3">
        <w:rPr>
          <w:rFonts w:ascii="Times New Roman" w:hAnsi="Times New Roman" w:cs="Times New Roman"/>
        </w:rPr>
        <w:t>В.В.</w:t>
      </w:r>
      <w:proofErr w:type="gramEnd"/>
      <w:r w:rsidRPr="000C2AA3">
        <w:rPr>
          <w:rFonts w:ascii="Times New Roman" w:hAnsi="Times New Roman" w:cs="Times New Roman"/>
        </w:rPr>
        <w:t xml:space="preserve"> Россия: новые восточные </w:t>
      </w:r>
      <w:proofErr w:type="gramStart"/>
      <w:r w:rsidRPr="000C2AA3">
        <w:rPr>
          <w:rFonts w:ascii="Times New Roman" w:hAnsi="Times New Roman" w:cs="Times New Roman"/>
        </w:rPr>
        <w:t>перспективы  /</w:t>
      </w:r>
      <w:proofErr w:type="gramEnd"/>
      <w:r w:rsidRPr="000C2AA3">
        <w:rPr>
          <w:rFonts w:ascii="Times New Roman" w:hAnsi="Times New Roman" w:cs="Times New Roman"/>
        </w:rPr>
        <w:t xml:space="preserve"> Выступления и стенограммы. 9 ноября 2000 года. – URL: http://www.kremlin.ru/events/president/transcripts/21132 (дата </w:t>
      </w:r>
      <w:proofErr w:type="gramStart"/>
      <w:r w:rsidRPr="000C2AA3">
        <w:rPr>
          <w:rFonts w:ascii="Times New Roman" w:hAnsi="Times New Roman" w:cs="Times New Roman"/>
        </w:rPr>
        <w:t>обращения:  26.0</w:t>
      </w:r>
      <w:r w:rsidRPr="000C2AA3">
        <w:rPr>
          <w:rFonts w:ascii="Times New Roman" w:hAnsi="Times New Roman" w:cs="Times New Roman"/>
        </w:rPr>
        <w:t>7</w:t>
      </w:r>
      <w:r w:rsidRPr="000C2AA3">
        <w:rPr>
          <w:rFonts w:ascii="Times New Roman" w:hAnsi="Times New Roman" w:cs="Times New Roman"/>
        </w:rPr>
        <w:t>.2026</w:t>
      </w:r>
      <w:proofErr w:type="gramEnd"/>
      <w:r w:rsidRPr="000C2AA3">
        <w:rPr>
          <w:rFonts w:ascii="Times New Roman" w:hAnsi="Times New Roman" w:cs="Times New Roman"/>
        </w:rPr>
        <w:t>).</w:t>
      </w:r>
    </w:p>
  </w:footnote>
  <w:footnote w:id="9">
    <w:p w14:paraId="27AB212D" w14:textId="4D9D426C" w:rsidR="000C2AA3" w:rsidRPr="000C2AA3" w:rsidRDefault="000C2AA3">
      <w:pPr>
        <w:pStyle w:val="ad"/>
        <w:rPr>
          <w:rFonts w:ascii="Times New Roman" w:hAnsi="Times New Roman" w:cs="Times New Roman"/>
        </w:rPr>
      </w:pPr>
      <w:r w:rsidRPr="000C2AA3">
        <w:rPr>
          <w:rStyle w:val="af"/>
          <w:rFonts w:ascii="Times New Roman" w:hAnsi="Times New Roman" w:cs="Times New Roman"/>
        </w:rPr>
        <w:footnoteRef/>
      </w:r>
      <w:r w:rsidRPr="000C2AA3">
        <w:rPr>
          <w:rFonts w:ascii="Times New Roman" w:hAnsi="Times New Roman" w:cs="Times New Roman"/>
        </w:rPr>
        <w:t xml:space="preserve"> </w:t>
      </w:r>
      <w:r w:rsidRPr="000C2AA3">
        <w:rPr>
          <w:rFonts w:ascii="Times New Roman" w:hAnsi="Times New Roman" w:cs="Times New Roman"/>
        </w:rPr>
        <w:t xml:space="preserve">Трубецкой Н. С. Общеевразийский национализм / В книге: Евразийство : избранное / Н. С. Трубецкой. - </w:t>
      </w:r>
      <w:proofErr w:type="gramStart"/>
      <w:r w:rsidRPr="000C2AA3">
        <w:rPr>
          <w:rFonts w:ascii="Times New Roman" w:hAnsi="Times New Roman" w:cs="Times New Roman"/>
        </w:rPr>
        <w:t>Москва :</w:t>
      </w:r>
      <w:proofErr w:type="gramEnd"/>
      <w:r w:rsidRPr="000C2AA3">
        <w:rPr>
          <w:rFonts w:ascii="Times New Roman" w:hAnsi="Times New Roman" w:cs="Times New Roman"/>
        </w:rPr>
        <w:t xml:space="preserve"> ИНФРА-М, 2016. – С. 316-325.</w:t>
      </w:r>
    </w:p>
  </w:footnote>
  <w:footnote w:id="10">
    <w:p w14:paraId="37805BF6" w14:textId="5DE15857" w:rsidR="00737EE8" w:rsidRPr="008C779F" w:rsidRDefault="00737EE8">
      <w:pPr>
        <w:pStyle w:val="ad"/>
        <w:rPr>
          <w:rFonts w:ascii="Times New Roman" w:hAnsi="Times New Roman" w:cs="Times New Roman"/>
        </w:rPr>
      </w:pPr>
      <w:r w:rsidRPr="008C779F">
        <w:rPr>
          <w:rStyle w:val="af"/>
          <w:rFonts w:ascii="Times New Roman" w:hAnsi="Times New Roman" w:cs="Times New Roman"/>
        </w:rPr>
        <w:footnoteRef/>
      </w:r>
      <w:r w:rsidRPr="008C779F">
        <w:rPr>
          <w:rFonts w:ascii="Times New Roman" w:hAnsi="Times New Roman" w:cs="Times New Roman"/>
        </w:rPr>
        <w:t xml:space="preserve">Трубецкой Н. С. Общеевразийский национализм / В книге: Евразийство : избранное / Н. С. Трубецкой. - </w:t>
      </w:r>
      <w:proofErr w:type="gramStart"/>
      <w:r w:rsidRPr="008C779F">
        <w:rPr>
          <w:rFonts w:ascii="Times New Roman" w:hAnsi="Times New Roman" w:cs="Times New Roman"/>
        </w:rPr>
        <w:t>Москва :</w:t>
      </w:r>
      <w:proofErr w:type="gramEnd"/>
      <w:r w:rsidRPr="008C779F">
        <w:rPr>
          <w:rFonts w:ascii="Times New Roman" w:hAnsi="Times New Roman" w:cs="Times New Roman"/>
        </w:rPr>
        <w:t xml:space="preserve"> ИНФРА-М, 2016. – С. </w:t>
      </w:r>
      <w:r w:rsidRPr="008C779F">
        <w:rPr>
          <w:rFonts w:ascii="Times New Roman" w:hAnsi="Times New Roman" w:cs="Times New Roman"/>
        </w:rPr>
        <w:t>268</w:t>
      </w:r>
      <w:r w:rsidRPr="008C779F">
        <w:rPr>
          <w:rFonts w:ascii="Times New Roman" w:hAnsi="Times New Roman" w:cs="Times New Roman"/>
        </w:rPr>
        <w:t>.</w:t>
      </w:r>
    </w:p>
  </w:footnote>
  <w:footnote w:id="11">
    <w:p w14:paraId="629ACCA9" w14:textId="7F5D501B" w:rsidR="008C779F" w:rsidRPr="008C779F" w:rsidRDefault="008C779F">
      <w:pPr>
        <w:pStyle w:val="ad"/>
        <w:rPr>
          <w:rFonts w:ascii="Times New Roman" w:hAnsi="Times New Roman" w:cs="Times New Roman"/>
        </w:rPr>
      </w:pPr>
      <w:r w:rsidRPr="008C779F">
        <w:rPr>
          <w:rStyle w:val="af"/>
          <w:rFonts w:ascii="Times New Roman" w:hAnsi="Times New Roman" w:cs="Times New Roman"/>
        </w:rPr>
        <w:footnoteRef/>
      </w:r>
      <w:r w:rsidRPr="008C779F">
        <w:rPr>
          <w:rFonts w:ascii="Times New Roman" w:hAnsi="Times New Roman" w:cs="Times New Roman"/>
        </w:rPr>
        <w:t xml:space="preserve"> </w:t>
      </w:r>
      <w:r w:rsidRPr="008C779F">
        <w:rPr>
          <w:rFonts w:ascii="Times New Roman" w:hAnsi="Times New Roman" w:cs="Times New Roman"/>
        </w:rPr>
        <w:t xml:space="preserve">Трубецкой Н. С. </w:t>
      </w:r>
      <w:proofErr w:type="gramStart"/>
      <w:r w:rsidRPr="008C779F">
        <w:rPr>
          <w:rFonts w:ascii="Times New Roman" w:hAnsi="Times New Roman" w:cs="Times New Roman"/>
        </w:rPr>
        <w:t>Евразийство :</w:t>
      </w:r>
      <w:proofErr w:type="gramEnd"/>
      <w:r w:rsidRPr="008C779F">
        <w:rPr>
          <w:rFonts w:ascii="Times New Roman" w:hAnsi="Times New Roman" w:cs="Times New Roman"/>
        </w:rPr>
        <w:t xml:space="preserve"> избранное / Н. С. Трубецкой. - </w:t>
      </w:r>
      <w:proofErr w:type="gramStart"/>
      <w:r w:rsidRPr="008C779F">
        <w:rPr>
          <w:rFonts w:ascii="Times New Roman" w:hAnsi="Times New Roman" w:cs="Times New Roman"/>
        </w:rPr>
        <w:t>Москва :</w:t>
      </w:r>
      <w:proofErr w:type="gramEnd"/>
      <w:r w:rsidRPr="008C779F">
        <w:rPr>
          <w:rFonts w:ascii="Times New Roman" w:hAnsi="Times New Roman" w:cs="Times New Roman"/>
        </w:rPr>
        <w:t xml:space="preserve"> ИНФРА-М, 2016. </w:t>
      </w:r>
      <w:r w:rsidRPr="008C779F">
        <w:rPr>
          <w:rFonts w:ascii="Times New Roman" w:hAnsi="Times New Roman" w:cs="Times New Roman"/>
        </w:rPr>
        <w:t>–</w:t>
      </w:r>
      <w:r w:rsidRPr="008C779F">
        <w:rPr>
          <w:rFonts w:ascii="Times New Roman" w:hAnsi="Times New Roman" w:cs="Times New Roman"/>
        </w:rPr>
        <w:t xml:space="preserve"> </w:t>
      </w:r>
      <w:r w:rsidRPr="008C779F">
        <w:rPr>
          <w:rFonts w:ascii="Times New Roman" w:hAnsi="Times New Roman" w:cs="Times New Roman"/>
        </w:rPr>
        <w:t>С. 322-323.</w:t>
      </w:r>
    </w:p>
  </w:footnote>
  <w:footnote w:id="12">
    <w:p w14:paraId="20BFEF3A" w14:textId="70863062" w:rsidR="008C779F" w:rsidRPr="008C779F" w:rsidRDefault="008C779F">
      <w:pPr>
        <w:pStyle w:val="ad"/>
        <w:rPr>
          <w:rFonts w:ascii="Times New Roman" w:hAnsi="Times New Roman" w:cs="Times New Roman"/>
        </w:rPr>
      </w:pPr>
      <w:r w:rsidRPr="008C779F">
        <w:rPr>
          <w:rStyle w:val="af"/>
          <w:rFonts w:ascii="Times New Roman" w:hAnsi="Times New Roman" w:cs="Times New Roman"/>
        </w:rPr>
        <w:footnoteRef/>
      </w:r>
      <w:r w:rsidRPr="008C779F">
        <w:rPr>
          <w:rFonts w:ascii="Times New Roman" w:hAnsi="Times New Roman" w:cs="Times New Roman"/>
        </w:rPr>
        <w:t xml:space="preserve"> </w:t>
      </w:r>
      <w:r w:rsidRPr="008C779F">
        <w:rPr>
          <w:rFonts w:ascii="Times New Roman" w:hAnsi="Times New Roman" w:cs="Times New Roman"/>
        </w:rPr>
        <w:t xml:space="preserve">Никитин </w:t>
      </w:r>
      <w:proofErr w:type="gramStart"/>
      <w:r w:rsidRPr="008C779F">
        <w:rPr>
          <w:rFonts w:ascii="Times New Roman" w:hAnsi="Times New Roman" w:cs="Times New Roman"/>
        </w:rPr>
        <w:t>В.П.</w:t>
      </w:r>
      <w:proofErr w:type="gramEnd"/>
      <w:r w:rsidRPr="008C779F">
        <w:rPr>
          <w:rFonts w:ascii="Times New Roman" w:hAnsi="Times New Roman" w:cs="Times New Roman"/>
        </w:rPr>
        <w:t xml:space="preserve"> Переписка с Азиатом Ивановым // Евразийская хроника VI. </w:t>
      </w:r>
      <w:r>
        <w:rPr>
          <w:rFonts w:ascii="Times New Roman" w:hAnsi="Times New Roman" w:cs="Times New Roman"/>
        </w:rPr>
        <w:t xml:space="preserve">– </w:t>
      </w:r>
      <w:r w:rsidRPr="008C779F">
        <w:rPr>
          <w:rFonts w:ascii="Times New Roman" w:hAnsi="Times New Roman" w:cs="Times New Roman"/>
        </w:rPr>
        <w:t xml:space="preserve">1926. </w:t>
      </w:r>
      <w:r>
        <w:rPr>
          <w:rFonts w:ascii="Times New Roman" w:hAnsi="Times New Roman" w:cs="Times New Roman"/>
        </w:rPr>
        <w:t xml:space="preserve">– </w:t>
      </w:r>
      <w:r w:rsidRPr="008C779F">
        <w:rPr>
          <w:rFonts w:ascii="Times New Roman" w:hAnsi="Times New Roman" w:cs="Times New Roman"/>
        </w:rPr>
        <w:t>С.11.</w:t>
      </w:r>
    </w:p>
  </w:footnote>
  <w:footnote w:id="13">
    <w:p w14:paraId="4F12EDF0" w14:textId="5C718909" w:rsidR="003F2A4E" w:rsidRDefault="003F2A4E">
      <w:pPr>
        <w:pStyle w:val="ad"/>
      </w:pPr>
      <w:r w:rsidRPr="003F2A4E">
        <w:rPr>
          <w:rStyle w:val="af"/>
          <w:rFonts w:ascii="Times New Roman" w:hAnsi="Times New Roman" w:cs="Times New Roman"/>
        </w:rPr>
        <w:footnoteRef/>
      </w:r>
      <w:r w:rsidRPr="003F2A4E">
        <w:rPr>
          <w:rFonts w:ascii="Times New Roman" w:hAnsi="Times New Roman" w:cs="Times New Roman"/>
        </w:rPr>
        <w:t xml:space="preserve"> </w:t>
      </w:r>
      <w:r w:rsidRPr="003F2A4E">
        <w:rPr>
          <w:rFonts w:ascii="Times New Roman" w:hAnsi="Times New Roman" w:cs="Times New Roman"/>
        </w:rPr>
        <w:t xml:space="preserve">Савицкий П. Н. Континент Евразия / Петр Савицкий. - </w:t>
      </w:r>
      <w:proofErr w:type="gramStart"/>
      <w:r w:rsidRPr="003F2A4E">
        <w:rPr>
          <w:rFonts w:ascii="Times New Roman" w:hAnsi="Times New Roman" w:cs="Times New Roman"/>
        </w:rPr>
        <w:t>Москва :</w:t>
      </w:r>
      <w:proofErr w:type="gramEnd"/>
      <w:r w:rsidRPr="003F2A4E">
        <w:rPr>
          <w:rFonts w:ascii="Times New Roman" w:hAnsi="Times New Roman" w:cs="Times New Roman"/>
        </w:rPr>
        <w:t xml:space="preserve"> Аграф, 1997. </w:t>
      </w:r>
      <w:r>
        <w:rPr>
          <w:rFonts w:ascii="Times New Roman" w:hAnsi="Times New Roman" w:cs="Times New Roman"/>
        </w:rPr>
        <w:t>–</w:t>
      </w:r>
      <w:r w:rsidRPr="003F2A4E">
        <w:rPr>
          <w:rFonts w:ascii="Times New Roman" w:hAnsi="Times New Roman" w:cs="Times New Roman"/>
        </w:rPr>
        <w:t xml:space="preserve"> </w:t>
      </w:r>
      <w:r>
        <w:rPr>
          <w:rFonts w:ascii="Times New Roman" w:hAnsi="Times New Roman" w:cs="Times New Roman"/>
        </w:rPr>
        <w:t>С. 37-41.</w:t>
      </w:r>
    </w:p>
  </w:footnote>
  <w:footnote w:id="14">
    <w:p w14:paraId="1B6F692E" w14:textId="06D66504" w:rsidR="003F2A4E" w:rsidRPr="003F2A4E" w:rsidRDefault="003F2A4E">
      <w:pPr>
        <w:pStyle w:val="ad"/>
        <w:rPr>
          <w:rFonts w:ascii="Times New Roman" w:hAnsi="Times New Roman" w:cs="Times New Roman"/>
        </w:rPr>
      </w:pPr>
      <w:r w:rsidRPr="003F2A4E">
        <w:rPr>
          <w:rStyle w:val="af"/>
          <w:rFonts w:ascii="Times New Roman" w:hAnsi="Times New Roman" w:cs="Times New Roman"/>
        </w:rPr>
        <w:footnoteRef/>
      </w:r>
      <w:r w:rsidRPr="003F2A4E">
        <w:rPr>
          <w:rFonts w:ascii="Times New Roman" w:hAnsi="Times New Roman" w:cs="Times New Roman"/>
        </w:rPr>
        <w:t xml:space="preserve"> </w:t>
      </w:r>
      <w:r w:rsidRPr="003F2A4E">
        <w:rPr>
          <w:rFonts w:ascii="Times New Roman" w:hAnsi="Times New Roman" w:cs="Times New Roman"/>
        </w:rPr>
        <w:t xml:space="preserve">Бердяев Н. А. Русская идея / В книге: Византизм и славянство. Великий спор. – М.: Изд-во ЭКСМО-Пресс, 2001. - С. </w:t>
      </w:r>
      <w:r w:rsidRPr="003F2A4E">
        <w:rPr>
          <w:rFonts w:ascii="Times New Roman" w:hAnsi="Times New Roman" w:cs="Times New Roman"/>
        </w:rPr>
        <w:t>527</w:t>
      </w:r>
      <w:r w:rsidRPr="003F2A4E">
        <w:rPr>
          <w:rFonts w:ascii="Times New Roman" w:hAnsi="Times New Roman" w:cs="Times New Roman"/>
        </w:rPr>
        <w:t>.</w:t>
      </w:r>
    </w:p>
  </w:footnote>
  <w:footnote w:id="15">
    <w:p w14:paraId="43DCC3FC" w14:textId="43EAA147" w:rsidR="007A3623" w:rsidRPr="007A3623" w:rsidRDefault="007A3623">
      <w:pPr>
        <w:pStyle w:val="ad"/>
        <w:rPr>
          <w:rFonts w:ascii="Times New Roman" w:hAnsi="Times New Roman" w:cs="Times New Roman"/>
        </w:rPr>
      </w:pPr>
      <w:r w:rsidRPr="007A3623">
        <w:rPr>
          <w:rStyle w:val="af"/>
          <w:rFonts w:ascii="Times New Roman" w:hAnsi="Times New Roman" w:cs="Times New Roman"/>
        </w:rPr>
        <w:footnoteRef/>
      </w:r>
      <w:r w:rsidRPr="007A3623">
        <w:rPr>
          <w:rFonts w:ascii="Times New Roman" w:hAnsi="Times New Roman" w:cs="Times New Roman"/>
        </w:rPr>
        <w:t xml:space="preserve"> Там же. С. 535</w:t>
      </w:r>
    </w:p>
  </w:footnote>
  <w:footnote w:id="16">
    <w:p w14:paraId="413BF7E3" w14:textId="6C479B8C" w:rsidR="00204FFF" w:rsidRDefault="00204FFF">
      <w:pPr>
        <w:pStyle w:val="ad"/>
      </w:pPr>
      <w:r>
        <w:rPr>
          <w:rStyle w:val="af"/>
        </w:rPr>
        <w:footnoteRef/>
      </w:r>
      <w:r>
        <w:t xml:space="preserve"> </w:t>
      </w:r>
      <w:r w:rsidRPr="00204FFF">
        <w:t xml:space="preserve">Бердяев Н. А. Русская идея / В книге: Византизм и славянство. Великий спор. – М.: Изд-во ЭКСМО-Пресс, 2001. - С. </w:t>
      </w:r>
      <w:r>
        <w:t>548.</w:t>
      </w:r>
    </w:p>
  </w:footnote>
  <w:footnote w:id="17">
    <w:p w14:paraId="480A8FF9" w14:textId="7D4880C5" w:rsidR="00204FFF" w:rsidRDefault="00204FFF">
      <w:pPr>
        <w:pStyle w:val="ad"/>
      </w:pPr>
      <w:r>
        <w:rPr>
          <w:rStyle w:val="af"/>
        </w:rPr>
        <w:footnoteRef/>
      </w:r>
      <w:r>
        <w:t xml:space="preserve"> Там же. С. 535.</w:t>
      </w:r>
    </w:p>
  </w:footnote>
  <w:footnote w:id="18">
    <w:p w14:paraId="72E43CE9" w14:textId="4A5FA6AE" w:rsidR="00204FFF" w:rsidRPr="0077591D" w:rsidRDefault="00204FFF" w:rsidP="00204FFF">
      <w:pPr>
        <w:pStyle w:val="ad"/>
        <w:jc w:val="both"/>
        <w:rPr>
          <w:rFonts w:ascii="Times New Roman" w:hAnsi="Times New Roman" w:cs="Times New Roman"/>
        </w:rPr>
      </w:pPr>
      <w:r w:rsidRPr="00204FFF">
        <w:rPr>
          <w:rStyle w:val="af"/>
          <w:rFonts w:ascii="Times New Roman" w:hAnsi="Times New Roman" w:cs="Times New Roman"/>
        </w:rPr>
        <w:footnoteRef/>
      </w:r>
      <w:r w:rsidRPr="00204FFF">
        <w:rPr>
          <w:rFonts w:ascii="Times New Roman" w:hAnsi="Times New Roman" w:cs="Times New Roman"/>
        </w:rPr>
        <w:t xml:space="preserve"> </w:t>
      </w:r>
      <w:r w:rsidRPr="00204FFF">
        <w:rPr>
          <w:rFonts w:ascii="Times New Roman" w:hAnsi="Times New Roman" w:cs="Times New Roman"/>
        </w:rPr>
        <w:t>Послания святого апостола Павла</w:t>
      </w:r>
      <w:r w:rsidRPr="00204FFF">
        <w:rPr>
          <w:rFonts w:ascii="Times New Roman" w:hAnsi="Times New Roman" w:cs="Times New Roman"/>
        </w:rPr>
        <w:t>. –</w:t>
      </w:r>
      <w:r w:rsidRPr="00204FFF">
        <w:rPr>
          <w:rFonts w:ascii="Times New Roman" w:hAnsi="Times New Roman" w:cs="Times New Roman"/>
        </w:rPr>
        <w:t xml:space="preserve"> </w:t>
      </w:r>
      <w:r>
        <w:rPr>
          <w:rFonts w:ascii="Times New Roman" w:hAnsi="Times New Roman" w:cs="Times New Roman"/>
          <w:lang w:val="en-US"/>
        </w:rPr>
        <w:t>URL</w:t>
      </w:r>
      <w:r w:rsidRPr="00204FFF">
        <w:rPr>
          <w:rFonts w:ascii="Times New Roman" w:hAnsi="Times New Roman" w:cs="Times New Roman"/>
        </w:rPr>
        <w:t>: https://azbyka.ru/otechnik/Averkij_Taushev/rukovodstvo-k-</w:t>
      </w:r>
      <w:r w:rsidRPr="0077591D">
        <w:rPr>
          <w:rFonts w:ascii="Times New Roman" w:hAnsi="Times New Roman" w:cs="Times New Roman"/>
        </w:rPr>
        <w:t>izucheniyu-svjashennogo-pisanija-novogo-zaveta-apostol/5 (дата обращения: 14.0</w:t>
      </w:r>
      <w:r w:rsidRPr="0077591D">
        <w:rPr>
          <w:rFonts w:ascii="Times New Roman" w:hAnsi="Times New Roman" w:cs="Times New Roman"/>
        </w:rPr>
        <w:t>7</w:t>
      </w:r>
      <w:r w:rsidRPr="0077591D">
        <w:rPr>
          <w:rFonts w:ascii="Times New Roman" w:hAnsi="Times New Roman" w:cs="Times New Roman"/>
        </w:rPr>
        <w:t>.2026).</w:t>
      </w:r>
    </w:p>
  </w:footnote>
  <w:footnote w:id="19">
    <w:p w14:paraId="5049697D" w14:textId="491582C1" w:rsidR="0077591D" w:rsidRPr="0077591D" w:rsidRDefault="0077591D">
      <w:pPr>
        <w:pStyle w:val="ad"/>
        <w:rPr>
          <w:rFonts w:ascii="Times New Roman" w:hAnsi="Times New Roman" w:cs="Times New Roman"/>
        </w:rPr>
      </w:pPr>
      <w:r w:rsidRPr="0077591D">
        <w:rPr>
          <w:rStyle w:val="af"/>
          <w:rFonts w:ascii="Times New Roman" w:hAnsi="Times New Roman" w:cs="Times New Roman"/>
        </w:rPr>
        <w:footnoteRef/>
      </w:r>
      <w:r w:rsidRPr="0077591D">
        <w:rPr>
          <w:rFonts w:ascii="Times New Roman" w:hAnsi="Times New Roman" w:cs="Times New Roman"/>
        </w:rPr>
        <w:t xml:space="preserve"> </w:t>
      </w:r>
      <w:r w:rsidRPr="0077591D">
        <w:rPr>
          <w:rFonts w:ascii="Times New Roman" w:hAnsi="Times New Roman" w:cs="Times New Roman"/>
        </w:rPr>
        <w:t xml:space="preserve">Карамзин Н. М. История государства Российского в 12-ти томах. Т. V / Под ред. А.Н. Сахарова. – М. Наука, 1993. – </w:t>
      </w:r>
      <w:r w:rsidRPr="0077591D">
        <w:rPr>
          <w:rFonts w:ascii="Times New Roman" w:hAnsi="Times New Roman" w:cs="Times New Roman"/>
          <w:lang w:val="en-US"/>
        </w:rPr>
        <w:t xml:space="preserve">C. </w:t>
      </w:r>
      <w:proofErr w:type="gramStart"/>
      <w:r w:rsidRPr="0077591D">
        <w:rPr>
          <w:rFonts w:ascii="Times New Roman" w:hAnsi="Times New Roman" w:cs="Times New Roman"/>
          <w:lang w:val="en-US"/>
        </w:rPr>
        <w:t>207-208</w:t>
      </w:r>
      <w:proofErr w:type="gramEnd"/>
      <w:r w:rsidRPr="0077591D">
        <w:rPr>
          <w:rFonts w:ascii="Times New Roman" w:hAnsi="Times New Roman" w:cs="Times New Roman"/>
        </w:rPr>
        <w:t xml:space="preserve">  </w:t>
      </w:r>
    </w:p>
  </w:footnote>
  <w:footnote w:id="20">
    <w:p w14:paraId="71B7B364" w14:textId="777D939C" w:rsidR="003D506F" w:rsidRPr="00254396" w:rsidRDefault="003D506F" w:rsidP="00254396">
      <w:pPr>
        <w:pStyle w:val="ad"/>
        <w:jc w:val="both"/>
        <w:rPr>
          <w:rFonts w:ascii="Times New Roman" w:hAnsi="Times New Roman" w:cs="Times New Roman"/>
        </w:rPr>
      </w:pPr>
      <w:r w:rsidRPr="003D506F">
        <w:rPr>
          <w:rStyle w:val="af"/>
          <w:rFonts w:ascii="Times New Roman" w:hAnsi="Times New Roman" w:cs="Times New Roman"/>
        </w:rPr>
        <w:footnoteRef/>
      </w:r>
      <w:r w:rsidRPr="003D506F">
        <w:rPr>
          <w:rFonts w:ascii="Times New Roman" w:hAnsi="Times New Roman" w:cs="Times New Roman"/>
        </w:rPr>
        <w:t xml:space="preserve"> </w:t>
      </w:r>
      <w:proofErr w:type="spellStart"/>
      <w:r w:rsidRPr="003D506F">
        <w:rPr>
          <w:rFonts w:ascii="Times New Roman" w:hAnsi="Times New Roman" w:cs="Times New Roman"/>
        </w:rPr>
        <w:t>Фунтусов</w:t>
      </w:r>
      <w:proofErr w:type="spellEnd"/>
      <w:r w:rsidRPr="003D506F">
        <w:rPr>
          <w:rFonts w:ascii="Times New Roman" w:hAnsi="Times New Roman" w:cs="Times New Roman"/>
        </w:rPr>
        <w:t xml:space="preserve"> В.С. Евразийство: история и современность / В.С. </w:t>
      </w:r>
      <w:proofErr w:type="spellStart"/>
      <w:r w:rsidRPr="003D506F">
        <w:rPr>
          <w:rFonts w:ascii="Times New Roman" w:hAnsi="Times New Roman" w:cs="Times New Roman"/>
        </w:rPr>
        <w:t>Фунтусов</w:t>
      </w:r>
      <w:proofErr w:type="spellEnd"/>
      <w:r w:rsidRPr="003D506F">
        <w:rPr>
          <w:rFonts w:ascii="Times New Roman" w:hAnsi="Times New Roman" w:cs="Times New Roman"/>
        </w:rPr>
        <w:t xml:space="preserve"> ; Федер. агентство по образованию, Урал. гос. ун-т им. А.М. Горького, Науч.-</w:t>
      </w:r>
      <w:proofErr w:type="spellStart"/>
      <w:r w:rsidRPr="003D506F">
        <w:rPr>
          <w:rFonts w:ascii="Times New Roman" w:hAnsi="Times New Roman" w:cs="Times New Roman"/>
        </w:rPr>
        <w:t>исслед</w:t>
      </w:r>
      <w:proofErr w:type="spellEnd"/>
      <w:r w:rsidRPr="003D506F">
        <w:rPr>
          <w:rFonts w:ascii="Times New Roman" w:hAnsi="Times New Roman" w:cs="Times New Roman"/>
        </w:rPr>
        <w:t xml:space="preserve">. ин-т рус. лит. - </w:t>
      </w:r>
      <w:proofErr w:type="gramStart"/>
      <w:r w:rsidRPr="003D506F">
        <w:rPr>
          <w:rFonts w:ascii="Times New Roman" w:hAnsi="Times New Roman" w:cs="Times New Roman"/>
        </w:rPr>
        <w:t>Екатеринбург :</w:t>
      </w:r>
      <w:proofErr w:type="gramEnd"/>
      <w:r w:rsidRPr="003D506F">
        <w:rPr>
          <w:rFonts w:ascii="Times New Roman" w:hAnsi="Times New Roman" w:cs="Times New Roman"/>
        </w:rPr>
        <w:t xml:space="preserve"> Изд-во </w:t>
      </w:r>
      <w:r w:rsidRPr="00254396">
        <w:rPr>
          <w:rFonts w:ascii="Times New Roman" w:hAnsi="Times New Roman" w:cs="Times New Roman"/>
        </w:rPr>
        <w:t xml:space="preserve">Уральского университета, 2005. – </w:t>
      </w:r>
      <w:r w:rsidRPr="00254396">
        <w:rPr>
          <w:rFonts w:ascii="Times New Roman" w:hAnsi="Times New Roman" w:cs="Times New Roman"/>
        </w:rPr>
        <w:t>С. 4.</w:t>
      </w:r>
    </w:p>
  </w:footnote>
  <w:footnote w:id="21">
    <w:p w14:paraId="49480182" w14:textId="7F55D881" w:rsidR="00254396" w:rsidRPr="00254396" w:rsidRDefault="00254396" w:rsidP="00254396">
      <w:pPr>
        <w:pStyle w:val="ad"/>
        <w:jc w:val="both"/>
        <w:rPr>
          <w:rFonts w:ascii="Times New Roman" w:hAnsi="Times New Roman" w:cs="Times New Roman"/>
        </w:rPr>
      </w:pPr>
      <w:r w:rsidRPr="00254396">
        <w:rPr>
          <w:rStyle w:val="af"/>
          <w:rFonts w:ascii="Times New Roman" w:hAnsi="Times New Roman" w:cs="Times New Roman"/>
        </w:rPr>
        <w:footnoteRef/>
      </w:r>
      <w:r w:rsidRPr="00254396">
        <w:rPr>
          <w:rFonts w:ascii="Times New Roman" w:hAnsi="Times New Roman" w:cs="Times New Roman"/>
        </w:rPr>
        <w:t xml:space="preserve"> </w:t>
      </w:r>
      <w:r w:rsidRPr="00254396">
        <w:rPr>
          <w:rFonts w:ascii="Times New Roman" w:hAnsi="Times New Roman" w:cs="Times New Roman"/>
        </w:rPr>
        <w:t xml:space="preserve">Карамзин Н. М. История государства Российского в 12-ти томах. Т. V / Под ред. А.Н. Сахарова. – М. Наука, 1993. – Т. V. </w:t>
      </w:r>
      <w:r w:rsidRPr="00254396">
        <w:rPr>
          <w:rFonts w:ascii="Times New Roman" w:hAnsi="Times New Roman" w:cs="Times New Roman"/>
        </w:rPr>
        <w:t xml:space="preserve">– </w:t>
      </w:r>
      <w:r w:rsidRPr="00254396">
        <w:rPr>
          <w:rFonts w:ascii="Times New Roman" w:hAnsi="Times New Roman" w:cs="Times New Roman"/>
        </w:rPr>
        <w:t>С. 210</w:t>
      </w:r>
    </w:p>
  </w:footnote>
  <w:footnote w:id="22">
    <w:p w14:paraId="707EE5B0" w14:textId="16CA5F76" w:rsidR="006733C8" w:rsidRPr="006733C8" w:rsidRDefault="006733C8">
      <w:pPr>
        <w:pStyle w:val="ad"/>
        <w:rPr>
          <w:rFonts w:ascii="Times New Roman" w:hAnsi="Times New Roman" w:cs="Times New Roman"/>
        </w:rPr>
      </w:pPr>
      <w:r w:rsidRPr="006733C8">
        <w:rPr>
          <w:rStyle w:val="af"/>
          <w:rFonts w:ascii="Times New Roman" w:hAnsi="Times New Roman" w:cs="Times New Roman"/>
        </w:rPr>
        <w:footnoteRef/>
      </w:r>
      <w:r w:rsidRPr="006733C8">
        <w:rPr>
          <w:rFonts w:ascii="Times New Roman" w:hAnsi="Times New Roman" w:cs="Times New Roman"/>
        </w:rPr>
        <w:t xml:space="preserve"> </w:t>
      </w:r>
      <w:r w:rsidRPr="006733C8">
        <w:rPr>
          <w:rFonts w:ascii="Times New Roman" w:hAnsi="Times New Roman" w:cs="Times New Roman"/>
        </w:rPr>
        <w:t xml:space="preserve">Жданова Г. В. </w:t>
      </w:r>
      <w:proofErr w:type="gramStart"/>
      <w:r w:rsidRPr="006733C8">
        <w:rPr>
          <w:rFonts w:ascii="Times New Roman" w:hAnsi="Times New Roman" w:cs="Times New Roman"/>
        </w:rPr>
        <w:t>Евразийство :</w:t>
      </w:r>
      <w:proofErr w:type="gramEnd"/>
      <w:r w:rsidRPr="006733C8">
        <w:rPr>
          <w:rFonts w:ascii="Times New Roman" w:hAnsi="Times New Roman" w:cs="Times New Roman"/>
        </w:rPr>
        <w:t xml:space="preserve"> История и современность / </w:t>
      </w:r>
      <w:proofErr w:type="gramStart"/>
      <w:r w:rsidRPr="006733C8">
        <w:rPr>
          <w:rFonts w:ascii="Times New Roman" w:hAnsi="Times New Roman" w:cs="Times New Roman"/>
        </w:rPr>
        <w:t>Г.В.</w:t>
      </w:r>
      <w:proofErr w:type="gramEnd"/>
      <w:r w:rsidRPr="006733C8">
        <w:rPr>
          <w:rFonts w:ascii="Times New Roman" w:hAnsi="Times New Roman" w:cs="Times New Roman"/>
        </w:rPr>
        <w:t xml:space="preserve"> Жданова. - Калуга : Эйдос, 2004. </w:t>
      </w:r>
      <w:r w:rsidRPr="006733C8">
        <w:rPr>
          <w:rFonts w:ascii="Times New Roman" w:hAnsi="Times New Roman" w:cs="Times New Roman"/>
        </w:rPr>
        <w:t>–</w:t>
      </w:r>
      <w:r w:rsidRPr="006733C8">
        <w:rPr>
          <w:rFonts w:ascii="Times New Roman" w:hAnsi="Times New Roman" w:cs="Times New Roman"/>
        </w:rPr>
        <w:t xml:space="preserve"> </w:t>
      </w:r>
      <w:r w:rsidRPr="006733C8">
        <w:rPr>
          <w:rFonts w:ascii="Times New Roman" w:hAnsi="Times New Roman" w:cs="Times New Roman"/>
        </w:rPr>
        <w:t>С. 20.</w:t>
      </w:r>
    </w:p>
  </w:footnote>
  <w:footnote w:id="23">
    <w:p w14:paraId="48833161" w14:textId="22799A6C" w:rsidR="006733C8" w:rsidRPr="00121ADE" w:rsidRDefault="006733C8">
      <w:pPr>
        <w:pStyle w:val="ad"/>
        <w:rPr>
          <w:rFonts w:ascii="Times New Roman" w:hAnsi="Times New Roman" w:cs="Times New Roman"/>
        </w:rPr>
      </w:pPr>
      <w:r w:rsidRPr="006733C8">
        <w:rPr>
          <w:rStyle w:val="af"/>
          <w:rFonts w:ascii="Times New Roman" w:hAnsi="Times New Roman" w:cs="Times New Roman"/>
        </w:rPr>
        <w:footnoteRef/>
      </w:r>
      <w:r w:rsidRPr="006733C8">
        <w:rPr>
          <w:rFonts w:ascii="Times New Roman" w:hAnsi="Times New Roman" w:cs="Times New Roman"/>
        </w:rPr>
        <w:t xml:space="preserve"> </w:t>
      </w:r>
      <w:r w:rsidRPr="006733C8">
        <w:rPr>
          <w:rFonts w:ascii="Times New Roman" w:hAnsi="Times New Roman" w:cs="Times New Roman"/>
        </w:rPr>
        <w:t xml:space="preserve">Водолагин </w:t>
      </w:r>
      <w:proofErr w:type="gramStart"/>
      <w:r w:rsidRPr="006733C8">
        <w:rPr>
          <w:rFonts w:ascii="Times New Roman" w:hAnsi="Times New Roman" w:cs="Times New Roman"/>
        </w:rPr>
        <w:t>А.В.</w:t>
      </w:r>
      <w:proofErr w:type="gramEnd"/>
      <w:r w:rsidRPr="006733C8">
        <w:rPr>
          <w:rFonts w:ascii="Times New Roman" w:hAnsi="Times New Roman" w:cs="Times New Roman"/>
        </w:rPr>
        <w:t xml:space="preserve"> Метафизическая ось </w:t>
      </w:r>
      <w:proofErr w:type="gramStart"/>
      <w:r w:rsidRPr="006733C8">
        <w:rPr>
          <w:rFonts w:ascii="Times New Roman" w:hAnsi="Times New Roman" w:cs="Times New Roman"/>
        </w:rPr>
        <w:t>евразийства  /</w:t>
      </w:r>
      <w:proofErr w:type="gramEnd"/>
      <w:r w:rsidRPr="006733C8">
        <w:rPr>
          <w:rFonts w:ascii="Times New Roman" w:hAnsi="Times New Roman" w:cs="Times New Roman"/>
        </w:rPr>
        <w:t xml:space="preserve">/ Социальная теория и современность. Евразийский </w:t>
      </w:r>
      <w:r w:rsidRPr="00121ADE">
        <w:rPr>
          <w:rFonts w:ascii="Times New Roman" w:hAnsi="Times New Roman" w:cs="Times New Roman"/>
        </w:rPr>
        <w:t>проект модернизации России: «за» и против». – М., 1995.</w:t>
      </w:r>
      <w:r w:rsidRPr="00121ADE">
        <w:rPr>
          <w:rFonts w:ascii="Times New Roman" w:hAnsi="Times New Roman" w:cs="Times New Roman"/>
        </w:rPr>
        <w:t xml:space="preserve"> – С. 28.</w:t>
      </w:r>
    </w:p>
  </w:footnote>
  <w:footnote w:id="24">
    <w:p w14:paraId="430F7B9D" w14:textId="2849382B" w:rsidR="006733C8" w:rsidRPr="00121ADE" w:rsidRDefault="006733C8">
      <w:pPr>
        <w:pStyle w:val="ad"/>
        <w:rPr>
          <w:rFonts w:ascii="Times New Roman" w:hAnsi="Times New Roman" w:cs="Times New Roman"/>
        </w:rPr>
      </w:pPr>
      <w:r w:rsidRPr="00121ADE">
        <w:rPr>
          <w:rStyle w:val="af"/>
          <w:rFonts w:ascii="Times New Roman" w:hAnsi="Times New Roman" w:cs="Times New Roman"/>
        </w:rPr>
        <w:footnoteRef/>
      </w:r>
      <w:r w:rsidRPr="00121ADE">
        <w:rPr>
          <w:rFonts w:ascii="Times New Roman" w:hAnsi="Times New Roman" w:cs="Times New Roman"/>
        </w:rPr>
        <w:t xml:space="preserve"> </w:t>
      </w:r>
      <w:r w:rsidRPr="00121ADE">
        <w:rPr>
          <w:rFonts w:ascii="Times New Roman" w:hAnsi="Times New Roman" w:cs="Times New Roman"/>
        </w:rPr>
        <w:t xml:space="preserve">Жданова Г. В. </w:t>
      </w:r>
      <w:proofErr w:type="gramStart"/>
      <w:r w:rsidRPr="00121ADE">
        <w:rPr>
          <w:rFonts w:ascii="Times New Roman" w:hAnsi="Times New Roman" w:cs="Times New Roman"/>
        </w:rPr>
        <w:t>Евразийство :</w:t>
      </w:r>
      <w:proofErr w:type="gramEnd"/>
      <w:r w:rsidRPr="00121ADE">
        <w:rPr>
          <w:rFonts w:ascii="Times New Roman" w:hAnsi="Times New Roman" w:cs="Times New Roman"/>
        </w:rPr>
        <w:t xml:space="preserve"> История и современность / </w:t>
      </w:r>
      <w:proofErr w:type="gramStart"/>
      <w:r w:rsidRPr="00121ADE">
        <w:rPr>
          <w:rFonts w:ascii="Times New Roman" w:hAnsi="Times New Roman" w:cs="Times New Roman"/>
        </w:rPr>
        <w:t>Г.В.</w:t>
      </w:r>
      <w:proofErr w:type="gramEnd"/>
      <w:r w:rsidRPr="00121ADE">
        <w:rPr>
          <w:rFonts w:ascii="Times New Roman" w:hAnsi="Times New Roman" w:cs="Times New Roman"/>
        </w:rPr>
        <w:t xml:space="preserve"> Жданова. - Калуга : Эйдос, 2004. – С. 20.</w:t>
      </w:r>
    </w:p>
  </w:footnote>
  <w:footnote w:id="25">
    <w:p w14:paraId="7C5A4418" w14:textId="11DC3506" w:rsidR="00121ADE" w:rsidRPr="00121ADE" w:rsidRDefault="00121ADE">
      <w:pPr>
        <w:pStyle w:val="ad"/>
        <w:rPr>
          <w:rFonts w:ascii="Times New Roman" w:hAnsi="Times New Roman" w:cs="Times New Roman"/>
        </w:rPr>
      </w:pPr>
      <w:r w:rsidRPr="00121ADE">
        <w:rPr>
          <w:rStyle w:val="af"/>
          <w:rFonts w:ascii="Times New Roman" w:hAnsi="Times New Roman" w:cs="Times New Roman"/>
        </w:rPr>
        <w:footnoteRef/>
      </w:r>
      <w:r w:rsidRPr="00121ADE">
        <w:rPr>
          <w:rFonts w:ascii="Times New Roman" w:hAnsi="Times New Roman" w:cs="Times New Roman"/>
        </w:rPr>
        <w:t xml:space="preserve"> </w:t>
      </w:r>
      <w:proofErr w:type="spellStart"/>
      <w:r w:rsidRPr="00121ADE">
        <w:rPr>
          <w:rFonts w:ascii="Times New Roman" w:hAnsi="Times New Roman" w:cs="Times New Roman"/>
        </w:rPr>
        <w:t>Ларюэль</w:t>
      </w:r>
      <w:proofErr w:type="spellEnd"/>
      <w:r w:rsidRPr="00121ADE">
        <w:rPr>
          <w:rFonts w:ascii="Times New Roman" w:hAnsi="Times New Roman" w:cs="Times New Roman"/>
        </w:rPr>
        <w:t xml:space="preserve"> М. Идеология русского евразийства, или Мысли о величии империи / Марлен </w:t>
      </w:r>
      <w:proofErr w:type="spellStart"/>
      <w:r w:rsidRPr="00121ADE">
        <w:rPr>
          <w:rFonts w:ascii="Times New Roman" w:hAnsi="Times New Roman" w:cs="Times New Roman"/>
        </w:rPr>
        <w:t>Ларюэль</w:t>
      </w:r>
      <w:proofErr w:type="spellEnd"/>
      <w:r w:rsidRPr="00121ADE">
        <w:rPr>
          <w:rFonts w:ascii="Times New Roman" w:hAnsi="Times New Roman" w:cs="Times New Roman"/>
        </w:rPr>
        <w:t xml:space="preserve"> ; [Пер. с фр. Т.Н. Григорьевой]. - М. : </w:t>
      </w:r>
      <w:proofErr w:type="spellStart"/>
      <w:r w:rsidRPr="00121ADE">
        <w:rPr>
          <w:rFonts w:ascii="Times New Roman" w:hAnsi="Times New Roman" w:cs="Times New Roman"/>
        </w:rPr>
        <w:t>Наталис</w:t>
      </w:r>
      <w:proofErr w:type="spellEnd"/>
      <w:r w:rsidRPr="00121ADE">
        <w:rPr>
          <w:rFonts w:ascii="Times New Roman" w:hAnsi="Times New Roman" w:cs="Times New Roman"/>
        </w:rPr>
        <w:t xml:space="preserve">, 2004. </w:t>
      </w:r>
      <w:r>
        <w:rPr>
          <w:rFonts w:ascii="Times New Roman" w:hAnsi="Times New Roman" w:cs="Times New Roman"/>
        </w:rPr>
        <w:t>–</w:t>
      </w:r>
      <w:r w:rsidRPr="00121ADE">
        <w:rPr>
          <w:rFonts w:ascii="Times New Roman" w:hAnsi="Times New Roman" w:cs="Times New Roman"/>
        </w:rPr>
        <w:t xml:space="preserve"> </w:t>
      </w:r>
      <w:r>
        <w:rPr>
          <w:rFonts w:ascii="Times New Roman" w:hAnsi="Times New Roman" w:cs="Times New Roman"/>
        </w:rPr>
        <w:t>С. 186</w:t>
      </w:r>
    </w:p>
  </w:footnote>
  <w:footnote w:id="26">
    <w:p w14:paraId="0D77419C" w14:textId="141533E7" w:rsidR="00121ADE" w:rsidRPr="00121ADE" w:rsidRDefault="00121ADE">
      <w:pPr>
        <w:pStyle w:val="ad"/>
        <w:rPr>
          <w:rFonts w:ascii="Times New Roman" w:hAnsi="Times New Roman" w:cs="Times New Roman"/>
        </w:rPr>
      </w:pPr>
      <w:r w:rsidRPr="00121ADE">
        <w:rPr>
          <w:rStyle w:val="af"/>
          <w:rFonts w:ascii="Times New Roman" w:hAnsi="Times New Roman" w:cs="Times New Roman"/>
        </w:rPr>
        <w:footnoteRef/>
      </w:r>
      <w:r w:rsidRPr="00121ADE">
        <w:rPr>
          <w:rFonts w:ascii="Times New Roman" w:hAnsi="Times New Roman" w:cs="Times New Roman"/>
        </w:rPr>
        <w:t xml:space="preserve"> </w:t>
      </w:r>
      <w:r w:rsidRPr="00121ADE">
        <w:rPr>
          <w:rFonts w:ascii="Times New Roman" w:hAnsi="Times New Roman" w:cs="Times New Roman"/>
        </w:rPr>
        <w:t xml:space="preserve">Хара-Даван Э. Евразийство с точки зрения монгола // Евразийская хроника. X. 1928. </w:t>
      </w:r>
      <w:r w:rsidRPr="00121ADE">
        <w:rPr>
          <w:rFonts w:ascii="Times New Roman" w:hAnsi="Times New Roman" w:cs="Times New Roman"/>
        </w:rPr>
        <w:t xml:space="preserve">– </w:t>
      </w:r>
      <w:r w:rsidRPr="00121ADE">
        <w:rPr>
          <w:rFonts w:ascii="Times New Roman" w:hAnsi="Times New Roman" w:cs="Times New Roman"/>
        </w:rPr>
        <w:t>С. 30.</w:t>
      </w:r>
    </w:p>
  </w:footnote>
  <w:footnote w:id="27">
    <w:p w14:paraId="34E6A146" w14:textId="512CDE08" w:rsidR="000036C8" w:rsidRPr="000036C8" w:rsidRDefault="000036C8">
      <w:pPr>
        <w:pStyle w:val="ad"/>
        <w:rPr>
          <w:rFonts w:ascii="Times New Roman" w:hAnsi="Times New Roman" w:cs="Times New Roman"/>
        </w:rPr>
      </w:pPr>
      <w:r>
        <w:rPr>
          <w:rStyle w:val="af"/>
        </w:rPr>
        <w:footnoteRef/>
      </w:r>
      <w:r>
        <w:t xml:space="preserve"> </w:t>
      </w:r>
      <w:proofErr w:type="spellStart"/>
      <w:r w:rsidRPr="000036C8">
        <w:rPr>
          <w:rFonts w:ascii="Times New Roman" w:hAnsi="Times New Roman" w:cs="Times New Roman"/>
        </w:rPr>
        <w:t>Ларюэль</w:t>
      </w:r>
      <w:proofErr w:type="spellEnd"/>
      <w:r w:rsidRPr="000036C8">
        <w:rPr>
          <w:rFonts w:ascii="Times New Roman" w:hAnsi="Times New Roman" w:cs="Times New Roman"/>
        </w:rPr>
        <w:t xml:space="preserve"> М. Идеология русского евразийства, или Мысли о величии империи / Марлен </w:t>
      </w:r>
      <w:proofErr w:type="spellStart"/>
      <w:r w:rsidRPr="000036C8">
        <w:rPr>
          <w:rFonts w:ascii="Times New Roman" w:hAnsi="Times New Roman" w:cs="Times New Roman"/>
        </w:rPr>
        <w:t>Ларюэль</w:t>
      </w:r>
      <w:proofErr w:type="spellEnd"/>
      <w:r w:rsidRPr="000036C8">
        <w:rPr>
          <w:rFonts w:ascii="Times New Roman" w:hAnsi="Times New Roman" w:cs="Times New Roman"/>
        </w:rPr>
        <w:t xml:space="preserve"> ; [Пер. с фр. Т.Н. Григорьевой]. - М. : </w:t>
      </w:r>
      <w:proofErr w:type="spellStart"/>
      <w:r w:rsidRPr="000036C8">
        <w:rPr>
          <w:rFonts w:ascii="Times New Roman" w:hAnsi="Times New Roman" w:cs="Times New Roman"/>
        </w:rPr>
        <w:t>Наталис</w:t>
      </w:r>
      <w:proofErr w:type="spellEnd"/>
      <w:r w:rsidRPr="000036C8">
        <w:rPr>
          <w:rFonts w:ascii="Times New Roman" w:hAnsi="Times New Roman" w:cs="Times New Roman"/>
        </w:rPr>
        <w:t>, 2004. – С. 18</w:t>
      </w:r>
      <w:r>
        <w:rPr>
          <w:rFonts w:ascii="Times New Roman" w:hAnsi="Times New Roman" w:cs="Times New Roman"/>
        </w:rPr>
        <w:t>7</w:t>
      </w:r>
    </w:p>
  </w:footnote>
  <w:footnote w:id="28">
    <w:p w14:paraId="0AE1F9B4" w14:textId="02D5630E" w:rsidR="00640E9C" w:rsidRPr="00640E9C" w:rsidRDefault="00640E9C">
      <w:pPr>
        <w:pStyle w:val="ad"/>
        <w:rPr>
          <w:rFonts w:ascii="Times New Roman" w:hAnsi="Times New Roman" w:cs="Times New Roman"/>
        </w:rPr>
      </w:pPr>
      <w:r w:rsidRPr="00640E9C">
        <w:rPr>
          <w:rStyle w:val="af"/>
          <w:rFonts w:ascii="Times New Roman" w:hAnsi="Times New Roman" w:cs="Times New Roman"/>
        </w:rPr>
        <w:footnoteRef/>
      </w:r>
      <w:r w:rsidRPr="00640E9C">
        <w:rPr>
          <w:rFonts w:ascii="Times New Roman" w:hAnsi="Times New Roman" w:cs="Times New Roman"/>
        </w:rPr>
        <w:t xml:space="preserve"> </w:t>
      </w:r>
      <w:r w:rsidRPr="00640E9C">
        <w:rPr>
          <w:rFonts w:ascii="Times New Roman" w:hAnsi="Times New Roman" w:cs="Times New Roman"/>
        </w:rPr>
        <w:t>Трубецкой Н. С. Верхи и низы русской культуры // В книге: Трубецкой Н. С. История, культура, язык. – М.: Прогресс, 1995.</w:t>
      </w:r>
      <w:r w:rsidRPr="00640E9C">
        <w:rPr>
          <w:rFonts w:ascii="Times New Roman" w:hAnsi="Times New Roman" w:cs="Times New Roman"/>
        </w:rPr>
        <w:t xml:space="preserve"> – С. 138.</w:t>
      </w:r>
    </w:p>
  </w:footnote>
  <w:footnote w:id="29">
    <w:p w14:paraId="351D7AC2" w14:textId="59F3A95B" w:rsidR="00640E9C" w:rsidRPr="00640E9C" w:rsidRDefault="00640E9C">
      <w:pPr>
        <w:pStyle w:val="ad"/>
        <w:rPr>
          <w:rFonts w:ascii="Times New Roman" w:hAnsi="Times New Roman" w:cs="Times New Roman"/>
        </w:rPr>
      </w:pPr>
      <w:r w:rsidRPr="00640E9C">
        <w:rPr>
          <w:rStyle w:val="af"/>
          <w:rFonts w:ascii="Times New Roman" w:hAnsi="Times New Roman" w:cs="Times New Roman"/>
        </w:rPr>
        <w:footnoteRef/>
      </w:r>
      <w:r w:rsidRPr="00640E9C">
        <w:rPr>
          <w:rFonts w:ascii="Times New Roman" w:hAnsi="Times New Roman" w:cs="Times New Roman"/>
        </w:rPr>
        <w:t xml:space="preserve"> </w:t>
      </w:r>
      <w:r w:rsidRPr="00640E9C">
        <w:rPr>
          <w:rFonts w:ascii="Times New Roman" w:hAnsi="Times New Roman" w:cs="Times New Roman"/>
        </w:rPr>
        <w:t>«Новый Херсонес» построили в Севастополе</w:t>
      </w:r>
      <w:r w:rsidRPr="00640E9C">
        <w:rPr>
          <w:rFonts w:ascii="Times New Roman" w:hAnsi="Times New Roman" w:cs="Times New Roman"/>
        </w:rPr>
        <w:t xml:space="preserve">. – </w:t>
      </w:r>
      <w:proofErr w:type="gramStart"/>
      <w:r w:rsidRPr="00640E9C">
        <w:rPr>
          <w:rFonts w:ascii="Times New Roman" w:hAnsi="Times New Roman" w:cs="Times New Roman"/>
          <w:lang w:val="en-US"/>
        </w:rPr>
        <w:t>URL</w:t>
      </w:r>
      <w:r w:rsidRPr="00640E9C">
        <w:rPr>
          <w:rFonts w:ascii="Times New Roman" w:hAnsi="Times New Roman" w:cs="Times New Roman"/>
        </w:rPr>
        <w:t xml:space="preserve">: </w:t>
      </w:r>
      <w:r w:rsidRPr="00640E9C">
        <w:rPr>
          <w:rFonts w:ascii="Times New Roman" w:hAnsi="Times New Roman" w:cs="Times New Roman"/>
        </w:rPr>
        <w:t xml:space="preserve"> https://www.vedomosti.ru/society/articles/2024/07/24/1051739-kak-i-dlya-chego-sozdali-novii-hersones</w:t>
      </w:r>
      <w:proofErr w:type="gramEnd"/>
      <w:r w:rsidRPr="00640E9C">
        <w:rPr>
          <w:rFonts w:ascii="Times New Roman" w:hAnsi="Times New Roman" w:cs="Times New Roman"/>
        </w:rPr>
        <w:t xml:space="preserve"> (дата обращения: 28.07.202</w:t>
      </w:r>
      <w:r w:rsidRPr="00640E9C">
        <w:rPr>
          <w:rFonts w:ascii="Times New Roman" w:hAnsi="Times New Roman" w:cs="Times New Roman"/>
        </w:rPr>
        <w:t>6</w:t>
      </w:r>
      <w:r w:rsidRPr="00640E9C">
        <w:rPr>
          <w:rFonts w:ascii="Times New Roman" w:hAnsi="Times New Roman" w:cs="Times New Roman"/>
        </w:rPr>
        <w:t>).</w:t>
      </w:r>
    </w:p>
  </w:footnote>
  <w:footnote w:id="30">
    <w:p w14:paraId="04E8F80B" w14:textId="5D9959F1" w:rsidR="002016D1" w:rsidRPr="002016D1" w:rsidRDefault="002016D1">
      <w:pPr>
        <w:pStyle w:val="ad"/>
        <w:rPr>
          <w:rFonts w:ascii="Times New Roman" w:hAnsi="Times New Roman" w:cs="Times New Roman"/>
        </w:rPr>
      </w:pPr>
      <w:r w:rsidRPr="002016D1">
        <w:rPr>
          <w:rStyle w:val="af"/>
          <w:rFonts w:ascii="Times New Roman" w:hAnsi="Times New Roman" w:cs="Times New Roman"/>
        </w:rPr>
        <w:footnoteRef/>
      </w:r>
      <w:r w:rsidRPr="002016D1">
        <w:rPr>
          <w:rFonts w:ascii="Times New Roman" w:hAnsi="Times New Roman" w:cs="Times New Roman"/>
        </w:rPr>
        <w:t xml:space="preserve"> </w:t>
      </w:r>
      <w:r w:rsidRPr="002016D1">
        <w:rPr>
          <w:rFonts w:ascii="Times New Roman" w:hAnsi="Times New Roman" w:cs="Times New Roman"/>
        </w:rPr>
        <w:t>«Новый Херсонес» построили в Севастопол</w:t>
      </w:r>
      <w:r>
        <w:rPr>
          <w:rFonts w:ascii="Times New Roman" w:hAnsi="Times New Roman" w:cs="Times New Roman"/>
        </w:rPr>
        <w:t xml:space="preserve">е. – </w:t>
      </w:r>
      <w:proofErr w:type="gramStart"/>
      <w:r>
        <w:rPr>
          <w:rFonts w:ascii="Times New Roman" w:hAnsi="Times New Roman" w:cs="Times New Roman"/>
          <w:lang w:val="en-US"/>
        </w:rPr>
        <w:t>URL</w:t>
      </w:r>
      <w:r>
        <w:rPr>
          <w:rFonts w:ascii="Times New Roman" w:hAnsi="Times New Roman" w:cs="Times New Roman"/>
        </w:rPr>
        <w:t xml:space="preserve">: </w:t>
      </w:r>
      <w:r w:rsidRPr="002016D1">
        <w:rPr>
          <w:rFonts w:ascii="Times New Roman" w:hAnsi="Times New Roman" w:cs="Times New Roman"/>
        </w:rPr>
        <w:t xml:space="preserve"> https://www.vedomosti.ru/society/articles/2024/07/24/1051739-kak-i-dlya-chego-sozdali-novii-hersones</w:t>
      </w:r>
      <w:proofErr w:type="gramEnd"/>
      <w:r w:rsidRPr="002016D1">
        <w:rPr>
          <w:rFonts w:ascii="Times New Roman" w:hAnsi="Times New Roman" w:cs="Times New Roman"/>
        </w:rPr>
        <w:t xml:space="preserve"> (дата обращения: 28.07.202</w:t>
      </w:r>
      <w:r w:rsidRPr="002016D1">
        <w:rPr>
          <w:rFonts w:ascii="Times New Roman" w:hAnsi="Times New Roman" w:cs="Times New Roman"/>
        </w:rPr>
        <w:t>6</w:t>
      </w:r>
      <w:r w:rsidRPr="002016D1">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94901"/>
    <w:multiLevelType w:val="hybridMultilevel"/>
    <w:tmpl w:val="BCE2CC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5392466"/>
    <w:multiLevelType w:val="hybridMultilevel"/>
    <w:tmpl w:val="A1C0B020"/>
    <w:lvl w:ilvl="0" w:tplc="DCF417EE">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5F0727"/>
    <w:multiLevelType w:val="hybridMultilevel"/>
    <w:tmpl w:val="8AFA1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CC1D84"/>
    <w:multiLevelType w:val="hybridMultilevel"/>
    <w:tmpl w:val="99969A1E"/>
    <w:lvl w:ilvl="0" w:tplc="26169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A8F0892"/>
    <w:multiLevelType w:val="hybridMultilevel"/>
    <w:tmpl w:val="0CBC044C"/>
    <w:lvl w:ilvl="0" w:tplc="1BA4A796">
      <w:start w:val="1"/>
      <w:numFmt w:val="bullet"/>
      <w:lvlText w:val=""/>
      <w:lvlJc w:val="left"/>
      <w:pPr>
        <w:tabs>
          <w:tab w:val="num" w:pos="720"/>
        </w:tabs>
        <w:ind w:left="720" w:hanging="360"/>
      </w:pPr>
      <w:rPr>
        <w:rFonts w:ascii="Wingdings" w:hAnsi="Wingdings" w:hint="default"/>
      </w:rPr>
    </w:lvl>
    <w:lvl w:ilvl="1" w:tplc="C1741BD4" w:tentative="1">
      <w:start w:val="1"/>
      <w:numFmt w:val="bullet"/>
      <w:lvlText w:val=""/>
      <w:lvlJc w:val="left"/>
      <w:pPr>
        <w:tabs>
          <w:tab w:val="num" w:pos="1440"/>
        </w:tabs>
        <w:ind w:left="1440" w:hanging="360"/>
      </w:pPr>
      <w:rPr>
        <w:rFonts w:ascii="Wingdings" w:hAnsi="Wingdings" w:hint="default"/>
      </w:rPr>
    </w:lvl>
    <w:lvl w:ilvl="2" w:tplc="FC389502" w:tentative="1">
      <w:start w:val="1"/>
      <w:numFmt w:val="bullet"/>
      <w:lvlText w:val=""/>
      <w:lvlJc w:val="left"/>
      <w:pPr>
        <w:tabs>
          <w:tab w:val="num" w:pos="2160"/>
        </w:tabs>
        <w:ind w:left="2160" w:hanging="360"/>
      </w:pPr>
      <w:rPr>
        <w:rFonts w:ascii="Wingdings" w:hAnsi="Wingdings" w:hint="default"/>
      </w:rPr>
    </w:lvl>
    <w:lvl w:ilvl="3" w:tplc="EC24C676" w:tentative="1">
      <w:start w:val="1"/>
      <w:numFmt w:val="bullet"/>
      <w:lvlText w:val=""/>
      <w:lvlJc w:val="left"/>
      <w:pPr>
        <w:tabs>
          <w:tab w:val="num" w:pos="2880"/>
        </w:tabs>
        <w:ind w:left="2880" w:hanging="360"/>
      </w:pPr>
      <w:rPr>
        <w:rFonts w:ascii="Wingdings" w:hAnsi="Wingdings" w:hint="default"/>
      </w:rPr>
    </w:lvl>
    <w:lvl w:ilvl="4" w:tplc="49A23ACE" w:tentative="1">
      <w:start w:val="1"/>
      <w:numFmt w:val="bullet"/>
      <w:lvlText w:val=""/>
      <w:lvlJc w:val="left"/>
      <w:pPr>
        <w:tabs>
          <w:tab w:val="num" w:pos="3600"/>
        </w:tabs>
        <w:ind w:left="3600" w:hanging="360"/>
      </w:pPr>
      <w:rPr>
        <w:rFonts w:ascii="Wingdings" w:hAnsi="Wingdings" w:hint="default"/>
      </w:rPr>
    </w:lvl>
    <w:lvl w:ilvl="5" w:tplc="824E75F0" w:tentative="1">
      <w:start w:val="1"/>
      <w:numFmt w:val="bullet"/>
      <w:lvlText w:val=""/>
      <w:lvlJc w:val="left"/>
      <w:pPr>
        <w:tabs>
          <w:tab w:val="num" w:pos="4320"/>
        </w:tabs>
        <w:ind w:left="4320" w:hanging="360"/>
      </w:pPr>
      <w:rPr>
        <w:rFonts w:ascii="Wingdings" w:hAnsi="Wingdings" w:hint="default"/>
      </w:rPr>
    </w:lvl>
    <w:lvl w:ilvl="6" w:tplc="F530BCF0" w:tentative="1">
      <w:start w:val="1"/>
      <w:numFmt w:val="bullet"/>
      <w:lvlText w:val=""/>
      <w:lvlJc w:val="left"/>
      <w:pPr>
        <w:tabs>
          <w:tab w:val="num" w:pos="5040"/>
        </w:tabs>
        <w:ind w:left="5040" w:hanging="360"/>
      </w:pPr>
      <w:rPr>
        <w:rFonts w:ascii="Wingdings" w:hAnsi="Wingdings" w:hint="default"/>
      </w:rPr>
    </w:lvl>
    <w:lvl w:ilvl="7" w:tplc="B72CB5EE" w:tentative="1">
      <w:start w:val="1"/>
      <w:numFmt w:val="bullet"/>
      <w:lvlText w:val=""/>
      <w:lvlJc w:val="left"/>
      <w:pPr>
        <w:tabs>
          <w:tab w:val="num" w:pos="5760"/>
        </w:tabs>
        <w:ind w:left="5760" w:hanging="360"/>
      </w:pPr>
      <w:rPr>
        <w:rFonts w:ascii="Wingdings" w:hAnsi="Wingdings" w:hint="default"/>
      </w:rPr>
    </w:lvl>
    <w:lvl w:ilvl="8" w:tplc="18E217E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9F20CA3"/>
    <w:multiLevelType w:val="hybridMultilevel"/>
    <w:tmpl w:val="5FE689D4"/>
    <w:lvl w:ilvl="0" w:tplc="F790D096">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46409773">
    <w:abstractNumId w:val="3"/>
  </w:num>
  <w:num w:numId="2" w16cid:durableId="1266113919">
    <w:abstractNumId w:val="0"/>
  </w:num>
  <w:num w:numId="3" w16cid:durableId="1277297790">
    <w:abstractNumId w:val="2"/>
  </w:num>
  <w:num w:numId="4" w16cid:durableId="583034781">
    <w:abstractNumId w:val="5"/>
  </w:num>
  <w:num w:numId="5" w16cid:durableId="1702975596">
    <w:abstractNumId w:val="4"/>
  </w:num>
  <w:num w:numId="6" w16cid:durableId="422342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620"/>
    <w:rsid w:val="000036C8"/>
    <w:rsid w:val="00030373"/>
    <w:rsid w:val="000318F0"/>
    <w:rsid w:val="00050AB1"/>
    <w:rsid w:val="0005290D"/>
    <w:rsid w:val="000C2AA3"/>
    <w:rsid w:val="00121ADE"/>
    <w:rsid w:val="00177852"/>
    <w:rsid w:val="001A4240"/>
    <w:rsid w:val="001D0CA4"/>
    <w:rsid w:val="001E7E24"/>
    <w:rsid w:val="002016D1"/>
    <w:rsid w:val="00204FFF"/>
    <w:rsid w:val="00243280"/>
    <w:rsid w:val="00254396"/>
    <w:rsid w:val="002575C2"/>
    <w:rsid w:val="0026079C"/>
    <w:rsid w:val="002A0CF3"/>
    <w:rsid w:val="002C6DF9"/>
    <w:rsid w:val="003059B4"/>
    <w:rsid w:val="00355834"/>
    <w:rsid w:val="00367EDB"/>
    <w:rsid w:val="00394FB9"/>
    <w:rsid w:val="003D3F35"/>
    <w:rsid w:val="003D506F"/>
    <w:rsid w:val="003D5450"/>
    <w:rsid w:val="003F2A4E"/>
    <w:rsid w:val="003F3620"/>
    <w:rsid w:val="00410105"/>
    <w:rsid w:val="00445A15"/>
    <w:rsid w:val="00487FE9"/>
    <w:rsid w:val="00493BEF"/>
    <w:rsid w:val="004A41F6"/>
    <w:rsid w:val="004E1D8C"/>
    <w:rsid w:val="004F3C7D"/>
    <w:rsid w:val="00504C0E"/>
    <w:rsid w:val="00512468"/>
    <w:rsid w:val="00541B58"/>
    <w:rsid w:val="005B4357"/>
    <w:rsid w:val="005F1CEE"/>
    <w:rsid w:val="00640E9C"/>
    <w:rsid w:val="0065053D"/>
    <w:rsid w:val="00661725"/>
    <w:rsid w:val="0066382E"/>
    <w:rsid w:val="006733C8"/>
    <w:rsid w:val="00675552"/>
    <w:rsid w:val="006B2797"/>
    <w:rsid w:val="006C7A83"/>
    <w:rsid w:val="006D361D"/>
    <w:rsid w:val="006D3720"/>
    <w:rsid w:val="006D7056"/>
    <w:rsid w:val="006E6B3B"/>
    <w:rsid w:val="006F201F"/>
    <w:rsid w:val="007068AB"/>
    <w:rsid w:val="007109CB"/>
    <w:rsid w:val="007304D2"/>
    <w:rsid w:val="00731C95"/>
    <w:rsid w:val="00737EE8"/>
    <w:rsid w:val="00746ADB"/>
    <w:rsid w:val="0077591D"/>
    <w:rsid w:val="00782150"/>
    <w:rsid w:val="00790930"/>
    <w:rsid w:val="007A3623"/>
    <w:rsid w:val="007F04E8"/>
    <w:rsid w:val="00811A4A"/>
    <w:rsid w:val="008150A0"/>
    <w:rsid w:val="0085290D"/>
    <w:rsid w:val="00870D6A"/>
    <w:rsid w:val="008A2785"/>
    <w:rsid w:val="008C779F"/>
    <w:rsid w:val="008D12B0"/>
    <w:rsid w:val="00906422"/>
    <w:rsid w:val="00913546"/>
    <w:rsid w:val="009150A3"/>
    <w:rsid w:val="009466F0"/>
    <w:rsid w:val="009851F4"/>
    <w:rsid w:val="009C6406"/>
    <w:rsid w:val="009D6EDC"/>
    <w:rsid w:val="00A002C9"/>
    <w:rsid w:val="00A255FE"/>
    <w:rsid w:val="00A361C1"/>
    <w:rsid w:val="00A41942"/>
    <w:rsid w:val="00A46694"/>
    <w:rsid w:val="00A52298"/>
    <w:rsid w:val="00A61A62"/>
    <w:rsid w:val="00A70E78"/>
    <w:rsid w:val="00A720A8"/>
    <w:rsid w:val="00A82F41"/>
    <w:rsid w:val="00A90C41"/>
    <w:rsid w:val="00AD2E56"/>
    <w:rsid w:val="00B00CAC"/>
    <w:rsid w:val="00B028A8"/>
    <w:rsid w:val="00B029BF"/>
    <w:rsid w:val="00B96393"/>
    <w:rsid w:val="00BC09CC"/>
    <w:rsid w:val="00BF1899"/>
    <w:rsid w:val="00C00A80"/>
    <w:rsid w:val="00C04AA2"/>
    <w:rsid w:val="00C15F56"/>
    <w:rsid w:val="00C20DFB"/>
    <w:rsid w:val="00C4799C"/>
    <w:rsid w:val="00C6722D"/>
    <w:rsid w:val="00C72920"/>
    <w:rsid w:val="00CF69E3"/>
    <w:rsid w:val="00D25EAA"/>
    <w:rsid w:val="00D34447"/>
    <w:rsid w:val="00D4415C"/>
    <w:rsid w:val="00D7396E"/>
    <w:rsid w:val="00D85E2B"/>
    <w:rsid w:val="00DB304C"/>
    <w:rsid w:val="00DD567E"/>
    <w:rsid w:val="00DF7C1F"/>
    <w:rsid w:val="00E4031F"/>
    <w:rsid w:val="00E60862"/>
    <w:rsid w:val="00EF0079"/>
    <w:rsid w:val="00EF7AF5"/>
    <w:rsid w:val="00F0638B"/>
    <w:rsid w:val="00F13E48"/>
    <w:rsid w:val="00F207E6"/>
    <w:rsid w:val="00F50771"/>
    <w:rsid w:val="00F54EF6"/>
    <w:rsid w:val="00F86F65"/>
    <w:rsid w:val="00FA0051"/>
    <w:rsid w:val="00FE0619"/>
    <w:rsid w:val="00FE5C9A"/>
    <w:rsid w:val="00FE7BD6"/>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57A77"/>
  <w15:chartTrackingRefBased/>
  <w15:docId w15:val="{BF68E7AB-8AA2-4713-A266-449B3BC52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ru-RU"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620"/>
    <w:pPr>
      <w:spacing w:line="259" w:lineRule="auto"/>
    </w:pPr>
    <w:rPr>
      <w:rFonts w:eastAsiaTheme="minorHAnsi"/>
      <w:sz w:val="22"/>
      <w:szCs w:val="22"/>
      <w:lang w:eastAsia="en-US" w:bidi="ar-SA"/>
    </w:rPr>
  </w:style>
  <w:style w:type="paragraph" w:styleId="1">
    <w:name w:val="heading 1"/>
    <w:basedOn w:val="a"/>
    <w:next w:val="a"/>
    <w:link w:val="10"/>
    <w:uiPriority w:val="9"/>
    <w:qFormat/>
    <w:rsid w:val="003F3620"/>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2">
    <w:name w:val="heading 2"/>
    <w:basedOn w:val="a"/>
    <w:next w:val="a"/>
    <w:link w:val="20"/>
    <w:uiPriority w:val="9"/>
    <w:semiHidden/>
    <w:unhideWhenUsed/>
    <w:qFormat/>
    <w:rsid w:val="003F3620"/>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3">
    <w:name w:val="heading 3"/>
    <w:basedOn w:val="a"/>
    <w:next w:val="a"/>
    <w:link w:val="30"/>
    <w:uiPriority w:val="9"/>
    <w:semiHidden/>
    <w:unhideWhenUsed/>
    <w:qFormat/>
    <w:rsid w:val="003F3620"/>
    <w:pPr>
      <w:keepNext/>
      <w:keepLines/>
      <w:spacing w:before="160" w:after="80"/>
      <w:outlineLvl w:val="2"/>
    </w:pPr>
    <w:rPr>
      <w:rFonts w:eastAsiaTheme="majorEastAsia" w:cstheme="majorBidi"/>
      <w:color w:val="0F4761" w:themeColor="accent1" w:themeShade="BF"/>
      <w:sz w:val="28"/>
      <w:szCs w:val="25"/>
    </w:rPr>
  </w:style>
  <w:style w:type="paragraph" w:styleId="4">
    <w:name w:val="heading 4"/>
    <w:basedOn w:val="a"/>
    <w:next w:val="a"/>
    <w:link w:val="40"/>
    <w:uiPriority w:val="9"/>
    <w:semiHidden/>
    <w:unhideWhenUsed/>
    <w:qFormat/>
    <w:rsid w:val="003F36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F36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F36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F36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F36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F36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3620"/>
    <w:rPr>
      <w:rFonts w:asciiTheme="majorHAnsi" w:eastAsiaTheme="majorEastAsia" w:hAnsiTheme="majorHAnsi" w:cstheme="majorBidi"/>
      <w:color w:val="0F4761" w:themeColor="accent1" w:themeShade="BF"/>
      <w:sz w:val="40"/>
      <w:szCs w:val="36"/>
    </w:rPr>
  </w:style>
  <w:style w:type="character" w:customStyle="1" w:styleId="20">
    <w:name w:val="Заголовок 2 Знак"/>
    <w:basedOn w:val="a0"/>
    <w:link w:val="2"/>
    <w:uiPriority w:val="9"/>
    <w:semiHidden/>
    <w:rsid w:val="003F3620"/>
    <w:rPr>
      <w:rFonts w:asciiTheme="majorHAnsi" w:eastAsiaTheme="majorEastAsia" w:hAnsiTheme="majorHAnsi" w:cstheme="majorBidi"/>
      <w:color w:val="0F4761" w:themeColor="accent1" w:themeShade="BF"/>
      <w:sz w:val="32"/>
      <w:szCs w:val="29"/>
    </w:rPr>
  </w:style>
  <w:style w:type="character" w:customStyle="1" w:styleId="30">
    <w:name w:val="Заголовок 3 Знак"/>
    <w:basedOn w:val="a0"/>
    <w:link w:val="3"/>
    <w:uiPriority w:val="9"/>
    <w:semiHidden/>
    <w:rsid w:val="003F3620"/>
    <w:rPr>
      <w:rFonts w:eastAsiaTheme="majorEastAsia" w:cstheme="majorBidi"/>
      <w:color w:val="0F4761" w:themeColor="accent1" w:themeShade="BF"/>
      <w:sz w:val="28"/>
      <w:szCs w:val="25"/>
    </w:rPr>
  </w:style>
  <w:style w:type="character" w:customStyle="1" w:styleId="40">
    <w:name w:val="Заголовок 4 Знак"/>
    <w:basedOn w:val="a0"/>
    <w:link w:val="4"/>
    <w:uiPriority w:val="9"/>
    <w:semiHidden/>
    <w:rsid w:val="003F36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F36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F36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F3620"/>
    <w:rPr>
      <w:rFonts w:eastAsiaTheme="majorEastAsia" w:cstheme="majorBidi"/>
      <w:color w:val="595959" w:themeColor="text1" w:themeTint="A6"/>
    </w:rPr>
  </w:style>
  <w:style w:type="character" w:customStyle="1" w:styleId="80">
    <w:name w:val="Заголовок 8 Знак"/>
    <w:basedOn w:val="a0"/>
    <w:link w:val="8"/>
    <w:uiPriority w:val="9"/>
    <w:semiHidden/>
    <w:rsid w:val="003F36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F3620"/>
    <w:rPr>
      <w:rFonts w:eastAsiaTheme="majorEastAsia" w:cstheme="majorBidi"/>
      <w:color w:val="272727" w:themeColor="text1" w:themeTint="D8"/>
    </w:rPr>
  </w:style>
  <w:style w:type="paragraph" w:styleId="a3">
    <w:name w:val="Title"/>
    <w:basedOn w:val="a"/>
    <w:next w:val="a"/>
    <w:link w:val="a4"/>
    <w:uiPriority w:val="10"/>
    <w:qFormat/>
    <w:rsid w:val="003F3620"/>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a4">
    <w:name w:val="Заголовок Знак"/>
    <w:basedOn w:val="a0"/>
    <w:link w:val="a3"/>
    <w:uiPriority w:val="10"/>
    <w:rsid w:val="003F3620"/>
    <w:rPr>
      <w:rFonts w:asciiTheme="majorHAnsi" w:eastAsiaTheme="majorEastAsia" w:hAnsiTheme="majorHAnsi" w:cstheme="majorBidi"/>
      <w:spacing w:val="-10"/>
      <w:kern w:val="28"/>
      <w:sz w:val="56"/>
      <w:szCs w:val="50"/>
    </w:rPr>
  </w:style>
  <w:style w:type="paragraph" w:styleId="a5">
    <w:name w:val="Subtitle"/>
    <w:basedOn w:val="a"/>
    <w:next w:val="a"/>
    <w:link w:val="a6"/>
    <w:uiPriority w:val="11"/>
    <w:qFormat/>
    <w:rsid w:val="003F3620"/>
    <w:pPr>
      <w:numPr>
        <w:ilvl w:val="1"/>
      </w:numPr>
    </w:pPr>
    <w:rPr>
      <w:rFonts w:eastAsiaTheme="majorEastAsia" w:cstheme="majorBidi"/>
      <w:color w:val="595959" w:themeColor="text1" w:themeTint="A6"/>
      <w:spacing w:val="15"/>
      <w:sz w:val="28"/>
      <w:szCs w:val="25"/>
    </w:rPr>
  </w:style>
  <w:style w:type="character" w:customStyle="1" w:styleId="a6">
    <w:name w:val="Подзаголовок Знак"/>
    <w:basedOn w:val="a0"/>
    <w:link w:val="a5"/>
    <w:uiPriority w:val="11"/>
    <w:rsid w:val="003F3620"/>
    <w:rPr>
      <w:rFonts w:eastAsiaTheme="majorEastAsia" w:cstheme="majorBidi"/>
      <w:color w:val="595959" w:themeColor="text1" w:themeTint="A6"/>
      <w:spacing w:val="15"/>
      <w:sz w:val="28"/>
      <w:szCs w:val="25"/>
    </w:rPr>
  </w:style>
  <w:style w:type="paragraph" w:styleId="21">
    <w:name w:val="Quote"/>
    <w:basedOn w:val="a"/>
    <w:next w:val="a"/>
    <w:link w:val="22"/>
    <w:uiPriority w:val="29"/>
    <w:qFormat/>
    <w:rsid w:val="003F3620"/>
    <w:pPr>
      <w:spacing w:before="160"/>
      <w:jc w:val="center"/>
    </w:pPr>
    <w:rPr>
      <w:rFonts w:cs="Mangal"/>
      <w:i/>
      <w:iCs/>
      <w:color w:val="404040" w:themeColor="text1" w:themeTint="BF"/>
    </w:rPr>
  </w:style>
  <w:style w:type="character" w:customStyle="1" w:styleId="22">
    <w:name w:val="Цитата 2 Знак"/>
    <w:basedOn w:val="a0"/>
    <w:link w:val="21"/>
    <w:uiPriority w:val="29"/>
    <w:rsid w:val="003F3620"/>
    <w:rPr>
      <w:rFonts w:cs="Mangal"/>
      <w:i/>
      <w:iCs/>
      <w:color w:val="404040" w:themeColor="text1" w:themeTint="BF"/>
    </w:rPr>
  </w:style>
  <w:style w:type="paragraph" w:styleId="a7">
    <w:name w:val="List Paragraph"/>
    <w:basedOn w:val="a"/>
    <w:uiPriority w:val="34"/>
    <w:qFormat/>
    <w:rsid w:val="003F3620"/>
    <w:pPr>
      <w:ind w:left="720"/>
      <w:contextualSpacing/>
    </w:pPr>
    <w:rPr>
      <w:rFonts w:cs="Mangal"/>
    </w:rPr>
  </w:style>
  <w:style w:type="character" w:styleId="a8">
    <w:name w:val="Intense Emphasis"/>
    <w:basedOn w:val="a0"/>
    <w:uiPriority w:val="21"/>
    <w:qFormat/>
    <w:rsid w:val="003F3620"/>
    <w:rPr>
      <w:i/>
      <w:iCs/>
      <w:color w:val="0F4761" w:themeColor="accent1" w:themeShade="BF"/>
    </w:rPr>
  </w:style>
  <w:style w:type="paragraph" w:styleId="a9">
    <w:name w:val="Intense Quote"/>
    <w:basedOn w:val="a"/>
    <w:next w:val="a"/>
    <w:link w:val="aa"/>
    <w:uiPriority w:val="30"/>
    <w:qFormat/>
    <w:rsid w:val="003F3620"/>
    <w:pPr>
      <w:pBdr>
        <w:top w:val="single" w:sz="4" w:space="10" w:color="0F4761" w:themeColor="accent1" w:themeShade="BF"/>
        <w:bottom w:val="single" w:sz="4" w:space="10" w:color="0F4761" w:themeColor="accent1" w:themeShade="BF"/>
      </w:pBdr>
      <w:spacing w:before="360" w:after="360"/>
      <w:ind w:left="864" w:right="864"/>
      <w:jc w:val="center"/>
    </w:pPr>
    <w:rPr>
      <w:rFonts w:cs="Mangal"/>
      <w:i/>
      <w:iCs/>
      <w:color w:val="0F4761" w:themeColor="accent1" w:themeShade="BF"/>
    </w:rPr>
  </w:style>
  <w:style w:type="character" w:customStyle="1" w:styleId="aa">
    <w:name w:val="Выделенная цитата Знак"/>
    <w:basedOn w:val="a0"/>
    <w:link w:val="a9"/>
    <w:uiPriority w:val="30"/>
    <w:rsid w:val="003F3620"/>
    <w:rPr>
      <w:rFonts w:cs="Mangal"/>
      <w:i/>
      <w:iCs/>
      <w:color w:val="0F4761" w:themeColor="accent1" w:themeShade="BF"/>
    </w:rPr>
  </w:style>
  <w:style w:type="character" w:styleId="ab">
    <w:name w:val="Intense Reference"/>
    <w:basedOn w:val="a0"/>
    <w:uiPriority w:val="32"/>
    <w:qFormat/>
    <w:rsid w:val="003F3620"/>
    <w:rPr>
      <w:b/>
      <w:bCs/>
      <w:smallCaps/>
      <w:color w:val="0F4761" w:themeColor="accent1" w:themeShade="BF"/>
      <w:spacing w:val="5"/>
    </w:rPr>
  </w:style>
  <w:style w:type="character" w:styleId="ac">
    <w:name w:val="Hyperlink"/>
    <w:basedOn w:val="a0"/>
    <w:uiPriority w:val="99"/>
    <w:unhideWhenUsed/>
    <w:rsid w:val="00A52298"/>
    <w:rPr>
      <w:color w:val="467886" w:themeColor="hyperlink"/>
      <w:u w:val="single"/>
    </w:rPr>
  </w:style>
  <w:style w:type="paragraph" w:styleId="ad">
    <w:name w:val="footnote text"/>
    <w:basedOn w:val="a"/>
    <w:link w:val="ae"/>
    <w:uiPriority w:val="99"/>
    <w:semiHidden/>
    <w:unhideWhenUsed/>
    <w:rsid w:val="00F207E6"/>
    <w:pPr>
      <w:spacing w:after="0" w:line="240" w:lineRule="auto"/>
    </w:pPr>
    <w:rPr>
      <w:sz w:val="20"/>
      <w:szCs w:val="20"/>
    </w:rPr>
  </w:style>
  <w:style w:type="character" w:customStyle="1" w:styleId="ae">
    <w:name w:val="Текст сноски Знак"/>
    <w:basedOn w:val="a0"/>
    <w:link w:val="ad"/>
    <w:uiPriority w:val="99"/>
    <w:semiHidden/>
    <w:rsid w:val="00F207E6"/>
    <w:rPr>
      <w:rFonts w:eastAsiaTheme="minorHAnsi"/>
      <w:sz w:val="20"/>
      <w:szCs w:val="20"/>
      <w:lang w:eastAsia="en-US" w:bidi="ar-SA"/>
    </w:rPr>
  </w:style>
  <w:style w:type="character" w:styleId="af">
    <w:name w:val="footnote reference"/>
    <w:basedOn w:val="a0"/>
    <w:uiPriority w:val="99"/>
    <w:semiHidden/>
    <w:unhideWhenUsed/>
    <w:rsid w:val="00F207E6"/>
    <w:rPr>
      <w:vertAlign w:val="superscript"/>
    </w:rPr>
  </w:style>
  <w:style w:type="character" w:styleId="af0">
    <w:name w:val="Unresolved Mention"/>
    <w:basedOn w:val="a0"/>
    <w:uiPriority w:val="99"/>
    <w:semiHidden/>
    <w:unhideWhenUsed/>
    <w:rsid w:val="00F207E6"/>
    <w:rPr>
      <w:color w:val="605E5C"/>
      <w:shd w:val="clear" w:color="auto" w:fill="E1DFDD"/>
    </w:rPr>
  </w:style>
  <w:style w:type="paragraph" w:styleId="af1">
    <w:name w:val="header"/>
    <w:basedOn w:val="a"/>
    <w:link w:val="af2"/>
    <w:uiPriority w:val="99"/>
    <w:unhideWhenUsed/>
    <w:rsid w:val="0005290D"/>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05290D"/>
    <w:rPr>
      <w:rFonts w:eastAsiaTheme="minorHAnsi"/>
      <w:sz w:val="22"/>
      <w:szCs w:val="22"/>
      <w:lang w:eastAsia="en-US" w:bidi="ar-SA"/>
    </w:rPr>
  </w:style>
  <w:style w:type="paragraph" w:styleId="af3">
    <w:name w:val="footer"/>
    <w:basedOn w:val="a"/>
    <w:link w:val="af4"/>
    <w:uiPriority w:val="99"/>
    <w:unhideWhenUsed/>
    <w:rsid w:val="0005290D"/>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05290D"/>
    <w:rPr>
      <w:rFonts w:eastAsiaTheme="minorHAns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simchenko@spbu.ru" TargetMode="External"/><Relationship Id="rId13" Type="http://schemas.openxmlformats.org/officeDocument/2006/relationships/hyperlink" Target="https://www.mid.ru/ru/foreign_policy/economic_diplomacy/206273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edomosti.ru/society/articles/2024/07/24/1051739-kak-i-dlya-chego-sozdali-novii-herson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remlin.ru/events/president/transcripts/211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zbyka.ru/fiction/aleksandr-nevskij/" TargetMode="External"/><Relationship Id="rId5" Type="http://schemas.openxmlformats.org/officeDocument/2006/relationships/webSettings" Target="webSettings.xml"/><Relationship Id="rId15" Type="http://schemas.openxmlformats.org/officeDocument/2006/relationships/hyperlink" Target="https://azbyka.ru/otechnik/Averkij_Taushev/rukovodstvo-k-izucheniyu-svjashennogo-pisanija-novogo-zaveta-apostol/5" TargetMode="External"/><Relationship Id="rId10" Type="http://schemas.openxmlformats.org/officeDocument/2006/relationships/hyperlink" Target="https://www.culture.ru/persons/8491/aleksandr-nevskii" TargetMode="External"/><Relationship Id="rId4" Type="http://schemas.openxmlformats.org/officeDocument/2006/relationships/settings" Target="settings.xml"/><Relationship Id="rId9" Type="http://schemas.openxmlformats.org/officeDocument/2006/relationships/hyperlink" Target="mailto:n.simchenko@spbu.ru" TargetMode="External"/><Relationship Id="rId14" Type="http://schemas.openxmlformats.org/officeDocument/2006/relationships/hyperlink" Target="http://kremlin.ru/acts/bank/4909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kremlin.ru/acts/bank/490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E35E9-0ADD-4471-8F36-9A3128AFC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16</Pages>
  <Words>3276</Words>
  <Characters>22676</Characters>
  <Application>Microsoft Office Word</Application>
  <DocSecurity>0</DocSecurity>
  <Lines>436</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Симченко</dc:creator>
  <cp:keywords/>
  <dc:description/>
  <cp:lastModifiedBy>Наталия Симченко</cp:lastModifiedBy>
  <cp:revision>57</cp:revision>
  <dcterms:created xsi:type="dcterms:W3CDTF">2026-09-15T19:33:00Z</dcterms:created>
  <dcterms:modified xsi:type="dcterms:W3CDTF">2026-09-18T22:19:00Z</dcterms:modified>
</cp:coreProperties>
</file>