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4ADF" w:rsidRPr="00C80D23" w:rsidRDefault="00924ADF" w:rsidP="00A63F3D">
      <w:pPr>
        <w:spacing w:after="0" w:line="240" w:lineRule="auto"/>
        <w:contextualSpacing/>
        <w:jc w:val="center"/>
        <w:rPr>
          <w:rFonts w:cs="Times New Roman"/>
          <w:szCs w:val="24"/>
        </w:rPr>
      </w:pPr>
      <w:r w:rsidRPr="00C80D23">
        <w:rPr>
          <w:rFonts w:cs="Times New Roman"/>
          <w:szCs w:val="24"/>
        </w:rPr>
        <w:t>Правительство Российской Федерации</w:t>
      </w:r>
    </w:p>
    <w:p w:rsidR="00924ADF" w:rsidRPr="00C80D23" w:rsidRDefault="00924ADF">
      <w:pPr>
        <w:spacing w:after="0" w:line="240" w:lineRule="auto"/>
        <w:contextualSpacing/>
        <w:jc w:val="center"/>
        <w:rPr>
          <w:rFonts w:cs="Times New Roman"/>
          <w:szCs w:val="24"/>
        </w:rPr>
      </w:pPr>
      <w:r w:rsidRPr="00C80D23">
        <w:rPr>
          <w:rFonts w:cs="Times New Roman"/>
          <w:szCs w:val="24"/>
        </w:rPr>
        <w:t>Федеральное государственное бюджетное образовательное учреждение</w:t>
      </w:r>
    </w:p>
    <w:p w:rsidR="00924ADF" w:rsidRPr="00C80D23" w:rsidRDefault="00924ADF">
      <w:pPr>
        <w:spacing w:after="0" w:line="240" w:lineRule="auto"/>
        <w:contextualSpacing/>
        <w:jc w:val="center"/>
        <w:rPr>
          <w:rFonts w:cs="Times New Roman"/>
          <w:szCs w:val="24"/>
        </w:rPr>
      </w:pPr>
      <w:r w:rsidRPr="00C80D23">
        <w:rPr>
          <w:rFonts w:cs="Times New Roman"/>
          <w:szCs w:val="24"/>
        </w:rPr>
        <w:t>высшего образования</w:t>
      </w:r>
    </w:p>
    <w:p w:rsidR="00924ADF" w:rsidRPr="00C80D23" w:rsidRDefault="00924ADF">
      <w:pPr>
        <w:spacing w:after="0" w:line="240" w:lineRule="auto"/>
        <w:contextualSpacing/>
        <w:jc w:val="center"/>
        <w:rPr>
          <w:rFonts w:cs="Times New Roman"/>
          <w:szCs w:val="24"/>
        </w:rPr>
      </w:pPr>
      <w:r w:rsidRPr="00C80D23">
        <w:rPr>
          <w:rFonts w:cs="Times New Roman"/>
          <w:szCs w:val="24"/>
        </w:rPr>
        <w:t>«САНКТ-ПЕТЕРБУРГСКИЙ ГОСУДАРСТВЕННЫЙ УНИВЕРСИТЕТ»</w:t>
      </w:r>
    </w:p>
    <w:p w:rsidR="00924ADF" w:rsidRPr="00C80D23" w:rsidRDefault="00924ADF">
      <w:pPr>
        <w:spacing w:after="0" w:line="240" w:lineRule="auto"/>
        <w:contextualSpacing/>
        <w:jc w:val="center"/>
        <w:rPr>
          <w:rFonts w:cs="Times New Roman"/>
          <w:szCs w:val="24"/>
        </w:rPr>
      </w:pPr>
      <w:r w:rsidRPr="00C80D23">
        <w:rPr>
          <w:rFonts w:cs="Times New Roman"/>
          <w:szCs w:val="24"/>
        </w:rPr>
        <w:t>(СПбГУ)</w:t>
      </w:r>
    </w:p>
    <w:p w:rsidR="00924ADF" w:rsidRPr="00C80D23" w:rsidRDefault="00924ADF" w:rsidP="00DB5AEA">
      <w:pPr>
        <w:spacing w:after="0"/>
        <w:contextualSpacing/>
        <w:jc w:val="center"/>
        <w:rPr>
          <w:rFonts w:cs="Times New Roman"/>
          <w:szCs w:val="24"/>
        </w:rPr>
      </w:pPr>
    </w:p>
    <w:p w:rsidR="00924ADF" w:rsidRPr="00C80D23" w:rsidRDefault="00924ADF" w:rsidP="00DB5AEA">
      <w:pPr>
        <w:spacing w:after="0"/>
        <w:contextualSpacing/>
        <w:jc w:val="center"/>
        <w:rPr>
          <w:rFonts w:cs="Times New Roman"/>
          <w:szCs w:val="24"/>
        </w:rPr>
      </w:pPr>
    </w:p>
    <w:p w:rsidR="00924ADF" w:rsidRPr="00C80D23" w:rsidRDefault="00924ADF" w:rsidP="00DB5AEA">
      <w:pPr>
        <w:spacing w:line="240" w:lineRule="auto"/>
        <w:rPr>
          <w:rFonts w:cs="Times New Roman"/>
          <w:szCs w:val="24"/>
        </w:rPr>
      </w:pPr>
      <w:r w:rsidRPr="00C80D23">
        <w:rPr>
          <w:rFonts w:cs="Times New Roman"/>
          <w:szCs w:val="24"/>
        </w:rPr>
        <w:t xml:space="preserve">УДК </w:t>
      </w:r>
      <w:r w:rsidR="00055C64" w:rsidRPr="00DB5AEA">
        <w:rPr>
          <w:rFonts w:cs="Times New Roman"/>
          <w:szCs w:val="24"/>
        </w:rPr>
        <w:t>551.</w:t>
      </w:r>
      <w:r w:rsidR="00D07AE3">
        <w:rPr>
          <w:rFonts w:cs="Times New Roman"/>
          <w:szCs w:val="24"/>
        </w:rPr>
        <w:t>57</w:t>
      </w:r>
    </w:p>
    <w:p w:rsidR="00924ADF" w:rsidRPr="00C80D23" w:rsidRDefault="00924ADF">
      <w:pPr>
        <w:spacing w:after="0" w:line="240" w:lineRule="auto"/>
        <w:contextualSpacing/>
        <w:rPr>
          <w:rFonts w:cs="Times New Roman"/>
          <w:szCs w:val="24"/>
        </w:rPr>
      </w:pPr>
      <w:r w:rsidRPr="00C80D23">
        <w:rPr>
          <w:rFonts w:cs="Times New Roman"/>
          <w:szCs w:val="24"/>
        </w:rPr>
        <w:t xml:space="preserve">Рег. № </w:t>
      </w:r>
      <w:r w:rsidR="005604E2" w:rsidRPr="005604E2">
        <w:rPr>
          <w:rFonts w:cs="Times New Roman"/>
          <w:szCs w:val="24"/>
        </w:rPr>
        <w:t xml:space="preserve">НИОКТР </w:t>
      </w:r>
      <w:r w:rsidR="001B3DDB" w:rsidRPr="001B3DDB">
        <w:rPr>
          <w:rFonts w:cs="Times New Roman"/>
          <w:szCs w:val="24"/>
        </w:rPr>
        <w:t>124032000029-9</w:t>
      </w:r>
    </w:p>
    <w:p w:rsidR="00924ADF" w:rsidRPr="00C80D23" w:rsidRDefault="00924ADF">
      <w:pPr>
        <w:spacing w:after="0" w:line="240" w:lineRule="auto"/>
        <w:contextualSpacing/>
        <w:rPr>
          <w:rFonts w:cs="Times New Roman"/>
          <w:szCs w:val="24"/>
        </w:rPr>
      </w:pPr>
    </w:p>
    <w:p w:rsidR="00924ADF" w:rsidRPr="00C80D23" w:rsidRDefault="00924ADF">
      <w:pPr>
        <w:spacing w:after="0" w:line="240" w:lineRule="auto"/>
        <w:contextualSpacing/>
        <w:rPr>
          <w:rFonts w:cs="Times New Roman"/>
          <w:szCs w:val="24"/>
        </w:rPr>
      </w:pPr>
    </w:p>
    <w:tbl>
      <w:tblPr>
        <w:tblW w:w="0" w:type="auto"/>
        <w:tblLook w:val="04A0" w:firstRow="1" w:lastRow="0" w:firstColumn="1" w:lastColumn="0" w:noHBand="0" w:noVBand="1"/>
      </w:tblPr>
      <w:tblGrid>
        <w:gridCol w:w="3911"/>
        <w:gridCol w:w="1613"/>
        <w:gridCol w:w="3820"/>
      </w:tblGrid>
      <w:tr w:rsidR="00924ADF" w:rsidRPr="00C80D23" w:rsidTr="002E56DE">
        <w:tc>
          <w:tcPr>
            <w:tcW w:w="3911" w:type="dxa"/>
          </w:tcPr>
          <w:p w:rsidR="00924ADF" w:rsidRPr="00C80D23" w:rsidRDefault="00924ADF">
            <w:pPr>
              <w:spacing w:line="240" w:lineRule="auto"/>
              <w:contextualSpacing/>
              <w:rPr>
                <w:rFonts w:cs="Times New Roman"/>
                <w:szCs w:val="24"/>
              </w:rPr>
            </w:pPr>
          </w:p>
        </w:tc>
        <w:tc>
          <w:tcPr>
            <w:tcW w:w="1613" w:type="dxa"/>
          </w:tcPr>
          <w:p w:rsidR="00924ADF" w:rsidRPr="00C80D23" w:rsidRDefault="00924ADF">
            <w:pPr>
              <w:spacing w:line="240" w:lineRule="auto"/>
              <w:contextualSpacing/>
              <w:rPr>
                <w:rFonts w:cs="Times New Roman"/>
                <w:szCs w:val="24"/>
              </w:rPr>
            </w:pPr>
          </w:p>
        </w:tc>
        <w:tc>
          <w:tcPr>
            <w:tcW w:w="3820" w:type="dxa"/>
          </w:tcPr>
          <w:p w:rsidR="00924ADF" w:rsidRPr="00C80D23" w:rsidRDefault="00924ADF">
            <w:pPr>
              <w:spacing w:line="240" w:lineRule="auto"/>
              <w:contextualSpacing/>
              <w:rPr>
                <w:rFonts w:cs="Times New Roman"/>
                <w:szCs w:val="24"/>
              </w:rPr>
            </w:pPr>
            <w:r w:rsidRPr="00C80D23">
              <w:rPr>
                <w:rFonts w:cs="Times New Roman"/>
                <w:szCs w:val="24"/>
              </w:rPr>
              <w:t>УТВЕРЖДАЮ</w:t>
            </w:r>
          </w:p>
          <w:p w:rsidR="00924ADF" w:rsidRPr="00C80D23" w:rsidRDefault="00924ADF">
            <w:pPr>
              <w:spacing w:line="240" w:lineRule="auto"/>
              <w:contextualSpacing/>
              <w:rPr>
                <w:rFonts w:cs="Times New Roman"/>
                <w:szCs w:val="24"/>
              </w:rPr>
            </w:pPr>
            <w:r w:rsidRPr="00C80D23">
              <w:rPr>
                <w:rFonts w:cs="Times New Roman"/>
                <w:szCs w:val="24"/>
              </w:rPr>
              <w:t>Проректор по научной работе</w:t>
            </w:r>
          </w:p>
          <w:p w:rsidR="00924ADF" w:rsidRPr="00C80D23" w:rsidRDefault="00924ADF">
            <w:pPr>
              <w:spacing w:line="240" w:lineRule="auto"/>
              <w:contextualSpacing/>
              <w:rPr>
                <w:rFonts w:cs="Times New Roman"/>
                <w:szCs w:val="24"/>
              </w:rPr>
            </w:pPr>
          </w:p>
          <w:p w:rsidR="00924ADF" w:rsidRPr="00C80D23" w:rsidRDefault="00924ADF">
            <w:pPr>
              <w:spacing w:line="240" w:lineRule="auto"/>
              <w:contextualSpacing/>
              <w:rPr>
                <w:rFonts w:cs="Times New Roman"/>
                <w:szCs w:val="24"/>
              </w:rPr>
            </w:pPr>
            <w:r w:rsidRPr="00C80D23">
              <w:rPr>
                <w:rFonts w:cs="Times New Roman"/>
                <w:szCs w:val="24"/>
              </w:rPr>
              <w:t>_____________С. В. Микушев</w:t>
            </w:r>
          </w:p>
          <w:p w:rsidR="00924ADF" w:rsidRPr="00C80D23" w:rsidRDefault="008C5449">
            <w:pPr>
              <w:spacing w:line="240" w:lineRule="auto"/>
              <w:contextualSpacing/>
              <w:rPr>
                <w:rFonts w:cs="Times New Roman"/>
                <w:szCs w:val="24"/>
              </w:rPr>
            </w:pPr>
            <w:r>
              <w:rPr>
                <w:rFonts w:cs="Times New Roman"/>
                <w:szCs w:val="24"/>
              </w:rPr>
              <w:t>«____»______________2025</w:t>
            </w:r>
            <w:r w:rsidR="00924ADF" w:rsidRPr="00C80D23">
              <w:rPr>
                <w:rFonts w:cs="Times New Roman"/>
                <w:szCs w:val="24"/>
              </w:rPr>
              <w:t xml:space="preserve"> г.</w:t>
            </w:r>
          </w:p>
        </w:tc>
      </w:tr>
    </w:tbl>
    <w:p w:rsidR="00924ADF" w:rsidRPr="00C80D23" w:rsidRDefault="00924ADF">
      <w:pPr>
        <w:spacing w:after="0" w:line="240" w:lineRule="auto"/>
        <w:contextualSpacing/>
        <w:rPr>
          <w:rFonts w:cs="Times New Roman"/>
          <w:szCs w:val="24"/>
        </w:rPr>
      </w:pPr>
    </w:p>
    <w:p w:rsidR="00924ADF" w:rsidRPr="00C80D23" w:rsidRDefault="00924ADF">
      <w:pPr>
        <w:spacing w:after="0" w:line="240" w:lineRule="auto"/>
        <w:ind w:left="5040"/>
        <w:contextualSpacing/>
        <w:rPr>
          <w:rFonts w:cs="Times New Roman"/>
          <w:szCs w:val="24"/>
        </w:rPr>
      </w:pPr>
    </w:p>
    <w:p w:rsidR="00924ADF" w:rsidRPr="00C80D23" w:rsidRDefault="00924ADF">
      <w:pPr>
        <w:spacing w:after="0" w:line="240" w:lineRule="auto"/>
        <w:ind w:left="5040"/>
        <w:contextualSpacing/>
        <w:rPr>
          <w:rFonts w:cs="Times New Roman"/>
          <w:szCs w:val="24"/>
        </w:rPr>
      </w:pPr>
    </w:p>
    <w:p w:rsidR="00924ADF" w:rsidRPr="00C80D23" w:rsidRDefault="00924ADF">
      <w:pPr>
        <w:spacing w:after="0" w:line="240" w:lineRule="auto"/>
        <w:contextualSpacing/>
        <w:jc w:val="center"/>
        <w:rPr>
          <w:rFonts w:cs="Times New Roman"/>
          <w:caps/>
          <w:szCs w:val="24"/>
        </w:rPr>
      </w:pPr>
      <w:r w:rsidRPr="00C80D23">
        <w:rPr>
          <w:rFonts w:cs="Times New Roman"/>
          <w:caps/>
          <w:szCs w:val="24"/>
        </w:rPr>
        <w:t>ОТЧЕТ</w:t>
      </w:r>
    </w:p>
    <w:p w:rsidR="00924ADF" w:rsidRPr="00C80D23" w:rsidRDefault="00924ADF">
      <w:pPr>
        <w:spacing w:after="0" w:line="240" w:lineRule="auto"/>
        <w:contextualSpacing/>
        <w:jc w:val="center"/>
        <w:rPr>
          <w:rFonts w:cs="Times New Roman"/>
          <w:caps/>
          <w:szCs w:val="24"/>
        </w:rPr>
      </w:pPr>
      <w:r w:rsidRPr="00C80D23">
        <w:rPr>
          <w:rFonts w:cs="Times New Roman"/>
          <w:caps/>
          <w:szCs w:val="24"/>
        </w:rPr>
        <w:t>о научно-исследовательской работе</w:t>
      </w:r>
    </w:p>
    <w:p w:rsidR="00924ADF" w:rsidRPr="00C80D23" w:rsidRDefault="00924ADF">
      <w:pPr>
        <w:spacing w:after="0" w:line="240" w:lineRule="auto"/>
        <w:contextualSpacing/>
        <w:jc w:val="center"/>
        <w:rPr>
          <w:rFonts w:cs="Times New Roman"/>
          <w:caps/>
          <w:szCs w:val="24"/>
        </w:rPr>
      </w:pPr>
    </w:p>
    <w:p w:rsidR="004D76BF" w:rsidRPr="0092105E" w:rsidRDefault="004D76BF">
      <w:pPr>
        <w:spacing w:after="0" w:line="240" w:lineRule="auto"/>
        <w:contextualSpacing/>
        <w:jc w:val="center"/>
        <w:rPr>
          <w:rFonts w:cs="Times New Roman"/>
          <w:szCs w:val="24"/>
        </w:rPr>
      </w:pPr>
      <w:r w:rsidRPr="0092105E">
        <w:rPr>
          <w:rFonts w:cs="Times New Roman"/>
          <w:color w:val="000000"/>
        </w:rPr>
        <w:t>РАЗРАБОТКА И АДАПТАЦИЯ МЕТОДИК ИССЛЕДОВАНИЯ ИСТОЧНИКОВ, ФОРМЫ И ПУТЕЙ МИГРАЦИИ ПОТЕНЦИАЛЬНО ТОКСИЧНЫХ ТВЕРДЫХ АЭРОЗОЛЬНЫХ ЧАСТИЦ И МАЛЫХ ГАЗОВЫХ СОСТАВЛЯЮЩИХ В АТМОСФЕРЕ И ГИДРОСФЕРЕ</w:t>
      </w:r>
    </w:p>
    <w:p w:rsidR="00924ADF" w:rsidRPr="00C80D23" w:rsidRDefault="00D07AE3" w:rsidP="00D07AE3">
      <w:pPr>
        <w:spacing w:after="0" w:line="240" w:lineRule="auto"/>
        <w:contextualSpacing/>
        <w:jc w:val="center"/>
        <w:rPr>
          <w:rFonts w:cs="Times New Roman"/>
          <w:szCs w:val="24"/>
        </w:rPr>
      </w:pPr>
      <w:r>
        <w:rPr>
          <w:rFonts w:cs="Times New Roman"/>
          <w:szCs w:val="24"/>
        </w:rPr>
        <w:t>(п</w:t>
      </w:r>
      <w:r w:rsidR="00924ADF" w:rsidRPr="0092105E">
        <w:rPr>
          <w:rFonts w:cs="Times New Roman"/>
          <w:szCs w:val="24"/>
        </w:rPr>
        <w:t xml:space="preserve">ромежуточный, этап </w:t>
      </w:r>
      <w:r w:rsidR="008C5449">
        <w:rPr>
          <w:rFonts w:cs="Times New Roman"/>
          <w:szCs w:val="24"/>
        </w:rPr>
        <w:t>2</w:t>
      </w:r>
      <w:r>
        <w:rPr>
          <w:rFonts w:cs="Times New Roman"/>
          <w:szCs w:val="24"/>
        </w:rPr>
        <w:t>)</w:t>
      </w:r>
    </w:p>
    <w:p w:rsidR="00924ADF" w:rsidRPr="00C80D23" w:rsidRDefault="00924ADF">
      <w:pPr>
        <w:spacing w:after="0" w:line="240" w:lineRule="auto"/>
        <w:contextualSpacing/>
        <w:jc w:val="center"/>
        <w:rPr>
          <w:rFonts w:cs="Times New Roman"/>
          <w:szCs w:val="24"/>
        </w:rPr>
      </w:pPr>
    </w:p>
    <w:p w:rsidR="00924ADF" w:rsidRPr="00C80D23" w:rsidRDefault="00924ADF">
      <w:pPr>
        <w:spacing w:after="0" w:line="240" w:lineRule="auto"/>
        <w:contextualSpacing/>
        <w:jc w:val="center"/>
        <w:rPr>
          <w:rFonts w:cs="Times New Roman"/>
          <w:szCs w:val="24"/>
        </w:rPr>
      </w:pPr>
    </w:p>
    <w:p w:rsidR="00924ADF" w:rsidRPr="00C80D23" w:rsidRDefault="00924ADF">
      <w:pPr>
        <w:spacing w:after="0" w:line="240" w:lineRule="auto"/>
        <w:contextualSpacing/>
        <w:jc w:val="center"/>
        <w:rPr>
          <w:rFonts w:cs="Times New Roman"/>
          <w:szCs w:val="24"/>
        </w:rPr>
      </w:pPr>
    </w:p>
    <w:p w:rsidR="00924ADF" w:rsidRPr="00C80D23" w:rsidRDefault="00924ADF">
      <w:pPr>
        <w:spacing w:after="0" w:line="240" w:lineRule="auto"/>
        <w:contextualSpacing/>
        <w:jc w:val="center"/>
        <w:rPr>
          <w:rFonts w:cs="Times New Roman"/>
          <w:szCs w:val="24"/>
        </w:rPr>
      </w:pPr>
    </w:p>
    <w:p w:rsidR="00924ADF" w:rsidRPr="00C80D23" w:rsidRDefault="00924ADF">
      <w:pPr>
        <w:spacing w:after="0" w:line="240" w:lineRule="auto"/>
        <w:contextualSpacing/>
        <w:jc w:val="center"/>
        <w:rPr>
          <w:rFonts w:cs="Times New Roman"/>
          <w:szCs w:val="24"/>
        </w:rPr>
      </w:pPr>
    </w:p>
    <w:p w:rsidR="00924ADF" w:rsidRPr="00C80D23" w:rsidRDefault="00924ADF">
      <w:pPr>
        <w:spacing w:after="0" w:line="240" w:lineRule="auto"/>
        <w:contextualSpacing/>
        <w:jc w:val="center"/>
        <w:rPr>
          <w:rFonts w:cs="Times New Roman"/>
          <w:szCs w:val="24"/>
        </w:rPr>
      </w:pPr>
    </w:p>
    <w:p w:rsidR="00924ADF" w:rsidRPr="00C80D23" w:rsidRDefault="008305CE">
      <w:pPr>
        <w:spacing w:after="0" w:line="240" w:lineRule="auto"/>
        <w:contextualSpacing/>
        <w:rPr>
          <w:rFonts w:cs="Times New Roman"/>
          <w:szCs w:val="24"/>
        </w:rPr>
      </w:pPr>
      <w:r>
        <w:rPr>
          <w:rFonts w:cs="Times New Roman"/>
          <w:color w:val="000000"/>
          <w:szCs w:val="24"/>
        </w:rPr>
        <w:t>Руководитель НИР,</w:t>
      </w:r>
    </w:p>
    <w:p w:rsidR="00D07AE3" w:rsidRDefault="00924ADF">
      <w:pPr>
        <w:spacing w:after="0" w:line="240" w:lineRule="auto"/>
        <w:contextualSpacing/>
        <w:rPr>
          <w:rFonts w:cs="Times New Roman"/>
          <w:szCs w:val="24"/>
        </w:rPr>
      </w:pPr>
      <w:r w:rsidRPr="00C80D23">
        <w:rPr>
          <w:rFonts w:cs="Times New Roman"/>
          <w:szCs w:val="24"/>
        </w:rPr>
        <w:t>гл</w:t>
      </w:r>
      <w:r w:rsidR="00D07AE3">
        <w:rPr>
          <w:rFonts w:cs="Times New Roman"/>
          <w:szCs w:val="24"/>
        </w:rPr>
        <w:t>авный</w:t>
      </w:r>
      <w:r w:rsidRPr="00C80D23">
        <w:rPr>
          <w:rFonts w:cs="Times New Roman"/>
          <w:szCs w:val="24"/>
        </w:rPr>
        <w:t xml:space="preserve"> науч</w:t>
      </w:r>
      <w:r w:rsidR="00D07AE3">
        <w:rPr>
          <w:rFonts w:cs="Times New Roman"/>
          <w:szCs w:val="24"/>
        </w:rPr>
        <w:t>ный</w:t>
      </w:r>
      <w:r w:rsidRPr="00C80D23">
        <w:rPr>
          <w:rFonts w:cs="Times New Roman"/>
          <w:szCs w:val="24"/>
        </w:rPr>
        <w:t xml:space="preserve"> сотрудник</w:t>
      </w:r>
      <w:r w:rsidR="008305CE">
        <w:rPr>
          <w:rFonts w:cs="Times New Roman"/>
          <w:szCs w:val="24"/>
        </w:rPr>
        <w:t>,</w:t>
      </w:r>
      <w:r w:rsidRPr="00C80D23">
        <w:rPr>
          <w:rFonts w:cs="Times New Roman"/>
          <w:szCs w:val="24"/>
        </w:rPr>
        <w:t xml:space="preserve"> </w:t>
      </w:r>
    </w:p>
    <w:p w:rsidR="00924ADF" w:rsidRPr="00C80D23" w:rsidRDefault="00FB5868">
      <w:pPr>
        <w:spacing w:after="0" w:line="240" w:lineRule="auto"/>
        <w:contextualSpacing/>
        <w:rPr>
          <w:rFonts w:cs="Times New Roman"/>
          <w:szCs w:val="24"/>
        </w:rPr>
      </w:pPr>
      <w:r w:rsidRPr="00C80D23">
        <w:rPr>
          <w:rFonts w:cs="Times New Roman"/>
          <w:szCs w:val="24"/>
        </w:rPr>
        <w:t>д-р геол.-мин. наук</w:t>
      </w:r>
      <w:r w:rsidRPr="00C80D23">
        <w:rPr>
          <w:rFonts w:cs="Times New Roman"/>
          <w:szCs w:val="24"/>
        </w:rPr>
        <w:tab/>
      </w:r>
    </w:p>
    <w:p w:rsidR="00924ADF" w:rsidRPr="00C80D23" w:rsidRDefault="00924ADF">
      <w:pPr>
        <w:spacing w:after="0" w:line="240" w:lineRule="auto"/>
        <w:contextualSpacing/>
        <w:rPr>
          <w:rFonts w:cs="Times New Roman"/>
          <w:szCs w:val="24"/>
        </w:rPr>
      </w:pPr>
      <w:r w:rsidRPr="00C80D23">
        <w:rPr>
          <w:rFonts w:cs="Times New Roman"/>
          <w:szCs w:val="24"/>
        </w:rPr>
        <w:tab/>
      </w:r>
      <w:r w:rsidRPr="00C80D23">
        <w:rPr>
          <w:rFonts w:cs="Times New Roman"/>
          <w:szCs w:val="24"/>
        </w:rPr>
        <w:tab/>
      </w:r>
      <w:r w:rsidR="00FB5868">
        <w:rPr>
          <w:rFonts w:cs="Times New Roman"/>
          <w:szCs w:val="24"/>
        </w:rPr>
        <w:t xml:space="preserve">                                         </w:t>
      </w:r>
      <w:r w:rsidR="00FB5868" w:rsidRPr="00FB5868">
        <w:rPr>
          <w:noProof/>
          <w:szCs w:val="24"/>
          <w:u w:val="single"/>
          <w:lang w:eastAsia="ru-RU"/>
        </w:rPr>
        <w:drawing>
          <wp:inline distT="0" distB="0" distL="0" distR="0" wp14:anchorId="66E77BE0" wp14:editId="59883CAE">
            <wp:extent cx="1539240" cy="495687"/>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539240" cy="495687"/>
                    </a:xfrm>
                    <a:prstGeom prst="rect">
                      <a:avLst/>
                    </a:prstGeom>
                  </pic:spPr>
                </pic:pic>
              </a:graphicData>
            </a:graphic>
          </wp:inline>
        </w:drawing>
      </w:r>
      <w:r w:rsidR="001C5E01" w:rsidRPr="001C5E01">
        <w:rPr>
          <w:rFonts w:cs="Times New Roman"/>
          <w:szCs w:val="24"/>
        </w:rPr>
        <w:t xml:space="preserve">      </w:t>
      </w:r>
      <w:r w:rsidR="00FB5868">
        <w:rPr>
          <w:rFonts w:cs="Times New Roman"/>
          <w:szCs w:val="24"/>
        </w:rPr>
        <w:t xml:space="preserve">               </w:t>
      </w:r>
      <w:r w:rsidR="001C5E01" w:rsidRPr="001C5E01">
        <w:rPr>
          <w:rFonts w:cs="Times New Roman"/>
          <w:szCs w:val="24"/>
        </w:rPr>
        <w:t xml:space="preserve"> </w:t>
      </w:r>
      <w:r w:rsidR="004D76BF" w:rsidRPr="00C80D23">
        <w:rPr>
          <w:rFonts w:cs="Times New Roman"/>
          <w:szCs w:val="24"/>
        </w:rPr>
        <w:t>Е.В.Белогуб</w:t>
      </w:r>
    </w:p>
    <w:p w:rsidR="00924ADF" w:rsidRPr="00C80D23" w:rsidRDefault="00924ADF" w:rsidP="00DB5AEA">
      <w:pPr>
        <w:spacing w:after="0"/>
        <w:contextualSpacing/>
        <w:rPr>
          <w:rFonts w:cs="Times New Roman"/>
          <w:szCs w:val="24"/>
        </w:rPr>
      </w:pPr>
    </w:p>
    <w:p w:rsidR="00924ADF" w:rsidRPr="00C80D23" w:rsidRDefault="00924ADF" w:rsidP="00DB5AEA">
      <w:pPr>
        <w:spacing w:after="0"/>
        <w:contextualSpacing/>
        <w:rPr>
          <w:rFonts w:cs="Times New Roman"/>
          <w:szCs w:val="24"/>
        </w:rPr>
      </w:pPr>
    </w:p>
    <w:p w:rsidR="00924ADF" w:rsidRPr="00C80D23" w:rsidRDefault="00924ADF" w:rsidP="00DB5AEA">
      <w:pPr>
        <w:spacing w:after="0"/>
        <w:contextualSpacing/>
        <w:rPr>
          <w:rFonts w:cs="Times New Roman"/>
          <w:szCs w:val="24"/>
        </w:rPr>
      </w:pPr>
    </w:p>
    <w:p w:rsidR="00924ADF" w:rsidRDefault="00924ADF" w:rsidP="00DB5AEA">
      <w:pPr>
        <w:spacing w:after="0"/>
        <w:contextualSpacing/>
        <w:rPr>
          <w:rFonts w:cs="Times New Roman"/>
          <w:szCs w:val="24"/>
        </w:rPr>
      </w:pPr>
    </w:p>
    <w:p w:rsidR="00D07AE3" w:rsidRDefault="00D07AE3" w:rsidP="00DB5AEA">
      <w:pPr>
        <w:spacing w:after="0"/>
        <w:contextualSpacing/>
        <w:rPr>
          <w:rFonts w:cs="Times New Roman"/>
          <w:szCs w:val="24"/>
        </w:rPr>
      </w:pPr>
    </w:p>
    <w:p w:rsidR="00D07AE3" w:rsidRDefault="00D07AE3" w:rsidP="00DB5AEA">
      <w:pPr>
        <w:spacing w:after="0"/>
        <w:contextualSpacing/>
        <w:rPr>
          <w:rFonts w:cs="Times New Roman"/>
          <w:szCs w:val="24"/>
        </w:rPr>
      </w:pPr>
    </w:p>
    <w:p w:rsidR="00D07AE3" w:rsidRPr="00C80D23" w:rsidRDefault="00D07AE3" w:rsidP="00DB5AEA">
      <w:pPr>
        <w:spacing w:after="0"/>
        <w:contextualSpacing/>
        <w:rPr>
          <w:rFonts w:cs="Times New Roman"/>
          <w:szCs w:val="24"/>
        </w:rPr>
      </w:pPr>
    </w:p>
    <w:p w:rsidR="00924ADF" w:rsidRPr="00C80D23" w:rsidRDefault="008C5449" w:rsidP="00DB5AEA">
      <w:pPr>
        <w:spacing w:after="0"/>
        <w:contextualSpacing/>
        <w:jc w:val="center"/>
        <w:rPr>
          <w:rFonts w:cs="Times New Roman"/>
          <w:szCs w:val="24"/>
        </w:rPr>
      </w:pPr>
      <w:r>
        <w:rPr>
          <w:rFonts w:cs="Times New Roman"/>
          <w:szCs w:val="24"/>
        </w:rPr>
        <w:t>Санкт-Петербург 2025</w:t>
      </w:r>
    </w:p>
    <w:p w:rsidR="00924ADF" w:rsidRPr="00C80D23" w:rsidRDefault="00924ADF" w:rsidP="00DB5AEA">
      <w:pPr>
        <w:keepNext/>
        <w:pageBreakBefore/>
        <w:autoSpaceDE w:val="0"/>
        <w:autoSpaceDN w:val="0"/>
        <w:adjustRightInd w:val="0"/>
        <w:spacing w:after="0"/>
        <w:ind w:firstLine="709"/>
        <w:jc w:val="center"/>
        <w:rPr>
          <w:rFonts w:cs="Times New Roman"/>
          <w:b/>
          <w:color w:val="000000"/>
          <w:szCs w:val="24"/>
        </w:rPr>
      </w:pPr>
      <w:r w:rsidRPr="00C80D23">
        <w:rPr>
          <w:rFonts w:cs="Times New Roman"/>
          <w:b/>
          <w:color w:val="000000"/>
          <w:szCs w:val="24"/>
        </w:rPr>
        <w:lastRenderedPageBreak/>
        <w:t>СПИСОК ИСПОЛНИТЕЛЕЙ</w:t>
      </w:r>
    </w:p>
    <w:tbl>
      <w:tblPr>
        <w:tblW w:w="4870" w:type="pct"/>
        <w:tblLayout w:type="fixed"/>
        <w:tblLook w:val="01E0" w:firstRow="1" w:lastRow="1" w:firstColumn="1" w:lastColumn="1" w:noHBand="0" w:noVBand="0"/>
      </w:tblPr>
      <w:tblGrid>
        <w:gridCol w:w="3935"/>
        <w:gridCol w:w="2552"/>
        <w:gridCol w:w="2834"/>
      </w:tblGrid>
      <w:tr w:rsidR="00924ADF" w:rsidRPr="00C80D23" w:rsidTr="00D50938">
        <w:tc>
          <w:tcPr>
            <w:tcW w:w="2111" w:type="pct"/>
            <w:hideMark/>
          </w:tcPr>
          <w:p w:rsidR="00924ADF" w:rsidRPr="00C80D23" w:rsidRDefault="00924ADF" w:rsidP="00DE61D9">
            <w:pPr>
              <w:spacing w:after="0" w:line="240" w:lineRule="auto"/>
              <w:rPr>
                <w:rFonts w:eastAsia="Times New Roman" w:cs="Times New Roman"/>
                <w:bCs/>
              </w:rPr>
            </w:pPr>
          </w:p>
          <w:p w:rsidR="00000571" w:rsidRDefault="00924ADF" w:rsidP="00DE61D9">
            <w:pPr>
              <w:spacing w:after="0" w:line="240" w:lineRule="auto"/>
              <w:contextualSpacing/>
              <w:rPr>
                <w:rFonts w:eastAsia="Times New Roman" w:cs="Times New Roman"/>
                <w:bCs/>
              </w:rPr>
            </w:pPr>
            <w:r w:rsidRPr="00C80D23">
              <w:rPr>
                <w:rFonts w:eastAsia="Times New Roman" w:cs="Times New Roman"/>
                <w:bCs/>
              </w:rPr>
              <w:t xml:space="preserve">Руководитель НИР, </w:t>
            </w:r>
          </w:p>
          <w:p w:rsidR="00D07AE3" w:rsidRDefault="00000571">
            <w:pPr>
              <w:spacing w:after="0" w:line="240" w:lineRule="auto"/>
              <w:contextualSpacing/>
              <w:rPr>
                <w:rFonts w:cs="Times New Roman"/>
                <w:szCs w:val="24"/>
              </w:rPr>
            </w:pPr>
            <w:r w:rsidRPr="00C80D23">
              <w:rPr>
                <w:rFonts w:cs="Times New Roman"/>
                <w:szCs w:val="24"/>
              </w:rPr>
              <w:t>гл</w:t>
            </w:r>
            <w:r w:rsidR="00D07AE3">
              <w:rPr>
                <w:rFonts w:cs="Times New Roman"/>
                <w:szCs w:val="24"/>
              </w:rPr>
              <w:t>авный</w:t>
            </w:r>
            <w:r w:rsidRPr="00C80D23">
              <w:rPr>
                <w:rFonts w:cs="Times New Roman"/>
                <w:szCs w:val="24"/>
              </w:rPr>
              <w:t xml:space="preserve"> науч</w:t>
            </w:r>
            <w:r w:rsidR="00D07AE3">
              <w:rPr>
                <w:rFonts w:cs="Times New Roman"/>
                <w:szCs w:val="24"/>
              </w:rPr>
              <w:t>ный</w:t>
            </w:r>
            <w:r w:rsidRPr="00C80D23">
              <w:rPr>
                <w:rFonts w:cs="Times New Roman"/>
                <w:szCs w:val="24"/>
              </w:rPr>
              <w:t xml:space="preserve"> сотрудник </w:t>
            </w:r>
          </w:p>
          <w:p w:rsidR="00000571" w:rsidRPr="00C80D23" w:rsidRDefault="00000571">
            <w:pPr>
              <w:spacing w:after="0" w:line="240" w:lineRule="auto"/>
              <w:contextualSpacing/>
              <w:rPr>
                <w:rFonts w:cs="Times New Roman"/>
                <w:szCs w:val="24"/>
              </w:rPr>
            </w:pPr>
            <w:r w:rsidRPr="00C80D23">
              <w:rPr>
                <w:rFonts w:cs="Times New Roman"/>
                <w:szCs w:val="24"/>
              </w:rPr>
              <w:t>ЮУ ФНЦ МиГ УрО РАН,</w:t>
            </w:r>
            <w:r>
              <w:rPr>
                <w:rFonts w:cs="Times New Roman"/>
                <w:szCs w:val="24"/>
              </w:rPr>
              <w:t xml:space="preserve"> СПбГУ</w:t>
            </w:r>
          </w:p>
          <w:p w:rsidR="00924ADF" w:rsidRPr="00C80D23" w:rsidRDefault="00000571">
            <w:pPr>
              <w:spacing w:after="0" w:line="240" w:lineRule="auto"/>
              <w:rPr>
                <w:rFonts w:cs="Times New Roman"/>
                <w:szCs w:val="24"/>
              </w:rPr>
            </w:pPr>
            <w:r w:rsidRPr="00C80D23">
              <w:rPr>
                <w:rFonts w:cs="Times New Roman"/>
                <w:szCs w:val="24"/>
              </w:rPr>
              <w:t>д-р геол.-мин. наук</w:t>
            </w:r>
          </w:p>
          <w:p w:rsidR="00924ADF" w:rsidRPr="00C80D23" w:rsidRDefault="00924ADF">
            <w:pPr>
              <w:spacing w:after="0" w:line="240" w:lineRule="auto"/>
              <w:rPr>
                <w:rFonts w:eastAsia="Calibri" w:cs="Times New Roman"/>
              </w:rPr>
            </w:pPr>
          </w:p>
        </w:tc>
        <w:tc>
          <w:tcPr>
            <w:tcW w:w="1369" w:type="pct"/>
          </w:tcPr>
          <w:p w:rsidR="00924ADF" w:rsidRPr="00C80D23" w:rsidRDefault="00924ADF">
            <w:pPr>
              <w:spacing w:after="0" w:line="240" w:lineRule="auto"/>
              <w:jc w:val="center"/>
              <w:rPr>
                <w:rFonts w:eastAsia="Calibri" w:cs="Times New Roman"/>
              </w:rPr>
            </w:pPr>
          </w:p>
          <w:p w:rsidR="00924ADF" w:rsidRPr="00C80D23" w:rsidRDefault="00924ADF">
            <w:pPr>
              <w:spacing w:after="0" w:line="240" w:lineRule="auto"/>
              <w:jc w:val="center"/>
              <w:rPr>
                <w:rFonts w:eastAsia="Calibri" w:cs="Times New Roman"/>
              </w:rPr>
            </w:pPr>
          </w:p>
          <w:p w:rsidR="00924ADF" w:rsidRPr="00C80D23" w:rsidRDefault="00924ADF">
            <w:pPr>
              <w:spacing w:after="0" w:line="240" w:lineRule="auto"/>
              <w:ind w:left="-390"/>
              <w:jc w:val="center"/>
              <w:rPr>
                <w:rFonts w:eastAsia="Calibri" w:cs="Times New Roman"/>
              </w:rPr>
            </w:pPr>
            <w:r w:rsidRPr="00C80D23">
              <w:rPr>
                <w:rFonts w:eastAsia="Calibri" w:cs="Times New Roman"/>
              </w:rPr>
              <w:t>__________________</w:t>
            </w:r>
          </w:p>
          <w:p w:rsidR="00924ADF" w:rsidRPr="00C80D23" w:rsidRDefault="00924ADF">
            <w:pPr>
              <w:spacing w:after="0" w:line="240" w:lineRule="auto"/>
              <w:jc w:val="center"/>
              <w:rPr>
                <w:rFonts w:eastAsia="Calibri" w:cs="Times New Roman"/>
              </w:rPr>
            </w:pPr>
            <w:r w:rsidRPr="00C80D23">
              <w:rPr>
                <w:rFonts w:eastAsia="Calibri" w:cs="Times New Roman"/>
              </w:rPr>
              <w:t>подпись, дата</w:t>
            </w:r>
          </w:p>
        </w:tc>
        <w:tc>
          <w:tcPr>
            <w:tcW w:w="1520" w:type="pct"/>
            <w:vAlign w:val="center"/>
            <w:hideMark/>
          </w:tcPr>
          <w:sdt>
            <w:sdtPr>
              <w:rPr>
                <w:rFonts w:cs="Times New Roman"/>
                <w:szCs w:val="24"/>
              </w:rPr>
              <w:id w:val="815525482"/>
              <w:placeholder>
                <w:docPart w:val="A4953345235F4B00AF9B89CBA2276E13"/>
              </w:placeholder>
            </w:sdtPr>
            <w:sdtEndPr/>
            <w:sdtContent>
              <w:p w:rsidR="00924ADF" w:rsidRPr="00C80D23" w:rsidRDefault="00A26E3E">
                <w:pPr>
                  <w:spacing w:after="0" w:line="240" w:lineRule="auto"/>
                  <w:rPr>
                    <w:rFonts w:cs="Times New Roman"/>
                    <w:szCs w:val="24"/>
                  </w:rPr>
                </w:pPr>
                <w:r w:rsidRPr="00C80D23">
                  <w:rPr>
                    <w:rFonts w:cs="Times New Roman"/>
                    <w:szCs w:val="24"/>
                  </w:rPr>
                  <w:t>Белогуб Е.</w:t>
                </w:r>
                <w:r w:rsidR="00D07AE3">
                  <w:rPr>
                    <w:rFonts w:cs="Times New Roman"/>
                    <w:szCs w:val="24"/>
                  </w:rPr>
                  <w:t> </w:t>
                </w:r>
                <w:r w:rsidRPr="00C80D23">
                  <w:rPr>
                    <w:rFonts w:cs="Times New Roman"/>
                    <w:szCs w:val="24"/>
                  </w:rPr>
                  <w:t xml:space="preserve">В. </w:t>
                </w:r>
              </w:p>
            </w:sdtContent>
          </w:sdt>
          <w:sdt>
            <w:sdtPr>
              <w:rPr>
                <w:rFonts w:cs="Times New Roman"/>
                <w:szCs w:val="24"/>
              </w:rPr>
              <w:id w:val="-942989616"/>
              <w:placeholder>
                <w:docPart w:val="31F730D3580B41E3B941F4D02542D807"/>
              </w:placeholder>
            </w:sdtPr>
            <w:sdtEndPr/>
            <w:sdtContent>
              <w:p w:rsidR="00924ADF" w:rsidRPr="00C80D23" w:rsidRDefault="00924ADF">
                <w:pPr>
                  <w:spacing w:after="0" w:line="240" w:lineRule="auto"/>
                  <w:rPr>
                    <w:rFonts w:cs="Times New Roman"/>
                    <w:szCs w:val="24"/>
                  </w:rPr>
                </w:pPr>
                <w:r w:rsidRPr="00C80D23">
                  <w:rPr>
                    <w:rFonts w:cs="Times New Roman"/>
                    <w:szCs w:val="24"/>
                  </w:rPr>
                  <w:t xml:space="preserve">(введение, заключение, </w:t>
                </w:r>
                <w:r w:rsidRPr="00DB5AEA">
                  <w:rPr>
                    <w:rFonts w:cs="Times New Roman"/>
                    <w:szCs w:val="24"/>
                  </w:rPr>
                  <w:t>раздел</w:t>
                </w:r>
                <w:r w:rsidR="008C5449">
                  <w:rPr>
                    <w:rFonts w:cs="Times New Roman"/>
                    <w:szCs w:val="24"/>
                  </w:rPr>
                  <w:t xml:space="preserve">ы </w:t>
                </w:r>
                <w:r w:rsidR="00F2688C">
                  <w:rPr>
                    <w:rFonts w:cs="Times New Roman"/>
                    <w:szCs w:val="24"/>
                  </w:rPr>
                  <w:t>4,5,6</w:t>
                </w:r>
                <w:r w:rsidRPr="00DE61D9">
                  <w:rPr>
                    <w:rFonts w:cs="Times New Roman"/>
                    <w:szCs w:val="24"/>
                  </w:rPr>
                  <w:t>)</w:t>
                </w:r>
              </w:p>
            </w:sdtContent>
          </w:sdt>
          <w:p w:rsidR="00924ADF" w:rsidRPr="00C80D23" w:rsidRDefault="00924ADF">
            <w:pPr>
              <w:spacing w:after="0" w:line="240" w:lineRule="auto"/>
              <w:rPr>
                <w:rFonts w:eastAsia="Calibri" w:cs="Times New Roman"/>
              </w:rPr>
            </w:pPr>
          </w:p>
        </w:tc>
      </w:tr>
      <w:tr w:rsidR="00924ADF" w:rsidRPr="00C80D23" w:rsidTr="00D50938">
        <w:tc>
          <w:tcPr>
            <w:tcW w:w="2111" w:type="pct"/>
            <w:hideMark/>
          </w:tcPr>
          <w:p w:rsidR="00000571" w:rsidRDefault="00924ADF" w:rsidP="00DE61D9">
            <w:pPr>
              <w:spacing w:after="0" w:line="240" w:lineRule="auto"/>
              <w:rPr>
                <w:rFonts w:eastAsia="Calibri" w:cs="Times New Roman"/>
              </w:rPr>
            </w:pPr>
            <w:r w:rsidRPr="00C80D23">
              <w:rPr>
                <w:rFonts w:eastAsia="Calibri" w:cs="Times New Roman"/>
              </w:rPr>
              <w:t xml:space="preserve">Отв. исполнитель, </w:t>
            </w:r>
          </w:p>
          <w:p w:rsidR="00F22490" w:rsidRDefault="00000571" w:rsidP="00DE61D9">
            <w:pPr>
              <w:spacing w:after="0" w:line="240" w:lineRule="auto"/>
              <w:rPr>
                <w:rFonts w:eastAsia="Calibri" w:cs="Times New Roman"/>
              </w:rPr>
            </w:pPr>
            <w:r>
              <w:rPr>
                <w:rFonts w:eastAsia="Calibri" w:cs="Times New Roman"/>
              </w:rPr>
              <w:t xml:space="preserve">Зам. директора РЦ Геомодель, </w:t>
            </w:r>
          </w:p>
          <w:p w:rsidR="00924ADF" w:rsidRPr="00C80D23" w:rsidRDefault="00000571">
            <w:pPr>
              <w:spacing w:after="0" w:line="240" w:lineRule="auto"/>
              <w:rPr>
                <w:rFonts w:cs="Times New Roman"/>
                <w:szCs w:val="24"/>
              </w:rPr>
            </w:pPr>
            <w:r>
              <w:rPr>
                <w:rFonts w:eastAsia="Calibri" w:cs="Times New Roman"/>
              </w:rPr>
              <w:t>к.ф.-м.н.</w:t>
            </w:r>
          </w:p>
          <w:p w:rsidR="00924ADF" w:rsidRPr="00C80D23" w:rsidRDefault="00924ADF">
            <w:pPr>
              <w:spacing w:after="0" w:line="240" w:lineRule="auto"/>
              <w:rPr>
                <w:rFonts w:eastAsia="Calibri" w:cs="Times New Roman"/>
              </w:rPr>
            </w:pPr>
          </w:p>
        </w:tc>
        <w:tc>
          <w:tcPr>
            <w:tcW w:w="1369" w:type="pct"/>
          </w:tcPr>
          <w:p w:rsidR="00924ADF" w:rsidRPr="00C80D23" w:rsidRDefault="00924ADF" w:rsidP="00253183">
            <w:pPr>
              <w:spacing w:after="0" w:line="240" w:lineRule="auto"/>
              <w:rPr>
                <w:rFonts w:eastAsia="Calibri" w:cs="Times New Roman"/>
              </w:rPr>
            </w:pPr>
          </w:p>
          <w:p w:rsidR="00924ADF" w:rsidRPr="00C80D23" w:rsidRDefault="00924ADF">
            <w:pPr>
              <w:spacing w:after="0" w:line="240" w:lineRule="auto"/>
              <w:jc w:val="center"/>
              <w:rPr>
                <w:rFonts w:eastAsia="Calibri" w:cs="Times New Roman"/>
              </w:rPr>
            </w:pPr>
          </w:p>
          <w:p w:rsidR="00924ADF" w:rsidRPr="00C80D23" w:rsidRDefault="00924ADF">
            <w:pPr>
              <w:spacing w:after="0" w:line="240" w:lineRule="auto"/>
              <w:jc w:val="center"/>
              <w:rPr>
                <w:rFonts w:eastAsia="Calibri" w:cs="Times New Roman"/>
              </w:rPr>
            </w:pPr>
            <w:r w:rsidRPr="00C80D23">
              <w:rPr>
                <w:rFonts w:eastAsia="Calibri" w:cs="Times New Roman"/>
              </w:rPr>
              <w:t>___________________</w:t>
            </w:r>
          </w:p>
          <w:p w:rsidR="00924ADF" w:rsidRPr="00C80D23" w:rsidRDefault="00924ADF">
            <w:pPr>
              <w:spacing w:after="0" w:line="240" w:lineRule="auto"/>
              <w:jc w:val="center"/>
              <w:rPr>
                <w:rFonts w:eastAsia="Calibri" w:cs="Times New Roman"/>
              </w:rPr>
            </w:pPr>
            <w:r w:rsidRPr="00C80D23">
              <w:rPr>
                <w:rFonts w:eastAsia="Calibri" w:cs="Times New Roman"/>
              </w:rPr>
              <w:t>подпись, дата</w:t>
            </w:r>
          </w:p>
        </w:tc>
        <w:tc>
          <w:tcPr>
            <w:tcW w:w="1520" w:type="pct"/>
            <w:vAlign w:val="center"/>
            <w:hideMark/>
          </w:tcPr>
          <w:p w:rsidR="00924ADF" w:rsidRPr="00C80D23" w:rsidRDefault="00000571" w:rsidP="00DB5AEA">
            <w:pPr>
              <w:spacing w:after="0" w:line="240" w:lineRule="auto"/>
              <w:jc w:val="left"/>
              <w:rPr>
                <w:rFonts w:eastAsia="Calibri" w:cs="Times New Roman"/>
              </w:rPr>
            </w:pPr>
            <w:r>
              <w:rPr>
                <w:rFonts w:cs="Times New Roman"/>
                <w:szCs w:val="24"/>
              </w:rPr>
              <w:t>Т.</w:t>
            </w:r>
            <w:r w:rsidR="00D07AE3">
              <w:rPr>
                <w:rFonts w:cs="Times New Roman"/>
                <w:szCs w:val="24"/>
              </w:rPr>
              <w:t> </w:t>
            </w:r>
            <w:r>
              <w:rPr>
                <w:rFonts w:cs="Times New Roman"/>
                <w:szCs w:val="24"/>
              </w:rPr>
              <w:t xml:space="preserve">И. Рышкевич </w:t>
            </w:r>
            <w:sdt>
              <w:sdtPr>
                <w:rPr>
                  <w:rFonts w:eastAsia="Calibri" w:cs="Times New Roman"/>
                </w:rPr>
                <w:id w:val="-679356619"/>
                <w:placeholder>
                  <w:docPart w:val="B095B72D91374B9EACF6C29C30259B9D"/>
                </w:placeholder>
              </w:sdtPr>
              <w:sdtEndPr/>
              <w:sdtContent>
                <w:r w:rsidR="008C5449">
                  <w:rPr>
                    <w:rFonts w:eastAsia="Calibri" w:cs="Times New Roman"/>
                  </w:rPr>
                  <w:t>(введение, заключение, раздел</w:t>
                </w:r>
                <w:r w:rsidR="00F2688C">
                  <w:rPr>
                    <w:rFonts w:eastAsia="Calibri" w:cs="Times New Roman"/>
                  </w:rPr>
                  <w:t xml:space="preserve"> 1,2,3,8</w:t>
                </w:r>
                <w:r w:rsidR="00924ADF" w:rsidRPr="00C80D23">
                  <w:rPr>
                    <w:rFonts w:eastAsia="Calibri" w:cs="Times New Roman"/>
                  </w:rPr>
                  <w:t>)</w:t>
                </w:r>
              </w:sdtContent>
            </w:sdt>
          </w:p>
          <w:p w:rsidR="00924ADF" w:rsidRPr="00C80D23" w:rsidRDefault="00924ADF" w:rsidP="00DE61D9">
            <w:pPr>
              <w:spacing w:after="0" w:line="240" w:lineRule="auto"/>
              <w:rPr>
                <w:rFonts w:eastAsia="Calibri" w:cs="Times New Roman"/>
              </w:rPr>
            </w:pPr>
          </w:p>
        </w:tc>
      </w:tr>
      <w:tr w:rsidR="00EF4EE0" w:rsidRPr="00C80D23" w:rsidTr="00D50938">
        <w:trPr>
          <w:trHeight w:val="369"/>
        </w:trPr>
        <w:tc>
          <w:tcPr>
            <w:tcW w:w="2111" w:type="pct"/>
            <w:hideMark/>
          </w:tcPr>
          <w:p w:rsidR="00EF4EE0" w:rsidRPr="00C80D23" w:rsidRDefault="00F44912" w:rsidP="00DE61D9">
            <w:pPr>
              <w:spacing w:after="0" w:line="240" w:lineRule="auto"/>
              <w:rPr>
                <w:rFonts w:eastAsia="Times New Roman" w:cs="Times New Roman"/>
                <w:bCs/>
              </w:rPr>
            </w:pPr>
            <w:sdt>
              <w:sdtPr>
                <w:rPr>
                  <w:rFonts w:eastAsia="Times New Roman" w:cs="Times New Roman"/>
                  <w:bCs/>
                  <w:szCs w:val="24"/>
                </w:rPr>
                <w:id w:val="1942036379"/>
                <w:placeholder>
                  <w:docPart w:val="2BC75842D3FF4F4FAA1D3E1160826BAA"/>
                </w:placeholder>
              </w:sdtPr>
              <w:sdtEndPr/>
              <w:sdtContent>
                <w:r w:rsidR="00EF4EE0">
                  <w:rPr>
                    <w:rFonts w:eastAsia="Times New Roman" w:cs="Times New Roman"/>
                    <w:bCs/>
                    <w:szCs w:val="24"/>
                  </w:rPr>
                  <w:t>Доцент</w:t>
                </w:r>
                <w:r w:rsidR="00FD57EB">
                  <w:rPr>
                    <w:rFonts w:eastAsia="Times New Roman" w:cs="Times New Roman"/>
                    <w:bCs/>
                    <w:szCs w:val="24"/>
                  </w:rPr>
                  <w:t xml:space="preserve">, </w:t>
                </w:r>
                <w:r w:rsidR="00D07AE3" w:rsidRPr="00E73CB2">
                  <w:rPr>
                    <w:rFonts w:eastAsia="Times New Roman" w:cs="Times New Roman"/>
                    <w:bCs/>
                    <w:szCs w:val="24"/>
                  </w:rPr>
                  <w:t>к.г.-м.н.</w:t>
                </w:r>
              </w:sdtContent>
            </w:sdt>
          </w:p>
        </w:tc>
        <w:tc>
          <w:tcPr>
            <w:tcW w:w="1369" w:type="pct"/>
          </w:tcPr>
          <w:p w:rsidR="00EF4EE0" w:rsidRPr="00C80D23" w:rsidRDefault="00EF4EE0" w:rsidP="00DE61D9">
            <w:pPr>
              <w:spacing w:after="0" w:line="240" w:lineRule="auto"/>
              <w:jc w:val="center"/>
              <w:rPr>
                <w:rFonts w:eastAsia="Times New Roman" w:cs="Times New Roman"/>
                <w:bCs/>
                <w:szCs w:val="24"/>
              </w:rPr>
            </w:pPr>
          </w:p>
          <w:p w:rsidR="00EF4EE0" w:rsidRPr="00C80D23" w:rsidRDefault="00EF4EE0" w:rsidP="00DE61D9">
            <w:pPr>
              <w:spacing w:after="0" w:line="240" w:lineRule="auto"/>
              <w:jc w:val="center"/>
              <w:rPr>
                <w:rFonts w:eastAsia="Times New Roman" w:cs="Times New Roman"/>
                <w:bCs/>
                <w:szCs w:val="24"/>
              </w:rPr>
            </w:pPr>
          </w:p>
          <w:p w:rsidR="00EF4EE0" w:rsidRPr="00C80D23" w:rsidRDefault="00EF4EE0" w:rsidP="00DE61D9">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rsidP="00DE61D9">
            <w:pPr>
              <w:spacing w:after="0" w:line="240" w:lineRule="auto"/>
              <w:jc w:val="center"/>
              <w:rPr>
                <w:rFonts w:eastAsia="Times New Roman" w:cs="Times New Roman"/>
              </w:rPr>
            </w:pPr>
            <w:r w:rsidRPr="00C80D23">
              <w:rPr>
                <w:rFonts w:eastAsia="Times New Roman" w:cs="Times New Roman"/>
                <w:bCs/>
                <w:szCs w:val="24"/>
              </w:rPr>
              <w:t>подпись, дата</w:t>
            </w:r>
          </w:p>
        </w:tc>
        <w:tc>
          <w:tcPr>
            <w:tcW w:w="1520" w:type="pct"/>
            <w:hideMark/>
          </w:tcPr>
          <w:sdt>
            <w:sdtPr>
              <w:rPr>
                <w:rFonts w:eastAsia="Times New Roman" w:cs="Times New Roman"/>
                <w:bCs/>
                <w:szCs w:val="24"/>
              </w:rPr>
              <w:id w:val="-506528306"/>
              <w:placeholder>
                <w:docPart w:val="8DA5E43559DB4FCB903CB881496354EE"/>
              </w:placeholder>
            </w:sdtPr>
            <w:sdtEndPr/>
            <w:sdtContent>
              <w:p w:rsidR="00EF4EE0" w:rsidRPr="00C80D23" w:rsidRDefault="00E91693" w:rsidP="00DE61D9">
                <w:pPr>
                  <w:tabs>
                    <w:tab w:val="left" w:pos="360"/>
                  </w:tabs>
                  <w:autoSpaceDE w:val="0"/>
                  <w:autoSpaceDN w:val="0"/>
                  <w:spacing w:after="0" w:line="240" w:lineRule="auto"/>
                  <w:rPr>
                    <w:rFonts w:eastAsia="Times New Roman" w:cs="Times New Roman"/>
                    <w:bCs/>
                    <w:szCs w:val="24"/>
                  </w:rPr>
                </w:pPr>
                <w:r>
                  <w:rPr>
                    <w:rFonts w:eastAsia="Times New Roman" w:cs="Times New Roman"/>
                    <w:bCs/>
                    <w:szCs w:val="24"/>
                  </w:rPr>
                  <w:t>А.</w:t>
                </w:r>
                <w:r w:rsidR="00D07AE3">
                  <w:rPr>
                    <w:rFonts w:eastAsia="Times New Roman" w:cs="Times New Roman"/>
                    <w:bCs/>
                    <w:szCs w:val="24"/>
                  </w:rPr>
                  <w:t> </w:t>
                </w:r>
                <w:r>
                  <w:rPr>
                    <w:rFonts w:eastAsia="Times New Roman" w:cs="Times New Roman"/>
                    <w:bCs/>
                    <w:szCs w:val="24"/>
                  </w:rPr>
                  <w:t>О. Иванов</w:t>
                </w:r>
              </w:p>
            </w:sdtContent>
          </w:sdt>
          <w:sdt>
            <w:sdtPr>
              <w:rPr>
                <w:rFonts w:eastAsia="Times New Roman" w:cs="Times New Roman"/>
                <w:bCs/>
                <w:szCs w:val="24"/>
              </w:rPr>
              <w:id w:val="647564623"/>
              <w:placeholder>
                <w:docPart w:val="0CD7C959D2D44C01958C38DFBE6EE8CD"/>
              </w:placeholder>
            </w:sdtPr>
            <w:sdtEndPr/>
            <w:sdtContent>
              <w:p w:rsidR="00EF4EE0" w:rsidRPr="00C80D23" w:rsidRDefault="00EF4EE0" w:rsidP="00DE61D9">
                <w:pPr>
                  <w:tabs>
                    <w:tab w:val="left" w:pos="360"/>
                  </w:tabs>
                  <w:autoSpaceDE w:val="0"/>
                  <w:autoSpaceDN w:val="0"/>
                  <w:spacing w:after="0" w:line="240" w:lineRule="auto"/>
                  <w:rPr>
                    <w:rFonts w:eastAsia="Times New Roman" w:cs="Times New Roman"/>
                    <w:bCs/>
                    <w:szCs w:val="24"/>
                  </w:rPr>
                </w:pPr>
                <w:r w:rsidRPr="00C80D23">
                  <w:rPr>
                    <w:rFonts w:eastAsia="Times New Roman" w:cs="Times New Roman"/>
                    <w:bCs/>
                    <w:szCs w:val="24"/>
                  </w:rPr>
                  <w:t>(введение, раздел</w:t>
                </w:r>
                <w:r w:rsidR="00F76B9D">
                  <w:rPr>
                    <w:rFonts w:eastAsia="Times New Roman" w:cs="Times New Roman"/>
                    <w:bCs/>
                    <w:szCs w:val="24"/>
                  </w:rPr>
                  <w:t xml:space="preserve"> 7</w:t>
                </w:r>
                <w:r w:rsidRPr="00C80D23">
                  <w:rPr>
                    <w:rFonts w:eastAsia="Times New Roman" w:cs="Times New Roman"/>
                    <w:bCs/>
                    <w:szCs w:val="24"/>
                  </w:rPr>
                  <w:t>)</w:t>
                </w:r>
              </w:p>
            </w:sdtContent>
          </w:sdt>
          <w:p w:rsidR="00EF4EE0" w:rsidRPr="00C80D23" w:rsidRDefault="00EF4EE0" w:rsidP="00DE61D9">
            <w:pPr>
              <w:spacing w:after="0" w:line="240" w:lineRule="auto"/>
              <w:rPr>
                <w:rFonts w:eastAsia="Times New Roman" w:cs="Times New Roman"/>
                <w:highlight w:val="yellow"/>
              </w:rPr>
            </w:pPr>
          </w:p>
        </w:tc>
      </w:tr>
      <w:tr w:rsidR="00EF4EE0" w:rsidRPr="00C80D23" w:rsidTr="00D50938">
        <w:tc>
          <w:tcPr>
            <w:tcW w:w="2111" w:type="pct"/>
            <w:hideMark/>
          </w:tcPr>
          <w:p w:rsidR="00EF4EE0" w:rsidRPr="00C80D23" w:rsidRDefault="00F44912" w:rsidP="00DE61D9">
            <w:pPr>
              <w:spacing w:after="0" w:line="240" w:lineRule="auto"/>
              <w:rPr>
                <w:rFonts w:eastAsia="Times New Roman" w:cs="Times New Roman"/>
                <w:bCs/>
                <w:szCs w:val="24"/>
              </w:rPr>
            </w:pPr>
            <w:sdt>
              <w:sdtPr>
                <w:rPr>
                  <w:rFonts w:eastAsia="Times New Roman" w:cs="Times New Roman"/>
                  <w:bCs/>
                  <w:szCs w:val="24"/>
                </w:rPr>
                <w:id w:val="2043779604"/>
                <w:placeholder>
                  <w:docPart w:val="841A8609035045918D21ADE01BFC2B07"/>
                </w:placeholder>
              </w:sdtPr>
              <w:sdtEndPr/>
              <w:sdtContent>
                <w:r w:rsidR="00EF4EE0">
                  <w:rPr>
                    <w:rFonts w:eastAsia="Times New Roman" w:cs="Times New Roman"/>
                    <w:bCs/>
                    <w:szCs w:val="24"/>
                  </w:rPr>
                  <w:t>Вед</w:t>
                </w:r>
                <w:r w:rsidR="00D07AE3">
                  <w:rPr>
                    <w:rFonts w:eastAsia="Times New Roman" w:cs="Times New Roman"/>
                    <w:bCs/>
                    <w:szCs w:val="24"/>
                  </w:rPr>
                  <w:t>ущий</w:t>
                </w:r>
                <w:r w:rsidR="00EF4EE0">
                  <w:rPr>
                    <w:rFonts w:eastAsia="Times New Roman" w:cs="Times New Roman"/>
                    <w:bCs/>
                    <w:szCs w:val="24"/>
                  </w:rPr>
                  <w:t xml:space="preserve"> специалист</w:t>
                </w:r>
              </w:sdtContent>
            </w:sdt>
          </w:p>
        </w:tc>
        <w:tc>
          <w:tcPr>
            <w:tcW w:w="1369" w:type="pct"/>
          </w:tcPr>
          <w:p w:rsidR="00EF4EE0" w:rsidRPr="00C80D23" w:rsidRDefault="00EF4EE0" w:rsidP="00DE61D9">
            <w:pPr>
              <w:spacing w:after="0" w:line="240" w:lineRule="auto"/>
              <w:jc w:val="center"/>
              <w:rPr>
                <w:rFonts w:eastAsia="Times New Roman" w:cs="Times New Roman"/>
                <w:bCs/>
                <w:szCs w:val="24"/>
              </w:rPr>
            </w:pPr>
          </w:p>
          <w:p w:rsidR="00EF4EE0" w:rsidRPr="00C80D23" w:rsidRDefault="00EF4EE0">
            <w:pPr>
              <w:spacing w:after="0" w:line="240" w:lineRule="auto"/>
              <w:jc w:val="center"/>
              <w:rPr>
                <w:rFonts w:eastAsia="Times New Roman" w:cs="Times New Roman"/>
                <w:bCs/>
                <w:szCs w:val="24"/>
              </w:rPr>
            </w:pPr>
          </w:p>
          <w:p w:rsidR="00EF4EE0" w:rsidRPr="00C80D23" w:rsidRDefault="00EF4EE0">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hideMark/>
          </w:tcPr>
          <w:sdt>
            <w:sdtPr>
              <w:rPr>
                <w:rFonts w:eastAsia="Times New Roman" w:cs="Times New Roman"/>
                <w:bCs/>
                <w:szCs w:val="24"/>
              </w:rPr>
              <w:id w:val="-77976741"/>
              <w:placeholder>
                <w:docPart w:val="E3742A9991344DE0AC7587889C5B60C3"/>
              </w:placeholder>
            </w:sdtPr>
            <w:sdtEndPr/>
            <w:sdtContent>
              <w:p w:rsidR="00EF4EE0" w:rsidRPr="00C80D23" w:rsidRDefault="00EF4EE0">
                <w:pPr>
                  <w:tabs>
                    <w:tab w:val="left" w:pos="360"/>
                  </w:tabs>
                  <w:autoSpaceDE w:val="0"/>
                  <w:autoSpaceDN w:val="0"/>
                  <w:spacing w:after="0" w:line="240" w:lineRule="auto"/>
                  <w:rPr>
                    <w:rFonts w:eastAsia="Times New Roman" w:cs="Times New Roman"/>
                    <w:bCs/>
                    <w:szCs w:val="24"/>
                  </w:rPr>
                </w:pPr>
                <w:r>
                  <w:rPr>
                    <w:rFonts w:eastAsia="Times New Roman" w:cs="Times New Roman"/>
                    <w:bCs/>
                    <w:szCs w:val="24"/>
                  </w:rPr>
                  <w:t>О.</w:t>
                </w:r>
                <w:r w:rsidR="00D07AE3">
                  <w:rPr>
                    <w:rFonts w:eastAsia="Times New Roman" w:cs="Times New Roman"/>
                    <w:bCs/>
                    <w:szCs w:val="24"/>
                  </w:rPr>
                  <w:t> </w:t>
                </w:r>
                <w:r>
                  <w:rPr>
                    <w:rFonts w:eastAsia="Times New Roman" w:cs="Times New Roman"/>
                    <w:bCs/>
                    <w:szCs w:val="24"/>
                  </w:rPr>
                  <w:t>М. Прокофьев</w:t>
                </w:r>
              </w:p>
            </w:sdtContent>
          </w:sdt>
          <w:sdt>
            <w:sdtPr>
              <w:rPr>
                <w:rFonts w:eastAsia="Times New Roman" w:cs="Times New Roman"/>
                <w:bCs/>
                <w:szCs w:val="24"/>
              </w:rPr>
              <w:id w:val="-1969343824"/>
              <w:placeholder>
                <w:docPart w:val="DC4ACD65C7FC4136A2A2817E1B0A9833"/>
              </w:placeholder>
            </w:sdtPr>
            <w:sdtEndPr/>
            <w:sdtContent>
              <w:p w:rsidR="00EF4EE0" w:rsidRPr="00C80D23" w:rsidRDefault="00EF4EE0">
                <w:pPr>
                  <w:tabs>
                    <w:tab w:val="left" w:pos="360"/>
                  </w:tabs>
                  <w:autoSpaceDE w:val="0"/>
                  <w:autoSpaceDN w:val="0"/>
                  <w:spacing w:after="0" w:line="240" w:lineRule="auto"/>
                  <w:rPr>
                    <w:rFonts w:eastAsia="Times New Roman" w:cs="Times New Roman"/>
                    <w:bCs/>
                    <w:szCs w:val="24"/>
                  </w:rPr>
                </w:pPr>
                <w:r w:rsidRPr="00C80D23">
                  <w:rPr>
                    <w:rFonts w:eastAsia="Times New Roman" w:cs="Times New Roman"/>
                    <w:bCs/>
                    <w:szCs w:val="24"/>
                  </w:rPr>
                  <w:t>(введение, раздел</w:t>
                </w:r>
                <w:r w:rsidR="00F2688C">
                  <w:rPr>
                    <w:rFonts w:eastAsia="Times New Roman" w:cs="Times New Roman"/>
                    <w:bCs/>
                    <w:szCs w:val="24"/>
                  </w:rPr>
                  <w:t>8</w:t>
                </w:r>
                <w:r w:rsidRPr="00C80D23">
                  <w:rPr>
                    <w:rFonts w:eastAsia="Times New Roman" w:cs="Times New Roman"/>
                    <w:bCs/>
                    <w:szCs w:val="24"/>
                  </w:rPr>
                  <w:t>)</w:t>
                </w:r>
              </w:p>
            </w:sdtContent>
          </w:sdt>
          <w:p w:rsidR="00EF4EE0" w:rsidRPr="00C80D23" w:rsidRDefault="00EF4EE0">
            <w:pPr>
              <w:tabs>
                <w:tab w:val="left" w:pos="360"/>
              </w:tabs>
              <w:autoSpaceDE w:val="0"/>
              <w:autoSpaceDN w:val="0"/>
              <w:spacing w:after="0" w:line="240" w:lineRule="auto"/>
              <w:rPr>
                <w:rFonts w:eastAsia="Times New Roman" w:cs="Times New Roman"/>
                <w:bCs/>
                <w:szCs w:val="24"/>
              </w:rPr>
            </w:pPr>
          </w:p>
        </w:tc>
      </w:tr>
      <w:tr w:rsidR="00EF4EE0" w:rsidRPr="00C80D23" w:rsidTr="00D50938">
        <w:tc>
          <w:tcPr>
            <w:tcW w:w="2111" w:type="pct"/>
          </w:tcPr>
          <w:p w:rsidR="00EF4EE0" w:rsidRPr="00C80D23" w:rsidRDefault="00F44912" w:rsidP="00DE61D9">
            <w:pPr>
              <w:spacing w:after="0" w:line="240" w:lineRule="auto"/>
              <w:rPr>
                <w:rFonts w:eastAsia="Times New Roman" w:cs="Times New Roman"/>
                <w:bCs/>
                <w:szCs w:val="24"/>
              </w:rPr>
            </w:pPr>
            <w:sdt>
              <w:sdtPr>
                <w:rPr>
                  <w:rFonts w:eastAsia="Times New Roman" w:cs="Times New Roman"/>
                  <w:bCs/>
                  <w:szCs w:val="24"/>
                </w:rPr>
                <w:id w:val="-1894196015"/>
                <w:placeholder>
                  <w:docPart w:val="49E1A72C371E46319DCE33F5DB2DF1A6"/>
                </w:placeholder>
              </w:sdtPr>
              <w:sdtEndPr/>
              <w:sdtContent>
                <w:r w:rsidR="00EF4EE0">
                  <w:rPr>
                    <w:rFonts w:eastAsia="Times New Roman" w:cs="Times New Roman"/>
                    <w:bCs/>
                    <w:szCs w:val="24"/>
                  </w:rPr>
                  <w:t>Специалист</w:t>
                </w:r>
              </w:sdtContent>
            </w:sdt>
          </w:p>
        </w:tc>
        <w:tc>
          <w:tcPr>
            <w:tcW w:w="1369" w:type="pct"/>
          </w:tcPr>
          <w:p w:rsidR="00EF4EE0" w:rsidRPr="00C80D23" w:rsidRDefault="00EF4EE0" w:rsidP="00DE61D9">
            <w:pPr>
              <w:spacing w:after="0" w:line="240" w:lineRule="auto"/>
              <w:jc w:val="center"/>
              <w:rPr>
                <w:rFonts w:eastAsia="Times New Roman" w:cs="Times New Roman"/>
                <w:bCs/>
                <w:szCs w:val="24"/>
              </w:rPr>
            </w:pPr>
          </w:p>
          <w:p w:rsidR="00EF4EE0" w:rsidRPr="00C80D23" w:rsidRDefault="00EF4EE0">
            <w:pPr>
              <w:spacing w:after="0" w:line="240" w:lineRule="auto"/>
              <w:jc w:val="center"/>
              <w:rPr>
                <w:rFonts w:eastAsia="Times New Roman" w:cs="Times New Roman"/>
                <w:bCs/>
                <w:szCs w:val="24"/>
              </w:rPr>
            </w:pPr>
          </w:p>
          <w:p w:rsidR="00EF4EE0" w:rsidRPr="00C80D23" w:rsidRDefault="00EF4EE0">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eastAsia="Yu Mincho" w:cs="Times New Roman"/>
                <w:bCs/>
                <w:lang w:eastAsia="ja-JP"/>
              </w:rPr>
              <w:id w:val="1355152015"/>
              <w:placeholder>
                <w:docPart w:val="D7B5DA706DAB4CC0B8FCFE1DC9F78D49"/>
              </w:placeholder>
            </w:sdtPr>
            <w:sdtEndPr/>
            <w:sdtContent>
              <w:p w:rsidR="00EF4EE0" w:rsidRPr="00C80D23" w:rsidRDefault="00EF4EE0">
                <w:pPr>
                  <w:tabs>
                    <w:tab w:val="left" w:pos="360"/>
                  </w:tabs>
                  <w:autoSpaceDE w:val="0"/>
                  <w:autoSpaceDN w:val="0"/>
                  <w:spacing w:after="0" w:line="240" w:lineRule="auto"/>
                  <w:rPr>
                    <w:rFonts w:eastAsia="Yu Mincho" w:cs="Times New Roman"/>
                    <w:bCs/>
                    <w:lang w:eastAsia="ja-JP"/>
                  </w:rPr>
                </w:pPr>
                <w:r>
                  <w:rPr>
                    <w:rFonts w:eastAsia="Yu Mincho" w:cs="Times New Roman"/>
                    <w:bCs/>
                    <w:lang w:eastAsia="ja-JP"/>
                  </w:rPr>
                  <w:t>В.</w:t>
                </w:r>
                <w:r w:rsidR="00D07AE3">
                  <w:rPr>
                    <w:rFonts w:eastAsia="Yu Mincho" w:cs="Times New Roman"/>
                    <w:bCs/>
                    <w:lang w:eastAsia="ja-JP"/>
                  </w:rPr>
                  <w:t> </w:t>
                </w:r>
                <w:r>
                  <w:rPr>
                    <w:rFonts w:eastAsia="Yu Mincho" w:cs="Times New Roman"/>
                    <w:bCs/>
                    <w:lang w:eastAsia="ja-JP"/>
                  </w:rPr>
                  <w:t>Н. Бочаров</w:t>
                </w:r>
              </w:p>
            </w:sdtContent>
          </w:sdt>
          <w:sdt>
            <w:sdtPr>
              <w:rPr>
                <w:rFonts w:eastAsia="Yu Mincho" w:cs="Times New Roman"/>
                <w:bCs/>
                <w:lang w:eastAsia="ja-JP"/>
              </w:rPr>
              <w:id w:val="-1178347773"/>
              <w:placeholder>
                <w:docPart w:val="6EB9791B31C24ECB8D975B67C2AD2978"/>
              </w:placeholder>
            </w:sdtPr>
            <w:sdtEndPr/>
            <w:sdtContent>
              <w:p w:rsidR="00EF4EE0" w:rsidRPr="00C80D23" w:rsidRDefault="00EF4EE0" w:rsidP="00DB5AEA">
                <w:pPr>
                  <w:tabs>
                    <w:tab w:val="left" w:pos="360"/>
                  </w:tabs>
                  <w:autoSpaceDE w:val="0"/>
                  <w:autoSpaceDN w:val="0"/>
                  <w:spacing w:after="0" w:line="240" w:lineRule="auto"/>
                  <w:jc w:val="left"/>
                  <w:rPr>
                    <w:rFonts w:eastAsia="Yu Mincho" w:cs="Times New Roman"/>
                    <w:bCs/>
                    <w:lang w:eastAsia="ja-JP"/>
                  </w:rPr>
                </w:pPr>
                <w:r w:rsidRPr="00C80D23">
                  <w:rPr>
                    <w:rFonts w:eastAsia="Yu Mincho" w:cs="Times New Roman"/>
                    <w:bCs/>
                    <w:lang w:eastAsia="ja-JP"/>
                  </w:rPr>
                  <w:t>(введение, раздел</w:t>
                </w:r>
                <w:r w:rsidR="00F2688C">
                  <w:rPr>
                    <w:rFonts w:eastAsia="Yu Mincho" w:cs="Times New Roman"/>
                    <w:bCs/>
                    <w:lang w:eastAsia="ja-JP"/>
                  </w:rPr>
                  <w:t xml:space="preserve"> 4,5,6,8</w:t>
                </w:r>
                <w:r w:rsidRPr="00C80D23">
                  <w:rPr>
                    <w:rFonts w:eastAsia="Yu Mincho" w:cs="Times New Roman"/>
                    <w:bCs/>
                    <w:lang w:eastAsia="ja-JP"/>
                  </w:rPr>
                  <w:t>)</w:t>
                </w:r>
              </w:p>
            </w:sdtContent>
          </w:sdt>
          <w:p w:rsidR="00EF4EE0" w:rsidRPr="00C80D23" w:rsidRDefault="00EF4EE0" w:rsidP="00DE61D9">
            <w:pPr>
              <w:tabs>
                <w:tab w:val="left" w:pos="360"/>
              </w:tabs>
              <w:autoSpaceDE w:val="0"/>
              <w:autoSpaceDN w:val="0"/>
              <w:spacing w:after="0" w:line="240" w:lineRule="auto"/>
              <w:rPr>
                <w:rFonts w:eastAsia="Yu Mincho" w:cs="Times New Roman"/>
                <w:lang w:eastAsia="ja-JP"/>
              </w:rPr>
            </w:pPr>
          </w:p>
        </w:tc>
      </w:tr>
      <w:tr w:rsidR="00EF4EE0" w:rsidRPr="00C80D23" w:rsidTr="00D50938">
        <w:tc>
          <w:tcPr>
            <w:tcW w:w="2111" w:type="pct"/>
          </w:tcPr>
          <w:p w:rsidR="00EF4EE0" w:rsidRPr="00C80D23" w:rsidRDefault="00F44912" w:rsidP="00DE61D9">
            <w:pPr>
              <w:spacing w:after="0" w:line="240" w:lineRule="auto"/>
              <w:rPr>
                <w:rFonts w:eastAsia="Times New Roman" w:cs="Times New Roman"/>
                <w:bCs/>
                <w:szCs w:val="24"/>
              </w:rPr>
            </w:pPr>
            <w:sdt>
              <w:sdtPr>
                <w:rPr>
                  <w:rFonts w:eastAsia="Times New Roman" w:cs="Times New Roman"/>
                  <w:bCs/>
                  <w:szCs w:val="24"/>
                </w:rPr>
                <w:id w:val="-1151213201"/>
                <w:placeholder>
                  <w:docPart w:val="5BA7FE534B3F4CEAACE43F3DCAC90E7D"/>
                </w:placeholder>
              </w:sdtPr>
              <w:sdtEndPr/>
              <w:sdtContent>
                <w:r w:rsidR="00EF4EE0">
                  <w:rPr>
                    <w:rFonts w:eastAsia="Times New Roman" w:cs="Times New Roman"/>
                    <w:bCs/>
                    <w:szCs w:val="24"/>
                  </w:rPr>
                  <w:t>Специалист, к.х.н.</w:t>
                </w:r>
              </w:sdtContent>
            </w:sdt>
          </w:p>
        </w:tc>
        <w:tc>
          <w:tcPr>
            <w:tcW w:w="1369" w:type="pct"/>
          </w:tcPr>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eastAsia="Yu Mincho" w:cs="Times New Roman"/>
                <w:bCs/>
                <w:lang w:eastAsia="ja-JP"/>
              </w:rPr>
              <w:id w:val="-864127434"/>
              <w:placeholder>
                <w:docPart w:val="05BB96DA988A41A189969ADD14CD9DCC"/>
              </w:placeholder>
            </w:sdtPr>
            <w:sdtEndPr/>
            <w:sdtContent>
              <w:p w:rsidR="00EF4EE0" w:rsidRPr="00C80D23" w:rsidRDefault="00EF4EE0" w:rsidP="00DB5AEA">
                <w:pPr>
                  <w:tabs>
                    <w:tab w:val="left" w:pos="360"/>
                  </w:tabs>
                  <w:autoSpaceDE w:val="0"/>
                  <w:autoSpaceDN w:val="0"/>
                  <w:spacing w:after="0" w:line="240" w:lineRule="auto"/>
                  <w:rPr>
                    <w:rFonts w:eastAsia="Yu Mincho" w:cs="Times New Roman"/>
                    <w:bCs/>
                    <w:lang w:eastAsia="ja-JP"/>
                  </w:rPr>
                </w:pPr>
                <w:r>
                  <w:rPr>
                    <w:rFonts w:eastAsia="Yu Mincho" w:cs="Times New Roman"/>
                    <w:bCs/>
                    <w:lang w:eastAsia="ja-JP"/>
                  </w:rPr>
                  <w:t>Н.</w:t>
                </w:r>
                <w:r w:rsidR="00D07AE3">
                  <w:rPr>
                    <w:rFonts w:eastAsia="Yu Mincho" w:cs="Times New Roman"/>
                    <w:bCs/>
                    <w:lang w:eastAsia="ja-JP"/>
                  </w:rPr>
                  <w:t> </w:t>
                </w:r>
                <w:r>
                  <w:rPr>
                    <w:rFonts w:eastAsia="Yu Mincho" w:cs="Times New Roman"/>
                    <w:bCs/>
                    <w:lang w:eastAsia="ja-JP"/>
                  </w:rPr>
                  <w:t>М. Ефименко</w:t>
                </w:r>
              </w:p>
            </w:sdtContent>
          </w:sdt>
          <w:sdt>
            <w:sdtPr>
              <w:rPr>
                <w:rFonts w:eastAsia="Yu Mincho" w:cs="Times New Roman"/>
                <w:bCs/>
                <w:lang w:eastAsia="ja-JP"/>
              </w:rPr>
              <w:id w:val="1464842139"/>
              <w:placeholder>
                <w:docPart w:val="3323CBD5FA5F4FB78F52D8525F566A05"/>
              </w:placeholder>
            </w:sdtPr>
            <w:sdtEndPr/>
            <w:sdtContent>
              <w:p w:rsidR="00EF4EE0" w:rsidRPr="00C80D23" w:rsidRDefault="00EF4EE0" w:rsidP="00DB5AEA">
                <w:pPr>
                  <w:tabs>
                    <w:tab w:val="left" w:pos="360"/>
                  </w:tabs>
                  <w:autoSpaceDE w:val="0"/>
                  <w:autoSpaceDN w:val="0"/>
                  <w:spacing w:after="0" w:line="240" w:lineRule="auto"/>
                  <w:rPr>
                    <w:rFonts w:eastAsia="Yu Mincho" w:cs="Times New Roman"/>
                    <w:bCs/>
                    <w:lang w:eastAsia="ja-JP"/>
                  </w:rPr>
                </w:pPr>
                <w:r w:rsidRPr="00C80D23">
                  <w:rPr>
                    <w:rFonts w:eastAsia="Yu Mincho" w:cs="Times New Roman"/>
                    <w:bCs/>
                    <w:lang w:eastAsia="ja-JP"/>
                  </w:rPr>
                  <w:t>(</w:t>
                </w:r>
                <w:r w:rsidR="008C5449">
                  <w:rPr>
                    <w:rFonts w:eastAsia="Yu Mincho" w:cs="Times New Roman"/>
                    <w:bCs/>
                    <w:lang w:eastAsia="ja-JP"/>
                  </w:rPr>
                  <w:t xml:space="preserve">введение, раздел </w:t>
                </w:r>
                <w:r w:rsidR="00F2688C">
                  <w:rPr>
                    <w:rFonts w:eastAsia="Yu Mincho" w:cs="Times New Roman"/>
                    <w:bCs/>
                    <w:lang w:eastAsia="ja-JP"/>
                  </w:rPr>
                  <w:t>1</w:t>
                </w:r>
                <w:r w:rsidRPr="00C80D23">
                  <w:rPr>
                    <w:rFonts w:eastAsia="Yu Mincho" w:cs="Times New Roman"/>
                    <w:bCs/>
                    <w:lang w:eastAsia="ja-JP"/>
                  </w:rPr>
                  <w:t>)</w:t>
                </w:r>
              </w:p>
            </w:sdtContent>
          </w:sdt>
          <w:p w:rsidR="00EF4EE0" w:rsidRPr="00C80D23" w:rsidRDefault="00EF4EE0" w:rsidP="00DE61D9">
            <w:pPr>
              <w:tabs>
                <w:tab w:val="left" w:pos="360"/>
              </w:tabs>
              <w:autoSpaceDE w:val="0"/>
              <w:autoSpaceDN w:val="0"/>
              <w:spacing w:after="0" w:line="240" w:lineRule="auto"/>
              <w:rPr>
                <w:rFonts w:eastAsia="Yu Mincho" w:cs="Times New Roman"/>
                <w:lang w:eastAsia="ja-JP"/>
              </w:rPr>
            </w:pPr>
          </w:p>
        </w:tc>
      </w:tr>
      <w:tr w:rsidR="00EF4EE0" w:rsidRPr="00C80D23" w:rsidTr="00D50938">
        <w:tc>
          <w:tcPr>
            <w:tcW w:w="2111" w:type="pct"/>
          </w:tcPr>
          <w:p w:rsidR="00EF4EE0" w:rsidRPr="00C80D23" w:rsidRDefault="00F44912" w:rsidP="00DB5AEA">
            <w:pPr>
              <w:spacing w:after="0" w:line="240" w:lineRule="auto"/>
              <w:rPr>
                <w:rFonts w:eastAsia="Times New Roman" w:cs="Times New Roman"/>
                <w:bCs/>
                <w:szCs w:val="24"/>
              </w:rPr>
            </w:pPr>
            <w:sdt>
              <w:sdtPr>
                <w:rPr>
                  <w:rFonts w:eastAsia="Times New Roman" w:cs="Times New Roman"/>
                  <w:bCs/>
                  <w:szCs w:val="24"/>
                </w:rPr>
                <w:id w:val="2051956095"/>
                <w:placeholder>
                  <w:docPart w:val="5E625ED223EC4278944E038DCA89BBFF"/>
                </w:placeholder>
              </w:sdtPr>
              <w:sdtEndPr/>
              <w:sdtContent>
                <w:r w:rsidR="00EF4EE0">
                  <w:rPr>
                    <w:rFonts w:eastAsia="Times New Roman" w:cs="Times New Roman"/>
                    <w:bCs/>
                    <w:szCs w:val="24"/>
                  </w:rPr>
                  <w:t>Специалист</w:t>
                </w:r>
              </w:sdtContent>
            </w:sdt>
          </w:p>
        </w:tc>
        <w:tc>
          <w:tcPr>
            <w:tcW w:w="1369" w:type="pct"/>
          </w:tcPr>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cs="Times New Roman"/>
                <w:szCs w:val="24"/>
              </w:rPr>
              <w:id w:val="312529828"/>
              <w:placeholder>
                <w:docPart w:val="C53C51F3AD9349038ED6466E108FD0E7"/>
              </w:placeholder>
            </w:sdtPr>
            <w:sdtEndPr/>
            <w:sdtContent>
              <w:p w:rsidR="00EF4EE0" w:rsidRPr="00F22490" w:rsidRDefault="00EF4EE0" w:rsidP="00DB5AEA">
                <w:pPr>
                  <w:spacing w:after="0" w:line="240" w:lineRule="auto"/>
                  <w:rPr>
                    <w:rFonts w:cs="Times New Roman"/>
                    <w:szCs w:val="24"/>
                  </w:rPr>
                </w:pPr>
                <w:r w:rsidRPr="00F22490">
                  <w:rPr>
                    <w:rFonts w:cs="Times New Roman"/>
                    <w:szCs w:val="24"/>
                  </w:rPr>
                  <w:t>К.</w:t>
                </w:r>
                <w:r w:rsidR="00D07AE3">
                  <w:rPr>
                    <w:rFonts w:cs="Times New Roman"/>
                    <w:szCs w:val="24"/>
                  </w:rPr>
                  <w:t> </w:t>
                </w:r>
                <w:r w:rsidRPr="00F22490">
                  <w:rPr>
                    <w:rFonts w:cs="Times New Roman"/>
                    <w:szCs w:val="24"/>
                  </w:rPr>
                  <w:t>А. Шпак</w:t>
                </w:r>
              </w:p>
            </w:sdtContent>
          </w:sdt>
          <w:sdt>
            <w:sdtPr>
              <w:rPr>
                <w:rFonts w:cs="Times New Roman"/>
                <w:szCs w:val="24"/>
              </w:rPr>
              <w:id w:val="-1297685463"/>
              <w:placeholder>
                <w:docPart w:val="0B295C7020D64CBBB68017D1D2B2F582"/>
              </w:placeholder>
            </w:sdtPr>
            <w:sdtEndPr/>
            <w:sdtContent>
              <w:p w:rsidR="00EF4EE0" w:rsidRPr="00F22490" w:rsidRDefault="008C5449" w:rsidP="00DB5AEA">
                <w:pPr>
                  <w:spacing w:after="0" w:line="240" w:lineRule="auto"/>
                  <w:rPr>
                    <w:rFonts w:cs="Times New Roman"/>
                    <w:szCs w:val="24"/>
                  </w:rPr>
                </w:pPr>
                <w:r>
                  <w:rPr>
                    <w:rFonts w:cs="Times New Roman"/>
                    <w:szCs w:val="24"/>
                  </w:rPr>
                  <w:t>(введение, раздел</w:t>
                </w:r>
                <w:r w:rsidR="00F2688C">
                  <w:rPr>
                    <w:rFonts w:cs="Times New Roman"/>
                    <w:szCs w:val="24"/>
                  </w:rPr>
                  <w:t xml:space="preserve"> 1,2,8</w:t>
                </w:r>
                <w:r w:rsidR="00EF4EE0" w:rsidRPr="00F22490">
                  <w:rPr>
                    <w:rFonts w:cs="Times New Roman"/>
                    <w:szCs w:val="24"/>
                  </w:rPr>
                  <w:t>)</w:t>
                </w:r>
              </w:p>
            </w:sdtContent>
          </w:sdt>
          <w:p w:rsidR="00EF4EE0" w:rsidRDefault="00EF4EE0" w:rsidP="00DB5AEA">
            <w:pPr>
              <w:spacing w:after="0" w:line="240" w:lineRule="auto"/>
              <w:rPr>
                <w:rFonts w:cs="Times New Roman"/>
                <w:szCs w:val="24"/>
              </w:rPr>
            </w:pPr>
          </w:p>
        </w:tc>
      </w:tr>
      <w:tr w:rsidR="005617A8" w:rsidRPr="00C80D23" w:rsidTr="00D50938">
        <w:tc>
          <w:tcPr>
            <w:tcW w:w="2111" w:type="pct"/>
          </w:tcPr>
          <w:p w:rsidR="00EF4EE0" w:rsidRPr="00C80D23" w:rsidRDefault="00F44912" w:rsidP="00DB5AEA">
            <w:pPr>
              <w:spacing w:after="0" w:line="240" w:lineRule="auto"/>
              <w:rPr>
                <w:rFonts w:eastAsia="Times New Roman" w:cs="Times New Roman"/>
                <w:bCs/>
                <w:szCs w:val="24"/>
              </w:rPr>
            </w:pPr>
            <w:sdt>
              <w:sdtPr>
                <w:rPr>
                  <w:rFonts w:eastAsia="Times New Roman" w:cs="Times New Roman"/>
                  <w:bCs/>
                  <w:szCs w:val="24"/>
                </w:rPr>
                <w:id w:val="1253244943"/>
                <w:placeholder>
                  <w:docPart w:val="415FDC26670C486F8F60E42646939ECE"/>
                </w:placeholder>
              </w:sdtPr>
              <w:sdtEndPr/>
              <w:sdtContent>
                <w:r w:rsidR="00EF4EE0">
                  <w:rPr>
                    <w:rFonts w:eastAsia="Times New Roman" w:cs="Times New Roman"/>
                    <w:bCs/>
                    <w:szCs w:val="24"/>
                  </w:rPr>
                  <w:t>Инженер</w:t>
                </w:r>
                <w:r w:rsidR="00253183">
                  <w:rPr>
                    <w:rFonts w:eastAsia="Times New Roman" w:cs="Times New Roman"/>
                    <w:bCs/>
                    <w:szCs w:val="24"/>
                  </w:rPr>
                  <w:t>-исследователь</w:t>
                </w:r>
              </w:sdtContent>
            </w:sdt>
          </w:p>
        </w:tc>
        <w:tc>
          <w:tcPr>
            <w:tcW w:w="1369" w:type="pct"/>
          </w:tcPr>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cs="Times New Roman"/>
                <w:szCs w:val="24"/>
              </w:rPr>
              <w:id w:val="1372417713"/>
              <w:placeholder>
                <w:docPart w:val="84A032F76C594623AE106C1B89DC00F7"/>
              </w:placeholder>
            </w:sdtPr>
            <w:sdtEndPr/>
            <w:sdtContent>
              <w:p w:rsidR="00EF4EE0" w:rsidRPr="00F22490" w:rsidRDefault="00EF4EE0" w:rsidP="00DB5AEA">
                <w:pPr>
                  <w:spacing w:after="0" w:line="240" w:lineRule="auto"/>
                  <w:rPr>
                    <w:rFonts w:cs="Times New Roman"/>
                    <w:szCs w:val="24"/>
                  </w:rPr>
                </w:pPr>
                <w:r>
                  <w:rPr>
                    <w:rFonts w:cs="Times New Roman"/>
                    <w:szCs w:val="24"/>
                  </w:rPr>
                  <w:t>Н.</w:t>
                </w:r>
                <w:r w:rsidR="00D07AE3">
                  <w:rPr>
                    <w:rFonts w:cs="Times New Roman"/>
                    <w:szCs w:val="24"/>
                  </w:rPr>
                  <w:t> </w:t>
                </w:r>
                <w:r>
                  <w:rPr>
                    <w:rFonts w:cs="Times New Roman"/>
                    <w:szCs w:val="24"/>
                  </w:rPr>
                  <w:t>С. Власенко</w:t>
                </w:r>
              </w:p>
            </w:sdtContent>
          </w:sdt>
          <w:sdt>
            <w:sdtPr>
              <w:rPr>
                <w:rFonts w:cs="Times New Roman"/>
                <w:szCs w:val="24"/>
              </w:rPr>
              <w:id w:val="-710888808"/>
              <w:placeholder>
                <w:docPart w:val="6BD385D8039B4CD09BF17EDB42E4A252"/>
              </w:placeholder>
            </w:sdtPr>
            <w:sdtEndPr/>
            <w:sdtContent>
              <w:p w:rsidR="00EF4EE0" w:rsidRPr="00F22490" w:rsidRDefault="00EF4EE0" w:rsidP="00DB5AEA">
                <w:pPr>
                  <w:spacing w:after="0" w:line="240" w:lineRule="auto"/>
                  <w:rPr>
                    <w:rFonts w:cs="Times New Roman"/>
                    <w:szCs w:val="24"/>
                  </w:rPr>
                </w:pPr>
                <w:r w:rsidRPr="00F22490">
                  <w:rPr>
                    <w:rFonts w:cs="Times New Roman"/>
                    <w:szCs w:val="24"/>
                  </w:rPr>
                  <w:t>(</w:t>
                </w:r>
                <w:r w:rsidR="008C5449">
                  <w:rPr>
                    <w:rFonts w:cs="Times New Roman"/>
                    <w:szCs w:val="24"/>
                  </w:rPr>
                  <w:t>введение, раздел</w:t>
                </w:r>
                <w:r w:rsidR="00F2688C">
                  <w:rPr>
                    <w:rFonts w:cs="Times New Roman"/>
                    <w:szCs w:val="24"/>
                  </w:rPr>
                  <w:t xml:space="preserve"> 4,5,7,8</w:t>
                </w:r>
                <w:r w:rsidRPr="00F22490">
                  <w:rPr>
                    <w:rFonts w:cs="Times New Roman"/>
                    <w:szCs w:val="24"/>
                  </w:rPr>
                  <w:t>)</w:t>
                </w:r>
              </w:p>
            </w:sdtContent>
          </w:sdt>
          <w:p w:rsidR="00EF4EE0" w:rsidRPr="00F22490" w:rsidRDefault="00EF4EE0" w:rsidP="00DB5AEA">
            <w:pPr>
              <w:spacing w:after="0" w:line="240" w:lineRule="auto"/>
              <w:rPr>
                <w:rFonts w:cs="Times New Roman"/>
                <w:szCs w:val="24"/>
              </w:rPr>
            </w:pPr>
          </w:p>
        </w:tc>
      </w:tr>
      <w:tr w:rsidR="005617A8" w:rsidRPr="00C80D23" w:rsidTr="00D50938">
        <w:tc>
          <w:tcPr>
            <w:tcW w:w="2111" w:type="pct"/>
          </w:tcPr>
          <w:p w:rsidR="00EF4EE0" w:rsidRPr="00C80D23" w:rsidRDefault="00F44912" w:rsidP="00DB5AEA">
            <w:pPr>
              <w:spacing w:after="0" w:line="240" w:lineRule="auto"/>
              <w:rPr>
                <w:rFonts w:eastAsia="Times New Roman" w:cs="Times New Roman"/>
                <w:bCs/>
                <w:szCs w:val="24"/>
              </w:rPr>
            </w:pPr>
            <w:sdt>
              <w:sdtPr>
                <w:rPr>
                  <w:rFonts w:eastAsia="Times New Roman" w:cs="Times New Roman"/>
                  <w:bCs/>
                  <w:szCs w:val="24"/>
                </w:rPr>
                <w:id w:val="453291146"/>
                <w:placeholder>
                  <w:docPart w:val="724BD7C2057E48C5BB2B588CBCB7DBBF"/>
                </w:placeholder>
              </w:sdtPr>
              <w:sdtEndPr/>
              <w:sdtContent>
                <w:r w:rsidR="00EF4EE0">
                  <w:rPr>
                    <w:rFonts w:eastAsia="Times New Roman" w:cs="Times New Roman"/>
                    <w:bCs/>
                    <w:szCs w:val="24"/>
                  </w:rPr>
                  <w:t>Инженер</w:t>
                </w:r>
                <w:r w:rsidR="00253183">
                  <w:rPr>
                    <w:rFonts w:eastAsia="Times New Roman" w:cs="Times New Roman"/>
                    <w:bCs/>
                    <w:szCs w:val="24"/>
                  </w:rPr>
                  <w:t>-исследователь</w:t>
                </w:r>
              </w:sdtContent>
            </w:sdt>
          </w:p>
        </w:tc>
        <w:tc>
          <w:tcPr>
            <w:tcW w:w="1369" w:type="pct"/>
          </w:tcPr>
          <w:p w:rsidR="00EF4EE0" w:rsidRPr="00C80D23" w:rsidRDefault="00EF4EE0" w:rsidP="00DE61D9">
            <w:pPr>
              <w:spacing w:after="0" w:line="240" w:lineRule="auto"/>
              <w:jc w:val="center"/>
              <w:rPr>
                <w:rFonts w:eastAsia="Times New Roman" w:cs="Times New Roman"/>
                <w:bCs/>
                <w:szCs w:val="24"/>
              </w:rPr>
            </w:pPr>
          </w:p>
          <w:p w:rsidR="00EF4EE0" w:rsidRPr="00C80D23" w:rsidRDefault="00EF4EE0" w:rsidP="00DE61D9">
            <w:pPr>
              <w:spacing w:after="0" w:line="240" w:lineRule="auto"/>
              <w:jc w:val="center"/>
              <w:rPr>
                <w:rFonts w:eastAsia="Times New Roman" w:cs="Times New Roman"/>
                <w:bCs/>
                <w:szCs w:val="24"/>
              </w:rPr>
            </w:pPr>
          </w:p>
          <w:p w:rsidR="00EF4EE0" w:rsidRPr="00C80D23" w:rsidRDefault="00EF4EE0" w:rsidP="00DE61D9">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cs="Times New Roman"/>
                <w:szCs w:val="24"/>
              </w:rPr>
              <w:id w:val="-73128781"/>
              <w:placeholder>
                <w:docPart w:val="3B3DC500066848E495403D6CE414BFA5"/>
              </w:placeholder>
            </w:sdtPr>
            <w:sdtEndPr/>
            <w:sdtContent>
              <w:p w:rsidR="00EF4EE0" w:rsidRPr="00F22490" w:rsidRDefault="00EF4EE0" w:rsidP="00DE61D9">
                <w:pPr>
                  <w:spacing w:after="0" w:line="240" w:lineRule="auto"/>
                  <w:rPr>
                    <w:rFonts w:cs="Times New Roman"/>
                    <w:szCs w:val="24"/>
                  </w:rPr>
                </w:pPr>
                <w:r>
                  <w:rPr>
                    <w:rFonts w:cs="Times New Roman"/>
                    <w:szCs w:val="24"/>
                  </w:rPr>
                  <w:t>Н.</w:t>
                </w:r>
                <w:r w:rsidR="00D07AE3">
                  <w:rPr>
                    <w:rFonts w:cs="Times New Roman"/>
                    <w:szCs w:val="24"/>
                  </w:rPr>
                  <w:t> </w:t>
                </w:r>
                <w:r>
                  <w:rPr>
                    <w:rFonts w:cs="Times New Roman"/>
                    <w:szCs w:val="24"/>
                  </w:rPr>
                  <w:t>А. Зайцев</w:t>
                </w:r>
              </w:p>
            </w:sdtContent>
          </w:sdt>
          <w:sdt>
            <w:sdtPr>
              <w:rPr>
                <w:rFonts w:cs="Times New Roman"/>
                <w:szCs w:val="24"/>
              </w:rPr>
              <w:id w:val="709846900"/>
              <w:placeholder>
                <w:docPart w:val="B575B4E93B614BBA8F6E206298C7F67D"/>
              </w:placeholder>
            </w:sdtPr>
            <w:sdtEndPr/>
            <w:sdtContent>
              <w:p w:rsidR="00EF4EE0" w:rsidRPr="00F22490" w:rsidRDefault="00EF4EE0" w:rsidP="00DE61D9">
                <w:pPr>
                  <w:spacing w:after="0" w:line="240" w:lineRule="auto"/>
                  <w:rPr>
                    <w:rFonts w:cs="Times New Roman"/>
                    <w:szCs w:val="24"/>
                  </w:rPr>
                </w:pPr>
                <w:r w:rsidRPr="00F22490">
                  <w:rPr>
                    <w:rFonts w:cs="Times New Roman"/>
                    <w:szCs w:val="24"/>
                  </w:rPr>
                  <w:t>(</w:t>
                </w:r>
                <w:r>
                  <w:rPr>
                    <w:rFonts w:cs="Times New Roman"/>
                    <w:szCs w:val="24"/>
                  </w:rPr>
                  <w:t xml:space="preserve">введение, раздел </w:t>
                </w:r>
                <w:r w:rsidR="00F2688C">
                  <w:rPr>
                    <w:rFonts w:cs="Times New Roman"/>
                    <w:szCs w:val="24"/>
                  </w:rPr>
                  <w:t>2,8</w:t>
                </w:r>
                <w:r>
                  <w:rPr>
                    <w:rFonts w:cs="Times New Roman"/>
                    <w:szCs w:val="24"/>
                  </w:rPr>
                  <w:t>)</w:t>
                </w:r>
              </w:p>
            </w:sdtContent>
          </w:sdt>
          <w:p w:rsidR="00EF4EE0" w:rsidRPr="00F22490" w:rsidRDefault="00EF4EE0" w:rsidP="00DB5AEA">
            <w:pPr>
              <w:spacing w:after="0" w:line="240" w:lineRule="auto"/>
              <w:rPr>
                <w:rFonts w:cs="Times New Roman"/>
                <w:szCs w:val="24"/>
              </w:rPr>
            </w:pPr>
          </w:p>
        </w:tc>
      </w:tr>
      <w:tr w:rsidR="005617A8" w:rsidRPr="00C80D23" w:rsidTr="00D50938">
        <w:tc>
          <w:tcPr>
            <w:tcW w:w="2111" w:type="pct"/>
          </w:tcPr>
          <w:p w:rsidR="00EF4EE0" w:rsidRPr="00C80D23" w:rsidRDefault="00F44912" w:rsidP="00DB5AEA">
            <w:pPr>
              <w:spacing w:after="0" w:line="240" w:lineRule="auto"/>
              <w:rPr>
                <w:rFonts w:eastAsia="Times New Roman" w:cs="Times New Roman"/>
                <w:bCs/>
                <w:szCs w:val="24"/>
              </w:rPr>
            </w:pPr>
            <w:sdt>
              <w:sdtPr>
                <w:rPr>
                  <w:rFonts w:eastAsia="Times New Roman" w:cs="Times New Roman"/>
                  <w:bCs/>
                  <w:szCs w:val="24"/>
                </w:rPr>
                <w:id w:val="1070849918"/>
                <w:placeholder>
                  <w:docPart w:val="8BC0ED524A534B65B093B2DF54224829"/>
                </w:placeholder>
              </w:sdtPr>
              <w:sdtEndPr/>
              <w:sdtContent>
                <w:r w:rsidR="00EF4EE0">
                  <w:rPr>
                    <w:rFonts w:eastAsia="Times New Roman" w:cs="Times New Roman"/>
                    <w:bCs/>
                    <w:szCs w:val="24"/>
                  </w:rPr>
                  <w:t xml:space="preserve">Инженер, к.ф.-м.н. </w:t>
                </w:r>
              </w:sdtContent>
            </w:sdt>
          </w:p>
        </w:tc>
        <w:tc>
          <w:tcPr>
            <w:tcW w:w="1369" w:type="pct"/>
          </w:tcPr>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cs="Times New Roman"/>
                <w:szCs w:val="24"/>
              </w:rPr>
              <w:id w:val="-466739315"/>
              <w:placeholder>
                <w:docPart w:val="26FA9C7C15E34E62AFD3B5B3DAF19842"/>
              </w:placeholder>
            </w:sdtPr>
            <w:sdtEndPr/>
            <w:sdtContent>
              <w:p w:rsidR="00EF4EE0" w:rsidRPr="00F22490" w:rsidRDefault="00EF4EE0" w:rsidP="00DB5AEA">
                <w:pPr>
                  <w:spacing w:after="0" w:line="240" w:lineRule="auto"/>
                  <w:rPr>
                    <w:rFonts w:cs="Times New Roman"/>
                    <w:szCs w:val="24"/>
                  </w:rPr>
                </w:pPr>
                <w:r>
                  <w:rPr>
                    <w:rFonts w:cs="Times New Roman"/>
                    <w:szCs w:val="24"/>
                  </w:rPr>
                  <w:t>Е.</w:t>
                </w:r>
                <w:r w:rsidR="00D07AE3">
                  <w:rPr>
                    <w:rFonts w:cs="Times New Roman"/>
                    <w:szCs w:val="24"/>
                  </w:rPr>
                  <w:t> </w:t>
                </w:r>
                <w:r>
                  <w:rPr>
                    <w:rFonts w:cs="Times New Roman"/>
                    <w:szCs w:val="24"/>
                  </w:rPr>
                  <w:t>Ю. Небосько</w:t>
                </w:r>
              </w:p>
            </w:sdtContent>
          </w:sdt>
          <w:sdt>
            <w:sdtPr>
              <w:rPr>
                <w:rFonts w:cs="Times New Roman"/>
                <w:szCs w:val="24"/>
              </w:rPr>
              <w:id w:val="-1019240406"/>
              <w:placeholder>
                <w:docPart w:val="EE40C78921A447EEB7ACC61766DC69D7"/>
              </w:placeholder>
            </w:sdtPr>
            <w:sdtEndPr/>
            <w:sdtContent>
              <w:p w:rsidR="00EF4EE0" w:rsidRPr="00F22490" w:rsidRDefault="00EF4EE0" w:rsidP="00DB5AEA">
                <w:pPr>
                  <w:spacing w:after="0" w:line="240" w:lineRule="auto"/>
                  <w:rPr>
                    <w:rFonts w:cs="Times New Roman"/>
                    <w:szCs w:val="24"/>
                  </w:rPr>
                </w:pPr>
                <w:r w:rsidRPr="00F22490">
                  <w:rPr>
                    <w:rFonts w:cs="Times New Roman"/>
                    <w:szCs w:val="24"/>
                  </w:rPr>
                  <w:t>(</w:t>
                </w:r>
                <w:r w:rsidR="008C5449">
                  <w:rPr>
                    <w:rFonts w:cs="Times New Roman"/>
                    <w:szCs w:val="24"/>
                  </w:rPr>
                  <w:t>введение, раздел</w:t>
                </w:r>
                <w:r w:rsidR="00F2688C">
                  <w:rPr>
                    <w:rFonts w:cs="Times New Roman"/>
                    <w:szCs w:val="24"/>
                  </w:rPr>
                  <w:t xml:space="preserve"> 1,2</w:t>
                </w:r>
                <w:r>
                  <w:rPr>
                    <w:rFonts w:cs="Times New Roman"/>
                    <w:szCs w:val="24"/>
                  </w:rPr>
                  <w:t>)</w:t>
                </w:r>
              </w:p>
            </w:sdtContent>
          </w:sdt>
          <w:p w:rsidR="00EF4EE0" w:rsidRPr="00F22490" w:rsidRDefault="00EF4EE0" w:rsidP="00DB5AEA">
            <w:pPr>
              <w:spacing w:after="0" w:line="240" w:lineRule="auto"/>
              <w:rPr>
                <w:rFonts w:cs="Times New Roman"/>
                <w:szCs w:val="24"/>
              </w:rPr>
            </w:pPr>
          </w:p>
        </w:tc>
      </w:tr>
      <w:tr w:rsidR="005617A8" w:rsidRPr="00C80D23" w:rsidTr="00D50938">
        <w:tc>
          <w:tcPr>
            <w:tcW w:w="2111" w:type="pct"/>
          </w:tcPr>
          <w:p w:rsidR="00EF4EE0" w:rsidRPr="00C80D23" w:rsidRDefault="00F44912" w:rsidP="00DB5AEA">
            <w:pPr>
              <w:spacing w:after="0" w:line="240" w:lineRule="auto"/>
              <w:rPr>
                <w:rFonts w:eastAsia="Times New Roman" w:cs="Times New Roman"/>
                <w:bCs/>
                <w:szCs w:val="24"/>
              </w:rPr>
            </w:pPr>
            <w:sdt>
              <w:sdtPr>
                <w:rPr>
                  <w:rFonts w:eastAsia="Times New Roman" w:cs="Times New Roman"/>
                  <w:bCs/>
                  <w:szCs w:val="24"/>
                </w:rPr>
                <w:id w:val="-1572653628"/>
                <w:placeholder>
                  <w:docPart w:val="E12D3F601A044432BAE12D60DB133C27"/>
                </w:placeholder>
              </w:sdtPr>
              <w:sdtEndPr/>
              <w:sdtContent>
                <w:r w:rsidR="00D07AE3">
                  <w:rPr>
                    <w:rFonts w:eastAsia="Times New Roman" w:cs="Times New Roman"/>
                    <w:bCs/>
                    <w:szCs w:val="24"/>
                  </w:rPr>
                  <w:t>Ведущий и</w:t>
                </w:r>
                <w:r w:rsidR="00EF4EE0">
                  <w:rPr>
                    <w:rFonts w:eastAsia="Times New Roman" w:cs="Times New Roman"/>
                    <w:bCs/>
                    <w:szCs w:val="24"/>
                  </w:rPr>
                  <w:t xml:space="preserve">нженер, к.ф.-м.н. </w:t>
                </w:r>
              </w:sdtContent>
            </w:sdt>
          </w:p>
        </w:tc>
        <w:tc>
          <w:tcPr>
            <w:tcW w:w="1369" w:type="pct"/>
          </w:tcPr>
          <w:p w:rsidR="00EF4EE0" w:rsidRPr="00C80D23" w:rsidRDefault="00EF4EE0" w:rsidP="00DE61D9">
            <w:pPr>
              <w:spacing w:after="0" w:line="240" w:lineRule="auto"/>
              <w:jc w:val="center"/>
              <w:rPr>
                <w:rFonts w:eastAsia="Times New Roman" w:cs="Times New Roman"/>
                <w:bCs/>
                <w:szCs w:val="24"/>
              </w:rPr>
            </w:pPr>
          </w:p>
          <w:p w:rsidR="00EF4EE0" w:rsidRPr="00C80D23" w:rsidRDefault="00EF4EE0" w:rsidP="00DE61D9">
            <w:pPr>
              <w:spacing w:after="0" w:line="240" w:lineRule="auto"/>
              <w:jc w:val="center"/>
              <w:rPr>
                <w:rFonts w:eastAsia="Times New Roman" w:cs="Times New Roman"/>
                <w:bCs/>
                <w:szCs w:val="24"/>
              </w:rPr>
            </w:pPr>
          </w:p>
          <w:p w:rsidR="00EF4EE0" w:rsidRPr="00C80D23" w:rsidRDefault="00EF4EE0" w:rsidP="00DE61D9">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EF4EE0" w:rsidRPr="00C80D23" w:rsidRDefault="00EF4EE0" w:rsidP="00DB5AEA">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cs="Times New Roman"/>
                <w:szCs w:val="24"/>
              </w:rPr>
              <w:id w:val="-1204324287"/>
              <w:placeholder>
                <w:docPart w:val="30ED293A4EC84018B1E6F3308B434A78"/>
              </w:placeholder>
            </w:sdtPr>
            <w:sdtEndPr/>
            <w:sdtContent>
              <w:p w:rsidR="00EF4EE0" w:rsidRPr="00F22490" w:rsidRDefault="00EF4EE0" w:rsidP="00DE61D9">
                <w:pPr>
                  <w:spacing w:after="0" w:line="240" w:lineRule="auto"/>
                  <w:rPr>
                    <w:rFonts w:cs="Times New Roman"/>
                    <w:szCs w:val="24"/>
                  </w:rPr>
                </w:pPr>
                <w:r>
                  <w:rPr>
                    <w:rFonts w:cs="Times New Roman"/>
                    <w:szCs w:val="24"/>
                  </w:rPr>
                  <w:t>И.</w:t>
                </w:r>
                <w:r w:rsidR="00D07AE3">
                  <w:rPr>
                    <w:rFonts w:cs="Times New Roman"/>
                    <w:szCs w:val="24"/>
                  </w:rPr>
                  <w:t> </w:t>
                </w:r>
                <w:r>
                  <w:rPr>
                    <w:rFonts w:cs="Times New Roman"/>
                    <w:szCs w:val="24"/>
                  </w:rPr>
                  <w:t>Е. Юсупов</w:t>
                </w:r>
              </w:p>
            </w:sdtContent>
          </w:sdt>
          <w:sdt>
            <w:sdtPr>
              <w:rPr>
                <w:rFonts w:cs="Times New Roman"/>
                <w:szCs w:val="24"/>
              </w:rPr>
              <w:id w:val="-1297211367"/>
              <w:placeholder>
                <w:docPart w:val="96B5D75DCD4D4F57AA5576DEB7FDBB50"/>
              </w:placeholder>
            </w:sdtPr>
            <w:sdtEndPr/>
            <w:sdtContent>
              <w:p w:rsidR="00EF4EE0" w:rsidRPr="00F22490" w:rsidRDefault="00EF4EE0" w:rsidP="00DE61D9">
                <w:pPr>
                  <w:spacing w:after="0" w:line="240" w:lineRule="auto"/>
                  <w:rPr>
                    <w:rFonts w:cs="Times New Roman"/>
                    <w:szCs w:val="24"/>
                  </w:rPr>
                </w:pPr>
                <w:r w:rsidRPr="00F22490">
                  <w:rPr>
                    <w:rFonts w:cs="Times New Roman"/>
                    <w:szCs w:val="24"/>
                  </w:rPr>
                  <w:t>(</w:t>
                </w:r>
                <w:r w:rsidR="008C5449">
                  <w:rPr>
                    <w:rFonts w:cs="Times New Roman"/>
                    <w:szCs w:val="24"/>
                  </w:rPr>
                  <w:t xml:space="preserve">введение, раздел </w:t>
                </w:r>
                <w:r w:rsidR="00F2688C">
                  <w:rPr>
                    <w:rFonts w:cs="Times New Roman"/>
                    <w:szCs w:val="24"/>
                  </w:rPr>
                  <w:t>3</w:t>
                </w:r>
                <w:r>
                  <w:rPr>
                    <w:rFonts w:cs="Times New Roman"/>
                    <w:szCs w:val="24"/>
                  </w:rPr>
                  <w:t>)</w:t>
                </w:r>
              </w:p>
            </w:sdtContent>
          </w:sdt>
          <w:p w:rsidR="00EF4EE0" w:rsidRPr="00F22490" w:rsidRDefault="00EF4EE0" w:rsidP="00DB5AEA">
            <w:pPr>
              <w:spacing w:after="0" w:line="240" w:lineRule="auto"/>
              <w:rPr>
                <w:rFonts w:cs="Times New Roman"/>
                <w:szCs w:val="24"/>
              </w:rPr>
            </w:pPr>
          </w:p>
        </w:tc>
      </w:tr>
      <w:tr w:rsidR="00D50938" w:rsidRPr="00C80D23" w:rsidTr="00D50938">
        <w:tc>
          <w:tcPr>
            <w:tcW w:w="2111" w:type="pct"/>
          </w:tcPr>
          <w:p w:rsidR="00D50938" w:rsidRPr="00C80D23" w:rsidRDefault="00F44912" w:rsidP="00D50938">
            <w:pPr>
              <w:spacing w:after="0" w:line="240" w:lineRule="auto"/>
              <w:rPr>
                <w:rFonts w:eastAsia="Times New Roman" w:cs="Times New Roman"/>
                <w:bCs/>
                <w:szCs w:val="24"/>
              </w:rPr>
            </w:pPr>
            <w:sdt>
              <w:sdtPr>
                <w:rPr>
                  <w:rFonts w:eastAsia="Times New Roman" w:cs="Times New Roman"/>
                  <w:bCs/>
                  <w:szCs w:val="24"/>
                </w:rPr>
                <w:id w:val="-51624198"/>
                <w:placeholder>
                  <w:docPart w:val="1C341D6161A5465B86C6B2F4E2A628C2"/>
                </w:placeholder>
              </w:sdtPr>
              <w:sdtEndPr/>
              <w:sdtContent>
                <w:r w:rsidR="00D50938">
                  <w:rPr>
                    <w:rFonts w:eastAsia="Times New Roman" w:cs="Times New Roman"/>
                    <w:bCs/>
                    <w:szCs w:val="24"/>
                  </w:rPr>
                  <w:t>Инженер</w:t>
                </w:r>
              </w:sdtContent>
            </w:sdt>
          </w:p>
        </w:tc>
        <w:tc>
          <w:tcPr>
            <w:tcW w:w="1369" w:type="pct"/>
          </w:tcPr>
          <w:p w:rsidR="00D50938" w:rsidRPr="00C80D23" w:rsidRDefault="00D50938" w:rsidP="00D07AE3">
            <w:pPr>
              <w:spacing w:after="0" w:line="240" w:lineRule="auto"/>
              <w:jc w:val="center"/>
              <w:rPr>
                <w:rFonts w:eastAsia="Times New Roman" w:cs="Times New Roman"/>
                <w:bCs/>
                <w:szCs w:val="24"/>
              </w:rPr>
            </w:pPr>
          </w:p>
          <w:p w:rsidR="00D50938" w:rsidRPr="00C80D23" w:rsidRDefault="00D50938" w:rsidP="00D07AE3">
            <w:pPr>
              <w:spacing w:after="0" w:line="240" w:lineRule="auto"/>
              <w:jc w:val="center"/>
              <w:rPr>
                <w:rFonts w:eastAsia="Times New Roman" w:cs="Times New Roman"/>
                <w:bCs/>
                <w:szCs w:val="24"/>
              </w:rPr>
            </w:pPr>
          </w:p>
          <w:p w:rsidR="00D50938" w:rsidRPr="00C80D23" w:rsidRDefault="00D50938" w:rsidP="00D07AE3">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D50938" w:rsidRPr="00C80D23" w:rsidRDefault="00D50938" w:rsidP="00DB5AEA">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sdt>
            <w:sdtPr>
              <w:rPr>
                <w:rFonts w:cs="Times New Roman"/>
                <w:szCs w:val="24"/>
              </w:rPr>
              <w:id w:val="1028836741"/>
              <w:placeholder>
                <w:docPart w:val="A72085ED078145329070E1C83CA801C1"/>
              </w:placeholder>
            </w:sdtPr>
            <w:sdtEndPr/>
            <w:sdtContent>
              <w:p w:rsidR="00D50938" w:rsidRPr="00F22490" w:rsidRDefault="00D50938" w:rsidP="00D07AE3">
                <w:pPr>
                  <w:spacing w:after="0" w:line="240" w:lineRule="auto"/>
                  <w:rPr>
                    <w:rFonts w:cs="Times New Roman"/>
                    <w:szCs w:val="24"/>
                  </w:rPr>
                </w:pPr>
                <w:r>
                  <w:rPr>
                    <w:rFonts w:cs="Times New Roman"/>
                    <w:szCs w:val="24"/>
                  </w:rPr>
                  <w:t>В.</w:t>
                </w:r>
                <w:r w:rsidR="00D07AE3">
                  <w:rPr>
                    <w:rFonts w:cs="Times New Roman"/>
                    <w:szCs w:val="24"/>
                  </w:rPr>
                  <w:t> </w:t>
                </w:r>
                <w:r>
                  <w:rPr>
                    <w:rFonts w:cs="Times New Roman"/>
                    <w:szCs w:val="24"/>
                  </w:rPr>
                  <w:t>В. Попов</w:t>
                </w:r>
              </w:p>
            </w:sdtContent>
          </w:sdt>
          <w:sdt>
            <w:sdtPr>
              <w:rPr>
                <w:rFonts w:cs="Times New Roman"/>
                <w:szCs w:val="24"/>
              </w:rPr>
              <w:id w:val="-712496613"/>
              <w:placeholder>
                <w:docPart w:val="AFA7642B7B724DDF99F59C378BDCFF83"/>
              </w:placeholder>
            </w:sdtPr>
            <w:sdtEndPr/>
            <w:sdtContent>
              <w:p w:rsidR="00D50938" w:rsidRPr="00F22490" w:rsidRDefault="00D50938" w:rsidP="00D07AE3">
                <w:pPr>
                  <w:spacing w:after="0" w:line="240" w:lineRule="auto"/>
                  <w:rPr>
                    <w:rFonts w:cs="Times New Roman"/>
                    <w:szCs w:val="24"/>
                  </w:rPr>
                </w:pPr>
                <w:r w:rsidRPr="00F22490">
                  <w:rPr>
                    <w:rFonts w:cs="Times New Roman"/>
                    <w:szCs w:val="24"/>
                  </w:rPr>
                  <w:t>(</w:t>
                </w:r>
                <w:r w:rsidR="008C5449">
                  <w:rPr>
                    <w:rFonts w:cs="Times New Roman"/>
                    <w:szCs w:val="24"/>
                  </w:rPr>
                  <w:t>введение, раздел</w:t>
                </w:r>
                <w:r w:rsidR="00F2688C">
                  <w:rPr>
                    <w:rFonts w:cs="Times New Roman"/>
                    <w:szCs w:val="24"/>
                  </w:rPr>
                  <w:t xml:space="preserve"> 8</w:t>
                </w:r>
                <w:r>
                  <w:rPr>
                    <w:rFonts w:cs="Times New Roman"/>
                    <w:szCs w:val="24"/>
                  </w:rPr>
                  <w:t>)</w:t>
                </w:r>
              </w:p>
            </w:sdtContent>
          </w:sdt>
          <w:p w:rsidR="008305CE" w:rsidRDefault="008305CE" w:rsidP="008305CE">
            <w:pPr>
              <w:spacing w:after="0" w:line="240" w:lineRule="auto"/>
              <w:jc w:val="left"/>
              <w:rPr>
                <w:rFonts w:cs="Times New Roman"/>
                <w:szCs w:val="24"/>
              </w:rPr>
            </w:pPr>
          </w:p>
          <w:p w:rsidR="008305CE" w:rsidRDefault="008305CE" w:rsidP="008305CE">
            <w:pPr>
              <w:spacing w:after="0" w:line="240" w:lineRule="auto"/>
              <w:jc w:val="left"/>
              <w:rPr>
                <w:rFonts w:cs="Times New Roman"/>
                <w:szCs w:val="24"/>
              </w:rPr>
            </w:pPr>
          </w:p>
          <w:p w:rsidR="008305CE" w:rsidRDefault="008305CE" w:rsidP="008305CE">
            <w:pPr>
              <w:spacing w:after="0" w:line="240" w:lineRule="auto"/>
              <w:jc w:val="left"/>
              <w:rPr>
                <w:rFonts w:cs="Times New Roman"/>
                <w:szCs w:val="24"/>
              </w:rPr>
            </w:pPr>
          </w:p>
          <w:p w:rsidR="008305CE" w:rsidRDefault="008305CE" w:rsidP="008305CE">
            <w:pPr>
              <w:spacing w:after="0" w:line="240" w:lineRule="auto"/>
              <w:jc w:val="left"/>
              <w:rPr>
                <w:rFonts w:cs="Times New Roman"/>
                <w:szCs w:val="24"/>
              </w:rPr>
            </w:pPr>
          </w:p>
          <w:p w:rsidR="008305CE" w:rsidRPr="00F22490" w:rsidRDefault="008305CE" w:rsidP="008305CE">
            <w:pPr>
              <w:spacing w:after="0" w:line="240" w:lineRule="auto"/>
              <w:jc w:val="left"/>
              <w:rPr>
                <w:rFonts w:cs="Times New Roman"/>
                <w:szCs w:val="24"/>
              </w:rPr>
            </w:pPr>
          </w:p>
        </w:tc>
      </w:tr>
      <w:tr w:rsidR="008305CE" w:rsidRPr="00C80D23" w:rsidTr="00D50938">
        <w:tc>
          <w:tcPr>
            <w:tcW w:w="2111" w:type="pct"/>
          </w:tcPr>
          <w:p w:rsidR="006470F5" w:rsidRDefault="006470F5" w:rsidP="00D50938">
            <w:pPr>
              <w:spacing w:after="0" w:line="240" w:lineRule="auto"/>
              <w:rPr>
                <w:rFonts w:eastAsia="Times New Roman" w:cs="Times New Roman"/>
                <w:bCs/>
                <w:szCs w:val="24"/>
              </w:rPr>
            </w:pPr>
          </w:p>
          <w:p w:rsidR="008305CE" w:rsidRDefault="008305CE" w:rsidP="00D50938">
            <w:pPr>
              <w:spacing w:after="0" w:line="240" w:lineRule="auto"/>
              <w:rPr>
                <w:rFonts w:eastAsia="Times New Roman" w:cs="Times New Roman"/>
                <w:bCs/>
                <w:szCs w:val="24"/>
              </w:rPr>
            </w:pPr>
            <w:r w:rsidRPr="008305CE">
              <w:rPr>
                <w:rFonts w:eastAsia="Times New Roman" w:cs="Times New Roman"/>
                <w:bCs/>
                <w:szCs w:val="24"/>
              </w:rPr>
              <w:t>Нормоконтроль</w:t>
            </w:r>
          </w:p>
        </w:tc>
        <w:tc>
          <w:tcPr>
            <w:tcW w:w="1369" w:type="pct"/>
          </w:tcPr>
          <w:p w:rsidR="006470F5" w:rsidRDefault="006470F5" w:rsidP="008305CE">
            <w:pPr>
              <w:spacing w:after="0" w:line="240" w:lineRule="auto"/>
              <w:jc w:val="center"/>
              <w:rPr>
                <w:rFonts w:eastAsia="Times New Roman" w:cs="Times New Roman"/>
                <w:bCs/>
                <w:szCs w:val="24"/>
              </w:rPr>
            </w:pPr>
          </w:p>
          <w:p w:rsidR="008305CE" w:rsidRPr="00C80D23" w:rsidRDefault="008305CE" w:rsidP="008305CE">
            <w:pPr>
              <w:spacing w:after="0" w:line="240" w:lineRule="auto"/>
              <w:jc w:val="center"/>
              <w:rPr>
                <w:rFonts w:eastAsia="Times New Roman" w:cs="Times New Roman"/>
                <w:bCs/>
                <w:szCs w:val="24"/>
              </w:rPr>
            </w:pPr>
            <w:r w:rsidRPr="00C80D23">
              <w:rPr>
                <w:rFonts w:eastAsia="Times New Roman" w:cs="Times New Roman"/>
                <w:bCs/>
                <w:szCs w:val="24"/>
              </w:rPr>
              <w:t>___________________</w:t>
            </w:r>
          </w:p>
          <w:p w:rsidR="008305CE" w:rsidRPr="00C80D23" w:rsidRDefault="008305CE" w:rsidP="008305CE">
            <w:pPr>
              <w:spacing w:after="0" w:line="240" w:lineRule="auto"/>
              <w:jc w:val="center"/>
              <w:rPr>
                <w:rFonts w:eastAsia="Times New Roman" w:cs="Times New Roman"/>
                <w:bCs/>
                <w:szCs w:val="24"/>
              </w:rPr>
            </w:pPr>
            <w:r w:rsidRPr="00C80D23">
              <w:rPr>
                <w:rFonts w:eastAsia="Times New Roman" w:cs="Times New Roman"/>
                <w:bCs/>
                <w:szCs w:val="24"/>
              </w:rPr>
              <w:t>подпись, дата</w:t>
            </w:r>
          </w:p>
        </w:tc>
        <w:tc>
          <w:tcPr>
            <w:tcW w:w="1520" w:type="pct"/>
          </w:tcPr>
          <w:p w:rsidR="006470F5" w:rsidRDefault="006470F5" w:rsidP="008305CE">
            <w:pPr>
              <w:spacing w:after="0" w:line="240" w:lineRule="auto"/>
              <w:jc w:val="left"/>
              <w:rPr>
                <w:rFonts w:cs="Times New Roman"/>
                <w:szCs w:val="24"/>
              </w:rPr>
            </w:pPr>
          </w:p>
          <w:p w:rsidR="008305CE" w:rsidRDefault="008305CE" w:rsidP="008305CE">
            <w:pPr>
              <w:spacing w:after="0" w:line="240" w:lineRule="auto"/>
              <w:jc w:val="left"/>
              <w:rPr>
                <w:rFonts w:cs="Times New Roman"/>
                <w:szCs w:val="24"/>
              </w:rPr>
            </w:pPr>
            <w:r>
              <w:rPr>
                <w:rFonts w:cs="Times New Roman"/>
                <w:szCs w:val="24"/>
              </w:rPr>
              <w:t xml:space="preserve">Е. В. Басистая </w:t>
            </w:r>
            <w:proofErr w:type="gramStart"/>
            <w:r>
              <w:rPr>
                <w:rFonts w:cs="Times New Roman"/>
                <w:szCs w:val="24"/>
              </w:rPr>
              <w:t>-</w:t>
            </w:r>
            <w:r w:rsidRPr="008305CE">
              <w:rPr>
                <w:rFonts w:cs="Times New Roman"/>
                <w:szCs w:val="24"/>
              </w:rPr>
              <w:t>П</w:t>
            </w:r>
            <w:proofErr w:type="gramEnd"/>
            <w:r w:rsidRPr="008305CE">
              <w:rPr>
                <w:rFonts w:cs="Times New Roman"/>
                <w:szCs w:val="24"/>
              </w:rPr>
              <w:t>рокопова</w:t>
            </w:r>
          </w:p>
        </w:tc>
      </w:tr>
    </w:tbl>
    <w:p w:rsidR="00924ADF" w:rsidRPr="00C80D23" w:rsidRDefault="00924ADF" w:rsidP="00DB5AEA">
      <w:pPr>
        <w:pageBreakBefore/>
        <w:tabs>
          <w:tab w:val="left" w:pos="1080"/>
        </w:tabs>
        <w:spacing w:after="0"/>
        <w:jc w:val="center"/>
        <w:rPr>
          <w:rFonts w:eastAsia="Times New Roman" w:cs="Times New Roman"/>
          <w:b/>
          <w:szCs w:val="24"/>
        </w:rPr>
      </w:pPr>
      <w:bookmarkStart w:id="0" w:name="Список2"/>
      <w:bookmarkStart w:id="1" w:name="Реферат"/>
      <w:bookmarkEnd w:id="0"/>
      <w:r w:rsidRPr="000B1CF8">
        <w:rPr>
          <w:rFonts w:eastAsia="Times New Roman" w:cs="Times New Roman"/>
          <w:b/>
          <w:szCs w:val="24"/>
        </w:rPr>
        <w:lastRenderedPageBreak/>
        <w:t>РЕФЕРАТ</w:t>
      </w:r>
    </w:p>
    <w:bookmarkEnd w:id="1"/>
    <w:p w:rsidR="00924ADF" w:rsidRDefault="00924ADF" w:rsidP="00DB5AEA">
      <w:pPr>
        <w:widowControl w:val="0"/>
        <w:autoSpaceDE w:val="0"/>
        <w:autoSpaceDN w:val="0"/>
        <w:spacing w:after="0"/>
        <w:ind w:firstLine="709"/>
        <w:rPr>
          <w:rFonts w:eastAsia="Times New Roman" w:cs="Times New Roman"/>
          <w:szCs w:val="24"/>
        </w:rPr>
      </w:pPr>
      <w:r w:rsidRPr="001C5E01">
        <w:rPr>
          <w:rFonts w:eastAsia="Times New Roman" w:cs="Times New Roman"/>
          <w:szCs w:val="24"/>
        </w:rPr>
        <w:t xml:space="preserve">Отчет </w:t>
      </w:r>
      <w:sdt>
        <w:sdtPr>
          <w:rPr>
            <w:rFonts w:eastAsia="Times New Roman" w:cs="Times New Roman"/>
            <w:bCs/>
            <w:szCs w:val="24"/>
          </w:rPr>
          <w:id w:val="-896970087"/>
          <w:placeholder>
            <w:docPart w:val="92A8F6232E8E4578A25F6728FC723B31"/>
          </w:placeholder>
        </w:sdtPr>
        <w:sdtEndPr/>
        <w:sdtContent>
          <w:r w:rsidR="002076B7">
            <w:rPr>
              <w:rFonts w:eastAsia="Times New Roman" w:cs="Times New Roman"/>
              <w:bCs/>
              <w:szCs w:val="24"/>
            </w:rPr>
            <w:t>83</w:t>
          </w:r>
        </w:sdtContent>
      </w:sdt>
      <w:r w:rsidRPr="001C5E01">
        <w:rPr>
          <w:rFonts w:eastAsia="Times New Roman" w:cs="Times New Roman"/>
          <w:szCs w:val="24"/>
        </w:rPr>
        <w:t xml:space="preserve"> с., </w:t>
      </w:r>
      <w:sdt>
        <w:sdtPr>
          <w:rPr>
            <w:rFonts w:eastAsia="Times New Roman" w:cs="Times New Roman"/>
            <w:bCs/>
            <w:szCs w:val="24"/>
          </w:rPr>
          <w:id w:val="1105084655"/>
          <w:placeholder>
            <w:docPart w:val="7B279456AEA1440195C6B637DA04C5A9"/>
          </w:placeholder>
        </w:sdtPr>
        <w:sdtEndPr/>
        <w:sdtContent>
          <w:r w:rsidRPr="00245BA6">
            <w:rPr>
              <w:rFonts w:eastAsia="Times New Roman" w:cs="Times New Roman"/>
              <w:bCs/>
              <w:szCs w:val="24"/>
            </w:rPr>
            <w:t>1</w:t>
          </w:r>
        </w:sdtContent>
      </w:sdt>
      <w:r w:rsidRPr="00245BA6">
        <w:rPr>
          <w:rFonts w:eastAsia="Times New Roman" w:cs="Times New Roman"/>
          <w:szCs w:val="24"/>
        </w:rPr>
        <w:t xml:space="preserve"> кн., </w:t>
      </w:r>
      <w:sdt>
        <w:sdtPr>
          <w:rPr>
            <w:rFonts w:eastAsia="Times New Roman" w:cs="Times New Roman"/>
            <w:bCs/>
            <w:szCs w:val="24"/>
          </w:rPr>
          <w:id w:val="-923338637"/>
          <w:placeholder>
            <w:docPart w:val="A2863F3BC87A44E48C512E2199203D7B"/>
          </w:placeholder>
        </w:sdtPr>
        <w:sdtEndPr/>
        <w:sdtContent>
          <w:r w:rsidR="00245BA6" w:rsidRPr="00245BA6">
            <w:rPr>
              <w:rFonts w:eastAsia="Times New Roman" w:cs="Times New Roman"/>
              <w:bCs/>
              <w:szCs w:val="24"/>
            </w:rPr>
            <w:t>37</w:t>
          </w:r>
        </w:sdtContent>
      </w:sdt>
      <w:r w:rsidRPr="00245BA6">
        <w:rPr>
          <w:rFonts w:eastAsia="Times New Roman" w:cs="Times New Roman"/>
          <w:szCs w:val="24"/>
        </w:rPr>
        <w:t xml:space="preserve"> </w:t>
      </w:r>
      <w:r w:rsidR="00D6279B">
        <w:rPr>
          <w:rFonts w:eastAsia="Times New Roman" w:cs="Times New Roman"/>
          <w:szCs w:val="24"/>
        </w:rPr>
        <w:t>рис.</w:t>
      </w:r>
      <w:bookmarkStart w:id="2" w:name="_GoBack"/>
      <w:bookmarkEnd w:id="2"/>
      <w:r w:rsidRPr="00245BA6">
        <w:rPr>
          <w:rFonts w:eastAsia="Times New Roman" w:cs="Times New Roman"/>
          <w:szCs w:val="24"/>
        </w:rPr>
        <w:t xml:space="preserve">, </w:t>
      </w:r>
      <w:sdt>
        <w:sdtPr>
          <w:rPr>
            <w:rFonts w:eastAsia="Times New Roman" w:cs="Times New Roman"/>
            <w:bCs/>
            <w:szCs w:val="24"/>
          </w:rPr>
          <w:id w:val="-927726859"/>
          <w:placeholder>
            <w:docPart w:val="67AD9DBE31C349779A02D848CBA3FEAE"/>
          </w:placeholder>
        </w:sdtPr>
        <w:sdtEndPr/>
        <w:sdtContent>
          <w:r w:rsidR="00245BA6" w:rsidRPr="00245BA6">
            <w:rPr>
              <w:rFonts w:eastAsia="Times New Roman" w:cs="Times New Roman"/>
              <w:bCs/>
              <w:szCs w:val="24"/>
            </w:rPr>
            <w:t>2</w:t>
          </w:r>
          <w:r w:rsidR="001C5E01" w:rsidRPr="001C5E01">
            <w:rPr>
              <w:rFonts w:eastAsia="Times New Roman" w:cs="Times New Roman"/>
              <w:bCs/>
              <w:szCs w:val="24"/>
            </w:rPr>
            <w:t xml:space="preserve"> </w:t>
          </w:r>
        </w:sdtContent>
      </w:sdt>
      <w:r w:rsidRPr="00245BA6">
        <w:rPr>
          <w:rFonts w:eastAsia="Times New Roman" w:cs="Times New Roman"/>
          <w:szCs w:val="24"/>
        </w:rPr>
        <w:t xml:space="preserve">табл., </w:t>
      </w:r>
      <w:sdt>
        <w:sdtPr>
          <w:rPr>
            <w:rFonts w:eastAsia="Times New Roman" w:cs="Times New Roman"/>
            <w:bCs/>
            <w:szCs w:val="24"/>
          </w:rPr>
          <w:id w:val="-1189368107"/>
          <w:placeholder>
            <w:docPart w:val="39D01CFBF42D4B229D8F69CF7B8FB44D"/>
          </w:placeholder>
        </w:sdtPr>
        <w:sdtEndPr/>
        <w:sdtContent>
          <w:r w:rsidR="00245BA6" w:rsidRPr="00245BA6">
            <w:rPr>
              <w:rFonts w:eastAsia="Times New Roman" w:cs="Times New Roman"/>
              <w:bCs/>
              <w:szCs w:val="24"/>
            </w:rPr>
            <w:t>85</w:t>
          </w:r>
        </w:sdtContent>
      </w:sdt>
      <w:r w:rsidRPr="00245BA6">
        <w:rPr>
          <w:rFonts w:eastAsia="Times New Roman" w:cs="Times New Roman"/>
          <w:szCs w:val="24"/>
        </w:rPr>
        <w:t xml:space="preserve"> источн., </w:t>
      </w:r>
      <w:sdt>
        <w:sdtPr>
          <w:rPr>
            <w:rFonts w:eastAsia="Times New Roman" w:cs="Times New Roman"/>
            <w:bCs/>
            <w:szCs w:val="24"/>
          </w:rPr>
          <w:id w:val="-2104713492"/>
          <w:placeholder>
            <w:docPart w:val="BB5922CBBDEB457F969716CB60B4BD5C"/>
          </w:placeholder>
        </w:sdtPr>
        <w:sdtEndPr/>
        <w:sdtContent>
          <w:r w:rsidR="006818C3" w:rsidRPr="00245BA6">
            <w:rPr>
              <w:rFonts w:eastAsia="Times New Roman" w:cs="Times New Roman"/>
              <w:bCs/>
              <w:szCs w:val="24"/>
            </w:rPr>
            <w:t>2</w:t>
          </w:r>
        </w:sdtContent>
      </w:sdt>
      <w:r w:rsidRPr="00245BA6">
        <w:rPr>
          <w:rFonts w:eastAsia="Times New Roman" w:cs="Times New Roman"/>
          <w:szCs w:val="24"/>
        </w:rPr>
        <w:t xml:space="preserve"> прил.</w:t>
      </w:r>
    </w:p>
    <w:p w:rsidR="000B1CF8" w:rsidRDefault="000B1CF8" w:rsidP="000B1CF8">
      <w:pPr>
        <w:spacing w:after="0"/>
        <w:contextualSpacing/>
        <w:rPr>
          <w:rFonts w:cs="Times New Roman"/>
          <w:caps/>
          <w:color w:val="000000"/>
        </w:rPr>
      </w:pPr>
      <w:r w:rsidRPr="00E73CB2">
        <w:rPr>
          <w:rFonts w:cs="Times New Roman"/>
          <w:caps/>
          <w:color w:val="000000"/>
        </w:rPr>
        <w:t>Загрязнение окружающей среды, аэрозоль, малые газовые составляющие, парниковые газы, минералы, токсичные элементы, мес</w:t>
      </w:r>
      <w:r w:rsidR="000841C9">
        <w:rPr>
          <w:rFonts w:cs="Times New Roman"/>
          <w:caps/>
          <w:color w:val="000000"/>
        </w:rPr>
        <w:t>торождения полезных ископаемых</w:t>
      </w:r>
    </w:p>
    <w:p w:rsidR="00AF3F51" w:rsidRPr="00C6798A" w:rsidRDefault="00AF3F51" w:rsidP="00AF3F51">
      <w:pPr>
        <w:spacing w:after="0"/>
        <w:ind w:firstLine="709"/>
        <w:contextualSpacing/>
        <w:rPr>
          <w:rFonts w:cs="Times New Roman"/>
          <w:szCs w:val="24"/>
        </w:rPr>
      </w:pPr>
      <w:r w:rsidRPr="00C6798A">
        <w:rPr>
          <w:rFonts w:cs="Times New Roman"/>
          <w:szCs w:val="24"/>
        </w:rPr>
        <w:t>РЦ «Геомодель» проведены аналитические и исследовательские работы в широком спектре наук о Земле, направленные на развитие научно-методической базы Научного парка СПбГУ. Объектами изучения являлась атмосфера в районе станций мониторинга в Петергофе (59,88° с.ш., 29,83° в.д.) и пос. Зотино (60,80° с.ш., 89,35° в.д.), природные и синтетические материалы. Цель проекта – разработка, совершенствование и апробация комплекса инструментальных методов исследования форм потенциально токсичных веществ в различных природных и антропогенных средах.</w:t>
      </w:r>
    </w:p>
    <w:p w:rsidR="00AF3F51" w:rsidRPr="00C6798A" w:rsidRDefault="00AF3F51" w:rsidP="00AF3F51">
      <w:pPr>
        <w:spacing w:after="0"/>
        <w:ind w:firstLine="709"/>
        <w:contextualSpacing/>
        <w:rPr>
          <w:rFonts w:cs="Times New Roman"/>
          <w:szCs w:val="24"/>
        </w:rPr>
      </w:pPr>
      <w:r w:rsidRPr="00C6798A">
        <w:rPr>
          <w:rFonts w:cs="Times New Roman"/>
          <w:szCs w:val="24"/>
        </w:rPr>
        <w:t>Использованы: комплекс для измерения свойств атмосферного аэрозоля</w:t>
      </w:r>
      <w:r>
        <w:rPr>
          <w:rFonts w:cs="Times New Roman"/>
          <w:szCs w:val="24"/>
        </w:rPr>
        <w:t xml:space="preserve"> и климатических параметров</w:t>
      </w:r>
      <w:r w:rsidRPr="00C6798A">
        <w:rPr>
          <w:rFonts w:cs="Times New Roman"/>
          <w:szCs w:val="24"/>
        </w:rPr>
        <w:t xml:space="preserve"> (анализаторы</w:t>
      </w:r>
      <w:r w:rsidRPr="00C6798A">
        <w:rPr>
          <w:rFonts w:eastAsia="Times New Roman" w:cs="Times New Roman"/>
          <w:szCs w:val="24"/>
          <w:lang w:eastAsia="ru-RU"/>
        </w:rPr>
        <w:t xml:space="preserve"> частиц в диапазоне от 5 нм до 32 мкм, осредняющий нефелометр, анализатор органического и элементарного углерода, монитор сажи</w:t>
      </w:r>
      <w:r>
        <w:rPr>
          <w:rFonts w:eastAsia="Times New Roman" w:cs="Times New Roman"/>
          <w:szCs w:val="24"/>
          <w:lang w:eastAsia="ru-RU"/>
        </w:rPr>
        <w:t xml:space="preserve">, </w:t>
      </w:r>
      <w:r w:rsidRPr="00207233">
        <w:rPr>
          <w:rFonts w:cs="Times New Roman"/>
          <w:szCs w:val="24"/>
        </w:rPr>
        <w:t>счетчик облачных ядер конденсации (модель CCNC-100</w:t>
      </w:r>
      <w:r>
        <w:rPr>
          <w:rFonts w:cs="Times New Roman"/>
          <w:szCs w:val="24"/>
        </w:rPr>
        <w:t xml:space="preserve">), </w:t>
      </w:r>
      <w:r w:rsidRPr="00F259D3">
        <w:rPr>
          <w:rFonts w:cs="Times New Roman"/>
          <w:szCs w:val="24"/>
        </w:rPr>
        <w:t>МКВ радиометр RPG-HATPRO</w:t>
      </w:r>
      <w:r>
        <w:rPr>
          <w:rFonts w:eastAsia="Times New Roman" w:cs="Times New Roman"/>
          <w:szCs w:val="24"/>
          <w:lang w:eastAsia="ru-RU"/>
        </w:rPr>
        <w:t>)</w:t>
      </w:r>
      <w:r w:rsidRPr="00C6798A">
        <w:rPr>
          <w:rFonts w:eastAsia="Times New Roman" w:cs="Times New Roman"/>
          <w:szCs w:val="24"/>
          <w:lang w:eastAsia="ru-RU"/>
        </w:rPr>
        <w:t xml:space="preserve">; </w:t>
      </w:r>
      <w:r w:rsidRPr="00C6798A">
        <w:rPr>
          <w:rFonts w:cs="Times New Roman"/>
          <w:szCs w:val="24"/>
        </w:rPr>
        <w:t>сканирующий электронный микроскоп и рамановский спектрометр.</w:t>
      </w:r>
    </w:p>
    <w:p w:rsidR="00E7577B" w:rsidRDefault="00AF3F51" w:rsidP="000841C9">
      <w:pPr>
        <w:spacing w:after="0"/>
        <w:ind w:firstLine="709"/>
        <w:contextualSpacing/>
        <w:rPr>
          <w:rFonts w:cs="Times New Roman"/>
          <w:szCs w:val="24"/>
        </w:rPr>
      </w:pPr>
      <w:r w:rsidRPr="00C6798A">
        <w:rPr>
          <w:rFonts w:cs="Times New Roman"/>
          <w:szCs w:val="24"/>
        </w:rPr>
        <w:t xml:space="preserve">В районах </w:t>
      </w:r>
      <w:r>
        <w:rPr>
          <w:rFonts w:cs="Times New Roman"/>
          <w:szCs w:val="24"/>
        </w:rPr>
        <w:t>наблюдения продолжен мониторинг</w:t>
      </w:r>
      <w:r w:rsidRPr="00C6798A">
        <w:rPr>
          <w:rFonts w:cs="Times New Roman"/>
          <w:szCs w:val="24"/>
        </w:rPr>
        <w:t xml:space="preserve"> состояни</w:t>
      </w:r>
      <w:r>
        <w:rPr>
          <w:rFonts w:cs="Times New Roman"/>
          <w:szCs w:val="24"/>
        </w:rPr>
        <w:t>я</w:t>
      </w:r>
      <w:r w:rsidRPr="00C6798A">
        <w:rPr>
          <w:rFonts w:cs="Times New Roman"/>
          <w:szCs w:val="24"/>
        </w:rPr>
        <w:t xml:space="preserve"> атмосферы, выявлены многолетние и сезонные колебания концентрации, размера и состава аэрозольных частиц, проанализирована их способность выступать ядрами конденсации облаков. На основании данных </w:t>
      </w:r>
      <w:r w:rsidRPr="00C6798A">
        <w:rPr>
          <w:rFonts w:cs="Times New Roman"/>
          <w:szCs w:val="24"/>
          <w:lang w:val="en-US"/>
        </w:rPr>
        <w:t>EBSD</w:t>
      </w:r>
      <w:r w:rsidRPr="00C6798A">
        <w:rPr>
          <w:rFonts w:cs="Times New Roman"/>
          <w:szCs w:val="24"/>
        </w:rPr>
        <w:t xml:space="preserve"> и </w:t>
      </w:r>
      <w:r>
        <w:rPr>
          <w:rFonts w:cs="Times New Roman"/>
          <w:szCs w:val="24"/>
        </w:rPr>
        <w:t xml:space="preserve">рамановской </w:t>
      </w:r>
      <w:r w:rsidRPr="00C6798A">
        <w:rPr>
          <w:rFonts w:cs="Times New Roman"/>
          <w:szCs w:val="24"/>
        </w:rPr>
        <w:t>спектроскопии о</w:t>
      </w:r>
      <w:r>
        <w:rPr>
          <w:rFonts w:cs="Times New Roman"/>
          <w:szCs w:val="24"/>
        </w:rPr>
        <w:t xml:space="preserve">писаны структурные особенности </w:t>
      </w:r>
      <w:r w:rsidRPr="00C6798A">
        <w:rPr>
          <w:rFonts w:cs="Times New Roman"/>
          <w:szCs w:val="24"/>
        </w:rPr>
        <w:t xml:space="preserve">двух новых минеральных видов: селенолаурита и бруновскиита. Уточнены пределы смесимости в системе </w:t>
      </w:r>
      <w:r w:rsidRPr="00C6798A">
        <w:rPr>
          <w:rFonts w:cs="Times New Roman"/>
          <w:szCs w:val="24"/>
          <w:lang w:val="en-US"/>
        </w:rPr>
        <w:t>HgS</w:t>
      </w:r>
      <w:r w:rsidRPr="00C6798A">
        <w:rPr>
          <w:rFonts w:cs="Times New Roman"/>
          <w:szCs w:val="24"/>
        </w:rPr>
        <w:t>-</w:t>
      </w:r>
      <w:r w:rsidRPr="00C6798A">
        <w:rPr>
          <w:rFonts w:cs="Times New Roman"/>
          <w:szCs w:val="24"/>
          <w:lang w:val="en-US"/>
        </w:rPr>
        <w:t>ZnS</w:t>
      </w:r>
      <w:r w:rsidRPr="00C6798A">
        <w:rPr>
          <w:rFonts w:cs="Times New Roman"/>
          <w:szCs w:val="24"/>
        </w:rPr>
        <w:t xml:space="preserve"> со структурой сфалерита и показана стабилизирующая роль </w:t>
      </w:r>
      <w:r w:rsidRPr="00C6798A">
        <w:rPr>
          <w:rFonts w:cs="Times New Roman"/>
          <w:szCs w:val="24"/>
          <w:lang w:val="en-US"/>
        </w:rPr>
        <w:t>Mn</w:t>
      </w:r>
      <w:r w:rsidRPr="00C6798A">
        <w:rPr>
          <w:rFonts w:cs="Times New Roman"/>
          <w:szCs w:val="24"/>
        </w:rPr>
        <w:t xml:space="preserve"> в ней. Описаны редкие и малоизученные минералы – кимрит, силикато-фосфаты </w:t>
      </w:r>
      <w:r w:rsidRPr="00C6798A">
        <w:rPr>
          <w:rFonts w:cs="Times New Roman"/>
          <w:szCs w:val="24"/>
          <w:lang w:val="en-US"/>
        </w:rPr>
        <w:t>Ca</w:t>
      </w:r>
      <w:r w:rsidRPr="00C6798A">
        <w:rPr>
          <w:rFonts w:cs="Times New Roman"/>
          <w:szCs w:val="24"/>
        </w:rPr>
        <w:t xml:space="preserve"> и </w:t>
      </w:r>
      <w:r w:rsidRPr="00C6798A">
        <w:rPr>
          <w:rFonts w:cs="Times New Roman"/>
          <w:szCs w:val="24"/>
          <w:lang w:val="en-US"/>
        </w:rPr>
        <w:t>Al</w:t>
      </w:r>
      <w:r w:rsidRPr="00C6798A">
        <w:rPr>
          <w:rFonts w:cs="Times New Roman"/>
          <w:szCs w:val="24"/>
        </w:rPr>
        <w:t xml:space="preserve"> предположительно полисоматической серии крандаллит-перхамит. Оценены условия формирования руд </w:t>
      </w:r>
      <w:r w:rsidRPr="00C6798A">
        <w:rPr>
          <w:rFonts w:cs="Times New Roman"/>
          <w:szCs w:val="24"/>
          <w:lang w:val="en-US"/>
        </w:rPr>
        <w:t>W</w:t>
      </w:r>
      <w:r w:rsidRPr="00C6798A">
        <w:rPr>
          <w:rFonts w:cs="Times New Roman"/>
          <w:szCs w:val="24"/>
        </w:rPr>
        <w:t xml:space="preserve"> в грейзенах Юго-Коневского и Пороховского месторождений и ряда других природных объектов. </w:t>
      </w:r>
      <w:r w:rsidRPr="00C6798A">
        <w:rPr>
          <w:rStyle w:val="rynqvb"/>
          <w:rFonts w:cs="Times New Roman"/>
          <w:szCs w:val="24"/>
        </w:rPr>
        <w:t xml:space="preserve">Установлено стабилизирующее влияние добавок </w:t>
      </w:r>
      <w:r w:rsidRPr="00C6798A">
        <w:rPr>
          <w:rStyle w:val="rynqvb"/>
          <w:rFonts w:cs="Times New Roman"/>
          <w:szCs w:val="24"/>
          <w:lang w:val="en-US"/>
        </w:rPr>
        <w:t>Zr</w:t>
      </w:r>
      <w:r w:rsidRPr="00C6798A">
        <w:rPr>
          <w:rStyle w:val="rynqvb"/>
          <w:rFonts w:cs="Times New Roman"/>
          <w:szCs w:val="24"/>
        </w:rPr>
        <w:t xml:space="preserve"> на термическую и химическую стойкость </w:t>
      </w:r>
      <w:r w:rsidRPr="00C6798A">
        <w:t xml:space="preserve">алюмоборосиликатных стеклосодержащих матричных материалов, полученных быстрым охлаждением расплавов с разным соотношением </w:t>
      </w:r>
      <w:r w:rsidRPr="00C6798A">
        <w:rPr>
          <w:lang w:val="en-US"/>
        </w:rPr>
        <w:t>Na</w:t>
      </w:r>
      <w:r w:rsidRPr="00C6798A">
        <w:t xml:space="preserve"> и </w:t>
      </w:r>
      <w:r w:rsidRPr="00C6798A">
        <w:rPr>
          <w:lang w:val="en-US"/>
        </w:rPr>
        <w:t>Cs</w:t>
      </w:r>
      <w:r w:rsidRPr="00C6798A">
        <w:t xml:space="preserve"> и предназначенных</w:t>
      </w:r>
      <w:r>
        <w:t xml:space="preserve"> </w:t>
      </w:r>
      <w:r w:rsidRPr="00DB4E6B">
        <w:t>для остекловывания радиоактивных отходов</w:t>
      </w:r>
      <w:r w:rsidRPr="00C6798A">
        <w:rPr>
          <w:rFonts w:cs="Times New Roman"/>
          <w:szCs w:val="24"/>
        </w:rPr>
        <w:t xml:space="preserve">. Описано два новых рода семейства рыб </w:t>
      </w:r>
      <w:r w:rsidRPr="00C6798A">
        <w:rPr>
          <w:rFonts w:cs="Times New Roman"/>
          <w:szCs w:val="24"/>
          <w:lang w:val="en-US"/>
        </w:rPr>
        <w:t>Anachronistid</w:t>
      </w:r>
      <w:r w:rsidRPr="00C6798A">
        <w:rPr>
          <w:rFonts w:cs="Times New Roman"/>
          <w:szCs w:val="24"/>
        </w:rPr>
        <w:t xml:space="preserve">. Результаты разработок применены при выполнении НИР для внешних заказчиков и проектов, связанных с научной и образовательной деятельностью СПбГУ. Развитие темы состоит в совершенствовании методик изучения </w:t>
      </w:r>
      <w:r>
        <w:rPr>
          <w:rFonts w:cs="Times New Roman"/>
          <w:szCs w:val="24"/>
        </w:rPr>
        <w:t xml:space="preserve">атмосферы и </w:t>
      </w:r>
      <w:r w:rsidRPr="00C6798A">
        <w:rPr>
          <w:rFonts w:cs="Times New Roman"/>
          <w:szCs w:val="24"/>
        </w:rPr>
        <w:t xml:space="preserve">твердого </w:t>
      </w:r>
      <w:proofErr w:type="gramStart"/>
      <w:r w:rsidRPr="00C6798A">
        <w:rPr>
          <w:rFonts w:cs="Times New Roman"/>
          <w:szCs w:val="24"/>
        </w:rPr>
        <w:t>вещества</w:t>
      </w:r>
      <w:proofErr w:type="gramEnd"/>
      <w:r w:rsidRPr="00C6798A">
        <w:rPr>
          <w:rFonts w:cs="Times New Roman"/>
          <w:szCs w:val="24"/>
        </w:rPr>
        <w:t xml:space="preserve"> как в виде атмосферного аэрозоля, так и материалов природно</w:t>
      </w:r>
      <w:r>
        <w:rPr>
          <w:rFonts w:cs="Times New Roman"/>
          <w:szCs w:val="24"/>
        </w:rPr>
        <w:t>го и техногенного происхождения.</w:t>
      </w:r>
    </w:p>
    <w:p w:rsidR="00AF3F51" w:rsidRPr="00C6798A" w:rsidRDefault="00AF3F51" w:rsidP="00AF3F51">
      <w:pPr>
        <w:spacing w:after="0"/>
        <w:ind w:firstLine="709"/>
        <w:contextualSpacing/>
        <w:rPr>
          <w:rFonts w:cs="Times New Roman"/>
          <w:szCs w:val="24"/>
        </w:rPr>
      </w:pPr>
    </w:p>
    <w:sdt>
      <w:sdtPr>
        <w:rPr>
          <w:rFonts w:ascii="Times New Roman" w:eastAsiaTheme="minorHAnsi" w:hAnsi="Times New Roman" w:cstheme="minorBidi"/>
          <w:b w:val="0"/>
          <w:bCs w:val="0"/>
          <w:color w:val="auto"/>
          <w:sz w:val="24"/>
          <w:szCs w:val="22"/>
          <w:lang w:eastAsia="en-US"/>
        </w:rPr>
        <w:id w:val="-74062576"/>
      </w:sdtPr>
      <w:sdtEndPr/>
      <w:sdtContent>
        <w:p w:rsidR="00DE61D9" w:rsidRPr="00E73CB2" w:rsidRDefault="00DE61D9" w:rsidP="00E73CB2">
          <w:pPr>
            <w:pStyle w:val="af1"/>
            <w:spacing w:after="240"/>
            <w:jc w:val="center"/>
            <w:rPr>
              <w:rFonts w:ascii="Times New Roman" w:hAnsi="Times New Roman" w:cs="Times New Roman"/>
              <w:color w:val="auto"/>
              <w:sz w:val="24"/>
            </w:rPr>
          </w:pPr>
          <w:r w:rsidRPr="00E73CB2">
            <w:rPr>
              <w:rFonts w:ascii="Times New Roman" w:hAnsi="Times New Roman" w:cs="Times New Roman"/>
              <w:color w:val="auto"/>
              <w:sz w:val="24"/>
            </w:rPr>
            <w:t>СОДЕРЖАНИЕ</w:t>
          </w:r>
        </w:p>
        <w:p w:rsidR="002076B7" w:rsidRDefault="003F2125">
          <w:pPr>
            <w:pStyle w:val="35"/>
            <w:tabs>
              <w:tab w:val="right" w:leader="dot" w:pos="9344"/>
            </w:tabs>
            <w:rPr>
              <w:rFonts w:asciiTheme="minorHAnsi" w:eastAsiaTheme="minorEastAsia" w:hAnsiTheme="minorHAnsi"/>
              <w:noProof/>
              <w:sz w:val="22"/>
              <w:lang w:eastAsia="ru-RU"/>
            </w:rPr>
          </w:pPr>
          <w:r>
            <w:fldChar w:fldCharType="begin"/>
          </w:r>
          <w:r w:rsidR="00DE61D9">
            <w:instrText xml:space="preserve"> TOC \o "1-3" \h \z \u </w:instrText>
          </w:r>
          <w:r>
            <w:fldChar w:fldCharType="separate"/>
          </w:r>
          <w:hyperlink w:anchor="_Toc214976483" w:history="1">
            <w:r w:rsidR="002076B7" w:rsidRPr="00994106">
              <w:rPr>
                <w:rStyle w:val="a5"/>
                <w:noProof/>
              </w:rPr>
              <w:t>ПЕРЕЧЕНЬ СОКРАЩЕНИЙ И ОБОЗНАЧЕНИЙ</w:t>
            </w:r>
            <w:r w:rsidR="002076B7">
              <w:rPr>
                <w:noProof/>
                <w:webHidden/>
              </w:rPr>
              <w:tab/>
            </w:r>
            <w:r w:rsidR="002076B7">
              <w:rPr>
                <w:noProof/>
                <w:webHidden/>
              </w:rPr>
              <w:fldChar w:fldCharType="begin"/>
            </w:r>
            <w:r w:rsidR="002076B7">
              <w:rPr>
                <w:noProof/>
                <w:webHidden/>
              </w:rPr>
              <w:instrText xml:space="preserve"> PAGEREF _Toc214976483 \h </w:instrText>
            </w:r>
            <w:r w:rsidR="002076B7">
              <w:rPr>
                <w:noProof/>
                <w:webHidden/>
              </w:rPr>
            </w:r>
            <w:r w:rsidR="002076B7">
              <w:rPr>
                <w:noProof/>
                <w:webHidden/>
              </w:rPr>
              <w:fldChar w:fldCharType="separate"/>
            </w:r>
            <w:r w:rsidR="00764858">
              <w:rPr>
                <w:noProof/>
                <w:webHidden/>
              </w:rPr>
              <w:t>7</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84" w:history="1">
            <w:r w:rsidR="002076B7" w:rsidRPr="00994106">
              <w:rPr>
                <w:rStyle w:val="a5"/>
                <w:noProof/>
              </w:rPr>
              <w:t>ВВЕДЕНИЕ</w:t>
            </w:r>
            <w:r w:rsidR="002076B7">
              <w:rPr>
                <w:noProof/>
                <w:webHidden/>
              </w:rPr>
              <w:tab/>
            </w:r>
            <w:r w:rsidR="002076B7">
              <w:rPr>
                <w:noProof/>
                <w:webHidden/>
              </w:rPr>
              <w:fldChar w:fldCharType="begin"/>
            </w:r>
            <w:r w:rsidR="002076B7">
              <w:rPr>
                <w:noProof/>
                <w:webHidden/>
              </w:rPr>
              <w:instrText xml:space="preserve"> PAGEREF _Toc214976484 \h </w:instrText>
            </w:r>
            <w:r w:rsidR="002076B7">
              <w:rPr>
                <w:noProof/>
                <w:webHidden/>
              </w:rPr>
            </w:r>
            <w:r w:rsidR="002076B7">
              <w:rPr>
                <w:noProof/>
                <w:webHidden/>
              </w:rPr>
              <w:fldChar w:fldCharType="separate"/>
            </w:r>
            <w:r w:rsidR="00764858">
              <w:rPr>
                <w:noProof/>
                <w:webHidden/>
              </w:rPr>
              <w:t>8</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85" w:history="1">
            <w:r w:rsidR="002076B7" w:rsidRPr="00994106">
              <w:rPr>
                <w:rStyle w:val="a5"/>
                <w:noProof/>
              </w:rPr>
              <w:t>1 Апробация методик определения дисперсного состава, оптических, конденсационных свойств и мониторинг микрофизических характеристик атмосферных аэрозолей</w:t>
            </w:r>
            <w:r w:rsidR="002076B7">
              <w:rPr>
                <w:noProof/>
                <w:webHidden/>
              </w:rPr>
              <w:tab/>
            </w:r>
            <w:r w:rsidR="002076B7">
              <w:rPr>
                <w:noProof/>
                <w:webHidden/>
              </w:rPr>
              <w:fldChar w:fldCharType="begin"/>
            </w:r>
            <w:r w:rsidR="002076B7">
              <w:rPr>
                <w:noProof/>
                <w:webHidden/>
              </w:rPr>
              <w:instrText xml:space="preserve"> PAGEREF _Toc214976485 \h </w:instrText>
            </w:r>
            <w:r w:rsidR="002076B7">
              <w:rPr>
                <w:noProof/>
                <w:webHidden/>
              </w:rPr>
            </w:r>
            <w:r w:rsidR="002076B7">
              <w:rPr>
                <w:noProof/>
                <w:webHidden/>
              </w:rPr>
              <w:fldChar w:fldCharType="separate"/>
            </w:r>
            <w:r w:rsidR="00764858">
              <w:rPr>
                <w:noProof/>
                <w:webHidden/>
              </w:rPr>
              <w:t>16</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86" w:history="1">
            <w:r w:rsidR="002076B7" w:rsidRPr="00994106">
              <w:rPr>
                <w:rStyle w:val="a5"/>
                <w:noProof/>
              </w:rPr>
              <w:t>1.1 Дисперсные и оптические характеристики атмосферных аэрозолей в зоне бореальных лесов Центральной Сибири по данным измерений 2021-2022 гг.</w:t>
            </w:r>
            <w:r w:rsidR="002076B7">
              <w:rPr>
                <w:noProof/>
                <w:webHidden/>
              </w:rPr>
              <w:tab/>
            </w:r>
            <w:r w:rsidR="002076B7">
              <w:rPr>
                <w:noProof/>
                <w:webHidden/>
              </w:rPr>
              <w:fldChar w:fldCharType="begin"/>
            </w:r>
            <w:r w:rsidR="002076B7">
              <w:rPr>
                <w:noProof/>
                <w:webHidden/>
              </w:rPr>
              <w:instrText xml:space="preserve"> PAGEREF _Toc214976486 \h </w:instrText>
            </w:r>
            <w:r w:rsidR="002076B7">
              <w:rPr>
                <w:noProof/>
                <w:webHidden/>
              </w:rPr>
            </w:r>
            <w:r w:rsidR="002076B7">
              <w:rPr>
                <w:noProof/>
                <w:webHidden/>
              </w:rPr>
              <w:fldChar w:fldCharType="separate"/>
            </w:r>
            <w:r w:rsidR="00764858">
              <w:rPr>
                <w:noProof/>
                <w:webHidden/>
              </w:rPr>
              <w:t>16</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87" w:history="1">
            <w:r w:rsidR="002076B7" w:rsidRPr="00994106">
              <w:rPr>
                <w:rStyle w:val="a5"/>
                <w:noProof/>
              </w:rPr>
              <w:t>1.2. Сезонная изменчивость конденсационных свойств частиц в зоне бореальных лесов Центральной Сибири</w:t>
            </w:r>
            <w:r w:rsidR="002076B7">
              <w:rPr>
                <w:noProof/>
                <w:webHidden/>
              </w:rPr>
              <w:tab/>
            </w:r>
            <w:r w:rsidR="002076B7">
              <w:rPr>
                <w:noProof/>
                <w:webHidden/>
              </w:rPr>
              <w:fldChar w:fldCharType="begin"/>
            </w:r>
            <w:r w:rsidR="002076B7">
              <w:rPr>
                <w:noProof/>
                <w:webHidden/>
              </w:rPr>
              <w:instrText xml:space="preserve"> PAGEREF _Toc214976487 \h </w:instrText>
            </w:r>
            <w:r w:rsidR="002076B7">
              <w:rPr>
                <w:noProof/>
                <w:webHidden/>
              </w:rPr>
            </w:r>
            <w:r w:rsidR="002076B7">
              <w:rPr>
                <w:noProof/>
                <w:webHidden/>
              </w:rPr>
              <w:fldChar w:fldCharType="separate"/>
            </w:r>
            <w:r w:rsidR="00764858">
              <w:rPr>
                <w:noProof/>
                <w:webHidden/>
              </w:rPr>
              <w:t>20</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88" w:history="1">
            <w:r w:rsidR="002076B7" w:rsidRPr="00994106">
              <w:rPr>
                <w:rStyle w:val="a5"/>
                <w:noProof/>
              </w:rPr>
              <w:t>2. Определение температурных инверсий в тропосфере наземным микроволновым методом</w:t>
            </w:r>
            <w:r w:rsidR="002076B7">
              <w:rPr>
                <w:noProof/>
                <w:webHidden/>
              </w:rPr>
              <w:tab/>
            </w:r>
            <w:r w:rsidR="002076B7">
              <w:rPr>
                <w:noProof/>
                <w:webHidden/>
              </w:rPr>
              <w:fldChar w:fldCharType="begin"/>
            </w:r>
            <w:r w:rsidR="002076B7">
              <w:rPr>
                <w:noProof/>
                <w:webHidden/>
              </w:rPr>
              <w:instrText xml:space="preserve"> PAGEREF _Toc214976488 \h </w:instrText>
            </w:r>
            <w:r w:rsidR="002076B7">
              <w:rPr>
                <w:noProof/>
                <w:webHidden/>
              </w:rPr>
            </w:r>
            <w:r w:rsidR="002076B7">
              <w:rPr>
                <w:noProof/>
                <w:webHidden/>
              </w:rPr>
              <w:fldChar w:fldCharType="separate"/>
            </w:r>
            <w:r w:rsidR="00764858">
              <w:rPr>
                <w:noProof/>
                <w:webHidden/>
              </w:rPr>
              <w:t>24</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89" w:history="1">
            <w:r w:rsidR="002076B7" w:rsidRPr="00994106">
              <w:rPr>
                <w:rStyle w:val="a5"/>
                <w:noProof/>
              </w:rPr>
              <w:t>3. Разработка алгоритма расчета поля молниевого разряда с учетом влияния ионосферы и проводимости Земли</w:t>
            </w:r>
            <w:r w:rsidR="002076B7">
              <w:rPr>
                <w:noProof/>
                <w:webHidden/>
              </w:rPr>
              <w:tab/>
            </w:r>
            <w:r w:rsidR="002076B7">
              <w:rPr>
                <w:noProof/>
                <w:webHidden/>
              </w:rPr>
              <w:fldChar w:fldCharType="begin"/>
            </w:r>
            <w:r w:rsidR="002076B7">
              <w:rPr>
                <w:noProof/>
                <w:webHidden/>
              </w:rPr>
              <w:instrText xml:space="preserve"> PAGEREF _Toc214976489 \h </w:instrText>
            </w:r>
            <w:r w:rsidR="002076B7">
              <w:rPr>
                <w:noProof/>
                <w:webHidden/>
              </w:rPr>
            </w:r>
            <w:r w:rsidR="002076B7">
              <w:rPr>
                <w:noProof/>
                <w:webHidden/>
              </w:rPr>
              <w:fldChar w:fldCharType="separate"/>
            </w:r>
            <w:r w:rsidR="00764858">
              <w:rPr>
                <w:noProof/>
                <w:webHidden/>
              </w:rPr>
              <w:t>28</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0" w:history="1">
            <w:r w:rsidR="002076B7" w:rsidRPr="00994106">
              <w:rPr>
                <w:rStyle w:val="a5"/>
                <w:noProof/>
              </w:rPr>
              <w:t>4. Определение форм нахождения потенциально-токсичных элементов в природных и техногенных материалах</w:t>
            </w:r>
            <w:r w:rsidR="002076B7">
              <w:rPr>
                <w:noProof/>
                <w:webHidden/>
              </w:rPr>
              <w:tab/>
            </w:r>
            <w:r w:rsidR="002076B7">
              <w:rPr>
                <w:noProof/>
                <w:webHidden/>
              </w:rPr>
              <w:fldChar w:fldCharType="begin"/>
            </w:r>
            <w:r w:rsidR="002076B7">
              <w:rPr>
                <w:noProof/>
                <w:webHidden/>
              </w:rPr>
              <w:instrText xml:space="preserve"> PAGEREF _Toc214976490 \h </w:instrText>
            </w:r>
            <w:r w:rsidR="002076B7">
              <w:rPr>
                <w:noProof/>
                <w:webHidden/>
              </w:rPr>
            </w:r>
            <w:r w:rsidR="002076B7">
              <w:rPr>
                <w:noProof/>
                <w:webHidden/>
              </w:rPr>
              <w:fldChar w:fldCharType="separate"/>
            </w:r>
            <w:r w:rsidR="00764858">
              <w:rPr>
                <w:noProof/>
                <w:webHidden/>
              </w:rPr>
              <w:t>32</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1" w:history="1">
            <w:r w:rsidR="002076B7" w:rsidRPr="00994106">
              <w:rPr>
                <w:rStyle w:val="a5"/>
                <w:noProof/>
              </w:rPr>
              <w:t>4.1. Новые минералы – концентраторы рассеянных элементов</w:t>
            </w:r>
            <w:r w:rsidR="002076B7">
              <w:rPr>
                <w:noProof/>
                <w:webHidden/>
              </w:rPr>
              <w:tab/>
            </w:r>
            <w:r w:rsidR="002076B7">
              <w:rPr>
                <w:noProof/>
                <w:webHidden/>
              </w:rPr>
              <w:fldChar w:fldCharType="begin"/>
            </w:r>
            <w:r w:rsidR="002076B7">
              <w:rPr>
                <w:noProof/>
                <w:webHidden/>
              </w:rPr>
              <w:instrText xml:space="preserve"> PAGEREF _Toc214976491 \h </w:instrText>
            </w:r>
            <w:r w:rsidR="002076B7">
              <w:rPr>
                <w:noProof/>
                <w:webHidden/>
              </w:rPr>
            </w:r>
            <w:r w:rsidR="002076B7">
              <w:rPr>
                <w:noProof/>
                <w:webHidden/>
              </w:rPr>
              <w:fldChar w:fldCharType="separate"/>
            </w:r>
            <w:r w:rsidR="00764858">
              <w:rPr>
                <w:noProof/>
                <w:webHidden/>
              </w:rPr>
              <w:t>32</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2" w:history="1">
            <w:r w:rsidR="002076B7" w:rsidRPr="00994106">
              <w:rPr>
                <w:rStyle w:val="a5"/>
                <w:noProof/>
              </w:rPr>
              <w:t>4.1.1. Бруновскиит, NaZrSi</w:t>
            </w:r>
            <w:r w:rsidR="002076B7" w:rsidRPr="00994106">
              <w:rPr>
                <w:rStyle w:val="a5"/>
                <w:noProof/>
                <w:vertAlign w:val="subscript"/>
              </w:rPr>
              <w:t>2</w:t>
            </w:r>
            <w:r w:rsidR="002076B7" w:rsidRPr="00994106">
              <w:rPr>
                <w:rStyle w:val="a5"/>
                <w:noProof/>
              </w:rPr>
              <w:t>O</w:t>
            </w:r>
            <w:r w:rsidR="002076B7" w:rsidRPr="00994106">
              <w:rPr>
                <w:rStyle w:val="a5"/>
                <w:noProof/>
                <w:vertAlign w:val="subscript"/>
              </w:rPr>
              <w:t>6</w:t>
            </w:r>
            <w:r w:rsidR="002076B7" w:rsidRPr="00994106">
              <w:rPr>
                <w:rStyle w:val="a5"/>
                <w:noProof/>
              </w:rPr>
              <w:t>(OH) – новый минерал из Хибин</w:t>
            </w:r>
            <w:r w:rsidR="002076B7">
              <w:rPr>
                <w:noProof/>
                <w:webHidden/>
              </w:rPr>
              <w:tab/>
            </w:r>
            <w:r w:rsidR="002076B7">
              <w:rPr>
                <w:noProof/>
                <w:webHidden/>
              </w:rPr>
              <w:fldChar w:fldCharType="begin"/>
            </w:r>
            <w:r w:rsidR="002076B7">
              <w:rPr>
                <w:noProof/>
                <w:webHidden/>
              </w:rPr>
              <w:instrText xml:space="preserve"> PAGEREF _Toc214976492 \h </w:instrText>
            </w:r>
            <w:r w:rsidR="002076B7">
              <w:rPr>
                <w:noProof/>
                <w:webHidden/>
              </w:rPr>
            </w:r>
            <w:r w:rsidR="002076B7">
              <w:rPr>
                <w:noProof/>
                <w:webHidden/>
              </w:rPr>
              <w:fldChar w:fldCharType="separate"/>
            </w:r>
            <w:r w:rsidR="00764858">
              <w:rPr>
                <w:noProof/>
                <w:webHidden/>
              </w:rPr>
              <w:t>32</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3" w:history="1">
            <w:r w:rsidR="002076B7" w:rsidRPr="00994106">
              <w:rPr>
                <w:rStyle w:val="a5"/>
                <w:noProof/>
              </w:rPr>
              <w:t xml:space="preserve">4.1.2. Селенолаурит </w:t>
            </w:r>
            <w:r w:rsidR="002076B7" w:rsidRPr="00994106">
              <w:rPr>
                <w:rStyle w:val="a5"/>
                <w:noProof/>
                <w:lang w:val="en-US"/>
              </w:rPr>
              <w:t>RuSe</w:t>
            </w:r>
            <w:r w:rsidR="002076B7" w:rsidRPr="00994106">
              <w:rPr>
                <w:rStyle w:val="a5"/>
                <w:noProof/>
                <w:vertAlign w:val="subscript"/>
              </w:rPr>
              <w:t>2</w:t>
            </w:r>
            <w:r w:rsidR="002076B7" w:rsidRPr="00994106">
              <w:rPr>
                <w:rStyle w:val="a5"/>
                <w:noProof/>
              </w:rPr>
              <w:t xml:space="preserve"> – новый минерал из Ингульской россыпи (Южный Урал, Россия)</w:t>
            </w:r>
            <w:r w:rsidR="002076B7">
              <w:rPr>
                <w:noProof/>
                <w:webHidden/>
              </w:rPr>
              <w:tab/>
            </w:r>
            <w:r w:rsidR="002076B7">
              <w:rPr>
                <w:noProof/>
                <w:webHidden/>
              </w:rPr>
              <w:fldChar w:fldCharType="begin"/>
            </w:r>
            <w:r w:rsidR="002076B7">
              <w:rPr>
                <w:noProof/>
                <w:webHidden/>
              </w:rPr>
              <w:instrText xml:space="preserve"> PAGEREF _Toc214976493 \h </w:instrText>
            </w:r>
            <w:r w:rsidR="002076B7">
              <w:rPr>
                <w:noProof/>
                <w:webHidden/>
              </w:rPr>
            </w:r>
            <w:r w:rsidR="002076B7">
              <w:rPr>
                <w:noProof/>
                <w:webHidden/>
              </w:rPr>
              <w:fldChar w:fldCharType="separate"/>
            </w:r>
            <w:r w:rsidR="00764858">
              <w:rPr>
                <w:noProof/>
                <w:webHidden/>
              </w:rPr>
              <w:t>34</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4" w:history="1">
            <w:r w:rsidR="002076B7" w:rsidRPr="00994106">
              <w:rPr>
                <w:rStyle w:val="a5"/>
                <w:noProof/>
              </w:rPr>
              <w:t>4.2. Редкие и малоизученные минералы</w:t>
            </w:r>
            <w:r w:rsidR="002076B7">
              <w:rPr>
                <w:noProof/>
                <w:webHidden/>
              </w:rPr>
              <w:tab/>
            </w:r>
            <w:r w:rsidR="002076B7">
              <w:rPr>
                <w:noProof/>
                <w:webHidden/>
              </w:rPr>
              <w:fldChar w:fldCharType="begin"/>
            </w:r>
            <w:r w:rsidR="002076B7">
              <w:rPr>
                <w:noProof/>
                <w:webHidden/>
              </w:rPr>
              <w:instrText xml:space="preserve"> PAGEREF _Toc214976494 \h </w:instrText>
            </w:r>
            <w:r w:rsidR="002076B7">
              <w:rPr>
                <w:noProof/>
                <w:webHidden/>
              </w:rPr>
            </w:r>
            <w:r w:rsidR="002076B7">
              <w:rPr>
                <w:noProof/>
                <w:webHidden/>
              </w:rPr>
              <w:fldChar w:fldCharType="separate"/>
            </w:r>
            <w:r w:rsidR="00764858">
              <w:rPr>
                <w:noProof/>
                <w:webHidden/>
              </w:rPr>
              <w:t>36</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5" w:history="1">
            <w:r w:rsidR="002076B7" w:rsidRPr="00994106">
              <w:rPr>
                <w:rStyle w:val="a5"/>
                <w:noProof/>
              </w:rPr>
              <w:t xml:space="preserve">4.2.1 </w:t>
            </w:r>
            <w:r w:rsidR="002076B7" w:rsidRPr="00994106">
              <w:rPr>
                <w:rStyle w:val="a5"/>
                <w:noProof/>
                <w:lang w:val="en-US"/>
              </w:rPr>
              <w:t>Ga</w:t>
            </w:r>
            <w:r w:rsidR="002076B7" w:rsidRPr="00994106">
              <w:rPr>
                <w:rStyle w:val="a5"/>
                <w:noProof/>
              </w:rPr>
              <w:t xml:space="preserve">-содержащий </w:t>
            </w:r>
            <w:r w:rsidR="002076B7" w:rsidRPr="00994106">
              <w:rPr>
                <w:rStyle w:val="a5"/>
                <w:noProof/>
                <w:spacing w:val="9"/>
              </w:rPr>
              <w:t>к</w:t>
            </w:r>
            <w:r w:rsidR="002076B7" w:rsidRPr="00994106">
              <w:rPr>
                <w:rStyle w:val="a5"/>
                <w:noProof/>
                <w:spacing w:val="5"/>
              </w:rPr>
              <w:t>им</w:t>
            </w:r>
            <w:r w:rsidR="002076B7" w:rsidRPr="00994106">
              <w:rPr>
                <w:rStyle w:val="a5"/>
                <w:noProof/>
              </w:rPr>
              <w:t>р</w:t>
            </w:r>
            <w:r w:rsidR="002076B7" w:rsidRPr="00994106">
              <w:rPr>
                <w:rStyle w:val="a5"/>
                <w:noProof/>
                <w:spacing w:val="7"/>
              </w:rPr>
              <w:t>и</w:t>
            </w:r>
            <w:r w:rsidR="002076B7" w:rsidRPr="00994106">
              <w:rPr>
                <w:rStyle w:val="a5"/>
                <w:noProof/>
              </w:rPr>
              <w:t>т BaAl</w:t>
            </w:r>
            <w:r w:rsidR="002076B7" w:rsidRPr="00994106">
              <w:rPr>
                <w:rStyle w:val="a5"/>
                <w:noProof/>
                <w:vertAlign w:val="subscript"/>
              </w:rPr>
              <w:t>2</w:t>
            </w:r>
            <w:r w:rsidR="002076B7" w:rsidRPr="00994106">
              <w:rPr>
                <w:rStyle w:val="a5"/>
                <w:noProof/>
              </w:rPr>
              <w:t>Si</w:t>
            </w:r>
            <w:r w:rsidR="002076B7" w:rsidRPr="00994106">
              <w:rPr>
                <w:rStyle w:val="a5"/>
                <w:noProof/>
                <w:vertAlign w:val="subscript"/>
              </w:rPr>
              <w:t>2</w:t>
            </w:r>
            <w:r w:rsidR="002076B7" w:rsidRPr="00994106">
              <w:rPr>
                <w:rStyle w:val="a5"/>
                <w:noProof/>
              </w:rPr>
              <w:t>(O,OH)</w:t>
            </w:r>
            <w:r w:rsidR="002076B7" w:rsidRPr="00994106">
              <w:rPr>
                <w:rStyle w:val="a5"/>
                <w:noProof/>
                <w:vertAlign w:val="subscript"/>
              </w:rPr>
              <w:t>8</w:t>
            </w:r>
            <w:r w:rsidR="002076B7" w:rsidRPr="00994106">
              <w:rPr>
                <w:rStyle w:val="a5"/>
                <w:noProof/>
              </w:rPr>
              <w:t>·H</w:t>
            </w:r>
            <w:r w:rsidR="002076B7" w:rsidRPr="00994106">
              <w:rPr>
                <w:rStyle w:val="a5"/>
                <w:noProof/>
                <w:vertAlign w:val="subscript"/>
              </w:rPr>
              <w:t>2</w:t>
            </w:r>
            <w:r w:rsidR="002076B7" w:rsidRPr="00994106">
              <w:rPr>
                <w:rStyle w:val="a5"/>
                <w:noProof/>
              </w:rPr>
              <w:t xml:space="preserve">O </w:t>
            </w:r>
            <w:r w:rsidR="002076B7" w:rsidRPr="00994106">
              <w:rPr>
                <w:rStyle w:val="a5"/>
                <w:noProof/>
                <w:spacing w:val="2"/>
              </w:rPr>
              <w:t>и</w:t>
            </w:r>
            <w:r w:rsidR="002076B7" w:rsidRPr="00994106">
              <w:rPr>
                <w:rStyle w:val="a5"/>
                <w:noProof/>
              </w:rPr>
              <w:t xml:space="preserve">з </w:t>
            </w:r>
            <w:r w:rsidR="002076B7" w:rsidRPr="00994106">
              <w:rPr>
                <w:rStyle w:val="a5"/>
                <w:noProof/>
                <w:spacing w:val="-3"/>
              </w:rPr>
              <w:t>п</w:t>
            </w:r>
            <w:r w:rsidR="002076B7" w:rsidRPr="00994106">
              <w:rPr>
                <w:rStyle w:val="a5"/>
                <w:noProof/>
                <w:spacing w:val="3"/>
              </w:rPr>
              <w:t>о</w:t>
            </w:r>
            <w:r w:rsidR="002076B7" w:rsidRPr="00994106">
              <w:rPr>
                <w:rStyle w:val="a5"/>
                <w:noProof/>
                <w:spacing w:val="-3"/>
              </w:rPr>
              <w:t>л</w:t>
            </w:r>
            <w:r w:rsidR="002076B7" w:rsidRPr="00994106">
              <w:rPr>
                <w:rStyle w:val="a5"/>
                <w:noProof/>
                <w:spacing w:val="4"/>
              </w:rPr>
              <w:t>о</w:t>
            </w:r>
            <w:r w:rsidR="002076B7" w:rsidRPr="00994106">
              <w:rPr>
                <w:rStyle w:val="a5"/>
                <w:noProof/>
                <w:spacing w:val="7"/>
              </w:rPr>
              <w:t>с</w:t>
            </w:r>
            <w:r w:rsidR="002076B7" w:rsidRPr="00994106">
              <w:rPr>
                <w:rStyle w:val="a5"/>
                <w:noProof/>
                <w:spacing w:val="11"/>
              </w:rPr>
              <w:t>ч</w:t>
            </w:r>
            <w:r w:rsidR="002076B7" w:rsidRPr="00994106">
              <w:rPr>
                <w:rStyle w:val="a5"/>
                <w:noProof/>
                <w:spacing w:val="1"/>
              </w:rPr>
              <w:t>а</w:t>
            </w:r>
            <w:r w:rsidR="002076B7" w:rsidRPr="00994106">
              <w:rPr>
                <w:rStyle w:val="a5"/>
                <w:noProof/>
                <w:spacing w:val="7"/>
              </w:rPr>
              <w:t>т</w:t>
            </w:r>
            <w:r w:rsidR="002076B7" w:rsidRPr="00994106">
              <w:rPr>
                <w:rStyle w:val="a5"/>
                <w:noProof/>
                <w:spacing w:val="9"/>
              </w:rPr>
              <w:t>ы</w:t>
            </w:r>
            <w:r w:rsidR="002076B7" w:rsidRPr="00994106">
              <w:rPr>
                <w:rStyle w:val="a5"/>
                <w:noProof/>
              </w:rPr>
              <w:t xml:space="preserve">х </w:t>
            </w:r>
            <w:r w:rsidR="002076B7" w:rsidRPr="00994106">
              <w:rPr>
                <w:rStyle w:val="a5"/>
                <w:noProof/>
                <w:spacing w:val="4"/>
              </w:rPr>
              <w:t>ру</w:t>
            </w:r>
            <w:r w:rsidR="002076B7" w:rsidRPr="00994106">
              <w:rPr>
                <w:rStyle w:val="a5"/>
                <w:noProof/>
              </w:rPr>
              <w:t xml:space="preserve">д </w:t>
            </w:r>
            <w:r w:rsidR="002076B7" w:rsidRPr="00994106">
              <w:rPr>
                <w:rStyle w:val="a5"/>
                <w:noProof/>
                <w:spacing w:val="5"/>
              </w:rPr>
              <w:t>Д</w:t>
            </w:r>
            <w:r w:rsidR="002076B7" w:rsidRPr="00994106">
              <w:rPr>
                <w:rStyle w:val="a5"/>
                <w:noProof/>
                <w:spacing w:val="4"/>
              </w:rPr>
              <w:t>е</w:t>
            </w:r>
            <w:r w:rsidR="002076B7" w:rsidRPr="00994106">
              <w:rPr>
                <w:rStyle w:val="a5"/>
                <w:noProof/>
                <w:spacing w:val="9"/>
              </w:rPr>
              <w:t>г</w:t>
            </w:r>
            <w:r w:rsidR="002076B7" w:rsidRPr="00994106">
              <w:rPr>
                <w:rStyle w:val="a5"/>
                <w:noProof/>
                <w:spacing w:val="1"/>
              </w:rPr>
              <w:t>т</w:t>
            </w:r>
            <w:r w:rsidR="002076B7" w:rsidRPr="00994106">
              <w:rPr>
                <w:rStyle w:val="a5"/>
                <w:noProof/>
                <w:spacing w:val="5"/>
              </w:rPr>
              <w:t>я</w:t>
            </w:r>
            <w:r w:rsidR="002076B7" w:rsidRPr="00994106">
              <w:rPr>
                <w:rStyle w:val="a5"/>
                <w:noProof/>
                <w:spacing w:val="4"/>
              </w:rPr>
              <w:t>р</w:t>
            </w:r>
            <w:r w:rsidR="002076B7" w:rsidRPr="00994106">
              <w:rPr>
                <w:rStyle w:val="a5"/>
                <w:noProof/>
                <w:spacing w:val="3"/>
              </w:rPr>
              <w:t>с</w:t>
            </w:r>
            <w:r w:rsidR="002076B7" w:rsidRPr="00994106">
              <w:rPr>
                <w:rStyle w:val="a5"/>
                <w:noProof/>
                <w:spacing w:val="-5"/>
              </w:rPr>
              <w:t>к</w:t>
            </w:r>
            <w:r w:rsidR="002076B7" w:rsidRPr="00994106">
              <w:rPr>
                <w:rStyle w:val="a5"/>
                <w:noProof/>
                <w:spacing w:val="-3"/>
              </w:rPr>
              <w:t>о</w:t>
            </w:r>
            <w:r w:rsidR="002076B7" w:rsidRPr="00994106">
              <w:rPr>
                <w:rStyle w:val="a5"/>
                <w:noProof/>
                <w:spacing w:val="4"/>
              </w:rPr>
              <w:t>г</w:t>
            </w:r>
            <w:r w:rsidR="002076B7" w:rsidRPr="00994106">
              <w:rPr>
                <w:rStyle w:val="a5"/>
                <w:noProof/>
              </w:rPr>
              <w:t xml:space="preserve">о </w:t>
            </w:r>
            <w:r w:rsidR="002076B7" w:rsidRPr="00994106">
              <w:rPr>
                <w:rStyle w:val="a5"/>
                <w:noProof/>
                <w:spacing w:val="5"/>
                <w:w w:val="106"/>
              </w:rPr>
              <w:t>м</w:t>
            </w:r>
            <w:r w:rsidR="002076B7" w:rsidRPr="00994106">
              <w:rPr>
                <w:rStyle w:val="a5"/>
                <w:noProof/>
                <w:spacing w:val="9"/>
                <w:w w:val="98"/>
              </w:rPr>
              <w:t>е</w:t>
            </w:r>
            <w:r w:rsidR="002076B7" w:rsidRPr="00994106">
              <w:rPr>
                <w:rStyle w:val="a5"/>
                <w:noProof/>
                <w:spacing w:val="5"/>
                <w:w w:val="101"/>
              </w:rPr>
              <w:t>д</w:t>
            </w:r>
            <w:r w:rsidR="002076B7" w:rsidRPr="00994106">
              <w:rPr>
                <w:rStyle w:val="a5"/>
                <w:noProof/>
                <w:spacing w:val="-3"/>
                <w:w w:val="105"/>
              </w:rPr>
              <w:t>н</w:t>
            </w:r>
            <w:r w:rsidR="002076B7" w:rsidRPr="00994106">
              <w:rPr>
                <w:rStyle w:val="a5"/>
                <w:noProof/>
                <w:spacing w:val="5"/>
              </w:rPr>
              <w:t>о</w:t>
            </w:r>
            <w:r w:rsidR="002076B7" w:rsidRPr="00994106">
              <w:rPr>
                <w:rStyle w:val="a5"/>
                <w:noProof/>
                <w:w w:val="126"/>
              </w:rPr>
              <w:t>-</w:t>
            </w:r>
            <w:r w:rsidR="002076B7" w:rsidRPr="00994106">
              <w:rPr>
                <w:rStyle w:val="a5"/>
                <w:noProof/>
                <w:spacing w:val="-5"/>
              </w:rPr>
              <w:t>к</w:t>
            </w:r>
            <w:r w:rsidR="002076B7" w:rsidRPr="00994106">
              <w:rPr>
                <w:rStyle w:val="a5"/>
                <w:noProof/>
                <w:spacing w:val="3"/>
              </w:rPr>
              <w:t>о</w:t>
            </w:r>
            <w:r w:rsidR="002076B7" w:rsidRPr="00994106">
              <w:rPr>
                <w:rStyle w:val="a5"/>
                <w:noProof/>
                <w:spacing w:val="9"/>
              </w:rPr>
              <w:t>л</w:t>
            </w:r>
            <w:r w:rsidR="002076B7" w:rsidRPr="00994106">
              <w:rPr>
                <w:rStyle w:val="a5"/>
                <w:noProof/>
                <w:spacing w:val="5"/>
              </w:rPr>
              <w:t>ч</w:t>
            </w:r>
            <w:r w:rsidR="002076B7" w:rsidRPr="00994106">
              <w:rPr>
                <w:rStyle w:val="a5"/>
                <w:noProof/>
                <w:spacing w:val="8"/>
              </w:rPr>
              <w:t>е</w:t>
            </w:r>
            <w:r w:rsidR="002076B7" w:rsidRPr="00994106">
              <w:rPr>
                <w:rStyle w:val="a5"/>
                <w:noProof/>
                <w:spacing w:val="11"/>
              </w:rPr>
              <w:t>да</w:t>
            </w:r>
            <w:r w:rsidR="002076B7" w:rsidRPr="00994106">
              <w:rPr>
                <w:rStyle w:val="a5"/>
                <w:noProof/>
                <w:spacing w:val="5"/>
              </w:rPr>
              <w:t>н</w:t>
            </w:r>
            <w:r w:rsidR="002076B7" w:rsidRPr="00994106">
              <w:rPr>
                <w:rStyle w:val="a5"/>
                <w:noProof/>
                <w:spacing w:val="-3"/>
              </w:rPr>
              <w:t>но</w:t>
            </w:r>
            <w:r w:rsidR="002076B7" w:rsidRPr="00994106">
              <w:rPr>
                <w:rStyle w:val="a5"/>
                <w:noProof/>
                <w:spacing w:val="4"/>
              </w:rPr>
              <w:t>г</w:t>
            </w:r>
            <w:r w:rsidR="002076B7" w:rsidRPr="00994106">
              <w:rPr>
                <w:rStyle w:val="a5"/>
                <w:noProof/>
              </w:rPr>
              <w:t xml:space="preserve">о </w:t>
            </w:r>
            <w:r w:rsidR="002076B7" w:rsidRPr="00994106">
              <w:rPr>
                <w:rStyle w:val="a5"/>
                <w:noProof/>
                <w:spacing w:val="5"/>
                <w:w w:val="102"/>
              </w:rPr>
              <w:t>м</w:t>
            </w:r>
            <w:r w:rsidR="002076B7" w:rsidRPr="00994106">
              <w:rPr>
                <w:rStyle w:val="a5"/>
                <w:noProof/>
                <w:spacing w:val="4"/>
                <w:w w:val="102"/>
              </w:rPr>
              <w:t>е</w:t>
            </w:r>
            <w:r w:rsidR="002076B7" w:rsidRPr="00994106">
              <w:rPr>
                <w:rStyle w:val="a5"/>
                <w:noProof/>
                <w:spacing w:val="5"/>
                <w:w w:val="95"/>
              </w:rPr>
              <w:t>с</w:t>
            </w:r>
            <w:r w:rsidR="002076B7" w:rsidRPr="00994106">
              <w:rPr>
                <w:rStyle w:val="a5"/>
                <w:noProof/>
                <w:spacing w:val="4"/>
                <w:w w:val="95"/>
              </w:rPr>
              <w:t>т</w:t>
            </w:r>
            <w:r w:rsidR="002076B7" w:rsidRPr="00994106">
              <w:rPr>
                <w:rStyle w:val="a5"/>
                <w:noProof/>
                <w:spacing w:val="-3"/>
              </w:rPr>
              <w:t>о</w:t>
            </w:r>
            <w:r w:rsidR="002076B7" w:rsidRPr="00994106">
              <w:rPr>
                <w:rStyle w:val="a5"/>
                <w:noProof/>
                <w:spacing w:val="4"/>
                <w:w w:val="105"/>
              </w:rPr>
              <w:t>р</w:t>
            </w:r>
            <w:r w:rsidR="002076B7" w:rsidRPr="00994106">
              <w:rPr>
                <w:rStyle w:val="a5"/>
                <w:noProof/>
                <w:spacing w:val="-5"/>
              </w:rPr>
              <w:t>о</w:t>
            </w:r>
            <w:r w:rsidR="002076B7" w:rsidRPr="00994106">
              <w:rPr>
                <w:rStyle w:val="a5"/>
                <w:noProof/>
                <w:w w:val="99"/>
              </w:rPr>
              <w:t>ж</w:t>
            </w:r>
            <w:r w:rsidR="002076B7" w:rsidRPr="00994106">
              <w:rPr>
                <w:rStyle w:val="a5"/>
                <w:noProof/>
                <w:spacing w:val="5"/>
              </w:rPr>
              <w:t>д</w:t>
            </w:r>
            <w:r w:rsidR="002076B7" w:rsidRPr="00994106">
              <w:rPr>
                <w:rStyle w:val="a5"/>
                <w:noProof/>
                <w:spacing w:val="4"/>
              </w:rPr>
              <w:t>е</w:t>
            </w:r>
            <w:r w:rsidR="002076B7" w:rsidRPr="00994106">
              <w:rPr>
                <w:rStyle w:val="a5"/>
                <w:noProof/>
                <w:spacing w:val="5"/>
              </w:rPr>
              <w:t>н</w:t>
            </w:r>
            <w:r w:rsidR="002076B7" w:rsidRPr="00994106">
              <w:rPr>
                <w:rStyle w:val="a5"/>
                <w:noProof/>
                <w:spacing w:val="9"/>
              </w:rPr>
              <w:t>и</w:t>
            </w:r>
            <w:r w:rsidR="002076B7" w:rsidRPr="00994106">
              <w:rPr>
                <w:rStyle w:val="a5"/>
                <w:noProof/>
              </w:rPr>
              <w:t xml:space="preserve">я </w:t>
            </w:r>
            <w:r w:rsidR="002076B7" w:rsidRPr="00994106">
              <w:rPr>
                <w:rStyle w:val="a5"/>
                <w:noProof/>
                <w:spacing w:val="-9"/>
              </w:rPr>
              <w:t>(</w:t>
            </w:r>
            <w:r w:rsidR="002076B7" w:rsidRPr="00994106">
              <w:rPr>
                <w:rStyle w:val="a5"/>
                <w:noProof/>
                <w:spacing w:val="3"/>
              </w:rPr>
              <w:t>С</w:t>
            </w:r>
            <w:r w:rsidR="002076B7" w:rsidRPr="00994106">
              <w:rPr>
                <w:rStyle w:val="a5"/>
                <w:noProof/>
              </w:rPr>
              <w:t>р</w:t>
            </w:r>
            <w:r w:rsidR="002076B7" w:rsidRPr="00994106">
              <w:rPr>
                <w:rStyle w:val="a5"/>
                <w:noProof/>
                <w:spacing w:val="8"/>
              </w:rPr>
              <w:t>е</w:t>
            </w:r>
            <w:r w:rsidR="002076B7" w:rsidRPr="00994106">
              <w:rPr>
                <w:rStyle w:val="a5"/>
                <w:noProof/>
                <w:spacing w:val="5"/>
              </w:rPr>
              <w:t>дни</w:t>
            </w:r>
            <w:r w:rsidR="002076B7" w:rsidRPr="00994106">
              <w:rPr>
                <w:rStyle w:val="a5"/>
                <w:noProof/>
              </w:rPr>
              <w:t xml:space="preserve">й </w:t>
            </w:r>
            <w:r w:rsidR="002076B7" w:rsidRPr="00994106">
              <w:rPr>
                <w:rStyle w:val="a5"/>
                <w:noProof/>
                <w:spacing w:val="10"/>
                <w:w w:val="95"/>
              </w:rPr>
              <w:t>У</w:t>
            </w:r>
            <w:r w:rsidR="002076B7" w:rsidRPr="00994106">
              <w:rPr>
                <w:rStyle w:val="a5"/>
                <w:noProof/>
                <w:spacing w:val="-10"/>
                <w:w w:val="105"/>
              </w:rPr>
              <w:t>р</w:t>
            </w:r>
            <w:r w:rsidR="002076B7" w:rsidRPr="00994106">
              <w:rPr>
                <w:rStyle w:val="a5"/>
                <w:noProof/>
                <w:w w:val="85"/>
              </w:rPr>
              <w:t>а</w:t>
            </w:r>
            <w:r w:rsidR="002076B7" w:rsidRPr="00994106">
              <w:rPr>
                <w:rStyle w:val="a5"/>
                <w:noProof/>
                <w:spacing w:val="9"/>
              </w:rPr>
              <w:t>л</w:t>
            </w:r>
            <w:r w:rsidR="002076B7" w:rsidRPr="00994106">
              <w:rPr>
                <w:rStyle w:val="a5"/>
                <w:noProof/>
              </w:rPr>
              <w:t>)</w:t>
            </w:r>
            <w:r w:rsidR="002076B7">
              <w:rPr>
                <w:noProof/>
                <w:webHidden/>
              </w:rPr>
              <w:tab/>
            </w:r>
            <w:r w:rsidR="002076B7">
              <w:rPr>
                <w:noProof/>
                <w:webHidden/>
              </w:rPr>
              <w:fldChar w:fldCharType="begin"/>
            </w:r>
            <w:r w:rsidR="002076B7">
              <w:rPr>
                <w:noProof/>
                <w:webHidden/>
              </w:rPr>
              <w:instrText xml:space="preserve"> PAGEREF _Toc214976495 \h </w:instrText>
            </w:r>
            <w:r w:rsidR="002076B7">
              <w:rPr>
                <w:noProof/>
                <w:webHidden/>
              </w:rPr>
            </w:r>
            <w:r w:rsidR="002076B7">
              <w:rPr>
                <w:noProof/>
                <w:webHidden/>
              </w:rPr>
              <w:fldChar w:fldCharType="separate"/>
            </w:r>
            <w:r w:rsidR="00764858">
              <w:rPr>
                <w:noProof/>
                <w:webHidden/>
              </w:rPr>
              <w:t>36</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6" w:history="1">
            <w:r w:rsidR="002076B7" w:rsidRPr="00994106">
              <w:rPr>
                <w:rStyle w:val="a5"/>
                <w:noProof/>
              </w:rPr>
              <w:t>4.2.2. Минеральные формы фосфора в оолитовых железных рудах Марсятского месторождения (Северный Урал): апатит, водные алюмофосфаты (крандаллит, перхамит)</w:t>
            </w:r>
            <w:r w:rsidR="002076B7">
              <w:rPr>
                <w:noProof/>
                <w:webHidden/>
              </w:rPr>
              <w:tab/>
            </w:r>
            <w:r w:rsidR="002076B7">
              <w:rPr>
                <w:noProof/>
                <w:webHidden/>
              </w:rPr>
              <w:fldChar w:fldCharType="begin"/>
            </w:r>
            <w:r w:rsidR="002076B7">
              <w:rPr>
                <w:noProof/>
                <w:webHidden/>
              </w:rPr>
              <w:instrText xml:space="preserve"> PAGEREF _Toc214976496 \h </w:instrText>
            </w:r>
            <w:r w:rsidR="002076B7">
              <w:rPr>
                <w:noProof/>
                <w:webHidden/>
              </w:rPr>
            </w:r>
            <w:r w:rsidR="002076B7">
              <w:rPr>
                <w:noProof/>
                <w:webHidden/>
              </w:rPr>
              <w:fldChar w:fldCharType="separate"/>
            </w:r>
            <w:r w:rsidR="00764858">
              <w:rPr>
                <w:noProof/>
                <w:webHidden/>
              </w:rPr>
              <w:t>39</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7" w:history="1">
            <w:r w:rsidR="002076B7" w:rsidRPr="00994106">
              <w:rPr>
                <w:rStyle w:val="a5"/>
                <w:noProof/>
              </w:rPr>
              <w:t>4.2.3. Новые данные о смесимости в изоморфной серии метациннабарит – сфалерит HgS-ZnS на примере минеральных ассоциаций Воронцовского месторождения золота (Северный Урал)</w:t>
            </w:r>
            <w:r w:rsidR="002076B7">
              <w:rPr>
                <w:noProof/>
                <w:webHidden/>
              </w:rPr>
              <w:tab/>
            </w:r>
            <w:r w:rsidR="002076B7">
              <w:rPr>
                <w:noProof/>
                <w:webHidden/>
              </w:rPr>
              <w:fldChar w:fldCharType="begin"/>
            </w:r>
            <w:r w:rsidR="002076B7">
              <w:rPr>
                <w:noProof/>
                <w:webHidden/>
              </w:rPr>
              <w:instrText xml:space="preserve"> PAGEREF _Toc214976497 \h </w:instrText>
            </w:r>
            <w:r w:rsidR="002076B7">
              <w:rPr>
                <w:noProof/>
                <w:webHidden/>
              </w:rPr>
            </w:r>
            <w:r w:rsidR="002076B7">
              <w:rPr>
                <w:noProof/>
                <w:webHidden/>
              </w:rPr>
              <w:fldChar w:fldCharType="separate"/>
            </w:r>
            <w:r w:rsidR="00764858">
              <w:rPr>
                <w:noProof/>
                <w:webHidden/>
              </w:rPr>
              <w:t>42</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8" w:history="1">
            <w:r w:rsidR="002076B7" w:rsidRPr="00994106">
              <w:rPr>
                <w:rStyle w:val="a5"/>
                <w:noProof/>
              </w:rPr>
              <w:t>4.2.4. Включения шпинели в ксенолите перидотитов (Богемский массив, Чехия)</w:t>
            </w:r>
            <w:r w:rsidR="002076B7">
              <w:rPr>
                <w:noProof/>
                <w:webHidden/>
              </w:rPr>
              <w:tab/>
            </w:r>
            <w:r w:rsidR="002076B7">
              <w:rPr>
                <w:noProof/>
                <w:webHidden/>
              </w:rPr>
              <w:fldChar w:fldCharType="begin"/>
            </w:r>
            <w:r w:rsidR="002076B7">
              <w:rPr>
                <w:noProof/>
                <w:webHidden/>
              </w:rPr>
              <w:instrText xml:space="preserve"> PAGEREF _Toc214976498 \h </w:instrText>
            </w:r>
            <w:r w:rsidR="002076B7">
              <w:rPr>
                <w:noProof/>
                <w:webHidden/>
              </w:rPr>
            </w:r>
            <w:r w:rsidR="002076B7">
              <w:rPr>
                <w:noProof/>
                <w:webHidden/>
              </w:rPr>
              <w:fldChar w:fldCharType="separate"/>
            </w:r>
            <w:r w:rsidR="00764858">
              <w:rPr>
                <w:noProof/>
                <w:webHidden/>
              </w:rPr>
              <w:t>43</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499" w:history="1">
            <w:r w:rsidR="002076B7" w:rsidRPr="00994106">
              <w:rPr>
                <w:rStyle w:val="a5"/>
                <w:noProof/>
              </w:rPr>
              <w:t>5. Условия формирования минеральных ассоциаций по данным изучения флюидных и минеральных включений</w:t>
            </w:r>
            <w:r w:rsidR="002076B7">
              <w:rPr>
                <w:noProof/>
                <w:webHidden/>
              </w:rPr>
              <w:tab/>
            </w:r>
            <w:r w:rsidR="002076B7">
              <w:rPr>
                <w:noProof/>
                <w:webHidden/>
              </w:rPr>
              <w:fldChar w:fldCharType="begin"/>
            </w:r>
            <w:r w:rsidR="002076B7">
              <w:rPr>
                <w:noProof/>
                <w:webHidden/>
              </w:rPr>
              <w:instrText xml:space="preserve"> PAGEREF _Toc214976499 \h </w:instrText>
            </w:r>
            <w:r w:rsidR="002076B7">
              <w:rPr>
                <w:noProof/>
                <w:webHidden/>
              </w:rPr>
            </w:r>
            <w:r w:rsidR="002076B7">
              <w:rPr>
                <w:noProof/>
                <w:webHidden/>
              </w:rPr>
              <w:fldChar w:fldCharType="separate"/>
            </w:r>
            <w:r w:rsidR="00764858">
              <w:rPr>
                <w:noProof/>
                <w:webHidden/>
              </w:rPr>
              <w:t>45</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0" w:history="1">
            <w:r w:rsidR="002076B7" w:rsidRPr="00994106">
              <w:rPr>
                <w:rStyle w:val="a5"/>
                <w:noProof/>
              </w:rPr>
              <w:t>5.1. Условия формирования Юго-Коневского и Пороховского месторождений вольфрама (Южный Урал) по данным микротермокриометрии и минералогической термометрии</w:t>
            </w:r>
            <w:r w:rsidR="002076B7">
              <w:rPr>
                <w:noProof/>
                <w:webHidden/>
              </w:rPr>
              <w:tab/>
            </w:r>
            <w:r w:rsidR="002076B7">
              <w:rPr>
                <w:noProof/>
                <w:webHidden/>
              </w:rPr>
              <w:fldChar w:fldCharType="begin"/>
            </w:r>
            <w:r w:rsidR="002076B7">
              <w:rPr>
                <w:noProof/>
                <w:webHidden/>
              </w:rPr>
              <w:instrText xml:space="preserve"> PAGEREF _Toc214976500 \h </w:instrText>
            </w:r>
            <w:r w:rsidR="002076B7">
              <w:rPr>
                <w:noProof/>
                <w:webHidden/>
              </w:rPr>
            </w:r>
            <w:r w:rsidR="002076B7">
              <w:rPr>
                <w:noProof/>
                <w:webHidden/>
              </w:rPr>
              <w:fldChar w:fldCharType="separate"/>
            </w:r>
            <w:r w:rsidR="00764858">
              <w:rPr>
                <w:noProof/>
                <w:webHidden/>
              </w:rPr>
              <w:t>45</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1" w:history="1">
            <w:r w:rsidR="002076B7" w:rsidRPr="00994106">
              <w:rPr>
                <w:rStyle w:val="a5"/>
                <w:noProof/>
              </w:rPr>
              <w:t>5.2. Флюидные включения в метапелитовых гранулитах Оазиса Бангера, Восточная Антарктида.</w:t>
            </w:r>
            <w:r w:rsidR="002076B7">
              <w:rPr>
                <w:noProof/>
                <w:webHidden/>
              </w:rPr>
              <w:tab/>
            </w:r>
            <w:r w:rsidR="002076B7">
              <w:rPr>
                <w:noProof/>
                <w:webHidden/>
              </w:rPr>
              <w:fldChar w:fldCharType="begin"/>
            </w:r>
            <w:r w:rsidR="002076B7">
              <w:rPr>
                <w:noProof/>
                <w:webHidden/>
              </w:rPr>
              <w:instrText xml:space="preserve"> PAGEREF _Toc214976501 \h </w:instrText>
            </w:r>
            <w:r w:rsidR="002076B7">
              <w:rPr>
                <w:noProof/>
                <w:webHidden/>
              </w:rPr>
            </w:r>
            <w:r w:rsidR="002076B7">
              <w:rPr>
                <w:noProof/>
                <w:webHidden/>
              </w:rPr>
              <w:fldChar w:fldCharType="separate"/>
            </w:r>
            <w:r w:rsidR="00764858">
              <w:rPr>
                <w:noProof/>
                <w:webHidden/>
              </w:rPr>
              <w:t>49</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2" w:history="1">
            <w:r w:rsidR="002076B7" w:rsidRPr="00994106">
              <w:rPr>
                <w:rStyle w:val="a5"/>
                <w:noProof/>
              </w:rPr>
              <w:t xml:space="preserve">5.3. Минералогия оливиновых пород и условия их формирования (о. </w:t>
            </w:r>
            <w:r w:rsidR="002076B7" w:rsidRPr="00994106">
              <w:rPr>
                <w:rStyle w:val="a5"/>
                <w:noProof/>
                <w:spacing w:val="-6"/>
              </w:rPr>
              <w:t>Ж</w:t>
            </w:r>
            <w:r w:rsidR="002076B7" w:rsidRPr="00994106">
              <w:rPr>
                <w:rStyle w:val="a5"/>
                <w:noProof/>
                <w:spacing w:val="-19"/>
              </w:rPr>
              <w:t>о</w:t>
            </w:r>
            <w:r w:rsidR="002076B7" w:rsidRPr="00994106">
              <w:rPr>
                <w:rStyle w:val="a5"/>
                <w:noProof/>
                <w:spacing w:val="-12"/>
              </w:rPr>
              <w:t>х</w:t>
            </w:r>
            <w:r w:rsidR="002076B7" w:rsidRPr="00994106">
              <w:rPr>
                <w:rStyle w:val="a5"/>
                <w:noProof/>
              </w:rPr>
              <w:t>о</w:t>
            </w:r>
            <w:r w:rsidR="002076B7" w:rsidRPr="00994106">
              <w:rPr>
                <w:rStyle w:val="a5"/>
                <w:noProof/>
                <w:spacing w:val="-15"/>
              </w:rPr>
              <w:t>в</w:t>
            </w:r>
            <w:r w:rsidR="002076B7" w:rsidRPr="00994106">
              <w:rPr>
                <w:rStyle w:val="a5"/>
                <w:noProof/>
              </w:rPr>
              <w:t>а, а</w:t>
            </w:r>
            <w:r w:rsidR="002076B7" w:rsidRPr="00994106">
              <w:rPr>
                <w:rStyle w:val="a5"/>
                <w:noProof/>
                <w:spacing w:val="-13"/>
              </w:rPr>
              <w:t>р</w:t>
            </w:r>
            <w:r w:rsidR="002076B7" w:rsidRPr="00994106">
              <w:rPr>
                <w:rStyle w:val="a5"/>
                <w:noProof/>
              </w:rPr>
              <w:t>х. Нов</w:t>
            </w:r>
            <w:r w:rsidR="002076B7" w:rsidRPr="00994106">
              <w:rPr>
                <w:rStyle w:val="a5"/>
                <w:noProof/>
                <w:spacing w:val="3"/>
              </w:rPr>
              <w:t>о</w:t>
            </w:r>
            <w:r w:rsidR="002076B7" w:rsidRPr="00994106">
              <w:rPr>
                <w:rStyle w:val="a5"/>
                <w:noProof/>
              </w:rPr>
              <w:t>сиби</w:t>
            </w:r>
            <w:r w:rsidR="002076B7" w:rsidRPr="00994106">
              <w:rPr>
                <w:rStyle w:val="a5"/>
                <w:noProof/>
                <w:spacing w:val="3"/>
              </w:rPr>
              <w:t>р</w:t>
            </w:r>
            <w:r w:rsidR="002076B7" w:rsidRPr="00994106">
              <w:rPr>
                <w:rStyle w:val="a5"/>
                <w:noProof/>
              </w:rPr>
              <w:t xml:space="preserve">ские </w:t>
            </w:r>
            <w:r w:rsidR="002076B7" w:rsidRPr="00994106">
              <w:rPr>
                <w:rStyle w:val="a5"/>
                <w:noProof/>
                <w:spacing w:val="3"/>
              </w:rPr>
              <w:t>О</w:t>
            </w:r>
            <w:r w:rsidR="002076B7" w:rsidRPr="00994106">
              <w:rPr>
                <w:rStyle w:val="a5"/>
                <w:noProof/>
              </w:rPr>
              <w:t>ст</w:t>
            </w:r>
            <w:r w:rsidR="002076B7" w:rsidRPr="00994106">
              <w:rPr>
                <w:rStyle w:val="a5"/>
                <w:noProof/>
                <w:spacing w:val="-1"/>
              </w:rPr>
              <w:t>р</w:t>
            </w:r>
            <w:r w:rsidR="002076B7" w:rsidRPr="00994106">
              <w:rPr>
                <w:rStyle w:val="a5"/>
                <w:noProof/>
              </w:rPr>
              <w:t>о</w:t>
            </w:r>
            <w:r w:rsidR="002076B7" w:rsidRPr="00994106">
              <w:rPr>
                <w:rStyle w:val="a5"/>
                <w:noProof/>
                <w:spacing w:val="-15"/>
              </w:rPr>
              <w:t>в</w:t>
            </w:r>
            <w:r w:rsidR="002076B7" w:rsidRPr="00994106">
              <w:rPr>
                <w:rStyle w:val="a5"/>
                <w:noProof/>
              </w:rPr>
              <w:t xml:space="preserve">а, </w:t>
            </w:r>
            <w:r w:rsidR="002076B7" w:rsidRPr="00994106">
              <w:rPr>
                <w:rStyle w:val="a5"/>
                <w:noProof/>
                <w:spacing w:val="-1"/>
              </w:rPr>
              <w:t>Р</w:t>
            </w:r>
            <w:r w:rsidR="002076B7" w:rsidRPr="00994106">
              <w:rPr>
                <w:rStyle w:val="a5"/>
                <w:noProof/>
                <w:spacing w:val="3"/>
              </w:rPr>
              <w:t>о</w:t>
            </w:r>
            <w:r w:rsidR="002076B7" w:rsidRPr="00994106">
              <w:rPr>
                <w:rStyle w:val="a5"/>
                <w:noProof/>
              </w:rPr>
              <w:t>ссия)</w:t>
            </w:r>
            <w:r w:rsidR="002076B7">
              <w:rPr>
                <w:noProof/>
                <w:webHidden/>
              </w:rPr>
              <w:tab/>
            </w:r>
            <w:r w:rsidR="002076B7">
              <w:rPr>
                <w:noProof/>
                <w:webHidden/>
              </w:rPr>
              <w:fldChar w:fldCharType="begin"/>
            </w:r>
            <w:r w:rsidR="002076B7">
              <w:rPr>
                <w:noProof/>
                <w:webHidden/>
              </w:rPr>
              <w:instrText xml:space="preserve"> PAGEREF _Toc214976502 \h </w:instrText>
            </w:r>
            <w:r w:rsidR="002076B7">
              <w:rPr>
                <w:noProof/>
                <w:webHidden/>
              </w:rPr>
            </w:r>
            <w:r w:rsidR="002076B7">
              <w:rPr>
                <w:noProof/>
                <w:webHidden/>
              </w:rPr>
              <w:fldChar w:fldCharType="separate"/>
            </w:r>
            <w:r w:rsidR="00764858">
              <w:rPr>
                <w:noProof/>
                <w:webHidden/>
              </w:rPr>
              <w:t>50</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3" w:history="1">
            <w:r w:rsidR="002076B7" w:rsidRPr="00994106">
              <w:rPr>
                <w:rStyle w:val="a5"/>
                <w:noProof/>
              </w:rPr>
              <w:t>6. Адаптация возможностей имеющегося оборудования для изучения влияния структуры стекол, ориентированных на длительное захоронение радиоактивных отходов, на их термическую стабильность</w:t>
            </w:r>
            <w:r w:rsidR="002076B7">
              <w:rPr>
                <w:noProof/>
                <w:webHidden/>
              </w:rPr>
              <w:tab/>
            </w:r>
            <w:r w:rsidR="002076B7">
              <w:rPr>
                <w:noProof/>
                <w:webHidden/>
              </w:rPr>
              <w:fldChar w:fldCharType="begin"/>
            </w:r>
            <w:r w:rsidR="002076B7">
              <w:rPr>
                <w:noProof/>
                <w:webHidden/>
              </w:rPr>
              <w:instrText xml:space="preserve"> PAGEREF _Toc214976503 \h </w:instrText>
            </w:r>
            <w:r w:rsidR="002076B7">
              <w:rPr>
                <w:noProof/>
                <w:webHidden/>
              </w:rPr>
            </w:r>
            <w:r w:rsidR="002076B7">
              <w:rPr>
                <w:noProof/>
                <w:webHidden/>
              </w:rPr>
              <w:fldChar w:fldCharType="separate"/>
            </w:r>
            <w:r w:rsidR="00764858">
              <w:rPr>
                <w:noProof/>
                <w:webHidden/>
              </w:rPr>
              <w:t>52</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4" w:history="1">
            <w:r w:rsidR="002076B7" w:rsidRPr="00994106">
              <w:rPr>
                <w:rStyle w:val="a5"/>
                <w:noProof/>
              </w:rPr>
              <w:t>6.1. Влияние состава и структурных различий цирконий-содержащих натриево-цезиевых алюмоборосиликатных стёкол на их термическую стабильность и водостойкость</w:t>
            </w:r>
            <w:r w:rsidR="002076B7">
              <w:rPr>
                <w:noProof/>
                <w:webHidden/>
              </w:rPr>
              <w:tab/>
            </w:r>
            <w:r w:rsidR="002076B7">
              <w:rPr>
                <w:noProof/>
                <w:webHidden/>
              </w:rPr>
              <w:fldChar w:fldCharType="begin"/>
            </w:r>
            <w:r w:rsidR="002076B7">
              <w:rPr>
                <w:noProof/>
                <w:webHidden/>
              </w:rPr>
              <w:instrText xml:space="preserve"> PAGEREF _Toc214976504 \h </w:instrText>
            </w:r>
            <w:r w:rsidR="002076B7">
              <w:rPr>
                <w:noProof/>
                <w:webHidden/>
              </w:rPr>
            </w:r>
            <w:r w:rsidR="002076B7">
              <w:rPr>
                <w:noProof/>
                <w:webHidden/>
              </w:rPr>
              <w:fldChar w:fldCharType="separate"/>
            </w:r>
            <w:r w:rsidR="00764858">
              <w:rPr>
                <w:noProof/>
                <w:webHidden/>
              </w:rPr>
              <w:t>52</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5" w:history="1">
            <w:r w:rsidR="002076B7" w:rsidRPr="00994106">
              <w:rPr>
                <w:rStyle w:val="a5"/>
                <w:caps/>
                <w:noProof/>
              </w:rPr>
              <w:t xml:space="preserve">7. </w:t>
            </w:r>
            <w:r w:rsidR="002076B7" w:rsidRPr="00994106">
              <w:rPr>
                <w:rStyle w:val="a5"/>
                <w:noProof/>
              </w:rPr>
              <w:t>Совершенствование методик подготовки препаратов и проведения аналитических исследований</w:t>
            </w:r>
            <w:r w:rsidR="002076B7">
              <w:rPr>
                <w:noProof/>
                <w:webHidden/>
              </w:rPr>
              <w:tab/>
            </w:r>
            <w:r w:rsidR="002076B7">
              <w:rPr>
                <w:noProof/>
                <w:webHidden/>
              </w:rPr>
              <w:fldChar w:fldCharType="begin"/>
            </w:r>
            <w:r w:rsidR="002076B7">
              <w:rPr>
                <w:noProof/>
                <w:webHidden/>
              </w:rPr>
              <w:instrText xml:space="preserve"> PAGEREF _Toc214976505 \h </w:instrText>
            </w:r>
            <w:r w:rsidR="002076B7">
              <w:rPr>
                <w:noProof/>
                <w:webHidden/>
              </w:rPr>
            </w:r>
            <w:r w:rsidR="002076B7">
              <w:rPr>
                <w:noProof/>
                <w:webHidden/>
              </w:rPr>
              <w:fldChar w:fldCharType="separate"/>
            </w:r>
            <w:r w:rsidR="00764858">
              <w:rPr>
                <w:noProof/>
                <w:webHidden/>
              </w:rPr>
              <w:t>55</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6" w:history="1">
            <w:r w:rsidR="002076B7" w:rsidRPr="00994106">
              <w:rPr>
                <w:rStyle w:val="a5"/>
                <w:noProof/>
              </w:rPr>
              <w:t>7.1. Позднепалеозойские неоселяхиевые хрящевые рыбы семейства Anachronistidae: видовое разнообразие и палеогеографическое распространение.</w:t>
            </w:r>
            <w:r w:rsidR="002076B7">
              <w:rPr>
                <w:noProof/>
                <w:webHidden/>
              </w:rPr>
              <w:tab/>
            </w:r>
            <w:r w:rsidR="002076B7">
              <w:rPr>
                <w:noProof/>
                <w:webHidden/>
              </w:rPr>
              <w:fldChar w:fldCharType="begin"/>
            </w:r>
            <w:r w:rsidR="002076B7">
              <w:rPr>
                <w:noProof/>
                <w:webHidden/>
              </w:rPr>
              <w:instrText xml:space="preserve"> PAGEREF _Toc214976506 \h </w:instrText>
            </w:r>
            <w:r w:rsidR="002076B7">
              <w:rPr>
                <w:noProof/>
                <w:webHidden/>
              </w:rPr>
            </w:r>
            <w:r w:rsidR="002076B7">
              <w:rPr>
                <w:noProof/>
                <w:webHidden/>
              </w:rPr>
              <w:fldChar w:fldCharType="separate"/>
            </w:r>
            <w:r w:rsidR="00764858">
              <w:rPr>
                <w:noProof/>
                <w:webHidden/>
              </w:rPr>
              <w:t>55</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7" w:history="1">
            <w:r w:rsidR="002076B7" w:rsidRPr="00994106">
              <w:rPr>
                <w:rStyle w:val="a5"/>
                <w:noProof/>
              </w:rPr>
              <w:t>8. Практические результаты выполнения темы</w:t>
            </w:r>
            <w:r w:rsidR="002076B7">
              <w:rPr>
                <w:noProof/>
                <w:webHidden/>
              </w:rPr>
              <w:tab/>
            </w:r>
            <w:r w:rsidR="002076B7">
              <w:rPr>
                <w:noProof/>
                <w:webHidden/>
              </w:rPr>
              <w:fldChar w:fldCharType="begin"/>
            </w:r>
            <w:r w:rsidR="002076B7">
              <w:rPr>
                <w:noProof/>
                <w:webHidden/>
              </w:rPr>
              <w:instrText xml:space="preserve"> PAGEREF _Toc214976507 \h </w:instrText>
            </w:r>
            <w:r w:rsidR="002076B7">
              <w:rPr>
                <w:noProof/>
                <w:webHidden/>
              </w:rPr>
            </w:r>
            <w:r w:rsidR="002076B7">
              <w:rPr>
                <w:noProof/>
                <w:webHidden/>
              </w:rPr>
              <w:fldChar w:fldCharType="separate"/>
            </w:r>
            <w:r w:rsidR="00764858">
              <w:rPr>
                <w:noProof/>
                <w:webHidden/>
              </w:rPr>
              <w:t>59</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8" w:history="1">
            <w:r w:rsidR="002076B7" w:rsidRPr="00994106">
              <w:rPr>
                <w:rStyle w:val="a5"/>
                <w:noProof/>
              </w:rPr>
              <w:t>ЗАКЛЮЧЕНИЕ</w:t>
            </w:r>
            <w:r w:rsidR="002076B7">
              <w:rPr>
                <w:noProof/>
                <w:webHidden/>
              </w:rPr>
              <w:tab/>
            </w:r>
            <w:r w:rsidR="002076B7">
              <w:rPr>
                <w:noProof/>
                <w:webHidden/>
              </w:rPr>
              <w:fldChar w:fldCharType="begin"/>
            </w:r>
            <w:r w:rsidR="002076B7">
              <w:rPr>
                <w:noProof/>
                <w:webHidden/>
              </w:rPr>
              <w:instrText xml:space="preserve"> PAGEREF _Toc214976508 \h </w:instrText>
            </w:r>
            <w:r w:rsidR="002076B7">
              <w:rPr>
                <w:noProof/>
                <w:webHidden/>
              </w:rPr>
            </w:r>
            <w:r w:rsidR="002076B7">
              <w:rPr>
                <w:noProof/>
                <w:webHidden/>
              </w:rPr>
              <w:fldChar w:fldCharType="separate"/>
            </w:r>
            <w:r w:rsidR="00764858">
              <w:rPr>
                <w:noProof/>
                <w:webHidden/>
              </w:rPr>
              <w:t>60</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09" w:history="1">
            <w:r w:rsidR="002076B7" w:rsidRPr="00994106">
              <w:rPr>
                <w:rStyle w:val="a5"/>
                <w:noProof/>
              </w:rPr>
              <w:t>СПИСОК ИСПОЛЬЗОВАННЫХ ИСТОЧНИКОВ</w:t>
            </w:r>
            <w:r w:rsidR="002076B7">
              <w:rPr>
                <w:noProof/>
                <w:webHidden/>
              </w:rPr>
              <w:tab/>
            </w:r>
            <w:r w:rsidR="002076B7">
              <w:rPr>
                <w:noProof/>
                <w:webHidden/>
              </w:rPr>
              <w:fldChar w:fldCharType="begin"/>
            </w:r>
            <w:r w:rsidR="002076B7">
              <w:rPr>
                <w:noProof/>
                <w:webHidden/>
              </w:rPr>
              <w:instrText xml:space="preserve"> PAGEREF _Toc214976509 \h </w:instrText>
            </w:r>
            <w:r w:rsidR="002076B7">
              <w:rPr>
                <w:noProof/>
                <w:webHidden/>
              </w:rPr>
            </w:r>
            <w:r w:rsidR="002076B7">
              <w:rPr>
                <w:noProof/>
                <w:webHidden/>
              </w:rPr>
              <w:fldChar w:fldCharType="separate"/>
            </w:r>
            <w:r w:rsidR="00764858">
              <w:rPr>
                <w:noProof/>
                <w:webHidden/>
              </w:rPr>
              <w:t>63</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10" w:history="1">
            <w:r w:rsidR="002076B7" w:rsidRPr="00994106">
              <w:rPr>
                <w:rStyle w:val="a5"/>
                <w:noProof/>
              </w:rPr>
              <w:t>ПРИЛОЖЕНИЕ А</w:t>
            </w:r>
            <w:r w:rsidR="002076B7">
              <w:rPr>
                <w:noProof/>
                <w:webHidden/>
              </w:rPr>
              <w:tab/>
            </w:r>
            <w:r w:rsidR="002076B7">
              <w:rPr>
                <w:noProof/>
                <w:webHidden/>
              </w:rPr>
              <w:fldChar w:fldCharType="begin"/>
            </w:r>
            <w:r w:rsidR="002076B7">
              <w:rPr>
                <w:noProof/>
                <w:webHidden/>
              </w:rPr>
              <w:instrText xml:space="preserve"> PAGEREF _Toc214976510 \h </w:instrText>
            </w:r>
            <w:r w:rsidR="002076B7">
              <w:rPr>
                <w:noProof/>
                <w:webHidden/>
              </w:rPr>
            </w:r>
            <w:r w:rsidR="002076B7">
              <w:rPr>
                <w:noProof/>
                <w:webHidden/>
              </w:rPr>
              <w:fldChar w:fldCharType="separate"/>
            </w:r>
            <w:r w:rsidR="00764858">
              <w:rPr>
                <w:noProof/>
                <w:webHidden/>
              </w:rPr>
              <w:t>71</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11" w:history="1">
            <w:r w:rsidR="002076B7" w:rsidRPr="00994106">
              <w:rPr>
                <w:rStyle w:val="a5"/>
                <w:noProof/>
              </w:rPr>
              <w:t>Список работ, опубликованных по теме НИР в 2025 году</w:t>
            </w:r>
            <w:r w:rsidR="002076B7">
              <w:rPr>
                <w:noProof/>
                <w:webHidden/>
              </w:rPr>
              <w:tab/>
            </w:r>
            <w:r w:rsidR="002076B7">
              <w:rPr>
                <w:noProof/>
                <w:webHidden/>
              </w:rPr>
              <w:fldChar w:fldCharType="begin"/>
            </w:r>
            <w:r w:rsidR="002076B7">
              <w:rPr>
                <w:noProof/>
                <w:webHidden/>
              </w:rPr>
              <w:instrText xml:space="preserve"> PAGEREF _Toc214976511 \h </w:instrText>
            </w:r>
            <w:r w:rsidR="002076B7">
              <w:rPr>
                <w:noProof/>
                <w:webHidden/>
              </w:rPr>
            </w:r>
            <w:r w:rsidR="002076B7">
              <w:rPr>
                <w:noProof/>
                <w:webHidden/>
              </w:rPr>
              <w:fldChar w:fldCharType="separate"/>
            </w:r>
            <w:r w:rsidR="00764858">
              <w:rPr>
                <w:noProof/>
                <w:webHidden/>
              </w:rPr>
              <w:t>71</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12" w:history="1">
            <w:r w:rsidR="002076B7" w:rsidRPr="00994106">
              <w:rPr>
                <w:rStyle w:val="a5"/>
                <w:noProof/>
              </w:rPr>
              <w:t>ПРИЛОЖЕНИЕ Б</w:t>
            </w:r>
            <w:r w:rsidR="002076B7">
              <w:rPr>
                <w:noProof/>
                <w:webHidden/>
              </w:rPr>
              <w:tab/>
            </w:r>
            <w:r w:rsidR="002076B7">
              <w:rPr>
                <w:noProof/>
                <w:webHidden/>
              </w:rPr>
              <w:fldChar w:fldCharType="begin"/>
            </w:r>
            <w:r w:rsidR="002076B7">
              <w:rPr>
                <w:noProof/>
                <w:webHidden/>
              </w:rPr>
              <w:instrText xml:space="preserve"> PAGEREF _Toc214976512 \h </w:instrText>
            </w:r>
            <w:r w:rsidR="002076B7">
              <w:rPr>
                <w:noProof/>
                <w:webHidden/>
              </w:rPr>
            </w:r>
            <w:r w:rsidR="002076B7">
              <w:rPr>
                <w:noProof/>
                <w:webHidden/>
              </w:rPr>
              <w:fldChar w:fldCharType="separate"/>
            </w:r>
            <w:r w:rsidR="00764858">
              <w:rPr>
                <w:noProof/>
                <w:webHidden/>
              </w:rPr>
              <w:t>74</w:t>
            </w:r>
            <w:r w:rsidR="002076B7">
              <w:rPr>
                <w:noProof/>
                <w:webHidden/>
              </w:rPr>
              <w:fldChar w:fldCharType="end"/>
            </w:r>
          </w:hyperlink>
        </w:p>
        <w:p w:rsidR="002076B7" w:rsidRDefault="00F44912">
          <w:pPr>
            <w:pStyle w:val="35"/>
            <w:tabs>
              <w:tab w:val="right" w:leader="dot" w:pos="9344"/>
            </w:tabs>
            <w:rPr>
              <w:rFonts w:asciiTheme="minorHAnsi" w:eastAsiaTheme="minorEastAsia" w:hAnsiTheme="minorHAnsi"/>
              <w:noProof/>
              <w:sz w:val="22"/>
              <w:lang w:eastAsia="ru-RU"/>
            </w:rPr>
          </w:pPr>
          <w:hyperlink w:anchor="_Toc214976513" w:history="1">
            <w:r w:rsidR="002076B7" w:rsidRPr="00994106">
              <w:rPr>
                <w:rStyle w:val="a5"/>
                <w:noProof/>
              </w:rPr>
              <w:t>Список научно-исследовательских проектов, выполненных с использованием оборудования РЦ «Геомодель»</w:t>
            </w:r>
            <w:r w:rsidR="002076B7">
              <w:rPr>
                <w:noProof/>
                <w:webHidden/>
              </w:rPr>
              <w:tab/>
            </w:r>
            <w:r w:rsidR="002076B7">
              <w:rPr>
                <w:noProof/>
                <w:webHidden/>
              </w:rPr>
              <w:fldChar w:fldCharType="begin"/>
            </w:r>
            <w:r w:rsidR="002076B7">
              <w:rPr>
                <w:noProof/>
                <w:webHidden/>
              </w:rPr>
              <w:instrText xml:space="preserve"> PAGEREF _Toc214976513 \h </w:instrText>
            </w:r>
            <w:r w:rsidR="002076B7">
              <w:rPr>
                <w:noProof/>
                <w:webHidden/>
              </w:rPr>
            </w:r>
            <w:r w:rsidR="002076B7">
              <w:rPr>
                <w:noProof/>
                <w:webHidden/>
              </w:rPr>
              <w:fldChar w:fldCharType="separate"/>
            </w:r>
            <w:r w:rsidR="00764858">
              <w:rPr>
                <w:noProof/>
                <w:webHidden/>
              </w:rPr>
              <w:t>74</w:t>
            </w:r>
            <w:r w:rsidR="002076B7">
              <w:rPr>
                <w:noProof/>
                <w:webHidden/>
              </w:rPr>
              <w:fldChar w:fldCharType="end"/>
            </w:r>
          </w:hyperlink>
        </w:p>
        <w:p w:rsidR="00DE61D9" w:rsidRDefault="003F2125">
          <w:r>
            <w:rPr>
              <w:b/>
              <w:bCs/>
            </w:rPr>
            <w:fldChar w:fldCharType="end"/>
          </w:r>
        </w:p>
      </w:sdtContent>
    </w:sdt>
    <w:p w:rsidR="000256FA" w:rsidRDefault="000256FA" w:rsidP="00E73CB2">
      <w:pPr>
        <w:pStyle w:val="3"/>
        <w:jc w:val="center"/>
        <w:rPr>
          <w:sz w:val="24"/>
        </w:rPr>
      </w:pPr>
    </w:p>
    <w:p w:rsidR="00375B9E" w:rsidRDefault="00375B9E">
      <w:pPr>
        <w:spacing w:line="276" w:lineRule="auto"/>
        <w:jc w:val="left"/>
        <w:rPr>
          <w:rFonts w:eastAsia="Times New Roman" w:cs="Times New Roman"/>
          <w:b/>
          <w:bCs/>
          <w:szCs w:val="27"/>
          <w:lang w:eastAsia="ru-RU"/>
        </w:rPr>
      </w:pPr>
    </w:p>
    <w:p w:rsidR="005D3FEE" w:rsidRPr="00E73CB2" w:rsidRDefault="005D3FEE" w:rsidP="00E73CB2">
      <w:pPr>
        <w:pStyle w:val="3"/>
        <w:jc w:val="center"/>
        <w:rPr>
          <w:sz w:val="24"/>
        </w:rPr>
      </w:pPr>
      <w:bookmarkStart w:id="3" w:name="_Toc214976483"/>
      <w:r w:rsidRPr="00E73CB2">
        <w:rPr>
          <w:sz w:val="24"/>
        </w:rPr>
        <w:t>ПЕРЕЧЕНЬ СОКРАЩЕНИЙ И ОБОЗНАЧЕНИЙ</w:t>
      </w:r>
      <w:bookmarkEnd w:id="3"/>
    </w:p>
    <w:p w:rsidR="005B077E" w:rsidRDefault="005D3FEE" w:rsidP="00DB5AEA">
      <w:pPr>
        <w:spacing w:after="0"/>
        <w:rPr>
          <w:rFonts w:cs="Times New Roman"/>
          <w:bCs/>
        </w:rPr>
      </w:pPr>
      <w:r w:rsidRPr="005D3FEE">
        <w:rPr>
          <w:rFonts w:cs="Times New Roman"/>
          <w:bCs/>
        </w:rPr>
        <w:t xml:space="preserve">В настоящем отчете о НИР </w:t>
      </w:r>
      <w:r w:rsidRPr="002E72FE">
        <w:rPr>
          <w:rFonts w:cs="Times New Roman"/>
          <w:bCs/>
        </w:rPr>
        <w:t>примен</w:t>
      </w:r>
      <w:r w:rsidR="00636139" w:rsidRPr="002E72FE">
        <w:rPr>
          <w:rFonts w:cs="Times New Roman"/>
          <w:bCs/>
        </w:rPr>
        <w:t>ены</w:t>
      </w:r>
      <w:r w:rsidRPr="005D3FEE">
        <w:rPr>
          <w:rFonts w:cs="Times New Roman"/>
          <w:bCs/>
        </w:rPr>
        <w:t xml:space="preserve"> следующие сокращения и обозначения</w:t>
      </w:r>
      <w:r>
        <w:rPr>
          <w:rFonts w:cs="Times New Roman"/>
          <w:bCs/>
        </w:rPr>
        <w:t>:</w:t>
      </w:r>
    </w:p>
    <w:p w:rsidR="005D3FEE" w:rsidRPr="00F13076" w:rsidRDefault="005D3FEE" w:rsidP="00E73CB2">
      <w:pPr>
        <w:spacing w:after="0"/>
        <w:ind w:firstLine="426"/>
        <w:jc w:val="left"/>
        <w:rPr>
          <w:rFonts w:cs="Times New Roman"/>
          <w:szCs w:val="24"/>
          <w:lang w:val="en-US"/>
        </w:rPr>
      </w:pPr>
      <w:r>
        <w:rPr>
          <w:rFonts w:cs="Times New Roman"/>
          <w:szCs w:val="24"/>
        </w:rPr>
        <w:t>Станция</w:t>
      </w:r>
      <w:r w:rsidRPr="005D3FEE">
        <w:rPr>
          <w:rFonts w:cs="Times New Roman"/>
          <w:szCs w:val="24"/>
          <w:lang w:val="en-US"/>
        </w:rPr>
        <w:t xml:space="preserve"> ZOTTO </w:t>
      </w:r>
      <w:r w:rsidR="003E76A6" w:rsidRPr="00E73CB2">
        <w:rPr>
          <w:rFonts w:cs="Times New Roman"/>
          <w:szCs w:val="24"/>
          <w:lang w:val="en-US"/>
        </w:rPr>
        <w:t>–</w:t>
      </w:r>
      <w:r>
        <w:rPr>
          <w:rFonts w:cs="Times New Roman"/>
          <w:szCs w:val="24"/>
          <w:lang w:val="en-US"/>
        </w:rPr>
        <w:t xml:space="preserve"> Zotino Tall Tower Observatory</w:t>
      </w:r>
    </w:p>
    <w:p w:rsidR="005D3FEE" w:rsidRDefault="005D3FEE" w:rsidP="00E73CB2">
      <w:pPr>
        <w:spacing w:after="0"/>
        <w:ind w:firstLine="426"/>
        <w:jc w:val="left"/>
        <w:rPr>
          <w:rFonts w:cs="Times New Roman"/>
          <w:szCs w:val="24"/>
        </w:rPr>
      </w:pPr>
      <w:r w:rsidRPr="00863842">
        <w:rPr>
          <w:rFonts w:cs="Times New Roman"/>
          <w:szCs w:val="24"/>
        </w:rPr>
        <w:t xml:space="preserve">OC </w:t>
      </w:r>
      <w:r>
        <w:rPr>
          <w:rFonts w:cs="Times New Roman"/>
          <w:szCs w:val="24"/>
        </w:rPr>
        <w:t>– органический углерод</w:t>
      </w:r>
    </w:p>
    <w:p w:rsidR="005D3FEE" w:rsidRDefault="005D3FEE" w:rsidP="00E73CB2">
      <w:pPr>
        <w:spacing w:after="0"/>
        <w:ind w:firstLine="426"/>
        <w:jc w:val="left"/>
        <w:rPr>
          <w:rFonts w:cs="Times New Roman"/>
          <w:szCs w:val="24"/>
        </w:rPr>
      </w:pPr>
      <w:r w:rsidRPr="00863842">
        <w:rPr>
          <w:rFonts w:cs="Times New Roman"/>
          <w:szCs w:val="24"/>
        </w:rPr>
        <w:t xml:space="preserve">EC </w:t>
      </w:r>
      <w:r w:rsidR="003E76A6">
        <w:rPr>
          <w:rFonts w:cs="Times New Roman"/>
          <w:szCs w:val="24"/>
        </w:rPr>
        <w:t xml:space="preserve">– </w:t>
      </w:r>
      <w:r>
        <w:rPr>
          <w:rFonts w:cs="Times New Roman"/>
          <w:szCs w:val="24"/>
        </w:rPr>
        <w:t>элементарный углерод</w:t>
      </w:r>
    </w:p>
    <w:p w:rsidR="005D3FEE" w:rsidRPr="008F2060" w:rsidRDefault="008F2060" w:rsidP="00E73CB2">
      <w:pPr>
        <w:spacing w:after="0"/>
        <w:ind w:firstLine="426"/>
        <w:rPr>
          <w:rFonts w:cs="Times New Roman"/>
          <w:bCs/>
          <w:lang w:val="en-US"/>
        </w:rPr>
      </w:pPr>
      <w:r>
        <w:rPr>
          <w:rFonts w:cs="Times New Roman"/>
          <w:szCs w:val="24"/>
        </w:rPr>
        <w:t>Модель</w:t>
      </w:r>
      <w:r w:rsidRPr="008F2060">
        <w:rPr>
          <w:rFonts w:cs="Times New Roman"/>
          <w:szCs w:val="24"/>
          <w:lang w:val="en-US"/>
        </w:rPr>
        <w:t xml:space="preserve"> HYSPLIT </w:t>
      </w:r>
      <w:r w:rsidR="003E76A6" w:rsidRPr="00E73CB2">
        <w:rPr>
          <w:rFonts w:cs="Times New Roman"/>
          <w:szCs w:val="24"/>
          <w:lang w:val="en-US"/>
        </w:rPr>
        <w:t>–</w:t>
      </w:r>
      <w:r w:rsidRPr="008F2060">
        <w:rPr>
          <w:rFonts w:cs="Times New Roman"/>
          <w:szCs w:val="24"/>
          <w:lang w:val="en-US"/>
        </w:rPr>
        <w:t>HYbrid Single-Particle Lagrangian Integrated Trajectories</w:t>
      </w:r>
    </w:p>
    <w:p w:rsidR="005D3FEE" w:rsidRPr="00F0583D" w:rsidRDefault="00F0583D" w:rsidP="00E73CB2">
      <w:pPr>
        <w:spacing w:after="0"/>
        <w:ind w:firstLine="426"/>
        <w:rPr>
          <w:rFonts w:cs="Times New Roman"/>
          <w:bCs/>
          <w:lang w:val="en-US"/>
        </w:rPr>
      </w:pPr>
      <w:r w:rsidRPr="00F0583D">
        <w:rPr>
          <w:rFonts w:cs="Times New Roman"/>
          <w:szCs w:val="24"/>
          <w:lang w:val="en-US"/>
        </w:rPr>
        <w:t xml:space="preserve">MERRA-2 </w:t>
      </w:r>
      <w:r w:rsidR="003E76A6" w:rsidRPr="00E73CB2">
        <w:rPr>
          <w:rFonts w:cs="Times New Roman"/>
          <w:szCs w:val="24"/>
          <w:lang w:val="en-US"/>
        </w:rPr>
        <w:t>–</w:t>
      </w:r>
      <w:r w:rsidRPr="00F0583D">
        <w:rPr>
          <w:rFonts w:cs="Times New Roman"/>
          <w:szCs w:val="24"/>
          <w:lang w:val="en-US"/>
        </w:rPr>
        <w:t>Modern-Era Retrospective analysi</w:t>
      </w:r>
      <w:r>
        <w:rPr>
          <w:rFonts w:cs="Times New Roman"/>
          <w:szCs w:val="24"/>
          <w:lang w:val="en-US"/>
        </w:rPr>
        <w:t>s for Research and Applications</w:t>
      </w:r>
    </w:p>
    <w:p w:rsidR="00ED5BEF" w:rsidRDefault="002F27FF" w:rsidP="00E73CB2">
      <w:pPr>
        <w:spacing w:after="0"/>
        <w:ind w:firstLine="426"/>
        <w:rPr>
          <w:rFonts w:cs="Times New Roman"/>
          <w:bCs/>
        </w:rPr>
      </w:pPr>
      <w:r w:rsidRPr="00C80D23">
        <w:t xml:space="preserve">ПЭМ </w:t>
      </w:r>
      <w:r w:rsidR="003E76A6">
        <w:t xml:space="preserve">– </w:t>
      </w:r>
      <w:r w:rsidRPr="00C80D23">
        <w:t>просвечивающ</w:t>
      </w:r>
      <w:r>
        <w:t>ая</w:t>
      </w:r>
      <w:r w:rsidRPr="00C80D23">
        <w:t xml:space="preserve"> электронн</w:t>
      </w:r>
      <w:r>
        <w:t>ая</w:t>
      </w:r>
      <w:r w:rsidRPr="00C80D23">
        <w:t xml:space="preserve"> микроскопи</w:t>
      </w:r>
      <w:r>
        <w:t>я</w:t>
      </w:r>
    </w:p>
    <w:p w:rsidR="00ED5BEF" w:rsidRDefault="00ED5BEF" w:rsidP="00E73CB2">
      <w:pPr>
        <w:spacing w:after="0"/>
        <w:ind w:firstLine="426"/>
      </w:pPr>
      <w:r>
        <w:t>СЭМ – сканирующая электронная микроскопия</w:t>
      </w:r>
    </w:p>
    <w:p w:rsidR="00D93B6A" w:rsidRDefault="00D93B6A" w:rsidP="00E73CB2">
      <w:pPr>
        <w:spacing w:after="0"/>
        <w:ind w:firstLine="426"/>
        <w:rPr>
          <w:rFonts w:cs="Times New Roman"/>
          <w:bCs/>
        </w:rPr>
      </w:pPr>
      <w:r w:rsidRPr="00D93B6A">
        <w:rPr>
          <w:rFonts w:cs="Times New Roman"/>
          <w:bCs/>
        </w:rPr>
        <w:t>ВАО</w:t>
      </w:r>
      <w:r w:rsidR="003E76A6">
        <w:rPr>
          <w:rFonts w:cs="Times New Roman"/>
          <w:bCs/>
        </w:rPr>
        <w:t>–</w:t>
      </w:r>
      <w:r w:rsidRPr="00D93B6A">
        <w:rPr>
          <w:rFonts w:cs="Times New Roman"/>
          <w:bCs/>
        </w:rPr>
        <w:t xml:space="preserve"> высок</w:t>
      </w:r>
      <w:r>
        <w:rPr>
          <w:rFonts w:cs="Times New Roman"/>
          <w:bCs/>
        </w:rPr>
        <w:t>оактивные отходы</w:t>
      </w:r>
    </w:p>
    <w:p w:rsidR="00B80931" w:rsidRDefault="00B80931" w:rsidP="00E73CB2">
      <w:pPr>
        <w:spacing w:after="0"/>
        <w:ind w:firstLine="426"/>
        <w:rPr>
          <w:rFonts w:cs="Times New Roman"/>
          <w:szCs w:val="24"/>
        </w:rPr>
      </w:pPr>
      <w:r w:rsidRPr="00C80D23">
        <w:rPr>
          <w:rFonts w:cs="Times New Roman"/>
          <w:szCs w:val="24"/>
        </w:rPr>
        <w:t>КР-спектры</w:t>
      </w:r>
      <w:r>
        <w:rPr>
          <w:rFonts w:cs="Times New Roman"/>
          <w:szCs w:val="24"/>
        </w:rPr>
        <w:t xml:space="preserve"> – спектры комбинационного рассеяния</w:t>
      </w:r>
    </w:p>
    <w:p w:rsidR="00040BEB" w:rsidRDefault="00040BEB" w:rsidP="00E73CB2">
      <w:pPr>
        <w:spacing w:after="0"/>
        <w:ind w:firstLine="426"/>
        <w:rPr>
          <w:rFonts w:cs="Times New Roman"/>
          <w:bCs/>
        </w:rPr>
      </w:pPr>
      <w:r w:rsidRPr="00040BEB">
        <w:rPr>
          <w:rFonts w:cs="Times New Roman"/>
          <w:bCs/>
        </w:rPr>
        <w:t xml:space="preserve">ЛОС </w:t>
      </w:r>
      <w:r>
        <w:rPr>
          <w:rFonts w:cs="Times New Roman"/>
          <w:bCs/>
        </w:rPr>
        <w:t>- летучие органические соединения</w:t>
      </w:r>
    </w:p>
    <w:p w:rsidR="00B90284" w:rsidRPr="002F27FF" w:rsidRDefault="00B90284" w:rsidP="00E73CB2">
      <w:pPr>
        <w:spacing w:after="0"/>
        <w:ind w:firstLine="426"/>
        <w:rPr>
          <w:rFonts w:cs="Times New Roman"/>
          <w:bCs/>
        </w:rPr>
      </w:pPr>
    </w:p>
    <w:p w:rsidR="00855B9D" w:rsidRDefault="00855B9D" w:rsidP="00DB5AEA">
      <w:pPr>
        <w:shd w:val="clear" w:color="auto" w:fill="FFFFFF"/>
        <w:spacing w:after="0"/>
        <w:rPr>
          <w:rFonts w:cs="Times New Roman"/>
          <w:b/>
          <w:bCs/>
        </w:rPr>
      </w:pPr>
    </w:p>
    <w:p w:rsidR="00D01717" w:rsidRDefault="00D01717" w:rsidP="003E76A6">
      <w:pPr>
        <w:pStyle w:val="3"/>
        <w:jc w:val="center"/>
        <w:rPr>
          <w:sz w:val="24"/>
        </w:rPr>
        <w:sectPr w:rsidR="00D01717" w:rsidSect="00E7577B">
          <w:footerReference w:type="default" r:id="rId10"/>
          <w:pgSz w:w="11906" w:h="16838"/>
          <w:pgMar w:top="1134" w:right="851" w:bottom="851" w:left="1701" w:header="709" w:footer="709" w:gutter="0"/>
          <w:cols w:space="708"/>
          <w:titlePg/>
          <w:docGrid w:linePitch="360"/>
        </w:sectPr>
      </w:pPr>
    </w:p>
    <w:p w:rsidR="007535F1" w:rsidRPr="00815FBD" w:rsidRDefault="0034191E" w:rsidP="00E73CB2">
      <w:pPr>
        <w:pStyle w:val="3"/>
        <w:jc w:val="center"/>
        <w:rPr>
          <w:sz w:val="24"/>
        </w:rPr>
      </w:pPr>
      <w:bookmarkStart w:id="4" w:name="_Toc214976484"/>
      <w:r w:rsidRPr="00815FBD">
        <w:rPr>
          <w:sz w:val="24"/>
        </w:rPr>
        <w:lastRenderedPageBreak/>
        <w:t>ВВЕДЕНИЕ</w:t>
      </w:r>
      <w:bookmarkEnd w:id="4"/>
    </w:p>
    <w:p w:rsidR="005E40C9" w:rsidRPr="005E40C9" w:rsidRDefault="005E40C9" w:rsidP="005E40C9">
      <w:pPr>
        <w:spacing w:after="0"/>
        <w:ind w:firstLine="709"/>
        <w:rPr>
          <w:rFonts w:cs="Times New Roman"/>
        </w:rPr>
      </w:pPr>
      <w:r w:rsidRPr="005E40C9">
        <w:rPr>
          <w:rFonts w:cs="Times New Roman"/>
        </w:rPr>
        <w:t>Отчет содержит результаты выполнения второго этапа НИР СПбГУ № 1124032000029-9. Целью проекта является разработка и совершенствование комплекса инструментальных методов исследования форм потенциально токсичных веществ в различных природных и антропогенных средах, апробация применяемых методик и анализ прямых и косвенных продуктов выноса, взаимодействия и утилизации этих веществ, а также поиск новых подходов к характеристике форм нахождения и путей распространения потенциально токсичных веществ в ходе геологической истории.</w:t>
      </w:r>
    </w:p>
    <w:p w:rsidR="005E40C9" w:rsidRPr="005E40C9" w:rsidRDefault="005E40C9" w:rsidP="005E40C9">
      <w:pPr>
        <w:spacing w:after="0"/>
        <w:ind w:firstLine="709"/>
        <w:rPr>
          <w:rFonts w:cs="Times New Roman"/>
        </w:rPr>
      </w:pPr>
      <w:r w:rsidRPr="005E40C9">
        <w:rPr>
          <w:rFonts w:cs="Times New Roman"/>
        </w:rPr>
        <w:t xml:space="preserve">Актуальность исследований определяется, с одной стороны, изменениями климата, требующими мониторинга и анализа основных параметров состояния атмосферы и разработки мер по минимизации последствий таких изменений, с другой – необходимостью развивать научные знания о поведении потенциально токсичных химических элементов и формах их миграции и фиксации. Изменения климата обусловлены многими факторами, как природными (геологическими), так и антропогенными, но в последние десятилетия влияние деятельности человека на климат приобрело определяющее значение. Необходимость анализа этих факторов отражена в «Климатической доктрине Российской Федерации», утвержденной </w:t>
      </w:r>
      <w:r w:rsidR="001C6F78">
        <w:rPr>
          <w:rFonts w:cs="Times New Roman"/>
        </w:rPr>
        <w:t>Указом Президента</w:t>
      </w:r>
      <w:r w:rsidRPr="005E40C9">
        <w:rPr>
          <w:rFonts w:cs="Times New Roman"/>
        </w:rPr>
        <w:t xml:space="preserve"> РФ от 26 октября 2023 г. № 812. Работы, выполняемые в РЦ «Геомодель», вносят свой вклад в накопление аналитических данных о газовом и аэрозольном составе атмосферы, антропогенных источниках загрязнений, минеральных формах опасных элементов. Эти исследования необходимы для разработки методов инактивации и захоронения отходов человеческой деятельности, формирования эффективного прогноза их поведения при хранении. Установление закономерностей трансформации минеральных форм потенциально токсичных элементов, мобилизованных в ходе геологической истории, позволяет прогнозировать их поведение в техногенном процессе.</w:t>
      </w:r>
    </w:p>
    <w:p w:rsidR="00AD3C43" w:rsidRDefault="005E40C9" w:rsidP="005E40C9">
      <w:pPr>
        <w:spacing w:after="0"/>
        <w:ind w:firstLine="709"/>
        <w:rPr>
          <w:rFonts w:cs="Times New Roman"/>
        </w:rPr>
      </w:pPr>
      <w:r w:rsidRPr="005E40C9">
        <w:rPr>
          <w:rFonts w:cs="Times New Roman"/>
        </w:rPr>
        <w:t>Работы РЦ «Геомодель» НП СПбГУ в отчетном периоде традиционно проходили в двух основных направлениях – изучение состояния атмосферы и определение форм нахождения потенциально опасных веществ и химических элементов в природных и техногенных средах. Поскольку РЦ «Геомодель» укомплектован, преимущественно, инженерно-техническим персоналом, помимо собственных научных исследований, РЦ обеспечивал техническое и аналитическое сопровождение образовательного процесса и научных проектов, выполняемых в СПбГУ. В связи с этим в отчетный период большое внимание было уделено адаптации аналитических подходов к решению широкого спектра задач физики, химии и геологии. Аналитические возможности РЦ «Геомодель</w:t>
      </w:r>
      <w:r>
        <w:rPr>
          <w:rFonts w:cs="Times New Roman"/>
        </w:rPr>
        <w:t xml:space="preserve">» </w:t>
      </w:r>
      <w:r>
        <w:rPr>
          <w:rFonts w:cs="Times New Roman"/>
        </w:rPr>
        <w:lastRenderedPageBreak/>
        <w:t>использованы для выполнения 39</w:t>
      </w:r>
      <w:r w:rsidRPr="005E40C9">
        <w:rPr>
          <w:rFonts w:cs="Times New Roman"/>
        </w:rPr>
        <w:t xml:space="preserve"> научно-ис</w:t>
      </w:r>
      <w:r>
        <w:rPr>
          <w:rFonts w:cs="Times New Roman"/>
        </w:rPr>
        <w:t>следовательских и 71</w:t>
      </w:r>
      <w:r w:rsidRPr="005E40C9">
        <w:rPr>
          <w:rFonts w:cs="Times New Roman"/>
        </w:rPr>
        <w:t xml:space="preserve"> научно-</w:t>
      </w:r>
      <w:r>
        <w:rPr>
          <w:rFonts w:cs="Times New Roman"/>
        </w:rPr>
        <w:t>образовательного</w:t>
      </w:r>
      <w:r w:rsidRPr="005E40C9">
        <w:rPr>
          <w:rFonts w:cs="Times New Roman"/>
        </w:rPr>
        <w:t xml:space="preserve"> проектов (Приложение Б), усовершенствования имеющихся и апробации новых методик изучения твердого вещества. Важной составляющей работы Центра является поддержание научного оборудования в работоспособном состоянии. Практическим применением имеющихся разработок является выполнение работ для нужд производственных и научных организаций в рамках хоздоговорных работ (АО «Полиметалл», ФГБУ «ВНИИОкеангеология», Казанский (Приволжский) федеральный университет) и научно-образовательная работа со школьниками.</w:t>
      </w:r>
    </w:p>
    <w:p w:rsidR="00AD3C43" w:rsidRPr="00AD3C43" w:rsidRDefault="00AD3C43" w:rsidP="00AD3C43">
      <w:pPr>
        <w:spacing w:after="0"/>
        <w:ind w:firstLine="709"/>
        <w:rPr>
          <w:rFonts w:cs="Times New Roman"/>
        </w:rPr>
      </w:pPr>
      <w:r w:rsidRPr="00AD3C43">
        <w:rPr>
          <w:rFonts w:cs="Times New Roman"/>
        </w:rPr>
        <w:t>Методики, применяемые в работе РЦ «Геомодель», включали комплекс, необходимый для диагностики текущего состояния и мониторинга состава и свойств атмосферы, и методы, ориентированные на решение вопросов, связанных с минеральными формами потенциально опасных веществ, их структурным состоянием, оценкой условий их формирования, существования и преобразования в ходе геологической истории.</w:t>
      </w:r>
    </w:p>
    <w:p w:rsidR="00AD3C43" w:rsidRPr="00AD3C43" w:rsidRDefault="00AD3C43" w:rsidP="00AD3C43">
      <w:pPr>
        <w:spacing w:after="0"/>
        <w:ind w:firstLine="709"/>
        <w:rPr>
          <w:rFonts w:cs="Times New Roman"/>
        </w:rPr>
      </w:pPr>
      <w:r w:rsidRPr="00AD3C43">
        <w:rPr>
          <w:rFonts w:cs="Times New Roman"/>
        </w:rPr>
        <w:t>Комплекс для измерения свойств атмосферного аэрозоля представляет собой совокупность приборов, обеспечивающих измерение полного набора физико-химических свойств атмосферных аэрозолей. В его состав входят: 1) станция наземно</w:t>
      </w:r>
      <w:r w:rsidR="001C6F78">
        <w:rPr>
          <w:rFonts w:cs="Times New Roman"/>
        </w:rPr>
        <w:t xml:space="preserve">го мониторинга аэрозолей, мод. </w:t>
      </w:r>
      <w:r w:rsidRPr="00AD3C43">
        <w:rPr>
          <w:rFonts w:cs="Times New Roman"/>
        </w:rPr>
        <w:t>WRAS-665, предназначенная для измерения распределения атмосферных частиц по размерам в диапазоне от 5 нм до 32 мкм; 2) спектрометр облачных ядер конденсации CCN-100, предназначенный для измерения частиц, называемых облачными ядрами конденсации, способных инициировать образование облачных капель; 3) осредняющий нефелометр мод. TSI3563 для долгосрочного мониторинга оптических свойств аэрозоля на 3-х длинах волн (440, 550 и 700 нм) и качества воздуха в наземных и воздушных исследованиях, выполняющий непрерывные измерения коэффициента рассеяния света аэрозольными частицами; 4) спектрометр SMPS3936L75-N, предназначенный для измерения распределения взвешенных в воздухе частиц по размерам в диапазоне от 5 нм до 1 мкм; 5) термооптический анализатор SUNsеt Lab, используемый для определения содержания OC, EC и суммарного углерода (ТС) в фильтровых аэрозольных пробах; 6) монитор сажи АЕ51 для измерения массовой концентрации черного углерода в воздухе в реальном времени.</w:t>
      </w:r>
    </w:p>
    <w:p w:rsidR="00AD3C43" w:rsidRPr="00AD3C43" w:rsidRDefault="00AD3C43" w:rsidP="00AD3C43">
      <w:pPr>
        <w:spacing w:after="0"/>
        <w:ind w:firstLine="709"/>
        <w:rPr>
          <w:rFonts w:cs="Times New Roman"/>
        </w:rPr>
      </w:pPr>
      <w:r w:rsidRPr="00AD3C43">
        <w:rPr>
          <w:rFonts w:cs="Times New Roman"/>
        </w:rPr>
        <w:t>В состав современного аппаратного комплекса, позволяющего измерять климатические параметры атмосферы, входят: 1) лидар CHM15k Nimbus, используемый для исследования облаков, параметров атмосферного аэрозоля, определения высоты пограничного слоя, облачности и вертикальной видимости; 2) микроволновый радиометр RPG-HATPRO</w:t>
      </w:r>
      <w:r w:rsidR="001730A4">
        <w:rPr>
          <w:rFonts w:cs="Times New Roman"/>
        </w:rPr>
        <w:t>,</w:t>
      </w:r>
      <w:r w:rsidRPr="00AD3C43">
        <w:rPr>
          <w:rFonts w:cs="Times New Roman"/>
        </w:rPr>
        <w:t xml:space="preserve"> предназначен</w:t>
      </w:r>
      <w:r w:rsidR="001730A4">
        <w:rPr>
          <w:rFonts w:cs="Times New Roman"/>
        </w:rPr>
        <w:t>ный</w:t>
      </w:r>
      <w:r w:rsidRPr="00AD3C43">
        <w:rPr>
          <w:rFonts w:cs="Times New Roman"/>
        </w:rPr>
        <w:t xml:space="preserve"> для проведения непрерывного измерения и фиксирования данных температурных профилей атмосферы, определения профилей </w:t>
      </w:r>
      <w:r w:rsidRPr="00AD3C43">
        <w:rPr>
          <w:rFonts w:cs="Times New Roman"/>
        </w:rPr>
        <w:lastRenderedPageBreak/>
        <w:t xml:space="preserve">относительной и абсолютной влажности и восстановления интегрального содержания водяного пара и водозапаса облаков, включая снежные тучи; 3) газоанализатор озона Thermo Scientific (модель 49i) для непрерывного мониторинга приземной концентрации озона в атмосфере; </w:t>
      </w:r>
      <w:proofErr w:type="gramStart"/>
      <w:r w:rsidRPr="00AD3C43">
        <w:rPr>
          <w:rFonts w:cs="Times New Roman"/>
        </w:rPr>
        <w:t>4) газоанализатор оксидов азота Thermo Scientific (модель 42i), измеряющий приземные концентрации оксида и диоксида азота; 5) инфракрасный Фурье спектрометр Bruker IFS 125 HR для измерения оптических спектров пропускания газов в дальнем, среднем и ближнем ИК диапазонах c разрешением до 0.002 см</w:t>
      </w:r>
      <w:r w:rsidRPr="001C6F78">
        <w:rPr>
          <w:rFonts w:cs="Times New Roman"/>
          <w:vertAlign w:val="superscript"/>
        </w:rPr>
        <w:t>-1</w:t>
      </w:r>
      <w:r w:rsidRPr="00AD3C43">
        <w:rPr>
          <w:rFonts w:cs="Times New Roman"/>
        </w:rPr>
        <w:t>; 6) спектрометр высокого разрешения Ocean Optics HR4000, 280-420 нм для определения содержания озона в столбе атмосферы;</w:t>
      </w:r>
      <w:proofErr w:type="gramEnd"/>
      <w:r w:rsidRPr="00AD3C43">
        <w:rPr>
          <w:rFonts w:cs="Times New Roman"/>
        </w:rPr>
        <w:t xml:space="preserve"> 7) спектрометр высокого разрешения Ocean Optics HR4000, 400-600 нм используется для определения содержания окислов азота в столбе атмосферы.</w:t>
      </w:r>
    </w:p>
    <w:p w:rsidR="00AD3C43" w:rsidRPr="00AD3C43" w:rsidRDefault="00AD3C43" w:rsidP="00AD3C43">
      <w:pPr>
        <w:spacing w:after="0"/>
        <w:ind w:firstLine="709"/>
        <w:rPr>
          <w:rFonts w:cs="Times New Roman"/>
        </w:rPr>
      </w:pPr>
      <w:r w:rsidRPr="00AD3C43">
        <w:rPr>
          <w:rFonts w:cs="Times New Roman"/>
        </w:rPr>
        <w:t>Комплекс для изучения твердых веществ природного и техногенного происхождения и включений в минералах содержит поляризационный оптический (Leica DM4500P) и электронный (Hitachi S-3400N) микроскопы и Рамановский спектрометр (Horiba Jobin-Yvon LabRam HR800), а также аппаратуру для подготовки материалов к исследованиям (стереомикроскоп Leica M205). Оптико-микроскопическое оборудование снабжено цифровыми камерами.</w:t>
      </w:r>
    </w:p>
    <w:p w:rsidR="00AD3C43" w:rsidRPr="00AD3C43" w:rsidRDefault="00AD3C43" w:rsidP="00AD3C43">
      <w:pPr>
        <w:spacing w:after="0"/>
        <w:ind w:firstLine="709"/>
        <w:rPr>
          <w:rFonts w:cs="Times New Roman"/>
        </w:rPr>
      </w:pPr>
      <w:r w:rsidRPr="00AD3C43">
        <w:rPr>
          <w:rFonts w:cs="Times New Roman"/>
        </w:rPr>
        <w:t>Сканирующий электронный микроскоп Hitachi S-3400N используется для получения информации о микроструктурных особенностях и химическом составе твердых веществ. Прибор оснащен тремя детекторами: энергодисперсионным спектрометром Oxford Instruments X-Max 20 с Si полупроводниковым детектором; волнодисперсионным спектрометром Inca Wave 500 Sistem и детектором дифракции обратно рассеянных электронов EBSD Oxford Instruments HKL NordlysNano. Обработка результатов определения химического состава фаз проводится в программе AZtek 2.2 SP1 или INCA Energy 350, версия 5.05. Анализ образцов стандартно выполняется при ускоряющем напряжении 20 кВ и силе тока зонда 1.8 нА. Для получения количественного состава вещества используются наборы стандартов от компании Ted Pella (простые металлы: Au, Ag, Mn, Sb, Sn, Pb, Fe, Mn, Co, Ni As, Nb, Ta, Zr, Cd, B, Si, Hf и т.д.) и компании Micro-Analysis Consultants Ltd.: блок минералов (берил, апатит, ортоклаз, волластoнит, кальцит, оливин, титанит, альбит, родонит, гранаты, циркон, барит, диопсид, флюорит, пирит и т.д.); блок соединений (MgO, KBr, BaF2, InP, BN, InAs, LaB, RbI, GeTe, HgTe и т.д.); блок стекол редкоземельных элементов (La-Yb, Y). Для обработки результатов анализа EBSD используется программа AZtek 2.2 SP1 и комплект программ Channel 5.</w:t>
      </w:r>
    </w:p>
    <w:p w:rsidR="00AD3C43" w:rsidRPr="00AD3C43" w:rsidRDefault="00AD3C43" w:rsidP="00AD3C43">
      <w:pPr>
        <w:spacing w:after="0"/>
        <w:ind w:firstLine="709"/>
        <w:rPr>
          <w:rFonts w:cs="Times New Roman"/>
        </w:rPr>
      </w:pPr>
      <w:r w:rsidRPr="00AD3C43">
        <w:rPr>
          <w:rFonts w:cs="Times New Roman"/>
        </w:rPr>
        <w:t xml:space="preserve">Спектрометр для регистрации спектров комбинационного рассеяния (Рамановских) твердых веществ и флюидных включений Horiba Jobin-Yvon LabRam HR800 имеет в своем составе 3 дифракционные решетки: 600 штр/мм, 1800 штр/мм и 2400 штр/мм. </w:t>
      </w:r>
      <w:r w:rsidRPr="00AD3C43">
        <w:rPr>
          <w:rFonts w:cs="Times New Roman"/>
        </w:rPr>
        <w:lastRenderedPageBreak/>
        <w:t>Источниками возбуждения служат лазеры: газовый He-Ne с рабочей длиной волны 633 нм и мощностью 30 мВт, твердотельный с длиной волны 532 нм и мощностью 100 мВт, газовый HeCd с длиной волны 325 нм и мощностью 10 мВт. Наличие таких решеток и лазеров позволяет записывать колебательные спектры веществ в диапазоне от 70 см</w:t>
      </w:r>
      <w:r w:rsidRPr="00AD3C43">
        <w:rPr>
          <w:rFonts w:cs="Times New Roman"/>
          <w:vertAlign w:val="superscript"/>
        </w:rPr>
        <w:t>-1</w:t>
      </w:r>
      <w:r w:rsidRPr="00AD3C43">
        <w:rPr>
          <w:rFonts w:cs="Times New Roman"/>
        </w:rPr>
        <w:t xml:space="preserve"> до 4200 см</w:t>
      </w:r>
      <w:r w:rsidRPr="00AD3C43">
        <w:rPr>
          <w:rFonts w:cs="Times New Roman"/>
          <w:vertAlign w:val="superscript"/>
        </w:rPr>
        <w:t>-1</w:t>
      </w:r>
      <w:r w:rsidRPr="00AD3C43">
        <w:rPr>
          <w:rFonts w:cs="Times New Roman"/>
        </w:rPr>
        <w:t xml:space="preserve"> и спектры фотолюминесценции от 325 нм до 12000 нм. Спектральное разрешение составляет 1 см</w:t>
      </w:r>
      <w:r w:rsidRPr="00AD3C43">
        <w:rPr>
          <w:rFonts w:cs="Times New Roman"/>
          <w:vertAlign w:val="superscript"/>
        </w:rPr>
        <w:t>-1</w:t>
      </w:r>
      <w:r w:rsidRPr="00AD3C43">
        <w:rPr>
          <w:rFonts w:cs="Times New Roman"/>
        </w:rPr>
        <w:t xml:space="preserve">. Спектрометр оборудован микроскопом Olympus BX51 с набором объективов от ×10 до ×100, позволяющих получать спектры веществ с минимальной площади 1 мкм. Прибор оснащен термостоликом Linkam THMS600, позволяющим получать спектры при </w:t>
      </w:r>
      <w:r w:rsidR="00890FF7">
        <w:rPr>
          <w:rFonts w:cs="Times New Roman"/>
        </w:rPr>
        <w:t>изменении температуры</w:t>
      </w:r>
      <w:r w:rsidRPr="00AD3C43">
        <w:rPr>
          <w:rFonts w:cs="Times New Roman"/>
        </w:rPr>
        <w:t xml:space="preserve"> от -193°С до 600°С с минимальным шагом 0.1 градус.</w:t>
      </w:r>
    </w:p>
    <w:p w:rsidR="00AD3C43" w:rsidRPr="00AD3C43" w:rsidRDefault="00AD3C43" w:rsidP="00AD3C43">
      <w:pPr>
        <w:spacing w:after="0"/>
        <w:ind w:firstLine="709"/>
        <w:rPr>
          <w:rFonts w:cs="Times New Roman"/>
        </w:rPr>
      </w:pPr>
      <w:r w:rsidRPr="00AD3C43">
        <w:rPr>
          <w:rFonts w:cs="Times New Roman"/>
        </w:rPr>
        <w:t xml:space="preserve">Применение перечисленного выше оборудования и методик, разработанных в РЦ «Геомодель» при выполнении второго </w:t>
      </w:r>
      <w:r w:rsidR="00890FF7">
        <w:rPr>
          <w:rFonts w:cs="Times New Roman"/>
        </w:rPr>
        <w:t xml:space="preserve">этапа </w:t>
      </w:r>
      <w:r w:rsidRPr="00AD3C43">
        <w:rPr>
          <w:rFonts w:cs="Times New Roman"/>
        </w:rPr>
        <w:t>проекта в 2025 г., позволило получить следующие важнейшие результаты.</w:t>
      </w:r>
    </w:p>
    <w:p w:rsidR="00AD3C43" w:rsidRPr="00AD3C43" w:rsidRDefault="00AD3C43" w:rsidP="00AD3C43">
      <w:pPr>
        <w:spacing w:after="0"/>
        <w:ind w:firstLine="709"/>
        <w:rPr>
          <w:rFonts w:cs="Times New Roman"/>
          <w:b/>
          <w:i/>
        </w:rPr>
      </w:pPr>
      <w:r w:rsidRPr="00AD3C43">
        <w:rPr>
          <w:rFonts w:cs="Times New Roman"/>
          <w:b/>
          <w:i/>
        </w:rPr>
        <w:t>В области изучения атмосферы.</w:t>
      </w:r>
    </w:p>
    <w:p w:rsidR="00AD3C43" w:rsidRPr="00AD3C43" w:rsidRDefault="00AD3C43" w:rsidP="00AD3C43">
      <w:pPr>
        <w:spacing w:after="0"/>
        <w:ind w:firstLine="709"/>
        <w:rPr>
          <w:rFonts w:cs="Times New Roman"/>
        </w:rPr>
      </w:pPr>
      <w:r w:rsidRPr="00AD3C43">
        <w:rPr>
          <w:rFonts w:cs="Times New Roman"/>
        </w:rPr>
        <w:t>Проанализированы данные, полученные в период с 2021 по 2022 гг. с помощью спектрометра частиц TSI (модель SMPS3396) на высотной мачте международной станции ZOTTO, расположенной в зоне бореальных лесов Центральной Сибири (60.80° с.ш., 89.35° в.д.).</w:t>
      </w:r>
      <w:r w:rsidR="009A54B0">
        <w:rPr>
          <w:rFonts w:cs="Times New Roman"/>
        </w:rPr>
        <w:t xml:space="preserve"> </w:t>
      </w:r>
      <w:r w:rsidR="00910F0A">
        <w:rPr>
          <w:rFonts w:cs="Times New Roman"/>
        </w:rPr>
        <w:t>Б</w:t>
      </w:r>
      <w:r w:rsidRPr="00AD3C43">
        <w:rPr>
          <w:rFonts w:cs="Times New Roman"/>
        </w:rPr>
        <w:t>ыли рассчитаны распределения частиц по размерам в диапазоне от 30 до 500 нм (78 каналов) и общие концентрации частиц (30–500 нм) N</w:t>
      </w:r>
      <w:r w:rsidRPr="00182487">
        <w:rPr>
          <w:rFonts w:cs="Times New Roman"/>
          <w:vertAlign w:val="subscript"/>
        </w:rPr>
        <w:t>tot</w:t>
      </w:r>
      <w:r w:rsidRPr="00AD3C43">
        <w:rPr>
          <w:rFonts w:cs="Times New Roman"/>
        </w:rPr>
        <w:t>, а также концентрации моды Айткена (30–100 нм) N</w:t>
      </w:r>
      <w:r w:rsidRPr="00182487">
        <w:rPr>
          <w:rFonts w:cs="Times New Roman"/>
          <w:vertAlign w:val="subscript"/>
        </w:rPr>
        <w:t>ait</w:t>
      </w:r>
      <w:r w:rsidRPr="00AD3C43">
        <w:rPr>
          <w:rFonts w:cs="Times New Roman"/>
        </w:rPr>
        <w:t xml:space="preserve"> и аккумуляционной моды (100–500 нм) N</w:t>
      </w:r>
      <w:r w:rsidRPr="00182487">
        <w:rPr>
          <w:rFonts w:cs="Times New Roman"/>
          <w:vertAlign w:val="subscript"/>
        </w:rPr>
        <w:t>acc</w:t>
      </w:r>
      <w:r w:rsidRPr="00AD3C43">
        <w:rPr>
          <w:rFonts w:cs="Times New Roman"/>
        </w:rPr>
        <w:t xml:space="preserve">. Для характеристики рассеивающих свойств аэрозольных частиц использованы результаты измерений коэффициента рассеяния света на трех длинах волн 450, 550 и 700 нм с помощью интегрирующего нефелометра TSI Model 3563. Анализ значений коэффициента рассеяния в зависимости от количества частиц в различных модах показал, что в рассеянии на длине волны 550 нм наибольшую роль играют аэрозольные частицы размером более 300 нм. Зафиксировано увеличение коэффициента детерминации за время наблюдений. При этом концентрация частиц и коэффициент рассеяния для разных мод показывают сильную изменчивость как в течение всего </w:t>
      </w:r>
      <w:r w:rsidR="005279D7" w:rsidRPr="00AD3C43">
        <w:rPr>
          <w:rFonts w:cs="Times New Roman"/>
        </w:rPr>
        <w:t>рассмотренного</w:t>
      </w:r>
      <w:r w:rsidRPr="00AD3C43">
        <w:rPr>
          <w:rFonts w:cs="Times New Roman"/>
        </w:rPr>
        <w:t xml:space="preserve"> периода, так и за сутки, при этом СКО сопоставимо со средними значениями, что свидетельствует о наличии крупных источников короткопериодных выбросов частиц во время измерений. Полученные данные показывают, что источники повышенного содержания аэрозольных частиц континентального происхождения связаны с выбросами продуктов горения биомассы в результате пожаров, зафиксированных в рассматриваемые сезонные периоды. Различные значения коэффициентов рассеяния (максимальные в 2021 и </w:t>
      </w:r>
      <w:r w:rsidR="005279D7">
        <w:rPr>
          <w:rFonts w:cs="Times New Roman"/>
        </w:rPr>
        <w:t>Ϭ</w:t>
      </w:r>
      <w:r w:rsidRPr="004A17E1">
        <w:rPr>
          <w:rFonts w:cs="Times New Roman"/>
          <w:vertAlign w:val="subscript"/>
        </w:rPr>
        <w:t>sp</w:t>
      </w:r>
      <w:r w:rsidRPr="00AD3C43">
        <w:rPr>
          <w:rFonts w:cs="Times New Roman"/>
        </w:rPr>
        <w:t xml:space="preserve">(550нм) не более 22.85 Мм-1 в 2022) обусловлены преобладанием разного типа пожаров: летние лесные и </w:t>
      </w:r>
      <w:r w:rsidRPr="00AD3C43">
        <w:rPr>
          <w:rFonts w:cs="Times New Roman"/>
        </w:rPr>
        <w:lastRenderedPageBreak/>
        <w:t>весенний пал травы, соответственно. Выявлено еще одно преимущественное направление движения воздушных масс с повышенными концентрациями аэрозольных частиц, связанное с промышленными выбросами в северных районах в результате добычи газа и нефти.</w:t>
      </w:r>
    </w:p>
    <w:p w:rsidR="00AD3C43" w:rsidRPr="00AD3C43" w:rsidRDefault="00AD3C43" w:rsidP="00AD3C43">
      <w:pPr>
        <w:spacing w:after="0"/>
        <w:ind w:firstLine="709"/>
        <w:rPr>
          <w:rFonts w:cs="Times New Roman"/>
        </w:rPr>
      </w:pPr>
      <w:r w:rsidRPr="00AD3C43">
        <w:rPr>
          <w:rFonts w:cs="Times New Roman"/>
        </w:rPr>
        <w:t>Сотрудниками РЦ «Геомодель» выполнены сбор, обработка и анализ экспериментальных данных по дисперсным характеристикам аэрозоля, полученные на фоновой станции ZOTTO в период  с июля 2015 по июль 2016 г. Исследована сезонная изменчивость конденсационных свойств частиц – их способности выступать ядрами конденсации облаков (CCN).  Проанализирована возможность приближения аналитической функцией зависимости концентраций облачных ядер конденсации от пересыщения (спектра активации). Для определения конденсационных свойств аэрозолей использовался счетчик облачных ядер конде</w:t>
      </w:r>
      <w:r w:rsidR="005279D7">
        <w:rPr>
          <w:rFonts w:cs="Times New Roman"/>
        </w:rPr>
        <w:t xml:space="preserve">нсации (модель CCNC-100, DMT). </w:t>
      </w:r>
      <w:r w:rsidRPr="00AD3C43">
        <w:rPr>
          <w:rFonts w:cs="Times New Roman"/>
        </w:rPr>
        <w:t>Анализ данных показал, что средние значения CCN-концентраций для зимы, весны и осени близки, а для лета значительно выше остальных, что связано с тем, что летом во время лесных пожаров</w:t>
      </w:r>
      <w:r w:rsidR="005279D7">
        <w:rPr>
          <w:rFonts w:cs="Times New Roman"/>
        </w:rPr>
        <w:t>,</w:t>
      </w:r>
      <w:r w:rsidRPr="00AD3C43">
        <w:rPr>
          <w:rFonts w:cs="Times New Roman"/>
        </w:rPr>
        <w:t xml:space="preserve"> происходят выбросы продуктов горения биомассы, увеличивающих концентрацию CCN-активных частиц. Кроме того, высокие концентрации CCN могут появляться за счет частиц первичного биологического аэрозоля (например, пыльца сосны в период цветения).</w:t>
      </w:r>
    </w:p>
    <w:p w:rsidR="00AD3C43" w:rsidRPr="00AD3C43" w:rsidRDefault="009A54B0" w:rsidP="00AD3C43">
      <w:pPr>
        <w:spacing w:after="0"/>
        <w:ind w:firstLine="709"/>
        <w:rPr>
          <w:rFonts w:cs="Times New Roman"/>
        </w:rPr>
      </w:pPr>
      <w:r>
        <w:rPr>
          <w:rFonts w:cs="Times New Roman"/>
        </w:rPr>
        <w:t>П</w:t>
      </w:r>
      <w:r w:rsidR="00AD3C43" w:rsidRPr="00AD3C43">
        <w:rPr>
          <w:rFonts w:cs="Times New Roman"/>
        </w:rPr>
        <w:t>родолжен мониторинг температурных инверсий в тропосфере наземным микроволновым методом. Эффект температурной инверсии способствует накоплению загрязняющих веществ в нижних слоях атмосферы, что обуславливает важность проведения постоянных наблюдений этого явления. На наблюдательной станции РЦ «Геомодель» СПбГУ в Петергофе функционирует МКВ радиометр RPG-HATPRO, обеспечивающий точность измерения профиля температуры от 0,5 до 1°C в слое до 1 км. Наблюдения проводятся с 2013 г., на их основе рассчитаны характеристики регистрируемых температурных инверсий и проанализированы их статистические закономерности в дневное и ночное время. Максимальная высота начала инверсии составляет 600 м, минимальная толщина инверсионного слоя превышает 200 м для любого времени суток. Дневные инверсии преобладают зимой и обусловлены адвекцией влажного морского воздуха с Атлантики, низкой слоистой облачностью и коротким световым днем. Ночные инверсии характерны для лета и формируются за счёт радиационного охлаждения поверхности и, как следствие, приземного воздуха. Интенсивность регистрируемых инверсий в 75 % случаев не превышает 3 °C.</w:t>
      </w:r>
    </w:p>
    <w:p w:rsidR="00AD3C43" w:rsidRPr="00AD3C43" w:rsidRDefault="00AD3C43" w:rsidP="00AD3C43">
      <w:pPr>
        <w:spacing w:after="0"/>
        <w:ind w:firstLine="709"/>
        <w:rPr>
          <w:rFonts w:cs="Times New Roman"/>
        </w:rPr>
      </w:pPr>
      <w:r w:rsidRPr="00AD3C43">
        <w:rPr>
          <w:rFonts w:cs="Times New Roman"/>
        </w:rPr>
        <w:lastRenderedPageBreak/>
        <w:t>Разработан алгоритм расчета молниевого разряда с учетом влияния ионосферы и проводимости Земли. Соответствующий программный пакет зарегистрирован в качестве РИД № 2025618563.</w:t>
      </w:r>
    </w:p>
    <w:p w:rsidR="00AD3C43" w:rsidRPr="00142AE6" w:rsidRDefault="00AD3C43" w:rsidP="00AD3C43">
      <w:pPr>
        <w:spacing w:after="0"/>
        <w:ind w:firstLine="709"/>
        <w:rPr>
          <w:rFonts w:cs="Times New Roman"/>
          <w:b/>
          <w:i/>
        </w:rPr>
      </w:pPr>
      <w:r w:rsidRPr="00142AE6">
        <w:rPr>
          <w:rFonts w:cs="Times New Roman"/>
          <w:b/>
          <w:i/>
        </w:rPr>
        <w:t xml:space="preserve">В области определения форм нахождения потенциально токсичных веществ в природных и техногенных материалах. </w:t>
      </w:r>
    </w:p>
    <w:p w:rsidR="00AD3C43" w:rsidRPr="00AD3C43" w:rsidRDefault="00AD3C43" w:rsidP="00AD3C43">
      <w:pPr>
        <w:spacing w:after="0"/>
        <w:ind w:firstLine="709"/>
        <w:rPr>
          <w:rFonts w:cs="Times New Roman"/>
        </w:rPr>
      </w:pPr>
      <w:r w:rsidRPr="00AD3C43">
        <w:rPr>
          <w:rFonts w:cs="Times New Roman"/>
        </w:rPr>
        <w:t>С применением аналитических подходов, разработанных в РЦ «Геомодель», включая рамановскую спектроскопию и EBSD</w:t>
      </w:r>
      <w:r w:rsidR="008D1DB6">
        <w:rPr>
          <w:rFonts w:cs="Times New Roman"/>
        </w:rPr>
        <w:t xml:space="preserve"> анализ</w:t>
      </w:r>
      <w:r w:rsidRPr="00AD3C43">
        <w:rPr>
          <w:rFonts w:cs="Times New Roman"/>
        </w:rPr>
        <w:t>, описано два новых минерала: бруновскиит NaZrSi</w:t>
      </w:r>
      <w:r w:rsidRPr="008D1DB6">
        <w:rPr>
          <w:rFonts w:cs="Times New Roman"/>
          <w:vertAlign w:val="subscript"/>
        </w:rPr>
        <w:t>2</w:t>
      </w:r>
      <w:r w:rsidRPr="00AD3C43">
        <w:rPr>
          <w:rFonts w:cs="Times New Roman"/>
        </w:rPr>
        <w:t>O</w:t>
      </w:r>
      <w:r w:rsidRPr="008D1DB6">
        <w:rPr>
          <w:rFonts w:cs="Times New Roman"/>
          <w:vertAlign w:val="subscript"/>
        </w:rPr>
        <w:t>6</w:t>
      </w:r>
      <w:r w:rsidRPr="00AD3C43">
        <w:rPr>
          <w:rFonts w:cs="Times New Roman"/>
        </w:rPr>
        <w:t>(OH) из пегматитов г. Тахтарвумчорр (Хибинский массив) и селенолаурит RuSe</w:t>
      </w:r>
      <w:r w:rsidRPr="008D1DB6">
        <w:rPr>
          <w:rFonts w:cs="Times New Roman"/>
          <w:vertAlign w:val="subscript"/>
        </w:rPr>
        <w:t>2</w:t>
      </w:r>
      <w:r w:rsidRPr="00AD3C43">
        <w:rPr>
          <w:rFonts w:cs="Times New Roman"/>
        </w:rPr>
        <w:t>, первый природный селенид рутения, из тяжелого концентрата Ингульской золотоносной россыпи (Южный Урал). Бруновскиит, как и родствен</w:t>
      </w:r>
      <w:r>
        <w:rPr>
          <w:rFonts w:cs="Times New Roman"/>
        </w:rPr>
        <w:t>ные ему келдышит и паракелдышит</w:t>
      </w:r>
      <w:r w:rsidRPr="00AD3C43">
        <w:rPr>
          <w:rFonts w:cs="Times New Roman"/>
        </w:rPr>
        <w:t>,</w:t>
      </w:r>
      <w:r w:rsidR="008D1DB6">
        <w:rPr>
          <w:rFonts w:cs="Times New Roman"/>
        </w:rPr>
        <w:t xml:space="preserve"> </w:t>
      </w:r>
      <w:r w:rsidRPr="00AD3C43">
        <w:rPr>
          <w:rFonts w:cs="Times New Roman"/>
        </w:rPr>
        <w:t xml:space="preserve">являются редкими представителями сложных силикатов щелочного металла и циркония, характерных для гидротермальной </w:t>
      </w:r>
      <w:r w:rsidR="003C61B8" w:rsidRPr="00AD3C43">
        <w:rPr>
          <w:rFonts w:cs="Times New Roman"/>
        </w:rPr>
        <w:t>стадии формирования</w:t>
      </w:r>
      <w:r w:rsidRPr="00AD3C43">
        <w:rPr>
          <w:rFonts w:cs="Times New Roman"/>
        </w:rPr>
        <w:t xml:space="preserve"> щелочных комплексов. Находка селенолаурита уточняет особенности миграции и совместной фиксации в минеральной форме таких «несовместимых» редких элементов как тугоплавкий Ru и подвижный Se.</w:t>
      </w:r>
    </w:p>
    <w:p w:rsidR="00AD3C43" w:rsidRPr="00AD3C43" w:rsidRDefault="00AD3C43" w:rsidP="00AD3C43">
      <w:pPr>
        <w:spacing w:after="0"/>
        <w:ind w:firstLine="709"/>
        <w:rPr>
          <w:rFonts w:cs="Times New Roman"/>
        </w:rPr>
      </w:pPr>
      <w:r w:rsidRPr="00AD3C43">
        <w:rPr>
          <w:rFonts w:cs="Times New Roman"/>
        </w:rPr>
        <w:t>Впервые в колчеданных рудах Дегтярского месторождения на Среднем Урале описан редкий Ga-содержащий водный алюмосиликат бария кимрит BaAl</w:t>
      </w:r>
      <w:r w:rsidRPr="008D1DB6">
        <w:rPr>
          <w:rFonts w:cs="Times New Roman"/>
          <w:vertAlign w:val="subscript"/>
        </w:rPr>
        <w:t>2</w:t>
      </w:r>
      <w:r w:rsidRPr="00AD3C43">
        <w:rPr>
          <w:rFonts w:cs="Times New Roman"/>
        </w:rPr>
        <w:t>Si</w:t>
      </w:r>
      <w:r w:rsidRPr="008D1DB6">
        <w:rPr>
          <w:rFonts w:cs="Times New Roman"/>
          <w:vertAlign w:val="subscript"/>
        </w:rPr>
        <w:t>2</w:t>
      </w:r>
      <w:r w:rsidRPr="00AD3C43">
        <w:rPr>
          <w:rFonts w:cs="Times New Roman"/>
        </w:rPr>
        <w:t>(O,OH)</w:t>
      </w:r>
      <w:r w:rsidRPr="008D1DB6">
        <w:rPr>
          <w:rFonts w:cs="Times New Roman"/>
          <w:vertAlign w:val="subscript"/>
        </w:rPr>
        <w:t>8</w:t>
      </w:r>
      <w:r w:rsidRPr="00AD3C43">
        <w:rPr>
          <w:rFonts w:cs="Times New Roman"/>
        </w:rPr>
        <w:t>·H</w:t>
      </w:r>
      <w:r w:rsidRPr="008D1DB6">
        <w:rPr>
          <w:rFonts w:cs="Times New Roman"/>
          <w:vertAlign w:val="subscript"/>
        </w:rPr>
        <w:t>2</w:t>
      </w:r>
      <w:r w:rsidRPr="00AD3C43">
        <w:rPr>
          <w:rFonts w:cs="Times New Roman"/>
        </w:rPr>
        <w:t xml:space="preserve">O, имеющий слоистую структуру. Выявлены особенности КР-спектра кимрита, вероятно, связанные с примесью Ga. Показано, что слоистые силикаты, образующие монокристаллические включения в сфалерите, являются ведущими концентраторами Ga в колчеданных рудах, слабо измененных процессами метаморфизма. </w:t>
      </w:r>
    </w:p>
    <w:p w:rsidR="00AD3C43" w:rsidRPr="00AD3C43" w:rsidRDefault="00AD3C43" w:rsidP="00AD3C43">
      <w:pPr>
        <w:spacing w:after="0"/>
        <w:ind w:firstLine="709"/>
        <w:rPr>
          <w:rFonts w:cs="Times New Roman"/>
        </w:rPr>
      </w:pPr>
      <w:r w:rsidRPr="00AD3C43">
        <w:rPr>
          <w:rFonts w:cs="Times New Roman"/>
        </w:rPr>
        <w:t xml:space="preserve">Установлены минеральные формы </w:t>
      </w:r>
      <w:r w:rsidR="008D1DB6">
        <w:rPr>
          <w:rFonts w:cs="Times New Roman"/>
        </w:rPr>
        <w:t>фосфора</w:t>
      </w:r>
      <w:r w:rsidRPr="00AD3C43">
        <w:rPr>
          <w:rFonts w:cs="Times New Roman"/>
        </w:rPr>
        <w:t xml:space="preserve"> в оолитовых железняках, подстилающих марганцевые руды Марсятского месторождения (Северный Урал). Образование кристаллического аутигенного апатита связано с прослоями оксигидроксидов Fe</w:t>
      </w:r>
      <w:r w:rsidRPr="008D1DB6">
        <w:rPr>
          <w:rFonts w:cs="Times New Roman"/>
          <w:vertAlign w:val="subscript"/>
        </w:rPr>
        <w:t>3</w:t>
      </w:r>
      <w:r w:rsidRPr="00910F0A">
        <w:rPr>
          <w:rFonts w:cs="Times New Roman"/>
          <w:vertAlign w:val="superscript"/>
        </w:rPr>
        <w:t>+</w:t>
      </w:r>
      <w:r w:rsidRPr="00AD3C43">
        <w:rPr>
          <w:rFonts w:cs="Times New Roman"/>
        </w:rPr>
        <w:t>, в то время как прослои сидеритовых (FeCO</w:t>
      </w:r>
      <w:r w:rsidRPr="00910F0A">
        <w:rPr>
          <w:rFonts w:cs="Times New Roman"/>
          <w:vertAlign w:val="subscript"/>
        </w:rPr>
        <w:t>3</w:t>
      </w:r>
      <w:r w:rsidRPr="00AD3C43">
        <w:rPr>
          <w:rFonts w:cs="Times New Roman"/>
        </w:rPr>
        <w:t xml:space="preserve">) руд обогащены водными силикато-фосфатами Ca и Al полисоматической серии крандаллит-перхамит, образующими тонкоигольчатые сферолиты. Несмотря на широкое распространение и идиоморфизм выделений, КР-спектр этих минералов не выражен, что является их характерной чертой в изученных породах. Поскольку </w:t>
      </w:r>
      <w:r w:rsidR="008D1DB6">
        <w:rPr>
          <w:rFonts w:cs="Times New Roman"/>
        </w:rPr>
        <w:t>примесь фосфора</w:t>
      </w:r>
      <w:r w:rsidRPr="00AD3C43">
        <w:rPr>
          <w:rFonts w:cs="Times New Roman"/>
        </w:rPr>
        <w:t xml:space="preserve"> является вредной при переработке как железных, так и марганцевых руд, знание форм его нахождения позволит адаптировать технологические схемы к переработке конкретной руды.</w:t>
      </w:r>
    </w:p>
    <w:p w:rsidR="00AD3C43" w:rsidRPr="00AD3C43" w:rsidRDefault="00AD3C43" w:rsidP="00AD3C43">
      <w:pPr>
        <w:spacing w:after="0"/>
        <w:ind w:firstLine="709"/>
        <w:rPr>
          <w:rFonts w:cs="Times New Roman"/>
        </w:rPr>
      </w:pPr>
      <w:r w:rsidRPr="00AD3C43">
        <w:rPr>
          <w:rFonts w:cs="Times New Roman"/>
        </w:rPr>
        <w:t xml:space="preserve">В ассоциации с редкими таллиевыми сульфосолями в золотоносных карбонатных брекчиях Воронцовского золоторудного месторождения (Северный Урал) описан ряд твердых растворов Zn-обогащенный метациннабарит – сфалерит. Уточнены границы области несмесимости в этом ряду и обоснована стабилизирующая роль Mn в кубической </w:t>
      </w:r>
      <w:r w:rsidRPr="00AD3C43">
        <w:rPr>
          <w:rFonts w:cs="Times New Roman"/>
        </w:rPr>
        <w:lastRenderedPageBreak/>
        <w:t>структуре метациннабарита, метастабильного в обычных условиях. Наши результаты могут стать ключевыми для экспериментальных исследований кубической системы Hg-Zn-Mn-S, разработки новых методов гидротермального синтеза соединений Hg</w:t>
      </w:r>
      <w:r w:rsidRPr="008D1DB6">
        <w:rPr>
          <w:rFonts w:cs="Times New Roman"/>
          <w:vertAlign w:val="subscript"/>
        </w:rPr>
        <w:t>1-x</w:t>
      </w:r>
      <w:r w:rsidRPr="00D85FF0">
        <w:rPr>
          <w:rFonts w:cs="Times New Roman"/>
          <w:vertAlign w:val="subscript"/>
        </w:rPr>
        <w:t>-y</w:t>
      </w:r>
      <w:r w:rsidRPr="00AD3C43">
        <w:rPr>
          <w:rFonts w:cs="Times New Roman"/>
        </w:rPr>
        <w:t>Zn</w:t>
      </w:r>
      <w:r w:rsidRPr="008D1DB6">
        <w:rPr>
          <w:rFonts w:cs="Times New Roman"/>
          <w:vertAlign w:val="subscript"/>
        </w:rPr>
        <w:t>x</w:t>
      </w:r>
      <w:r w:rsidRPr="00AD3C43">
        <w:rPr>
          <w:rFonts w:cs="Times New Roman"/>
        </w:rPr>
        <w:t>Mn</w:t>
      </w:r>
      <w:r w:rsidRPr="00D85FF0">
        <w:rPr>
          <w:rFonts w:cs="Times New Roman"/>
        </w:rPr>
        <w:t>y</w:t>
      </w:r>
      <w:r w:rsidRPr="00AD3C43">
        <w:rPr>
          <w:rFonts w:cs="Times New Roman"/>
        </w:rPr>
        <w:t>S и получения материалов с заданными электромагнитными свойствами.</w:t>
      </w:r>
    </w:p>
    <w:p w:rsidR="00AD3C43" w:rsidRPr="00AD3C43" w:rsidRDefault="00AD3C43" w:rsidP="00AD3C43">
      <w:pPr>
        <w:spacing w:after="0"/>
        <w:ind w:firstLine="709"/>
        <w:rPr>
          <w:rFonts w:cs="Times New Roman"/>
        </w:rPr>
      </w:pPr>
      <w:proofErr w:type="gramStart"/>
      <w:r w:rsidRPr="00AD3C43">
        <w:rPr>
          <w:rFonts w:cs="Times New Roman"/>
        </w:rPr>
        <w:t>Также в ходе выполнения проекта на основе изучения твердых и флюидных включений методами СЭМ и КР-спектроскопии</w:t>
      </w:r>
      <w:r w:rsidR="00910F0A">
        <w:rPr>
          <w:rFonts w:cs="Times New Roman"/>
        </w:rPr>
        <w:t>,</w:t>
      </w:r>
      <w:r w:rsidRPr="00AD3C43">
        <w:rPr>
          <w:rFonts w:cs="Times New Roman"/>
        </w:rPr>
        <w:t xml:space="preserve"> были оценены условия формирования ряда природных объектов: руд вольфрама  Юго-Коневского и Пороховского месторождений (на Южном Урале), мантийных перидотитов из ксенолита в Богемском массиве (Чехия), метапелитовых гранулитов оазиса Бангера (Антарктида), оливиновых перидотитов о. Жохова (Новосибирские Острова). </w:t>
      </w:r>
      <w:proofErr w:type="gramEnd"/>
    </w:p>
    <w:p w:rsidR="00AD3C43" w:rsidRPr="00AD3C43" w:rsidRDefault="00AD3C43" w:rsidP="00AD3C43">
      <w:pPr>
        <w:spacing w:after="0"/>
        <w:ind w:firstLine="709"/>
        <w:rPr>
          <w:rFonts w:cs="Times New Roman"/>
        </w:rPr>
      </w:pPr>
      <w:r w:rsidRPr="00AD3C43">
        <w:rPr>
          <w:rFonts w:cs="Times New Roman"/>
        </w:rPr>
        <w:t>Применение методов КР-спектроскопии позволило изучить влияние добавок разного количества Zr на строение, термическую стабильность и химическую стойкость алюмоборосиликатных стеклосодержащих матричных материалов, полученных быстрым охлаждением (закалкой) расплавов с разным соотношением Na и Cs. Показано, что увеличение содержания Cs в составе материалов увеличивает скорость перехода Na, B и Si в водный раствор. При повышении содержания Zr в составе стекла растворимость Si снижается, так как образование значительно</w:t>
      </w:r>
      <w:r w:rsidR="00D051C8">
        <w:rPr>
          <w:rFonts w:cs="Times New Roman"/>
        </w:rPr>
        <w:t>го количества связей Zr–O–Si за</w:t>
      </w:r>
      <w:r w:rsidRPr="00AD3C43">
        <w:rPr>
          <w:rFonts w:cs="Times New Roman"/>
        </w:rPr>
        <w:t>медляе</w:t>
      </w:r>
      <w:r w:rsidR="00D051C8">
        <w:rPr>
          <w:rFonts w:cs="Times New Roman"/>
        </w:rPr>
        <w:t>т процесс вымывания Si из струк</w:t>
      </w:r>
      <w:r w:rsidRPr="00AD3C43">
        <w:rPr>
          <w:rFonts w:cs="Times New Roman"/>
        </w:rPr>
        <w:t>туры. Полученные результаты исследований имеют фундамента</w:t>
      </w:r>
      <w:r w:rsidR="00D051C8">
        <w:rPr>
          <w:rFonts w:cs="Times New Roman"/>
        </w:rPr>
        <w:t>льное значение и рекомен</w:t>
      </w:r>
      <w:r w:rsidRPr="00AD3C43">
        <w:rPr>
          <w:rFonts w:cs="Times New Roman"/>
        </w:rPr>
        <w:t>дуются к практическому использованию при разработке регламентных ограничений для установок отверждения цирконий-содержащих ВАО в боросиликатное стекло.</w:t>
      </w:r>
    </w:p>
    <w:p w:rsidR="007D1904" w:rsidRDefault="00AD3C43" w:rsidP="00AD3C43">
      <w:pPr>
        <w:spacing w:after="0"/>
        <w:ind w:firstLine="709"/>
        <w:rPr>
          <w:rFonts w:cs="Times New Roman"/>
        </w:rPr>
      </w:pPr>
      <w:r w:rsidRPr="00AD3C43">
        <w:rPr>
          <w:rFonts w:cs="Times New Roman"/>
        </w:rPr>
        <w:t>Применение высокоразрешающих методов фотографирования с применением СЭМ позволило описать два новых рода анохронистид Gunnellia и Turovella, с соответствующими новыми видами. Для ранее известных родов и видов уточнены диагнозы. Благодаря детальному анализу признаков предложено выделить новый отряд Anachronistiformes для этого семейства. Впервые для всех представителей этой группы изучена внешняя морфология, строение энамелоидной и дентиновой тканей, а также реконструирована система васкулярных каналов зубов. Проанализировано стратиграфическое и палеогеграфическое распространение всех представителей этой группы хрящевых рыб.</w:t>
      </w:r>
    </w:p>
    <w:p w:rsidR="00216F2B" w:rsidRPr="00C80D23" w:rsidRDefault="007D1904" w:rsidP="00AD3C43">
      <w:pPr>
        <w:spacing w:after="0"/>
        <w:ind w:firstLine="709"/>
        <w:rPr>
          <w:rFonts w:cs="Times New Roman"/>
        </w:rPr>
      </w:pPr>
      <w:r>
        <w:rPr>
          <w:rFonts w:cs="Times New Roman"/>
        </w:rPr>
        <w:t>Всего в рамках выполнения</w:t>
      </w:r>
      <w:r w:rsidR="00EA06CD">
        <w:rPr>
          <w:rFonts w:cs="Times New Roman"/>
        </w:rPr>
        <w:t xml:space="preserve"> второго этапа</w:t>
      </w:r>
      <w:r>
        <w:rPr>
          <w:rFonts w:cs="Times New Roman"/>
        </w:rPr>
        <w:t xml:space="preserve"> темы Г</w:t>
      </w:r>
      <w:r w:rsidRPr="007D1904">
        <w:rPr>
          <w:rFonts w:cs="Times New Roman"/>
        </w:rPr>
        <w:t xml:space="preserve">осзадания </w:t>
      </w:r>
      <w:r w:rsidR="002E0DAF">
        <w:rPr>
          <w:rFonts w:cs="Times New Roman"/>
        </w:rPr>
        <w:t>№ 124032000029-9 опубликовано 12</w:t>
      </w:r>
      <w:r w:rsidRPr="007D1904">
        <w:rPr>
          <w:rFonts w:cs="Times New Roman"/>
        </w:rPr>
        <w:t xml:space="preserve"> статей, из которых </w:t>
      </w:r>
      <w:r w:rsidR="002E0DAF">
        <w:rPr>
          <w:rFonts w:cs="Times New Roman"/>
        </w:rPr>
        <w:t>3 – в ядре РИНЦ, 9</w:t>
      </w:r>
      <w:r w:rsidRPr="007D1904">
        <w:rPr>
          <w:rFonts w:cs="Times New Roman"/>
        </w:rPr>
        <w:t xml:space="preserve"> – в журналах, входящих в БД WoS и Scopus, включая 2 статьи – в журналах первого </w:t>
      </w:r>
      <w:r w:rsidR="002E0DAF">
        <w:rPr>
          <w:rFonts w:cs="Times New Roman"/>
        </w:rPr>
        <w:t xml:space="preserve">квартиля </w:t>
      </w:r>
      <w:r w:rsidR="002E0DAF">
        <w:rPr>
          <w:rFonts w:cs="Times New Roman"/>
          <w:lang w:val="en-US"/>
        </w:rPr>
        <w:t>Q</w:t>
      </w:r>
      <w:r w:rsidR="002E0DAF" w:rsidRPr="002E0DAF">
        <w:rPr>
          <w:rFonts w:cs="Times New Roman"/>
        </w:rPr>
        <w:t xml:space="preserve">1 </w:t>
      </w:r>
      <w:r w:rsidR="002E0DAF">
        <w:rPr>
          <w:rFonts w:cs="Times New Roman"/>
          <w:lang w:val="en-US"/>
        </w:rPr>
        <w:t>WoS</w:t>
      </w:r>
      <w:r w:rsidR="002E0DAF">
        <w:rPr>
          <w:rFonts w:cs="Times New Roman"/>
        </w:rPr>
        <w:t xml:space="preserve">, все </w:t>
      </w:r>
      <w:r w:rsidR="006A021F">
        <w:rPr>
          <w:rFonts w:cs="Times New Roman"/>
        </w:rPr>
        <w:t>опубликованные</w:t>
      </w:r>
      <w:r w:rsidR="002E0DAF">
        <w:rPr>
          <w:rFonts w:cs="Times New Roman"/>
        </w:rPr>
        <w:t xml:space="preserve"> материалы относятся к уровню </w:t>
      </w:r>
      <w:r w:rsidR="006A021F">
        <w:rPr>
          <w:rFonts w:cs="Times New Roman"/>
        </w:rPr>
        <w:t xml:space="preserve">журналов </w:t>
      </w:r>
      <w:r w:rsidR="002E0DAF">
        <w:rPr>
          <w:rFonts w:cs="Times New Roman"/>
        </w:rPr>
        <w:t>1-3</w:t>
      </w:r>
      <w:r w:rsidRPr="007D1904">
        <w:rPr>
          <w:rFonts w:cs="Times New Roman"/>
        </w:rPr>
        <w:t xml:space="preserve"> «белого списка». Результаты раб</w:t>
      </w:r>
      <w:r w:rsidR="00513164">
        <w:rPr>
          <w:rFonts w:cs="Times New Roman"/>
        </w:rPr>
        <w:t>о</w:t>
      </w:r>
      <w:r w:rsidR="003C61B8">
        <w:rPr>
          <w:rFonts w:cs="Times New Roman"/>
        </w:rPr>
        <w:t>ты</w:t>
      </w:r>
      <w:r w:rsidRPr="007D1904">
        <w:rPr>
          <w:rFonts w:cs="Times New Roman"/>
        </w:rPr>
        <w:t xml:space="preserve"> были представлены в виде 5 докладо</w:t>
      </w:r>
      <w:r w:rsidR="00DE4DEB">
        <w:rPr>
          <w:rFonts w:cs="Times New Roman"/>
        </w:rPr>
        <w:t>в на конференциях, в том числе 2</w:t>
      </w:r>
      <w:r w:rsidRPr="007D1904">
        <w:rPr>
          <w:rFonts w:cs="Times New Roman"/>
        </w:rPr>
        <w:t xml:space="preserve">-х международных и 1 </w:t>
      </w:r>
      <w:r w:rsidRPr="007D1904">
        <w:rPr>
          <w:rFonts w:cs="Times New Roman"/>
        </w:rPr>
        <w:lastRenderedPageBreak/>
        <w:t>всероссийской. Методические разработки оформлены</w:t>
      </w:r>
      <w:r w:rsidR="00687C6D">
        <w:rPr>
          <w:rFonts w:cs="Times New Roman"/>
        </w:rPr>
        <w:t xml:space="preserve"> в виде</w:t>
      </w:r>
      <w:r w:rsidRPr="007D1904">
        <w:rPr>
          <w:rFonts w:cs="Times New Roman"/>
        </w:rPr>
        <w:t xml:space="preserve"> РИД (Приложение А). Таким образом, показатели публикационной активности как на качественном, так и на количественном уровне перевыполнены. По всем пунктам плана на 2025 г. получены запланированные результаты, большинство из которых опубликовано в научной периодической печати или апробировано на конференциях.</w:t>
      </w:r>
      <w:r w:rsidR="00216F2B" w:rsidRPr="00C80D23">
        <w:rPr>
          <w:rFonts w:cs="Times New Roman"/>
        </w:rPr>
        <w:br w:type="page"/>
      </w:r>
    </w:p>
    <w:p w:rsidR="00040BEB" w:rsidRPr="000256FA" w:rsidRDefault="004D76BF" w:rsidP="000256FA">
      <w:pPr>
        <w:pStyle w:val="3"/>
        <w:rPr>
          <w:sz w:val="24"/>
          <w:szCs w:val="24"/>
        </w:rPr>
      </w:pPr>
      <w:bookmarkStart w:id="5" w:name="_Toc214976485"/>
      <w:r w:rsidRPr="000256FA">
        <w:rPr>
          <w:sz w:val="24"/>
          <w:szCs w:val="24"/>
        </w:rPr>
        <w:lastRenderedPageBreak/>
        <w:t>1 Апробация методик определения дис</w:t>
      </w:r>
      <w:r w:rsidR="007E6183" w:rsidRPr="000256FA">
        <w:rPr>
          <w:sz w:val="24"/>
          <w:szCs w:val="24"/>
        </w:rPr>
        <w:t>персного</w:t>
      </w:r>
      <w:r w:rsidRPr="000256FA">
        <w:rPr>
          <w:sz w:val="24"/>
          <w:szCs w:val="24"/>
        </w:rPr>
        <w:t xml:space="preserve"> состава</w:t>
      </w:r>
      <w:r w:rsidR="006C05D9" w:rsidRPr="000256FA">
        <w:rPr>
          <w:sz w:val="24"/>
          <w:szCs w:val="24"/>
        </w:rPr>
        <w:t>, оптических,</w:t>
      </w:r>
      <w:r w:rsidR="007E6183" w:rsidRPr="000256FA">
        <w:rPr>
          <w:sz w:val="24"/>
          <w:szCs w:val="24"/>
        </w:rPr>
        <w:t xml:space="preserve"> конденсационных свойств</w:t>
      </w:r>
      <w:r w:rsidRPr="000256FA">
        <w:rPr>
          <w:sz w:val="24"/>
          <w:szCs w:val="24"/>
        </w:rPr>
        <w:t xml:space="preserve"> и мониторинг микрофизических характеристик атмосферных аэрозолей</w:t>
      </w:r>
      <w:bookmarkEnd w:id="5"/>
    </w:p>
    <w:p w:rsidR="008C5449" w:rsidRPr="000256FA" w:rsidRDefault="009B007A" w:rsidP="000256FA">
      <w:pPr>
        <w:pStyle w:val="3"/>
        <w:rPr>
          <w:sz w:val="24"/>
          <w:szCs w:val="24"/>
        </w:rPr>
      </w:pPr>
      <w:bookmarkStart w:id="6" w:name="_Toc214976486"/>
      <w:r w:rsidRPr="000256FA">
        <w:rPr>
          <w:sz w:val="24"/>
          <w:szCs w:val="24"/>
        </w:rPr>
        <w:t xml:space="preserve">1.1 </w:t>
      </w:r>
      <w:r w:rsidR="008C5449" w:rsidRPr="000256FA">
        <w:rPr>
          <w:sz w:val="24"/>
          <w:szCs w:val="24"/>
        </w:rPr>
        <w:t>Дисперсные и оптические характеристики атмосферных аэр</w:t>
      </w:r>
      <w:r w:rsidRPr="000256FA">
        <w:rPr>
          <w:sz w:val="24"/>
          <w:szCs w:val="24"/>
        </w:rPr>
        <w:t xml:space="preserve">озолей в зоне бореальных </w:t>
      </w:r>
      <w:r w:rsidR="008C5449" w:rsidRPr="000256FA">
        <w:rPr>
          <w:sz w:val="24"/>
          <w:szCs w:val="24"/>
        </w:rPr>
        <w:t>лесов Центральной Сибири по данным измерений 2021-2022 гг.</w:t>
      </w:r>
      <w:bookmarkEnd w:id="6"/>
    </w:p>
    <w:p w:rsidR="008C5449" w:rsidRPr="00574944" w:rsidRDefault="008C5449" w:rsidP="00444B5F">
      <w:pPr>
        <w:spacing w:after="0"/>
        <w:ind w:firstLine="567"/>
        <w:rPr>
          <w:szCs w:val="24"/>
        </w:rPr>
      </w:pPr>
      <w:r w:rsidRPr="00415BEE">
        <w:rPr>
          <w:szCs w:val="24"/>
        </w:rPr>
        <w:t xml:space="preserve">Бореальные леса Центральной Сибири являются уникальной зоной, которая, с одной стороны, удалена от крупных антропогенных источников загрязнения и может считаться приближенной к фоновым условиям. С другой стороны, эта территория является источником летучих органических соединений (ЛОС) биогенного происхождения, а при неблагоприятных погодных условиях (засуха, жара) быстро распространяющиеся лесные пожары Сибири вносят существенный вклад в выбросы аэрозольных частиц, образующихся при сжигании биомассы. Поэтому мониторинг атмосферных параметров, в частности дисперсных и оптических характеристик аэрозоля, на таких фоновых станциях имеет особое значение для изучения влияния дальнего атмосферного переноса и оценки вкладов эмиссий различного происхождения. </w:t>
      </w:r>
      <w:r w:rsidRPr="00574944">
        <w:rPr>
          <w:szCs w:val="24"/>
        </w:rPr>
        <w:t>[1</w:t>
      </w:r>
      <w:r w:rsidRPr="00C2147D">
        <w:rPr>
          <w:szCs w:val="24"/>
        </w:rPr>
        <w:t>-3</w:t>
      </w:r>
      <w:r w:rsidRPr="00574944">
        <w:rPr>
          <w:szCs w:val="24"/>
        </w:rPr>
        <w:t>]</w:t>
      </w:r>
    </w:p>
    <w:p w:rsidR="008C5449" w:rsidRPr="00574944" w:rsidRDefault="008C5449" w:rsidP="00444B5F">
      <w:pPr>
        <w:spacing w:after="0"/>
        <w:ind w:firstLine="567"/>
        <w:rPr>
          <w:szCs w:val="24"/>
        </w:rPr>
      </w:pPr>
      <w:r w:rsidRPr="00574944">
        <w:rPr>
          <w:szCs w:val="24"/>
        </w:rPr>
        <w:t xml:space="preserve">В период с 2021 по 2022 год были выполнены измерения с помощью спектрометра частиц </w:t>
      </w:r>
      <w:r w:rsidRPr="00574944">
        <w:rPr>
          <w:szCs w:val="24"/>
          <w:lang w:val="en-US"/>
        </w:rPr>
        <w:t>TSI</w:t>
      </w:r>
      <w:r w:rsidRPr="00574944">
        <w:rPr>
          <w:szCs w:val="24"/>
        </w:rPr>
        <w:t xml:space="preserve"> (модель </w:t>
      </w:r>
      <w:r w:rsidRPr="00574944">
        <w:rPr>
          <w:szCs w:val="24"/>
          <w:lang w:val="en-US"/>
        </w:rPr>
        <w:t>SMPS</w:t>
      </w:r>
      <w:r w:rsidRPr="00574944">
        <w:rPr>
          <w:szCs w:val="24"/>
        </w:rPr>
        <w:t>3396) на высотной мач</w:t>
      </w:r>
      <w:r w:rsidR="00DB7492">
        <w:rPr>
          <w:szCs w:val="24"/>
        </w:rPr>
        <w:t xml:space="preserve">те международной станции ZOTTO, </w:t>
      </w:r>
      <w:r w:rsidRPr="00574944">
        <w:rPr>
          <w:szCs w:val="24"/>
        </w:rPr>
        <w:t xml:space="preserve">расположенной в зоне бореальных лесов Центральной Сибири (60.80° с.ш., 89.35° в.д.). Отбор аэрозольных проб осуществлялся с высоты 302 м. На основе полученных данных измерений были рассчитаны распределения частиц по размерам в диапазоне от 30 до 500 нм (78 каналов) и общие концентрации частиц (30–500 нм) </w:t>
      </w:r>
      <w:r w:rsidRPr="00574944">
        <w:rPr>
          <w:szCs w:val="24"/>
          <w:lang w:val="en-US"/>
        </w:rPr>
        <w:t>N</w:t>
      </w:r>
      <w:r w:rsidRPr="00574944">
        <w:rPr>
          <w:szCs w:val="24"/>
          <w:vertAlign w:val="subscript"/>
          <w:lang w:val="en-US"/>
        </w:rPr>
        <w:t>tot</w:t>
      </w:r>
      <w:r w:rsidRPr="00574944">
        <w:rPr>
          <w:szCs w:val="24"/>
        </w:rPr>
        <w:t xml:space="preserve">, а также концентрации моды Айткена (30–100 нм) </w:t>
      </w:r>
      <w:r w:rsidRPr="00574944">
        <w:rPr>
          <w:szCs w:val="24"/>
          <w:lang w:val="en-US"/>
        </w:rPr>
        <w:t>N</w:t>
      </w:r>
      <w:r w:rsidRPr="00574944">
        <w:rPr>
          <w:szCs w:val="24"/>
          <w:vertAlign w:val="subscript"/>
          <w:lang w:val="en-US"/>
        </w:rPr>
        <w:t>ait</w:t>
      </w:r>
      <w:r w:rsidRPr="00574944">
        <w:rPr>
          <w:szCs w:val="24"/>
        </w:rPr>
        <w:t xml:space="preserve"> и аккумуляционной моды (100–500 нм) </w:t>
      </w:r>
      <w:r w:rsidRPr="00574944">
        <w:rPr>
          <w:szCs w:val="24"/>
          <w:lang w:val="en-US"/>
        </w:rPr>
        <w:t>N</w:t>
      </w:r>
      <w:r w:rsidRPr="00574944">
        <w:rPr>
          <w:szCs w:val="24"/>
          <w:vertAlign w:val="subscript"/>
          <w:lang w:val="en-US"/>
        </w:rPr>
        <w:t>acc</w:t>
      </w:r>
      <w:r w:rsidRPr="00574944">
        <w:rPr>
          <w:szCs w:val="24"/>
        </w:rPr>
        <w:t xml:space="preserve">. </w:t>
      </w:r>
    </w:p>
    <w:p w:rsidR="008C5449" w:rsidRDefault="008C5449" w:rsidP="00C040A4">
      <w:pPr>
        <w:spacing w:after="0"/>
        <w:ind w:firstLine="567"/>
        <w:rPr>
          <w:szCs w:val="24"/>
        </w:rPr>
      </w:pPr>
      <w:r w:rsidRPr="00574944">
        <w:rPr>
          <w:szCs w:val="24"/>
        </w:rPr>
        <w:t>Для характеристики рассеивающих свойств аэрозольных частиц были использованы результаты измерений коэффициента рассеяния света на тре</w:t>
      </w:r>
      <w:r>
        <w:rPr>
          <w:szCs w:val="24"/>
        </w:rPr>
        <w:t>х длинах волн 450, 550 и 700 нм</w:t>
      </w:r>
      <w:r w:rsidRPr="00574944">
        <w:rPr>
          <w:szCs w:val="24"/>
        </w:rPr>
        <w:t xml:space="preserve"> с помощью интегрирующего нефелометра TSI Model 3563, функционирующего на той же станции мониторинга в 2021-2022 гг. </w:t>
      </w:r>
      <w:r w:rsidRPr="00415BEE">
        <w:rPr>
          <w:szCs w:val="24"/>
        </w:rPr>
        <w:t>[4]</w:t>
      </w:r>
    </w:p>
    <w:p w:rsidR="008C5449" w:rsidRPr="00574944" w:rsidRDefault="008C5449" w:rsidP="00444B5F">
      <w:pPr>
        <w:spacing w:after="0"/>
        <w:ind w:firstLine="709"/>
        <w:rPr>
          <w:szCs w:val="24"/>
        </w:rPr>
      </w:pPr>
      <w:r w:rsidRPr="00574944">
        <w:rPr>
          <w:szCs w:val="24"/>
        </w:rPr>
        <w:t>Анализ значений коэффициента рассеяния в зависимости от количества частиц (их концентраций) в различных модах показал, что аэрозольные частицы размером более 300 нм играют наибольшую роль в процессе рассеяния на длине волны 550 нм. В 2021 г</w:t>
      </w:r>
      <w:r w:rsidR="00E97E27">
        <w:rPr>
          <w:szCs w:val="24"/>
        </w:rPr>
        <w:t>.</w:t>
      </w:r>
      <w:r w:rsidRPr="00574944">
        <w:rPr>
          <w:szCs w:val="24"/>
        </w:rPr>
        <w:t xml:space="preserve"> коэффициент детерминации увеличивается до 0.71, а в 2022 достигает 0.84. При этом концентрации частиц и коэффициенты рассеяния для разных мод показывают сильную изменчивость в наблюдаемых значениях в течение рассматриваемого периода, СКО сопоставимо со средним значением, а среднесуточные значения варьируются на несколько порядков. Последнее свидетельствует о наличии крупных источников короткопериодных выбросов частиц во время измерений.</w:t>
      </w:r>
    </w:p>
    <w:p w:rsidR="008C5449" w:rsidRDefault="008C5449" w:rsidP="008C5449">
      <w:pPr>
        <w:spacing w:after="0"/>
        <w:rPr>
          <w:szCs w:val="24"/>
        </w:rPr>
      </w:pPr>
      <w:r w:rsidRPr="00DB7492">
        <w:rPr>
          <w:szCs w:val="24"/>
        </w:rPr>
        <w:lastRenderedPageBreak/>
        <w:t>На рисунке 1</w:t>
      </w:r>
      <w:r w:rsidRPr="00574944">
        <w:rPr>
          <w:szCs w:val="24"/>
        </w:rPr>
        <w:t xml:space="preserve"> представлены медианные распределения частиц по размерам для 4 сезонов для каждого года.</w:t>
      </w:r>
    </w:p>
    <w:p w:rsidR="008C5449" w:rsidRPr="00574944" w:rsidRDefault="008C5449" w:rsidP="008C5449">
      <w:pPr>
        <w:spacing w:after="0"/>
        <w:jc w:val="center"/>
        <w:rPr>
          <w:szCs w:val="24"/>
        </w:rPr>
      </w:pPr>
      <w:r>
        <w:rPr>
          <w:noProof/>
          <w:szCs w:val="24"/>
          <w:lang w:eastAsia="ru-RU"/>
        </w:rPr>
        <w:drawing>
          <wp:inline distT="0" distB="0" distL="0" distR="0" wp14:anchorId="73DE7C97" wp14:editId="395EAE55">
            <wp:extent cx="3429000" cy="2194560"/>
            <wp:effectExtent l="0" t="0" r="0" b="0"/>
            <wp:docPr id="39" name="Рисунок 39" descr="C:\KRISTINA_VOLKOVA_WORK\САЖА\статья Сибирь счетчик\SeasonM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KRISTINA_VOLKOVA_WORK\САЖА\статья Сибирь счетчик\SeasonMerge.jpg"/>
                    <pic:cNvPicPr>
                      <a:picLocks noChangeAspect="1" noChangeArrowheads="1"/>
                    </pic:cNvPicPr>
                  </pic:nvPicPr>
                  <pic:blipFill>
                    <a:blip r:embed="rId11" cstate="print">
                      <a:extLst>
                        <a:ext uri="{28A0092B-C50C-407E-A947-70E740481C1C}">
                          <a14:useLocalDpi xmlns:a14="http://schemas.microsoft.com/office/drawing/2010/main" val="0"/>
                        </a:ext>
                      </a:extLst>
                    </a:blip>
                    <a:srcRect t="8281"/>
                    <a:stretch>
                      <a:fillRect/>
                    </a:stretch>
                  </pic:blipFill>
                  <pic:spPr bwMode="auto">
                    <a:xfrm>
                      <a:off x="0" y="0"/>
                      <a:ext cx="3429000" cy="2194560"/>
                    </a:xfrm>
                    <a:prstGeom prst="rect">
                      <a:avLst/>
                    </a:prstGeom>
                    <a:noFill/>
                    <a:ln>
                      <a:noFill/>
                    </a:ln>
                  </pic:spPr>
                </pic:pic>
              </a:graphicData>
            </a:graphic>
          </wp:inline>
        </w:drawing>
      </w:r>
    </w:p>
    <w:p w:rsidR="008C5449" w:rsidRPr="00574944" w:rsidRDefault="006C585C" w:rsidP="006C585C">
      <w:pPr>
        <w:spacing w:after="0" w:line="240" w:lineRule="auto"/>
        <w:jc w:val="center"/>
        <w:rPr>
          <w:szCs w:val="24"/>
        </w:rPr>
      </w:pPr>
      <w:r w:rsidRPr="006C585C">
        <w:rPr>
          <w:szCs w:val="24"/>
        </w:rPr>
        <w:t>Рисунок</w:t>
      </w:r>
      <w:r>
        <w:rPr>
          <w:szCs w:val="24"/>
        </w:rPr>
        <w:t xml:space="preserve"> 1 -</w:t>
      </w:r>
      <w:r w:rsidR="008C5449" w:rsidRPr="00574944">
        <w:rPr>
          <w:szCs w:val="24"/>
        </w:rPr>
        <w:t xml:space="preserve"> Сезонные медианные спектры распределения частиц по размерам. Верхний рисунок соответствуе</w:t>
      </w:r>
      <w:r>
        <w:rPr>
          <w:szCs w:val="24"/>
        </w:rPr>
        <w:t>т 2021 году, нижний – 2022 году</w:t>
      </w:r>
    </w:p>
    <w:p w:rsidR="00444B5F" w:rsidRDefault="00444B5F" w:rsidP="00444B5F">
      <w:pPr>
        <w:spacing w:after="0"/>
        <w:ind w:firstLine="709"/>
        <w:rPr>
          <w:szCs w:val="24"/>
        </w:rPr>
      </w:pPr>
    </w:p>
    <w:p w:rsidR="008C5449" w:rsidRDefault="008C5449" w:rsidP="00BB78B6">
      <w:pPr>
        <w:spacing w:after="0"/>
        <w:ind w:firstLine="709"/>
        <w:rPr>
          <w:szCs w:val="24"/>
        </w:rPr>
      </w:pPr>
      <w:r w:rsidRPr="00574944">
        <w:rPr>
          <w:szCs w:val="24"/>
        </w:rPr>
        <w:t>Максимальные значения концентраций частицы аккумуляционной моды с пиком при диаметре 167 н</w:t>
      </w:r>
      <w:r w:rsidR="00E97E27">
        <w:rPr>
          <w:szCs w:val="24"/>
        </w:rPr>
        <w:t>м наблюдаются летом 2021 г. В 2022 г.</w:t>
      </w:r>
      <w:r w:rsidRPr="00574944">
        <w:rPr>
          <w:szCs w:val="24"/>
        </w:rPr>
        <w:t xml:space="preserve"> наибольшие значения концентраций характерны для весны. Распределение частиц по размерам бимодально: первый максимум приходится на частицы Айткена (62 нм), а второй – на частицы диаметром 146 нм. 78% спектров разме</w:t>
      </w:r>
      <w:r w:rsidR="00E97E27">
        <w:rPr>
          <w:szCs w:val="24"/>
        </w:rPr>
        <w:t>ра</w:t>
      </w:r>
      <w:r w:rsidRPr="00574944">
        <w:rPr>
          <w:szCs w:val="24"/>
        </w:rPr>
        <w:t xml:space="preserve"> частиц аппроксимируются логарифмически нормальным распределением, с коэффициентом детерминации </w:t>
      </w:r>
      <w:r w:rsidRPr="00574944">
        <w:rPr>
          <w:szCs w:val="24"/>
          <w:lang w:val="en-US"/>
        </w:rPr>
        <w:t>R</w:t>
      </w:r>
      <w:r w:rsidRPr="00574944">
        <w:rPr>
          <w:szCs w:val="24"/>
          <w:vertAlign w:val="superscript"/>
        </w:rPr>
        <w:t xml:space="preserve">2 </w:t>
      </w:r>
      <w:r w:rsidRPr="00574944">
        <w:rPr>
          <w:szCs w:val="24"/>
        </w:rPr>
        <w:t xml:space="preserve">&gt; 0.80. При этом для 90% случаев </w:t>
      </w:r>
      <w:proofErr w:type="gramStart"/>
      <w:r w:rsidRPr="00574944">
        <w:rPr>
          <w:szCs w:val="24"/>
        </w:rPr>
        <w:t>характерна</w:t>
      </w:r>
      <w:proofErr w:type="gramEnd"/>
      <w:r w:rsidRPr="00574944">
        <w:rPr>
          <w:szCs w:val="24"/>
        </w:rPr>
        <w:t xml:space="preserve"> унимодальность, а в оставшихся 10 % спектры имеют выраженную бимодальную форму. </w:t>
      </w:r>
      <w:r w:rsidRPr="00DB7492">
        <w:rPr>
          <w:szCs w:val="24"/>
        </w:rPr>
        <w:t>Рисунок 2</w:t>
      </w:r>
      <w:r w:rsidRPr="00574944">
        <w:rPr>
          <w:szCs w:val="24"/>
        </w:rPr>
        <w:t xml:space="preserve"> позволяет детально проанализировать особенности сезонного хода аэрозольных характеристик в регионе.</w:t>
      </w:r>
    </w:p>
    <w:p w:rsidR="00E97E27" w:rsidRPr="00C2147D" w:rsidRDefault="00E97E27" w:rsidP="00E97E27">
      <w:pPr>
        <w:spacing w:after="0"/>
        <w:ind w:firstLine="709"/>
        <w:rPr>
          <w:szCs w:val="24"/>
        </w:rPr>
      </w:pPr>
      <w:r w:rsidRPr="00574944">
        <w:rPr>
          <w:szCs w:val="24"/>
        </w:rPr>
        <w:t>Средний геометрический диаметр варьируется в пределах 100 – 150 нм, что соответствует аккумуляционной моде. В коэффициентах рассеяния наблюдается синхронный с концентрацией частиц спад значений осенью и подъем зимой и летом. Основная, неоднократно подтвержденная причина роста выбросов аэрозольных част</w:t>
      </w:r>
      <w:r>
        <w:rPr>
          <w:szCs w:val="24"/>
        </w:rPr>
        <w:t>иц связана с процессами горения. М</w:t>
      </w:r>
      <w:r w:rsidRPr="00574944">
        <w:rPr>
          <w:szCs w:val="24"/>
        </w:rPr>
        <w:t xml:space="preserve">аксимумы рассеяния и общих концентраций аэрозоля обусловлены сжиганием ископаемого топлива в холодное время года и биомассы за </w:t>
      </w:r>
      <w:r>
        <w:rPr>
          <w:szCs w:val="24"/>
        </w:rPr>
        <w:t>счет лесных пожаров в теплое время года</w:t>
      </w:r>
      <w:r w:rsidRPr="00C2147D">
        <w:rPr>
          <w:szCs w:val="24"/>
        </w:rPr>
        <w:t>.</w:t>
      </w:r>
    </w:p>
    <w:p w:rsidR="00E97E27" w:rsidRPr="00574944" w:rsidRDefault="00E97E27" w:rsidP="008C5449">
      <w:pPr>
        <w:spacing w:after="0"/>
        <w:rPr>
          <w:szCs w:val="24"/>
        </w:rPr>
      </w:pPr>
    </w:p>
    <w:p w:rsidR="008C5449" w:rsidRPr="00574944" w:rsidRDefault="008C5449" w:rsidP="008C5449">
      <w:pPr>
        <w:spacing w:after="0"/>
        <w:jc w:val="center"/>
        <w:rPr>
          <w:noProof/>
          <w:szCs w:val="24"/>
          <w:lang w:eastAsia="ru-RU"/>
        </w:rPr>
      </w:pPr>
      <w:r>
        <w:rPr>
          <w:noProof/>
          <w:szCs w:val="24"/>
          <w:lang w:eastAsia="ru-RU"/>
        </w:rPr>
        <w:lastRenderedPageBreak/>
        <w:drawing>
          <wp:inline distT="0" distB="0" distL="0" distR="0" wp14:anchorId="0052C7ED" wp14:editId="02CC88CC">
            <wp:extent cx="3779520" cy="2811780"/>
            <wp:effectExtent l="0" t="0" r="0" b="7620"/>
            <wp:docPr id="20" name="Рисунок 20"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 2"/>
                    <pic:cNvPicPr>
                      <a:picLocks noChangeAspect="1" noChangeArrowheads="1"/>
                    </pic:cNvPicPr>
                  </pic:nvPicPr>
                  <pic:blipFill>
                    <a:blip r:embed="rId12" cstate="print">
                      <a:extLst>
                        <a:ext uri="{28A0092B-C50C-407E-A947-70E740481C1C}">
                          <a14:useLocalDpi xmlns:a14="http://schemas.microsoft.com/office/drawing/2010/main" val="0"/>
                        </a:ext>
                      </a:extLst>
                    </a:blip>
                    <a:srcRect l="7265" t="5040" r="4941" b="2748"/>
                    <a:stretch>
                      <a:fillRect/>
                    </a:stretch>
                  </pic:blipFill>
                  <pic:spPr bwMode="auto">
                    <a:xfrm>
                      <a:off x="0" y="0"/>
                      <a:ext cx="3779520" cy="2811780"/>
                    </a:xfrm>
                    <a:prstGeom prst="rect">
                      <a:avLst/>
                    </a:prstGeom>
                    <a:noFill/>
                    <a:ln>
                      <a:noFill/>
                    </a:ln>
                  </pic:spPr>
                </pic:pic>
              </a:graphicData>
            </a:graphic>
          </wp:inline>
        </w:drawing>
      </w:r>
    </w:p>
    <w:p w:rsidR="008C5449" w:rsidRPr="00574944" w:rsidRDefault="006C585C" w:rsidP="006C585C">
      <w:pPr>
        <w:spacing w:after="0" w:line="240" w:lineRule="auto"/>
        <w:jc w:val="center"/>
        <w:rPr>
          <w:szCs w:val="24"/>
        </w:rPr>
      </w:pPr>
      <w:r w:rsidRPr="006C585C">
        <w:rPr>
          <w:szCs w:val="24"/>
        </w:rPr>
        <w:t>Рисунок</w:t>
      </w:r>
      <w:r w:rsidR="008C5449" w:rsidRPr="006C585C">
        <w:rPr>
          <w:szCs w:val="24"/>
        </w:rPr>
        <w:t xml:space="preserve"> 2</w:t>
      </w:r>
      <w:r>
        <w:rPr>
          <w:szCs w:val="24"/>
        </w:rPr>
        <w:t xml:space="preserve"> -</w:t>
      </w:r>
      <w:r w:rsidR="008C5449" w:rsidRPr="00574944">
        <w:rPr>
          <w:szCs w:val="24"/>
        </w:rPr>
        <w:t xml:space="preserve"> Годовой ход медианных среднемесячных значений спектров распределения частиц по размерам (верхний рисунок) и коэффициентов рассеяния на трех длинах волн </w:t>
      </w:r>
      <w:r w:rsidR="008C5449" w:rsidRPr="00574944">
        <w:rPr>
          <w:szCs w:val="24"/>
          <w:lang w:val="en-US"/>
        </w:rPr>
        <w:sym w:font="Symbol" w:char="F073"/>
      </w:r>
      <w:r w:rsidR="008C5449" w:rsidRPr="00574944">
        <w:rPr>
          <w:szCs w:val="24"/>
          <w:vertAlign w:val="subscript"/>
          <w:lang w:val="en-US"/>
        </w:rPr>
        <w:t>sp</w:t>
      </w:r>
      <w:r w:rsidR="008C5449" w:rsidRPr="00574944">
        <w:rPr>
          <w:color w:val="000000"/>
          <w:szCs w:val="24"/>
          <w:lang w:eastAsia="ru-RU"/>
        </w:rPr>
        <w:t xml:space="preserve">(450нм), </w:t>
      </w:r>
      <w:r w:rsidR="008C5449" w:rsidRPr="00574944">
        <w:rPr>
          <w:szCs w:val="24"/>
          <w:lang w:val="en-US"/>
        </w:rPr>
        <w:sym w:font="Symbol" w:char="F073"/>
      </w:r>
      <w:r w:rsidR="008C5449" w:rsidRPr="00574944">
        <w:rPr>
          <w:szCs w:val="24"/>
          <w:vertAlign w:val="subscript"/>
          <w:lang w:val="en-US"/>
        </w:rPr>
        <w:t>sp</w:t>
      </w:r>
      <w:r w:rsidR="008C5449" w:rsidRPr="00574944">
        <w:rPr>
          <w:color w:val="000000"/>
          <w:szCs w:val="24"/>
          <w:lang w:eastAsia="ru-RU"/>
        </w:rPr>
        <w:t xml:space="preserve">(550нм) и </w:t>
      </w:r>
      <w:r w:rsidR="008C5449" w:rsidRPr="00574944">
        <w:rPr>
          <w:szCs w:val="24"/>
          <w:lang w:val="en-US"/>
        </w:rPr>
        <w:sym w:font="Symbol" w:char="F073"/>
      </w:r>
      <w:r w:rsidR="008C5449" w:rsidRPr="00574944">
        <w:rPr>
          <w:szCs w:val="24"/>
          <w:vertAlign w:val="subscript"/>
          <w:lang w:val="en-US"/>
        </w:rPr>
        <w:t>sp</w:t>
      </w:r>
      <w:r w:rsidR="008C5449" w:rsidRPr="00574944">
        <w:rPr>
          <w:color w:val="000000"/>
          <w:szCs w:val="24"/>
          <w:lang w:eastAsia="ru-RU"/>
        </w:rPr>
        <w:t>(700нм) (нижний рисунок). На верхнем рисунке введены обозначения: звездочки для общей концентрации и синие кружки для гео</w:t>
      </w:r>
      <w:r>
        <w:rPr>
          <w:color w:val="000000"/>
          <w:szCs w:val="24"/>
          <w:lang w:eastAsia="ru-RU"/>
        </w:rPr>
        <w:t>метрического среднего диаметра</w:t>
      </w:r>
    </w:p>
    <w:p w:rsidR="00E97E27" w:rsidRDefault="00E97E27" w:rsidP="00444B5F">
      <w:pPr>
        <w:spacing w:after="0"/>
        <w:ind w:firstLine="709"/>
        <w:rPr>
          <w:szCs w:val="24"/>
        </w:rPr>
      </w:pPr>
    </w:p>
    <w:p w:rsidR="00E97E27" w:rsidRDefault="008C5449" w:rsidP="00E97E27">
      <w:pPr>
        <w:spacing w:after="0"/>
        <w:ind w:firstLine="709"/>
        <w:rPr>
          <w:szCs w:val="24"/>
        </w:rPr>
      </w:pPr>
      <w:r w:rsidRPr="00574944">
        <w:rPr>
          <w:szCs w:val="24"/>
        </w:rPr>
        <w:t xml:space="preserve">Для детального анализа источников аэрозоля были выбраны сезоны с наибольшими значениями концентраций: лето 2021 и весна 2022. </w:t>
      </w:r>
      <w:r w:rsidRPr="00574944">
        <w:rPr>
          <w:szCs w:val="24"/>
          <w:lang w:val="en-US"/>
        </w:rPr>
        <w:t>C</w:t>
      </w:r>
      <w:r w:rsidRPr="00574944">
        <w:rPr>
          <w:szCs w:val="24"/>
        </w:rPr>
        <w:t xml:space="preserve"> помощью модели </w:t>
      </w:r>
      <w:r w:rsidRPr="00574944">
        <w:rPr>
          <w:szCs w:val="24"/>
          <w:lang w:val="en-US"/>
        </w:rPr>
        <w:t>HYSPLIT</w:t>
      </w:r>
      <w:r w:rsidRPr="00574944">
        <w:rPr>
          <w:szCs w:val="24"/>
        </w:rPr>
        <w:t xml:space="preserve"> [</w:t>
      </w:r>
      <w:r w:rsidRPr="00C2147D">
        <w:rPr>
          <w:szCs w:val="24"/>
        </w:rPr>
        <w:t>5</w:t>
      </w:r>
      <w:r w:rsidRPr="00574944">
        <w:rPr>
          <w:szCs w:val="24"/>
        </w:rPr>
        <w:t>] для дней, когда общие концентрации аэрозоля превышали 400 см</w:t>
      </w:r>
      <w:r w:rsidRPr="00574944">
        <w:rPr>
          <w:szCs w:val="24"/>
          <w:vertAlign w:val="superscript"/>
        </w:rPr>
        <w:t>-3</w:t>
      </w:r>
      <w:r w:rsidRPr="00574944">
        <w:rPr>
          <w:szCs w:val="24"/>
        </w:rPr>
        <w:t xml:space="preserve"> (16% от всех измерений) были рассчитаны обратные траектории движения воздушных масс с разрешением 1 час на 72 часа назад. Полученные ансамбли кривых были объединены в кластеры</w:t>
      </w:r>
      <w:r w:rsidR="00E97E27">
        <w:rPr>
          <w:szCs w:val="24"/>
        </w:rPr>
        <w:t xml:space="preserve"> преимущественных направлений. </w:t>
      </w:r>
    </w:p>
    <w:p w:rsidR="008C5449" w:rsidRPr="00574944" w:rsidRDefault="008C5449" w:rsidP="00E97E27">
      <w:pPr>
        <w:spacing w:after="0"/>
        <w:ind w:firstLine="709"/>
        <w:rPr>
          <w:szCs w:val="24"/>
        </w:rPr>
      </w:pPr>
      <w:r w:rsidRPr="00574944">
        <w:rPr>
          <w:szCs w:val="24"/>
        </w:rPr>
        <w:t>Северным направлениям соответствуют 4, 6 и 7 обратные траектории, на них приходится 31 % от всех рассматриваемых случаев. Причем первые два кластера объединил</w:t>
      </w:r>
      <w:r w:rsidR="00E97E27">
        <w:rPr>
          <w:szCs w:val="24"/>
        </w:rPr>
        <w:t>и в себе 80% измерений 2021 г., а третий - 2022 г.</w:t>
      </w:r>
      <w:r w:rsidRPr="00574944">
        <w:rPr>
          <w:szCs w:val="24"/>
        </w:rPr>
        <w:t xml:space="preserve"> со значениями средних коэффициентов рассеяния </w:t>
      </w:r>
      <w:r w:rsidRPr="00574944">
        <w:rPr>
          <w:szCs w:val="24"/>
          <w:lang w:val="en-US"/>
        </w:rPr>
        <w:sym w:font="Symbol" w:char="F073"/>
      </w:r>
      <w:r w:rsidRPr="00574944">
        <w:rPr>
          <w:szCs w:val="24"/>
          <w:vertAlign w:val="subscript"/>
          <w:lang w:val="en-US"/>
        </w:rPr>
        <w:t>sp</w:t>
      </w:r>
      <w:r w:rsidRPr="00574944">
        <w:rPr>
          <w:color w:val="000000"/>
          <w:szCs w:val="24"/>
          <w:lang w:eastAsia="ru-RU"/>
        </w:rPr>
        <w:t>(550нм) 14.03 Мм</w:t>
      </w:r>
      <w:r w:rsidRPr="00574944">
        <w:rPr>
          <w:color w:val="000000"/>
          <w:szCs w:val="24"/>
          <w:vertAlign w:val="superscript"/>
          <w:lang w:eastAsia="ru-RU"/>
        </w:rPr>
        <w:t>-1</w:t>
      </w:r>
      <w:r w:rsidRPr="00574944">
        <w:rPr>
          <w:color w:val="000000"/>
          <w:szCs w:val="24"/>
          <w:lang w:eastAsia="ru-RU"/>
        </w:rPr>
        <w:t xml:space="preserve"> и 13.88 Мм</w:t>
      </w:r>
      <w:r w:rsidRPr="00574944">
        <w:rPr>
          <w:color w:val="000000"/>
          <w:szCs w:val="24"/>
          <w:vertAlign w:val="superscript"/>
          <w:lang w:eastAsia="ru-RU"/>
        </w:rPr>
        <w:t>-1</w:t>
      </w:r>
      <w:r w:rsidRPr="00574944">
        <w:rPr>
          <w:color w:val="000000"/>
          <w:szCs w:val="24"/>
          <w:lang w:eastAsia="ru-RU"/>
        </w:rPr>
        <w:t>, соответственно.</w:t>
      </w:r>
      <w:r w:rsidRPr="00574944">
        <w:rPr>
          <w:szCs w:val="24"/>
        </w:rPr>
        <w:t xml:space="preserve"> Расположение начальных координат источников совпадает с местами добычи газа и нефти. Заводы Ямало-Ненецкого автономного округа являются крупнейшими предприятиями по добыче и переработке углеводородного сырья. А Норильск, как район медно-никелевых месторождений, несмотря на достижения в сокращении выбросов загрязняющих веществ, остается мощнейшим источником эмиссий диоксида серы. Это позволяет предположить, что причина высоких концентраций частиц связана с наличием крупных источников выбросов на пути следования воздушных масс [</w:t>
      </w:r>
      <w:r w:rsidRPr="00C2147D">
        <w:rPr>
          <w:szCs w:val="24"/>
        </w:rPr>
        <w:t>8</w:t>
      </w:r>
      <w:r w:rsidRPr="00574944">
        <w:rPr>
          <w:szCs w:val="24"/>
        </w:rPr>
        <w:t xml:space="preserve">]. </w:t>
      </w:r>
    </w:p>
    <w:p w:rsidR="00E97E27" w:rsidRPr="00574944" w:rsidRDefault="00E97E27" w:rsidP="00E97E27">
      <w:pPr>
        <w:spacing w:after="0"/>
        <w:jc w:val="center"/>
        <w:rPr>
          <w:szCs w:val="24"/>
        </w:rPr>
      </w:pPr>
      <w:r>
        <w:rPr>
          <w:noProof/>
          <w:szCs w:val="24"/>
          <w:lang w:eastAsia="ru-RU"/>
        </w:rPr>
        <w:lastRenderedPageBreak/>
        <w:drawing>
          <wp:inline distT="0" distB="0" distL="0" distR="0" wp14:anchorId="7BA8A857" wp14:editId="104EFC98">
            <wp:extent cx="4008120" cy="2499360"/>
            <wp:effectExtent l="0" t="0" r="0" b="0"/>
            <wp:docPr id="14" name="Рисунок 14" descr="C:\KRISTINA_VOLKOVA_WORK\САЖА\статья Сибирь счетчик\Sib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KRISTINA_VOLKOVA_WORK\САЖА\статья Сибирь счетчик\Siberia.jpg"/>
                    <pic:cNvPicPr>
                      <a:picLocks noChangeAspect="1" noChangeArrowheads="1"/>
                    </pic:cNvPicPr>
                  </pic:nvPicPr>
                  <pic:blipFill>
                    <a:blip r:embed="rId13" cstate="print">
                      <a:extLst>
                        <a:ext uri="{28A0092B-C50C-407E-A947-70E740481C1C}">
                          <a14:useLocalDpi xmlns:a14="http://schemas.microsoft.com/office/drawing/2010/main" val="0"/>
                        </a:ext>
                      </a:extLst>
                    </a:blip>
                    <a:srcRect l="5861" t="2092" r="10045" b="5470"/>
                    <a:stretch>
                      <a:fillRect/>
                    </a:stretch>
                  </pic:blipFill>
                  <pic:spPr bwMode="auto">
                    <a:xfrm>
                      <a:off x="0" y="0"/>
                      <a:ext cx="4008120" cy="2499360"/>
                    </a:xfrm>
                    <a:prstGeom prst="rect">
                      <a:avLst/>
                    </a:prstGeom>
                    <a:noFill/>
                    <a:ln>
                      <a:noFill/>
                    </a:ln>
                  </pic:spPr>
                </pic:pic>
              </a:graphicData>
            </a:graphic>
          </wp:inline>
        </w:drawing>
      </w:r>
    </w:p>
    <w:p w:rsidR="00E97E27" w:rsidRPr="00574944" w:rsidRDefault="006C585C" w:rsidP="006C585C">
      <w:pPr>
        <w:spacing w:after="0" w:line="240" w:lineRule="auto"/>
        <w:jc w:val="right"/>
        <w:rPr>
          <w:szCs w:val="24"/>
        </w:rPr>
      </w:pPr>
      <w:r w:rsidRPr="006C585C">
        <w:rPr>
          <w:szCs w:val="24"/>
        </w:rPr>
        <w:t xml:space="preserve">Рисунок </w:t>
      </w:r>
      <w:r>
        <w:rPr>
          <w:szCs w:val="24"/>
        </w:rPr>
        <w:t>3 -</w:t>
      </w:r>
      <w:r w:rsidR="00E97E27" w:rsidRPr="00574944">
        <w:rPr>
          <w:szCs w:val="24"/>
        </w:rPr>
        <w:t xml:space="preserve"> Кластеры обратных траекторий движения воздушных масс по данным расчета модели </w:t>
      </w:r>
      <w:r w:rsidR="00E97E27" w:rsidRPr="00574944">
        <w:rPr>
          <w:szCs w:val="24"/>
          <w:lang w:val="en-US"/>
        </w:rPr>
        <w:t>HYSPLIT</w:t>
      </w:r>
      <w:r w:rsidR="00E97E27" w:rsidRPr="00574944">
        <w:rPr>
          <w:szCs w:val="24"/>
        </w:rPr>
        <w:t xml:space="preserve"> для дней с максимальными общими концентрациями (более 400 см</w:t>
      </w:r>
      <w:r w:rsidR="00E97E27" w:rsidRPr="00574944">
        <w:rPr>
          <w:szCs w:val="24"/>
          <w:vertAlign w:val="superscript"/>
        </w:rPr>
        <w:t>-3</w:t>
      </w:r>
      <w:r w:rsidR="00E97E27" w:rsidRPr="00574944">
        <w:rPr>
          <w:szCs w:val="24"/>
        </w:rPr>
        <w:t>). Красные (весна 2022 года) и бордовые (лето 2021 года) кружки соответствуют точкам очагов пожаров от растительных и других наземных стационарных источников [</w:t>
      </w:r>
      <w:r w:rsidR="00E97E27" w:rsidRPr="00C2147D">
        <w:rPr>
          <w:szCs w:val="24"/>
        </w:rPr>
        <w:t>6</w:t>
      </w:r>
      <w:r w:rsidR="00E97E27" w:rsidRPr="00574944">
        <w:rPr>
          <w:szCs w:val="24"/>
        </w:rPr>
        <w:t>,</w:t>
      </w:r>
      <w:r w:rsidR="00E97E27" w:rsidRPr="00C2147D">
        <w:rPr>
          <w:szCs w:val="24"/>
        </w:rPr>
        <w:t>7</w:t>
      </w:r>
      <w:r>
        <w:rPr>
          <w:szCs w:val="24"/>
        </w:rPr>
        <w:t>]</w:t>
      </w:r>
    </w:p>
    <w:p w:rsidR="00E97E27" w:rsidRDefault="00E97E27" w:rsidP="004A17E1">
      <w:pPr>
        <w:spacing w:after="0"/>
        <w:ind w:firstLine="709"/>
        <w:rPr>
          <w:szCs w:val="24"/>
        </w:rPr>
      </w:pPr>
    </w:p>
    <w:p w:rsidR="008C5449" w:rsidRDefault="008C5449" w:rsidP="004A17E1">
      <w:pPr>
        <w:spacing w:after="0"/>
        <w:ind w:firstLine="709"/>
        <w:rPr>
          <w:szCs w:val="24"/>
        </w:rPr>
      </w:pPr>
      <w:r w:rsidRPr="00574944">
        <w:rPr>
          <w:szCs w:val="24"/>
        </w:rPr>
        <w:t xml:space="preserve">Также на рисунке 3 выделяется еще 2 </w:t>
      </w:r>
      <w:proofErr w:type="gramStart"/>
      <w:r w:rsidRPr="00574944">
        <w:rPr>
          <w:szCs w:val="24"/>
        </w:rPr>
        <w:t>преимущественных</w:t>
      </w:r>
      <w:proofErr w:type="gramEnd"/>
      <w:r w:rsidRPr="00574944">
        <w:rPr>
          <w:szCs w:val="24"/>
        </w:rPr>
        <w:t xml:space="preserve"> направления: юго-западное и восточное. Источники атмосферных выбросов с Дальневосточного региона (кривая 2) соответст</w:t>
      </w:r>
      <w:r w:rsidR="00E97E27">
        <w:rPr>
          <w:szCs w:val="24"/>
        </w:rPr>
        <w:t>вуют летним измерениям 2021 г</w:t>
      </w:r>
      <w:r w:rsidRPr="00574944">
        <w:rPr>
          <w:szCs w:val="24"/>
        </w:rPr>
        <w:t xml:space="preserve">. В этот период на территории Якутии выгорело 8,5 </w:t>
      </w:r>
      <w:proofErr w:type="gramStart"/>
      <w:r w:rsidRPr="00574944">
        <w:rPr>
          <w:szCs w:val="24"/>
        </w:rPr>
        <w:t>млн</w:t>
      </w:r>
      <w:proofErr w:type="gramEnd"/>
      <w:r w:rsidRPr="00574944">
        <w:rPr>
          <w:szCs w:val="24"/>
        </w:rPr>
        <w:t xml:space="preserve"> га лиственных и сосновых лесов, что является одним из крупнейших</w:t>
      </w:r>
      <w:r>
        <w:rPr>
          <w:szCs w:val="24"/>
        </w:rPr>
        <w:t xml:space="preserve"> лесных пожаров в мире за год [</w:t>
      </w:r>
      <w:r w:rsidRPr="00C2147D">
        <w:rPr>
          <w:szCs w:val="24"/>
        </w:rPr>
        <w:t>9</w:t>
      </w:r>
      <w:r w:rsidRPr="00574944">
        <w:rPr>
          <w:szCs w:val="24"/>
        </w:rPr>
        <w:t xml:space="preserve">]. </w:t>
      </w:r>
      <w:r>
        <w:rPr>
          <w:szCs w:val="24"/>
        </w:rPr>
        <w:t xml:space="preserve">На станции </w:t>
      </w:r>
      <w:r w:rsidRPr="00574944">
        <w:rPr>
          <w:szCs w:val="24"/>
        </w:rPr>
        <w:t>наблюдались</w:t>
      </w:r>
      <w:r>
        <w:rPr>
          <w:szCs w:val="24"/>
        </w:rPr>
        <w:t xml:space="preserve"> м</w:t>
      </w:r>
      <w:r w:rsidRPr="00574944">
        <w:rPr>
          <w:szCs w:val="24"/>
        </w:rPr>
        <w:t>аксимальные значения концентраций частиц (</w:t>
      </w:r>
      <w:r w:rsidRPr="00574944">
        <w:rPr>
          <w:color w:val="000000"/>
          <w:szCs w:val="24"/>
          <w:lang w:eastAsia="ru-RU"/>
        </w:rPr>
        <w:t>N</w:t>
      </w:r>
      <w:r w:rsidRPr="00574944">
        <w:rPr>
          <w:color w:val="000000"/>
          <w:szCs w:val="24"/>
          <w:vertAlign w:val="subscript"/>
          <w:lang w:eastAsia="ru-RU"/>
        </w:rPr>
        <w:t>tot</w:t>
      </w:r>
      <w:r w:rsidRPr="00574944">
        <w:rPr>
          <w:color w:val="000000"/>
          <w:szCs w:val="24"/>
          <w:lang w:eastAsia="ru-RU"/>
        </w:rPr>
        <w:t>=2052.87 см</w:t>
      </w:r>
      <w:r w:rsidRPr="00574944">
        <w:rPr>
          <w:color w:val="000000"/>
          <w:szCs w:val="24"/>
          <w:vertAlign w:val="superscript"/>
          <w:lang w:eastAsia="ru-RU"/>
        </w:rPr>
        <w:t>-3</w:t>
      </w:r>
      <w:r w:rsidRPr="00574944">
        <w:rPr>
          <w:szCs w:val="24"/>
        </w:rPr>
        <w:t>) и коэффициентов рассеяния (</w:t>
      </w:r>
      <w:r w:rsidRPr="00574944">
        <w:rPr>
          <w:szCs w:val="24"/>
          <w:lang w:val="en-US"/>
        </w:rPr>
        <w:sym w:font="Symbol" w:char="F073"/>
      </w:r>
      <w:r w:rsidRPr="00574944">
        <w:rPr>
          <w:szCs w:val="24"/>
          <w:vertAlign w:val="subscript"/>
          <w:lang w:val="en-US"/>
        </w:rPr>
        <w:t>sp</w:t>
      </w:r>
      <w:r w:rsidRPr="00574944">
        <w:rPr>
          <w:color w:val="000000"/>
          <w:szCs w:val="24"/>
          <w:lang w:eastAsia="ru-RU"/>
        </w:rPr>
        <w:t>(550</w:t>
      </w:r>
      <w:r w:rsidR="00C040A4" w:rsidRPr="00574944">
        <w:rPr>
          <w:color w:val="000000"/>
          <w:szCs w:val="24"/>
          <w:lang w:eastAsia="ru-RU"/>
        </w:rPr>
        <w:t>нм)</w:t>
      </w:r>
      <w:r w:rsidR="00C040A4" w:rsidRPr="00574944">
        <w:rPr>
          <w:szCs w:val="24"/>
        </w:rPr>
        <w:t xml:space="preserve"> =</w:t>
      </w:r>
      <w:r w:rsidRPr="00574944">
        <w:rPr>
          <w:szCs w:val="24"/>
        </w:rPr>
        <w:t>1489.32</w:t>
      </w:r>
      <w:r w:rsidRPr="00574944">
        <w:rPr>
          <w:color w:val="000000"/>
          <w:szCs w:val="24"/>
          <w:lang w:eastAsia="ru-RU"/>
        </w:rPr>
        <w:t xml:space="preserve"> Мм</w:t>
      </w:r>
      <w:r w:rsidRPr="00574944">
        <w:rPr>
          <w:color w:val="000000"/>
          <w:szCs w:val="24"/>
          <w:vertAlign w:val="superscript"/>
          <w:lang w:eastAsia="ru-RU"/>
        </w:rPr>
        <w:t>-1</w:t>
      </w:r>
      <w:r w:rsidRPr="00574944">
        <w:rPr>
          <w:szCs w:val="24"/>
        </w:rPr>
        <w:t>)</w:t>
      </w:r>
      <w:r>
        <w:rPr>
          <w:szCs w:val="24"/>
        </w:rPr>
        <w:t>.</w:t>
      </w:r>
    </w:p>
    <w:p w:rsidR="008C5449" w:rsidRPr="00574944" w:rsidRDefault="008C5449" w:rsidP="004A17E1">
      <w:pPr>
        <w:spacing w:after="0"/>
        <w:ind w:firstLine="709"/>
        <w:rPr>
          <w:szCs w:val="24"/>
        </w:rPr>
      </w:pPr>
      <w:r w:rsidRPr="00574944">
        <w:rPr>
          <w:szCs w:val="24"/>
        </w:rPr>
        <w:t>Значительная протяженность кластеров 1 и 5, около 2000 и 3000 км, соответственно, свидетельствует о большой средней скорости ветра и дальнем переносе воздушных масс. Обратные траектории выделенного сектора направлений пересекают или проходят вдоль территорий крупных городов (Саратов, Самара, Омск, Екатеринбург, Челябинск). Данные кривые соответству</w:t>
      </w:r>
      <w:r w:rsidR="00E97E27">
        <w:rPr>
          <w:szCs w:val="24"/>
        </w:rPr>
        <w:t>ют весенним измерениям 2022 г.</w:t>
      </w:r>
      <w:r>
        <w:rPr>
          <w:szCs w:val="24"/>
        </w:rPr>
        <w:t>,</w:t>
      </w:r>
      <w:r w:rsidRPr="00574944">
        <w:rPr>
          <w:szCs w:val="24"/>
        </w:rPr>
        <w:t xml:space="preserve"> пожароопасн</w:t>
      </w:r>
      <w:r>
        <w:rPr>
          <w:szCs w:val="24"/>
        </w:rPr>
        <w:t>о</w:t>
      </w:r>
      <w:r w:rsidRPr="00574944">
        <w:rPr>
          <w:szCs w:val="24"/>
        </w:rPr>
        <w:t>м</w:t>
      </w:r>
      <w:r>
        <w:rPr>
          <w:szCs w:val="24"/>
        </w:rPr>
        <w:t>у</w:t>
      </w:r>
      <w:r w:rsidR="00E97E27">
        <w:rPr>
          <w:szCs w:val="24"/>
        </w:rPr>
        <w:t xml:space="preserve"> периоду</w:t>
      </w:r>
      <w:r w:rsidRPr="00574944">
        <w:rPr>
          <w:szCs w:val="24"/>
        </w:rPr>
        <w:t xml:space="preserve"> ввиду неконтролируемого пала сухой </w:t>
      </w:r>
      <w:r w:rsidR="00E97E27">
        <w:rPr>
          <w:szCs w:val="24"/>
        </w:rPr>
        <w:t>травы</w:t>
      </w:r>
      <w:r w:rsidRPr="00574944">
        <w:rPr>
          <w:szCs w:val="24"/>
        </w:rPr>
        <w:t xml:space="preserve">. Приведенные на рисунке </w:t>
      </w:r>
      <w:r>
        <w:rPr>
          <w:szCs w:val="24"/>
        </w:rPr>
        <w:t>3</w:t>
      </w:r>
      <w:r w:rsidRPr="00574944">
        <w:rPr>
          <w:szCs w:val="24"/>
        </w:rPr>
        <w:t xml:space="preserve"> источники весенних пожаров демонстрируют масштаб таких возгораний. Коэффициенты рассеяния </w:t>
      </w:r>
      <w:r w:rsidRPr="00574944">
        <w:rPr>
          <w:szCs w:val="24"/>
          <w:lang w:val="en-US"/>
        </w:rPr>
        <w:sym w:font="Symbol" w:char="F073"/>
      </w:r>
      <w:r w:rsidRPr="00574944">
        <w:rPr>
          <w:szCs w:val="24"/>
          <w:vertAlign w:val="subscript"/>
          <w:lang w:val="en-US"/>
        </w:rPr>
        <w:t>sp</w:t>
      </w:r>
      <w:r w:rsidRPr="00574944">
        <w:rPr>
          <w:color w:val="000000"/>
          <w:szCs w:val="24"/>
          <w:lang w:eastAsia="ru-RU"/>
        </w:rPr>
        <w:t xml:space="preserve">(550нм) </w:t>
      </w:r>
      <w:r w:rsidRPr="00574944">
        <w:rPr>
          <w:szCs w:val="24"/>
        </w:rPr>
        <w:t>для данных направлений не поднимаются выше 15</w:t>
      </w:r>
      <w:r w:rsidR="00E97E27">
        <w:rPr>
          <w:szCs w:val="24"/>
        </w:rPr>
        <w:t> </w:t>
      </w:r>
      <w:r w:rsidRPr="00574944">
        <w:rPr>
          <w:color w:val="000000"/>
          <w:szCs w:val="24"/>
          <w:lang w:eastAsia="ru-RU"/>
        </w:rPr>
        <w:t>Мм</w:t>
      </w:r>
      <w:r w:rsidRPr="00574944">
        <w:rPr>
          <w:color w:val="000000"/>
          <w:szCs w:val="24"/>
          <w:vertAlign w:val="superscript"/>
          <w:lang w:eastAsia="ru-RU"/>
        </w:rPr>
        <w:t>-1</w:t>
      </w:r>
      <w:r w:rsidRPr="00574944">
        <w:rPr>
          <w:szCs w:val="24"/>
        </w:rPr>
        <w:t>.</w:t>
      </w:r>
    </w:p>
    <w:p w:rsidR="008C5449" w:rsidRPr="00574944" w:rsidRDefault="008C5449" w:rsidP="004A17E1">
      <w:pPr>
        <w:spacing w:after="0"/>
        <w:ind w:firstLine="709"/>
        <w:rPr>
          <w:szCs w:val="24"/>
        </w:rPr>
      </w:pPr>
      <w:r w:rsidRPr="00574944">
        <w:rPr>
          <w:szCs w:val="24"/>
        </w:rPr>
        <w:t>Таким образом, источники повышенного содержания аэрозольных частиц континентального происхождения связаны с выбросами продуктов горения биомассы в результате пожаров, зафиксированных в р</w:t>
      </w:r>
      <w:r>
        <w:rPr>
          <w:szCs w:val="24"/>
        </w:rPr>
        <w:t>ассматриваемые сезонные периоды</w:t>
      </w:r>
      <w:r w:rsidRPr="00574944">
        <w:rPr>
          <w:szCs w:val="24"/>
        </w:rPr>
        <w:t xml:space="preserve">. Разница в значениях коэффициентов рассеяния, зарегистрированных в зависимости от направления </w:t>
      </w:r>
      <w:r w:rsidR="00C040A4" w:rsidRPr="00574944">
        <w:rPr>
          <w:szCs w:val="24"/>
        </w:rPr>
        <w:t>движения воздушных масс,</w:t>
      </w:r>
      <w:r w:rsidRPr="00574944">
        <w:rPr>
          <w:szCs w:val="24"/>
        </w:rPr>
        <w:t xml:space="preserve"> можно объяснить типом природных пожаров. Пожары, </w:t>
      </w:r>
      <w:r w:rsidRPr="00574944">
        <w:rPr>
          <w:szCs w:val="24"/>
        </w:rPr>
        <w:lastRenderedPageBreak/>
        <w:t>последовавшие за аномальной</w:t>
      </w:r>
      <w:r w:rsidR="00E97E27">
        <w:rPr>
          <w:szCs w:val="24"/>
        </w:rPr>
        <w:t xml:space="preserve"> жарой в летний сезон 2021 г.</w:t>
      </w:r>
      <w:r w:rsidRPr="00574944">
        <w:rPr>
          <w:szCs w:val="24"/>
        </w:rPr>
        <w:t xml:space="preserve"> являлись верховыми и сопровождались высокими температурами (до 1100 °С) и большой скорос</w:t>
      </w:r>
      <w:r w:rsidR="00E97E27">
        <w:rPr>
          <w:szCs w:val="24"/>
        </w:rPr>
        <w:t>тью распространения. В 2022 г.</w:t>
      </w:r>
      <w:r w:rsidRPr="00574944">
        <w:rPr>
          <w:szCs w:val="24"/>
        </w:rPr>
        <w:t xml:space="preserve"> наблюдались низовые пожары (весенний пал травы). Разница между характерными для этих двух типов возгораний особенностями описана в ряде работ [</w:t>
      </w:r>
      <w:r>
        <w:rPr>
          <w:szCs w:val="24"/>
        </w:rPr>
        <w:t>10,</w:t>
      </w:r>
      <w:r w:rsidRPr="00574944">
        <w:rPr>
          <w:szCs w:val="24"/>
        </w:rPr>
        <w:t xml:space="preserve"> 1</w:t>
      </w:r>
      <w:r>
        <w:rPr>
          <w:szCs w:val="24"/>
        </w:rPr>
        <w:t>1</w:t>
      </w:r>
      <w:r w:rsidRPr="00574944">
        <w:rPr>
          <w:szCs w:val="24"/>
        </w:rPr>
        <w:t xml:space="preserve">]. </w:t>
      </w:r>
    </w:p>
    <w:p w:rsidR="008C5449" w:rsidRPr="00574944" w:rsidRDefault="008C5449" w:rsidP="004A17E1">
      <w:pPr>
        <w:spacing w:after="0"/>
        <w:ind w:firstLine="709"/>
        <w:rPr>
          <w:szCs w:val="24"/>
        </w:rPr>
      </w:pPr>
      <w:r w:rsidRPr="00574944">
        <w:rPr>
          <w:szCs w:val="24"/>
        </w:rPr>
        <w:t xml:space="preserve">Выполнен комплексный анализ аэрозольных характеристик, дисперсных и оптических, на высотной мачте международной станции ZOTTO в период 2021-2022. </w:t>
      </w:r>
    </w:p>
    <w:p w:rsidR="008C5449" w:rsidRPr="00574944" w:rsidRDefault="008C5449" w:rsidP="008C5449">
      <w:pPr>
        <w:spacing w:after="0"/>
        <w:rPr>
          <w:szCs w:val="24"/>
        </w:rPr>
      </w:pPr>
      <w:r w:rsidRPr="00574944">
        <w:rPr>
          <w:szCs w:val="24"/>
        </w:rPr>
        <w:t xml:space="preserve">Проанализированы средние и предельные значения аэрозольных характеристик. Показано, что аэрозольные частицы размером более 300 нм играют наибольшую роль в процессе рассеяния света на рассмотренных длинах волн. Коэффициент корреляции между количеством частиц и коэффициентом рассеяния </w:t>
      </w:r>
      <w:r w:rsidRPr="00574944">
        <w:rPr>
          <w:szCs w:val="24"/>
          <w:lang w:val="en-US"/>
        </w:rPr>
        <w:sym w:font="Symbol" w:char="F073"/>
      </w:r>
      <w:r w:rsidRPr="00574944">
        <w:rPr>
          <w:szCs w:val="24"/>
          <w:vertAlign w:val="subscript"/>
          <w:lang w:val="en-US"/>
        </w:rPr>
        <w:t>sp</w:t>
      </w:r>
      <w:r w:rsidRPr="00574944">
        <w:rPr>
          <w:color w:val="000000"/>
          <w:szCs w:val="24"/>
          <w:lang w:eastAsia="ru-RU"/>
        </w:rPr>
        <w:t>(550нм) равен</w:t>
      </w:r>
      <w:r w:rsidRPr="00574944">
        <w:rPr>
          <w:szCs w:val="24"/>
        </w:rPr>
        <w:t xml:space="preserve"> 0.71 и 0.84в 2021 и 2022 году, соответственно.</w:t>
      </w:r>
    </w:p>
    <w:p w:rsidR="008C5449" w:rsidRPr="00574944" w:rsidRDefault="008C5449" w:rsidP="004A17E1">
      <w:pPr>
        <w:spacing w:after="0"/>
        <w:ind w:firstLine="567"/>
        <w:rPr>
          <w:szCs w:val="24"/>
        </w:rPr>
      </w:pPr>
      <w:r w:rsidRPr="00574944">
        <w:rPr>
          <w:szCs w:val="24"/>
        </w:rPr>
        <w:t>Показано, что в регионе наблюдается межсезонная изменчивость концентраций аэрозоля с максимумом летом в 2021 и весной в 2022 г.</w:t>
      </w:r>
      <w:r w:rsidR="00E97E27">
        <w:rPr>
          <w:szCs w:val="24"/>
        </w:rPr>
        <w:t xml:space="preserve"> </w:t>
      </w:r>
      <w:r w:rsidRPr="00574944">
        <w:rPr>
          <w:szCs w:val="24"/>
        </w:rPr>
        <w:t xml:space="preserve">Для указанных периодов на основе расчетов модели </w:t>
      </w:r>
      <w:r w:rsidRPr="00574944">
        <w:rPr>
          <w:szCs w:val="24"/>
          <w:lang w:val="en-US"/>
        </w:rPr>
        <w:t>HYSPLIT</w:t>
      </w:r>
      <w:r w:rsidRPr="00574944">
        <w:rPr>
          <w:szCs w:val="24"/>
        </w:rPr>
        <w:t xml:space="preserve"> выполнен кластерный анализ обратных траекторий движения воздушных масс для дней с максимальными общими концентрациями (более 400 см</w:t>
      </w:r>
      <w:r w:rsidRPr="00574944">
        <w:rPr>
          <w:szCs w:val="24"/>
          <w:vertAlign w:val="superscript"/>
        </w:rPr>
        <w:t>-3</w:t>
      </w:r>
      <w:r w:rsidRPr="00574944">
        <w:rPr>
          <w:szCs w:val="24"/>
        </w:rPr>
        <w:t xml:space="preserve">). Основные источники повышенного содержания аэрозольных частиц связаны с выбросами продуктов горения биомассы в результате пожаров для западных, южных и восточных кластеров. Выявлено, что различные значения коэффициентов рассеяния (максимальные в 2021 и </w:t>
      </w:r>
      <w:r w:rsidRPr="00574944">
        <w:rPr>
          <w:szCs w:val="24"/>
          <w:lang w:val="en-US"/>
        </w:rPr>
        <w:sym w:font="Symbol" w:char="F073"/>
      </w:r>
      <w:r w:rsidRPr="00574944">
        <w:rPr>
          <w:szCs w:val="24"/>
          <w:vertAlign w:val="subscript"/>
          <w:lang w:val="en-US"/>
        </w:rPr>
        <w:t>sp</w:t>
      </w:r>
      <w:r w:rsidRPr="00574944">
        <w:rPr>
          <w:color w:val="000000"/>
          <w:szCs w:val="24"/>
          <w:lang w:eastAsia="ru-RU"/>
        </w:rPr>
        <w:t xml:space="preserve">(550нм) </w:t>
      </w:r>
      <w:r w:rsidRPr="00574944">
        <w:rPr>
          <w:szCs w:val="24"/>
        </w:rPr>
        <w:t>не более 22.85</w:t>
      </w:r>
      <w:r w:rsidRPr="00574944">
        <w:rPr>
          <w:color w:val="000000"/>
          <w:szCs w:val="24"/>
          <w:lang w:eastAsia="ru-RU"/>
        </w:rPr>
        <w:t xml:space="preserve"> Мм</w:t>
      </w:r>
      <w:r w:rsidRPr="00574944">
        <w:rPr>
          <w:color w:val="000000"/>
          <w:szCs w:val="24"/>
          <w:vertAlign w:val="superscript"/>
          <w:lang w:eastAsia="ru-RU"/>
        </w:rPr>
        <w:t>-1</w:t>
      </w:r>
      <w:r w:rsidRPr="00574944">
        <w:rPr>
          <w:szCs w:val="24"/>
        </w:rPr>
        <w:t xml:space="preserve"> в 2022) обусловлены преобладанием разного типа пожаров: летние лесные и весенний пал травы, соответственно.</w:t>
      </w:r>
      <w:r w:rsidRPr="00574944">
        <w:rPr>
          <w:color w:val="000000"/>
          <w:szCs w:val="24"/>
          <w:lang w:eastAsia="ru-RU"/>
        </w:rPr>
        <w:t xml:space="preserve"> Показано наличие еще одного преимущественного направления движения воздушных масс с повышенными концентрациями аэрозольных частиц, связанного с промышленными выбросами в северных районах в результате </w:t>
      </w:r>
      <w:r w:rsidRPr="00574944">
        <w:rPr>
          <w:szCs w:val="24"/>
        </w:rPr>
        <w:t>добычи газа и нефти.</w:t>
      </w:r>
    </w:p>
    <w:p w:rsidR="006F48B8" w:rsidRPr="00FA1913" w:rsidRDefault="006F48B8" w:rsidP="006F48B8">
      <w:pPr>
        <w:spacing w:after="0"/>
        <w:ind w:firstLine="567"/>
        <w:rPr>
          <w:rFonts w:cs="Times New Roman"/>
          <w:szCs w:val="24"/>
        </w:rPr>
      </w:pPr>
      <w:r w:rsidRPr="000A0CF6">
        <w:rPr>
          <w:rFonts w:cs="Times New Roman"/>
          <w:szCs w:val="24"/>
        </w:rPr>
        <w:t>Сотрудниками РЦ «Геомодель» выполнены сбор, обработка и анализ</w:t>
      </w:r>
      <w:r w:rsidRPr="007D3161">
        <w:rPr>
          <w:rFonts w:cs="Times New Roman"/>
          <w:szCs w:val="24"/>
        </w:rPr>
        <w:t xml:space="preserve"> экспериментальных данных по</w:t>
      </w:r>
      <w:r w:rsidR="00C040A4">
        <w:rPr>
          <w:rFonts w:cs="Times New Roman"/>
          <w:szCs w:val="24"/>
        </w:rPr>
        <w:t xml:space="preserve"> </w:t>
      </w:r>
      <w:r>
        <w:rPr>
          <w:rFonts w:cs="Times New Roman"/>
          <w:szCs w:val="24"/>
        </w:rPr>
        <w:t>дисперсным и оптическим характеристикам атмосферных аэрозолей</w:t>
      </w:r>
      <w:r w:rsidRPr="007D3161">
        <w:rPr>
          <w:rFonts w:cs="Times New Roman"/>
          <w:szCs w:val="24"/>
        </w:rPr>
        <w:t>.</w:t>
      </w:r>
      <w:r w:rsidR="005A63B4">
        <w:rPr>
          <w:rFonts w:cs="Times New Roman"/>
          <w:szCs w:val="24"/>
        </w:rPr>
        <w:t xml:space="preserve"> Результаты представлены в статье </w:t>
      </w:r>
      <w:r w:rsidR="005A63B4" w:rsidRPr="00574944">
        <w:rPr>
          <w:szCs w:val="24"/>
        </w:rPr>
        <w:t>[</w:t>
      </w:r>
      <w:r w:rsidR="005A63B4">
        <w:rPr>
          <w:szCs w:val="24"/>
        </w:rPr>
        <w:t>12</w:t>
      </w:r>
      <w:r w:rsidR="005A63B4" w:rsidRPr="00574944">
        <w:rPr>
          <w:szCs w:val="24"/>
        </w:rPr>
        <w:t>].</w:t>
      </w:r>
    </w:p>
    <w:p w:rsidR="00216F2B" w:rsidRDefault="00216F2B" w:rsidP="009B007A">
      <w:pPr>
        <w:tabs>
          <w:tab w:val="left" w:leader="dot" w:pos="9072"/>
        </w:tabs>
        <w:spacing w:after="0"/>
        <w:rPr>
          <w:rFonts w:cs="Times New Roman"/>
          <w:b/>
          <w:szCs w:val="24"/>
        </w:rPr>
      </w:pPr>
    </w:p>
    <w:p w:rsidR="00207233" w:rsidRPr="000256FA" w:rsidRDefault="009B007A" w:rsidP="000256FA">
      <w:pPr>
        <w:pStyle w:val="3"/>
        <w:rPr>
          <w:sz w:val="24"/>
          <w:szCs w:val="24"/>
        </w:rPr>
      </w:pPr>
      <w:bookmarkStart w:id="7" w:name="_Toc214976487"/>
      <w:r w:rsidRPr="000256FA">
        <w:rPr>
          <w:sz w:val="24"/>
          <w:szCs w:val="24"/>
        </w:rPr>
        <w:t xml:space="preserve">1.2. </w:t>
      </w:r>
      <w:r w:rsidR="00207233" w:rsidRPr="000256FA">
        <w:rPr>
          <w:sz w:val="24"/>
          <w:szCs w:val="24"/>
        </w:rPr>
        <w:t>Сезонная изменчивость конденсационных свойств частиц в зоне бореальных лесов Центральной Сибири</w:t>
      </w:r>
      <w:bookmarkEnd w:id="7"/>
    </w:p>
    <w:p w:rsidR="00207233" w:rsidRPr="00207233" w:rsidRDefault="00207233" w:rsidP="009B007A">
      <w:pPr>
        <w:spacing w:after="0"/>
        <w:ind w:firstLine="567"/>
        <w:rPr>
          <w:rFonts w:cs="Times New Roman"/>
          <w:szCs w:val="24"/>
        </w:rPr>
      </w:pPr>
      <w:proofErr w:type="gramStart"/>
      <w:r w:rsidRPr="00207233">
        <w:rPr>
          <w:rFonts w:cs="Times New Roman"/>
          <w:szCs w:val="24"/>
        </w:rPr>
        <w:t>Представлены результаты измерений конденсационной активности атмосферных частиц, полученные на фоновой станции высотной мачты ZOTTO</w:t>
      </w:r>
      <w:r w:rsidR="008B3146" w:rsidRPr="00207233">
        <w:rPr>
          <w:rFonts w:cs="Times New Roman"/>
          <w:szCs w:val="24"/>
        </w:rPr>
        <w:t>), расположенной в зоне бореальных лесов Центральной Сибири.</w:t>
      </w:r>
      <w:proofErr w:type="gramEnd"/>
      <w:r w:rsidR="008B3146" w:rsidRPr="00207233">
        <w:rPr>
          <w:rFonts w:cs="Times New Roman"/>
          <w:szCs w:val="24"/>
        </w:rPr>
        <w:t xml:space="preserve"> Географические координаты станции: 60°80’С. 89°35’В. Высота отбора аэрозольных проб составляла 302 м.</w:t>
      </w:r>
      <w:r w:rsidRPr="00207233">
        <w:rPr>
          <w:rFonts w:cs="Times New Roman"/>
          <w:szCs w:val="24"/>
        </w:rPr>
        <w:t xml:space="preserve">, в </w:t>
      </w:r>
      <w:r w:rsidR="00C040A4" w:rsidRPr="00207233">
        <w:rPr>
          <w:rFonts w:cs="Times New Roman"/>
          <w:szCs w:val="24"/>
        </w:rPr>
        <w:t>период с</w:t>
      </w:r>
      <w:r w:rsidR="00E97E27">
        <w:rPr>
          <w:rFonts w:cs="Times New Roman"/>
          <w:szCs w:val="24"/>
        </w:rPr>
        <w:t xml:space="preserve"> июля 2015 по </w:t>
      </w:r>
      <w:r w:rsidR="00E97E27">
        <w:rPr>
          <w:rFonts w:cs="Times New Roman"/>
          <w:szCs w:val="24"/>
        </w:rPr>
        <w:lastRenderedPageBreak/>
        <w:t>июль 2016 г</w:t>
      </w:r>
      <w:r w:rsidRPr="00207233">
        <w:rPr>
          <w:rFonts w:cs="Times New Roman"/>
          <w:szCs w:val="24"/>
        </w:rPr>
        <w:t xml:space="preserve">. Исследована сезонная изменчивость конденсационных свойств частиц.  Проанализирована </w:t>
      </w:r>
      <w:r w:rsidR="00C040A4" w:rsidRPr="00207233">
        <w:rPr>
          <w:rFonts w:cs="Times New Roman"/>
          <w:szCs w:val="24"/>
        </w:rPr>
        <w:t>возможность приближения</w:t>
      </w:r>
      <w:r w:rsidRPr="00207233">
        <w:rPr>
          <w:rFonts w:cs="Times New Roman"/>
          <w:szCs w:val="24"/>
        </w:rPr>
        <w:t xml:space="preserve"> аналитической функцией зависимости концентраций облачных ядер конденсации от пересыщения (спектра активации). Приведены оценки возможности восстановления спектров активации, исходя из полученных параметров приближения, характерные для каждого сезона. </w:t>
      </w:r>
    </w:p>
    <w:p w:rsidR="00207233" w:rsidRPr="00207233" w:rsidRDefault="00207233" w:rsidP="00207233">
      <w:pPr>
        <w:spacing w:after="0"/>
        <w:ind w:firstLine="567"/>
        <w:rPr>
          <w:rFonts w:cs="Times New Roman"/>
          <w:szCs w:val="24"/>
        </w:rPr>
      </w:pPr>
      <w:r w:rsidRPr="00207233">
        <w:rPr>
          <w:rFonts w:cs="Times New Roman"/>
          <w:szCs w:val="24"/>
        </w:rPr>
        <w:t xml:space="preserve">Влияние аэрозольных частиц в атмосфере на климат происходит как напрямую, посредством рассеяния и поглощения излучения, так и косвенно. Косвенное влияние выражается в способности частиц выступать ядрами конденсации облаков (CCN) и, таким образом, контролировать микрофизические параметры и время жизни облачных систем. </w:t>
      </w:r>
    </w:p>
    <w:p w:rsidR="00207233" w:rsidRPr="00207233" w:rsidRDefault="00207233" w:rsidP="00207233">
      <w:pPr>
        <w:spacing w:after="0"/>
        <w:ind w:firstLine="567"/>
        <w:rPr>
          <w:rFonts w:cs="Times New Roman"/>
          <w:szCs w:val="24"/>
        </w:rPr>
      </w:pPr>
      <w:r w:rsidRPr="00207233">
        <w:rPr>
          <w:rFonts w:cs="Times New Roman"/>
          <w:szCs w:val="24"/>
        </w:rPr>
        <w:t xml:space="preserve">Бореальные леса Центральной Сибири являются уникальной </w:t>
      </w:r>
      <w:r w:rsidR="00E97E27">
        <w:rPr>
          <w:rFonts w:cs="Times New Roman"/>
          <w:szCs w:val="24"/>
        </w:rPr>
        <w:t>зоной, которая,</w:t>
      </w:r>
      <w:r w:rsidRPr="00207233">
        <w:rPr>
          <w:rFonts w:cs="Times New Roman"/>
          <w:szCs w:val="24"/>
        </w:rPr>
        <w:t xml:space="preserve"> удалена от крупных антропогенных источников загрязнения и может считать</w:t>
      </w:r>
      <w:r w:rsidR="008B3146">
        <w:rPr>
          <w:rFonts w:cs="Times New Roman"/>
          <w:szCs w:val="24"/>
        </w:rPr>
        <w:t>ся приближенной к дикой природе.</w:t>
      </w:r>
    </w:p>
    <w:p w:rsidR="00207233" w:rsidRPr="00207233" w:rsidRDefault="00207233" w:rsidP="00207233">
      <w:pPr>
        <w:spacing w:after="0"/>
        <w:ind w:firstLine="567"/>
        <w:rPr>
          <w:rFonts w:cs="Times New Roman"/>
          <w:szCs w:val="24"/>
        </w:rPr>
      </w:pPr>
      <w:r w:rsidRPr="00207233">
        <w:rPr>
          <w:rFonts w:cs="Times New Roman"/>
          <w:szCs w:val="24"/>
        </w:rPr>
        <w:t xml:space="preserve">Для определения конденсационных свойств аэрозолей использовался счетчик облачных ядер конденсации (модель CCNC-100, DMT) </w:t>
      </w:r>
      <w:r w:rsidRPr="009F7522">
        <w:rPr>
          <w:rFonts w:cs="Times New Roman"/>
          <w:szCs w:val="24"/>
        </w:rPr>
        <w:t>[1</w:t>
      </w:r>
      <w:r w:rsidR="005A63B4" w:rsidRPr="009F7522">
        <w:rPr>
          <w:rFonts w:cs="Times New Roman"/>
          <w:szCs w:val="24"/>
        </w:rPr>
        <w:t>3</w:t>
      </w:r>
      <w:r w:rsidRPr="009F7522">
        <w:rPr>
          <w:rFonts w:cs="Times New Roman"/>
          <w:szCs w:val="24"/>
        </w:rPr>
        <w:t>].</w:t>
      </w:r>
      <w:r w:rsidR="004A17E1">
        <w:rPr>
          <w:rFonts w:cs="Times New Roman"/>
          <w:szCs w:val="24"/>
        </w:rPr>
        <w:t xml:space="preserve"> </w:t>
      </w:r>
      <w:r w:rsidRPr="00207233">
        <w:rPr>
          <w:rFonts w:cs="Times New Roman"/>
          <w:szCs w:val="24"/>
        </w:rPr>
        <w:t>В колонне счетчика за счет разности температур устанавливалось требуемое пересыщение, и определялась общая концентр</w:t>
      </w:r>
      <w:r w:rsidR="00B27550">
        <w:rPr>
          <w:rFonts w:cs="Times New Roman"/>
          <w:szCs w:val="24"/>
        </w:rPr>
        <w:t xml:space="preserve">ация облачных ядер конденсации </w:t>
      </w:r>
      <w:r w:rsidRPr="00207233">
        <w:rPr>
          <w:rFonts w:cs="Times New Roman"/>
          <w:szCs w:val="24"/>
        </w:rPr>
        <w:t xml:space="preserve">при установленном пересыщении. Один цикл состоял из измерений CCN-концентраций на восьми значениях пересыщения в диапазоне 0.1-1.1% (см. Таблицу 1) и составлял по времени около двух часов. Калибровка прибора осуществлялась при помощи модельных частиц сульфата аммония, подробный алгоритм описан в </w:t>
      </w:r>
      <w:r w:rsidR="005A63B4" w:rsidRPr="009F7522">
        <w:rPr>
          <w:rFonts w:cs="Times New Roman"/>
          <w:szCs w:val="24"/>
        </w:rPr>
        <w:t>[14</w:t>
      </w:r>
      <w:r w:rsidRPr="009F7522">
        <w:rPr>
          <w:rFonts w:cs="Times New Roman"/>
          <w:szCs w:val="24"/>
        </w:rPr>
        <w:t>].</w:t>
      </w:r>
    </w:p>
    <w:p w:rsidR="00207233" w:rsidRPr="00207233" w:rsidRDefault="00207233" w:rsidP="00207233">
      <w:pPr>
        <w:spacing w:after="0"/>
        <w:ind w:firstLine="567"/>
        <w:rPr>
          <w:rFonts w:cs="Times New Roman"/>
          <w:szCs w:val="24"/>
        </w:rPr>
      </w:pPr>
      <w:r w:rsidRPr="00207233">
        <w:rPr>
          <w:rFonts w:cs="Times New Roman"/>
          <w:szCs w:val="24"/>
        </w:rPr>
        <w:t xml:space="preserve">Определяемая в каждом цикле зависимость концентраций облачных ядер конденсации от пересыщения, называемая спектром активации или CCN-спектром, была приближена следующей аналитической функцией </w:t>
      </w:r>
      <w:r w:rsidR="005A63B4" w:rsidRPr="009F7522">
        <w:rPr>
          <w:rFonts w:cs="Times New Roman"/>
          <w:szCs w:val="24"/>
        </w:rPr>
        <w:t>[15</w:t>
      </w:r>
      <w:r w:rsidRPr="009F7522">
        <w:rPr>
          <w:rFonts w:cs="Times New Roman"/>
          <w:szCs w:val="24"/>
        </w:rPr>
        <w:t>]:</w:t>
      </w:r>
    </w:p>
    <w:p w:rsidR="00207233" w:rsidRPr="009B007A" w:rsidRDefault="009B007A" w:rsidP="00207233">
      <w:pPr>
        <w:spacing w:after="0"/>
        <w:ind w:firstLine="567"/>
        <w:rPr>
          <w:rFonts w:cs="Times New Roman"/>
          <w:szCs w:val="24"/>
          <w:lang w:val="en-US"/>
        </w:rPr>
      </w:pPr>
      <w:r>
        <w:rPr>
          <w:szCs w:val="24"/>
          <w:lang w:val="en-US"/>
        </w:rPr>
        <w:t>N</w:t>
      </w:r>
      <w:r>
        <w:rPr>
          <w:szCs w:val="24"/>
          <w:vertAlign w:val="subscript"/>
          <w:lang w:val="en-US"/>
        </w:rPr>
        <w:t>CCN</w:t>
      </w:r>
      <w:r w:rsidRPr="000C6158">
        <w:rPr>
          <w:szCs w:val="24"/>
          <w:lang w:val="en-US"/>
        </w:rPr>
        <w:t>(</w:t>
      </w:r>
      <w:r w:rsidRPr="00D32F8E">
        <w:rPr>
          <w:szCs w:val="24"/>
          <w:lang w:val="en-US"/>
        </w:rPr>
        <w:t>S</w:t>
      </w:r>
      <w:r w:rsidRPr="000C6158">
        <w:rPr>
          <w:szCs w:val="24"/>
          <w:lang w:val="en-US"/>
        </w:rPr>
        <w:t xml:space="preserve">) = </w:t>
      </w:r>
      <w:proofErr w:type="gramStart"/>
      <w:r>
        <w:rPr>
          <w:szCs w:val="24"/>
          <w:lang w:val="en-US"/>
        </w:rPr>
        <w:t>N</w:t>
      </w:r>
      <w:r>
        <w:rPr>
          <w:szCs w:val="24"/>
          <w:vertAlign w:val="subscript"/>
          <w:lang w:val="en-US"/>
        </w:rPr>
        <w:t>CCN</w:t>
      </w:r>
      <w:r w:rsidRPr="000C6158">
        <w:rPr>
          <w:szCs w:val="24"/>
          <w:lang w:val="en-US"/>
        </w:rPr>
        <w:t>(</w:t>
      </w:r>
      <w:proofErr w:type="gramEnd"/>
      <w:r w:rsidRPr="00AC42B8">
        <w:rPr>
          <w:szCs w:val="24"/>
          <w:lang w:val="en-US"/>
        </w:rPr>
        <w:t>1.09</w:t>
      </w:r>
      <w:r w:rsidRPr="000C6158">
        <w:rPr>
          <w:szCs w:val="24"/>
          <w:lang w:val="en-US"/>
        </w:rPr>
        <w:t xml:space="preserve">) </w:t>
      </w:r>
      <m:oMath>
        <m:r>
          <w:rPr>
            <w:rFonts w:ascii="Cambria Math" w:hAnsi="Cambria Math"/>
            <w:szCs w:val="24"/>
            <w:lang w:val="en-US"/>
          </w:rPr>
          <m:t xml:space="preserve"> ∙(</m:t>
        </m:r>
      </m:oMath>
      <w:r w:rsidRPr="00715761">
        <w:rPr>
          <w:rFonts w:eastAsiaTheme="minorEastAsia"/>
          <w:szCs w:val="24"/>
          <w:lang w:val="en-US"/>
        </w:rPr>
        <w:t>erf</w:t>
      </w:r>
      <m:oMath>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w:rPr>
                    <w:rFonts w:ascii="Cambria Math" w:eastAsiaTheme="minorEastAsia" w:hAnsi="Cambria Math"/>
                    <w:szCs w:val="24"/>
                    <w:lang w:val="en-US"/>
                  </w:rPr>
                  <m:t>l</m:t>
                </m:r>
                <m:r>
                  <m:rPr>
                    <m:nor/>
                  </m:rPr>
                  <w:rPr>
                    <w:rFonts w:ascii="Cambria Math" w:eastAsiaTheme="minorEastAsia" w:hAnsi="Cambria Math"/>
                    <w:szCs w:val="24"/>
                    <w:lang w:val="en-US"/>
                  </w:rPr>
                  <m:t>n</m:t>
                </m:r>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m:rPr>
                            <m:sty m:val="p"/>
                          </m:rPr>
                          <w:rPr>
                            <w:rFonts w:ascii="Cambria Math" w:eastAsiaTheme="minorEastAsia" w:hAnsi="Cambria Math"/>
                            <w:szCs w:val="24"/>
                            <w:lang w:val="en-US"/>
                          </w:rPr>
                          <m:t>S</m:t>
                        </m:r>
                      </m:num>
                      <m:den>
                        <m:sSub>
                          <m:sSubPr>
                            <m:ctrlPr>
                              <w:rPr>
                                <w:rFonts w:ascii="Cambria Math" w:eastAsiaTheme="minorEastAsia" w:hAnsi="Cambria Math"/>
                                <w:szCs w:val="24"/>
                                <w:lang w:val="en-US"/>
                              </w:rPr>
                            </m:ctrlPr>
                          </m:sSubPr>
                          <m:e>
                            <m:r>
                              <m:rPr>
                                <m:sty m:val="p"/>
                              </m:rPr>
                              <w:rPr>
                                <w:rFonts w:ascii="Cambria Math" w:eastAsiaTheme="minorEastAsia" w:hAnsi="Cambria Math"/>
                                <w:szCs w:val="24"/>
                                <w:lang w:val="en-US"/>
                              </w:rPr>
                              <m:t>S</m:t>
                            </m:r>
                          </m:e>
                          <m:sub>
                            <m:r>
                              <m:rPr>
                                <m:sty m:val="p"/>
                              </m:rPr>
                              <w:rPr>
                                <w:rFonts w:ascii="Cambria Math" w:eastAsiaTheme="minorEastAsia" w:hAnsi="Cambria Math"/>
                                <w:szCs w:val="24"/>
                                <w:lang w:val="en-US"/>
                              </w:rPr>
                              <m:t>0</m:t>
                            </m:r>
                          </m:sub>
                        </m:sSub>
                      </m:den>
                    </m:f>
                  </m:e>
                </m:d>
              </m:num>
              <m:den>
                <m:sSub>
                  <m:sSubPr>
                    <m:ctrlPr>
                      <w:rPr>
                        <w:rFonts w:ascii="Cambria Math" w:eastAsiaTheme="minorEastAsia" w:hAnsi="Cambria Math"/>
                        <w:szCs w:val="24"/>
                        <w:lang w:val="en-US"/>
                      </w:rPr>
                    </m:ctrlPr>
                  </m:sSubPr>
                  <m:e>
                    <m:r>
                      <m:rPr>
                        <m:sty m:val="p"/>
                      </m:rPr>
                      <w:rPr>
                        <w:rFonts w:ascii="Cambria Math" w:eastAsiaTheme="minorEastAsia" w:hAnsi="Cambria Math"/>
                        <w:szCs w:val="24"/>
                        <w:lang w:val="en-US"/>
                      </w:rPr>
                      <m:t>ω</m:t>
                    </m:r>
                  </m:e>
                  <m:sub>
                    <m:r>
                      <m:rPr>
                        <m:sty m:val="p"/>
                      </m:rPr>
                      <w:rPr>
                        <w:rFonts w:ascii="Cambria Math" w:eastAsiaTheme="minorEastAsia" w:hAnsi="Cambria Math"/>
                        <w:szCs w:val="24"/>
                        <w:lang w:val="en-US"/>
                      </w:rPr>
                      <m:t>0</m:t>
                    </m:r>
                  </m:sub>
                </m:sSub>
              </m:den>
            </m:f>
          </m:e>
        </m:d>
      </m:oMath>
      <w:r w:rsidRPr="000C6158">
        <w:rPr>
          <w:rFonts w:eastAsiaTheme="minorEastAsia"/>
          <w:szCs w:val="24"/>
          <w:lang w:val="en-US"/>
        </w:rPr>
        <w:t xml:space="preserve"> ),</w:t>
      </w:r>
      <w:r w:rsidR="00207233" w:rsidRPr="009B007A">
        <w:rPr>
          <w:rFonts w:cs="Times New Roman"/>
          <w:szCs w:val="24"/>
          <w:lang w:val="en-US"/>
        </w:rPr>
        <w:t xml:space="preserve"> (1) </w:t>
      </w:r>
    </w:p>
    <w:p w:rsidR="008B3146" w:rsidRDefault="00207233" w:rsidP="00DB7492">
      <w:pPr>
        <w:spacing w:after="0"/>
        <w:ind w:firstLine="567"/>
        <w:jc w:val="left"/>
        <w:rPr>
          <w:rFonts w:cs="Times New Roman"/>
          <w:szCs w:val="24"/>
        </w:rPr>
      </w:pPr>
      <w:r w:rsidRPr="00207233">
        <w:rPr>
          <w:rFonts w:cs="Times New Roman"/>
          <w:szCs w:val="24"/>
        </w:rPr>
        <w:t>где N</w:t>
      </w:r>
      <w:r w:rsidRPr="00B27550">
        <w:rPr>
          <w:rFonts w:cs="Times New Roman"/>
          <w:szCs w:val="24"/>
          <w:vertAlign w:val="subscript"/>
        </w:rPr>
        <w:t>CCN</w:t>
      </w:r>
      <w:r w:rsidRPr="00207233">
        <w:rPr>
          <w:rFonts w:cs="Times New Roman"/>
          <w:szCs w:val="24"/>
        </w:rPr>
        <w:t xml:space="preserve"> (1.09) – значение CCN-концентрации при </w:t>
      </w:r>
      <w:proofErr w:type="gramStart"/>
      <w:r w:rsidRPr="00207233">
        <w:rPr>
          <w:rFonts w:cs="Times New Roman"/>
          <w:szCs w:val="24"/>
        </w:rPr>
        <w:t>самом</w:t>
      </w:r>
      <w:proofErr w:type="gramEnd"/>
      <w:r w:rsidRPr="00207233">
        <w:rPr>
          <w:rFonts w:cs="Times New Roman"/>
          <w:szCs w:val="24"/>
        </w:rPr>
        <w:t xml:space="preserve"> высоком из устанавливаемых пересыщений, S</w:t>
      </w:r>
      <w:r w:rsidRPr="00B27550">
        <w:rPr>
          <w:rFonts w:cs="Times New Roman"/>
          <w:szCs w:val="24"/>
          <w:vertAlign w:val="subscript"/>
        </w:rPr>
        <w:t>0</w:t>
      </w:r>
      <w:r w:rsidRPr="00207233">
        <w:rPr>
          <w:rFonts w:cs="Times New Roman"/>
          <w:szCs w:val="24"/>
        </w:rPr>
        <w:t xml:space="preserve"> и w</w:t>
      </w:r>
      <w:r w:rsidRPr="00B27550">
        <w:rPr>
          <w:rFonts w:cs="Times New Roman"/>
          <w:szCs w:val="24"/>
          <w:vertAlign w:val="subscript"/>
        </w:rPr>
        <w:t>0</w:t>
      </w:r>
      <w:r w:rsidR="00B27550">
        <w:rPr>
          <w:rFonts w:cs="Times New Roman"/>
          <w:szCs w:val="24"/>
        </w:rPr>
        <w:t xml:space="preserve"> </w:t>
      </w:r>
      <w:r w:rsidRPr="00207233">
        <w:rPr>
          <w:rFonts w:cs="Times New Roman"/>
          <w:szCs w:val="24"/>
        </w:rPr>
        <w:t>–параметры логарифмически нормального</w:t>
      </w:r>
      <w:r w:rsidR="008B3146">
        <w:rPr>
          <w:rFonts w:cs="Times New Roman"/>
          <w:szCs w:val="24"/>
        </w:rPr>
        <w:t xml:space="preserve"> </w:t>
      </w:r>
      <w:r w:rsidRPr="00207233">
        <w:rPr>
          <w:rFonts w:cs="Times New Roman"/>
          <w:szCs w:val="24"/>
        </w:rPr>
        <w:t>распределения</w:t>
      </w:r>
      <w:r w:rsidR="00B27550">
        <w:rPr>
          <w:rFonts w:cs="Times New Roman"/>
          <w:szCs w:val="24"/>
        </w:rPr>
        <w:t xml:space="preserve"> </w:t>
      </w:r>
      <w:r w:rsidR="00DB7492">
        <w:rPr>
          <w:rFonts w:cs="Times New Roman"/>
          <w:szCs w:val="24"/>
        </w:rPr>
        <w:t>(рис</w:t>
      </w:r>
      <w:r w:rsidR="006C585C">
        <w:rPr>
          <w:rFonts w:cs="Times New Roman"/>
          <w:szCs w:val="24"/>
        </w:rPr>
        <w:t>унок</w:t>
      </w:r>
      <w:r w:rsidR="00DB7492">
        <w:rPr>
          <w:rFonts w:cs="Times New Roman"/>
          <w:szCs w:val="24"/>
        </w:rPr>
        <w:t xml:space="preserve"> 4</w:t>
      </w:r>
      <w:r w:rsidRPr="00207233">
        <w:rPr>
          <w:rFonts w:cs="Times New Roman"/>
          <w:szCs w:val="24"/>
        </w:rPr>
        <w:t xml:space="preserve"> a).</w:t>
      </w:r>
    </w:p>
    <w:p w:rsidR="00207233" w:rsidRPr="00207233" w:rsidRDefault="00207233" w:rsidP="00DB7492">
      <w:pPr>
        <w:spacing w:after="0"/>
        <w:ind w:firstLine="567"/>
        <w:jc w:val="left"/>
        <w:rPr>
          <w:rFonts w:cs="Times New Roman"/>
          <w:szCs w:val="24"/>
        </w:rPr>
      </w:pPr>
      <w:r w:rsidRPr="00207233">
        <w:rPr>
          <w:rFonts w:cs="Times New Roman"/>
          <w:noProof/>
          <w:szCs w:val="24"/>
          <w:lang w:eastAsia="ru-RU"/>
        </w:rPr>
        <w:lastRenderedPageBreak/>
        <w:drawing>
          <wp:inline distT="0" distB="0" distL="0" distR="0" wp14:anchorId="413D1588" wp14:editId="5F6FD2BA">
            <wp:extent cx="4996711" cy="34899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Merg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98671" cy="3491329"/>
                    </a:xfrm>
                    <a:prstGeom prst="rect">
                      <a:avLst/>
                    </a:prstGeom>
                  </pic:spPr>
                </pic:pic>
              </a:graphicData>
            </a:graphic>
          </wp:inline>
        </w:drawing>
      </w:r>
    </w:p>
    <w:p w:rsidR="00207233" w:rsidRPr="00207233" w:rsidRDefault="006C585C" w:rsidP="006C585C">
      <w:pPr>
        <w:spacing w:after="0" w:line="240" w:lineRule="auto"/>
        <w:ind w:firstLine="567"/>
        <w:jc w:val="center"/>
        <w:rPr>
          <w:rFonts w:cs="Times New Roman"/>
          <w:szCs w:val="24"/>
        </w:rPr>
      </w:pPr>
      <w:r>
        <w:rPr>
          <w:rFonts w:cs="Times New Roman"/>
          <w:szCs w:val="24"/>
        </w:rPr>
        <w:t>Рисунок</w:t>
      </w:r>
      <w:r w:rsidR="00DB7492" w:rsidRPr="00DB7492">
        <w:rPr>
          <w:rFonts w:cs="Times New Roman"/>
          <w:szCs w:val="24"/>
        </w:rPr>
        <w:t xml:space="preserve"> 4</w:t>
      </w:r>
      <w:r>
        <w:rPr>
          <w:rFonts w:cs="Times New Roman"/>
          <w:szCs w:val="24"/>
        </w:rPr>
        <w:t xml:space="preserve"> -</w:t>
      </w:r>
      <w:r w:rsidR="00207233" w:rsidRPr="00207233">
        <w:rPr>
          <w:rFonts w:cs="Times New Roman"/>
          <w:szCs w:val="24"/>
        </w:rPr>
        <w:t xml:space="preserve"> a) Усредненный (за весь период измерений) CCN-спектр и его приближение функцией (1); b) Сезонные средние приближения спектров активаци</w:t>
      </w:r>
      <w:r>
        <w:rPr>
          <w:rFonts w:cs="Times New Roman"/>
          <w:szCs w:val="24"/>
        </w:rPr>
        <w:t>и</w:t>
      </w:r>
    </w:p>
    <w:p w:rsidR="00207233" w:rsidRPr="00207233" w:rsidRDefault="00207233" w:rsidP="00207233">
      <w:pPr>
        <w:spacing w:after="0"/>
        <w:ind w:firstLine="567"/>
        <w:rPr>
          <w:rFonts w:cs="Times New Roman"/>
          <w:szCs w:val="24"/>
        </w:rPr>
      </w:pPr>
    </w:p>
    <w:p w:rsidR="00207233" w:rsidRPr="00207233" w:rsidRDefault="00207233" w:rsidP="00207233">
      <w:pPr>
        <w:spacing w:after="0"/>
        <w:ind w:firstLine="567"/>
        <w:rPr>
          <w:rFonts w:cs="Times New Roman"/>
          <w:szCs w:val="24"/>
        </w:rPr>
      </w:pPr>
      <w:r w:rsidRPr="00207233">
        <w:rPr>
          <w:rFonts w:cs="Times New Roman"/>
          <w:szCs w:val="24"/>
        </w:rPr>
        <w:t xml:space="preserve">Средние за весь период измерений и сезонные величины концентраций облачных ядер конденсации при различных значениях пересыщения, а также параметры приближения для функции (1) представлены </w:t>
      </w:r>
      <w:r w:rsidRPr="00DB7492">
        <w:rPr>
          <w:rFonts w:cs="Times New Roman"/>
          <w:szCs w:val="24"/>
        </w:rPr>
        <w:t xml:space="preserve">в таблице 1 (среднее арифметическое значение ± стандартное отклонение). Из </w:t>
      </w:r>
      <w:r w:rsidR="00DB7492" w:rsidRPr="00DB7492">
        <w:rPr>
          <w:rFonts w:cs="Times New Roman"/>
          <w:szCs w:val="24"/>
        </w:rPr>
        <w:t>таблицы 1 и рисунка 4</w:t>
      </w:r>
      <w:r w:rsidR="009F7522" w:rsidRPr="00DB7492">
        <w:rPr>
          <w:rFonts w:cs="Times New Roman"/>
          <w:szCs w:val="24"/>
        </w:rPr>
        <w:t>b</w:t>
      </w:r>
      <w:r w:rsidR="009F7522" w:rsidRPr="00207233">
        <w:rPr>
          <w:rFonts w:cs="Times New Roman"/>
          <w:szCs w:val="24"/>
        </w:rPr>
        <w:t xml:space="preserve"> видно</w:t>
      </w:r>
      <w:r w:rsidRPr="00207233">
        <w:rPr>
          <w:rFonts w:cs="Times New Roman"/>
          <w:szCs w:val="24"/>
        </w:rPr>
        <w:t xml:space="preserve">, что средние значения CCN-концентраций для зимы, весны и осени достаточно близки, а для лета значительно выше остальных. Это объясняется тем, что летом во время лесных пожаров происходят выбросы продуктов горения биомассы, которые увеличивают концентрацию CCN-активных частиц </w:t>
      </w:r>
      <w:r w:rsidR="005A63B4" w:rsidRPr="009F7522">
        <w:rPr>
          <w:rFonts w:cs="Times New Roman"/>
          <w:szCs w:val="24"/>
        </w:rPr>
        <w:t>[16</w:t>
      </w:r>
      <w:r w:rsidRPr="009F7522">
        <w:rPr>
          <w:rFonts w:cs="Times New Roman"/>
          <w:szCs w:val="24"/>
        </w:rPr>
        <w:t>].</w:t>
      </w:r>
      <w:r w:rsidRPr="00207233">
        <w:rPr>
          <w:rFonts w:cs="Times New Roman"/>
          <w:szCs w:val="24"/>
        </w:rPr>
        <w:t xml:space="preserve"> Также высокие концентрации могут появляться за счет частиц первичного биологического аэрозоля (например, пыльца сосны, период цветения которой приходится в основном на июнь), которые могут выступать активными ядрами конденсации </w:t>
      </w:r>
      <w:r w:rsidR="005A63B4" w:rsidRPr="009F7522">
        <w:rPr>
          <w:rFonts w:cs="Times New Roman"/>
          <w:szCs w:val="24"/>
        </w:rPr>
        <w:t>[17</w:t>
      </w:r>
      <w:r w:rsidRPr="009F7522">
        <w:rPr>
          <w:rFonts w:cs="Times New Roman"/>
          <w:szCs w:val="24"/>
        </w:rPr>
        <w:t>].</w:t>
      </w:r>
    </w:p>
    <w:p w:rsidR="00207233" w:rsidRPr="00207233" w:rsidRDefault="00207233" w:rsidP="00C93942">
      <w:pPr>
        <w:spacing w:after="0"/>
        <w:rPr>
          <w:rFonts w:cs="Times New Roman"/>
          <w:szCs w:val="24"/>
        </w:rPr>
      </w:pPr>
    </w:p>
    <w:p w:rsidR="00A7776E" w:rsidRDefault="00A7776E">
      <w:pPr>
        <w:spacing w:line="276" w:lineRule="auto"/>
        <w:jc w:val="left"/>
        <w:rPr>
          <w:rFonts w:cs="Times New Roman"/>
          <w:szCs w:val="24"/>
        </w:rPr>
      </w:pPr>
      <w:r>
        <w:rPr>
          <w:rFonts w:cs="Times New Roman"/>
          <w:szCs w:val="24"/>
        </w:rPr>
        <w:br w:type="page"/>
      </w:r>
    </w:p>
    <w:p w:rsidR="00207233" w:rsidRPr="00207233" w:rsidRDefault="00E7577B" w:rsidP="00E7577B">
      <w:pPr>
        <w:spacing w:after="0" w:line="240" w:lineRule="auto"/>
        <w:rPr>
          <w:rFonts w:cs="Times New Roman"/>
          <w:szCs w:val="24"/>
        </w:rPr>
      </w:pPr>
      <w:r>
        <w:rPr>
          <w:rFonts w:cs="Times New Roman"/>
          <w:szCs w:val="24"/>
        </w:rPr>
        <w:lastRenderedPageBreak/>
        <w:t>Таблица 1 -</w:t>
      </w:r>
      <w:r w:rsidR="00207233" w:rsidRPr="00207233">
        <w:rPr>
          <w:rFonts w:cs="Times New Roman"/>
          <w:szCs w:val="24"/>
        </w:rPr>
        <w:t xml:space="preserve"> Средние значения CCN-концентраций и параме</w:t>
      </w:r>
      <w:r>
        <w:rPr>
          <w:rFonts w:cs="Times New Roman"/>
          <w:szCs w:val="24"/>
        </w:rPr>
        <w:t>тры приближения для функции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606"/>
        <w:gridCol w:w="1606"/>
        <w:gridCol w:w="1606"/>
        <w:gridCol w:w="1606"/>
        <w:gridCol w:w="1606"/>
      </w:tblGrid>
      <w:tr w:rsidR="00207233" w:rsidRPr="006C7C9F" w:rsidTr="009F7522">
        <w:trPr>
          <w:trHeight w:val="256"/>
          <w:jc w:val="center"/>
        </w:trPr>
        <w:tc>
          <w:tcPr>
            <w:tcW w:w="1730" w:type="dxa"/>
          </w:tcPr>
          <w:p w:rsidR="00207233" w:rsidRPr="006C7C9F" w:rsidRDefault="00207233" w:rsidP="009B007A">
            <w:pPr>
              <w:jc w:val="center"/>
              <w:rPr>
                <w:rFonts w:cs="Times New Roman"/>
                <w:szCs w:val="24"/>
              </w:rPr>
            </w:pPr>
            <w:r w:rsidRPr="006C7C9F">
              <w:rPr>
                <w:rFonts w:cs="Times New Roman"/>
                <w:szCs w:val="24"/>
                <w:lang w:val="en-US"/>
              </w:rPr>
              <w:t>S</w:t>
            </w:r>
            <w:r w:rsidRPr="006C7C9F">
              <w:rPr>
                <w:rFonts w:cs="Times New Roman"/>
                <w:szCs w:val="24"/>
              </w:rPr>
              <w:t xml:space="preserve">, %, </w:t>
            </w:r>
            <w:r w:rsidRPr="006C7C9F">
              <w:rPr>
                <w:rFonts w:cs="Times New Roman"/>
                <w:szCs w:val="24"/>
                <w:lang w:val="en-US"/>
              </w:rPr>
              <w:t>S</w:t>
            </w:r>
            <w:r w:rsidRPr="006C7C9F">
              <w:rPr>
                <w:rFonts w:cs="Times New Roman"/>
                <w:szCs w:val="24"/>
                <w:vertAlign w:val="subscript"/>
              </w:rPr>
              <w:t xml:space="preserve">0, </w:t>
            </w:r>
            <w:r w:rsidRPr="006C7C9F">
              <w:rPr>
                <w:rFonts w:cs="Times New Roman"/>
                <w:szCs w:val="24"/>
                <w:lang w:val="en-US"/>
              </w:rPr>
              <w:t>w</w:t>
            </w:r>
            <w:r w:rsidRPr="006C7C9F">
              <w:rPr>
                <w:rFonts w:cs="Times New Roman"/>
                <w:szCs w:val="24"/>
                <w:vertAlign w:val="subscript"/>
              </w:rPr>
              <w:t>0</w:t>
            </w:r>
          </w:p>
        </w:tc>
        <w:tc>
          <w:tcPr>
            <w:tcW w:w="1730" w:type="dxa"/>
          </w:tcPr>
          <w:p w:rsidR="00207233" w:rsidRPr="006C7C9F" w:rsidRDefault="00207233" w:rsidP="009B007A">
            <w:pPr>
              <w:jc w:val="center"/>
              <w:rPr>
                <w:rFonts w:cs="Times New Roman"/>
                <w:szCs w:val="24"/>
              </w:rPr>
            </w:pPr>
            <w:r w:rsidRPr="006C7C9F">
              <w:rPr>
                <w:rFonts w:cs="Times New Roman"/>
                <w:szCs w:val="24"/>
                <w:lang w:val="en-US"/>
              </w:rPr>
              <w:t>N</w:t>
            </w:r>
            <w:r w:rsidRPr="006C7C9F">
              <w:rPr>
                <w:rFonts w:cs="Times New Roman"/>
                <w:szCs w:val="24"/>
                <w:vertAlign w:val="subscript"/>
                <w:lang w:val="en-US"/>
              </w:rPr>
              <w:t>CCN</w:t>
            </w:r>
            <w:r w:rsidRPr="006C7C9F">
              <w:rPr>
                <w:rFonts w:cs="Times New Roman"/>
                <w:szCs w:val="24"/>
              </w:rPr>
              <w:t>, #</w:t>
            </w:r>
            <w:r w:rsidRPr="006C7C9F">
              <w:rPr>
                <w:rFonts w:cs="Times New Roman"/>
                <w:szCs w:val="24"/>
                <w:lang w:val="en-US"/>
              </w:rPr>
              <w:t>cm</w:t>
            </w:r>
            <w:r w:rsidRPr="006C7C9F">
              <w:rPr>
                <w:rFonts w:cs="Times New Roman"/>
                <w:szCs w:val="24"/>
                <w:vertAlign w:val="superscript"/>
              </w:rPr>
              <w:t>3</w:t>
            </w:r>
            <w:r w:rsidRPr="006C7C9F">
              <w:rPr>
                <w:rFonts w:cs="Times New Roman"/>
                <w:szCs w:val="24"/>
              </w:rPr>
              <w:t xml:space="preserve"> все время</w:t>
            </w:r>
          </w:p>
        </w:tc>
        <w:tc>
          <w:tcPr>
            <w:tcW w:w="1731" w:type="dxa"/>
          </w:tcPr>
          <w:p w:rsidR="00207233" w:rsidRPr="006C7C9F" w:rsidRDefault="00207233" w:rsidP="009B007A">
            <w:pPr>
              <w:jc w:val="center"/>
              <w:rPr>
                <w:rFonts w:cs="Times New Roman"/>
                <w:szCs w:val="24"/>
              </w:rPr>
            </w:pPr>
            <w:r w:rsidRPr="006C7C9F">
              <w:rPr>
                <w:rFonts w:cs="Times New Roman"/>
                <w:szCs w:val="24"/>
              </w:rPr>
              <w:t>Зима</w:t>
            </w:r>
          </w:p>
        </w:tc>
        <w:tc>
          <w:tcPr>
            <w:tcW w:w="1731" w:type="dxa"/>
          </w:tcPr>
          <w:p w:rsidR="00207233" w:rsidRPr="006C7C9F" w:rsidRDefault="00207233" w:rsidP="009B007A">
            <w:pPr>
              <w:jc w:val="center"/>
              <w:rPr>
                <w:rFonts w:cs="Times New Roman"/>
                <w:szCs w:val="24"/>
              </w:rPr>
            </w:pPr>
            <w:r w:rsidRPr="006C7C9F">
              <w:rPr>
                <w:rFonts w:cs="Times New Roman"/>
                <w:szCs w:val="24"/>
              </w:rPr>
              <w:t>Весна</w:t>
            </w:r>
          </w:p>
        </w:tc>
        <w:tc>
          <w:tcPr>
            <w:tcW w:w="1731" w:type="dxa"/>
          </w:tcPr>
          <w:p w:rsidR="00207233" w:rsidRPr="006C7C9F" w:rsidRDefault="00207233" w:rsidP="009B007A">
            <w:pPr>
              <w:jc w:val="center"/>
              <w:rPr>
                <w:rFonts w:cs="Times New Roman"/>
                <w:szCs w:val="24"/>
              </w:rPr>
            </w:pPr>
            <w:r w:rsidRPr="006C7C9F">
              <w:rPr>
                <w:rFonts w:cs="Times New Roman"/>
                <w:szCs w:val="24"/>
              </w:rPr>
              <w:t>Лето</w:t>
            </w:r>
          </w:p>
        </w:tc>
        <w:tc>
          <w:tcPr>
            <w:tcW w:w="1731" w:type="dxa"/>
          </w:tcPr>
          <w:p w:rsidR="00207233" w:rsidRPr="006C7C9F" w:rsidRDefault="00207233" w:rsidP="009B007A">
            <w:pPr>
              <w:jc w:val="center"/>
              <w:rPr>
                <w:rFonts w:cs="Times New Roman"/>
                <w:szCs w:val="24"/>
                <w:vertAlign w:val="subscript"/>
              </w:rPr>
            </w:pPr>
            <w:r w:rsidRPr="006C7C9F">
              <w:rPr>
                <w:rFonts w:cs="Times New Roman"/>
                <w:szCs w:val="24"/>
              </w:rPr>
              <w:t>Осень</w:t>
            </w:r>
          </w:p>
        </w:tc>
      </w:tr>
      <w:tr w:rsidR="00207233" w:rsidRPr="006C7C9F" w:rsidTr="009F7522">
        <w:trPr>
          <w:trHeight w:val="1478"/>
          <w:jc w:val="center"/>
        </w:trPr>
        <w:tc>
          <w:tcPr>
            <w:tcW w:w="1730" w:type="dxa"/>
          </w:tcPr>
          <w:p w:rsidR="00207233" w:rsidRPr="006C7C9F" w:rsidRDefault="00207233" w:rsidP="009B007A">
            <w:pPr>
              <w:jc w:val="center"/>
              <w:rPr>
                <w:rFonts w:cs="Times New Roman"/>
                <w:szCs w:val="24"/>
              </w:rPr>
            </w:pPr>
            <w:r w:rsidRPr="006C7C9F">
              <w:rPr>
                <w:rFonts w:cs="Times New Roman"/>
                <w:szCs w:val="24"/>
                <w:lang w:val="en-US"/>
              </w:rPr>
              <w:t>S</w:t>
            </w:r>
            <w:r w:rsidRPr="006C7C9F">
              <w:rPr>
                <w:rFonts w:cs="Times New Roman"/>
                <w:szCs w:val="24"/>
              </w:rPr>
              <w:t>=0.14 %</w:t>
            </w:r>
          </w:p>
          <w:p w:rsidR="00207233" w:rsidRPr="006C7C9F" w:rsidRDefault="00207233" w:rsidP="009B007A">
            <w:pPr>
              <w:jc w:val="center"/>
              <w:rPr>
                <w:rFonts w:cs="Times New Roman"/>
                <w:szCs w:val="24"/>
              </w:rPr>
            </w:pPr>
            <w:r w:rsidRPr="006C7C9F">
              <w:rPr>
                <w:rFonts w:cs="Times New Roman"/>
                <w:szCs w:val="24"/>
              </w:rPr>
              <w:t>0.26</w:t>
            </w:r>
          </w:p>
          <w:p w:rsidR="00207233" w:rsidRPr="006C7C9F" w:rsidRDefault="00207233" w:rsidP="009B007A">
            <w:pPr>
              <w:jc w:val="center"/>
              <w:rPr>
                <w:rFonts w:cs="Times New Roman"/>
                <w:szCs w:val="24"/>
              </w:rPr>
            </w:pPr>
            <w:r w:rsidRPr="006C7C9F">
              <w:rPr>
                <w:rFonts w:cs="Times New Roman"/>
                <w:szCs w:val="24"/>
              </w:rPr>
              <w:t>0.35</w:t>
            </w:r>
          </w:p>
          <w:p w:rsidR="00207233" w:rsidRPr="006C7C9F" w:rsidRDefault="00207233" w:rsidP="009B007A">
            <w:pPr>
              <w:jc w:val="center"/>
              <w:rPr>
                <w:rFonts w:cs="Times New Roman"/>
                <w:szCs w:val="24"/>
              </w:rPr>
            </w:pPr>
            <w:r w:rsidRPr="006C7C9F">
              <w:rPr>
                <w:rFonts w:cs="Times New Roman"/>
                <w:szCs w:val="24"/>
              </w:rPr>
              <w:t>0.46</w:t>
            </w:r>
          </w:p>
          <w:p w:rsidR="00207233" w:rsidRPr="006C7C9F" w:rsidRDefault="00207233" w:rsidP="009B007A">
            <w:pPr>
              <w:jc w:val="center"/>
              <w:rPr>
                <w:rFonts w:cs="Times New Roman"/>
                <w:szCs w:val="24"/>
              </w:rPr>
            </w:pPr>
            <w:r w:rsidRPr="006C7C9F">
              <w:rPr>
                <w:rFonts w:cs="Times New Roman"/>
                <w:szCs w:val="24"/>
              </w:rPr>
              <w:t>0.55</w:t>
            </w:r>
          </w:p>
          <w:p w:rsidR="00207233" w:rsidRPr="006C7C9F" w:rsidRDefault="00207233" w:rsidP="009B007A">
            <w:pPr>
              <w:jc w:val="center"/>
              <w:rPr>
                <w:rFonts w:cs="Times New Roman"/>
                <w:szCs w:val="24"/>
              </w:rPr>
            </w:pPr>
            <w:r w:rsidRPr="006C7C9F">
              <w:rPr>
                <w:rFonts w:cs="Times New Roman"/>
                <w:szCs w:val="24"/>
              </w:rPr>
              <w:t>0.65</w:t>
            </w:r>
          </w:p>
          <w:p w:rsidR="00207233" w:rsidRPr="006C7C9F" w:rsidRDefault="00207233" w:rsidP="009B007A">
            <w:pPr>
              <w:jc w:val="center"/>
              <w:rPr>
                <w:rFonts w:cs="Times New Roman"/>
                <w:szCs w:val="24"/>
              </w:rPr>
            </w:pPr>
            <w:r w:rsidRPr="006C7C9F">
              <w:rPr>
                <w:rFonts w:cs="Times New Roman"/>
                <w:szCs w:val="24"/>
              </w:rPr>
              <w:t>0.87</w:t>
            </w:r>
          </w:p>
          <w:p w:rsidR="00207233" w:rsidRPr="006C7C9F" w:rsidRDefault="00207233" w:rsidP="009B007A">
            <w:pPr>
              <w:jc w:val="center"/>
              <w:rPr>
                <w:rFonts w:cs="Times New Roman"/>
                <w:szCs w:val="24"/>
              </w:rPr>
            </w:pPr>
            <w:r w:rsidRPr="006C7C9F">
              <w:rPr>
                <w:rFonts w:cs="Times New Roman"/>
                <w:szCs w:val="24"/>
              </w:rPr>
              <w:t>1.09</w:t>
            </w:r>
          </w:p>
        </w:tc>
        <w:tc>
          <w:tcPr>
            <w:tcW w:w="1730" w:type="dxa"/>
          </w:tcPr>
          <w:p w:rsidR="00207233" w:rsidRPr="006C7C9F" w:rsidRDefault="00207233" w:rsidP="009B007A">
            <w:pPr>
              <w:jc w:val="center"/>
              <w:rPr>
                <w:rFonts w:cs="Times New Roman"/>
                <w:color w:val="000000"/>
                <w:szCs w:val="24"/>
              </w:rPr>
            </w:pPr>
            <w:r w:rsidRPr="006C7C9F">
              <w:rPr>
                <w:rFonts w:cs="Times New Roman"/>
                <w:color w:val="000000"/>
                <w:szCs w:val="24"/>
              </w:rPr>
              <w:t>88±55</w:t>
            </w:r>
          </w:p>
          <w:p w:rsidR="00207233" w:rsidRPr="006C7C9F" w:rsidRDefault="00207233" w:rsidP="009B007A">
            <w:pPr>
              <w:jc w:val="center"/>
              <w:rPr>
                <w:rFonts w:cs="Times New Roman"/>
                <w:color w:val="000000"/>
                <w:szCs w:val="24"/>
              </w:rPr>
            </w:pPr>
            <w:r w:rsidRPr="006C7C9F">
              <w:rPr>
                <w:rFonts w:cs="Times New Roman"/>
                <w:color w:val="000000"/>
                <w:szCs w:val="24"/>
              </w:rPr>
              <w:t>185±143</w:t>
            </w:r>
          </w:p>
          <w:p w:rsidR="00207233" w:rsidRPr="006C7C9F" w:rsidRDefault="00207233" w:rsidP="009B007A">
            <w:pPr>
              <w:jc w:val="center"/>
              <w:rPr>
                <w:rFonts w:cs="Times New Roman"/>
                <w:color w:val="000000"/>
                <w:szCs w:val="24"/>
              </w:rPr>
            </w:pPr>
            <w:r w:rsidRPr="006C7C9F">
              <w:rPr>
                <w:rFonts w:cs="Times New Roman"/>
                <w:color w:val="000000"/>
                <w:szCs w:val="24"/>
              </w:rPr>
              <w:t>221±169</w:t>
            </w:r>
          </w:p>
          <w:p w:rsidR="00207233" w:rsidRPr="006C7C9F" w:rsidRDefault="00207233" w:rsidP="009B007A">
            <w:pPr>
              <w:jc w:val="center"/>
              <w:rPr>
                <w:rFonts w:cs="Times New Roman"/>
                <w:color w:val="000000"/>
                <w:szCs w:val="24"/>
                <w:lang w:val="en-US"/>
              </w:rPr>
            </w:pPr>
            <w:r w:rsidRPr="006C7C9F">
              <w:rPr>
                <w:rFonts w:cs="Times New Roman"/>
                <w:color w:val="000000"/>
                <w:szCs w:val="24"/>
              </w:rPr>
              <w:t>245±1</w:t>
            </w:r>
            <w:r w:rsidRPr="006C7C9F">
              <w:rPr>
                <w:rFonts w:cs="Times New Roman"/>
                <w:color w:val="000000"/>
                <w:szCs w:val="24"/>
                <w:lang w:val="en-US"/>
              </w:rPr>
              <w:t>89</w:t>
            </w:r>
          </w:p>
          <w:p w:rsidR="00207233" w:rsidRPr="006C7C9F" w:rsidRDefault="00207233" w:rsidP="009B007A">
            <w:pPr>
              <w:jc w:val="center"/>
              <w:rPr>
                <w:rFonts w:cs="Times New Roman"/>
                <w:color w:val="000000"/>
                <w:szCs w:val="24"/>
                <w:lang w:val="en-US"/>
              </w:rPr>
            </w:pPr>
            <w:r w:rsidRPr="006C7C9F">
              <w:rPr>
                <w:rFonts w:cs="Times New Roman"/>
                <w:color w:val="000000"/>
                <w:szCs w:val="24"/>
              </w:rPr>
              <w:t>2</w:t>
            </w:r>
            <w:r w:rsidRPr="006C7C9F">
              <w:rPr>
                <w:rFonts w:cs="Times New Roman"/>
                <w:color w:val="000000"/>
                <w:szCs w:val="24"/>
                <w:lang w:val="en-US"/>
              </w:rPr>
              <w:t>63</w:t>
            </w:r>
            <w:r w:rsidRPr="006C7C9F">
              <w:rPr>
                <w:rFonts w:cs="Times New Roman"/>
                <w:color w:val="000000"/>
                <w:szCs w:val="24"/>
              </w:rPr>
              <w:t>±</w:t>
            </w:r>
            <w:r w:rsidRPr="006C7C9F">
              <w:rPr>
                <w:rFonts w:cs="Times New Roman"/>
                <w:color w:val="000000"/>
                <w:szCs w:val="24"/>
                <w:lang w:val="en-US"/>
              </w:rPr>
              <w:t>201</w:t>
            </w:r>
          </w:p>
          <w:p w:rsidR="00207233" w:rsidRPr="006C7C9F" w:rsidRDefault="00207233" w:rsidP="009B007A">
            <w:pPr>
              <w:jc w:val="center"/>
              <w:rPr>
                <w:rFonts w:cs="Times New Roman"/>
                <w:color w:val="000000"/>
                <w:szCs w:val="24"/>
                <w:lang w:val="en-US"/>
              </w:rPr>
            </w:pPr>
            <w:r w:rsidRPr="006C7C9F">
              <w:rPr>
                <w:rFonts w:cs="Times New Roman"/>
                <w:color w:val="000000"/>
                <w:szCs w:val="24"/>
              </w:rPr>
              <w:t>27</w:t>
            </w:r>
            <w:r w:rsidRPr="006C7C9F">
              <w:rPr>
                <w:rFonts w:cs="Times New Roman"/>
                <w:color w:val="000000"/>
                <w:szCs w:val="24"/>
                <w:lang w:val="en-US"/>
              </w:rPr>
              <w:t>8</w:t>
            </w:r>
            <w:r w:rsidRPr="006C7C9F">
              <w:rPr>
                <w:rFonts w:cs="Times New Roman"/>
                <w:color w:val="000000"/>
                <w:szCs w:val="24"/>
              </w:rPr>
              <w:t>±</w:t>
            </w:r>
            <w:r w:rsidRPr="006C7C9F">
              <w:rPr>
                <w:rFonts w:cs="Times New Roman"/>
                <w:color w:val="000000"/>
                <w:szCs w:val="24"/>
                <w:lang w:val="en-US"/>
              </w:rPr>
              <w:t>210</w:t>
            </w:r>
          </w:p>
          <w:p w:rsidR="00207233" w:rsidRPr="006C7C9F" w:rsidRDefault="00207233" w:rsidP="009B007A">
            <w:pPr>
              <w:jc w:val="center"/>
              <w:rPr>
                <w:rFonts w:cs="Times New Roman"/>
                <w:color w:val="000000"/>
                <w:szCs w:val="24"/>
                <w:lang w:val="en-US"/>
              </w:rPr>
            </w:pPr>
            <w:r w:rsidRPr="006C7C9F">
              <w:rPr>
                <w:rFonts w:cs="Times New Roman"/>
                <w:szCs w:val="24"/>
                <w:lang w:val="en-US"/>
              </w:rPr>
              <w:t>300</w:t>
            </w:r>
            <w:r w:rsidRPr="006C7C9F">
              <w:rPr>
                <w:rFonts w:cs="Times New Roman"/>
                <w:color w:val="000000"/>
                <w:szCs w:val="24"/>
              </w:rPr>
              <w:t>±</w:t>
            </w:r>
            <w:r w:rsidRPr="006C7C9F">
              <w:rPr>
                <w:rFonts w:cs="Times New Roman"/>
                <w:color w:val="000000"/>
                <w:szCs w:val="24"/>
                <w:lang w:val="en-US"/>
              </w:rPr>
              <w:t>220</w:t>
            </w:r>
          </w:p>
          <w:p w:rsidR="00207233" w:rsidRPr="006C7C9F" w:rsidRDefault="00207233" w:rsidP="009B007A">
            <w:pPr>
              <w:jc w:val="center"/>
              <w:rPr>
                <w:rFonts w:cs="Times New Roman"/>
                <w:color w:val="000000"/>
                <w:szCs w:val="24"/>
                <w:lang w:val="en-US"/>
              </w:rPr>
            </w:pPr>
            <w:r w:rsidRPr="006C7C9F">
              <w:rPr>
                <w:rFonts w:cs="Times New Roman"/>
                <w:color w:val="000000"/>
                <w:szCs w:val="24"/>
                <w:lang w:val="en-US"/>
              </w:rPr>
              <w:t>314</w:t>
            </w:r>
            <w:r w:rsidRPr="006C7C9F">
              <w:rPr>
                <w:rFonts w:cs="Times New Roman"/>
                <w:color w:val="000000"/>
                <w:szCs w:val="24"/>
              </w:rPr>
              <w:t>±</w:t>
            </w:r>
            <w:r w:rsidRPr="006C7C9F">
              <w:rPr>
                <w:rFonts w:cs="Times New Roman"/>
                <w:color w:val="000000"/>
                <w:szCs w:val="24"/>
                <w:lang w:val="en-US"/>
              </w:rPr>
              <w:t>224</w:t>
            </w:r>
          </w:p>
        </w:tc>
        <w:tc>
          <w:tcPr>
            <w:tcW w:w="1731" w:type="dxa"/>
          </w:tcPr>
          <w:p w:rsidR="00207233" w:rsidRPr="006C7C9F" w:rsidRDefault="00207233" w:rsidP="009B007A">
            <w:pPr>
              <w:jc w:val="center"/>
              <w:rPr>
                <w:rFonts w:cs="Times New Roman"/>
                <w:color w:val="000000"/>
                <w:szCs w:val="24"/>
              </w:rPr>
            </w:pPr>
            <w:r w:rsidRPr="006C7C9F">
              <w:rPr>
                <w:rFonts w:cs="Times New Roman"/>
                <w:color w:val="000000"/>
                <w:szCs w:val="24"/>
              </w:rPr>
              <w:t>92±</w:t>
            </w:r>
            <w:r w:rsidRPr="006C7C9F">
              <w:rPr>
                <w:rFonts w:cs="Times New Roman"/>
                <w:color w:val="000000"/>
                <w:szCs w:val="24"/>
                <w:lang w:val="en-US"/>
              </w:rPr>
              <w:t>5</w:t>
            </w:r>
            <w:r w:rsidRPr="006C7C9F">
              <w:rPr>
                <w:rFonts w:cs="Times New Roman"/>
                <w:color w:val="000000"/>
                <w:szCs w:val="24"/>
              </w:rPr>
              <w:t>9</w:t>
            </w:r>
          </w:p>
          <w:p w:rsidR="00207233" w:rsidRPr="006C7C9F" w:rsidRDefault="00207233" w:rsidP="009B007A">
            <w:pPr>
              <w:jc w:val="center"/>
              <w:rPr>
                <w:rFonts w:cs="Times New Roman"/>
                <w:color w:val="000000"/>
                <w:szCs w:val="24"/>
              </w:rPr>
            </w:pPr>
            <w:r w:rsidRPr="006C7C9F">
              <w:rPr>
                <w:rFonts w:cs="Times New Roman"/>
                <w:color w:val="000000"/>
                <w:szCs w:val="24"/>
              </w:rPr>
              <w:t>163±</w:t>
            </w:r>
            <w:r w:rsidRPr="006C7C9F">
              <w:rPr>
                <w:rFonts w:cs="Times New Roman"/>
                <w:color w:val="000000"/>
                <w:szCs w:val="24"/>
                <w:lang w:val="en-US"/>
              </w:rPr>
              <w:t>1</w:t>
            </w:r>
            <w:r w:rsidRPr="006C7C9F">
              <w:rPr>
                <w:rFonts w:cs="Times New Roman"/>
                <w:color w:val="000000"/>
                <w:szCs w:val="24"/>
              </w:rPr>
              <w:t>20</w:t>
            </w:r>
          </w:p>
          <w:p w:rsidR="00207233" w:rsidRPr="006C7C9F" w:rsidRDefault="00207233" w:rsidP="009B007A">
            <w:pPr>
              <w:jc w:val="center"/>
              <w:rPr>
                <w:rFonts w:cs="Times New Roman"/>
                <w:color w:val="000000"/>
                <w:szCs w:val="24"/>
              </w:rPr>
            </w:pPr>
            <w:r w:rsidRPr="006C7C9F">
              <w:rPr>
                <w:rFonts w:cs="Times New Roman"/>
                <w:color w:val="000000"/>
                <w:szCs w:val="24"/>
              </w:rPr>
              <w:t>189±143</w:t>
            </w:r>
          </w:p>
          <w:p w:rsidR="00207233" w:rsidRPr="006C7C9F" w:rsidRDefault="00207233" w:rsidP="009B007A">
            <w:pPr>
              <w:jc w:val="center"/>
              <w:rPr>
                <w:rFonts w:cs="Times New Roman"/>
                <w:color w:val="000000"/>
                <w:szCs w:val="24"/>
              </w:rPr>
            </w:pPr>
            <w:r w:rsidRPr="006C7C9F">
              <w:rPr>
                <w:rFonts w:cs="Times New Roman"/>
                <w:color w:val="000000"/>
                <w:szCs w:val="24"/>
              </w:rPr>
              <w:t>206±158</w:t>
            </w:r>
          </w:p>
          <w:p w:rsidR="00207233" w:rsidRPr="006C7C9F" w:rsidRDefault="00207233" w:rsidP="009B007A">
            <w:pPr>
              <w:jc w:val="center"/>
              <w:rPr>
                <w:rFonts w:cs="Times New Roman"/>
                <w:color w:val="000000"/>
                <w:szCs w:val="24"/>
              </w:rPr>
            </w:pPr>
            <w:r w:rsidRPr="006C7C9F">
              <w:rPr>
                <w:rFonts w:cs="Times New Roman"/>
                <w:color w:val="000000"/>
                <w:szCs w:val="24"/>
              </w:rPr>
              <w:t>219±167</w:t>
            </w:r>
          </w:p>
          <w:p w:rsidR="00207233" w:rsidRPr="006C7C9F" w:rsidRDefault="00207233" w:rsidP="009B007A">
            <w:pPr>
              <w:jc w:val="center"/>
              <w:rPr>
                <w:rFonts w:cs="Times New Roman"/>
                <w:color w:val="000000"/>
                <w:szCs w:val="24"/>
              </w:rPr>
            </w:pPr>
            <w:r w:rsidRPr="006C7C9F">
              <w:rPr>
                <w:rFonts w:cs="Times New Roman"/>
                <w:color w:val="000000"/>
                <w:szCs w:val="24"/>
              </w:rPr>
              <w:t>228±175</w:t>
            </w:r>
          </w:p>
          <w:p w:rsidR="00207233" w:rsidRPr="006C7C9F" w:rsidRDefault="00207233" w:rsidP="009B007A">
            <w:pPr>
              <w:jc w:val="center"/>
              <w:rPr>
                <w:rFonts w:cs="Times New Roman"/>
                <w:color w:val="000000"/>
                <w:szCs w:val="24"/>
              </w:rPr>
            </w:pPr>
            <w:r w:rsidRPr="006C7C9F">
              <w:rPr>
                <w:rFonts w:cs="Times New Roman"/>
                <w:szCs w:val="24"/>
              </w:rPr>
              <w:t>242</w:t>
            </w:r>
            <w:r w:rsidRPr="006C7C9F">
              <w:rPr>
                <w:rFonts w:cs="Times New Roman"/>
                <w:color w:val="000000"/>
                <w:szCs w:val="24"/>
              </w:rPr>
              <w:t>±184</w:t>
            </w:r>
          </w:p>
          <w:p w:rsidR="00207233" w:rsidRPr="006C7C9F" w:rsidRDefault="00207233" w:rsidP="009B007A">
            <w:pPr>
              <w:jc w:val="center"/>
              <w:rPr>
                <w:rFonts w:cs="Times New Roman"/>
                <w:szCs w:val="24"/>
              </w:rPr>
            </w:pPr>
            <w:r w:rsidRPr="006C7C9F">
              <w:rPr>
                <w:rFonts w:cs="Times New Roman"/>
                <w:color w:val="000000"/>
                <w:szCs w:val="24"/>
              </w:rPr>
              <w:t>253±188</w:t>
            </w:r>
          </w:p>
        </w:tc>
        <w:tc>
          <w:tcPr>
            <w:tcW w:w="1731" w:type="dxa"/>
          </w:tcPr>
          <w:p w:rsidR="00207233" w:rsidRPr="006C7C9F" w:rsidRDefault="00207233" w:rsidP="009B007A">
            <w:pPr>
              <w:jc w:val="center"/>
              <w:rPr>
                <w:rFonts w:cs="Times New Roman"/>
                <w:color w:val="000000"/>
                <w:szCs w:val="24"/>
              </w:rPr>
            </w:pPr>
            <w:r w:rsidRPr="006C7C9F">
              <w:rPr>
                <w:rFonts w:cs="Times New Roman"/>
                <w:color w:val="000000"/>
                <w:szCs w:val="24"/>
              </w:rPr>
              <w:t>86±40</w:t>
            </w:r>
          </w:p>
          <w:p w:rsidR="00207233" w:rsidRPr="006C7C9F" w:rsidRDefault="00207233" w:rsidP="009B007A">
            <w:pPr>
              <w:jc w:val="center"/>
              <w:rPr>
                <w:rFonts w:cs="Times New Roman"/>
                <w:color w:val="000000"/>
                <w:szCs w:val="24"/>
              </w:rPr>
            </w:pPr>
            <w:r w:rsidRPr="006C7C9F">
              <w:rPr>
                <w:rFonts w:cs="Times New Roman"/>
                <w:color w:val="000000"/>
                <w:szCs w:val="24"/>
              </w:rPr>
              <w:t>164±84</w:t>
            </w:r>
          </w:p>
          <w:p w:rsidR="00207233" w:rsidRPr="006C7C9F" w:rsidRDefault="00207233" w:rsidP="009B007A">
            <w:pPr>
              <w:jc w:val="center"/>
              <w:rPr>
                <w:rFonts w:cs="Times New Roman"/>
                <w:color w:val="000000"/>
                <w:szCs w:val="24"/>
              </w:rPr>
            </w:pPr>
            <w:r w:rsidRPr="006C7C9F">
              <w:rPr>
                <w:rFonts w:cs="Times New Roman"/>
                <w:color w:val="000000"/>
                <w:szCs w:val="24"/>
              </w:rPr>
              <w:t>196±104</w:t>
            </w:r>
          </w:p>
          <w:p w:rsidR="00207233" w:rsidRPr="006C7C9F" w:rsidRDefault="00207233" w:rsidP="009B007A">
            <w:pPr>
              <w:jc w:val="center"/>
              <w:rPr>
                <w:rFonts w:cs="Times New Roman"/>
                <w:color w:val="000000"/>
                <w:szCs w:val="24"/>
              </w:rPr>
            </w:pPr>
            <w:r w:rsidRPr="006C7C9F">
              <w:rPr>
                <w:rFonts w:cs="Times New Roman"/>
                <w:color w:val="000000"/>
                <w:szCs w:val="24"/>
              </w:rPr>
              <w:t>216±120</w:t>
            </w:r>
          </w:p>
          <w:p w:rsidR="00207233" w:rsidRPr="006C7C9F" w:rsidRDefault="00207233" w:rsidP="009B007A">
            <w:pPr>
              <w:jc w:val="center"/>
              <w:rPr>
                <w:rFonts w:cs="Times New Roman"/>
                <w:color w:val="000000"/>
                <w:szCs w:val="24"/>
              </w:rPr>
            </w:pPr>
            <w:r w:rsidRPr="006C7C9F">
              <w:rPr>
                <w:rFonts w:cs="Times New Roman"/>
                <w:color w:val="000000"/>
                <w:szCs w:val="24"/>
              </w:rPr>
              <w:t>233±131</w:t>
            </w:r>
          </w:p>
          <w:p w:rsidR="00207233" w:rsidRPr="006C7C9F" w:rsidRDefault="00207233" w:rsidP="009B007A">
            <w:pPr>
              <w:jc w:val="center"/>
              <w:rPr>
                <w:rFonts w:cs="Times New Roman"/>
                <w:color w:val="000000"/>
                <w:szCs w:val="24"/>
              </w:rPr>
            </w:pPr>
            <w:r w:rsidRPr="006C7C9F">
              <w:rPr>
                <w:rFonts w:cs="Times New Roman"/>
                <w:color w:val="000000"/>
                <w:szCs w:val="24"/>
              </w:rPr>
              <w:t>247±140</w:t>
            </w:r>
          </w:p>
          <w:p w:rsidR="00207233" w:rsidRPr="006C7C9F" w:rsidRDefault="00207233" w:rsidP="009B007A">
            <w:pPr>
              <w:jc w:val="center"/>
              <w:rPr>
                <w:rFonts w:cs="Times New Roman"/>
                <w:color w:val="000000"/>
                <w:szCs w:val="24"/>
              </w:rPr>
            </w:pPr>
            <w:r w:rsidRPr="006C7C9F">
              <w:rPr>
                <w:rFonts w:cs="Times New Roman"/>
                <w:szCs w:val="24"/>
              </w:rPr>
              <w:t>270</w:t>
            </w:r>
            <w:r w:rsidRPr="006C7C9F">
              <w:rPr>
                <w:rFonts w:cs="Times New Roman"/>
                <w:color w:val="000000"/>
                <w:szCs w:val="24"/>
              </w:rPr>
              <w:t>±152</w:t>
            </w:r>
          </w:p>
          <w:p w:rsidR="00207233" w:rsidRPr="006C7C9F" w:rsidRDefault="00207233" w:rsidP="009B007A">
            <w:pPr>
              <w:jc w:val="center"/>
              <w:rPr>
                <w:rFonts w:cs="Times New Roman"/>
                <w:szCs w:val="24"/>
              </w:rPr>
            </w:pPr>
            <w:r w:rsidRPr="006C7C9F">
              <w:rPr>
                <w:rFonts w:cs="Times New Roman"/>
                <w:color w:val="000000"/>
                <w:szCs w:val="24"/>
              </w:rPr>
              <w:t>285±160</w:t>
            </w:r>
          </w:p>
        </w:tc>
        <w:tc>
          <w:tcPr>
            <w:tcW w:w="1731" w:type="dxa"/>
          </w:tcPr>
          <w:p w:rsidR="00207233" w:rsidRPr="006C7C9F" w:rsidRDefault="00207233" w:rsidP="009B007A">
            <w:pPr>
              <w:jc w:val="center"/>
              <w:rPr>
                <w:rFonts w:cs="Times New Roman"/>
                <w:color w:val="000000"/>
                <w:szCs w:val="24"/>
              </w:rPr>
            </w:pPr>
            <w:r w:rsidRPr="006C7C9F">
              <w:rPr>
                <w:rFonts w:cs="Times New Roman"/>
                <w:color w:val="000000"/>
                <w:szCs w:val="24"/>
              </w:rPr>
              <w:t>111±63</w:t>
            </w:r>
          </w:p>
          <w:p w:rsidR="00207233" w:rsidRPr="006C7C9F" w:rsidRDefault="00207233" w:rsidP="009B007A">
            <w:pPr>
              <w:jc w:val="center"/>
              <w:rPr>
                <w:rFonts w:cs="Times New Roman"/>
                <w:color w:val="000000"/>
                <w:szCs w:val="24"/>
              </w:rPr>
            </w:pPr>
            <w:r w:rsidRPr="006C7C9F">
              <w:rPr>
                <w:rFonts w:cs="Times New Roman"/>
                <w:color w:val="000000"/>
                <w:szCs w:val="24"/>
              </w:rPr>
              <w:t>292±183</w:t>
            </w:r>
          </w:p>
          <w:p w:rsidR="00207233" w:rsidRPr="006C7C9F" w:rsidRDefault="00207233" w:rsidP="009B007A">
            <w:pPr>
              <w:jc w:val="center"/>
              <w:rPr>
                <w:rFonts w:cs="Times New Roman"/>
                <w:color w:val="000000"/>
                <w:szCs w:val="24"/>
              </w:rPr>
            </w:pPr>
            <w:r w:rsidRPr="006C7C9F">
              <w:rPr>
                <w:rFonts w:cs="Times New Roman"/>
                <w:color w:val="000000"/>
                <w:szCs w:val="24"/>
              </w:rPr>
              <w:t>355±205</w:t>
            </w:r>
          </w:p>
          <w:p w:rsidR="00207233" w:rsidRPr="006C7C9F" w:rsidRDefault="00207233" w:rsidP="009B007A">
            <w:pPr>
              <w:jc w:val="center"/>
              <w:rPr>
                <w:rFonts w:cs="Times New Roman"/>
                <w:color w:val="000000"/>
                <w:szCs w:val="24"/>
              </w:rPr>
            </w:pPr>
            <w:r w:rsidRPr="006C7C9F">
              <w:rPr>
                <w:rFonts w:cs="Times New Roman"/>
                <w:color w:val="000000"/>
                <w:szCs w:val="24"/>
              </w:rPr>
              <w:t>396±225</w:t>
            </w:r>
          </w:p>
          <w:p w:rsidR="00207233" w:rsidRPr="006C7C9F" w:rsidRDefault="00207233" w:rsidP="009B007A">
            <w:pPr>
              <w:jc w:val="center"/>
              <w:rPr>
                <w:rFonts w:cs="Times New Roman"/>
                <w:color w:val="000000"/>
                <w:szCs w:val="24"/>
              </w:rPr>
            </w:pPr>
            <w:r w:rsidRPr="006C7C9F">
              <w:rPr>
                <w:rFonts w:cs="Times New Roman"/>
                <w:color w:val="000000"/>
                <w:szCs w:val="24"/>
              </w:rPr>
              <w:t>424±230</w:t>
            </w:r>
          </w:p>
          <w:p w:rsidR="00207233" w:rsidRPr="006C7C9F" w:rsidRDefault="00207233" w:rsidP="009B007A">
            <w:pPr>
              <w:jc w:val="center"/>
              <w:rPr>
                <w:rFonts w:cs="Times New Roman"/>
                <w:color w:val="000000"/>
                <w:szCs w:val="24"/>
              </w:rPr>
            </w:pPr>
            <w:r w:rsidRPr="006C7C9F">
              <w:rPr>
                <w:rFonts w:cs="Times New Roman"/>
                <w:color w:val="000000"/>
                <w:szCs w:val="24"/>
              </w:rPr>
              <w:t>446±237</w:t>
            </w:r>
          </w:p>
          <w:p w:rsidR="00207233" w:rsidRPr="006C7C9F" w:rsidRDefault="00207233" w:rsidP="009B007A">
            <w:pPr>
              <w:jc w:val="center"/>
              <w:rPr>
                <w:rFonts w:cs="Times New Roman"/>
                <w:color w:val="000000"/>
                <w:szCs w:val="24"/>
              </w:rPr>
            </w:pPr>
            <w:r w:rsidRPr="006C7C9F">
              <w:rPr>
                <w:rFonts w:cs="Times New Roman"/>
                <w:szCs w:val="24"/>
              </w:rPr>
              <w:t>474</w:t>
            </w:r>
            <w:r w:rsidRPr="006C7C9F">
              <w:rPr>
                <w:rFonts w:cs="Times New Roman"/>
                <w:color w:val="000000"/>
                <w:szCs w:val="24"/>
              </w:rPr>
              <w:t>±241</w:t>
            </w:r>
          </w:p>
          <w:p w:rsidR="00207233" w:rsidRPr="006C7C9F" w:rsidRDefault="00207233" w:rsidP="009B007A">
            <w:pPr>
              <w:jc w:val="center"/>
              <w:rPr>
                <w:rFonts w:cs="Times New Roman"/>
                <w:szCs w:val="24"/>
              </w:rPr>
            </w:pPr>
            <w:r w:rsidRPr="006C7C9F">
              <w:rPr>
                <w:rFonts w:cs="Times New Roman"/>
                <w:color w:val="000000"/>
                <w:szCs w:val="24"/>
              </w:rPr>
              <w:t>490±239</w:t>
            </w:r>
          </w:p>
        </w:tc>
        <w:tc>
          <w:tcPr>
            <w:tcW w:w="1731" w:type="dxa"/>
          </w:tcPr>
          <w:p w:rsidR="00207233" w:rsidRPr="006C7C9F" w:rsidRDefault="00207233" w:rsidP="009B007A">
            <w:pPr>
              <w:jc w:val="center"/>
              <w:rPr>
                <w:rFonts w:cs="Times New Roman"/>
                <w:color w:val="000000"/>
                <w:szCs w:val="24"/>
              </w:rPr>
            </w:pPr>
            <w:r w:rsidRPr="006C7C9F">
              <w:rPr>
                <w:rFonts w:cs="Times New Roman"/>
                <w:color w:val="000000"/>
                <w:szCs w:val="24"/>
              </w:rPr>
              <w:t>65±48</w:t>
            </w:r>
          </w:p>
          <w:p w:rsidR="00207233" w:rsidRPr="006C7C9F" w:rsidRDefault="00207233" w:rsidP="009B007A">
            <w:pPr>
              <w:jc w:val="center"/>
              <w:rPr>
                <w:rFonts w:cs="Times New Roman"/>
                <w:color w:val="000000"/>
                <w:szCs w:val="24"/>
              </w:rPr>
            </w:pPr>
            <w:r w:rsidRPr="006C7C9F">
              <w:rPr>
                <w:rFonts w:cs="Times New Roman"/>
                <w:color w:val="000000"/>
                <w:szCs w:val="24"/>
              </w:rPr>
              <w:t>132±</w:t>
            </w:r>
            <w:r w:rsidRPr="006C7C9F">
              <w:rPr>
                <w:rFonts w:cs="Times New Roman"/>
                <w:color w:val="000000"/>
                <w:szCs w:val="24"/>
                <w:lang w:val="en-US"/>
              </w:rPr>
              <w:t>1</w:t>
            </w:r>
            <w:r w:rsidRPr="006C7C9F">
              <w:rPr>
                <w:rFonts w:cs="Times New Roman"/>
                <w:color w:val="000000"/>
                <w:szCs w:val="24"/>
              </w:rPr>
              <w:t>20</w:t>
            </w:r>
          </w:p>
          <w:p w:rsidR="00207233" w:rsidRPr="006C7C9F" w:rsidRDefault="00207233" w:rsidP="009B007A">
            <w:pPr>
              <w:jc w:val="center"/>
              <w:rPr>
                <w:rFonts w:cs="Times New Roman"/>
                <w:color w:val="000000"/>
                <w:szCs w:val="24"/>
              </w:rPr>
            </w:pPr>
            <w:r w:rsidRPr="006C7C9F">
              <w:rPr>
                <w:rFonts w:cs="Times New Roman"/>
                <w:color w:val="000000"/>
                <w:szCs w:val="24"/>
              </w:rPr>
              <w:t>161±150</w:t>
            </w:r>
          </w:p>
          <w:p w:rsidR="00207233" w:rsidRPr="006C7C9F" w:rsidRDefault="00207233" w:rsidP="009B007A">
            <w:pPr>
              <w:jc w:val="center"/>
              <w:rPr>
                <w:rFonts w:cs="Times New Roman"/>
                <w:color w:val="000000"/>
                <w:szCs w:val="24"/>
              </w:rPr>
            </w:pPr>
            <w:r w:rsidRPr="006C7C9F">
              <w:rPr>
                <w:rFonts w:cs="Times New Roman"/>
                <w:color w:val="000000"/>
                <w:szCs w:val="24"/>
              </w:rPr>
              <w:t>178±171</w:t>
            </w:r>
          </w:p>
          <w:p w:rsidR="00207233" w:rsidRPr="006C7C9F" w:rsidRDefault="00207233" w:rsidP="009B007A">
            <w:pPr>
              <w:jc w:val="center"/>
              <w:rPr>
                <w:rFonts w:cs="Times New Roman"/>
                <w:color w:val="000000"/>
                <w:szCs w:val="24"/>
              </w:rPr>
            </w:pPr>
            <w:r w:rsidRPr="006C7C9F">
              <w:rPr>
                <w:rFonts w:cs="Times New Roman"/>
                <w:color w:val="000000"/>
                <w:szCs w:val="24"/>
              </w:rPr>
              <w:t>195±187</w:t>
            </w:r>
          </w:p>
          <w:p w:rsidR="00207233" w:rsidRPr="006C7C9F" w:rsidRDefault="00207233" w:rsidP="009B007A">
            <w:pPr>
              <w:jc w:val="center"/>
              <w:rPr>
                <w:rFonts w:cs="Times New Roman"/>
                <w:color w:val="000000"/>
                <w:szCs w:val="24"/>
              </w:rPr>
            </w:pPr>
            <w:r w:rsidRPr="006C7C9F">
              <w:rPr>
                <w:rFonts w:cs="Times New Roman"/>
                <w:color w:val="000000"/>
                <w:szCs w:val="24"/>
              </w:rPr>
              <w:t>209±198</w:t>
            </w:r>
          </w:p>
          <w:p w:rsidR="00207233" w:rsidRPr="006C7C9F" w:rsidRDefault="00207233" w:rsidP="009B007A">
            <w:pPr>
              <w:jc w:val="center"/>
              <w:rPr>
                <w:rFonts w:cs="Times New Roman"/>
                <w:color w:val="000000"/>
                <w:szCs w:val="24"/>
              </w:rPr>
            </w:pPr>
            <w:r w:rsidRPr="006C7C9F">
              <w:rPr>
                <w:rFonts w:cs="Times New Roman"/>
                <w:szCs w:val="24"/>
              </w:rPr>
              <w:t>231</w:t>
            </w:r>
            <w:r w:rsidRPr="006C7C9F">
              <w:rPr>
                <w:rFonts w:cs="Times New Roman"/>
                <w:color w:val="000000"/>
                <w:szCs w:val="24"/>
              </w:rPr>
              <w:t>±211</w:t>
            </w:r>
          </w:p>
          <w:p w:rsidR="00207233" w:rsidRPr="006C7C9F" w:rsidRDefault="00207233" w:rsidP="009B007A">
            <w:pPr>
              <w:jc w:val="center"/>
              <w:rPr>
                <w:rFonts w:cs="Times New Roman"/>
                <w:szCs w:val="24"/>
              </w:rPr>
            </w:pPr>
            <w:r w:rsidRPr="006C7C9F">
              <w:rPr>
                <w:rFonts w:cs="Times New Roman"/>
                <w:color w:val="000000"/>
                <w:szCs w:val="24"/>
              </w:rPr>
              <w:t>247±219</w:t>
            </w:r>
          </w:p>
        </w:tc>
      </w:tr>
      <w:tr w:rsidR="00207233" w:rsidRPr="006C7C9F" w:rsidTr="009F7522">
        <w:trPr>
          <w:trHeight w:val="728"/>
          <w:jc w:val="center"/>
        </w:trPr>
        <w:tc>
          <w:tcPr>
            <w:tcW w:w="1730" w:type="dxa"/>
          </w:tcPr>
          <w:p w:rsidR="00207233" w:rsidRPr="006C7C9F" w:rsidRDefault="00207233" w:rsidP="009B007A">
            <w:pPr>
              <w:jc w:val="center"/>
              <w:rPr>
                <w:rFonts w:cs="Times New Roman"/>
                <w:szCs w:val="24"/>
                <w:lang w:val="en-US"/>
              </w:rPr>
            </w:pPr>
            <w:r w:rsidRPr="006C7C9F">
              <w:rPr>
                <w:rFonts w:cs="Times New Roman"/>
                <w:szCs w:val="24"/>
                <w:lang w:val="en-US"/>
              </w:rPr>
              <w:t>S</w:t>
            </w:r>
            <w:r w:rsidRPr="006C7C9F">
              <w:rPr>
                <w:rFonts w:cs="Times New Roman"/>
                <w:szCs w:val="24"/>
                <w:vertAlign w:val="subscript"/>
                <w:lang w:val="en-US"/>
              </w:rPr>
              <w:t>0</w:t>
            </w:r>
          </w:p>
          <w:p w:rsidR="00207233" w:rsidRPr="009F7522" w:rsidRDefault="00207233" w:rsidP="009F7522">
            <w:pPr>
              <w:jc w:val="center"/>
              <w:rPr>
                <w:rFonts w:cs="Times New Roman"/>
                <w:szCs w:val="24"/>
                <w:vertAlign w:val="subscript"/>
                <w:lang w:val="en-US"/>
              </w:rPr>
            </w:pPr>
            <w:r w:rsidRPr="006C7C9F">
              <w:rPr>
                <w:rFonts w:cs="Times New Roman"/>
                <w:szCs w:val="24"/>
                <w:lang w:val="en-US"/>
              </w:rPr>
              <w:t>w</w:t>
            </w:r>
            <w:r w:rsidRPr="006C7C9F">
              <w:rPr>
                <w:rFonts w:cs="Times New Roman"/>
                <w:szCs w:val="24"/>
                <w:vertAlign w:val="subscript"/>
                <w:lang w:val="en-US"/>
              </w:rPr>
              <w:t>0</w:t>
            </w:r>
          </w:p>
        </w:tc>
        <w:tc>
          <w:tcPr>
            <w:tcW w:w="1730" w:type="dxa"/>
          </w:tcPr>
          <w:p w:rsidR="00207233" w:rsidRPr="006C7C9F" w:rsidRDefault="00207233" w:rsidP="009B007A">
            <w:pPr>
              <w:jc w:val="center"/>
              <w:rPr>
                <w:rFonts w:cs="Times New Roman"/>
                <w:szCs w:val="24"/>
                <w:lang w:val="en-US"/>
              </w:rPr>
            </w:pPr>
            <w:r w:rsidRPr="006C7C9F">
              <w:rPr>
                <w:rFonts w:cs="Times New Roman"/>
                <w:szCs w:val="24"/>
              </w:rPr>
              <w:t>0.</w:t>
            </w:r>
            <w:r w:rsidRPr="006C7C9F">
              <w:rPr>
                <w:rFonts w:cs="Times New Roman"/>
                <w:szCs w:val="24"/>
                <w:lang w:val="en-US"/>
              </w:rPr>
              <w:t>09</w:t>
            </w:r>
            <w:r w:rsidRPr="006C7C9F">
              <w:rPr>
                <w:rFonts w:cs="Times New Roman"/>
                <w:szCs w:val="24"/>
              </w:rPr>
              <w:t>±0.0</w:t>
            </w:r>
            <w:r w:rsidRPr="006C7C9F">
              <w:rPr>
                <w:rFonts w:cs="Times New Roman"/>
                <w:szCs w:val="24"/>
                <w:lang w:val="en-US"/>
              </w:rPr>
              <w:t>3</w:t>
            </w:r>
          </w:p>
          <w:p w:rsidR="00207233" w:rsidRPr="006C7C9F" w:rsidRDefault="00207233" w:rsidP="009B007A">
            <w:pPr>
              <w:jc w:val="center"/>
              <w:rPr>
                <w:rFonts w:cs="Times New Roman"/>
                <w:color w:val="000000"/>
                <w:szCs w:val="24"/>
                <w:lang w:val="en-US"/>
              </w:rPr>
            </w:pPr>
            <w:r w:rsidRPr="006C7C9F">
              <w:rPr>
                <w:rFonts w:cs="Times New Roman"/>
                <w:szCs w:val="24"/>
              </w:rPr>
              <w:t>1.</w:t>
            </w:r>
            <w:r w:rsidRPr="006C7C9F">
              <w:rPr>
                <w:rFonts w:cs="Times New Roman"/>
                <w:szCs w:val="24"/>
                <w:lang w:val="en-US"/>
              </w:rPr>
              <w:t>86</w:t>
            </w:r>
            <w:r w:rsidRPr="006C7C9F">
              <w:rPr>
                <w:rFonts w:cs="Times New Roman"/>
                <w:szCs w:val="24"/>
              </w:rPr>
              <w:t>±0.</w:t>
            </w:r>
            <w:r w:rsidRPr="006C7C9F">
              <w:rPr>
                <w:rFonts w:cs="Times New Roman"/>
                <w:szCs w:val="24"/>
                <w:lang w:val="en-US"/>
              </w:rPr>
              <w:t>5</w:t>
            </w:r>
            <w:r w:rsidRPr="006C7C9F">
              <w:rPr>
                <w:rFonts w:cs="Times New Roman"/>
                <w:szCs w:val="24"/>
              </w:rPr>
              <w:t>2</w:t>
            </w:r>
          </w:p>
        </w:tc>
        <w:tc>
          <w:tcPr>
            <w:tcW w:w="1731" w:type="dxa"/>
          </w:tcPr>
          <w:p w:rsidR="00207233" w:rsidRPr="006C7C9F" w:rsidRDefault="00207233" w:rsidP="009B007A">
            <w:pPr>
              <w:jc w:val="center"/>
              <w:rPr>
                <w:rFonts w:cs="Times New Roman"/>
                <w:szCs w:val="24"/>
              </w:rPr>
            </w:pPr>
            <w:r w:rsidRPr="006C7C9F">
              <w:rPr>
                <w:rFonts w:cs="Times New Roman"/>
                <w:szCs w:val="24"/>
              </w:rPr>
              <w:t>0.</w:t>
            </w:r>
            <w:r w:rsidRPr="006C7C9F">
              <w:rPr>
                <w:rFonts w:cs="Times New Roman"/>
                <w:szCs w:val="24"/>
                <w:lang w:val="en-US"/>
              </w:rPr>
              <w:t>0</w:t>
            </w:r>
            <w:r w:rsidRPr="006C7C9F">
              <w:rPr>
                <w:rFonts w:cs="Times New Roman"/>
                <w:szCs w:val="24"/>
              </w:rPr>
              <w:t>8±0.02</w:t>
            </w:r>
          </w:p>
          <w:p w:rsidR="00207233" w:rsidRPr="006C7C9F" w:rsidRDefault="00207233" w:rsidP="009B007A">
            <w:pPr>
              <w:jc w:val="center"/>
              <w:rPr>
                <w:rFonts w:cs="Times New Roman"/>
                <w:szCs w:val="24"/>
              </w:rPr>
            </w:pPr>
            <w:r w:rsidRPr="006C7C9F">
              <w:rPr>
                <w:rFonts w:cs="Times New Roman"/>
                <w:szCs w:val="24"/>
              </w:rPr>
              <w:t>1.</w:t>
            </w:r>
            <w:r w:rsidRPr="006C7C9F">
              <w:rPr>
                <w:rFonts w:cs="Times New Roman"/>
                <w:szCs w:val="24"/>
                <w:lang w:val="en-US"/>
              </w:rPr>
              <w:t>8</w:t>
            </w:r>
            <w:r w:rsidRPr="006C7C9F">
              <w:rPr>
                <w:rFonts w:cs="Times New Roman"/>
                <w:szCs w:val="24"/>
              </w:rPr>
              <w:t>8±0.</w:t>
            </w:r>
            <w:r w:rsidRPr="006C7C9F">
              <w:rPr>
                <w:rFonts w:cs="Times New Roman"/>
                <w:szCs w:val="24"/>
                <w:lang w:val="en-US"/>
              </w:rPr>
              <w:t>5</w:t>
            </w:r>
            <w:r w:rsidRPr="006C7C9F">
              <w:rPr>
                <w:rFonts w:cs="Times New Roman"/>
                <w:szCs w:val="24"/>
              </w:rPr>
              <w:t>3</w:t>
            </w:r>
          </w:p>
        </w:tc>
        <w:tc>
          <w:tcPr>
            <w:tcW w:w="1731" w:type="dxa"/>
          </w:tcPr>
          <w:p w:rsidR="00207233" w:rsidRPr="006C7C9F" w:rsidRDefault="00207233" w:rsidP="009B007A">
            <w:pPr>
              <w:jc w:val="center"/>
              <w:rPr>
                <w:rFonts w:cs="Times New Roman"/>
                <w:szCs w:val="24"/>
              </w:rPr>
            </w:pPr>
            <w:r w:rsidRPr="006C7C9F">
              <w:rPr>
                <w:rFonts w:cs="Times New Roman"/>
                <w:szCs w:val="24"/>
              </w:rPr>
              <w:t>0.</w:t>
            </w:r>
            <w:r w:rsidRPr="006C7C9F">
              <w:rPr>
                <w:rFonts w:cs="Times New Roman"/>
                <w:szCs w:val="24"/>
                <w:lang w:val="en-US"/>
              </w:rPr>
              <w:t>0</w:t>
            </w:r>
            <w:r w:rsidRPr="006C7C9F">
              <w:rPr>
                <w:rFonts w:cs="Times New Roman"/>
                <w:szCs w:val="24"/>
              </w:rPr>
              <w:t>9±0.02</w:t>
            </w:r>
          </w:p>
          <w:p w:rsidR="00207233" w:rsidRPr="006C7C9F" w:rsidRDefault="00207233" w:rsidP="009B007A">
            <w:pPr>
              <w:jc w:val="center"/>
              <w:rPr>
                <w:rFonts w:cs="Times New Roman"/>
                <w:szCs w:val="24"/>
              </w:rPr>
            </w:pPr>
            <w:r w:rsidRPr="006C7C9F">
              <w:rPr>
                <w:rFonts w:cs="Times New Roman"/>
                <w:szCs w:val="24"/>
              </w:rPr>
              <w:t>1.</w:t>
            </w:r>
            <w:r w:rsidRPr="006C7C9F">
              <w:rPr>
                <w:rFonts w:cs="Times New Roman"/>
                <w:szCs w:val="24"/>
                <w:lang w:val="en-US"/>
              </w:rPr>
              <w:t>8</w:t>
            </w:r>
            <w:r w:rsidRPr="006C7C9F">
              <w:rPr>
                <w:rFonts w:cs="Times New Roman"/>
                <w:szCs w:val="24"/>
              </w:rPr>
              <w:t>5±0.37</w:t>
            </w:r>
          </w:p>
        </w:tc>
        <w:tc>
          <w:tcPr>
            <w:tcW w:w="1731" w:type="dxa"/>
          </w:tcPr>
          <w:p w:rsidR="00207233" w:rsidRPr="006C7C9F" w:rsidRDefault="00207233" w:rsidP="009B007A">
            <w:pPr>
              <w:jc w:val="center"/>
              <w:rPr>
                <w:rFonts w:cs="Times New Roman"/>
                <w:szCs w:val="24"/>
              </w:rPr>
            </w:pPr>
            <w:r w:rsidRPr="006C7C9F">
              <w:rPr>
                <w:rFonts w:cs="Times New Roman"/>
                <w:szCs w:val="24"/>
              </w:rPr>
              <w:t>0.11±0.02</w:t>
            </w:r>
          </w:p>
          <w:p w:rsidR="00207233" w:rsidRPr="006C7C9F" w:rsidRDefault="00207233" w:rsidP="009B007A">
            <w:pPr>
              <w:jc w:val="center"/>
              <w:rPr>
                <w:rFonts w:cs="Times New Roman"/>
                <w:szCs w:val="24"/>
              </w:rPr>
            </w:pPr>
            <w:r w:rsidRPr="006C7C9F">
              <w:rPr>
                <w:rFonts w:cs="Times New Roman"/>
                <w:szCs w:val="24"/>
              </w:rPr>
              <w:t>1.55±0.37</w:t>
            </w:r>
          </w:p>
        </w:tc>
        <w:tc>
          <w:tcPr>
            <w:tcW w:w="1731" w:type="dxa"/>
          </w:tcPr>
          <w:p w:rsidR="00207233" w:rsidRPr="006C7C9F" w:rsidRDefault="00207233" w:rsidP="009B007A">
            <w:pPr>
              <w:jc w:val="center"/>
              <w:rPr>
                <w:rFonts w:cs="Times New Roman"/>
                <w:szCs w:val="24"/>
                <w:lang w:val="en-US"/>
              </w:rPr>
            </w:pPr>
            <w:r w:rsidRPr="006C7C9F">
              <w:rPr>
                <w:rFonts w:cs="Times New Roman"/>
                <w:szCs w:val="24"/>
              </w:rPr>
              <w:t>0.</w:t>
            </w:r>
            <w:r w:rsidRPr="006C7C9F">
              <w:rPr>
                <w:rFonts w:cs="Times New Roman"/>
                <w:szCs w:val="24"/>
                <w:lang w:val="en-US"/>
              </w:rPr>
              <w:t>09</w:t>
            </w:r>
            <w:r w:rsidRPr="006C7C9F">
              <w:rPr>
                <w:rFonts w:cs="Times New Roman"/>
                <w:szCs w:val="24"/>
              </w:rPr>
              <w:t>±0.0</w:t>
            </w:r>
            <w:r w:rsidRPr="006C7C9F">
              <w:rPr>
                <w:rFonts w:cs="Times New Roman"/>
                <w:szCs w:val="24"/>
                <w:lang w:val="en-US"/>
              </w:rPr>
              <w:t>3</w:t>
            </w:r>
          </w:p>
          <w:p w:rsidR="00207233" w:rsidRPr="006C7C9F" w:rsidRDefault="00207233" w:rsidP="009B007A">
            <w:pPr>
              <w:jc w:val="center"/>
              <w:rPr>
                <w:rFonts w:cs="Times New Roman"/>
                <w:szCs w:val="24"/>
              </w:rPr>
            </w:pPr>
            <w:r w:rsidRPr="006C7C9F">
              <w:rPr>
                <w:rFonts w:cs="Times New Roman"/>
                <w:szCs w:val="24"/>
              </w:rPr>
              <w:t>2.0</w:t>
            </w:r>
            <w:r w:rsidRPr="006C7C9F">
              <w:rPr>
                <w:rFonts w:cs="Times New Roman"/>
                <w:szCs w:val="24"/>
                <w:lang w:val="en-US"/>
              </w:rPr>
              <w:t>6</w:t>
            </w:r>
            <w:r w:rsidRPr="006C7C9F">
              <w:rPr>
                <w:rFonts w:cs="Times New Roman"/>
                <w:szCs w:val="24"/>
              </w:rPr>
              <w:t>±0.</w:t>
            </w:r>
            <w:r w:rsidRPr="006C7C9F">
              <w:rPr>
                <w:rFonts w:cs="Times New Roman"/>
                <w:szCs w:val="24"/>
                <w:lang w:val="en-US"/>
              </w:rPr>
              <w:t>5</w:t>
            </w:r>
            <w:r w:rsidRPr="006C7C9F">
              <w:rPr>
                <w:rFonts w:cs="Times New Roman"/>
                <w:szCs w:val="24"/>
              </w:rPr>
              <w:t>1</w:t>
            </w:r>
          </w:p>
        </w:tc>
      </w:tr>
    </w:tbl>
    <w:p w:rsidR="00207233" w:rsidRDefault="00207233" w:rsidP="00207233">
      <w:pPr>
        <w:spacing w:after="0"/>
        <w:ind w:firstLine="567"/>
        <w:rPr>
          <w:rFonts w:cs="Times New Roman"/>
          <w:szCs w:val="24"/>
        </w:rPr>
      </w:pPr>
    </w:p>
    <w:p w:rsidR="00207233" w:rsidRPr="00207233" w:rsidRDefault="00207233" w:rsidP="00207233">
      <w:pPr>
        <w:spacing w:after="0"/>
        <w:ind w:firstLine="567"/>
        <w:rPr>
          <w:rFonts w:cs="Times New Roman"/>
          <w:szCs w:val="24"/>
        </w:rPr>
      </w:pPr>
      <w:r w:rsidRPr="00207233">
        <w:rPr>
          <w:rFonts w:cs="Times New Roman"/>
          <w:szCs w:val="24"/>
        </w:rPr>
        <w:t>При достаточно высокой вариативности CCN-концентраций, можно заметить достаточно невысокую вариативность параметров S</w:t>
      </w:r>
      <w:r w:rsidRPr="00B27550">
        <w:rPr>
          <w:rFonts w:cs="Times New Roman"/>
          <w:szCs w:val="24"/>
          <w:vertAlign w:val="subscript"/>
        </w:rPr>
        <w:t>0</w:t>
      </w:r>
      <w:r w:rsidRPr="00207233">
        <w:rPr>
          <w:rFonts w:cs="Times New Roman"/>
          <w:szCs w:val="24"/>
        </w:rPr>
        <w:t>, w</w:t>
      </w:r>
      <w:r w:rsidRPr="00B27550">
        <w:rPr>
          <w:rFonts w:cs="Times New Roman"/>
          <w:szCs w:val="24"/>
          <w:vertAlign w:val="subscript"/>
        </w:rPr>
        <w:t>0</w:t>
      </w:r>
      <w:r w:rsidRPr="00207233">
        <w:rPr>
          <w:rFonts w:cs="Times New Roman"/>
          <w:szCs w:val="24"/>
        </w:rPr>
        <w:t xml:space="preserve"> для функции (1). Подставляя в формулу (1) средние сезонные значения этих параметров получаем оценки CCN-спектров N</w:t>
      </w:r>
      <w:r w:rsidRPr="00B27550">
        <w:rPr>
          <w:rFonts w:cs="Times New Roman"/>
          <w:szCs w:val="24"/>
          <w:vertAlign w:val="subscript"/>
        </w:rPr>
        <w:t>CCN</w:t>
      </w:r>
      <w:r w:rsidRPr="00207233">
        <w:rPr>
          <w:rFonts w:cs="Times New Roman"/>
          <w:szCs w:val="24"/>
        </w:rPr>
        <w:t xml:space="preserve">(S). </w:t>
      </w:r>
      <w:r w:rsidRPr="00B27550">
        <w:rPr>
          <w:rFonts w:cs="Times New Roman"/>
          <w:szCs w:val="24"/>
        </w:rPr>
        <w:t xml:space="preserve">На рисунке </w:t>
      </w:r>
      <w:r w:rsidR="00DB7492" w:rsidRPr="00B27550">
        <w:rPr>
          <w:rFonts w:cs="Times New Roman"/>
          <w:szCs w:val="24"/>
        </w:rPr>
        <w:t>5</w:t>
      </w:r>
      <w:r w:rsidRPr="00207233">
        <w:rPr>
          <w:rFonts w:cs="Times New Roman"/>
          <w:szCs w:val="24"/>
        </w:rPr>
        <w:t xml:space="preserve"> представлен график сезонных корреляций между измеренными значениями концентр</w:t>
      </w:r>
      <w:r w:rsidR="00B27550">
        <w:rPr>
          <w:rFonts w:cs="Times New Roman"/>
          <w:szCs w:val="24"/>
        </w:rPr>
        <w:t xml:space="preserve">аций и их оценками. </w:t>
      </w:r>
      <w:r w:rsidR="00A7776E">
        <w:rPr>
          <w:rFonts w:cs="Times New Roman"/>
          <w:szCs w:val="24"/>
        </w:rPr>
        <w:t>Наблюдается</w:t>
      </w:r>
      <w:r w:rsidR="00B27550">
        <w:rPr>
          <w:rFonts w:cs="Times New Roman"/>
          <w:szCs w:val="24"/>
        </w:rPr>
        <w:t xml:space="preserve"> хорошее линейно</w:t>
      </w:r>
      <w:r w:rsidRPr="00207233">
        <w:rPr>
          <w:rFonts w:cs="Times New Roman"/>
          <w:szCs w:val="24"/>
        </w:rPr>
        <w:t>е приближение с детерминацией R</w:t>
      </w:r>
      <w:r w:rsidRPr="00B27550">
        <w:rPr>
          <w:rFonts w:cs="Times New Roman"/>
          <w:szCs w:val="24"/>
          <w:vertAlign w:val="superscript"/>
        </w:rPr>
        <w:t>2</w:t>
      </w:r>
      <w:r w:rsidRPr="00207233">
        <w:rPr>
          <w:rFonts w:cs="Times New Roman"/>
          <w:szCs w:val="24"/>
        </w:rPr>
        <w:t>=0.93-0.97.</w:t>
      </w:r>
    </w:p>
    <w:p w:rsidR="00207233" w:rsidRPr="00207233" w:rsidRDefault="00207233" w:rsidP="00207233">
      <w:pPr>
        <w:spacing w:after="0"/>
        <w:ind w:firstLine="567"/>
        <w:rPr>
          <w:rFonts w:cs="Times New Roman"/>
          <w:szCs w:val="24"/>
        </w:rPr>
      </w:pPr>
      <w:r w:rsidRPr="00207233">
        <w:rPr>
          <w:rFonts w:cs="Times New Roman"/>
          <w:noProof/>
          <w:szCs w:val="24"/>
          <w:lang w:eastAsia="ru-RU"/>
        </w:rPr>
        <w:lastRenderedPageBreak/>
        <w:drawing>
          <wp:inline distT="0" distB="0" distL="0" distR="0" wp14:anchorId="5FF41EFB" wp14:editId="3355753A">
            <wp:extent cx="5341620" cy="39471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Merge.jpg"/>
                    <pic:cNvPicPr/>
                  </pic:nvPicPr>
                  <pic:blipFill rotWithShape="1">
                    <a:blip r:embed="rId15" cstate="print">
                      <a:extLst>
                        <a:ext uri="{28A0092B-C50C-407E-A947-70E740481C1C}">
                          <a14:useLocalDpi xmlns:a14="http://schemas.microsoft.com/office/drawing/2010/main" val="0"/>
                        </a:ext>
                      </a:extLst>
                    </a:blip>
                    <a:srcRect l="8377" t="4915" r="6525" b="7288"/>
                    <a:stretch/>
                  </pic:blipFill>
                  <pic:spPr bwMode="auto">
                    <a:xfrm>
                      <a:off x="0" y="0"/>
                      <a:ext cx="5343715" cy="3948708"/>
                    </a:xfrm>
                    <a:prstGeom prst="rect">
                      <a:avLst/>
                    </a:prstGeom>
                    <a:ln>
                      <a:noFill/>
                    </a:ln>
                    <a:extLst>
                      <a:ext uri="{53640926-AAD7-44D8-BBD7-CCE9431645EC}">
                        <a14:shadowObscured xmlns:a14="http://schemas.microsoft.com/office/drawing/2010/main"/>
                      </a:ext>
                    </a:extLst>
                  </pic:spPr>
                </pic:pic>
              </a:graphicData>
            </a:graphic>
          </wp:inline>
        </w:drawing>
      </w:r>
    </w:p>
    <w:p w:rsidR="00207233" w:rsidRPr="00207233" w:rsidRDefault="006C585C" w:rsidP="006C585C">
      <w:pPr>
        <w:spacing w:after="0" w:line="240" w:lineRule="auto"/>
        <w:ind w:firstLine="567"/>
        <w:jc w:val="center"/>
        <w:rPr>
          <w:rFonts w:cs="Times New Roman"/>
          <w:szCs w:val="24"/>
        </w:rPr>
      </w:pPr>
      <w:r>
        <w:rPr>
          <w:rFonts w:cs="Times New Roman"/>
          <w:szCs w:val="24"/>
        </w:rPr>
        <w:t>Рисунок</w:t>
      </w:r>
      <w:r w:rsidR="00DB7492" w:rsidRPr="00B27550">
        <w:rPr>
          <w:rFonts w:cs="Times New Roman"/>
          <w:szCs w:val="24"/>
        </w:rPr>
        <w:t xml:space="preserve"> 5</w:t>
      </w:r>
      <w:r w:rsidR="00FC5E38">
        <w:rPr>
          <w:rFonts w:cs="Times New Roman"/>
          <w:szCs w:val="24"/>
        </w:rPr>
        <w:t xml:space="preserve"> -</w:t>
      </w:r>
      <w:r w:rsidR="00207233" w:rsidRPr="00207233">
        <w:rPr>
          <w:rFonts w:cs="Times New Roman"/>
          <w:szCs w:val="24"/>
        </w:rPr>
        <w:t xml:space="preserve"> Корреляционный график сезонных измеренн</w:t>
      </w:r>
      <w:r w:rsidR="00FC5E38">
        <w:rPr>
          <w:rFonts w:cs="Times New Roman"/>
          <w:szCs w:val="24"/>
        </w:rPr>
        <w:t>ых CCN-концентраций и их оценок</w:t>
      </w:r>
    </w:p>
    <w:p w:rsidR="00A7776E" w:rsidRDefault="00A7776E" w:rsidP="009B007A">
      <w:pPr>
        <w:spacing w:after="0"/>
        <w:ind w:firstLine="567"/>
        <w:rPr>
          <w:rFonts w:cs="Times New Roman"/>
          <w:szCs w:val="24"/>
        </w:rPr>
      </w:pPr>
    </w:p>
    <w:p w:rsidR="009B007A" w:rsidRPr="001A611D" w:rsidRDefault="009B007A" w:rsidP="009B007A">
      <w:pPr>
        <w:spacing w:after="0"/>
        <w:ind w:firstLine="567"/>
        <w:rPr>
          <w:rFonts w:cs="Times New Roman"/>
          <w:szCs w:val="24"/>
        </w:rPr>
      </w:pPr>
      <w:r w:rsidRPr="00134C67">
        <w:rPr>
          <w:rFonts w:cs="Times New Roman"/>
          <w:szCs w:val="24"/>
        </w:rPr>
        <w:t>Сотрудниками РЦ «Геомодель» выполнены сбор, обработка и анализ</w:t>
      </w:r>
      <w:r w:rsidRPr="00117A0E">
        <w:rPr>
          <w:rFonts w:cs="Times New Roman"/>
          <w:szCs w:val="24"/>
        </w:rPr>
        <w:t xml:space="preserve"> экспериментальных данных по </w:t>
      </w:r>
      <w:r w:rsidR="009C241C">
        <w:rPr>
          <w:rFonts w:cs="Times New Roman"/>
          <w:szCs w:val="24"/>
        </w:rPr>
        <w:t xml:space="preserve">конденсационным свойствам атмосферного </w:t>
      </w:r>
      <w:r w:rsidRPr="00117A0E">
        <w:rPr>
          <w:rFonts w:cs="Times New Roman"/>
          <w:szCs w:val="24"/>
        </w:rPr>
        <w:t xml:space="preserve">аэрозоля. Результаты апробированы на международной конференции в виде доклада </w:t>
      </w:r>
      <w:r w:rsidR="0059534F" w:rsidRPr="009C241C">
        <w:rPr>
          <w:rFonts w:cs="Times New Roman"/>
          <w:szCs w:val="24"/>
        </w:rPr>
        <w:t>[18</w:t>
      </w:r>
      <w:r w:rsidRPr="009C241C">
        <w:rPr>
          <w:rFonts w:cs="Times New Roman"/>
          <w:szCs w:val="24"/>
        </w:rPr>
        <w:t>].</w:t>
      </w:r>
    </w:p>
    <w:p w:rsidR="00840BAA" w:rsidRPr="00207233" w:rsidRDefault="00840BAA" w:rsidP="000256FA">
      <w:pPr>
        <w:spacing w:after="0"/>
        <w:rPr>
          <w:rFonts w:cs="Times New Roman"/>
          <w:szCs w:val="24"/>
        </w:rPr>
      </w:pPr>
    </w:p>
    <w:p w:rsidR="00C574D3" w:rsidRPr="000256FA" w:rsidRDefault="00B27550" w:rsidP="000256FA">
      <w:pPr>
        <w:pStyle w:val="3"/>
        <w:rPr>
          <w:sz w:val="24"/>
          <w:szCs w:val="24"/>
        </w:rPr>
      </w:pPr>
      <w:bookmarkStart w:id="8" w:name="_Toc214976488"/>
      <w:r>
        <w:rPr>
          <w:sz w:val="24"/>
          <w:szCs w:val="24"/>
        </w:rPr>
        <w:t xml:space="preserve">2. </w:t>
      </w:r>
      <w:r w:rsidR="00F259D3" w:rsidRPr="000256FA">
        <w:rPr>
          <w:sz w:val="24"/>
          <w:szCs w:val="24"/>
        </w:rPr>
        <w:t>Определение температурных инверсий в тропосфере</w:t>
      </w:r>
      <w:r w:rsidR="00DB0966" w:rsidRPr="000256FA">
        <w:rPr>
          <w:sz w:val="24"/>
          <w:szCs w:val="24"/>
        </w:rPr>
        <w:t xml:space="preserve"> наземным микроволновым методом</w:t>
      </w:r>
      <w:bookmarkEnd w:id="8"/>
    </w:p>
    <w:p w:rsidR="00F259D3" w:rsidRPr="00F259D3" w:rsidRDefault="00F259D3" w:rsidP="00F259D3">
      <w:pPr>
        <w:spacing w:after="0"/>
        <w:ind w:firstLine="567"/>
        <w:rPr>
          <w:rFonts w:cs="Times New Roman"/>
          <w:szCs w:val="24"/>
        </w:rPr>
      </w:pPr>
      <w:r w:rsidRPr="00F259D3">
        <w:rPr>
          <w:rFonts w:cs="Times New Roman"/>
          <w:szCs w:val="24"/>
        </w:rPr>
        <w:t>Температурная инверсия (отрицательный вертикальный градиент температуры в тропосфере) существенно влияет на погоду, качество воздуха и экологическую обстановку. В обычных условиях температура воздуха снижается с высотой, способствуя перемешиванию воздушных масс, однако в условиях инверсии холодный воздух блокируется у поверхности вышележащим тёплым слоем, подавляя конвективное перемешивание. Такой эффект способствует накоплению загрязняющих веществ, что подтверждаетс</w:t>
      </w:r>
      <w:r w:rsidR="008A77EF">
        <w:rPr>
          <w:rFonts w:cs="Times New Roman"/>
          <w:szCs w:val="24"/>
        </w:rPr>
        <w:t>я различными исследованиями [19,</w:t>
      </w:r>
      <w:r w:rsidR="00A7776E">
        <w:rPr>
          <w:rFonts w:cs="Times New Roman"/>
          <w:szCs w:val="24"/>
        </w:rPr>
        <w:t xml:space="preserve"> </w:t>
      </w:r>
      <w:r w:rsidR="008A77EF">
        <w:rPr>
          <w:rFonts w:cs="Times New Roman"/>
          <w:szCs w:val="24"/>
        </w:rPr>
        <w:t>20</w:t>
      </w:r>
      <w:r w:rsidRPr="00F259D3">
        <w:rPr>
          <w:rFonts w:cs="Times New Roman"/>
          <w:szCs w:val="24"/>
        </w:rPr>
        <w:t>]. Изучение этого явления в Петергофе особенно актуально из-за близости пункта наблюдений к Санкт-Петербургу, где ранее проводились работы по анализу взаимосвязи инве</w:t>
      </w:r>
      <w:r w:rsidR="008A77EF">
        <w:rPr>
          <w:rFonts w:cs="Times New Roman"/>
          <w:szCs w:val="24"/>
        </w:rPr>
        <w:t>рсий с загрязнением воздуха [21,</w:t>
      </w:r>
      <w:r w:rsidR="00A7776E">
        <w:rPr>
          <w:rFonts w:cs="Times New Roman"/>
          <w:szCs w:val="24"/>
        </w:rPr>
        <w:t xml:space="preserve"> </w:t>
      </w:r>
      <w:r w:rsidR="008A77EF">
        <w:rPr>
          <w:rFonts w:cs="Times New Roman"/>
          <w:szCs w:val="24"/>
        </w:rPr>
        <w:t>22</w:t>
      </w:r>
      <w:r w:rsidRPr="00F259D3">
        <w:rPr>
          <w:rFonts w:cs="Times New Roman"/>
          <w:szCs w:val="24"/>
        </w:rPr>
        <w:t>].</w:t>
      </w:r>
    </w:p>
    <w:p w:rsidR="00F259D3" w:rsidRPr="00F259D3" w:rsidRDefault="00F259D3" w:rsidP="00DB0966">
      <w:pPr>
        <w:spacing w:after="0"/>
        <w:ind w:firstLine="567"/>
        <w:rPr>
          <w:rFonts w:cs="Times New Roman"/>
          <w:szCs w:val="24"/>
        </w:rPr>
      </w:pPr>
      <w:r w:rsidRPr="00F259D3">
        <w:rPr>
          <w:rFonts w:cs="Times New Roman"/>
          <w:szCs w:val="24"/>
        </w:rPr>
        <w:lastRenderedPageBreak/>
        <w:t>Для мониторинга стратификации атмосферы успешно применяют дистанционное зондирование микров</w:t>
      </w:r>
      <w:r w:rsidR="008A77EF">
        <w:rPr>
          <w:rFonts w:cs="Times New Roman"/>
          <w:szCs w:val="24"/>
        </w:rPr>
        <w:t>олновыми (МКВ) радиометрами [23,24,25</w:t>
      </w:r>
      <w:r w:rsidRPr="00F259D3">
        <w:rPr>
          <w:rFonts w:cs="Times New Roman"/>
          <w:szCs w:val="24"/>
        </w:rPr>
        <w:t xml:space="preserve">]. На наблюдательной </w:t>
      </w:r>
      <w:r w:rsidR="00B27550">
        <w:rPr>
          <w:rFonts w:cs="Times New Roman"/>
          <w:szCs w:val="24"/>
        </w:rPr>
        <w:t xml:space="preserve">станции </w:t>
      </w:r>
      <w:r w:rsidRPr="00F259D3">
        <w:rPr>
          <w:rFonts w:cs="Times New Roman"/>
          <w:szCs w:val="24"/>
        </w:rPr>
        <w:t>РЦ «Геомодель» в Петергофе функц</w:t>
      </w:r>
      <w:r w:rsidR="00B27550">
        <w:rPr>
          <w:rFonts w:cs="Times New Roman"/>
          <w:szCs w:val="24"/>
        </w:rPr>
        <w:t>ионирует один из таких приборов,</w:t>
      </w:r>
      <w:r w:rsidRPr="00F259D3">
        <w:rPr>
          <w:rFonts w:cs="Times New Roman"/>
          <w:szCs w:val="24"/>
        </w:rPr>
        <w:t xml:space="preserve"> МКВ радиометр RPG-HATPRO, обеспечивающий точность измерения профиля температуры от </w:t>
      </w:r>
      <w:r w:rsidR="008A77EF">
        <w:rPr>
          <w:rFonts w:cs="Times New Roman"/>
          <w:szCs w:val="24"/>
        </w:rPr>
        <w:t>0,5 до 1°C в слое до 1 км [26</w:t>
      </w:r>
      <w:r w:rsidR="00DB0966">
        <w:rPr>
          <w:rFonts w:cs="Times New Roman"/>
          <w:szCs w:val="24"/>
        </w:rPr>
        <w:t xml:space="preserve">]. </w:t>
      </w:r>
    </w:p>
    <w:p w:rsidR="00F259D3" w:rsidRPr="00F259D3" w:rsidRDefault="00F259D3" w:rsidP="00F259D3">
      <w:pPr>
        <w:spacing w:after="0"/>
        <w:ind w:firstLine="567"/>
        <w:rPr>
          <w:rFonts w:cs="Times New Roman"/>
          <w:szCs w:val="24"/>
        </w:rPr>
      </w:pPr>
      <w:r w:rsidRPr="00F259D3">
        <w:rPr>
          <w:rFonts w:cs="Times New Roman"/>
          <w:szCs w:val="24"/>
        </w:rPr>
        <w:t>Микроволновый радиометр RPG-HATPRO установлен на высоте 56 м над уровнем моря. Прибор регистрирует атмосферное излучение с интервалом 2 секунды, а соответствующие ему температурные профили рассчитываются по специальному а</w:t>
      </w:r>
      <w:r w:rsidR="008A77EF">
        <w:rPr>
          <w:rFonts w:cs="Times New Roman"/>
          <w:szCs w:val="24"/>
        </w:rPr>
        <w:t>лгоритму, описанному в работе [27</w:t>
      </w:r>
      <w:r w:rsidRPr="00F259D3">
        <w:rPr>
          <w:rFonts w:cs="Times New Roman"/>
          <w:szCs w:val="24"/>
        </w:rPr>
        <w:t xml:space="preserve">]. В </w:t>
      </w:r>
      <w:r w:rsidR="00A7776E">
        <w:rPr>
          <w:rFonts w:cs="Times New Roman"/>
          <w:szCs w:val="24"/>
        </w:rPr>
        <w:t>представленном</w:t>
      </w:r>
      <w:r w:rsidRPr="00F259D3">
        <w:rPr>
          <w:rFonts w:cs="Times New Roman"/>
          <w:szCs w:val="24"/>
        </w:rPr>
        <w:t xml:space="preserve"> исследовании использованы данные измере</w:t>
      </w:r>
      <w:r w:rsidR="00A7776E">
        <w:rPr>
          <w:rFonts w:cs="Times New Roman"/>
          <w:szCs w:val="24"/>
        </w:rPr>
        <w:t>ний за период с 2013 по 2023 г.</w:t>
      </w:r>
      <w:proofErr w:type="gramStart"/>
      <w:r w:rsidR="00A7776E">
        <w:rPr>
          <w:rFonts w:cs="Times New Roman"/>
          <w:szCs w:val="24"/>
        </w:rPr>
        <w:t>г</w:t>
      </w:r>
      <w:proofErr w:type="gramEnd"/>
      <w:r w:rsidRPr="00F259D3">
        <w:rPr>
          <w:rFonts w:cs="Times New Roman"/>
          <w:szCs w:val="24"/>
        </w:rPr>
        <w:t>.</w:t>
      </w:r>
    </w:p>
    <w:p w:rsidR="00F259D3" w:rsidRPr="00F259D3" w:rsidRDefault="00F259D3" w:rsidP="00F259D3">
      <w:pPr>
        <w:spacing w:after="0"/>
        <w:ind w:firstLine="567"/>
        <w:rPr>
          <w:rFonts w:cs="Times New Roman"/>
          <w:szCs w:val="24"/>
        </w:rPr>
      </w:pPr>
      <w:r w:rsidRPr="00F259D3">
        <w:rPr>
          <w:rFonts w:cs="Times New Roman"/>
          <w:szCs w:val="24"/>
        </w:rPr>
        <w:t>Отдельный интерес представляет собой запланированное в дальнейшем (за пределами настоящей работы) сопоставление информации о температурных инверсиях, регистрируемых МКВ-методом, с данными радиозондирования на аэрологической станции в пос. Воейково (50 км к северо-востоку от Петергофа) как наиболее точного источника информации о вертикальном распределении термодинам</w:t>
      </w:r>
      <w:r w:rsidR="008A77EF">
        <w:rPr>
          <w:rFonts w:cs="Times New Roman"/>
          <w:szCs w:val="24"/>
        </w:rPr>
        <w:t>ических параметров атмосферы [28</w:t>
      </w:r>
      <w:r w:rsidRPr="00F259D3">
        <w:rPr>
          <w:rFonts w:cs="Times New Roman"/>
          <w:szCs w:val="24"/>
        </w:rPr>
        <w:t>]. В э</w:t>
      </w:r>
      <w:r w:rsidR="00A7776E">
        <w:rPr>
          <w:rFonts w:cs="Times New Roman"/>
          <w:szCs w:val="24"/>
        </w:rPr>
        <w:t xml:space="preserve">той связи, для </w:t>
      </w:r>
      <w:r w:rsidRPr="00F259D3">
        <w:rPr>
          <w:rFonts w:cs="Times New Roman"/>
          <w:szCs w:val="24"/>
        </w:rPr>
        <w:t>анализа нами были отобраны измерения радиометра, соответствующие времени запусков зонда (00:00 и 12:00 UTC). Таким образом, всего было рассмотрено 3313 дней измерений (2816 дневных и 3192 ночных профилей).</w:t>
      </w:r>
    </w:p>
    <w:p w:rsidR="00F259D3" w:rsidRPr="00F259D3" w:rsidRDefault="00F259D3" w:rsidP="00F259D3">
      <w:pPr>
        <w:spacing w:after="0"/>
        <w:ind w:firstLine="567"/>
        <w:rPr>
          <w:rFonts w:cs="Times New Roman"/>
          <w:szCs w:val="24"/>
        </w:rPr>
      </w:pPr>
      <w:r w:rsidRPr="00F259D3">
        <w:rPr>
          <w:rFonts w:cs="Times New Roman"/>
          <w:szCs w:val="24"/>
        </w:rPr>
        <w:t>Для каждого обнаруженного инверсионного слоя были определены следующие характеристики: нижняя граница начала инверсии (H</w:t>
      </w:r>
      <w:r w:rsidRPr="00B27550">
        <w:rPr>
          <w:rFonts w:cs="Times New Roman"/>
          <w:szCs w:val="24"/>
          <w:vertAlign w:val="subscript"/>
        </w:rPr>
        <w:t>min</w:t>
      </w:r>
      <w:r w:rsidRPr="00F259D3">
        <w:rPr>
          <w:rFonts w:cs="Times New Roman"/>
          <w:szCs w:val="24"/>
        </w:rPr>
        <w:t>), мощность (ΔH) и интенсивность инверсии (ΔT). При выборе случаев с температурными инверсиями были учтены возможности радиометра, обусловленные его конструкцией и физикой переноса микроволнового излучения: низкое пространственное разрешение получаемых профилей атмосферных параметров в средней и верхней тропосфере не позволяет обнаруживать температ</w:t>
      </w:r>
      <w:r w:rsidR="008A77EF">
        <w:rPr>
          <w:rFonts w:cs="Times New Roman"/>
          <w:szCs w:val="24"/>
        </w:rPr>
        <w:t>урные инверсии в этих слоях [26,</w:t>
      </w:r>
      <w:r w:rsidR="00A7776E">
        <w:rPr>
          <w:rFonts w:cs="Times New Roman"/>
          <w:szCs w:val="24"/>
        </w:rPr>
        <w:t xml:space="preserve"> </w:t>
      </w:r>
      <w:r w:rsidR="008A77EF">
        <w:rPr>
          <w:rFonts w:cs="Times New Roman"/>
          <w:szCs w:val="24"/>
        </w:rPr>
        <w:t>27</w:t>
      </w:r>
      <w:r w:rsidRPr="00F259D3">
        <w:rPr>
          <w:rFonts w:cs="Times New Roman"/>
          <w:szCs w:val="24"/>
        </w:rPr>
        <w:t>]. Поэтому нами были установлены следующие ограничения: H</w:t>
      </w:r>
      <w:r w:rsidRPr="00B27550">
        <w:rPr>
          <w:rFonts w:cs="Times New Roman"/>
          <w:szCs w:val="24"/>
          <w:vertAlign w:val="subscript"/>
        </w:rPr>
        <w:t>min</w:t>
      </w:r>
      <w:r w:rsidRPr="00F259D3">
        <w:rPr>
          <w:rFonts w:cs="Times New Roman"/>
          <w:szCs w:val="24"/>
        </w:rPr>
        <w:t xml:space="preserve"> не выше 1 км, ΔT более 1°C.</w:t>
      </w:r>
    </w:p>
    <w:p w:rsidR="00F259D3" w:rsidRPr="00F259D3" w:rsidRDefault="00F259D3" w:rsidP="00F259D3">
      <w:pPr>
        <w:spacing w:after="0"/>
        <w:ind w:firstLine="567"/>
        <w:rPr>
          <w:rFonts w:cs="Times New Roman"/>
          <w:szCs w:val="24"/>
        </w:rPr>
      </w:pPr>
      <w:r w:rsidRPr="00F259D3">
        <w:rPr>
          <w:rFonts w:cs="Times New Roman"/>
          <w:szCs w:val="24"/>
        </w:rPr>
        <w:t xml:space="preserve">В результате отбора пригодными для анализа оказались 389 дневных и 873 ночных инверсий, зарегистрированных по измерениям МКВ радиометра. </w:t>
      </w:r>
    </w:p>
    <w:p w:rsidR="00F259D3" w:rsidRPr="00F259D3" w:rsidRDefault="00DB7492" w:rsidP="00F259D3">
      <w:pPr>
        <w:spacing w:after="0"/>
        <w:ind w:firstLine="567"/>
        <w:rPr>
          <w:rFonts w:cs="Times New Roman"/>
          <w:szCs w:val="24"/>
        </w:rPr>
      </w:pPr>
      <w:r w:rsidRPr="00B27550">
        <w:rPr>
          <w:rFonts w:cs="Times New Roman"/>
          <w:szCs w:val="24"/>
        </w:rPr>
        <w:t xml:space="preserve">На рисунке </w:t>
      </w:r>
      <w:r>
        <w:rPr>
          <w:rFonts w:cs="Times New Roman"/>
          <w:szCs w:val="24"/>
        </w:rPr>
        <w:t>6</w:t>
      </w:r>
      <w:r w:rsidR="00F259D3" w:rsidRPr="00F259D3">
        <w:rPr>
          <w:rFonts w:cs="Times New Roman"/>
          <w:szCs w:val="24"/>
        </w:rPr>
        <w:t xml:space="preserve"> представлено </w:t>
      </w:r>
      <w:r w:rsidR="00E932B0" w:rsidRPr="00F259D3">
        <w:rPr>
          <w:rFonts w:cs="Times New Roman"/>
          <w:szCs w:val="24"/>
        </w:rPr>
        <w:t>статистическое распределение</w:t>
      </w:r>
      <w:r w:rsidR="00F259D3" w:rsidRPr="00F259D3">
        <w:rPr>
          <w:rFonts w:cs="Times New Roman"/>
          <w:szCs w:val="24"/>
        </w:rPr>
        <w:t xml:space="preserve"> высоты начала инверсии (H</w:t>
      </w:r>
      <w:r w:rsidR="00F259D3" w:rsidRPr="00B27550">
        <w:rPr>
          <w:rFonts w:cs="Times New Roman"/>
          <w:szCs w:val="24"/>
          <w:vertAlign w:val="subscript"/>
        </w:rPr>
        <w:t>min</w:t>
      </w:r>
      <w:r w:rsidR="00F259D3" w:rsidRPr="00F259D3">
        <w:rPr>
          <w:rFonts w:cs="Times New Roman"/>
          <w:szCs w:val="24"/>
        </w:rPr>
        <w:t xml:space="preserve">) и её мощности (ΔH) для ночных и дневных измерений.  </w:t>
      </w:r>
    </w:p>
    <w:p w:rsidR="00F259D3" w:rsidRPr="00F259D3" w:rsidRDefault="00F259D3" w:rsidP="00F259D3">
      <w:pPr>
        <w:spacing w:after="0" w:line="240" w:lineRule="auto"/>
        <w:jc w:val="center"/>
        <w:rPr>
          <w:rFonts w:cs="Times New Roman"/>
          <w:szCs w:val="24"/>
        </w:rPr>
      </w:pPr>
      <w:r w:rsidRPr="00F259D3">
        <w:rPr>
          <w:rFonts w:cs="Times New Roman"/>
          <w:noProof/>
          <w:szCs w:val="24"/>
          <w:lang w:eastAsia="ru-RU"/>
        </w:rPr>
        <w:lastRenderedPageBreak/>
        <w:drawing>
          <wp:inline distT="0" distB="0" distL="0" distR="0" wp14:anchorId="5AB13D99" wp14:editId="5C94F66A">
            <wp:extent cx="2987040" cy="2537460"/>
            <wp:effectExtent l="0" t="0" r="3810" b="0"/>
            <wp:docPr id="44" name="Рисунок 44" descr="Рис 1_ринц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 1_ринц new"/>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7040" cy="2537460"/>
                    </a:xfrm>
                    <a:prstGeom prst="rect">
                      <a:avLst/>
                    </a:prstGeom>
                    <a:noFill/>
                    <a:ln>
                      <a:noFill/>
                    </a:ln>
                  </pic:spPr>
                </pic:pic>
              </a:graphicData>
            </a:graphic>
          </wp:inline>
        </w:drawing>
      </w:r>
    </w:p>
    <w:p w:rsidR="00F259D3" w:rsidRPr="00F259D3" w:rsidRDefault="006C585C" w:rsidP="006C585C">
      <w:pPr>
        <w:spacing w:after="0" w:line="240" w:lineRule="auto"/>
        <w:ind w:firstLine="567"/>
        <w:jc w:val="center"/>
        <w:rPr>
          <w:rFonts w:cs="Times New Roman"/>
          <w:szCs w:val="24"/>
        </w:rPr>
      </w:pPr>
      <w:r>
        <w:rPr>
          <w:rFonts w:cs="Times New Roman"/>
          <w:szCs w:val="24"/>
        </w:rPr>
        <w:t xml:space="preserve">Рисунок </w:t>
      </w:r>
      <w:r w:rsidR="00DB7492" w:rsidRPr="00E932B0">
        <w:rPr>
          <w:rFonts w:cs="Times New Roman"/>
          <w:szCs w:val="24"/>
        </w:rPr>
        <w:t>6</w:t>
      </w:r>
      <w:r>
        <w:rPr>
          <w:rFonts w:cs="Times New Roman"/>
          <w:szCs w:val="24"/>
        </w:rPr>
        <w:t xml:space="preserve"> -</w:t>
      </w:r>
      <w:r w:rsidR="00F259D3" w:rsidRPr="00F259D3">
        <w:rPr>
          <w:rFonts w:cs="Times New Roman"/>
          <w:szCs w:val="24"/>
        </w:rPr>
        <w:t xml:space="preserve"> Распределения высоты начала инверсии H</w:t>
      </w:r>
      <w:r w:rsidR="00F259D3" w:rsidRPr="00B27550">
        <w:rPr>
          <w:rFonts w:cs="Times New Roman"/>
          <w:szCs w:val="24"/>
          <w:vertAlign w:val="subscript"/>
        </w:rPr>
        <w:t>min</w:t>
      </w:r>
      <w:r w:rsidR="00F259D3" w:rsidRPr="00F259D3">
        <w:rPr>
          <w:rFonts w:cs="Times New Roman"/>
          <w:szCs w:val="24"/>
        </w:rPr>
        <w:t xml:space="preserve"> и мощности ∆H, полученные по дневным (слева) и ночным (справа) измерениям МКВ радиометра с 2013 по 2023 г.</w:t>
      </w:r>
    </w:p>
    <w:p w:rsidR="00A7776E" w:rsidRDefault="00A7776E" w:rsidP="00F259D3">
      <w:pPr>
        <w:spacing w:after="0"/>
        <w:ind w:firstLine="567"/>
        <w:rPr>
          <w:rFonts w:cs="Times New Roman"/>
          <w:szCs w:val="24"/>
        </w:rPr>
      </w:pPr>
    </w:p>
    <w:p w:rsidR="00F259D3" w:rsidRPr="00F259D3" w:rsidRDefault="00F259D3" w:rsidP="00F259D3">
      <w:pPr>
        <w:spacing w:after="0"/>
        <w:ind w:firstLine="567"/>
        <w:rPr>
          <w:rFonts w:cs="Times New Roman"/>
          <w:szCs w:val="24"/>
        </w:rPr>
      </w:pPr>
      <w:r w:rsidRPr="00F259D3">
        <w:rPr>
          <w:rFonts w:cs="Times New Roman"/>
          <w:szCs w:val="24"/>
        </w:rPr>
        <w:t xml:space="preserve">Согласно </w:t>
      </w:r>
      <w:r w:rsidR="00B27550">
        <w:rPr>
          <w:rFonts w:cs="Times New Roman"/>
          <w:szCs w:val="24"/>
        </w:rPr>
        <w:t xml:space="preserve">этому </w:t>
      </w:r>
      <w:r w:rsidRPr="00F259D3">
        <w:rPr>
          <w:rFonts w:cs="Times New Roman"/>
          <w:szCs w:val="24"/>
        </w:rPr>
        <w:t>рис</w:t>
      </w:r>
      <w:r w:rsidR="00B27550">
        <w:rPr>
          <w:rFonts w:cs="Times New Roman"/>
          <w:szCs w:val="24"/>
        </w:rPr>
        <w:t>унку</w:t>
      </w:r>
      <w:r w:rsidRPr="00F259D3">
        <w:rPr>
          <w:rFonts w:cs="Times New Roman"/>
          <w:szCs w:val="24"/>
        </w:rPr>
        <w:t xml:space="preserve">, большинство зарегистрированных инверсий по измерениям и днем, и ночью начинаются на высоте от 0 до 100 м. То есть являются либо приземными, либо низкими приподнятыми инверсиями. При этом максимальная высота начала инверсии составляет 600 м. </w:t>
      </w:r>
    </w:p>
    <w:p w:rsidR="00F259D3" w:rsidRPr="00F259D3" w:rsidRDefault="00F259D3" w:rsidP="00F259D3">
      <w:pPr>
        <w:spacing w:after="0"/>
        <w:ind w:firstLine="567"/>
        <w:rPr>
          <w:rFonts w:cs="Times New Roman"/>
          <w:szCs w:val="24"/>
        </w:rPr>
      </w:pPr>
      <w:r w:rsidRPr="00F259D3">
        <w:rPr>
          <w:rFonts w:cs="Times New Roman"/>
          <w:szCs w:val="24"/>
        </w:rPr>
        <w:t>В ночное время преобладающими являются приземные инверсии (около 65%) с мощностью от 300 до 400 м. Днем мощность инверсии выше: наибольшее количество случаев приходится на 400-600 м. Также рисунок демонстрирует порог чувствительности прибора к минимальной толщине регистрируемого инверсионного слоя - 200 м. Такое наблюдение справедливо для любого времени суток.</w:t>
      </w:r>
    </w:p>
    <w:p w:rsidR="00F259D3" w:rsidRPr="00F259D3" w:rsidRDefault="00F259D3" w:rsidP="00F259D3">
      <w:pPr>
        <w:spacing w:after="0"/>
        <w:ind w:firstLine="567"/>
        <w:rPr>
          <w:rFonts w:cs="Times New Roman"/>
          <w:szCs w:val="24"/>
        </w:rPr>
      </w:pPr>
      <w:r w:rsidRPr="00F259D3">
        <w:rPr>
          <w:rFonts w:cs="Times New Roman"/>
          <w:szCs w:val="24"/>
        </w:rPr>
        <w:t xml:space="preserve">Для самых распространенных значений мощности и высоты начала инверсии (см. подпись </w:t>
      </w:r>
      <w:r w:rsidR="00DB7492" w:rsidRPr="00E932B0">
        <w:rPr>
          <w:rFonts w:cs="Times New Roman"/>
          <w:szCs w:val="24"/>
        </w:rPr>
        <w:t xml:space="preserve">к </w:t>
      </w:r>
      <w:r w:rsidR="0038785C">
        <w:rPr>
          <w:rFonts w:cs="Times New Roman"/>
          <w:szCs w:val="24"/>
        </w:rPr>
        <w:t>рисун</w:t>
      </w:r>
      <w:r w:rsidR="006C585C">
        <w:rPr>
          <w:rFonts w:cs="Times New Roman"/>
          <w:szCs w:val="24"/>
        </w:rPr>
        <w:t>к</w:t>
      </w:r>
      <w:r w:rsidR="0038785C">
        <w:rPr>
          <w:rFonts w:cs="Times New Roman"/>
          <w:szCs w:val="24"/>
        </w:rPr>
        <w:t>у</w:t>
      </w:r>
      <w:r w:rsidR="00DB7492" w:rsidRPr="00E932B0">
        <w:rPr>
          <w:rFonts w:cs="Times New Roman"/>
          <w:szCs w:val="24"/>
        </w:rPr>
        <w:t xml:space="preserve"> </w:t>
      </w:r>
      <w:r w:rsidR="00DB7492">
        <w:rPr>
          <w:rFonts w:cs="Times New Roman"/>
          <w:szCs w:val="24"/>
        </w:rPr>
        <w:t>7</w:t>
      </w:r>
      <w:r w:rsidRPr="00F259D3">
        <w:rPr>
          <w:rFonts w:cs="Times New Roman"/>
          <w:szCs w:val="24"/>
        </w:rPr>
        <w:t xml:space="preserve">) дневных и ночных измерений построены усредненные профили. </w:t>
      </w:r>
    </w:p>
    <w:p w:rsidR="00F259D3" w:rsidRPr="00F259D3" w:rsidRDefault="00F259D3" w:rsidP="00F259D3">
      <w:pPr>
        <w:spacing w:after="0" w:line="240" w:lineRule="auto"/>
        <w:ind w:firstLine="709"/>
        <w:jc w:val="center"/>
        <w:rPr>
          <w:rFonts w:cs="Times New Roman"/>
          <w:szCs w:val="24"/>
        </w:rPr>
      </w:pPr>
      <w:r w:rsidRPr="00F259D3">
        <w:rPr>
          <w:rFonts w:cs="Times New Roman"/>
          <w:noProof/>
          <w:szCs w:val="24"/>
          <w:lang w:eastAsia="ru-RU"/>
        </w:rPr>
        <w:drawing>
          <wp:inline distT="0" distB="0" distL="0" distR="0" wp14:anchorId="37EBBF72" wp14:editId="6A1C3B9F">
            <wp:extent cx="2346960" cy="1965960"/>
            <wp:effectExtent l="0" t="0" r="0" b="0"/>
            <wp:docPr id="43" name="Рисунок 43" descr="Рис 3_ринц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 3_ринц ne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46960" cy="1965960"/>
                    </a:xfrm>
                    <a:prstGeom prst="rect">
                      <a:avLst/>
                    </a:prstGeom>
                    <a:noFill/>
                    <a:ln>
                      <a:noFill/>
                    </a:ln>
                  </pic:spPr>
                </pic:pic>
              </a:graphicData>
            </a:graphic>
          </wp:inline>
        </w:drawing>
      </w:r>
    </w:p>
    <w:p w:rsidR="00F259D3" w:rsidRPr="00F259D3" w:rsidRDefault="006C585C" w:rsidP="006C585C">
      <w:pPr>
        <w:spacing w:after="0" w:line="240" w:lineRule="auto"/>
        <w:ind w:firstLine="567"/>
        <w:jc w:val="center"/>
        <w:rPr>
          <w:rFonts w:cs="Times New Roman"/>
          <w:szCs w:val="24"/>
        </w:rPr>
      </w:pPr>
      <w:r>
        <w:rPr>
          <w:rFonts w:cs="Times New Roman"/>
          <w:szCs w:val="24"/>
        </w:rPr>
        <w:t>Рисунок</w:t>
      </w:r>
      <w:r w:rsidR="00DB7492" w:rsidRPr="00E932B0">
        <w:rPr>
          <w:rFonts w:cs="Times New Roman"/>
          <w:szCs w:val="24"/>
        </w:rPr>
        <w:t xml:space="preserve"> 7</w:t>
      </w:r>
      <w:r>
        <w:rPr>
          <w:rFonts w:cs="Times New Roman"/>
          <w:szCs w:val="24"/>
        </w:rPr>
        <w:t xml:space="preserve"> -</w:t>
      </w:r>
      <w:r w:rsidR="00F259D3" w:rsidRPr="00F259D3">
        <w:rPr>
          <w:rFonts w:cs="Times New Roman"/>
          <w:szCs w:val="24"/>
        </w:rPr>
        <w:t xml:space="preserve"> Высотные профили температуры (от 0 до 2 км)  для инверсий со следующими характеристиками: дневные измерения H</w:t>
      </w:r>
      <w:r w:rsidR="00F259D3" w:rsidRPr="00722D9A">
        <w:rPr>
          <w:rFonts w:cs="Times New Roman"/>
          <w:szCs w:val="24"/>
          <w:vertAlign w:val="subscript"/>
        </w:rPr>
        <w:t>min</w:t>
      </w:r>
      <w:r w:rsidR="00F259D3" w:rsidRPr="00F259D3">
        <w:rPr>
          <w:rFonts w:cs="Times New Roman"/>
          <w:szCs w:val="24"/>
        </w:rPr>
        <w:t xml:space="preserve"> в диапазоне 0-300 м и ∆H в диапазоне 400-600 м (красный пунктир), ночные измерения H</w:t>
      </w:r>
      <w:r w:rsidR="00F259D3" w:rsidRPr="00722D9A">
        <w:rPr>
          <w:rFonts w:cs="Times New Roman"/>
          <w:szCs w:val="24"/>
          <w:vertAlign w:val="subscript"/>
        </w:rPr>
        <w:t>min</w:t>
      </w:r>
      <w:r w:rsidR="00F259D3" w:rsidRPr="00F259D3">
        <w:rPr>
          <w:rFonts w:cs="Times New Roman"/>
          <w:szCs w:val="24"/>
        </w:rPr>
        <w:t xml:space="preserve"> в диапазоне 0-100 м и ∆H в диапазоне 300-400 м (черная сплошная). Горизонтальные отрезки соответствуют погрешностям полученных средних значений на с</w:t>
      </w:r>
      <w:r>
        <w:rPr>
          <w:rFonts w:cs="Times New Roman"/>
          <w:szCs w:val="24"/>
        </w:rPr>
        <w:t>оответствующих высотных уровнях</w:t>
      </w:r>
    </w:p>
    <w:p w:rsidR="00F259D3" w:rsidRPr="00F259D3" w:rsidRDefault="00DB7492" w:rsidP="00F259D3">
      <w:pPr>
        <w:spacing w:after="0"/>
        <w:ind w:firstLine="567"/>
        <w:rPr>
          <w:rFonts w:cs="Times New Roman"/>
          <w:szCs w:val="24"/>
        </w:rPr>
      </w:pPr>
      <w:r>
        <w:rPr>
          <w:rFonts w:cs="Times New Roman"/>
          <w:szCs w:val="24"/>
        </w:rPr>
        <w:lastRenderedPageBreak/>
        <w:t>Согласно рисунку 7</w:t>
      </w:r>
      <w:r w:rsidR="00F259D3" w:rsidRPr="00F259D3">
        <w:rPr>
          <w:rFonts w:cs="Times New Roman"/>
          <w:szCs w:val="24"/>
        </w:rPr>
        <w:t xml:space="preserve">, преобладающее количество дневных инверсий наблюдается в холодное время года, приземная температура в среднем составляет 271,3 К. Основным механизмом инверсий в регионе зимой является адвекция теплого воздуха на определенных высотах, при которой теплый атлантический воздух натекает </w:t>
      </w:r>
      <w:proofErr w:type="gramStart"/>
      <w:r w:rsidR="00F259D3" w:rsidRPr="00F259D3">
        <w:rPr>
          <w:rFonts w:cs="Times New Roman"/>
          <w:szCs w:val="24"/>
        </w:rPr>
        <w:t>на</w:t>
      </w:r>
      <w:proofErr w:type="gramEnd"/>
      <w:r w:rsidR="00F259D3" w:rsidRPr="00F259D3">
        <w:rPr>
          <w:rFonts w:cs="Times New Roman"/>
          <w:szCs w:val="24"/>
        </w:rPr>
        <w:t xml:space="preserve"> более плотный холодный континентальный. Это явление сопровождается повышенной относительной влажностью, способствуя частому образованию низкой слоистой облачности. Из-за короткого светового дня зимой приземный воздух не успевает нагреваться, в результате чего инверсии сущест</w:t>
      </w:r>
      <w:r w:rsidR="00277066">
        <w:rPr>
          <w:rFonts w:cs="Times New Roman"/>
          <w:szCs w:val="24"/>
        </w:rPr>
        <w:t>вую</w:t>
      </w:r>
      <w:r w:rsidR="00F259D3" w:rsidRPr="00F259D3">
        <w:rPr>
          <w:rFonts w:cs="Times New Roman"/>
          <w:szCs w:val="24"/>
        </w:rPr>
        <w:t xml:space="preserve">т продолжительное время. </w:t>
      </w:r>
    </w:p>
    <w:p w:rsidR="00F259D3" w:rsidRPr="00F259D3" w:rsidRDefault="00F259D3" w:rsidP="00F259D3">
      <w:pPr>
        <w:spacing w:after="0"/>
        <w:ind w:firstLine="567"/>
        <w:rPr>
          <w:rFonts w:cs="Times New Roman"/>
          <w:szCs w:val="24"/>
        </w:rPr>
      </w:pPr>
      <w:r w:rsidRPr="00F259D3">
        <w:rPr>
          <w:rFonts w:cs="Times New Roman"/>
          <w:szCs w:val="24"/>
        </w:rPr>
        <w:t xml:space="preserve">Ночные инверсии, наоборот, характерны для теплого сезона со средней температурой 286,3 К. Формирование такого типа инверсий связано с быстрой потерей тепла земной поверхностью и охлаждением прилегающего слоя воздуха в ночное время в безоблачных условиях. То есть наблюдаются инверсии, обусловленные радиационным охлаждением. </w:t>
      </w:r>
    </w:p>
    <w:p w:rsidR="00F259D3" w:rsidRPr="00F259D3" w:rsidRDefault="00DB7492" w:rsidP="00F259D3">
      <w:pPr>
        <w:spacing w:after="0"/>
        <w:ind w:firstLine="567"/>
        <w:rPr>
          <w:rFonts w:cs="Times New Roman"/>
          <w:szCs w:val="24"/>
        </w:rPr>
      </w:pPr>
      <w:r w:rsidRPr="00722D9A">
        <w:rPr>
          <w:rFonts w:cs="Times New Roman"/>
          <w:szCs w:val="24"/>
        </w:rPr>
        <w:t xml:space="preserve">На рисунке </w:t>
      </w:r>
      <w:r>
        <w:rPr>
          <w:rFonts w:cs="Times New Roman"/>
          <w:szCs w:val="24"/>
        </w:rPr>
        <w:t>8</w:t>
      </w:r>
      <w:r w:rsidR="00F259D3" w:rsidRPr="00F259D3">
        <w:rPr>
          <w:rFonts w:cs="Times New Roman"/>
          <w:szCs w:val="24"/>
        </w:rPr>
        <w:t xml:space="preserve"> представлено распределение интенсивности инверсий.</w:t>
      </w:r>
    </w:p>
    <w:p w:rsidR="00F259D3" w:rsidRPr="00F259D3" w:rsidRDefault="00F259D3" w:rsidP="00F259D3">
      <w:pPr>
        <w:spacing w:after="0" w:line="240" w:lineRule="auto"/>
        <w:jc w:val="center"/>
        <w:rPr>
          <w:rFonts w:cs="Times New Roman"/>
          <w:szCs w:val="24"/>
        </w:rPr>
      </w:pPr>
      <w:r w:rsidRPr="00F259D3">
        <w:rPr>
          <w:rFonts w:cs="Times New Roman"/>
          <w:noProof/>
          <w:szCs w:val="24"/>
          <w:lang w:eastAsia="ru-RU"/>
        </w:rPr>
        <w:drawing>
          <wp:inline distT="0" distB="0" distL="0" distR="0" wp14:anchorId="36ED66DA" wp14:editId="4C8F9090">
            <wp:extent cx="2270760" cy="2217420"/>
            <wp:effectExtent l="0" t="0" r="0" b="0"/>
            <wp:docPr id="42" name="Рисунок 42" descr="Рис 2_ринц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 2_ринц new"/>
                    <pic:cNvPicPr>
                      <a:picLocks noChangeAspect="1" noChangeArrowheads="1"/>
                    </pic:cNvPicPr>
                  </pic:nvPicPr>
                  <pic:blipFill>
                    <a:blip r:embed="rId18">
                      <a:extLst>
                        <a:ext uri="{28A0092B-C50C-407E-A947-70E740481C1C}">
                          <a14:useLocalDpi xmlns:a14="http://schemas.microsoft.com/office/drawing/2010/main" val="0"/>
                        </a:ext>
                      </a:extLst>
                    </a:blip>
                    <a:srcRect t="3876" r="45819" b="13776"/>
                    <a:stretch>
                      <a:fillRect/>
                    </a:stretch>
                  </pic:blipFill>
                  <pic:spPr bwMode="auto">
                    <a:xfrm>
                      <a:off x="0" y="0"/>
                      <a:ext cx="2270760" cy="2217420"/>
                    </a:xfrm>
                    <a:prstGeom prst="rect">
                      <a:avLst/>
                    </a:prstGeom>
                    <a:noFill/>
                    <a:ln>
                      <a:noFill/>
                    </a:ln>
                  </pic:spPr>
                </pic:pic>
              </a:graphicData>
            </a:graphic>
          </wp:inline>
        </w:drawing>
      </w:r>
    </w:p>
    <w:p w:rsidR="00F259D3" w:rsidRDefault="006C585C" w:rsidP="00FC5E38">
      <w:pPr>
        <w:spacing w:after="0" w:line="240" w:lineRule="auto"/>
        <w:jc w:val="center"/>
        <w:rPr>
          <w:rFonts w:cs="Times New Roman"/>
          <w:szCs w:val="24"/>
        </w:rPr>
      </w:pPr>
      <w:r>
        <w:rPr>
          <w:rFonts w:cs="Times New Roman"/>
          <w:szCs w:val="24"/>
        </w:rPr>
        <w:t>Рисунок</w:t>
      </w:r>
      <w:r w:rsidR="00277066">
        <w:rPr>
          <w:rFonts w:cs="Times New Roman"/>
          <w:szCs w:val="24"/>
        </w:rPr>
        <w:t xml:space="preserve"> </w:t>
      </w:r>
      <w:r w:rsidR="00DB7492" w:rsidRPr="00722D9A">
        <w:rPr>
          <w:rFonts w:cs="Times New Roman"/>
          <w:szCs w:val="24"/>
        </w:rPr>
        <w:t>8</w:t>
      </w:r>
      <w:r w:rsidR="00FC5E38">
        <w:rPr>
          <w:rFonts w:cs="Times New Roman"/>
          <w:szCs w:val="24"/>
        </w:rPr>
        <w:t xml:space="preserve"> -</w:t>
      </w:r>
      <w:r w:rsidR="00F259D3" w:rsidRPr="00F259D3">
        <w:rPr>
          <w:rFonts w:cs="Times New Roman"/>
          <w:szCs w:val="24"/>
        </w:rPr>
        <w:t xml:space="preserve"> Распределение интенсивности инверсии ΔT, полученное по измерениям МКВ радиометра с 2013 по 2023 г.</w:t>
      </w:r>
    </w:p>
    <w:p w:rsidR="00722D9A" w:rsidRPr="00F259D3" w:rsidRDefault="00722D9A" w:rsidP="00F259D3">
      <w:pPr>
        <w:spacing w:after="0" w:line="240" w:lineRule="auto"/>
        <w:rPr>
          <w:rFonts w:cs="Times New Roman"/>
          <w:szCs w:val="24"/>
        </w:rPr>
      </w:pPr>
    </w:p>
    <w:p w:rsidR="00F259D3" w:rsidRPr="00F259D3" w:rsidRDefault="00F259D3" w:rsidP="00F259D3">
      <w:pPr>
        <w:spacing w:after="0"/>
        <w:ind w:firstLine="567"/>
        <w:rPr>
          <w:rFonts w:cs="Times New Roman"/>
          <w:szCs w:val="24"/>
        </w:rPr>
      </w:pPr>
      <w:r w:rsidRPr="00F259D3">
        <w:rPr>
          <w:rFonts w:cs="Times New Roman"/>
          <w:szCs w:val="24"/>
        </w:rPr>
        <w:t xml:space="preserve">Поскольку распределение интенсивности инверсии днем и ночью </w:t>
      </w:r>
      <w:r w:rsidR="00DB7492">
        <w:rPr>
          <w:rFonts w:cs="Times New Roman"/>
          <w:szCs w:val="24"/>
        </w:rPr>
        <w:t>имеет схожий характер, рисунок 8</w:t>
      </w:r>
      <w:r w:rsidRPr="00F259D3">
        <w:rPr>
          <w:rFonts w:cs="Times New Roman"/>
          <w:szCs w:val="24"/>
        </w:rPr>
        <w:t xml:space="preserve"> описывает все случаи, независимо от времени суток. Гистограмма демонстрирует максимальное количество инверсий (50% всех измерений) с интенсивностью от 1 до 2 °C. Среднее значение интенсивности инверсий составляет 2,4 °C (при среднеквадратичном отклонении 1,5°C).  Наблюдаются единичные случаи особо интенсивных инверсий до 13°C.</w:t>
      </w:r>
    </w:p>
    <w:p w:rsidR="00F259D3" w:rsidRPr="00F259D3" w:rsidRDefault="00F259D3" w:rsidP="00F259D3">
      <w:pPr>
        <w:spacing w:after="0"/>
        <w:ind w:firstLine="567"/>
        <w:rPr>
          <w:rFonts w:cs="Times New Roman"/>
          <w:szCs w:val="24"/>
        </w:rPr>
      </w:pPr>
      <w:r w:rsidRPr="00F259D3">
        <w:rPr>
          <w:rFonts w:cs="Times New Roman"/>
          <w:szCs w:val="24"/>
        </w:rPr>
        <w:t>В ходе проведенного исследования были проанализированы температурные инверсии в слое атмосферы 0-2</w:t>
      </w:r>
      <w:r w:rsidR="000153F7">
        <w:rPr>
          <w:rFonts w:cs="Times New Roman"/>
          <w:szCs w:val="24"/>
        </w:rPr>
        <w:t xml:space="preserve"> </w:t>
      </w:r>
      <w:r w:rsidRPr="00F259D3">
        <w:rPr>
          <w:rFonts w:cs="Times New Roman"/>
          <w:szCs w:val="24"/>
        </w:rPr>
        <w:t xml:space="preserve">км, полученные на основе данных измерений МКВ радиометра RPG-HATPRO на наблюдательной станции в Петергофе (Санкт-Петербург) с 2013 по 2023 г. Были рассчитаны основные характеристики регистрируемых </w:t>
      </w:r>
      <w:r w:rsidRPr="00F259D3">
        <w:rPr>
          <w:rFonts w:cs="Times New Roman"/>
          <w:szCs w:val="24"/>
        </w:rPr>
        <w:lastRenderedPageBreak/>
        <w:t>температурных инверсий и проанализированы их статистические закономерности в дневное и ночное время. Максимальная высота начала инверсии составляет 600 м, минимальная толщина инверсионного слоя больше 200 м для любого времени суток. Для самых распространенных значений мощности и высоты начала инверсии в дневное и ночное время проанализированы усредненные профили температуры. Дневные инверсии преобладают зимой и обусловлены адвекцией влажного морского воздуха с Атлантики, низкой слоистой облачностью и коротким световым днем в это время года. Ночные инверсии характерны для лета и формируются за счёт радиационного охлаждения поверхности и, как следствие, приземного воздуха. Интенсивность регистрируемых инверсий в 75 % случаев не превышают 3 °C.</w:t>
      </w:r>
    </w:p>
    <w:p w:rsidR="00BB7E0D" w:rsidRPr="001A611D" w:rsidRDefault="00BB7E0D" w:rsidP="00BB7E0D">
      <w:pPr>
        <w:spacing w:after="0"/>
        <w:ind w:firstLine="567"/>
        <w:rPr>
          <w:rFonts w:cs="Times New Roman"/>
          <w:szCs w:val="24"/>
        </w:rPr>
      </w:pPr>
      <w:r w:rsidRPr="00134C67">
        <w:rPr>
          <w:rFonts w:cs="Times New Roman"/>
          <w:szCs w:val="24"/>
        </w:rPr>
        <w:t>Сотрудниками РЦ «Геомодель» выполнены сбор, обработка и анализ</w:t>
      </w:r>
      <w:r w:rsidRPr="00117A0E">
        <w:rPr>
          <w:rFonts w:cs="Times New Roman"/>
          <w:szCs w:val="24"/>
        </w:rPr>
        <w:t xml:space="preserve"> экспериментальных данных</w:t>
      </w:r>
      <w:r>
        <w:rPr>
          <w:rFonts w:cs="Times New Roman"/>
          <w:szCs w:val="24"/>
        </w:rPr>
        <w:t xml:space="preserve"> совместно с коллегами с кафедры физики атмосферы СПбГУ</w:t>
      </w:r>
      <w:r w:rsidRPr="00117A0E">
        <w:rPr>
          <w:rFonts w:cs="Times New Roman"/>
          <w:szCs w:val="24"/>
        </w:rPr>
        <w:t>. Результаты апробированы на международн</w:t>
      </w:r>
      <w:r w:rsidR="008A77EF">
        <w:rPr>
          <w:rFonts w:cs="Times New Roman"/>
          <w:szCs w:val="24"/>
        </w:rPr>
        <w:t>ой конференции в виде доклада [29</w:t>
      </w:r>
      <w:r w:rsidRPr="00117A0E">
        <w:rPr>
          <w:rFonts w:cs="Times New Roman"/>
          <w:szCs w:val="24"/>
        </w:rPr>
        <w:t>].</w:t>
      </w:r>
    </w:p>
    <w:p w:rsidR="00840BAA" w:rsidRPr="00F259D3" w:rsidRDefault="00840BAA" w:rsidP="000256FA">
      <w:pPr>
        <w:tabs>
          <w:tab w:val="left" w:leader="dot" w:pos="9072"/>
        </w:tabs>
        <w:spacing w:after="0"/>
        <w:rPr>
          <w:rFonts w:cs="Times New Roman"/>
          <w:szCs w:val="24"/>
        </w:rPr>
      </w:pPr>
    </w:p>
    <w:p w:rsidR="00F44507" w:rsidRPr="000256FA" w:rsidRDefault="00DB0966" w:rsidP="000256FA">
      <w:pPr>
        <w:pStyle w:val="3"/>
        <w:rPr>
          <w:sz w:val="24"/>
          <w:szCs w:val="24"/>
        </w:rPr>
      </w:pPr>
      <w:bookmarkStart w:id="9" w:name="_Toc214976489"/>
      <w:r w:rsidRPr="000256FA">
        <w:rPr>
          <w:sz w:val="24"/>
          <w:szCs w:val="24"/>
        </w:rPr>
        <w:t xml:space="preserve">3. </w:t>
      </w:r>
      <w:r w:rsidR="00F44507" w:rsidRPr="000256FA">
        <w:rPr>
          <w:sz w:val="24"/>
          <w:szCs w:val="24"/>
        </w:rPr>
        <w:t>Разработка алгоритма расчета поля молниевого разряда с учетом влияния ионосферы и проводимости Земли</w:t>
      </w:r>
      <w:bookmarkEnd w:id="9"/>
    </w:p>
    <w:p w:rsidR="00F44507" w:rsidRPr="00B76C4C" w:rsidRDefault="00F44507" w:rsidP="00F44507">
      <w:pPr>
        <w:ind w:firstLine="426"/>
        <w:rPr>
          <w:rFonts w:cs="Times New Roman"/>
          <w:szCs w:val="24"/>
        </w:rPr>
      </w:pPr>
      <w:r w:rsidRPr="00B76C4C">
        <w:rPr>
          <w:rFonts w:cs="Times New Roman"/>
          <w:szCs w:val="24"/>
        </w:rPr>
        <w:t>Электрическое поле, регистрируемое у поверхности Земли, обусловлено наличием заряженной в результате действия конвективных генераторов ионосферы и позволяет вести наблюдения за г</w:t>
      </w:r>
      <w:r w:rsidR="0004527B">
        <w:rPr>
          <w:rFonts w:cs="Times New Roman"/>
          <w:szCs w:val="24"/>
        </w:rPr>
        <w:t>лобальной электрической цепью [30</w:t>
      </w:r>
      <w:r w:rsidRPr="00B76C4C">
        <w:rPr>
          <w:rFonts w:cs="Times New Roman"/>
          <w:szCs w:val="24"/>
        </w:rPr>
        <w:t>]. Заряды, формируемые в облаках, в значительной степени меняют величину электрического поля, что может использоваться в целях сверхкраткосрочного прогнозирования гроз и сопутствующих опасных явлений, таких как град, ураганы, смерчи. Наблюдения за электрическим полем на космодромах позволяет реализовать своевременное выявление электрически опасных зон и предотвратить возникновение нештатных ситуаций во время пуска ракет-носителей, обусловленных инициацией молниевых разря</w:t>
      </w:r>
      <w:r w:rsidR="0004527B">
        <w:rPr>
          <w:rFonts w:cs="Times New Roman"/>
          <w:szCs w:val="24"/>
        </w:rPr>
        <w:t>дов при вхождении в облака [31,32</w:t>
      </w:r>
      <w:r w:rsidRPr="00B76C4C">
        <w:rPr>
          <w:rFonts w:cs="Times New Roman"/>
          <w:szCs w:val="24"/>
        </w:rPr>
        <w:t xml:space="preserve">]. </w:t>
      </w:r>
    </w:p>
    <w:p w:rsidR="00F44507" w:rsidRDefault="00F44507" w:rsidP="00F44507">
      <w:pPr>
        <w:ind w:firstLine="426"/>
      </w:pPr>
      <w:r>
        <w:t>Молнии, нейтрализующие электрические заряды в облаках</w:t>
      </w:r>
      <w:r w:rsidR="00DB0966">
        <w:t>,</w:t>
      </w:r>
      <w:r>
        <w:t xml:space="preserve"> либо между облаком и Землей, также находят отражение в значениях электрического поля. Это проявляется в виде резкого скачка напряженности поля с последующей релаксацией и восстановлением в течение нескольких секунд до величины исходного значения. Выявление таких «скачков» позволяет с высокой вероятностью определить приближение опасных явлений на расстоянии до 70 км </w:t>
      </w:r>
      <w:r w:rsidRPr="009A2C34">
        <w:t>[</w:t>
      </w:r>
      <w:r w:rsidR="0004527B">
        <w:t>33</w:t>
      </w:r>
      <w:r w:rsidRPr="009A2C34">
        <w:t>]</w:t>
      </w:r>
      <w:r>
        <w:t xml:space="preserve">. В исследовании </w:t>
      </w:r>
      <w:r w:rsidRPr="001D3764">
        <w:t>[</w:t>
      </w:r>
      <w:r w:rsidR="0004527B">
        <w:t>34</w:t>
      </w:r>
      <w:r w:rsidRPr="001D3764">
        <w:t>]</w:t>
      </w:r>
      <w:r>
        <w:t xml:space="preserve"> показана значительно большая эффективность обнаружения молний при использовании измерителей напряженности электрического поля, нежели классических сетей мониторинга грозовой активности. </w:t>
      </w:r>
    </w:p>
    <w:p w:rsidR="00F44507" w:rsidRPr="001D3764" w:rsidRDefault="00F44507" w:rsidP="00F44507">
      <w:pPr>
        <w:ind w:firstLine="426"/>
      </w:pPr>
      <w:r>
        <w:lastRenderedPageBreak/>
        <w:t>В программе «</w:t>
      </w:r>
      <w:r>
        <w:rPr>
          <w:lang w:val="en-US"/>
        </w:rPr>
        <w:t>Sferics</w:t>
      </w:r>
      <w:r>
        <w:t>» предложена методика анализа данных прибора напряженности электрического поля (ПНП), позволяющая автоматически идентифицировать скачки, обусловленные молниевыми разрядами (МР). Проведен совместный анализ данных приборов мониторинга грозовой активности, фиксирующих электромагнитное излучение МР в диапазоне 300 Гц – 128 кГц с данными ПНП.</w:t>
      </w:r>
    </w:p>
    <w:p w:rsidR="00F44507" w:rsidRPr="003D5D91" w:rsidRDefault="00F44507" w:rsidP="00F44507">
      <w:pPr>
        <w:ind w:firstLine="426"/>
        <w:rPr>
          <w:szCs w:val="24"/>
        </w:rPr>
      </w:pPr>
      <w:r>
        <w:rPr>
          <w:szCs w:val="24"/>
        </w:rPr>
        <w:t xml:space="preserve">В качестве исходных данных в работе использованы измерения, полученные в грозовой день 30.06.2024. Гроза началась около 9 </w:t>
      </w:r>
      <w:r>
        <w:rPr>
          <w:szCs w:val="24"/>
          <w:lang w:val="en-US"/>
        </w:rPr>
        <w:t>UT</w:t>
      </w:r>
      <w:r w:rsidR="000153F7">
        <w:rPr>
          <w:szCs w:val="24"/>
        </w:rPr>
        <w:t xml:space="preserve"> </w:t>
      </w:r>
      <w:r>
        <w:rPr>
          <w:szCs w:val="24"/>
        </w:rPr>
        <w:t xml:space="preserve">на северо-востоке от г. Санкт-Петербурга </w:t>
      </w:r>
      <w:r w:rsidR="00277066">
        <w:rPr>
          <w:szCs w:val="24"/>
        </w:rPr>
        <w:t>и двигалась на юго-запад, прошла</w:t>
      </w:r>
      <w:r>
        <w:rPr>
          <w:szCs w:val="24"/>
        </w:rPr>
        <w:t xml:space="preserve"> через п. Воейково Ленинградской области около 10:40 </w:t>
      </w:r>
      <w:r>
        <w:rPr>
          <w:szCs w:val="24"/>
          <w:lang w:val="en-US"/>
        </w:rPr>
        <w:t>UT</w:t>
      </w:r>
      <w:r w:rsidR="00DB7492">
        <w:rPr>
          <w:szCs w:val="24"/>
        </w:rPr>
        <w:t xml:space="preserve">. На </w:t>
      </w:r>
      <w:r w:rsidR="0038785C">
        <w:rPr>
          <w:szCs w:val="24"/>
        </w:rPr>
        <w:t>рисун</w:t>
      </w:r>
      <w:r w:rsidR="006C585C">
        <w:rPr>
          <w:szCs w:val="24"/>
        </w:rPr>
        <w:t>к</w:t>
      </w:r>
      <w:r w:rsidR="0038785C">
        <w:rPr>
          <w:szCs w:val="24"/>
        </w:rPr>
        <w:t>е</w:t>
      </w:r>
      <w:r w:rsidR="00DB7492">
        <w:rPr>
          <w:szCs w:val="24"/>
        </w:rPr>
        <w:t xml:space="preserve"> 9</w:t>
      </w:r>
      <w:r>
        <w:rPr>
          <w:szCs w:val="24"/>
        </w:rPr>
        <w:t xml:space="preserve"> показаны карты метеоявлений, </w:t>
      </w:r>
      <w:proofErr w:type="gramStart"/>
      <w:r>
        <w:rPr>
          <w:szCs w:val="24"/>
        </w:rPr>
        <w:t>фиксируемых</w:t>
      </w:r>
      <w:proofErr w:type="gramEnd"/>
      <w:r>
        <w:rPr>
          <w:szCs w:val="24"/>
        </w:rPr>
        <w:t xml:space="preserve"> метеорологическим локатором, функционирующим в п. Воейково, через 10-минутные интервалы. Цветные точки обозначают наличие метеоявлений, черные крестики показывают положения грозовых разрядов. Положение пункта регистрации обозначено зеленым треугольником. Радиус внешней окружности составляет 100 км, внутренней – 50</w:t>
      </w:r>
      <w:r w:rsidR="00277066">
        <w:rPr>
          <w:szCs w:val="24"/>
        </w:rPr>
        <w:t> </w:t>
      </w:r>
      <w:r>
        <w:rPr>
          <w:szCs w:val="24"/>
        </w:rPr>
        <w:t>км.</w:t>
      </w:r>
    </w:p>
    <w:tbl>
      <w:tblPr>
        <w:tblW w:w="0" w:type="auto"/>
        <w:tblLook w:val="04A0" w:firstRow="1" w:lastRow="0" w:firstColumn="1" w:lastColumn="0" w:noHBand="0" w:noVBand="1"/>
      </w:tblPr>
      <w:tblGrid>
        <w:gridCol w:w="6934"/>
        <w:gridCol w:w="2637"/>
      </w:tblGrid>
      <w:tr w:rsidR="00F44507" w:rsidTr="009B007A">
        <w:tc>
          <w:tcPr>
            <w:tcW w:w="7196" w:type="dxa"/>
            <w:vAlign w:val="center"/>
          </w:tcPr>
          <w:p w:rsidR="00F44507" w:rsidRDefault="00F44507" w:rsidP="009B007A">
            <w:pPr>
              <w:jc w:val="center"/>
            </w:pPr>
            <w:r>
              <w:rPr>
                <w:noProof/>
                <w:lang w:eastAsia="ru-RU"/>
              </w:rPr>
              <w:drawing>
                <wp:inline distT="0" distB="0" distL="0" distR="0" wp14:anchorId="7041EEBE" wp14:editId="2C70DF0B">
                  <wp:extent cx="1296000" cy="1296000"/>
                  <wp:effectExtent l="0" t="0" r="0" b="0"/>
                  <wp:docPr id="821" name="Рисунок 821" descr="F:\People\Korovin\server\PSM\MRL\D_DrawMRL\res\20230630_100000.txt_Bl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F:\People\Korovin\server\PSM\MRL\D_DrawMRL\res\20230630_100000.txt_Blz.wm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96000" cy="1296000"/>
                          </a:xfrm>
                          <a:prstGeom prst="rect">
                            <a:avLst/>
                          </a:prstGeom>
                          <a:noFill/>
                          <a:ln>
                            <a:noFill/>
                          </a:ln>
                        </pic:spPr>
                      </pic:pic>
                    </a:graphicData>
                  </a:graphic>
                </wp:inline>
              </w:drawing>
            </w:r>
            <w:r>
              <w:rPr>
                <w:noProof/>
                <w:lang w:eastAsia="ru-RU"/>
              </w:rPr>
              <w:drawing>
                <wp:inline distT="0" distB="0" distL="0" distR="0" wp14:anchorId="012971C1" wp14:editId="2DFDBAE7">
                  <wp:extent cx="1296000" cy="1296000"/>
                  <wp:effectExtent l="0" t="0" r="0" b="0"/>
                  <wp:docPr id="822" name="Рисунок 822" descr="F:\People\Korovin\server\PSM\MRL\D_DrawMRL\res\20230630_101000.txt_Bl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F:\People\Korovin\server\PSM\MRL\D_DrawMRL\res\20230630_101000.txt_Blz.wm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6000" cy="1296000"/>
                          </a:xfrm>
                          <a:prstGeom prst="rect">
                            <a:avLst/>
                          </a:prstGeom>
                          <a:noFill/>
                          <a:ln>
                            <a:noFill/>
                          </a:ln>
                        </pic:spPr>
                      </pic:pic>
                    </a:graphicData>
                  </a:graphic>
                </wp:inline>
              </w:drawing>
            </w:r>
            <w:r>
              <w:rPr>
                <w:noProof/>
                <w:lang w:eastAsia="ru-RU"/>
              </w:rPr>
              <w:drawing>
                <wp:inline distT="0" distB="0" distL="0" distR="0" wp14:anchorId="79F7F5D3" wp14:editId="389E970D">
                  <wp:extent cx="1296000" cy="1296000"/>
                  <wp:effectExtent l="0" t="0" r="0" b="0"/>
                  <wp:docPr id="823" name="Рисунок 823" descr="F:\People\Korovin\server\PSM\MRL\D_DrawMRL\res\20230630_102000.txt_Bl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F:\People\Korovin\server\PSM\MRL\D_DrawMRL\res\20230630_102000.txt_Blz.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96000" cy="1296000"/>
                          </a:xfrm>
                          <a:prstGeom prst="rect">
                            <a:avLst/>
                          </a:prstGeom>
                          <a:noFill/>
                          <a:ln>
                            <a:noFill/>
                          </a:ln>
                        </pic:spPr>
                      </pic:pic>
                    </a:graphicData>
                  </a:graphic>
                </wp:inline>
              </w:drawing>
            </w:r>
          </w:p>
          <w:p w:rsidR="00F44507" w:rsidRDefault="00F44507" w:rsidP="009B007A">
            <w:pPr>
              <w:jc w:val="center"/>
            </w:pPr>
            <w:r>
              <w:rPr>
                <w:noProof/>
                <w:lang w:eastAsia="ru-RU"/>
              </w:rPr>
              <w:drawing>
                <wp:inline distT="0" distB="0" distL="0" distR="0" wp14:anchorId="3715A577" wp14:editId="5479949B">
                  <wp:extent cx="1296000" cy="1343223"/>
                  <wp:effectExtent l="0" t="0" r="0" b="0"/>
                  <wp:docPr id="824" name="Рисунок 824" descr="F:\People\Korovin\server\PSM\MRL\D_DrawMRL\res\20230630_103000.txt_Bl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F:\People\Korovin\server\PSM\MRL\D_DrawMRL\res\20230630_103000.txt_Blz.wm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644"/>
                          <a:stretch/>
                        </pic:blipFill>
                        <pic:spPr bwMode="auto">
                          <a:xfrm>
                            <a:off x="0" y="0"/>
                            <a:ext cx="1296000" cy="134322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746D7FF" wp14:editId="53D93BBC">
                  <wp:extent cx="1296000" cy="1343223"/>
                  <wp:effectExtent l="0" t="0" r="0" b="0"/>
                  <wp:docPr id="825" name="Рисунок 825" descr="F:\People\Korovin\server\PSM\MRL\D_DrawMRL\res\20230630_104000.txt_Bl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F:\People\Korovin\server\PSM\MRL\D_DrawMRL\res\20230630_104000.txt_Blz.wm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3644"/>
                          <a:stretch/>
                        </pic:blipFill>
                        <pic:spPr bwMode="auto">
                          <a:xfrm>
                            <a:off x="0" y="0"/>
                            <a:ext cx="1296000" cy="134322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FD57CEE" wp14:editId="4C2683F0">
                  <wp:extent cx="1297305" cy="1337310"/>
                  <wp:effectExtent l="0" t="0" r="0" b="0"/>
                  <wp:docPr id="826" name="Рисунок 826" descr="F:\People\Korovin\server\PSM\MRL\D_DrawMRL\res\20230630_105000.txt_Bl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F:\People\Korovin\server\PSM\MRL\D_DrawMRL\res\20230630_105000.txt_Blz.wm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 b="-3084"/>
                          <a:stretch/>
                        </pic:blipFill>
                        <pic:spPr bwMode="auto">
                          <a:xfrm>
                            <a:off x="0" y="0"/>
                            <a:ext cx="1296000" cy="13359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7" w:type="dxa"/>
            <w:vAlign w:val="center"/>
          </w:tcPr>
          <w:p w:rsidR="00F44507" w:rsidRDefault="00F44507" w:rsidP="009B007A">
            <w:pPr>
              <w:keepNext/>
              <w:jc w:val="center"/>
            </w:pPr>
            <w:r>
              <w:rPr>
                <w:noProof/>
                <w:lang w:eastAsia="ru-RU"/>
              </w:rPr>
              <w:drawing>
                <wp:inline distT="0" distB="0" distL="0" distR="0" wp14:anchorId="7CA060FB" wp14:editId="2FB5725F">
                  <wp:extent cx="1312209" cy="2640330"/>
                  <wp:effectExtent l="0" t="0" r="2540" b="7620"/>
                  <wp:docPr id="754" name="Рисунок 754" descr="F:\People\Korovin\server\PSM\MRL\D_DrawMRL\res\co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eople\Korovin\server\PSM\MRL\D_DrawMRL\res\col.wmf"/>
                          <pic:cNvPicPr>
                            <a:picLocks noChangeAspect="1" noChangeArrowheads="1"/>
                          </pic:cNvPicPr>
                        </pic:nvPicPr>
                        <pic:blipFill rotWithShape="1">
                          <a:blip r:embed="rId25">
                            <a:extLst>
                              <a:ext uri="{28A0092B-C50C-407E-A947-70E740481C1C}">
                                <a14:useLocalDpi xmlns:a14="http://schemas.microsoft.com/office/drawing/2010/main" val="0"/>
                              </a:ext>
                            </a:extLst>
                          </a:blip>
                          <a:srcRect t="10830" r="37412" b="1107"/>
                          <a:stretch/>
                        </pic:blipFill>
                        <pic:spPr bwMode="auto">
                          <a:xfrm>
                            <a:off x="0" y="0"/>
                            <a:ext cx="1324451" cy="266496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44507" w:rsidRPr="000153F7" w:rsidRDefault="006C585C" w:rsidP="00F44507">
      <w:pPr>
        <w:jc w:val="center"/>
        <w:rPr>
          <w:szCs w:val="24"/>
        </w:rPr>
      </w:pPr>
      <w:r>
        <w:rPr>
          <w:szCs w:val="24"/>
        </w:rPr>
        <w:t>Рисунок</w:t>
      </w:r>
      <w:r w:rsidR="00DB7492" w:rsidRPr="000153F7">
        <w:rPr>
          <w:szCs w:val="24"/>
        </w:rPr>
        <w:t xml:space="preserve"> 9</w:t>
      </w:r>
      <w:r w:rsidR="00FC5E38">
        <w:rPr>
          <w:szCs w:val="24"/>
        </w:rPr>
        <w:t xml:space="preserve"> -</w:t>
      </w:r>
      <w:r w:rsidR="00F44507" w:rsidRPr="000153F7">
        <w:rPr>
          <w:szCs w:val="24"/>
        </w:rPr>
        <w:t xml:space="preserve"> Грозовая активность на фоне метеоявлений</w:t>
      </w:r>
    </w:p>
    <w:p w:rsidR="00F44507" w:rsidRDefault="00F44507" w:rsidP="00F44507">
      <w:pPr>
        <w:ind w:firstLine="426"/>
      </w:pPr>
    </w:p>
    <w:p w:rsidR="00F44507" w:rsidRDefault="00F44507" w:rsidP="00F44507">
      <w:pPr>
        <w:ind w:firstLine="426"/>
      </w:pPr>
      <w:r>
        <w:t xml:space="preserve">На </w:t>
      </w:r>
      <w:r w:rsidR="00DB7492">
        <w:t>фоне электрического поля (</w:t>
      </w:r>
      <w:r w:rsidR="00FC5E38">
        <w:t>р</w:t>
      </w:r>
      <w:r w:rsidR="006C585C">
        <w:t>исунок</w:t>
      </w:r>
      <w:r w:rsidR="00DB7492">
        <w:t xml:space="preserve"> 10</w:t>
      </w:r>
      <w:r>
        <w:t xml:space="preserve">) МР выглядят как всплески с резким возрастанием и </w:t>
      </w:r>
      <w:r w:rsidR="00DB7492">
        <w:t>плавным спадом амплитуды (</w:t>
      </w:r>
      <w:r w:rsidR="00FC5E38">
        <w:t>р</w:t>
      </w:r>
      <w:r w:rsidR="006C585C">
        <w:t>исунок</w:t>
      </w:r>
      <w:r w:rsidR="00DB7492">
        <w:t xml:space="preserve"> 11</w:t>
      </w:r>
      <w:r>
        <w:t>). Д</w:t>
      </w:r>
      <w:r w:rsidRPr="001F6BEE">
        <w:t xml:space="preserve">ля </w:t>
      </w:r>
      <w:r>
        <w:t>идентификации</w:t>
      </w:r>
      <w:r w:rsidRPr="001F6BEE">
        <w:t xml:space="preserve"> атмосферика необходимо провести проверку на</w:t>
      </w:r>
      <w:r>
        <w:t xml:space="preserve"> превышение </w:t>
      </w:r>
      <w:r w:rsidRPr="001F6BEE">
        <w:t>порог</w:t>
      </w:r>
      <w:r>
        <w:t>а, заданного относительно текущего значения поля. При этом градиент нарастания поля должен превышать заданную величину (200 В/м за 1 с), а абсолютное значение г</w:t>
      </w:r>
      <w:r w:rsidRPr="001F6BEE">
        <w:t>радиент</w:t>
      </w:r>
      <w:r>
        <w:t>а</w:t>
      </w:r>
      <w:r w:rsidRPr="001F6BEE">
        <w:t xml:space="preserve"> спад</w:t>
      </w:r>
      <w:r>
        <w:t>а не</w:t>
      </w:r>
      <w:r w:rsidRPr="001F6BEE">
        <w:t xml:space="preserve"> </w:t>
      </w:r>
      <w:r w:rsidRPr="001F6BEE">
        <w:lastRenderedPageBreak/>
        <w:t>должн</w:t>
      </w:r>
      <w:r>
        <w:t>о</w:t>
      </w:r>
      <w:r w:rsidRPr="001F6BEE">
        <w:t xml:space="preserve"> превышать </w:t>
      </w:r>
      <w:r>
        <w:t>этой величины</w:t>
      </w:r>
      <w:r w:rsidRPr="001F6BEE">
        <w:t xml:space="preserve"> в течение времени, определяемого временем релаксации.</w:t>
      </w:r>
      <w:r>
        <w:t xml:space="preserve"> Применение данного алгоритма позволяет по данным ПНП определить время и амплитуду скачков напряженности электрического поля, обусловленных МР </w:t>
      </w:r>
    </w:p>
    <w:p w:rsidR="00F44507" w:rsidRPr="00692885" w:rsidRDefault="00F44507" w:rsidP="00F44507">
      <w:pPr>
        <w:ind w:firstLine="426"/>
      </w:pPr>
    </w:p>
    <w:tbl>
      <w:tblPr>
        <w:tblW w:w="0" w:type="auto"/>
        <w:jc w:val="center"/>
        <w:tblLook w:val="04A0" w:firstRow="1" w:lastRow="0" w:firstColumn="1" w:lastColumn="0" w:noHBand="0" w:noVBand="1"/>
      </w:tblPr>
      <w:tblGrid>
        <w:gridCol w:w="4785"/>
        <w:gridCol w:w="4786"/>
      </w:tblGrid>
      <w:tr w:rsidR="00F44507" w:rsidRPr="006E09FC" w:rsidTr="009B007A">
        <w:trPr>
          <w:jc w:val="center"/>
        </w:trPr>
        <w:tc>
          <w:tcPr>
            <w:tcW w:w="4926" w:type="dxa"/>
          </w:tcPr>
          <w:p w:rsidR="00F44507" w:rsidRPr="006E09FC" w:rsidRDefault="00F44507" w:rsidP="009B007A">
            <w:pPr>
              <w:jc w:val="center"/>
            </w:pPr>
            <w:r w:rsidRPr="006E09FC">
              <w:rPr>
                <w:noProof/>
                <w:lang w:eastAsia="ru-RU"/>
              </w:rPr>
              <w:drawing>
                <wp:inline distT="0" distB="0" distL="0" distR="0" wp14:anchorId="1DD956F2" wp14:editId="35E94E1E">
                  <wp:extent cx="2880000" cy="1798310"/>
                  <wp:effectExtent l="0" t="0" r="0" b="0"/>
                  <wp:docPr id="751" name="Рисунок 751" descr="F:\People\Korovin\server\D_Fluxmeter_Forms_2\D_CalcPeaks\reswmf\20230630_120000_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eople\Korovin\server\D_Fluxmeter_Forms_2\D_CalcPeaks\reswmf\20230630_120000_0.w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1798310"/>
                          </a:xfrm>
                          <a:prstGeom prst="rect">
                            <a:avLst/>
                          </a:prstGeom>
                          <a:noFill/>
                          <a:ln>
                            <a:noFill/>
                          </a:ln>
                        </pic:spPr>
                      </pic:pic>
                    </a:graphicData>
                  </a:graphic>
                </wp:inline>
              </w:drawing>
            </w:r>
          </w:p>
        </w:tc>
        <w:tc>
          <w:tcPr>
            <w:tcW w:w="4927" w:type="dxa"/>
          </w:tcPr>
          <w:p w:rsidR="00F44507" w:rsidRPr="006E09FC" w:rsidRDefault="00F44507" w:rsidP="009B007A">
            <w:pPr>
              <w:jc w:val="center"/>
            </w:pPr>
            <w:r w:rsidRPr="006E09FC">
              <w:rPr>
                <w:noProof/>
                <w:lang w:eastAsia="ru-RU"/>
              </w:rPr>
              <w:drawing>
                <wp:inline distT="0" distB="0" distL="0" distR="0" wp14:anchorId="5266A452" wp14:editId="46BACC4F">
                  <wp:extent cx="2880000" cy="1798310"/>
                  <wp:effectExtent l="0" t="0" r="0" b="0"/>
                  <wp:docPr id="793" name="Рисунок 793" descr="F:\People\Korovin\server\D_Fluxmeter_Forms_2\D_CalcPeaks\reswmf\20230630_1242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People\Korovin\server\D_Fluxmeter_Forms_2\D_CalcPeaks\reswmf\20230630_124203.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000" cy="1798310"/>
                          </a:xfrm>
                          <a:prstGeom prst="rect">
                            <a:avLst/>
                          </a:prstGeom>
                          <a:noFill/>
                          <a:ln>
                            <a:noFill/>
                          </a:ln>
                        </pic:spPr>
                      </pic:pic>
                    </a:graphicData>
                  </a:graphic>
                </wp:inline>
              </w:drawing>
            </w:r>
          </w:p>
        </w:tc>
      </w:tr>
      <w:tr w:rsidR="00F44507" w:rsidRPr="008057AB" w:rsidTr="009B007A">
        <w:trPr>
          <w:jc w:val="center"/>
        </w:trPr>
        <w:tc>
          <w:tcPr>
            <w:tcW w:w="4926" w:type="dxa"/>
          </w:tcPr>
          <w:p w:rsidR="00F44507" w:rsidRPr="000153F7" w:rsidRDefault="006C585C" w:rsidP="009B007A">
            <w:pPr>
              <w:jc w:val="center"/>
              <w:rPr>
                <w:noProof/>
              </w:rPr>
            </w:pPr>
            <w:r>
              <w:t>Рисунок</w:t>
            </w:r>
            <w:r w:rsidR="00F44507" w:rsidRPr="000153F7">
              <w:t xml:space="preserve"> </w:t>
            </w:r>
            <w:r w:rsidR="00DB7492" w:rsidRPr="000153F7">
              <w:t>10</w:t>
            </w:r>
            <w:r w:rsidR="0038785C">
              <w:t xml:space="preserve"> -</w:t>
            </w:r>
            <w:r w:rsidR="00F44507" w:rsidRPr="000153F7">
              <w:t xml:space="preserve"> Данные ПНП</w:t>
            </w:r>
          </w:p>
        </w:tc>
        <w:tc>
          <w:tcPr>
            <w:tcW w:w="4927" w:type="dxa"/>
          </w:tcPr>
          <w:p w:rsidR="00F44507" w:rsidRPr="000153F7" w:rsidRDefault="006C585C" w:rsidP="009B007A">
            <w:pPr>
              <w:jc w:val="center"/>
              <w:rPr>
                <w:noProof/>
              </w:rPr>
            </w:pPr>
            <w:r>
              <w:rPr>
                <w:noProof/>
              </w:rPr>
              <w:t>Рисунок</w:t>
            </w:r>
            <w:r w:rsidR="00F44507" w:rsidRPr="000153F7">
              <w:rPr>
                <w:noProof/>
              </w:rPr>
              <w:t xml:space="preserve"> </w:t>
            </w:r>
            <w:r w:rsidR="00DB7492" w:rsidRPr="000153F7">
              <w:rPr>
                <w:noProof/>
              </w:rPr>
              <w:t>11</w:t>
            </w:r>
            <w:r w:rsidR="0038785C">
              <w:rPr>
                <w:noProof/>
              </w:rPr>
              <w:t xml:space="preserve"> -</w:t>
            </w:r>
            <w:r w:rsidR="00F44507" w:rsidRPr="000153F7">
              <w:rPr>
                <w:noProof/>
              </w:rPr>
              <w:t xml:space="preserve"> Скачок напряженности поля</w:t>
            </w:r>
          </w:p>
        </w:tc>
      </w:tr>
    </w:tbl>
    <w:p w:rsidR="00F44507" w:rsidRPr="006E09FC" w:rsidRDefault="00F44507" w:rsidP="00F44507">
      <w:pPr>
        <w:rPr>
          <w:szCs w:val="24"/>
        </w:rPr>
      </w:pPr>
    </w:p>
    <w:p w:rsidR="00F44507" w:rsidRPr="006E09FC" w:rsidRDefault="00F44507" w:rsidP="00F44507">
      <w:pPr>
        <w:ind w:firstLine="426"/>
        <w:rPr>
          <w:szCs w:val="24"/>
        </w:rPr>
      </w:pPr>
      <w:r>
        <w:rPr>
          <w:szCs w:val="24"/>
        </w:rPr>
        <w:t xml:space="preserve">Для автоматической идентификации МР по данным ПНП разработано программное обеспечение, реализующее </w:t>
      </w:r>
      <w:r w:rsidRPr="00303409">
        <w:rPr>
          <w:szCs w:val="24"/>
        </w:rPr>
        <w:t>данный алгоритм</w:t>
      </w:r>
      <w:r>
        <w:rPr>
          <w:szCs w:val="24"/>
        </w:rPr>
        <w:t>. Результат работы на различных временн</w:t>
      </w:r>
      <w:r w:rsidR="00DB7492">
        <w:rPr>
          <w:szCs w:val="24"/>
        </w:rPr>
        <w:t xml:space="preserve">ых интервалах приведен на </w:t>
      </w:r>
      <w:r w:rsidR="0038785C">
        <w:rPr>
          <w:szCs w:val="24"/>
        </w:rPr>
        <w:t>р</w:t>
      </w:r>
      <w:r w:rsidR="006C585C">
        <w:rPr>
          <w:szCs w:val="24"/>
        </w:rPr>
        <w:t>исун</w:t>
      </w:r>
      <w:r w:rsidR="0038785C">
        <w:rPr>
          <w:szCs w:val="24"/>
        </w:rPr>
        <w:t>ке</w:t>
      </w:r>
      <w:r w:rsidR="00DB7492">
        <w:rPr>
          <w:szCs w:val="24"/>
        </w:rPr>
        <w:t xml:space="preserve"> 12</w:t>
      </w:r>
      <w:r>
        <w:rPr>
          <w:szCs w:val="24"/>
        </w:rPr>
        <w:t xml:space="preserve">. Моменты начала изменения поля обозначены зелеными точками. </w:t>
      </w:r>
    </w:p>
    <w:tbl>
      <w:tblPr>
        <w:tblW w:w="0" w:type="auto"/>
        <w:tblLook w:val="04A0" w:firstRow="1" w:lastRow="0" w:firstColumn="1" w:lastColumn="0" w:noHBand="0" w:noVBand="1"/>
      </w:tblPr>
      <w:tblGrid>
        <w:gridCol w:w="4751"/>
        <w:gridCol w:w="4751"/>
      </w:tblGrid>
      <w:tr w:rsidR="00F44507" w:rsidRPr="00656D90" w:rsidTr="009B007A">
        <w:tc>
          <w:tcPr>
            <w:tcW w:w="4643" w:type="dxa"/>
          </w:tcPr>
          <w:p w:rsidR="00F44507" w:rsidRPr="00656D90" w:rsidRDefault="00F44507" w:rsidP="009B007A">
            <w:pPr>
              <w:jc w:val="center"/>
              <w:rPr>
                <w:szCs w:val="24"/>
              </w:rPr>
            </w:pPr>
            <w:r w:rsidRPr="00656D90">
              <w:rPr>
                <w:noProof/>
                <w:szCs w:val="24"/>
                <w:lang w:eastAsia="ru-RU"/>
              </w:rPr>
              <w:drawing>
                <wp:inline distT="0" distB="0" distL="0" distR="0" wp14:anchorId="5B3FB80C" wp14:editId="36848CA9">
                  <wp:extent cx="2880000" cy="1798310"/>
                  <wp:effectExtent l="0" t="0" r="0" b="0"/>
                  <wp:docPr id="752" name="Рисунок 752" descr="F:\People\Korovin\server\D_Fluxmeter_Forms_2\D_CalcPeaks\reswmf\20230630_120000_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eople\Korovin\server\D_Fluxmeter_Forms_2\D_CalcPeaks\reswmf\20230630_120000_1.wm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1798310"/>
                          </a:xfrm>
                          <a:prstGeom prst="rect">
                            <a:avLst/>
                          </a:prstGeom>
                          <a:noFill/>
                          <a:ln>
                            <a:noFill/>
                          </a:ln>
                        </pic:spPr>
                      </pic:pic>
                    </a:graphicData>
                  </a:graphic>
                </wp:inline>
              </w:drawing>
            </w:r>
          </w:p>
        </w:tc>
        <w:tc>
          <w:tcPr>
            <w:tcW w:w="4643" w:type="dxa"/>
          </w:tcPr>
          <w:p w:rsidR="00F44507" w:rsidRPr="00656D90" w:rsidRDefault="00F44507" w:rsidP="009B007A">
            <w:pPr>
              <w:jc w:val="center"/>
              <w:rPr>
                <w:szCs w:val="24"/>
              </w:rPr>
            </w:pPr>
            <w:r w:rsidRPr="00E42BEB">
              <w:rPr>
                <w:noProof/>
                <w:lang w:eastAsia="ru-RU"/>
              </w:rPr>
              <w:drawing>
                <wp:inline distT="0" distB="0" distL="0" distR="0" wp14:anchorId="1615033E" wp14:editId="3F2A1ED1">
                  <wp:extent cx="2880000" cy="1798310"/>
                  <wp:effectExtent l="0" t="0" r="0" b="0"/>
                  <wp:docPr id="753" name="Рисунок 753" descr="F:\People\Korovin\server\D_Fluxmeter_Forms_2\D_CalcPeaks\reswmf\20230630_13262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eople\Korovin\server\D_Fluxmeter_Forms_2\D_CalcPeaks\reswmf\20230630_132622.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1798310"/>
                          </a:xfrm>
                          <a:prstGeom prst="rect">
                            <a:avLst/>
                          </a:prstGeom>
                          <a:noFill/>
                          <a:ln>
                            <a:noFill/>
                          </a:ln>
                        </pic:spPr>
                      </pic:pic>
                    </a:graphicData>
                  </a:graphic>
                </wp:inline>
              </w:drawing>
            </w:r>
          </w:p>
        </w:tc>
      </w:tr>
      <w:tr w:rsidR="00F44507" w:rsidRPr="00CE61FF" w:rsidTr="009B007A">
        <w:tc>
          <w:tcPr>
            <w:tcW w:w="9286" w:type="dxa"/>
            <w:gridSpan w:val="2"/>
          </w:tcPr>
          <w:p w:rsidR="00F44507" w:rsidRPr="000153F7" w:rsidRDefault="006C585C" w:rsidP="009B007A">
            <w:pPr>
              <w:jc w:val="center"/>
              <w:rPr>
                <w:noProof/>
              </w:rPr>
            </w:pPr>
            <w:r>
              <w:rPr>
                <w:noProof/>
              </w:rPr>
              <w:t>Рисунок</w:t>
            </w:r>
            <w:r w:rsidR="00F44507" w:rsidRPr="000153F7">
              <w:rPr>
                <w:noProof/>
              </w:rPr>
              <w:t xml:space="preserve"> </w:t>
            </w:r>
            <w:r w:rsidR="00DB7492" w:rsidRPr="000153F7">
              <w:rPr>
                <w:noProof/>
              </w:rPr>
              <w:t>12</w:t>
            </w:r>
            <w:r w:rsidR="0038785C">
              <w:rPr>
                <w:noProof/>
              </w:rPr>
              <w:t xml:space="preserve"> -</w:t>
            </w:r>
            <w:r w:rsidR="00F44507" w:rsidRPr="000153F7">
              <w:rPr>
                <w:noProof/>
              </w:rPr>
              <w:t xml:space="preserve"> </w:t>
            </w:r>
            <w:r w:rsidR="00F44507" w:rsidRPr="000153F7">
              <w:t xml:space="preserve">Идентификация скачков поля по данным ПНП </w:t>
            </w:r>
          </w:p>
        </w:tc>
      </w:tr>
    </w:tbl>
    <w:p w:rsidR="00F44507" w:rsidRDefault="00F44507" w:rsidP="0038785C">
      <w:pPr>
        <w:rPr>
          <w:szCs w:val="24"/>
        </w:rPr>
      </w:pPr>
    </w:p>
    <w:p w:rsidR="00F44507" w:rsidRDefault="00F44507" w:rsidP="00F44507">
      <w:pPr>
        <w:ind w:firstLine="426"/>
      </w:pPr>
      <w:r>
        <w:rPr>
          <w:szCs w:val="24"/>
        </w:rPr>
        <w:t xml:space="preserve">Для синхронизации данных ПНП и датчиков молний был выполнен анализ количества синхронных событий. </w:t>
      </w:r>
      <w:proofErr w:type="gramStart"/>
      <w:r>
        <w:rPr>
          <w:szCs w:val="24"/>
        </w:rPr>
        <w:t xml:space="preserve">Для этого методом подбора временной добавки </w:t>
      </w:r>
      <w:r>
        <w:rPr>
          <w:szCs w:val="24"/>
          <w:lang w:val="en-US"/>
        </w:rPr>
        <w:t>dt</w:t>
      </w:r>
      <w:r>
        <w:rPr>
          <w:szCs w:val="24"/>
        </w:rPr>
        <w:t xml:space="preserve">, определяющей задержку данных различных приборов, был выявлен максимум </w:t>
      </w:r>
      <w:r w:rsidRPr="0016042D">
        <w:t xml:space="preserve">количества синхронных срабатываний, указывающий на </w:t>
      </w:r>
      <w:r>
        <w:t>разность установки</w:t>
      </w:r>
      <w:r w:rsidR="003767C9">
        <w:t xml:space="preserve"> </w:t>
      </w:r>
      <w:r>
        <w:t xml:space="preserve">времени ПЭВМ, реализующей </w:t>
      </w:r>
      <w:r>
        <w:lastRenderedPageBreak/>
        <w:t>регистрацию данных</w:t>
      </w:r>
      <w:r w:rsidR="003767C9">
        <w:t xml:space="preserve"> </w:t>
      </w:r>
      <w:r>
        <w:t>ПНП,</w:t>
      </w:r>
      <w:r w:rsidRPr="0016042D">
        <w:t xml:space="preserve"> и времени </w:t>
      </w:r>
      <w:r>
        <w:t>датчиков молний, синхронизируемым по сигналам навигационных систем</w:t>
      </w:r>
      <w:r w:rsidRPr="0016042D">
        <w:t xml:space="preserve"> (</w:t>
      </w:r>
      <w:r w:rsidR="0038785C">
        <w:t>р</w:t>
      </w:r>
      <w:r w:rsidR="006C585C">
        <w:t>исунок</w:t>
      </w:r>
      <w:r w:rsidRPr="0016042D">
        <w:t xml:space="preserve"> </w:t>
      </w:r>
      <w:r w:rsidR="00DB7492">
        <w:t>13</w:t>
      </w:r>
      <w:r w:rsidRPr="0016042D">
        <w:t>)</w:t>
      </w:r>
      <w:r>
        <w:t>.</w:t>
      </w:r>
      <w:proofErr w:type="gramEnd"/>
    </w:p>
    <w:p w:rsidR="00F44507" w:rsidRDefault="00F44507" w:rsidP="00F44507">
      <w:pPr>
        <w:ind w:firstLine="426"/>
        <w:rPr>
          <w:szCs w:val="24"/>
        </w:rPr>
      </w:pPr>
      <w:r w:rsidRPr="0016042D">
        <w:t>Синхрониз</w:t>
      </w:r>
      <w:r>
        <w:t>ация данных</w:t>
      </w:r>
      <w:r>
        <w:rPr>
          <w:szCs w:val="24"/>
        </w:rPr>
        <w:t xml:space="preserve"> позволила провести совместный анализ количества обнаруживаемых МР, полярности скачков электрического поля, регистрируемого П</w:t>
      </w:r>
      <w:r w:rsidR="00DB7492">
        <w:rPr>
          <w:szCs w:val="24"/>
        </w:rPr>
        <w:t xml:space="preserve">НП и датчиками молний. На </w:t>
      </w:r>
      <w:r w:rsidR="0038785C">
        <w:rPr>
          <w:szCs w:val="24"/>
        </w:rPr>
        <w:t>рисун</w:t>
      </w:r>
      <w:r w:rsidR="006C585C">
        <w:rPr>
          <w:szCs w:val="24"/>
        </w:rPr>
        <w:t>к</w:t>
      </w:r>
      <w:r w:rsidR="0038785C">
        <w:rPr>
          <w:szCs w:val="24"/>
        </w:rPr>
        <w:t>е</w:t>
      </w:r>
      <w:r w:rsidR="00DB7492">
        <w:rPr>
          <w:szCs w:val="24"/>
        </w:rPr>
        <w:t xml:space="preserve"> 14</w:t>
      </w:r>
      <w:r>
        <w:rPr>
          <w:szCs w:val="24"/>
        </w:rPr>
        <w:t xml:space="preserve"> представлено электрическое поле (линия) и события грозоанализатора (точки на оси времени) за выбранный интервал времени с 10:26:00 по 10:27</w:t>
      </w:r>
      <w:r w:rsidR="00D61C62">
        <w:rPr>
          <w:szCs w:val="24"/>
        </w:rPr>
        <w:t>:30 (этот интервал взят</w:t>
      </w:r>
      <w:r>
        <w:rPr>
          <w:szCs w:val="24"/>
        </w:rPr>
        <w:t xml:space="preserve"> </w:t>
      </w:r>
      <w:r w:rsidR="00D61C62">
        <w:rPr>
          <w:szCs w:val="24"/>
        </w:rPr>
        <w:t>случайным образом</w:t>
      </w:r>
      <w:r>
        <w:rPr>
          <w:szCs w:val="24"/>
        </w:rPr>
        <w:t>, на других интервалах времени результат аналогичен). Номерами отмечены синхронные события, являющиеся результатом МР в грозовом очаге, расположенном на расстоянии 30…40 км к востоку от пункта регистрации (</w:t>
      </w:r>
      <w:r w:rsidR="0038785C">
        <w:rPr>
          <w:szCs w:val="24"/>
        </w:rPr>
        <w:t>р</w:t>
      </w:r>
      <w:r w:rsidR="006C585C">
        <w:rPr>
          <w:szCs w:val="24"/>
        </w:rPr>
        <w:t>исунок</w:t>
      </w:r>
      <w:r w:rsidR="0038785C">
        <w:rPr>
          <w:szCs w:val="24"/>
        </w:rPr>
        <w:t xml:space="preserve"> 9</w:t>
      </w:r>
      <w:r>
        <w:rPr>
          <w:szCs w:val="24"/>
        </w:rPr>
        <w:t>, 2023-06-30 10:30).</w:t>
      </w:r>
    </w:p>
    <w:tbl>
      <w:tblPr>
        <w:tblW w:w="0" w:type="auto"/>
        <w:tblLook w:val="04A0" w:firstRow="1" w:lastRow="0" w:firstColumn="1" w:lastColumn="0" w:noHBand="0" w:noVBand="1"/>
      </w:tblPr>
      <w:tblGrid>
        <w:gridCol w:w="4713"/>
        <w:gridCol w:w="4858"/>
      </w:tblGrid>
      <w:tr w:rsidR="00F44507" w:rsidRPr="00E42BEB" w:rsidTr="009B007A">
        <w:tc>
          <w:tcPr>
            <w:tcW w:w="4713" w:type="dxa"/>
            <w:vAlign w:val="center"/>
          </w:tcPr>
          <w:p w:rsidR="00F44507" w:rsidRPr="00E42BEB" w:rsidRDefault="00F44507" w:rsidP="009B007A">
            <w:pPr>
              <w:jc w:val="center"/>
            </w:pPr>
            <w:r>
              <w:rPr>
                <w:noProof/>
                <w:lang w:eastAsia="ru-RU"/>
              </w:rPr>
              <w:drawing>
                <wp:inline distT="0" distB="0" distL="0" distR="0" wp14:anchorId="31FD8E4E" wp14:editId="674902E0">
                  <wp:extent cx="2640330" cy="1714500"/>
                  <wp:effectExtent l="0" t="0" r="7620" b="0"/>
                  <wp:docPr id="756" name="Диаграмма 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bookmarkStart w:id="10" w:name="_Hlk214470368"/>
        <w:bookmarkEnd w:id="10"/>
        <w:tc>
          <w:tcPr>
            <w:tcW w:w="4858" w:type="dxa"/>
            <w:vAlign w:val="center"/>
          </w:tcPr>
          <w:p w:rsidR="00F44507" w:rsidRPr="00E42BEB" w:rsidRDefault="009A54B0" w:rsidP="009B007A">
            <w:pPr>
              <w:jc w:val="center"/>
            </w:pPr>
            <w:r>
              <w:rPr>
                <w:noProof/>
                <w:lang w:eastAsia="ru-RU"/>
              </w:rPr>
              <mc:AlternateContent>
                <mc:Choice Requires="wpg">
                  <w:drawing>
                    <wp:inline distT="0" distB="0" distL="0" distR="0" wp14:anchorId="77004295" wp14:editId="60074DF4">
                      <wp:extent cx="2880360" cy="1800225"/>
                      <wp:effectExtent l="2540" t="0" r="0" b="635"/>
                      <wp:docPr id="9"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0360" cy="1800225"/>
                                <a:chOff x="0" y="0"/>
                                <a:chExt cx="28803" cy="18002"/>
                              </a:xfrm>
                            </wpg:grpSpPr>
                            <pic:pic xmlns:pic="http://schemas.openxmlformats.org/drawingml/2006/picture">
                              <pic:nvPicPr>
                                <pic:cNvPr id="11" name="Рисунок 46" descr="20230630_102558_fluxform"/>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3" cy="18002"/>
                                </a:xfrm>
                                <a:prstGeom prst="rect">
                                  <a:avLst/>
                                </a:prstGeom>
                                <a:noFill/>
                                <a:extLst>
                                  <a:ext uri="{909E8E84-426E-40DD-AFC4-6F175D3DCCD1}">
                                    <a14:hiddenFill xmlns:a14="http://schemas.microsoft.com/office/drawing/2010/main">
                                      <a:solidFill>
                                        <a:srgbClr val="FFFFFF"/>
                                      </a:solidFill>
                                    </a14:hiddenFill>
                                  </a:ext>
                                </a:extLst>
                              </pic:spPr>
                            </pic:pic>
                            <wpg:grpSp>
                              <wpg:cNvPr id="18" name="Группа 47"/>
                              <wpg:cNvGrpSpPr>
                                <a:grpSpLocks/>
                              </wpg:cNvGrpSpPr>
                              <wpg:grpSpPr bwMode="auto">
                                <a:xfrm>
                                  <a:off x="7258" y="10915"/>
                                  <a:ext cx="20217" cy="2915"/>
                                  <a:chOff x="0" y="0"/>
                                  <a:chExt cx="31115" cy="2914"/>
                                </a:xfrm>
                              </wpg:grpSpPr>
                              <wps:wsp>
                                <wps:cNvPr id="21" name="Поле 48"/>
                                <wps:cNvSpPr txBox="1">
                                  <a:spLocks noChangeArrowheads="1"/>
                                </wps:cNvSpPr>
                                <wps:spPr bwMode="auto">
                                  <a:xfrm>
                                    <a:off x="0" y="57"/>
                                    <a:ext cx="3801"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sidRPr="0057505E">
                                        <w:rPr>
                                          <w:sz w:val="20"/>
                                          <w:szCs w:val="20"/>
                                        </w:rPr>
                                        <w:t>1</w:t>
                                      </w:r>
                                    </w:p>
                                  </w:txbxContent>
                                </wps:txbx>
                                <wps:bodyPr rot="0" vert="horz" wrap="none" lIns="91440" tIns="45720" rIns="91440" bIns="45720" anchor="t" anchorCtr="0" upright="1">
                                  <a:noAutofit/>
                                </wps:bodyPr>
                              </wps:wsp>
                              <wps:wsp>
                                <wps:cNvPr id="27" name="Поле 49"/>
                                <wps:cNvSpPr txBox="1">
                                  <a:spLocks noChangeArrowheads="1"/>
                                </wps:cNvSpPr>
                                <wps:spPr bwMode="auto">
                                  <a:xfrm>
                                    <a:off x="1661" y="57"/>
                                    <a:ext cx="3802"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Pr>
                                          <w:sz w:val="20"/>
                                          <w:szCs w:val="20"/>
                                        </w:rPr>
                                        <w:t>2</w:t>
                                      </w:r>
                                    </w:p>
                                  </w:txbxContent>
                                </wps:txbx>
                                <wps:bodyPr rot="0" vert="horz" wrap="none" lIns="91440" tIns="45720" rIns="91440" bIns="45720" anchor="t" anchorCtr="0" upright="1">
                                  <a:noAutofit/>
                                </wps:bodyPr>
                              </wps:wsp>
                              <wps:wsp>
                                <wps:cNvPr id="28" name="Поле 50"/>
                                <wps:cNvSpPr txBox="1">
                                  <a:spLocks noChangeArrowheads="1"/>
                                </wps:cNvSpPr>
                                <wps:spPr bwMode="auto">
                                  <a:xfrm>
                                    <a:off x="6342" y="57"/>
                                    <a:ext cx="3802"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Pr>
                                          <w:sz w:val="20"/>
                                          <w:szCs w:val="20"/>
                                        </w:rPr>
                                        <w:t>3</w:t>
                                      </w:r>
                                    </w:p>
                                  </w:txbxContent>
                                </wps:txbx>
                                <wps:bodyPr rot="0" vert="horz" wrap="none" lIns="91440" tIns="45720" rIns="91440" bIns="45720" anchor="t" anchorCtr="0" upright="1">
                                  <a:noAutofit/>
                                </wps:bodyPr>
                              </wps:wsp>
                              <wps:wsp>
                                <wps:cNvPr id="31" name="Поле 51"/>
                                <wps:cNvSpPr txBox="1">
                                  <a:spLocks noChangeArrowheads="1"/>
                                </wps:cNvSpPr>
                                <wps:spPr bwMode="auto">
                                  <a:xfrm>
                                    <a:off x="7828" y="57"/>
                                    <a:ext cx="3801"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Pr>
                                          <w:sz w:val="20"/>
                                          <w:szCs w:val="20"/>
                                        </w:rPr>
                                        <w:t>4</w:t>
                                      </w:r>
                                    </w:p>
                                  </w:txbxContent>
                                </wps:txbx>
                                <wps:bodyPr rot="0" vert="horz" wrap="none" lIns="91440" tIns="45720" rIns="91440" bIns="45720" anchor="t" anchorCtr="0" upright="1">
                                  <a:noAutofit/>
                                </wps:bodyPr>
                              </wps:wsp>
                              <wps:wsp>
                                <wps:cNvPr id="32" name="Поле 52"/>
                                <wps:cNvSpPr txBox="1">
                                  <a:spLocks noChangeArrowheads="1"/>
                                </wps:cNvSpPr>
                                <wps:spPr bwMode="auto">
                                  <a:xfrm>
                                    <a:off x="16232" y="57"/>
                                    <a:ext cx="3801"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Pr>
                                          <w:sz w:val="20"/>
                                          <w:szCs w:val="20"/>
                                        </w:rPr>
                                        <w:t>5</w:t>
                                      </w:r>
                                    </w:p>
                                  </w:txbxContent>
                                </wps:txbx>
                                <wps:bodyPr rot="0" vert="horz" wrap="none" lIns="91440" tIns="45720" rIns="91440" bIns="45720" anchor="t" anchorCtr="0" upright="1">
                                  <a:noAutofit/>
                                </wps:bodyPr>
                              </wps:wsp>
                              <wps:wsp>
                                <wps:cNvPr id="33" name="Поле 53"/>
                                <wps:cNvSpPr txBox="1">
                                  <a:spLocks noChangeArrowheads="1"/>
                                </wps:cNvSpPr>
                                <wps:spPr bwMode="auto">
                                  <a:xfrm>
                                    <a:off x="20395" y="0"/>
                                    <a:ext cx="3801"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Pr>
                                          <w:sz w:val="20"/>
                                          <w:szCs w:val="20"/>
                                        </w:rPr>
                                        <w:t>6</w:t>
                                      </w:r>
                                    </w:p>
                                  </w:txbxContent>
                                </wps:txbx>
                                <wps:bodyPr rot="0" vert="horz" wrap="none" lIns="91440" tIns="45720" rIns="91440" bIns="45720" anchor="t" anchorCtr="0" upright="1">
                                  <a:noAutofit/>
                                </wps:bodyPr>
                              </wps:wsp>
                              <wps:wsp>
                                <wps:cNvPr id="34" name="Поле 54"/>
                                <wps:cNvSpPr txBox="1">
                                  <a:spLocks noChangeArrowheads="1"/>
                                </wps:cNvSpPr>
                                <wps:spPr bwMode="auto">
                                  <a:xfrm>
                                    <a:off x="27314" y="57"/>
                                    <a:ext cx="3801"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730A4" w:rsidRPr="0057505E" w:rsidRDefault="001730A4" w:rsidP="00F44507">
                                      <w:pPr>
                                        <w:rPr>
                                          <w:sz w:val="20"/>
                                          <w:szCs w:val="20"/>
                                        </w:rPr>
                                      </w:pPr>
                                      <w:r>
                                        <w:rPr>
                                          <w:sz w:val="20"/>
                                          <w:szCs w:val="20"/>
                                        </w:rPr>
                                        <w:t>7</w:t>
                                      </w:r>
                                    </w:p>
                                  </w:txbxContent>
                                </wps:txbx>
                                <wps:bodyPr rot="0" vert="horz" wrap="none" lIns="91440" tIns="45720" rIns="91440" bIns="45720" anchor="t" anchorCtr="0" upright="1">
                                  <a:noAutofit/>
                                </wps:bodyPr>
                              </wps:wsp>
                            </wpg:grpSp>
                          </wpg:wgp>
                        </a:graphicData>
                      </a:graphic>
                    </wp:inline>
                  </w:drawing>
                </mc:Choice>
                <mc:Fallback>
                  <w:pict>
                    <v:group id="Группа 45" o:spid="_x0000_s1026" style="width:226.8pt;height:141.75pt;mso-position-horizontal-relative:char;mso-position-vertical-relative:line" coordsize="28803,1800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6" o:spid="_x0000_s1027" type="#_x0000_t75" alt="20230630_102558_fluxform" style="position:absolute;width:28803;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3QzDBAAAA2wAAAA8AAABkcnMvZG93bnJldi54bWxET9uKwjAQfRf8hzALvoimVneRrqmI4OXJ&#10;pa4fMDRjW9pMShO1/v1mQfBtDuc6q3VvGnGnzlWWFcymEQji3OqKCwWX391kCcJ5ZI2NZVLwJAfr&#10;dDhYYaLtgzO6n30hQgi7BBWU3reJlC4vyaCb2pY4cFfbGfQBdoXUHT5CuGlkHEVf0mDFoaHElrYl&#10;5fX5ZhRk+3h++LF1/HlayL1+zm+H8e6k1Oij33yD8NT7t/jlPuowfwb/v4QDZ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3QzDBAAAA2wAAAA8AAAAAAAAAAAAAAAAAnwIA&#10;AGRycy9kb3ducmV2LnhtbFBLBQYAAAAABAAEAPcAAACNAwAAAAA=&#10;">
                        <v:imagedata r:id="rId32" o:title="20230630_102558_fluxform"/>
                        <v:path arrowok="t"/>
                      </v:shape>
                      <v:group id="Группа 47" o:spid="_x0000_s1028" style="position:absolute;left:7258;top:10915;width:20217;height:2915" coordsize="31115,2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type id="_x0000_t202" coordsize="21600,21600" o:spt="202" path="m,l,21600r21600,l21600,xe">
                          <v:stroke joinstyle="miter"/>
                          <v:path gradientshapeok="t" o:connecttype="rect"/>
                        </v:shapetype>
                        <v:shape id="Поле 48" o:spid="_x0000_s1029" type="#_x0000_t202" style="position:absolute;top:57;width:3801;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FcQA&#10;AADbAAAADwAAAGRycy9kb3ducmV2LnhtbESPQWsCMRSE7wX/Q3iCl6JZPUhZjaJCi0htqYp4fGye&#10;m8XNy5JEXf99IxR6HGbmG2Y6b20tbuRD5VjBcJCBIC6crrhUcNi/999AhIissXZMCh4UYD7rvEwx&#10;1+7OP3TbxVIkCIccFZgYm1zKUBiyGAauIU7e2XmLMUlfSu3xnuC2lqMsG0uLFacFgw2tDBWX3dUq&#10;uJjN63f2sV0ex+uH/9pf3cl/npTqddvFBESkNv6H/9prrWA0hOeX9A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mjxXEAAAA2wAAAA8AAAAAAAAAAAAAAAAAmAIAAGRycy9k&#10;b3ducmV2LnhtbFBLBQYAAAAABAAEAPUAAACJAwAAAAA=&#10;" filled="f" stroked="f" strokeweight=".5pt">
                          <v:textbox>
                            <w:txbxContent>
                              <w:p w:rsidR="001730A4" w:rsidRPr="0057505E" w:rsidRDefault="001730A4" w:rsidP="00F44507">
                                <w:pPr>
                                  <w:rPr>
                                    <w:sz w:val="20"/>
                                    <w:szCs w:val="20"/>
                                  </w:rPr>
                                </w:pPr>
                                <w:r w:rsidRPr="0057505E">
                                  <w:rPr>
                                    <w:sz w:val="20"/>
                                    <w:szCs w:val="20"/>
                                  </w:rPr>
                                  <w:t>1</w:t>
                                </w:r>
                              </w:p>
                            </w:txbxContent>
                          </v:textbox>
                        </v:shape>
                        <v:shape id="Поле 49" o:spid="_x0000_s1030" type="#_x0000_t202" style="position:absolute;left:1661;top:57;width:3802;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y+sUA&#10;AADbAAAADwAAAGRycy9kb3ducmV2LnhtbESPQWsCMRSE74L/ITzBS6lZPWhZjdIWFCmtUi3i8bF5&#10;3SxuXpYk6vrvG6HgcZiZb5jZorW1uJAPlWMFw0EGgrhwuuJSwc9++fwCIkRkjbVjUnCjAIt5tzPD&#10;XLsrf9NlF0uRIBxyVGBibHIpQ2HIYhi4hjh5v85bjEn6UmqP1wS3tRxl2VharDgtGGzo3VBx2p2t&#10;gpP5eNpmq6+3w3h985v92R3951Gpfq99nYKI1MZH+L+91gpGE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7L6xQAAANsAAAAPAAAAAAAAAAAAAAAAAJgCAABkcnMv&#10;ZG93bnJldi54bWxQSwUGAAAAAAQABAD1AAAAigMAAAAA&#10;" filled="f" stroked="f" strokeweight=".5pt">
                          <v:textbox>
                            <w:txbxContent>
                              <w:p w:rsidR="001730A4" w:rsidRPr="0057505E" w:rsidRDefault="001730A4" w:rsidP="00F44507">
                                <w:pPr>
                                  <w:rPr>
                                    <w:sz w:val="20"/>
                                    <w:szCs w:val="20"/>
                                  </w:rPr>
                                </w:pPr>
                                <w:r>
                                  <w:rPr>
                                    <w:sz w:val="20"/>
                                    <w:szCs w:val="20"/>
                                  </w:rPr>
                                  <w:t>2</w:t>
                                </w:r>
                              </w:p>
                            </w:txbxContent>
                          </v:textbox>
                        </v:shape>
                        <v:shape id="Поле 50" o:spid="_x0000_s1031" type="#_x0000_t202" style="position:absolute;left:6342;top:57;width:3802;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miMIA&#10;AADbAAAADwAAAGRycy9kb3ducmV2LnhtbERPTWsCMRC9F/ofwhS8lJrVg5StUWxBEdGKq4jHYTNu&#10;FjeTJYm6/ntzKPT4eN/jaWcbcSMfascKBv0MBHHpdM2VgsN+/vEJIkRkjY1jUvCgANPJ68sYc+3u&#10;vKNbESuRQjjkqMDE2OZShtKQxdB3LXHizs5bjAn6SmqP9xRuGznMspG0WHNqMNjSj6HyUlytgotZ&#10;vW+zxeb7OFo+/O/+6k5+fVKq99bNvkBE6uK/+M+91AqGaWz6kn6An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CaIwgAAANsAAAAPAAAAAAAAAAAAAAAAAJgCAABkcnMvZG93&#10;bnJldi54bWxQSwUGAAAAAAQABAD1AAAAhwMAAAAA&#10;" filled="f" stroked="f" strokeweight=".5pt">
                          <v:textbox>
                            <w:txbxContent>
                              <w:p w:rsidR="001730A4" w:rsidRPr="0057505E" w:rsidRDefault="001730A4" w:rsidP="00F44507">
                                <w:pPr>
                                  <w:rPr>
                                    <w:sz w:val="20"/>
                                    <w:szCs w:val="20"/>
                                  </w:rPr>
                                </w:pPr>
                                <w:r>
                                  <w:rPr>
                                    <w:sz w:val="20"/>
                                    <w:szCs w:val="20"/>
                                  </w:rPr>
                                  <w:t>3</w:t>
                                </w:r>
                              </w:p>
                            </w:txbxContent>
                          </v:textbox>
                        </v:shape>
                        <v:shape id="Поле 51" o:spid="_x0000_s1032" type="#_x0000_t202" style="position:absolute;left:7828;top:57;width:3801;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ZyMUA&#10;AADbAAAADwAAAGRycy9kb3ducmV2LnhtbESPQWsCMRSE74L/ITzBi9SsFqS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fxnIxQAAANsAAAAPAAAAAAAAAAAAAAAAAJgCAABkcnMv&#10;ZG93bnJldi54bWxQSwUGAAAAAAQABAD1AAAAigMAAAAA&#10;" filled="f" stroked="f" strokeweight=".5pt">
                          <v:textbox>
                            <w:txbxContent>
                              <w:p w:rsidR="001730A4" w:rsidRPr="0057505E" w:rsidRDefault="001730A4" w:rsidP="00F44507">
                                <w:pPr>
                                  <w:rPr>
                                    <w:sz w:val="20"/>
                                    <w:szCs w:val="20"/>
                                  </w:rPr>
                                </w:pPr>
                                <w:r>
                                  <w:rPr>
                                    <w:sz w:val="20"/>
                                    <w:szCs w:val="20"/>
                                  </w:rPr>
                                  <w:t>4</w:t>
                                </w:r>
                              </w:p>
                            </w:txbxContent>
                          </v:textbox>
                        </v:shape>
                        <v:shape id="Поле 52" o:spid="_x0000_s1033" type="#_x0000_t202" style="position:absolute;left:16232;top:57;width:3801;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2Hv8UA&#10;AADbAAAADwAAAGRycy9kb3ducmV2LnhtbESPQWsCMRSE7wX/Q3iCF6lZLUh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Ye/xQAAANsAAAAPAAAAAAAAAAAAAAAAAJgCAABkcnMv&#10;ZG93bnJldi54bWxQSwUGAAAAAAQABAD1AAAAigMAAAAA&#10;" filled="f" stroked="f" strokeweight=".5pt">
                          <v:textbox>
                            <w:txbxContent>
                              <w:p w:rsidR="001730A4" w:rsidRPr="0057505E" w:rsidRDefault="001730A4" w:rsidP="00F44507">
                                <w:pPr>
                                  <w:rPr>
                                    <w:sz w:val="20"/>
                                    <w:szCs w:val="20"/>
                                  </w:rPr>
                                </w:pPr>
                                <w:r>
                                  <w:rPr>
                                    <w:sz w:val="20"/>
                                    <w:szCs w:val="20"/>
                                  </w:rPr>
                                  <w:t>5</w:t>
                                </w:r>
                              </w:p>
                            </w:txbxContent>
                          </v:textbox>
                        </v:shape>
                        <v:shape id="Поле 53" o:spid="_x0000_s1034" type="#_x0000_t202" style="position:absolute;left:20395;width:3801;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iJMUA&#10;AADbAAAADwAAAGRycy9kb3ducmV2LnhtbESPQWsCMRSE74L/ITzBi9RsF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SIkxQAAANsAAAAPAAAAAAAAAAAAAAAAAJgCAABkcnMv&#10;ZG93bnJldi54bWxQSwUGAAAAAAQABAD1AAAAigMAAAAA&#10;" filled="f" stroked="f" strokeweight=".5pt">
                          <v:textbox>
                            <w:txbxContent>
                              <w:p w:rsidR="001730A4" w:rsidRPr="0057505E" w:rsidRDefault="001730A4" w:rsidP="00F44507">
                                <w:pPr>
                                  <w:rPr>
                                    <w:sz w:val="20"/>
                                    <w:szCs w:val="20"/>
                                  </w:rPr>
                                </w:pPr>
                                <w:r>
                                  <w:rPr>
                                    <w:sz w:val="20"/>
                                    <w:szCs w:val="20"/>
                                  </w:rPr>
                                  <w:t>6</w:t>
                                </w:r>
                              </w:p>
                            </w:txbxContent>
                          </v:textbox>
                        </v:shape>
                        <v:shape id="Поле 54" o:spid="_x0000_s1035" type="#_x0000_t202" style="position:absolute;left:27314;top:57;width:3801;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6UMUA&#10;AADbAAAADwAAAGRycy9kb3ducmV2LnhtbESPQWsCMRSE7wX/Q3iFXopmrSJlaxQVFCm2pSrF42Pz&#10;ulncvCxJ1PXfN4LQ4zAz3zDjaWtrcSYfKscK+r0MBHHhdMWlgv1u2X0FESKyxtoxKbhSgOmk8zDG&#10;XLsLf9N5G0uRIBxyVGBibHIpQ2HIYui5hjh5v85bjEn6UmqPlwS3tXzJspG0WHFaMNjQwlBx3J6s&#10;gqN5f/7KVh/zn9H66j93J3fwm4NST4/t7A1EpDb+h+/ttVYwGM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LpQxQAAANsAAAAPAAAAAAAAAAAAAAAAAJgCAABkcnMv&#10;ZG93bnJldi54bWxQSwUGAAAAAAQABAD1AAAAigMAAAAA&#10;" filled="f" stroked="f" strokeweight=".5pt">
                          <v:textbox>
                            <w:txbxContent>
                              <w:p w:rsidR="001730A4" w:rsidRPr="0057505E" w:rsidRDefault="001730A4" w:rsidP="00F44507">
                                <w:pPr>
                                  <w:rPr>
                                    <w:sz w:val="20"/>
                                    <w:szCs w:val="20"/>
                                  </w:rPr>
                                </w:pPr>
                                <w:r>
                                  <w:rPr>
                                    <w:sz w:val="20"/>
                                    <w:szCs w:val="20"/>
                                  </w:rPr>
                                  <w:t>7</w:t>
                                </w:r>
                              </w:p>
                            </w:txbxContent>
                          </v:textbox>
                        </v:shape>
                      </v:group>
                      <w10:anchorlock/>
                    </v:group>
                  </w:pict>
                </mc:Fallback>
              </mc:AlternateContent>
            </w:r>
          </w:p>
        </w:tc>
      </w:tr>
      <w:tr w:rsidR="00F44507" w:rsidRPr="00C16CED" w:rsidTr="009B007A">
        <w:tc>
          <w:tcPr>
            <w:tcW w:w="4713" w:type="dxa"/>
          </w:tcPr>
          <w:p w:rsidR="00F44507" w:rsidRPr="00C16CED" w:rsidRDefault="006C585C" w:rsidP="009B007A">
            <w:pPr>
              <w:jc w:val="center"/>
            </w:pPr>
            <w:r>
              <w:rPr>
                <w:noProof/>
              </w:rPr>
              <w:t>Рисунок</w:t>
            </w:r>
            <w:r w:rsidR="00F44507" w:rsidRPr="00C16CED">
              <w:rPr>
                <w:noProof/>
              </w:rPr>
              <w:t xml:space="preserve"> </w:t>
            </w:r>
            <w:r w:rsidR="00DB7492">
              <w:rPr>
                <w:noProof/>
              </w:rPr>
              <w:t>13</w:t>
            </w:r>
            <w:r w:rsidR="0038785C">
              <w:rPr>
                <w:noProof/>
              </w:rPr>
              <w:t xml:space="preserve"> -</w:t>
            </w:r>
            <w:r w:rsidR="00F44507" w:rsidRPr="00C16CED">
              <w:rPr>
                <w:noProof/>
              </w:rPr>
              <w:t xml:space="preserve"> Синхронизация </w:t>
            </w:r>
            <w:r w:rsidR="00F44507">
              <w:rPr>
                <w:noProof/>
              </w:rPr>
              <w:t>данныхприборов</w:t>
            </w:r>
          </w:p>
        </w:tc>
        <w:tc>
          <w:tcPr>
            <w:tcW w:w="4858" w:type="dxa"/>
          </w:tcPr>
          <w:p w:rsidR="00F44507" w:rsidRPr="00C16CED" w:rsidRDefault="006C585C" w:rsidP="000153F7">
            <w:pPr>
              <w:jc w:val="center"/>
            </w:pPr>
            <w:r>
              <w:t>Рисунок</w:t>
            </w:r>
            <w:r w:rsidR="00F44507" w:rsidRPr="00C16CED">
              <w:t xml:space="preserve"> </w:t>
            </w:r>
            <w:r w:rsidR="00DB7492">
              <w:t>14</w:t>
            </w:r>
            <w:r w:rsidR="0038785C">
              <w:t xml:space="preserve"> -</w:t>
            </w:r>
            <w:r w:rsidR="00F44507" w:rsidRPr="00C16CED">
              <w:t xml:space="preserve"> </w:t>
            </w:r>
            <w:r w:rsidR="00F44507">
              <w:t>Совместное представление данных</w:t>
            </w:r>
            <w:r w:rsidR="000153F7">
              <w:t xml:space="preserve"> </w:t>
            </w:r>
            <w:r w:rsidR="00F44507">
              <w:t>ПНП (красная линия)</w:t>
            </w:r>
            <w:r w:rsidR="00F44507" w:rsidRPr="00C16CED">
              <w:t xml:space="preserve"> и грозоанализатора</w:t>
            </w:r>
            <w:r w:rsidR="00F44507">
              <w:t xml:space="preserve"> (синие точки)</w:t>
            </w:r>
          </w:p>
        </w:tc>
      </w:tr>
    </w:tbl>
    <w:p w:rsidR="00F44507" w:rsidRDefault="00F44507" w:rsidP="00F44507">
      <w:pPr>
        <w:ind w:firstLine="426"/>
        <w:rPr>
          <w:szCs w:val="24"/>
        </w:rPr>
      </w:pPr>
    </w:p>
    <w:p w:rsidR="00C574D3" w:rsidRPr="0038785C" w:rsidRDefault="00DB7492" w:rsidP="0038785C">
      <w:pPr>
        <w:spacing w:after="0"/>
        <w:ind w:firstLine="426"/>
        <w:rPr>
          <w:szCs w:val="24"/>
        </w:rPr>
      </w:pPr>
      <w:r>
        <w:rPr>
          <w:szCs w:val="24"/>
        </w:rPr>
        <w:t xml:space="preserve">Результат, приведенный на </w:t>
      </w:r>
      <w:r w:rsidR="0038785C">
        <w:rPr>
          <w:szCs w:val="24"/>
        </w:rPr>
        <w:t>рисунке</w:t>
      </w:r>
      <w:r>
        <w:rPr>
          <w:szCs w:val="24"/>
        </w:rPr>
        <w:t xml:space="preserve"> 14</w:t>
      </w:r>
      <w:r w:rsidR="0038785C">
        <w:rPr>
          <w:szCs w:val="24"/>
        </w:rPr>
        <w:t>,</w:t>
      </w:r>
      <w:r w:rsidR="00F44507">
        <w:rPr>
          <w:szCs w:val="24"/>
        </w:rPr>
        <w:t xml:space="preserve"> отражает высокую эффективность работы программы «</w:t>
      </w:r>
      <w:r w:rsidR="00F44507">
        <w:rPr>
          <w:szCs w:val="24"/>
          <w:lang w:val="en-US"/>
        </w:rPr>
        <w:t>Sferics</w:t>
      </w:r>
      <w:r w:rsidR="00F44507">
        <w:rPr>
          <w:szCs w:val="24"/>
        </w:rPr>
        <w:t>».</w:t>
      </w:r>
      <w:r w:rsidR="0038785C">
        <w:rPr>
          <w:szCs w:val="24"/>
        </w:rPr>
        <w:t xml:space="preserve"> </w:t>
      </w:r>
      <w:r w:rsidR="00F44507">
        <w:rPr>
          <w:szCs w:val="24"/>
        </w:rPr>
        <w:t xml:space="preserve">Результаты оформлены в виде </w:t>
      </w:r>
      <w:r w:rsidR="00C574D3">
        <w:rPr>
          <w:szCs w:val="24"/>
        </w:rPr>
        <w:t>РИД</w:t>
      </w:r>
      <w:r w:rsidR="000153F7">
        <w:rPr>
          <w:szCs w:val="24"/>
        </w:rPr>
        <w:t xml:space="preserve"> </w:t>
      </w:r>
      <w:r w:rsidR="00C574D3" w:rsidRPr="000256FA">
        <w:t>Кононов И.И., Юсупов И.Е. Программа для выделения атмосфериков на фоне электрического поля (Sferics). Заявка № 2025618563, дата государственной регистрации 23 апреля 2025 г.</w:t>
      </w:r>
    </w:p>
    <w:p w:rsidR="00E932B0" w:rsidRPr="00503E74" w:rsidRDefault="00E932B0" w:rsidP="00C574D3"/>
    <w:p w:rsidR="000841C9" w:rsidRDefault="000841C9" w:rsidP="000256FA">
      <w:pPr>
        <w:pStyle w:val="3"/>
        <w:rPr>
          <w:sz w:val="24"/>
          <w:szCs w:val="24"/>
        </w:rPr>
      </w:pPr>
      <w:bookmarkStart w:id="11" w:name="_Toc214976490"/>
    </w:p>
    <w:p w:rsidR="000841C9" w:rsidRDefault="000841C9" w:rsidP="000256FA">
      <w:pPr>
        <w:pStyle w:val="3"/>
        <w:rPr>
          <w:sz w:val="24"/>
          <w:szCs w:val="24"/>
        </w:rPr>
      </w:pPr>
    </w:p>
    <w:p w:rsidR="000841C9" w:rsidRDefault="000841C9" w:rsidP="000256FA">
      <w:pPr>
        <w:pStyle w:val="3"/>
        <w:rPr>
          <w:sz w:val="24"/>
          <w:szCs w:val="24"/>
        </w:rPr>
      </w:pPr>
    </w:p>
    <w:p w:rsidR="000841C9" w:rsidRDefault="000841C9" w:rsidP="000256FA">
      <w:pPr>
        <w:pStyle w:val="3"/>
        <w:rPr>
          <w:sz w:val="24"/>
          <w:szCs w:val="24"/>
        </w:rPr>
      </w:pPr>
    </w:p>
    <w:p w:rsidR="00DF0C28" w:rsidRPr="000256FA" w:rsidRDefault="001A3232" w:rsidP="000256FA">
      <w:pPr>
        <w:pStyle w:val="3"/>
        <w:rPr>
          <w:sz w:val="24"/>
          <w:szCs w:val="24"/>
        </w:rPr>
      </w:pPr>
      <w:r w:rsidRPr="000256FA">
        <w:rPr>
          <w:sz w:val="24"/>
          <w:szCs w:val="24"/>
        </w:rPr>
        <w:lastRenderedPageBreak/>
        <w:t xml:space="preserve">4. </w:t>
      </w:r>
      <w:r w:rsidR="00BF3E90" w:rsidRPr="000256FA">
        <w:rPr>
          <w:sz w:val="24"/>
          <w:szCs w:val="24"/>
        </w:rPr>
        <w:t>Определение форм нахождения потенциально-токсичных элементов в природных и техногенных материалах</w:t>
      </w:r>
      <w:bookmarkEnd w:id="11"/>
    </w:p>
    <w:p w:rsidR="001155F1" w:rsidRPr="000256FA" w:rsidRDefault="001155F1" w:rsidP="000256FA">
      <w:pPr>
        <w:pStyle w:val="3"/>
        <w:rPr>
          <w:sz w:val="24"/>
          <w:szCs w:val="24"/>
        </w:rPr>
      </w:pPr>
      <w:bookmarkStart w:id="12" w:name="_Toc214976491"/>
      <w:r w:rsidRPr="000256FA">
        <w:rPr>
          <w:sz w:val="24"/>
          <w:szCs w:val="24"/>
        </w:rPr>
        <w:t>4.1. Новые минералы – концентраторы рассеянных элементов</w:t>
      </w:r>
      <w:bookmarkEnd w:id="12"/>
    </w:p>
    <w:p w:rsidR="00A000CC" w:rsidRPr="000256FA" w:rsidRDefault="00A000CC" w:rsidP="000256FA">
      <w:pPr>
        <w:pStyle w:val="3"/>
        <w:rPr>
          <w:sz w:val="24"/>
          <w:szCs w:val="24"/>
        </w:rPr>
      </w:pPr>
      <w:bookmarkStart w:id="13" w:name="_Toc214976492"/>
      <w:r w:rsidRPr="000256FA">
        <w:rPr>
          <w:sz w:val="24"/>
          <w:szCs w:val="24"/>
        </w:rPr>
        <w:t>4.1.</w:t>
      </w:r>
      <w:r w:rsidR="001155F1" w:rsidRPr="000256FA">
        <w:rPr>
          <w:sz w:val="24"/>
          <w:szCs w:val="24"/>
        </w:rPr>
        <w:t>1.</w:t>
      </w:r>
      <w:r w:rsidRPr="000256FA">
        <w:rPr>
          <w:sz w:val="24"/>
          <w:szCs w:val="24"/>
        </w:rPr>
        <w:t xml:space="preserve"> Бруновскиит, NaZrSi</w:t>
      </w:r>
      <w:r w:rsidRPr="000256FA">
        <w:rPr>
          <w:sz w:val="24"/>
          <w:szCs w:val="24"/>
          <w:vertAlign w:val="subscript"/>
        </w:rPr>
        <w:t>2</w:t>
      </w:r>
      <w:r w:rsidRPr="000256FA">
        <w:rPr>
          <w:sz w:val="24"/>
          <w:szCs w:val="24"/>
        </w:rPr>
        <w:t>O</w:t>
      </w:r>
      <w:r w:rsidRPr="000256FA">
        <w:rPr>
          <w:sz w:val="24"/>
          <w:szCs w:val="24"/>
          <w:vertAlign w:val="subscript"/>
        </w:rPr>
        <w:t>6</w:t>
      </w:r>
      <w:r w:rsidRPr="000256FA">
        <w:rPr>
          <w:sz w:val="24"/>
          <w:szCs w:val="24"/>
        </w:rPr>
        <w:t>(OH) – новый минерал из Хибин</w:t>
      </w:r>
      <w:bookmarkEnd w:id="13"/>
    </w:p>
    <w:p w:rsidR="00A000CC" w:rsidRPr="00A000CC" w:rsidRDefault="00A000CC" w:rsidP="00A000CC">
      <w:pPr>
        <w:autoSpaceDE w:val="0"/>
        <w:autoSpaceDN w:val="0"/>
        <w:adjustRightInd w:val="0"/>
        <w:spacing w:after="0" w:line="240" w:lineRule="auto"/>
        <w:rPr>
          <w:rFonts w:ascii="Newton-Bold" w:hAnsi="Newton-Bold" w:cs="Newton-Bold"/>
          <w:bCs/>
          <w:szCs w:val="24"/>
        </w:rPr>
      </w:pPr>
    </w:p>
    <w:p w:rsidR="00A000CC" w:rsidRPr="00A31D94" w:rsidRDefault="00A000CC" w:rsidP="00A000CC">
      <w:pPr>
        <w:autoSpaceDE w:val="0"/>
        <w:autoSpaceDN w:val="0"/>
        <w:adjustRightInd w:val="0"/>
        <w:spacing w:after="0"/>
        <w:ind w:firstLine="709"/>
      </w:pPr>
      <w:r>
        <w:t>О</w:t>
      </w:r>
      <w:r w:rsidRPr="00A31D94">
        <w:t>писан новый минерал бруновскиит NaZrSi</w:t>
      </w:r>
      <w:r w:rsidRPr="00A000CC">
        <w:rPr>
          <w:vertAlign w:val="subscript"/>
        </w:rPr>
        <w:t>2</w:t>
      </w:r>
      <w:r w:rsidRPr="00A31D94">
        <w:t>O</w:t>
      </w:r>
      <w:r w:rsidRPr="00A000CC">
        <w:rPr>
          <w:vertAlign w:val="subscript"/>
        </w:rPr>
        <w:t>6</w:t>
      </w:r>
      <w:r w:rsidRPr="00A31D94">
        <w:t xml:space="preserve">(OH) из пегматитов г. Тахтарвумчорр, Хибинский массив, </w:t>
      </w:r>
      <w:r w:rsidR="00E932B0" w:rsidRPr="00A31D94">
        <w:t>Россия</w:t>
      </w:r>
      <w:r w:rsidR="00E932B0" w:rsidRPr="001D3764">
        <w:t xml:space="preserve"> [</w:t>
      </w:r>
      <w:r w:rsidR="0004527B">
        <w:t>35</w:t>
      </w:r>
      <w:r w:rsidR="0004527B" w:rsidRPr="001D3764">
        <w:t>]</w:t>
      </w:r>
      <w:r w:rsidRPr="00A31D94">
        <w:t>. Бруновскиит образует белые порошковатые массы либо пластинчатые кристаллы, окаймляющие зёрна паракелдышита, который он замещает. Минерал триклинный,</w:t>
      </w:r>
      <w:r w:rsidR="000153F7">
        <w:t xml:space="preserve"> </w:t>
      </w:r>
      <w:r w:rsidRPr="00A31D94">
        <w:t>пространственная группа P-1. Параметры элементарной ячейки, уточнённые по порошковым</w:t>
      </w:r>
      <w:r w:rsidR="000153F7">
        <w:t xml:space="preserve"> </w:t>
      </w:r>
      <w:r w:rsidRPr="00A31D94">
        <w:t>данным: a = 5.5472(4), b = 7.1960(6), c = 7.6177(5) Å, α = 64.880(6)</w:t>
      </w:r>
      <w:r w:rsidR="00793D59" w:rsidRPr="00A31D94">
        <w:t>°</w:t>
      </w:r>
      <w:r w:rsidRPr="00A31D94">
        <w:t>, β = 81.509(8)</w:t>
      </w:r>
      <w:r w:rsidR="00793D59" w:rsidRPr="00A31D94">
        <w:t>°</w:t>
      </w:r>
      <w:r w:rsidRPr="00A31D94">
        <w:t>, γ = 89.048(7)°,</w:t>
      </w:r>
      <w:r w:rsidR="000153F7">
        <w:t xml:space="preserve"> </w:t>
      </w:r>
      <w:r w:rsidRPr="00A31D94">
        <w:t>V = 271.94(3) Å</w:t>
      </w:r>
      <w:r w:rsidRPr="00793D59">
        <w:rPr>
          <w:vertAlign w:val="superscript"/>
        </w:rPr>
        <w:t>3</w:t>
      </w:r>
      <w:r w:rsidRPr="00A31D94">
        <w:t>. Бруновскиит принадлежит к группе цирконосиликатов и диморфен с келдышитом (keldyshite). Минерал назван в честь советского кристаллографа, расшифровавшего первую кристаллическую структуру в Советском Союзе – Бруно Карловича Бруновского (1900–1938).</w:t>
      </w:r>
      <w:r w:rsidR="00793D59">
        <w:t xml:space="preserve"> </w:t>
      </w:r>
      <w:r w:rsidRPr="00A31D94">
        <w:t>Бруновскиит утверждён Комиссией по новым минералам и номенклатуре Международной минералогической ассоциации (заявка 2024-089), голотипный образец минерала передан в Минералогический музей Санкт-Петербургского государственного университета (номер в каталоге– 19657/1).</w:t>
      </w:r>
    </w:p>
    <w:p w:rsidR="00A000CC" w:rsidRPr="00A31D94" w:rsidRDefault="00A000CC" w:rsidP="00793D59">
      <w:pPr>
        <w:autoSpaceDE w:val="0"/>
        <w:autoSpaceDN w:val="0"/>
        <w:adjustRightInd w:val="0"/>
        <w:spacing w:after="0"/>
        <w:ind w:firstLine="709"/>
      </w:pPr>
      <w:r>
        <w:t xml:space="preserve">В РЦ «Геомодель» </w:t>
      </w:r>
      <w:r w:rsidR="00D61C62">
        <w:t>проведено</w:t>
      </w:r>
      <w:r>
        <w:t xml:space="preserve"> изуче</w:t>
      </w:r>
      <w:r w:rsidR="00D61C62">
        <w:t>ние</w:t>
      </w:r>
      <w:r w:rsidR="00793D59">
        <w:t xml:space="preserve"> спектроскопических свойств б</w:t>
      </w:r>
      <w:r>
        <w:t xml:space="preserve">руновскиита. </w:t>
      </w:r>
      <w:r w:rsidRPr="00A31D94">
        <w:t xml:space="preserve">Спектр комбинационного рассеяния бруновскиита приведён на </w:t>
      </w:r>
      <w:r w:rsidR="00AE04DD">
        <w:t>рисун</w:t>
      </w:r>
      <w:r w:rsidR="006C585C">
        <w:t>к</w:t>
      </w:r>
      <w:r w:rsidR="00AE04DD">
        <w:t>е</w:t>
      </w:r>
      <w:r w:rsidRPr="00793D59">
        <w:t xml:space="preserve"> </w:t>
      </w:r>
      <w:r w:rsidR="00793D59" w:rsidRPr="00793D59">
        <w:t>15</w:t>
      </w:r>
      <w:r w:rsidRPr="00A31D94">
        <w:t xml:space="preserve">. </w:t>
      </w:r>
      <w:r w:rsidR="00793D59">
        <w:t>Он</w:t>
      </w:r>
      <w:r w:rsidRPr="00A31D94">
        <w:t xml:space="preserve"> получен для сл</w:t>
      </w:r>
      <w:r w:rsidR="00D61C62">
        <w:t>учайной ориентировки кристалла</w:t>
      </w:r>
      <w:r w:rsidRPr="00A31D94">
        <w:t xml:space="preserve"> при комнатной температуре. Интенсивные полосы при 97, 122, 154, 176, 189 см</w:t>
      </w:r>
      <w:r w:rsidRPr="00DB7492">
        <w:rPr>
          <w:vertAlign w:val="superscript"/>
        </w:rPr>
        <w:t>‒1</w:t>
      </w:r>
      <w:r w:rsidRPr="00A31D94">
        <w:t xml:space="preserve"> были отнесены к решёточным модам колебаний. Полосы в диапазоне 200‒300 см</w:t>
      </w:r>
      <w:r w:rsidRPr="00DB7492">
        <w:rPr>
          <w:vertAlign w:val="superscript"/>
        </w:rPr>
        <w:t>‒1</w:t>
      </w:r>
      <w:r w:rsidRPr="00A31D94">
        <w:t xml:space="preserve"> отнесены к деформационным колебаниям Zr‒O-связей в ZrO</w:t>
      </w:r>
      <w:r w:rsidRPr="00793D59">
        <w:rPr>
          <w:vertAlign w:val="subscript"/>
        </w:rPr>
        <w:t>6</w:t>
      </w:r>
      <w:r w:rsidRPr="00A31D94">
        <w:t>-октаэдрах. Полосы при 333, 369, 400, 420, 454, 470 см</w:t>
      </w:r>
      <w:r w:rsidRPr="00DB7492">
        <w:rPr>
          <w:vertAlign w:val="superscript"/>
        </w:rPr>
        <w:t>‒1</w:t>
      </w:r>
      <w:r w:rsidRPr="00A31D94">
        <w:t xml:space="preserve"> отнесены к смешанным модам валентных колебаний Zr‒O-связей, а также симметричным деформационным колебаниям Si‒O-связей. Полосы 861, 906, 915, 937, 1021 см</w:t>
      </w:r>
      <w:r w:rsidRPr="00DB7492">
        <w:rPr>
          <w:vertAlign w:val="superscript"/>
        </w:rPr>
        <w:t>‒1</w:t>
      </w:r>
      <w:r w:rsidRPr="00A31D94">
        <w:t xml:space="preserve"> относятся к асимметричным валентным колебаниям Si‒O‒Si-связей в Si</w:t>
      </w:r>
      <w:r w:rsidRPr="00DB7492">
        <w:rPr>
          <w:vertAlign w:val="subscript"/>
        </w:rPr>
        <w:t>2</w:t>
      </w:r>
      <w:r w:rsidRPr="00A31D94">
        <w:t>O</w:t>
      </w:r>
      <w:r w:rsidRPr="00DB7492">
        <w:rPr>
          <w:vertAlign w:val="subscript"/>
        </w:rPr>
        <w:t>7</w:t>
      </w:r>
      <w:r w:rsidRPr="00A31D94">
        <w:t>-группах, а полосы 669, 730 см</w:t>
      </w:r>
      <w:r w:rsidRPr="00DB7492">
        <w:rPr>
          <w:vertAlign w:val="superscript"/>
        </w:rPr>
        <w:t>‒1</w:t>
      </w:r>
      <w:r w:rsidRPr="00A31D94">
        <w:t xml:space="preserve"> – к их симметричным модам колебаний</w:t>
      </w:r>
      <w:r w:rsidR="00793D59">
        <w:t xml:space="preserve"> </w:t>
      </w:r>
      <w:r w:rsidR="0004527B" w:rsidRPr="001D3764">
        <w:t>[</w:t>
      </w:r>
      <w:r w:rsidR="0004527B">
        <w:t>36</w:t>
      </w:r>
      <w:r w:rsidR="0004527B" w:rsidRPr="001D3764">
        <w:t>]</w:t>
      </w:r>
      <w:r w:rsidRPr="00A31D94">
        <w:t>. Полосы при 518, 540, 606 см</w:t>
      </w:r>
      <w:r w:rsidRPr="00DB7492">
        <w:rPr>
          <w:vertAlign w:val="superscript"/>
        </w:rPr>
        <w:t>‒1</w:t>
      </w:r>
      <w:r w:rsidRPr="00A31D94">
        <w:t xml:space="preserve"> отнесены к асимметричным деформационным колебаниям связей Si‒O. Полоса с максимумом при 3324 см</w:t>
      </w:r>
      <w:r w:rsidRPr="00DB7492">
        <w:rPr>
          <w:vertAlign w:val="superscript"/>
        </w:rPr>
        <w:t>‒1</w:t>
      </w:r>
      <w:r w:rsidRPr="00A31D94">
        <w:t>, соответствует валентным колебаниям О‒Н-связей.</w:t>
      </w:r>
    </w:p>
    <w:p w:rsidR="00A000CC" w:rsidRDefault="00A000CC" w:rsidP="00D61C62">
      <w:pPr>
        <w:autoSpaceDE w:val="0"/>
        <w:autoSpaceDN w:val="0"/>
        <w:adjustRightInd w:val="0"/>
        <w:spacing w:after="0" w:line="240" w:lineRule="auto"/>
        <w:jc w:val="center"/>
        <w:rPr>
          <w:rFonts w:cs="Times New Roman"/>
          <w:bCs/>
          <w:noProof/>
          <w:sz w:val="20"/>
          <w:szCs w:val="20"/>
          <w:lang w:eastAsia="ru-RU"/>
        </w:rPr>
      </w:pPr>
      <w:r w:rsidRPr="005E5900">
        <w:rPr>
          <w:rFonts w:cs="Times New Roman"/>
          <w:bCs/>
          <w:noProof/>
          <w:sz w:val="20"/>
          <w:szCs w:val="20"/>
          <w:lang w:eastAsia="ru-RU"/>
        </w:rPr>
        <w:lastRenderedPageBreak/>
        <w:drawing>
          <wp:inline distT="0" distB="0" distL="0" distR="0" wp14:anchorId="208E3BEE" wp14:editId="0B9DEC69">
            <wp:extent cx="4786009" cy="3211443"/>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3446" cy="3216433"/>
                    </a:xfrm>
                    <a:prstGeom prst="rect">
                      <a:avLst/>
                    </a:prstGeom>
                    <a:noFill/>
                    <a:ln>
                      <a:noFill/>
                    </a:ln>
                  </pic:spPr>
                </pic:pic>
              </a:graphicData>
            </a:graphic>
          </wp:inline>
        </w:drawing>
      </w:r>
    </w:p>
    <w:p w:rsidR="00A000CC" w:rsidRPr="00A000CC" w:rsidRDefault="006C585C" w:rsidP="00AE04DD">
      <w:pPr>
        <w:spacing w:line="240" w:lineRule="auto"/>
        <w:jc w:val="center"/>
      </w:pPr>
      <w:r>
        <w:t>Рисунок</w:t>
      </w:r>
      <w:r w:rsidR="00DB7492" w:rsidRPr="00793D59">
        <w:t xml:space="preserve"> 15</w:t>
      </w:r>
      <w:r w:rsidR="00AE04DD">
        <w:t xml:space="preserve"> -</w:t>
      </w:r>
      <w:r w:rsidR="00A000CC" w:rsidRPr="00A000CC">
        <w:t xml:space="preserve"> Спектр комбинационного рассеяния света для бруновскиита. Во вклад</w:t>
      </w:r>
      <w:r w:rsidR="00AE04DD">
        <w:t xml:space="preserve">ке – область колебаний </w:t>
      </w:r>
      <w:proofErr w:type="gramStart"/>
      <w:r w:rsidR="00AE04DD">
        <w:t>ОН-групп</w:t>
      </w:r>
      <w:proofErr w:type="gramEnd"/>
    </w:p>
    <w:p w:rsidR="00A000CC" w:rsidRDefault="00A000CC" w:rsidP="00A000CC">
      <w:pPr>
        <w:autoSpaceDE w:val="0"/>
        <w:autoSpaceDN w:val="0"/>
        <w:adjustRightInd w:val="0"/>
        <w:spacing w:after="0" w:line="240" w:lineRule="auto"/>
        <w:rPr>
          <w:rFonts w:ascii="Newton-Regular" w:hAnsi="Newton-Regular" w:cs="Newton-Regular"/>
          <w:sz w:val="18"/>
          <w:szCs w:val="18"/>
        </w:rPr>
      </w:pPr>
    </w:p>
    <w:p w:rsidR="00A000CC" w:rsidRPr="00A31D94" w:rsidRDefault="00A000CC" w:rsidP="00793D59">
      <w:pPr>
        <w:autoSpaceDE w:val="0"/>
        <w:autoSpaceDN w:val="0"/>
        <w:adjustRightInd w:val="0"/>
        <w:spacing w:after="0"/>
        <w:ind w:firstLine="709"/>
      </w:pPr>
      <w:r w:rsidRPr="00A31D94">
        <w:t>Кристаллическая структура бруновскиита принадлежит к новому структурному типу неорганических соединений. Микропористая структура состоит из сложного октатетраэдрического каркаса с полостями, заселёнными катионами Na</w:t>
      </w:r>
      <w:r w:rsidRPr="00793D59">
        <w:rPr>
          <w:vertAlign w:val="superscript"/>
        </w:rPr>
        <w:t>+</w:t>
      </w:r>
      <w:r w:rsidRPr="00A31D94">
        <w:t>. Каркас образован из димеров Zr</w:t>
      </w:r>
      <w:r w:rsidRPr="00793D59">
        <w:rPr>
          <w:vertAlign w:val="subscript"/>
        </w:rPr>
        <w:t>2</w:t>
      </w:r>
      <w:r w:rsidRPr="00A31D94">
        <w:t>O</w:t>
      </w:r>
      <w:r w:rsidRPr="00793D59">
        <w:rPr>
          <w:vertAlign w:val="subscript"/>
        </w:rPr>
        <w:t>10</w:t>
      </w:r>
      <w:r w:rsidRPr="00A31D94">
        <w:t xml:space="preserve"> из двух октаэдров ZrO</w:t>
      </w:r>
      <w:r w:rsidRPr="00793D59">
        <w:rPr>
          <w:vertAlign w:val="subscript"/>
        </w:rPr>
        <w:t>6</w:t>
      </w:r>
      <w:r w:rsidRPr="00A31D94">
        <w:t>, связанных общими рёбрами, которые через диортогруппы Si</w:t>
      </w:r>
      <w:r w:rsidRPr="00793D59">
        <w:rPr>
          <w:vertAlign w:val="subscript"/>
        </w:rPr>
        <w:t>2</w:t>
      </w:r>
      <w:r w:rsidRPr="00A31D94">
        <w:t>O</w:t>
      </w:r>
      <w:r w:rsidRPr="00793D59">
        <w:rPr>
          <w:vertAlign w:val="subscript"/>
        </w:rPr>
        <w:t>7</w:t>
      </w:r>
      <w:r w:rsidRPr="00A31D94">
        <w:t xml:space="preserve"> соединяются в трёхмерную постройку. </w:t>
      </w:r>
    </w:p>
    <w:p w:rsidR="00A000CC" w:rsidRDefault="00793D59" w:rsidP="00793D59">
      <w:pPr>
        <w:autoSpaceDE w:val="0"/>
        <w:autoSpaceDN w:val="0"/>
        <w:adjustRightInd w:val="0"/>
        <w:spacing w:after="0"/>
        <w:ind w:firstLine="709"/>
      </w:pPr>
      <w:r>
        <w:t>Немногим ранее</w:t>
      </w:r>
      <w:r w:rsidR="00A000CC" w:rsidRPr="00A31D94">
        <w:t xml:space="preserve"> Комиссия по новым минералам, номенклатуре и классификации Международной Минералогической ассоциации изменила формулу келдышита c Na</w:t>
      </w:r>
      <w:r w:rsidR="00A000CC" w:rsidRPr="00793D59">
        <w:rPr>
          <w:vertAlign w:val="subscript"/>
        </w:rPr>
        <w:t>3</w:t>
      </w:r>
      <w:r w:rsidR="00A000CC" w:rsidRPr="00A31D94">
        <w:t>HZr</w:t>
      </w:r>
      <w:r w:rsidR="00A000CC" w:rsidRPr="00793D59">
        <w:rPr>
          <w:vertAlign w:val="subscript"/>
        </w:rPr>
        <w:t>2</w:t>
      </w:r>
      <w:r w:rsidR="00A000CC" w:rsidRPr="00A31D94">
        <w:t>(Si</w:t>
      </w:r>
      <w:r w:rsidR="00A000CC" w:rsidRPr="00793D59">
        <w:rPr>
          <w:vertAlign w:val="subscript"/>
        </w:rPr>
        <w:t>2</w:t>
      </w:r>
      <w:r w:rsidR="00A000CC" w:rsidRPr="00A31D94">
        <w:t>O</w:t>
      </w:r>
      <w:r w:rsidR="00A000CC" w:rsidRPr="00793D59">
        <w:rPr>
          <w:vertAlign w:val="subscript"/>
        </w:rPr>
        <w:t>7</w:t>
      </w:r>
      <w:r w:rsidR="00A000CC" w:rsidRPr="00A31D94">
        <w:t>)</w:t>
      </w:r>
      <w:r w:rsidR="00A000CC" w:rsidRPr="00793D59">
        <w:rPr>
          <w:vertAlign w:val="subscript"/>
        </w:rPr>
        <w:t>2</w:t>
      </w:r>
      <w:r w:rsidR="00A000CC" w:rsidRPr="00A31D94">
        <w:t xml:space="preserve"> на Na</w:t>
      </w:r>
      <w:r w:rsidR="00A000CC" w:rsidRPr="00793D59">
        <w:rPr>
          <w:vertAlign w:val="subscript"/>
        </w:rPr>
        <w:t>2</w:t>
      </w:r>
      <w:r w:rsidR="00A000CC" w:rsidRPr="00A31D94">
        <w:t>ZrSi</w:t>
      </w:r>
      <w:r w:rsidR="00A000CC" w:rsidRPr="00793D59">
        <w:rPr>
          <w:vertAlign w:val="subscript"/>
        </w:rPr>
        <w:t>2</w:t>
      </w:r>
      <w:r w:rsidR="00A000CC" w:rsidRPr="00A31D94">
        <w:t>O</w:t>
      </w:r>
      <w:r w:rsidR="00A000CC" w:rsidRPr="00793D59">
        <w:rPr>
          <w:vertAlign w:val="subscript"/>
        </w:rPr>
        <w:t>7</w:t>
      </w:r>
      <w:r w:rsidR="00A000CC" w:rsidRPr="00A31D94">
        <w:t xml:space="preserve">, сделав её такой же как у паракелдышита. Поскольку главное отличие келдышита от паракелдышита, недостаток </w:t>
      </w:r>
      <w:r>
        <w:t>натрия</w:t>
      </w:r>
      <w:r w:rsidR="00A000CC" w:rsidRPr="00A31D94">
        <w:t xml:space="preserve"> и</w:t>
      </w:r>
      <w:r>
        <w:t xml:space="preserve"> наличие дополнительного водорода </w:t>
      </w:r>
      <w:r w:rsidR="00E725F6" w:rsidRPr="001D3764">
        <w:t>[</w:t>
      </w:r>
      <w:r w:rsidR="00E725F6">
        <w:t>37</w:t>
      </w:r>
      <w:r w:rsidR="00E725F6" w:rsidRPr="001D3764">
        <w:t>]</w:t>
      </w:r>
      <w:r w:rsidR="00E725F6">
        <w:t xml:space="preserve">, </w:t>
      </w:r>
      <w:r w:rsidR="00A000CC" w:rsidRPr="00A31D94">
        <w:t>нами было произведено уточнение кристаллической структуры и исправлена формула келдышита на NaZrSi</w:t>
      </w:r>
      <w:r w:rsidR="00A000CC" w:rsidRPr="00793D59">
        <w:rPr>
          <w:vertAlign w:val="subscript"/>
        </w:rPr>
        <w:t>2</w:t>
      </w:r>
      <w:r w:rsidR="00A000CC" w:rsidRPr="00A31D94">
        <w:t>O</w:t>
      </w:r>
      <w:r w:rsidR="00A000CC" w:rsidRPr="00793D59">
        <w:rPr>
          <w:vertAlign w:val="subscript"/>
        </w:rPr>
        <w:t>6</w:t>
      </w:r>
      <w:r w:rsidR="00A000CC" w:rsidRPr="00A31D94">
        <w:t>(OH) [</w:t>
      </w:r>
      <w:r w:rsidR="00E725F6">
        <w:t>38</w:t>
      </w:r>
      <w:r w:rsidR="00A000CC" w:rsidRPr="00A31D94">
        <w:t>]. Таким образом, бруновскиит и келдышит условно могут рассматриваться как две полиморфные модификации химического соединения состава NaZrSi</w:t>
      </w:r>
      <w:r w:rsidR="00A000CC" w:rsidRPr="00793D59">
        <w:rPr>
          <w:vertAlign w:val="subscript"/>
        </w:rPr>
        <w:t>2</w:t>
      </w:r>
      <w:r w:rsidR="00A000CC" w:rsidRPr="00A31D94">
        <w:t>O</w:t>
      </w:r>
      <w:r w:rsidR="00A000CC" w:rsidRPr="00793D59">
        <w:rPr>
          <w:vertAlign w:val="subscript"/>
        </w:rPr>
        <w:t>6</w:t>
      </w:r>
      <w:r w:rsidR="00A000CC" w:rsidRPr="00A31D94">
        <w:t>(OH).</w:t>
      </w:r>
    </w:p>
    <w:p w:rsidR="00A52BF4" w:rsidRPr="00A000CC" w:rsidRDefault="00A52BF4" w:rsidP="00793D59">
      <w:pPr>
        <w:ind w:firstLine="709"/>
      </w:pPr>
      <w:r>
        <w:t xml:space="preserve">Вклад сотрудников центра «Геомодель» заключался в выполнении </w:t>
      </w:r>
      <w:r w:rsidR="00E932B0">
        <w:t>исследований методом</w:t>
      </w:r>
      <w:r>
        <w:t xml:space="preserve"> Рамановской спектроскопии.</w:t>
      </w:r>
    </w:p>
    <w:p w:rsidR="000841C9" w:rsidRDefault="000841C9" w:rsidP="003767C9">
      <w:pPr>
        <w:pStyle w:val="3"/>
        <w:spacing w:after="0" w:afterAutospacing="0" w:line="360" w:lineRule="auto"/>
        <w:rPr>
          <w:sz w:val="24"/>
          <w:szCs w:val="24"/>
        </w:rPr>
      </w:pPr>
      <w:bookmarkStart w:id="14" w:name="_Toc214976493"/>
    </w:p>
    <w:p w:rsidR="000841C9" w:rsidRDefault="000841C9" w:rsidP="003767C9">
      <w:pPr>
        <w:pStyle w:val="3"/>
        <w:spacing w:after="0" w:afterAutospacing="0" w:line="360" w:lineRule="auto"/>
        <w:rPr>
          <w:sz w:val="24"/>
          <w:szCs w:val="24"/>
        </w:rPr>
      </w:pPr>
    </w:p>
    <w:p w:rsidR="00A000CC" w:rsidRPr="003767C9" w:rsidRDefault="00A000CC" w:rsidP="003767C9">
      <w:pPr>
        <w:pStyle w:val="3"/>
        <w:spacing w:after="0" w:afterAutospacing="0" w:line="360" w:lineRule="auto"/>
        <w:rPr>
          <w:sz w:val="24"/>
          <w:szCs w:val="24"/>
        </w:rPr>
      </w:pPr>
      <w:r w:rsidRPr="000256FA">
        <w:rPr>
          <w:sz w:val="24"/>
          <w:szCs w:val="24"/>
        </w:rPr>
        <w:lastRenderedPageBreak/>
        <w:t>4.</w:t>
      </w:r>
      <w:r w:rsidR="001155F1" w:rsidRPr="000256FA">
        <w:rPr>
          <w:sz w:val="24"/>
          <w:szCs w:val="24"/>
        </w:rPr>
        <w:t>1.</w:t>
      </w:r>
      <w:r w:rsidRPr="000256FA">
        <w:rPr>
          <w:sz w:val="24"/>
          <w:szCs w:val="24"/>
        </w:rPr>
        <w:t xml:space="preserve">2. Селенолаурит </w:t>
      </w:r>
      <w:r w:rsidRPr="000256FA">
        <w:rPr>
          <w:sz w:val="24"/>
          <w:szCs w:val="24"/>
          <w:lang w:val="en-US"/>
        </w:rPr>
        <w:t>RuSe</w:t>
      </w:r>
      <w:r w:rsidRPr="000256FA">
        <w:rPr>
          <w:sz w:val="24"/>
          <w:szCs w:val="24"/>
          <w:vertAlign w:val="subscript"/>
        </w:rPr>
        <w:t>2</w:t>
      </w:r>
      <w:r w:rsidRPr="000256FA">
        <w:rPr>
          <w:sz w:val="24"/>
          <w:szCs w:val="24"/>
        </w:rPr>
        <w:t xml:space="preserve"> – новый минерал из Ингульской россыпи (Южный Урал, Россия)</w:t>
      </w:r>
      <w:bookmarkEnd w:id="14"/>
    </w:p>
    <w:p w:rsidR="00D61C62" w:rsidRDefault="00A000CC" w:rsidP="00D61C62">
      <w:pPr>
        <w:spacing w:after="0"/>
        <w:ind w:firstLine="709"/>
      </w:pPr>
      <w:r w:rsidRPr="00F86598">
        <w:t>Selenolaurite RuSe</w:t>
      </w:r>
      <w:r w:rsidRPr="001155F1">
        <w:rPr>
          <w:vertAlign w:val="subscript"/>
        </w:rPr>
        <w:t>2</w:t>
      </w:r>
      <w:r w:rsidRPr="00F86598">
        <w:t xml:space="preserve">, новый минерал, является первым природным селенидом рутения. Он </w:t>
      </w:r>
      <w:r>
        <w:t>описан</w:t>
      </w:r>
      <w:r w:rsidRPr="00F86598">
        <w:t xml:space="preserve"> в ассоциации с Se-содержащим мончеитом, совместно с которым образует ксеноморфные </w:t>
      </w:r>
      <w:r>
        <w:t xml:space="preserve">интерстициальные </w:t>
      </w:r>
      <w:r w:rsidRPr="00F86598">
        <w:t>включения в агрегате кристаллов минералов Os-Ir-Ru</w:t>
      </w:r>
      <w:r>
        <w:t xml:space="preserve"> системы </w:t>
      </w:r>
      <w:r w:rsidRPr="00793D59">
        <w:t>(</w:t>
      </w:r>
      <w:r w:rsidR="00AE04DD">
        <w:t>р</w:t>
      </w:r>
      <w:r w:rsidR="006C585C">
        <w:t>исунок</w:t>
      </w:r>
      <w:r w:rsidRPr="00793D59">
        <w:t xml:space="preserve"> 1</w:t>
      </w:r>
      <w:r w:rsidR="001E53CF" w:rsidRPr="00793D59">
        <w:t>6</w:t>
      </w:r>
      <w:r w:rsidRPr="00793D59">
        <w:t>).</w:t>
      </w:r>
      <w:r w:rsidRPr="00F86598">
        <w:t xml:space="preserve"> Минерал обнаружен в тяжелом концентрате разраба</w:t>
      </w:r>
      <w:r w:rsidR="00D61C62">
        <w:t>тывающейся по настоящее время</w:t>
      </w:r>
      <w:r w:rsidRPr="00F86598">
        <w:t xml:space="preserve"> Ингульской золотоносной россыпи в Челябинской области на Южном Урале. Минерал с составом, близким к селенолауриту ранее был обнаружен в Казанской россыпи (Южный Урал) в виде</w:t>
      </w:r>
      <w:r w:rsidR="00D61C62">
        <w:t xml:space="preserve"> идиоморфного включения в зерне</w:t>
      </w:r>
      <w:r w:rsidRPr="00F86598">
        <w:t xml:space="preserve"> сплава Pt-Fe, состав которого соответствует изоферроплатине</w:t>
      </w:r>
      <w:r w:rsidR="00793D59">
        <w:t xml:space="preserve"> </w:t>
      </w:r>
      <w:r w:rsidR="000F7F36" w:rsidRPr="001D3764">
        <w:t>[</w:t>
      </w:r>
      <w:r w:rsidR="000F7F36">
        <w:t>39</w:t>
      </w:r>
      <w:r w:rsidR="000F7F36" w:rsidRPr="001D3764">
        <w:t>]</w:t>
      </w:r>
      <w:r w:rsidR="001524D6">
        <w:t>.</w:t>
      </w:r>
      <w:r w:rsidR="00793D59">
        <w:t xml:space="preserve"> </w:t>
      </w:r>
      <w:r w:rsidRPr="00F86598">
        <w:t xml:space="preserve">Обе россыпи </w:t>
      </w:r>
      <w:r>
        <w:t>приурочены к зонам крупномасштабных разломов с проявлениями гипербазитов</w:t>
      </w:r>
      <w:r w:rsidRPr="00F86598">
        <w:t xml:space="preserve">. </w:t>
      </w:r>
      <w:r>
        <w:t xml:space="preserve">Также </w:t>
      </w:r>
      <w:proofErr w:type="gramStart"/>
      <w:r>
        <w:t>о</w:t>
      </w:r>
      <w:r w:rsidRPr="00F86598">
        <w:t>богащённый</w:t>
      </w:r>
      <w:proofErr w:type="gramEnd"/>
      <w:r w:rsidRPr="00F86598">
        <w:t xml:space="preserve"> Se лаурит и неназванный Se-аналог лаурита </w:t>
      </w:r>
      <w:r>
        <w:t xml:space="preserve">описаны </w:t>
      </w:r>
      <w:r w:rsidRPr="00F86598">
        <w:t xml:space="preserve">в </w:t>
      </w:r>
      <w:r>
        <w:t xml:space="preserve">виде включений в </w:t>
      </w:r>
      <w:r w:rsidRPr="00F86598">
        <w:t xml:space="preserve">зёрнах магнезиохромита в дунитах </w:t>
      </w:r>
      <w:r>
        <w:t xml:space="preserve">зонального </w:t>
      </w:r>
      <w:r w:rsidRPr="00F86598">
        <w:t>ультрамафитового комплекса Падос-</w:t>
      </w:r>
      <w:r w:rsidR="00CE08F9" w:rsidRPr="00F86598">
        <w:t xml:space="preserve">Тундры </w:t>
      </w:r>
      <w:r w:rsidR="00CE08F9">
        <w:t>(</w:t>
      </w:r>
      <w:r>
        <w:t>Кольский п-в), где они</w:t>
      </w:r>
      <w:r w:rsidR="00793D59">
        <w:t xml:space="preserve"> </w:t>
      </w:r>
      <w:r w:rsidRPr="00F86598">
        <w:t>ассоциируют с хлоритом и сплавом</w:t>
      </w:r>
      <w:r w:rsidR="00D61C62">
        <w:t xml:space="preserve"> ЭПГ</w:t>
      </w:r>
      <w:r w:rsidRPr="00F86598">
        <w:t xml:space="preserve"> </w:t>
      </w:r>
      <w:r w:rsidR="00D61C62">
        <w:t xml:space="preserve">с </w:t>
      </w:r>
      <w:r w:rsidRPr="00F86598">
        <w:t xml:space="preserve">преобладающим Os </w:t>
      </w:r>
      <w:r w:rsidR="000F7F36" w:rsidRPr="001D3764">
        <w:t>[</w:t>
      </w:r>
      <w:r w:rsidR="000F7F36">
        <w:t>40</w:t>
      </w:r>
      <w:r w:rsidR="000F7F36" w:rsidRPr="001D3764">
        <w:t>]</w:t>
      </w:r>
      <w:r w:rsidR="001524D6">
        <w:t xml:space="preserve">. </w:t>
      </w:r>
    </w:p>
    <w:p w:rsidR="00D61C62" w:rsidRPr="00F86598" w:rsidRDefault="00A000CC" w:rsidP="00D61C62">
      <w:pPr>
        <w:spacing w:after="0"/>
        <w:ind w:firstLine="709"/>
      </w:pPr>
      <w:r w:rsidRPr="00F86598">
        <w:t>Голотип селенолаурита из Ингульской россыпи образует интерстициальные зерна с максимальным размером сечения 0,05-0,1 мм</w:t>
      </w:r>
      <w:r w:rsidR="007516C2">
        <w:t xml:space="preserve"> (</w:t>
      </w:r>
      <w:r w:rsidR="00AE04DD">
        <w:t>р</w:t>
      </w:r>
      <w:r w:rsidR="006C585C">
        <w:t>исунок</w:t>
      </w:r>
      <w:r w:rsidR="007516C2">
        <w:t xml:space="preserve"> 16)</w:t>
      </w:r>
      <w:r w:rsidRPr="00F86598">
        <w:t>. Кристаллы селенолаурита из Казанской россыпи достигают 20 мкм в размере. Селенолаурит серый с металлическим блеском, изотропный. Значения отражения [R</w:t>
      </w:r>
      <w:r w:rsidRPr="00793D59">
        <w:rPr>
          <w:vertAlign w:val="subscript"/>
        </w:rPr>
        <w:t>max</w:t>
      </w:r>
      <w:r w:rsidRPr="00F86598">
        <w:t>/R</w:t>
      </w:r>
      <w:r w:rsidRPr="00793D59">
        <w:rPr>
          <w:vertAlign w:val="subscript"/>
        </w:rPr>
        <w:t>min</w:t>
      </w:r>
      <w:r w:rsidRPr="00F86598">
        <w:t xml:space="preserve"> (%) для одобренных COM длин волн (нм)]: 45,8(470), 44,3(546), 43,8(589), 43,1(650). Химический состав голотипа из россыпи Ингул соответствует эмпирической формуле (Ru</w:t>
      </w:r>
      <w:r w:rsidRPr="0035236F">
        <w:rPr>
          <w:vertAlign w:val="subscript"/>
        </w:rPr>
        <w:t>0,99</w:t>
      </w:r>
      <w:r w:rsidRPr="00F86598">
        <w:t>Ir</w:t>
      </w:r>
      <w:r w:rsidRPr="0035236F">
        <w:rPr>
          <w:vertAlign w:val="subscript"/>
        </w:rPr>
        <w:t>0,05</w:t>
      </w:r>
      <w:r w:rsidRPr="00F86598">
        <w:t>)</w:t>
      </w:r>
      <w:r w:rsidRPr="0035236F">
        <w:rPr>
          <w:vertAlign w:val="subscript"/>
        </w:rPr>
        <w:t>Σ1,04</w:t>
      </w:r>
      <w:r w:rsidRPr="00F86598">
        <w:t>(Se</w:t>
      </w:r>
      <w:r w:rsidRPr="0035236F">
        <w:rPr>
          <w:vertAlign w:val="subscript"/>
        </w:rPr>
        <w:t>1,92</w:t>
      </w:r>
      <w:r w:rsidRPr="00F86598">
        <w:t>Te</w:t>
      </w:r>
      <w:r w:rsidRPr="0035236F">
        <w:rPr>
          <w:vertAlign w:val="subscript"/>
        </w:rPr>
        <w:t>0,03</w:t>
      </w:r>
      <w:r w:rsidRPr="00F86598">
        <w:t>S</w:t>
      </w:r>
      <w:r w:rsidRPr="0035236F">
        <w:rPr>
          <w:vertAlign w:val="subscript"/>
        </w:rPr>
        <w:t>0,01</w:t>
      </w:r>
      <w:r w:rsidRPr="00F86598">
        <w:t>)</w:t>
      </w:r>
      <w:r w:rsidRPr="0035236F">
        <w:rPr>
          <w:vertAlign w:val="subscript"/>
        </w:rPr>
        <w:t>Σ1,96</w:t>
      </w:r>
      <w:r w:rsidRPr="00F86598">
        <w:t>. Селенолаурит является Se-доминантным аналогом лаурита RuS</w:t>
      </w:r>
      <w:r w:rsidRPr="0035236F">
        <w:rPr>
          <w:vertAlign w:val="subscript"/>
        </w:rPr>
        <w:t>2</w:t>
      </w:r>
      <w:r w:rsidRPr="00F86598">
        <w:t xml:space="preserve"> и имеет структуру типа пирита. Он кубический, пространственная группа Pa͞3, a 5,9424(2) Å, V 209,84(2) Å, Z 4, D</w:t>
      </w:r>
      <w:r w:rsidRPr="0035236F">
        <w:rPr>
          <w:vertAlign w:val="subscript"/>
        </w:rPr>
        <w:t>calc.</w:t>
      </w:r>
      <w:r w:rsidRPr="00F86598">
        <w:t xml:space="preserve"> 8,415 г·см⁻³ (рассчитано на основе эмпирической формулы и параметров элементарной ячейки, уточненных методом Ритвельда). Кристаллическая структура уточнена по данным порошкового анализа до R = 0,0067. </w:t>
      </w:r>
      <w:proofErr w:type="gramStart"/>
      <w:r w:rsidRPr="00F86598">
        <w:t>Наиболее интенсивные линии рентгеновской порошковой дифрактограммы [d(Å), (I), (hkl)]: 3,434(41)(111), 2,973(90)(200), 2,6580(100)(210), 2,4264(84)(211), 1,7913(87)(311).</w:t>
      </w:r>
      <w:proofErr w:type="gramEnd"/>
      <w:r w:rsidR="009E4109">
        <w:t xml:space="preserve"> </w:t>
      </w:r>
      <w:r>
        <w:t xml:space="preserve">Методом дифракции обратно-рассеянных электронов показано, что селенолаурит образует монокристаллическое </w:t>
      </w:r>
      <w:r w:rsidRPr="007543CC">
        <w:t>выделения (</w:t>
      </w:r>
      <w:r w:rsidR="00AE04DD">
        <w:t>р</w:t>
      </w:r>
      <w:r w:rsidR="006C585C">
        <w:t>исунок</w:t>
      </w:r>
      <w:r w:rsidRPr="007543CC">
        <w:t xml:space="preserve"> </w:t>
      </w:r>
      <w:r w:rsidR="001E53CF" w:rsidRPr="007543CC">
        <w:t>17</w:t>
      </w:r>
      <w:r w:rsidRPr="007543CC">
        <w:t>).</w:t>
      </w:r>
      <w:r>
        <w:t xml:space="preserve"> </w:t>
      </w:r>
      <w:r w:rsidR="00D61C62" w:rsidRPr="00F86598">
        <w:t xml:space="preserve">Возможными источниками Ru-Se минерализации </w:t>
      </w:r>
      <w:r w:rsidR="00D61C62">
        <w:t>Ингульской россыпи</w:t>
      </w:r>
      <w:r w:rsidR="00D61C62" w:rsidRPr="00F86598">
        <w:t xml:space="preserve"> являются ультраосновные породы</w:t>
      </w:r>
      <w:r w:rsidR="00C46AA9">
        <w:t xml:space="preserve"> офиолитовой природы</w:t>
      </w:r>
      <w:r w:rsidR="00D61C62" w:rsidRPr="00F86598">
        <w:t>.</w:t>
      </w:r>
    </w:p>
    <w:p w:rsidR="00A000CC" w:rsidRPr="00F86598" w:rsidRDefault="00A000CC" w:rsidP="00A000CC">
      <w:r w:rsidRPr="00F86598">
        <w:rPr>
          <w:noProof/>
          <w:lang w:eastAsia="ru-RU"/>
        </w:rPr>
        <w:lastRenderedPageBreak/>
        <w:drawing>
          <wp:inline distT="0" distB="0" distL="0" distR="0" wp14:anchorId="11348C5E" wp14:editId="27F99BE3">
            <wp:extent cx="5940425" cy="1520190"/>
            <wp:effectExtent l="0" t="0" r="317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1520190"/>
                    </a:xfrm>
                    <a:prstGeom prst="rect">
                      <a:avLst/>
                    </a:prstGeom>
                  </pic:spPr>
                </pic:pic>
              </a:graphicData>
            </a:graphic>
          </wp:inline>
        </w:drawing>
      </w:r>
    </w:p>
    <w:p w:rsidR="00A000CC" w:rsidRDefault="006C585C" w:rsidP="00AE04DD">
      <w:pPr>
        <w:spacing w:line="240" w:lineRule="auto"/>
        <w:jc w:val="center"/>
      </w:pPr>
      <w:proofErr w:type="gramStart"/>
      <w:r>
        <w:t>Рисунок</w:t>
      </w:r>
      <w:r w:rsidR="00A000CC" w:rsidRPr="007543CC">
        <w:t xml:space="preserve"> 1</w:t>
      </w:r>
      <w:r w:rsidR="001E53CF" w:rsidRPr="007543CC">
        <w:t>6</w:t>
      </w:r>
      <w:r w:rsidR="00AE04DD">
        <w:t xml:space="preserve"> -</w:t>
      </w:r>
      <w:r w:rsidR="00A000CC" w:rsidRPr="00F86598">
        <w:t xml:space="preserve"> Селенолаурит (RuSe</w:t>
      </w:r>
      <w:r w:rsidR="00A000CC" w:rsidRPr="005025A1">
        <w:rPr>
          <w:vertAlign w:val="subscript"/>
        </w:rPr>
        <w:t>2</w:t>
      </w:r>
      <w:r w:rsidR="00BB78B6">
        <w:t>)</w:t>
      </w:r>
      <w:r w:rsidR="00A000CC" w:rsidRPr="00F86598">
        <w:t xml:space="preserve"> и Se-содержащий мончеит, цементирующие агрегат кристаллического осмия (Os), Ингульская россыпь: (a) отраженный свет (масляная иммерсия); (b) BSE фото агрегата пластинчатых кристаллов осмия (более светлые) с селенолауритовым wементом, выделены области фото в отраженном свете (1) и детали в BSE (2); (c) BSE изображение ксеноморфных зерен селенолаурита </w:t>
      </w:r>
      <w:r w:rsidR="00AE04DD">
        <w:t>в интерстициях кристаллов осмия</w:t>
      </w:r>
      <w:proofErr w:type="gramEnd"/>
    </w:p>
    <w:p w:rsidR="007516C2" w:rsidRDefault="007516C2" w:rsidP="007516C2">
      <w:pPr>
        <w:spacing w:after="0"/>
        <w:ind w:firstLine="709"/>
      </w:pPr>
      <w:proofErr w:type="gramStart"/>
      <w:r>
        <w:t>С</w:t>
      </w:r>
      <w:r w:rsidRPr="00F86598">
        <w:t>еленисты</w:t>
      </w:r>
      <w:r>
        <w:t>й</w:t>
      </w:r>
      <w:proofErr w:type="gramEnd"/>
      <w:r w:rsidRPr="00F86598">
        <w:t xml:space="preserve"> лаурит и селенолаурит Казанской россыпи образуют идиоморфные включения в зернах изоферроплатины и ассоциируют с куперитом. Источником </w:t>
      </w:r>
      <w:r>
        <w:t xml:space="preserve">минералов ЭПГ </w:t>
      </w:r>
      <w:r w:rsidRPr="00F86598">
        <w:t xml:space="preserve">Казанской россыпи предполагался Гогинский зональный габбро-пироксенит-дунитовый массив или Варшавский и Могутовский серпентинизированные дунит-гарцбургитовые массивы. Генетический тип </w:t>
      </w:r>
      <w:r>
        <w:t xml:space="preserve">упомянутых </w:t>
      </w:r>
      <w:r w:rsidRPr="00F86598">
        <w:t xml:space="preserve">массивов до сих пор остаётся предметом дискуссий. Специфика Казанской россыпи связана с преобладанием изоферроплатины среди платиноидов </w:t>
      </w:r>
      <w:r w:rsidRPr="001D3764">
        <w:t>[</w:t>
      </w:r>
      <w:r>
        <w:t>41</w:t>
      </w:r>
      <w:r w:rsidRPr="001D3764">
        <w:t>]</w:t>
      </w:r>
      <w:r>
        <w:t xml:space="preserve"> </w:t>
      </w:r>
      <w:r w:rsidRPr="00F86598">
        <w:t xml:space="preserve">и обогащением </w:t>
      </w:r>
      <w:r>
        <w:rPr>
          <w:lang w:val="en-US"/>
        </w:rPr>
        <w:t>Rh</w:t>
      </w:r>
      <w:r>
        <w:t xml:space="preserve"> </w:t>
      </w:r>
      <w:r w:rsidRPr="001D3764">
        <w:t>[</w:t>
      </w:r>
      <w:r>
        <w:t>39, 42</w:t>
      </w:r>
      <w:r w:rsidRPr="001D3764">
        <w:t>]</w:t>
      </w:r>
      <w:r>
        <w:t>, что отличает их от массивов офиолитовой природы</w:t>
      </w:r>
      <w:r w:rsidRPr="00F86598">
        <w:t xml:space="preserve">. Обогащённый Se лаурит и неназванный Se-аналог лаурита </w:t>
      </w:r>
      <w:r>
        <w:t xml:space="preserve">был описан в </w:t>
      </w:r>
      <w:r w:rsidRPr="00F86598">
        <w:t>ультрамафитово</w:t>
      </w:r>
      <w:r>
        <w:t>м</w:t>
      </w:r>
      <w:r w:rsidRPr="00F86598">
        <w:t xml:space="preserve"> комплекс</w:t>
      </w:r>
      <w:r>
        <w:t>е</w:t>
      </w:r>
      <w:r w:rsidRPr="00F86598">
        <w:t xml:space="preserve"> Падос-Тундры</w:t>
      </w:r>
      <w:r>
        <w:t xml:space="preserve"> (Кольский п-в), где они</w:t>
      </w:r>
      <w:r w:rsidRPr="00F86598">
        <w:t xml:space="preserve"> встречаются в зёрнах хромит</w:t>
      </w:r>
      <w:r>
        <w:t xml:space="preserve">а-магнезиохромита в дунитах и </w:t>
      </w:r>
      <w:r w:rsidRPr="00F86598">
        <w:t xml:space="preserve">ассоциируют с хлоритом и </w:t>
      </w:r>
      <w:r>
        <w:rPr>
          <w:lang w:val="en-US"/>
        </w:rPr>
        <w:t>Os</w:t>
      </w:r>
      <w:r w:rsidRPr="0035236F">
        <w:t>-</w:t>
      </w:r>
      <w:r w:rsidRPr="00F86598">
        <w:t>сплавом</w:t>
      </w:r>
      <w:r>
        <w:t xml:space="preserve"> </w:t>
      </w:r>
      <w:r w:rsidRPr="001D3764">
        <w:t>[</w:t>
      </w:r>
      <w:r>
        <w:t>40</w:t>
      </w:r>
      <w:r w:rsidRPr="001D3764">
        <w:t>]</w:t>
      </w:r>
      <w:r>
        <w:t xml:space="preserve">. </w:t>
      </w:r>
      <w:r w:rsidRPr="00F86598">
        <w:t>Эти авторы полагали, что Se-содержащие платиноиды образовались в процессе автометасоматического преобразования зонального дунит-гарцбургит-ортопироксенитового комплекса Падос-Тундры.</w:t>
      </w:r>
      <w:r>
        <w:t xml:space="preserve"> Таким образом, находки селенолаурита сделаны в россыпях, источником которых могли быть как офиолиты, так и зональные базит-ультрабазитовые комплексы, хотя </w:t>
      </w:r>
      <w:r w:rsidRPr="00F86598">
        <w:t>недавн</w:t>
      </w:r>
      <w:r>
        <w:t>ими</w:t>
      </w:r>
      <w:r w:rsidRPr="00F86598">
        <w:t xml:space="preserve"> исследования</w:t>
      </w:r>
      <w:r>
        <w:t>ми</w:t>
      </w:r>
      <w:r w:rsidRPr="00F86598">
        <w:t xml:space="preserve"> с использованием современных локальных методов</w:t>
      </w:r>
      <w:r>
        <w:t xml:space="preserve"> </w:t>
      </w:r>
      <w:r w:rsidRPr="001D3764">
        <w:t>[</w:t>
      </w:r>
      <w:r>
        <w:t>43,44</w:t>
      </w:r>
      <w:r w:rsidRPr="001D3764">
        <w:t>]</w:t>
      </w:r>
      <w:r w:rsidRPr="00F86598">
        <w:t xml:space="preserve"> минералы </w:t>
      </w:r>
      <w:r>
        <w:rPr>
          <w:lang w:val="en-US"/>
        </w:rPr>
        <w:t>Se</w:t>
      </w:r>
      <w:r w:rsidRPr="00F86598">
        <w:t>, даже в составе МПГ, в зональных массивах урало-аляскинского типа</w:t>
      </w:r>
      <w:r>
        <w:t xml:space="preserve"> </w:t>
      </w:r>
      <w:r w:rsidRPr="00F86598">
        <w:t>не были</w:t>
      </w:r>
      <w:r>
        <w:t xml:space="preserve"> </w:t>
      </w:r>
      <w:r w:rsidRPr="00F86598">
        <w:t>обнаружены</w:t>
      </w:r>
      <w:r>
        <w:t xml:space="preserve">. </w:t>
      </w:r>
    </w:p>
    <w:p w:rsidR="00A000CC" w:rsidRPr="00E00BC4" w:rsidRDefault="00A000CC" w:rsidP="00A000CC">
      <w:pPr>
        <w:autoSpaceDE w:val="0"/>
        <w:autoSpaceDN w:val="0"/>
        <w:adjustRightInd w:val="0"/>
        <w:spacing w:after="0"/>
      </w:pPr>
      <w:r>
        <w:rPr>
          <w:noProof/>
          <w:lang w:eastAsia="ru-RU"/>
        </w:rPr>
        <w:lastRenderedPageBreak/>
        <w:drawing>
          <wp:inline distT="0" distB="0" distL="0" distR="0" wp14:anchorId="23EDD05F" wp14:editId="755F80A9">
            <wp:extent cx="5940425" cy="178562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5">
                      <a:extLst>
                        <a:ext uri="{28A0092B-C50C-407E-A947-70E740481C1C}">
                          <a14:useLocalDpi xmlns:a14="http://schemas.microsoft.com/office/drawing/2010/main" val="0"/>
                        </a:ext>
                      </a:extLst>
                    </a:blip>
                    <a:stretch>
                      <a:fillRect/>
                    </a:stretch>
                  </pic:blipFill>
                  <pic:spPr>
                    <a:xfrm>
                      <a:off x="0" y="0"/>
                      <a:ext cx="5940425" cy="1785620"/>
                    </a:xfrm>
                    <a:prstGeom prst="rect">
                      <a:avLst/>
                    </a:prstGeom>
                  </pic:spPr>
                </pic:pic>
              </a:graphicData>
            </a:graphic>
          </wp:inline>
        </w:drawing>
      </w:r>
    </w:p>
    <w:p w:rsidR="00A000CC" w:rsidRDefault="006C585C" w:rsidP="00AE04DD">
      <w:pPr>
        <w:spacing w:line="240" w:lineRule="auto"/>
        <w:jc w:val="center"/>
      </w:pPr>
      <w:r>
        <w:t>Рисунок</w:t>
      </w:r>
      <w:r w:rsidR="00AE04DD">
        <w:t xml:space="preserve"> </w:t>
      </w:r>
      <w:r w:rsidR="001E53CF">
        <w:t>17</w:t>
      </w:r>
      <w:r w:rsidR="00AE04DD">
        <w:t xml:space="preserve"> - </w:t>
      </w:r>
      <w:r w:rsidR="00A000CC" w:rsidRPr="00E31FC5">
        <w:t>Результаты применения метода EBSD: карта фаз (a), Контраст полос Кикучи (b) ориентация зерен в цветах Эйлера (c) фрагмента агрегата осмия, Se-содер</w:t>
      </w:r>
      <w:r w:rsidR="00AE04DD">
        <w:t>жащего мончеита и селенолаурита</w:t>
      </w:r>
    </w:p>
    <w:p w:rsidR="00A000CC" w:rsidRPr="00332FEE" w:rsidRDefault="00A000CC" w:rsidP="00332FEE">
      <w:r>
        <w:t xml:space="preserve">Вклад сотрудников центра «Геомодель» заключался в общей постановке работ, разработке методов и подходов, выполнении исследований </w:t>
      </w:r>
      <w:r>
        <w:rPr>
          <w:lang w:val="en-US"/>
        </w:rPr>
        <w:t>EBSD</w:t>
      </w:r>
      <w:r>
        <w:t xml:space="preserve"> и электронно-микроскопических анализов.</w:t>
      </w:r>
    </w:p>
    <w:p w:rsidR="001155F1" w:rsidRPr="000256FA" w:rsidRDefault="001155F1" w:rsidP="000256FA">
      <w:pPr>
        <w:pStyle w:val="3"/>
        <w:rPr>
          <w:sz w:val="24"/>
          <w:szCs w:val="24"/>
        </w:rPr>
      </w:pPr>
      <w:bookmarkStart w:id="15" w:name="_Toc214976494"/>
      <w:r w:rsidRPr="000256FA">
        <w:rPr>
          <w:sz w:val="24"/>
          <w:szCs w:val="24"/>
        </w:rPr>
        <w:t>4.2. Редкие и малоизученные минералы</w:t>
      </w:r>
      <w:bookmarkEnd w:id="15"/>
    </w:p>
    <w:p w:rsidR="001155F1" w:rsidRPr="000256FA" w:rsidRDefault="001155F1" w:rsidP="000256FA">
      <w:pPr>
        <w:pStyle w:val="3"/>
        <w:rPr>
          <w:sz w:val="24"/>
          <w:szCs w:val="24"/>
        </w:rPr>
      </w:pPr>
      <w:bookmarkStart w:id="16" w:name="_Toc214976495"/>
      <w:r w:rsidRPr="000256FA">
        <w:rPr>
          <w:sz w:val="24"/>
          <w:szCs w:val="24"/>
        </w:rPr>
        <w:t>4.2.</w:t>
      </w:r>
      <w:r w:rsidR="00F97E08" w:rsidRPr="000256FA">
        <w:rPr>
          <w:sz w:val="24"/>
          <w:szCs w:val="24"/>
        </w:rPr>
        <w:t>1</w:t>
      </w:r>
      <w:r w:rsidR="007543CC">
        <w:rPr>
          <w:sz w:val="24"/>
          <w:szCs w:val="24"/>
        </w:rPr>
        <w:t xml:space="preserve"> </w:t>
      </w:r>
      <w:r w:rsidR="005C54EC" w:rsidRPr="000256FA">
        <w:rPr>
          <w:sz w:val="24"/>
          <w:szCs w:val="24"/>
          <w:lang w:val="en-US"/>
        </w:rPr>
        <w:t>Ga</w:t>
      </w:r>
      <w:r w:rsidR="005C54EC" w:rsidRPr="000256FA">
        <w:rPr>
          <w:sz w:val="24"/>
          <w:szCs w:val="24"/>
        </w:rPr>
        <w:t xml:space="preserve">-содержащий </w:t>
      </w:r>
      <w:r w:rsidR="005C54EC" w:rsidRPr="000256FA">
        <w:rPr>
          <w:spacing w:val="9"/>
          <w:sz w:val="24"/>
          <w:szCs w:val="24"/>
        </w:rPr>
        <w:t>к</w:t>
      </w:r>
      <w:r w:rsidR="005C54EC" w:rsidRPr="000256FA">
        <w:rPr>
          <w:spacing w:val="5"/>
          <w:sz w:val="24"/>
          <w:szCs w:val="24"/>
        </w:rPr>
        <w:t>им</w:t>
      </w:r>
      <w:r w:rsidR="005C54EC" w:rsidRPr="000256FA">
        <w:rPr>
          <w:sz w:val="24"/>
          <w:szCs w:val="24"/>
        </w:rPr>
        <w:t>р</w:t>
      </w:r>
      <w:r w:rsidR="005C54EC" w:rsidRPr="000256FA">
        <w:rPr>
          <w:spacing w:val="7"/>
          <w:sz w:val="24"/>
          <w:szCs w:val="24"/>
        </w:rPr>
        <w:t>и</w:t>
      </w:r>
      <w:r w:rsidR="005C54EC" w:rsidRPr="000256FA">
        <w:rPr>
          <w:sz w:val="24"/>
          <w:szCs w:val="24"/>
        </w:rPr>
        <w:t xml:space="preserve">т </w:t>
      </w:r>
      <w:r w:rsidRPr="000256FA">
        <w:rPr>
          <w:sz w:val="24"/>
          <w:szCs w:val="24"/>
        </w:rPr>
        <w:t>BaAl</w:t>
      </w:r>
      <w:r w:rsidRPr="000256FA">
        <w:rPr>
          <w:sz w:val="24"/>
          <w:szCs w:val="24"/>
          <w:vertAlign w:val="subscript"/>
        </w:rPr>
        <w:t>2</w:t>
      </w:r>
      <w:r w:rsidRPr="000256FA">
        <w:rPr>
          <w:sz w:val="24"/>
          <w:szCs w:val="24"/>
        </w:rPr>
        <w:t>Si</w:t>
      </w:r>
      <w:r w:rsidRPr="000256FA">
        <w:rPr>
          <w:sz w:val="24"/>
          <w:szCs w:val="24"/>
          <w:vertAlign w:val="subscript"/>
        </w:rPr>
        <w:t>2</w:t>
      </w:r>
      <w:r w:rsidRPr="000256FA">
        <w:rPr>
          <w:sz w:val="24"/>
          <w:szCs w:val="24"/>
        </w:rPr>
        <w:t>(O,OH)</w:t>
      </w:r>
      <w:r w:rsidRPr="000256FA">
        <w:rPr>
          <w:sz w:val="24"/>
          <w:szCs w:val="24"/>
          <w:vertAlign w:val="subscript"/>
        </w:rPr>
        <w:t>8</w:t>
      </w:r>
      <w:r w:rsidRPr="000256FA">
        <w:rPr>
          <w:sz w:val="24"/>
          <w:szCs w:val="24"/>
        </w:rPr>
        <w:t>·H</w:t>
      </w:r>
      <w:r w:rsidRPr="000256FA">
        <w:rPr>
          <w:sz w:val="24"/>
          <w:szCs w:val="24"/>
          <w:vertAlign w:val="subscript"/>
        </w:rPr>
        <w:t>2</w:t>
      </w:r>
      <w:r w:rsidRPr="000256FA">
        <w:rPr>
          <w:sz w:val="24"/>
          <w:szCs w:val="24"/>
        </w:rPr>
        <w:t>O</w:t>
      </w:r>
      <w:r w:rsidR="007543CC">
        <w:rPr>
          <w:sz w:val="24"/>
          <w:szCs w:val="24"/>
        </w:rPr>
        <w:t xml:space="preserve"> </w:t>
      </w:r>
      <w:r w:rsidR="005C54EC" w:rsidRPr="000256FA">
        <w:rPr>
          <w:spacing w:val="2"/>
          <w:sz w:val="24"/>
          <w:szCs w:val="24"/>
        </w:rPr>
        <w:t>и</w:t>
      </w:r>
      <w:r w:rsidR="005C54EC" w:rsidRPr="000256FA">
        <w:rPr>
          <w:sz w:val="24"/>
          <w:szCs w:val="24"/>
        </w:rPr>
        <w:t xml:space="preserve">з </w:t>
      </w:r>
      <w:r w:rsidR="005C54EC" w:rsidRPr="000256FA">
        <w:rPr>
          <w:spacing w:val="-3"/>
          <w:sz w:val="24"/>
          <w:szCs w:val="24"/>
        </w:rPr>
        <w:t>п</w:t>
      </w:r>
      <w:r w:rsidR="005C54EC" w:rsidRPr="000256FA">
        <w:rPr>
          <w:spacing w:val="3"/>
          <w:sz w:val="24"/>
          <w:szCs w:val="24"/>
        </w:rPr>
        <w:t>о</w:t>
      </w:r>
      <w:r w:rsidR="005C54EC" w:rsidRPr="000256FA">
        <w:rPr>
          <w:spacing w:val="-3"/>
          <w:sz w:val="24"/>
          <w:szCs w:val="24"/>
        </w:rPr>
        <w:t>л</w:t>
      </w:r>
      <w:r w:rsidR="005C54EC" w:rsidRPr="000256FA">
        <w:rPr>
          <w:spacing w:val="4"/>
          <w:sz w:val="24"/>
          <w:szCs w:val="24"/>
        </w:rPr>
        <w:t>о</w:t>
      </w:r>
      <w:r w:rsidR="005C54EC" w:rsidRPr="000256FA">
        <w:rPr>
          <w:spacing w:val="7"/>
          <w:sz w:val="24"/>
          <w:szCs w:val="24"/>
        </w:rPr>
        <w:t>с</w:t>
      </w:r>
      <w:r w:rsidR="005C54EC" w:rsidRPr="000256FA">
        <w:rPr>
          <w:spacing w:val="11"/>
          <w:sz w:val="24"/>
          <w:szCs w:val="24"/>
        </w:rPr>
        <w:t>ч</w:t>
      </w:r>
      <w:r w:rsidR="005C54EC" w:rsidRPr="000256FA">
        <w:rPr>
          <w:spacing w:val="1"/>
          <w:sz w:val="24"/>
          <w:szCs w:val="24"/>
        </w:rPr>
        <w:t>а</w:t>
      </w:r>
      <w:r w:rsidR="005C54EC" w:rsidRPr="000256FA">
        <w:rPr>
          <w:spacing w:val="7"/>
          <w:sz w:val="24"/>
          <w:szCs w:val="24"/>
        </w:rPr>
        <w:t>т</w:t>
      </w:r>
      <w:r w:rsidR="005C54EC" w:rsidRPr="000256FA">
        <w:rPr>
          <w:spacing w:val="9"/>
          <w:sz w:val="24"/>
          <w:szCs w:val="24"/>
        </w:rPr>
        <w:t>ы</w:t>
      </w:r>
      <w:r w:rsidR="005C54EC" w:rsidRPr="000256FA">
        <w:rPr>
          <w:sz w:val="24"/>
          <w:szCs w:val="24"/>
        </w:rPr>
        <w:t>х</w:t>
      </w:r>
      <w:r w:rsidR="007543CC">
        <w:rPr>
          <w:sz w:val="24"/>
          <w:szCs w:val="24"/>
        </w:rPr>
        <w:t xml:space="preserve"> </w:t>
      </w:r>
      <w:r w:rsidR="005C54EC" w:rsidRPr="000256FA">
        <w:rPr>
          <w:spacing w:val="4"/>
          <w:sz w:val="24"/>
          <w:szCs w:val="24"/>
        </w:rPr>
        <w:t>ру</w:t>
      </w:r>
      <w:r w:rsidR="005C54EC" w:rsidRPr="000256FA">
        <w:rPr>
          <w:sz w:val="24"/>
          <w:szCs w:val="24"/>
        </w:rPr>
        <w:t>д</w:t>
      </w:r>
      <w:r w:rsidR="007543CC">
        <w:rPr>
          <w:sz w:val="24"/>
          <w:szCs w:val="24"/>
        </w:rPr>
        <w:t xml:space="preserve"> </w:t>
      </w:r>
      <w:r w:rsidR="005C54EC" w:rsidRPr="000256FA">
        <w:rPr>
          <w:spacing w:val="5"/>
          <w:sz w:val="24"/>
          <w:szCs w:val="24"/>
        </w:rPr>
        <w:t>Д</w:t>
      </w:r>
      <w:r w:rsidR="005C54EC" w:rsidRPr="000256FA">
        <w:rPr>
          <w:spacing w:val="4"/>
          <w:sz w:val="24"/>
          <w:szCs w:val="24"/>
        </w:rPr>
        <w:t>е</w:t>
      </w:r>
      <w:r w:rsidR="005C54EC" w:rsidRPr="000256FA">
        <w:rPr>
          <w:spacing w:val="9"/>
          <w:sz w:val="24"/>
          <w:szCs w:val="24"/>
        </w:rPr>
        <w:t>г</w:t>
      </w:r>
      <w:r w:rsidR="005C54EC" w:rsidRPr="000256FA">
        <w:rPr>
          <w:spacing w:val="1"/>
          <w:sz w:val="24"/>
          <w:szCs w:val="24"/>
        </w:rPr>
        <w:t>т</w:t>
      </w:r>
      <w:r w:rsidR="005C54EC" w:rsidRPr="000256FA">
        <w:rPr>
          <w:spacing w:val="5"/>
          <w:sz w:val="24"/>
          <w:szCs w:val="24"/>
        </w:rPr>
        <w:t>я</w:t>
      </w:r>
      <w:r w:rsidR="005C54EC" w:rsidRPr="000256FA">
        <w:rPr>
          <w:spacing w:val="4"/>
          <w:sz w:val="24"/>
          <w:szCs w:val="24"/>
        </w:rPr>
        <w:t>р</w:t>
      </w:r>
      <w:r w:rsidR="005C54EC" w:rsidRPr="000256FA">
        <w:rPr>
          <w:spacing w:val="3"/>
          <w:sz w:val="24"/>
          <w:szCs w:val="24"/>
        </w:rPr>
        <w:t>с</w:t>
      </w:r>
      <w:r w:rsidR="005C54EC" w:rsidRPr="000256FA">
        <w:rPr>
          <w:spacing w:val="-5"/>
          <w:sz w:val="24"/>
          <w:szCs w:val="24"/>
        </w:rPr>
        <w:t>к</w:t>
      </w:r>
      <w:r w:rsidR="005C54EC" w:rsidRPr="000256FA">
        <w:rPr>
          <w:spacing w:val="-3"/>
          <w:sz w:val="24"/>
          <w:szCs w:val="24"/>
        </w:rPr>
        <w:t>о</w:t>
      </w:r>
      <w:r w:rsidR="005C54EC" w:rsidRPr="000256FA">
        <w:rPr>
          <w:spacing w:val="4"/>
          <w:sz w:val="24"/>
          <w:szCs w:val="24"/>
        </w:rPr>
        <w:t>г</w:t>
      </w:r>
      <w:r w:rsidR="005C54EC" w:rsidRPr="000256FA">
        <w:rPr>
          <w:sz w:val="24"/>
          <w:szCs w:val="24"/>
        </w:rPr>
        <w:t>о</w:t>
      </w:r>
      <w:r w:rsidR="007543CC">
        <w:rPr>
          <w:sz w:val="24"/>
          <w:szCs w:val="24"/>
        </w:rPr>
        <w:t xml:space="preserve"> </w:t>
      </w:r>
      <w:proofErr w:type="gramStart"/>
      <w:r w:rsidR="005C54EC" w:rsidRPr="000256FA">
        <w:rPr>
          <w:spacing w:val="5"/>
          <w:w w:val="106"/>
          <w:sz w:val="24"/>
          <w:szCs w:val="24"/>
        </w:rPr>
        <w:t>м</w:t>
      </w:r>
      <w:r w:rsidR="005C54EC" w:rsidRPr="000256FA">
        <w:rPr>
          <w:spacing w:val="9"/>
          <w:w w:val="98"/>
          <w:sz w:val="24"/>
          <w:szCs w:val="24"/>
        </w:rPr>
        <w:t>е</w:t>
      </w:r>
      <w:r w:rsidR="005C54EC" w:rsidRPr="000256FA">
        <w:rPr>
          <w:spacing w:val="5"/>
          <w:w w:val="101"/>
          <w:sz w:val="24"/>
          <w:szCs w:val="24"/>
        </w:rPr>
        <w:t>д</w:t>
      </w:r>
      <w:r w:rsidR="005C54EC" w:rsidRPr="000256FA">
        <w:rPr>
          <w:spacing w:val="-3"/>
          <w:w w:val="105"/>
          <w:sz w:val="24"/>
          <w:szCs w:val="24"/>
        </w:rPr>
        <w:t>н</w:t>
      </w:r>
      <w:r w:rsidR="005C54EC" w:rsidRPr="000256FA">
        <w:rPr>
          <w:spacing w:val="5"/>
          <w:sz w:val="24"/>
          <w:szCs w:val="24"/>
        </w:rPr>
        <w:t>о</w:t>
      </w:r>
      <w:r w:rsidR="005C54EC" w:rsidRPr="000256FA">
        <w:rPr>
          <w:w w:val="126"/>
          <w:sz w:val="24"/>
          <w:szCs w:val="24"/>
        </w:rPr>
        <w:t>-</w:t>
      </w:r>
      <w:r w:rsidR="005C54EC" w:rsidRPr="000256FA">
        <w:rPr>
          <w:spacing w:val="-5"/>
          <w:sz w:val="24"/>
          <w:szCs w:val="24"/>
        </w:rPr>
        <w:t>к</w:t>
      </w:r>
      <w:r w:rsidR="005C54EC" w:rsidRPr="000256FA">
        <w:rPr>
          <w:spacing w:val="3"/>
          <w:sz w:val="24"/>
          <w:szCs w:val="24"/>
        </w:rPr>
        <w:t>о</w:t>
      </w:r>
      <w:r w:rsidR="005C54EC" w:rsidRPr="000256FA">
        <w:rPr>
          <w:spacing w:val="9"/>
          <w:sz w:val="24"/>
          <w:szCs w:val="24"/>
        </w:rPr>
        <w:t>л</w:t>
      </w:r>
      <w:r w:rsidR="005C54EC" w:rsidRPr="000256FA">
        <w:rPr>
          <w:spacing w:val="5"/>
          <w:sz w:val="24"/>
          <w:szCs w:val="24"/>
        </w:rPr>
        <w:t>ч</w:t>
      </w:r>
      <w:r w:rsidR="005C54EC" w:rsidRPr="000256FA">
        <w:rPr>
          <w:spacing w:val="8"/>
          <w:sz w:val="24"/>
          <w:szCs w:val="24"/>
        </w:rPr>
        <w:t>е</w:t>
      </w:r>
      <w:r w:rsidR="005C54EC" w:rsidRPr="000256FA">
        <w:rPr>
          <w:spacing w:val="11"/>
          <w:sz w:val="24"/>
          <w:szCs w:val="24"/>
        </w:rPr>
        <w:t>да</w:t>
      </w:r>
      <w:r w:rsidR="005C54EC" w:rsidRPr="000256FA">
        <w:rPr>
          <w:spacing w:val="5"/>
          <w:sz w:val="24"/>
          <w:szCs w:val="24"/>
        </w:rPr>
        <w:t>н</w:t>
      </w:r>
      <w:r w:rsidR="005C54EC" w:rsidRPr="000256FA">
        <w:rPr>
          <w:spacing w:val="-3"/>
          <w:sz w:val="24"/>
          <w:szCs w:val="24"/>
        </w:rPr>
        <w:t>но</w:t>
      </w:r>
      <w:r w:rsidR="005C54EC" w:rsidRPr="000256FA">
        <w:rPr>
          <w:spacing w:val="4"/>
          <w:sz w:val="24"/>
          <w:szCs w:val="24"/>
        </w:rPr>
        <w:t>г</w:t>
      </w:r>
      <w:r w:rsidR="005C54EC" w:rsidRPr="000256FA">
        <w:rPr>
          <w:sz w:val="24"/>
          <w:szCs w:val="24"/>
        </w:rPr>
        <w:t>о</w:t>
      </w:r>
      <w:proofErr w:type="gramEnd"/>
      <w:r w:rsidR="007543CC">
        <w:rPr>
          <w:sz w:val="24"/>
          <w:szCs w:val="24"/>
        </w:rPr>
        <w:t xml:space="preserve"> </w:t>
      </w:r>
      <w:r w:rsidR="005C54EC" w:rsidRPr="000256FA">
        <w:rPr>
          <w:spacing w:val="5"/>
          <w:w w:val="102"/>
          <w:sz w:val="24"/>
          <w:szCs w:val="24"/>
        </w:rPr>
        <w:t>м</w:t>
      </w:r>
      <w:r w:rsidR="005C54EC" w:rsidRPr="000256FA">
        <w:rPr>
          <w:spacing w:val="4"/>
          <w:w w:val="102"/>
          <w:sz w:val="24"/>
          <w:szCs w:val="24"/>
        </w:rPr>
        <w:t>е</w:t>
      </w:r>
      <w:r w:rsidR="005C54EC" w:rsidRPr="000256FA">
        <w:rPr>
          <w:spacing w:val="5"/>
          <w:w w:val="95"/>
          <w:sz w:val="24"/>
          <w:szCs w:val="24"/>
        </w:rPr>
        <w:t>с</w:t>
      </w:r>
      <w:r w:rsidR="005C54EC" w:rsidRPr="000256FA">
        <w:rPr>
          <w:spacing w:val="4"/>
          <w:w w:val="95"/>
          <w:sz w:val="24"/>
          <w:szCs w:val="24"/>
        </w:rPr>
        <w:t>т</w:t>
      </w:r>
      <w:r w:rsidR="005C54EC" w:rsidRPr="000256FA">
        <w:rPr>
          <w:spacing w:val="-3"/>
          <w:sz w:val="24"/>
          <w:szCs w:val="24"/>
        </w:rPr>
        <w:t>о</w:t>
      </w:r>
      <w:r w:rsidR="005C54EC" w:rsidRPr="000256FA">
        <w:rPr>
          <w:spacing w:val="4"/>
          <w:w w:val="105"/>
          <w:sz w:val="24"/>
          <w:szCs w:val="24"/>
        </w:rPr>
        <w:t>р</w:t>
      </w:r>
      <w:r w:rsidR="005C54EC" w:rsidRPr="000256FA">
        <w:rPr>
          <w:spacing w:val="-5"/>
          <w:sz w:val="24"/>
          <w:szCs w:val="24"/>
        </w:rPr>
        <w:t>о</w:t>
      </w:r>
      <w:r w:rsidR="005C54EC" w:rsidRPr="000256FA">
        <w:rPr>
          <w:w w:val="99"/>
          <w:sz w:val="24"/>
          <w:szCs w:val="24"/>
        </w:rPr>
        <w:t>ж</w:t>
      </w:r>
      <w:r w:rsidR="005C54EC" w:rsidRPr="000256FA">
        <w:rPr>
          <w:spacing w:val="5"/>
          <w:sz w:val="24"/>
          <w:szCs w:val="24"/>
        </w:rPr>
        <w:t>д</w:t>
      </w:r>
      <w:r w:rsidR="005C54EC" w:rsidRPr="000256FA">
        <w:rPr>
          <w:spacing w:val="4"/>
          <w:sz w:val="24"/>
          <w:szCs w:val="24"/>
        </w:rPr>
        <w:t>е</w:t>
      </w:r>
      <w:r w:rsidR="005C54EC" w:rsidRPr="000256FA">
        <w:rPr>
          <w:spacing w:val="5"/>
          <w:sz w:val="24"/>
          <w:szCs w:val="24"/>
        </w:rPr>
        <w:t>н</w:t>
      </w:r>
      <w:r w:rsidR="005C54EC" w:rsidRPr="000256FA">
        <w:rPr>
          <w:spacing w:val="9"/>
          <w:sz w:val="24"/>
          <w:szCs w:val="24"/>
        </w:rPr>
        <w:t>и</w:t>
      </w:r>
      <w:r w:rsidR="005C54EC" w:rsidRPr="000256FA">
        <w:rPr>
          <w:sz w:val="24"/>
          <w:szCs w:val="24"/>
        </w:rPr>
        <w:t xml:space="preserve">я </w:t>
      </w:r>
      <w:r w:rsidR="005C54EC" w:rsidRPr="000256FA">
        <w:rPr>
          <w:spacing w:val="-9"/>
          <w:sz w:val="24"/>
          <w:szCs w:val="24"/>
        </w:rPr>
        <w:t>(</w:t>
      </w:r>
      <w:r w:rsidR="005C54EC" w:rsidRPr="000256FA">
        <w:rPr>
          <w:spacing w:val="3"/>
          <w:sz w:val="24"/>
          <w:szCs w:val="24"/>
        </w:rPr>
        <w:t>С</w:t>
      </w:r>
      <w:r w:rsidR="005C54EC" w:rsidRPr="000256FA">
        <w:rPr>
          <w:sz w:val="24"/>
          <w:szCs w:val="24"/>
        </w:rPr>
        <w:t>р</w:t>
      </w:r>
      <w:r w:rsidR="005C54EC" w:rsidRPr="000256FA">
        <w:rPr>
          <w:spacing w:val="8"/>
          <w:sz w:val="24"/>
          <w:szCs w:val="24"/>
        </w:rPr>
        <w:t>е</w:t>
      </w:r>
      <w:r w:rsidR="005C54EC" w:rsidRPr="000256FA">
        <w:rPr>
          <w:spacing w:val="5"/>
          <w:sz w:val="24"/>
          <w:szCs w:val="24"/>
        </w:rPr>
        <w:t>дни</w:t>
      </w:r>
      <w:r w:rsidR="005C54EC" w:rsidRPr="000256FA">
        <w:rPr>
          <w:sz w:val="24"/>
          <w:szCs w:val="24"/>
        </w:rPr>
        <w:t xml:space="preserve">й </w:t>
      </w:r>
      <w:r w:rsidR="005C54EC" w:rsidRPr="000256FA">
        <w:rPr>
          <w:spacing w:val="10"/>
          <w:w w:val="95"/>
          <w:sz w:val="24"/>
          <w:szCs w:val="24"/>
        </w:rPr>
        <w:t>У</w:t>
      </w:r>
      <w:r w:rsidR="005C54EC" w:rsidRPr="000256FA">
        <w:rPr>
          <w:spacing w:val="-10"/>
          <w:w w:val="105"/>
          <w:sz w:val="24"/>
          <w:szCs w:val="24"/>
        </w:rPr>
        <w:t>р</w:t>
      </w:r>
      <w:r w:rsidR="005C54EC" w:rsidRPr="000256FA">
        <w:rPr>
          <w:w w:val="85"/>
          <w:sz w:val="24"/>
          <w:szCs w:val="24"/>
        </w:rPr>
        <w:t>а</w:t>
      </w:r>
      <w:r w:rsidR="005C54EC" w:rsidRPr="000256FA">
        <w:rPr>
          <w:spacing w:val="9"/>
          <w:sz w:val="24"/>
          <w:szCs w:val="24"/>
        </w:rPr>
        <w:t>л</w:t>
      </w:r>
      <w:r w:rsidR="005C54EC" w:rsidRPr="000256FA">
        <w:rPr>
          <w:sz w:val="24"/>
          <w:szCs w:val="24"/>
        </w:rPr>
        <w:t>)</w:t>
      </w:r>
      <w:bookmarkEnd w:id="16"/>
    </w:p>
    <w:p w:rsidR="007D7303" w:rsidRDefault="001155F1" w:rsidP="007543CC">
      <w:pPr>
        <w:autoSpaceDE w:val="0"/>
        <w:autoSpaceDN w:val="0"/>
        <w:adjustRightInd w:val="0"/>
        <w:spacing w:after="0"/>
        <w:ind w:firstLine="709"/>
      </w:pPr>
      <w:r>
        <w:t xml:space="preserve">Кимрит – редкий алюмосиликат бария слоистой структуры. </w:t>
      </w:r>
      <w:r w:rsidRPr="002B731D">
        <w:t xml:space="preserve">Микровключения </w:t>
      </w:r>
      <w:r w:rsidR="009E4109" w:rsidRPr="002B731D">
        <w:t xml:space="preserve">кимрита </w:t>
      </w:r>
      <w:r w:rsidR="007516C2">
        <w:t xml:space="preserve">с повышенными содержаниями </w:t>
      </w:r>
      <w:r w:rsidR="007516C2">
        <w:rPr>
          <w:lang w:val="en-US"/>
        </w:rPr>
        <w:t>Ga</w:t>
      </w:r>
      <w:r w:rsidR="007516C2">
        <w:t xml:space="preserve"> </w:t>
      </w:r>
      <w:r w:rsidR="009E4109" w:rsidRPr="002B731D">
        <w:t>обнаружены</w:t>
      </w:r>
      <w:r w:rsidRPr="002B731D">
        <w:t xml:space="preserve"> в полосчатых халькопирит-сфалерит-пиритовых рудах Дегтярского </w:t>
      </w:r>
      <w:proofErr w:type="gramStart"/>
      <w:r w:rsidRPr="002B731D">
        <w:t>медно-колчеданного</w:t>
      </w:r>
      <w:proofErr w:type="gramEnd"/>
      <w:r w:rsidRPr="002B731D">
        <w:t xml:space="preserve"> месторождения (Средний Урал)</w:t>
      </w:r>
      <w:r w:rsidR="009E4109">
        <w:t xml:space="preserve"> </w:t>
      </w:r>
      <w:r w:rsidR="00332FEE" w:rsidRPr="001D3764">
        <w:t>[</w:t>
      </w:r>
      <w:r w:rsidR="00332FEE">
        <w:t>45</w:t>
      </w:r>
      <w:r w:rsidR="00332FEE" w:rsidRPr="001D3764">
        <w:t>]</w:t>
      </w:r>
      <w:r w:rsidRPr="002B731D">
        <w:t xml:space="preserve">. </w:t>
      </w:r>
    </w:p>
    <w:p w:rsidR="007D7303" w:rsidRDefault="007D7303" w:rsidP="007543CC">
      <w:pPr>
        <w:autoSpaceDE w:val="0"/>
        <w:autoSpaceDN w:val="0"/>
        <w:adjustRightInd w:val="0"/>
        <w:spacing w:after="0"/>
        <w:ind w:firstLine="709"/>
      </w:pPr>
      <w:r w:rsidRPr="002B731D">
        <w:t>Дегтярское медноколчеданное месторождение расположено на Среднем Урале в зоне Главного Уральского разлома на узком участке смыкания Тагильской и Магнитогорской вулканогенных колчеданоносных зон</w:t>
      </w:r>
      <w:r w:rsidR="007543CC">
        <w:t xml:space="preserve"> </w:t>
      </w:r>
      <w:r w:rsidR="00332FEE" w:rsidRPr="001D3764">
        <w:t>[</w:t>
      </w:r>
      <w:r w:rsidR="00332FEE">
        <w:t>46</w:t>
      </w:r>
      <w:r w:rsidR="00332FEE" w:rsidRPr="001D3764">
        <w:t>]</w:t>
      </w:r>
      <w:r w:rsidRPr="002B731D">
        <w:t xml:space="preserve">. </w:t>
      </w:r>
      <w:r w:rsidR="009E4109" w:rsidRPr="002B731D">
        <w:t>Месторождение находится</w:t>
      </w:r>
      <w:r w:rsidRPr="002B731D">
        <w:t xml:space="preserve"> вблизи восточного контакта Ревдинского габбрового массива. В районе месторождения широко развиты средне- и позднепалеозойские серпентинизированные ультрамафиты, габбро, плагиограниты, </w:t>
      </w:r>
      <w:r w:rsidR="009E4109" w:rsidRPr="002B731D">
        <w:t>граниты и</w:t>
      </w:r>
      <w:r w:rsidRPr="002B731D">
        <w:t xml:space="preserve"> грандодиориты </w:t>
      </w:r>
      <w:r w:rsidR="00332FEE" w:rsidRPr="001D3764">
        <w:t>[</w:t>
      </w:r>
      <w:r w:rsidR="00332FEE">
        <w:t>47</w:t>
      </w:r>
      <w:r w:rsidR="00332FEE" w:rsidRPr="001D3764">
        <w:t>]</w:t>
      </w:r>
      <w:r w:rsidRPr="002B731D">
        <w:t>.</w:t>
      </w:r>
      <w:r>
        <w:t xml:space="preserve"> Руды месторождения преобразованы в стадию литогенеза и низкоградного метаморфизма.</w:t>
      </w:r>
    </w:p>
    <w:p w:rsidR="002A1DF7" w:rsidRPr="002B731D" w:rsidRDefault="002A1DF7" w:rsidP="007543CC">
      <w:pPr>
        <w:autoSpaceDE w:val="0"/>
        <w:autoSpaceDN w:val="0"/>
        <w:adjustRightInd w:val="0"/>
        <w:spacing w:after="0"/>
        <w:ind w:firstLine="372"/>
      </w:pPr>
      <w:r>
        <w:t>Кимрит обнаружен в полосчатых рудах и приурочен к прослоям, обогащенным сфалеритом.</w:t>
      </w:r>
      <w:r w:rsidR="007543CC">
        <w:t xml:space="preserve"> </w:t>
      </w:r>
      <w:r w:rsidR="001155F1">
        <w:t xml:space="preserve">Характерной </w:t>
      </w:r>
      <w:r w:rsidR="001155F1" w:rsidRPr="002B731D">
        <w:t xml:space="preserve">изученного </w:t>
      </w:r>
      <w:r w:rsidR="009E4109" w:rsidRPr="002B731D">
        <w:t>кимрита является его</w:t>
      </w:r>
      <w:r w:rsidR="001155F1" w:rsidRPr="002B731D">
        <w:t xml:space="preserve"> обогащенность </w:t>
      </w:r>
      <w:r w:rsidR="009E4109" w:rsidRPr="002B731D">
        <w:t>галлием (</w:t>
      </w:r>
      <w:r w:rsidR="001155F1" w:rsidRPr="002B731D">
        <w:t>Ga</w:t>
      </w:r>
      <w:r w:rsidR="001155F1" w:rsidRPr="007D7303">
        <w:rPr>
          <w:vertAlign w:val="subscript"/>
        </w:rPr>
        <w:t>2</w:t>
      </w:r>
      <w:r w:rsidR="001155F1" w:rsidRPr="002B731D">
        <w:t>O</w:t>
      </w:r>
      <w:r w:rsidR="001155F1" w:rsidRPr="007D7303">
        <w:rPr>
          <w:vertAlign w:val="subscript"/>
        </w:rPr>
        <w:t>3</w:t>
      </w:r>
      <w:r w:rsidR="001155F1" w:rsidRPr="002B731D">
        <w:t xml:space="preserve"> до 2.02 мас. %)</w:t>
      </w:r>
      <w:r w:rsidR="007543CC">
        <w:t xml:space="preserve"> </w:t>
      </w:r>
      <w:r w:rsidR="007D7303">
        <w:t xml:space="preserve">и наличие примесей </w:t>
      </w:r>
      <w:r w:rsidR="007D7303">
        <w:rPr>
          <w:lang w:val="en-US"/>
        </w:rPr>
        <w:t>K</w:t>
      </w:r>
      <w:r w:rsidR="007D7303" w:rsidRPr="007D7303">
        <w:t xml:space="preserve">, </w:t>
      </w:r>
      <w:r w:rsidR="007D7303">
        <w:rPr>
          <w:lang w:val="en-US"/>
        </w:rPr>
        <w:t>Zn</w:t>
      </w:r>
      <w:r w:rsidR="007543CC">
        <w:t xml:space="preserve"> </w:t>
      </w:r>
      <w:r w:rsidR="007D7303">
        <w:t xml:space="preserve">и </w:t>
      </w:r>
      <w:r w:rsidR="007D7303">
        <w:rPr>
          <w:lang w:val="en-US"/>
        </w:rPr>
        <w:t>Fe</w:t>
      </w:r>
      <w:r w:rsidR="001155F1" w:rsidRPr="002B731D">
        <w:t xml:space="preserve">. Кимрит образует пластинчатые агрегаты длиной до 80 мкм и шириной до 20 </w:t>
      </w:r>
      <w:r w:rsidR="009E4109" w:rsidRPr="002B731D">
        <w:t>мкм, реже</w:t>
      </w:r>
      <w:r w:rsidR="001155F1" w:rsidRPr="002B731D">
        <w:t xml:space="preserve"> единичные пластинчатые </w:t>
      </w:r>
      <w:r w:rsidR="009E4109" w:rsidRPr="002B731D">
        <w:t>включения длиной до</w:t>
      </w:r>
      <w:r w:rsidR="001155F1" w:rsidRPr="002B731D">
        <w:t xml:space="preserve"> 40 мкм и шириной 5—7 мкм в сфалерите</w:t>
      </w:r>
      <w:r w:rsidR="007D7303" w:rsidRPr="007D7303">
        <w:t xml:space="preserve"> </w:t>
      </w:r>
      <w:r w:rsidR="007D7303" w:rsidRPr="007543CC">
        <w:t>(</w:t>
      </w:r>
      <w:r w:rsidR="006C585C">
        <w:t>Рисунок</w:t>
      </w:r>
      <w:r w:rsidR="00F96ABD" w:rsidRPr="007543CC">
        <w:t xml:space="preserve"> №</w:t>
      </w:r>
      <w:r w:rsidR="006C50A5">
        <w:t xml:space="preserve"> 18</w:t>
      </w:r>
      <w:r w:rsidR="007D7303" w:rsidRPr="007D7303">
        <w:t>)</w:t>
      </w:r>
      <w:r w:rsidR="001155F1" w:rsidRPr="002B731D">
        <w:t xml:space="preserve">. Минерал встречается в сростках с баритом, слюдой и хлоритом. С помощью электронно-микроскопических и микрозондовых исследований определен химический состав </w:t>
      </w:r>
      <w:r w:rsidR="001155F1" w:rsidRPr="002B731D">
        <w:lastRenderedPageBreak/>
        <w:t>(содержание воды рассчитано по стехиометрии, мас. %): SiO</w:t>
      </w:r>
      <w:r w:rsidR="001155F1" w:rsidRPr="007D7303">
        <w:rPr>
          <w:vertAlign w:val="subscript"/>
        </w:rPr>
        <w:t>2</w:t>
      </w:r>
      <w:r w:rsidR="001155F1" w:rsidRPr="002B731D">
        <w:t xml:space="preserve"> 24.29</w:t>
      </w:r>
      <w:r w:rsidR="007D7303">
        <w:t>-</w:t>
      </w:r>
      <w:r w:rsidR="001155F1" w:rsidRPr="002B731D">
        <w:t>32.37, Al</w:t>
      </w:r>
      <w:r w:rsidR="001155F1" w:rsidRPr="007D7303">
        <w:rPr>
          <w:vertAlign w:val="subscript"/>
        </w:rPr>
        <w:t>2</w:t>
      </w:r>
      <w:r w:rsidR="001155F1" w:rsidRPr="002B731D">
        <w:t>O</w:t>
      </w:r>
      <w:r w:rsidR="001155F1" w:rsidRPr="007D7303">
        <w:rPr>
          <w:vertAlign w:val="subscript"/>
        </w:rPr>
        <w:t>3</w:t>
      </w:r>
      <w:r w:rsidR="001155F1" w:rsidRPr="002B731D">
        <w:t xml:space="preserve"> 23.51</w:t>
      </w:r>
      <w:r w:rsidR="007D7303" w:rsidRPr="007D7303">
        <w:t>-</w:t>
      </w:r>
      <w:r w:rsidR="001155F1" w:rsidRPr="002B731D">
        <w:t>26.15, BaO 33.80</w:t>
      </w:r>
      <w:r w:rsidR="007D7303" w:rsidRPr="007D7303">
        <w:t>-</w:t>
      </w:r>
      <w:r w:rsidR="001155F1" w:rsidRPr="002B731D">
        <w:t>39.66, K</w:t>
      </w:r>
      <w:r w:rsidR="001155F1" w:rsidRPr="007D7303">
        <w:rPr>
          <w:vertAlign w:val="subscript"/>
        </w:rPr>
        <w:t>2</w:t>
      </w:r>
      <w:r w:rsidR="001155F1" w:rsidRPr="002B731D">
        <w:t>O до 0.50, Ga</w:t>
      </w:r>
      <w:r w:rsidR="001155F1" w:rsidRPr="007D7303">
        <w:rPr>
          <w:vertAlign w:val="subscript"/>
        </w:rPr>
        <w:t>2</w:t>
      </w:r>
      <w:r w:rsidR="001155F1" w:rsidRPr="002B731D">
        <w:t>O</w:t>
      </w:r>
      <w:r w:rsidR="001155F1" w:rsidRPr="007D7303">
        <w:rPr>
          <w:vertAlign w:val="subscript"/>
        </w:rPr>
        <w:t>3</w:t>
      </w:r>
      <w:r w:rsidR="001155F1" w:rsidRPr="002B731D">
        <w:t xml:space="preserve"> 0.30</w:t>
      </w:r>
      <w:r w:rsidR="007D7303">
        <w:t>-</w:t>
      </w:r>
      <w:r w:rsidR="001155F1" w:rsidRPr="002B731D">
        <w:t>2.02, FeO до 1.69, ZnO до 3.06, H</w:t>
      </w:r>
      <w:r w:rsidR="001155F1" w:rsidRPr="007D7303">
        <w:rPr>
          <w:vertAlign w:val="subscript"/>
        </w:rPr>
        <w:t>2</w:t>
      </w:r>
      <w:r w:rsidR="001155F1" w:rsidRPr="002B731D">
        <w:t>O 4.04</w:t>
      </w:r>
      <w:r w:rsidR="007D7303" w:rsidRPr="007D7303">
        <w:t>-</w:t>
      </w:r>
      <w:r w:rsidR="001155F1" w:rsidRPr="002B731D">
        <w:t>4.78, расчетная сумма 98.83</w:t>
      </w:r>
      <w:r w:rsidR="007D7303" w:rsidRPr="007D7303">
        <w:t>-</w:t>
      </w:r>
      <w:r w:rsidR="001155F1" w:rsidRPr="002B731D">
        <w:t>101.</w:t>
      </w:r>
      <w:r w:rsidR="007D7303" w:rsidRPr="007D7303">
        <w:t>9)</w:t>
      </w:r>
      <w:r w:rsidR="007D7303">
        <w:t>.</w:t>
      </w:r>
      <w:r w:rsidR="007543CC">
        <w:t xml:space="preserve"> </w:t>
      </w:r>
      <w:r w:rsidR="001155F1" w:rsidRPr="002B731D">
        <w:t>Эмпирическая формула наиболее богатых Ga участков имеет вид (Ba</w:t>
      </w:r>
      <w:r w:rsidR="001155F1" w:rsidRPr="007D7303">
        <w:rPr>
          <w:vertAlign w:val="subscript"/>
        </w:rPr>
        <w:t>0.92</w:t>
      </w:r>
      <w:r w:rsidR="001155F1" w:rsidRPr="002B731D">
        <w:t>K</w:t>
      </w:r>
      <w:r w:rsidR="001155F1" w:rsidRPr="007D7303">
        <w:rPr>
          <w:vertAlign w:val="subscript"/>
        </w:rPr>
        <w:t>0.02</w:t>
      </w:r>
      <w:r w:rsidR="001155F1" w:rsidRPr="002B731D">
        <w:t>)</w:t>
      </w:r>
      <w:r w:rsidR="001155F1" w:rsidRPr="007D7303">
        <w:rPr>
          <w:vertAlign w:val="subscript"/>
        </w:rPr>
        <w:t>0.94</w:t>
      </w:r>
      <w:r w:rsidR="001155F1" w:rsidRPr="002B731D">
        <w:t>[(A</w:t>
      </w:r>
      <w:r w:rsidR="001155F1" w:rsidRPr="007D7303">
        <w:rPr>
          <w:vertAlign w:val="subscript"/>
        </w:rPr>
        <w:t>l1.83</w:t>
      </w:r>
      <w:r w:rsidR="001155F1" w:rsidRPr="002B731D">
        <w:t>Zn</w:t>
      </w:r>
      <w:r w:rsidR="001155F1" w:rsidRPr="007D7303">
        <w:rPr>
          <w:vertAlign w:val="subscript"/>
        </w:rPr>
        <w:t>0.15</w:t>
      </w:r>
      <w:r w:rsidR="001155F1" w:rsidRPr="002B731D">
        <w:t>Ga</w:t>
      </w:r>
      <w:r w:rsidR="001155F1" w:rsidRPr="007D7303">
        <w:rPr>
          <w:vertAlign w:val="subscript"/>
        </w:rPr>
        <w:t>0.09</w:t>
      </w:r>
      <w:r w:rsidR="001155F1" w:rsidRPr="002B731D">
        <w:t>Fe</w:t>
      </w:r>
      <w:r w:rsidR="001155F1" w:rsidRPr="007D7303">
        <w:rPr>
          <w:vertAlign w:val="subscript"/>
        </w:rPr>
        <w:t>0.04</w:t>
      </w:r>
      <w:r w:rsidR="001155F1" w:rsidRPr="002B731D">
        <w:t>)</w:t>
      </w:r>
      <w:r w:rsidR="001155F1" w:rsidRPr="007D7303">
        <w:rPr>
          <w:vertAlign w:val="subscript"/>
        </w:rPr>
        <w:t>2.10</w:t>
      </w:r>
      <w:r w:rsidR="001155F1" w:rsidRPr="002B731D">
        <w:t>Si</w:t>
      </w:r>
      <w:r w:rsidR="001155F1" w:rsidRPr="007D7303">
        <w:rPr>
          <w:vertAlign w:val="subscript"/>
        </w:rPr>
        <w:t>1.99</w:t>
      </w:r>
      <w:r w:rsidR="001155F1" w:rsidRPr="002B731D">
        <w:t>O</w:t>
      </w:r>
      <w:r w:rsidR="001155F1" w:rsidRPr="007D7303">
        <w:rPr>
          <w:vertAlign w:val="subscript"/>
        </w:rPr>
        <w:t>8</w:t>
      </w:r>
      <w:r w:rsidR="001155F1" w:rsidRPr="002B731D">
        <w:t>]·H</w:t>
      </w:r>
      <w:r w:rsidR="001155F1" w:rsidRPr="007D7303">
        <w:rPr>
          <w:vertAlign w:val="subscript"/>
        </w:rPr>
        <w:t>2</w:t>
      </w:r>
      <w:r w:rsidR="001155F1" w:rsidRPr="002B731D">
        <w:t xml:space="preserve">O. </w:t>
      </w:r>
      <w:r w:rsidR="007D7303">
        <w:t xml:space="preserve">Диагностика </w:t>
      </w:r>
      <w:r w:rsidR="001155F1" w:rsidRPr="002B731D">
        <w:t>кимрита подтверж</w:t>
      </w:r>
      <w:r w:rsidR="006E31F7">
        <w:t>д</w:t>
      </w:r>
      <w:r w:rsidR="007D7303">
        <w:t xml:space="preserve">ена </w:t>
      </w:r>
      <w:r w:rsidR="006E31F7">
        <w:t xml:space="preserve">методом Рамановской спектроскопии. </w:t>
      </w:r>
      <w:r w:rsidR="001155F1" w:rsidRPr="002B731D">
        <w:t>КР-</w:t>
      </w:r>
      <w:r w:rsidR="007D7303">
        <w:t xml:space="preserve"> спектр содержит полосы</w:t>
      </w:r>
      <w:r w:rsidR="001155F1" w:rsidRPr="002B731D">
        <w:t xml:space="preserve"> 3499,</w:t>
      </w:r>
      <w:r w:rsidR="007543CC">
        <w:t xml:space="preserve"> </w:t>
      </w:r>
      <w:r w:rsidR="001155F1" w:rsidRPr="002B731D">
        <w:t>1078, 986, 954, 795, 675, 449, 392, 349, 295 и 166 см</w:t>
      </w:r>
      <w:r w:rsidR="007D7303">
        <w:rPr>
          <w:vertAlign w:val="superscript"/>
        </w:rPr>
        <w:t>-</w:t>
      </w:r>
      <w:r w:rsidR="001155F1" w:rsidRPr="007D7303">
        <w:rPr>
          <w:vertAlign w:val="superscript"/>
        </w:rPr>
        <w:t>1</w:t>
      </w:r>
      <w:r w:rsidR="007D7303">
        <w:t xml:space="preserve"> и</w:t>
      </w:r>
      <w:r w:rsidR="001155F1" w:rsidRPr="002B731D">
        <w:t xml:space="preserve"> сход</w:t>
      </w:r>
      <w:r w:rsidR="007D7303">
        <w:t>ен</w:t>
      </w:r>
      <w:r w:rsidR="001155F1" w:rsidRPr="002B731D">
        <w:t xml:space="preserve"> со спектром кимрита из базы данных Rruff.info (№ R080032).</w:t>
      </w:r>
      <w:r w:rsidR="007543CC">
        <w:t xml:space="preserve"> </w:t>
      </w:r>
      <w:r w:rsidRPr="002B731D">
        <w:t>Полоса 3499 см</w:t>
      </w:r>
      <w:r w:rsidRPr="007543CC">
        <w:rPr>
          <w:vertAlign w:val="superscript"/>
        </w:rPr>
        <w:t>-1</w:t>
      </w:r>
      <w:r w:rsidR="007543CC">
        <w:t xml:space="preserve"> </w:t>
      </w:r>
      <w:r w:rsidRPr="007543CC">
        <w:t>подтверждает</w:t>
      </w:r>
      <w:r w:rsidRPr="002B731D">
        <w:t xml:space="preserve"> присутствие воды в составе кимрита.</w:t>
      </w:r>
      <w:r w:rsidR="007543CC">
        <w:t xml:space="preserve"> </w:t>
      </w:r>
      <w:r w:rsidRPr="002B731D">
        <w:t xml:space="preserve">Присутствие </w:t>
      </w:r>
      <w:r>
        <w:t xml:space="preserve">на спектрах </w:t>
      </w:r>
      <w:r w:rsidRPr="002B731D">
        <w:t>полосы</w:t>
      </w:r>
      <w:r w:rsidR="007543CC">
        <w:t xml:space="preserve"> </w:t>
      </w:r>
      <w:r w:rsidRPr="002B731D">
        <w:t>349 см</w:t>
      </w:r>
      <w:r>
        <w:rPr>
          <w:vertAlign w:val="superscript"/>
        </w:rPr>
        <w:t>-</w:t>
      </w:r>
      <w:r w:rsidRPr="007D7303">
        <w:rPr>
          <w:vertAlign w:val="superscript"/>
        </w:rPr>
        <w:t>1</w:t>
      </w:r>
      <w:r>
        <w:t>, отсутствующей на эталонном спектре</w:t>
      </w:r>
      <w:r w:rsidRPr="002B731D">
        <w:t xml:space="preserve">, возможно, </w:t>
      </w:r>
      <w:r>
        <w:t>связано</w:t>
      </w:r>
      <w:r w:rsidRPr="002B731D">
        <w:t xml:space="preserve"> </w:t>
      </w:r>
      <w:r w:rsidR="007543CC">
        <w:t xml:space="preserve">с </w:t>
      </w:r>
      <w:r w:rsidRPr="002B731D">
        <w:t>вхождение</w:t>
      </w:r>
      <w:r w:rsidR="007543CC">
        <w:t>м</w:t>
      </w:r>
      <w:r w:rsidRPr="002B731D">
        <w:t xml:space="preserve"> Ga в состав минерала.</w:t>
      </w:r>
    </w:p>
    <w:p w:rsidR="001155F1" w:rsidRPr="004D0F75" w:rsidRDefault="001155F1" w:rsidP="001155F1">
      <w:pPr>
        <w:spacing w:after="0" w:line="200" w:lineRule="exact"/>
        <w:rPr>
          <w:sz w:val="20"/>
          <w:szCs w:val="20"/>
        </w:rPr>
      </w:pPr>
    </w:p>
    <w:p w:rsidR="001155F1" w:rsidRDefault="001155F1" w:rsidP="001155F1">
      <w:pPr>
        <w:spacing w:after="0" w:line="240" w:lineRule="auto"/>
        <w:ind w:left="372" w:right="-20"/>
        <w:rPr>
          <w:rFonts w:eastAsia="Times New Roman" w:cs="Times New Roman"/>
          <w:sz w:val="20"/>
          <w:szCs w:val="20"/>
        </w:rPr>
      </w:pPr>
      <w:r>
        <w:rPr>
          <w:noProof/>
          <w:lang w:eastAsia="ru-RU"/>
        </w:rPr>
        <w:drawing>
          <wp:inline distT="0" distB="0" distL="0" distR="0" wp14:anchorId="1E685309" wp14:editId="23464F79">
            <wp:extent cx="4533900" cy="256032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33900" cy="2560320"/>
                    </a:xfrm>
                    <a:prstGeom prst="rect">
                      <a:avLst/>
                    </a:prstGeom>
                    <a:noFill/>
                    <a:ln>
                      <a:noFill/>
                    </a:ln>
                  </pic:spPr>
                </pic:pic>
              </a:graphicData>
            </a:graphic>
          </wp:inline>
        </w:drawing>
      </w:r>
    </w:p>
    <w:p w:rsidR="001155F1" w:rsidRPr="00245BA6" w:rsidRDefault="006C585C" w:rsidP="00AE04DD">
      <w:pPr>
        <w:spacing w:before="91" w:after="0" w:line="240" w:lineRule="auto"/>
        <w:ind w:left="113" w:right="128"/>
        <w:jc w:val="center"/>
        <w:rPr>
          <w:rFonts w:cs="Times New Roman"/>
        </w:rPr>
      </w:pPr>
      <w:r>
        <w:rPr>
          <w:rFonts w:cs="Times New Roman"/>
        </w:rPr>
        <w:t>Рисунок</w:t>
      </w:r>
      <w:r w:rsidR="001155F1" w:rsidRPr="00245BA6">
        <w:rPr>
          <w:rFonts w:cs="Times New Roman"/>
        </w:rPr>
        <w:t xml:space="preserve"> </w:t>
      </w:r>
      <w:r w:rsidR="006C50A5" w:rsidRPr="00245BA6">
        <w:rPr>
          <w:rFonts w:cs="Times New Roman"/>
        </w:rPr>
        <w:t>18</w:t>
      </w:r>
      <w:r w:rsidR="001155F1" w:rsidRPr="00245BA6">
        <w:rPr>
          <w:rFonts w:cs="Times New Roman"/>
        </w:rPr>
        <w:t xml:space="preserve"> Взаимоотношения минералов в полосчатых халькопирит-сфалерит-пиритовых рудах Дегтярского колчеданного месторождения:</w:t>
      </w:r>
    </w:p>
    <w:p w:rsidR="001155F1" w:rsidRPr="00245BA6" w:rsidRDefault="001155F1" w:rsidP="00AE04DD">
      <w:pPr>
        <w:spacing w:after="0" w:line="240" w:lineRule="auto"/>
        <w:ind w:left="113" w:right="123"/>
        <w:jc w:val="center"/>
        <w:rPr>
          <w:rFonts w:cs="Times New Roman"/>
        </w:rPr>
      </w:pPr>
      <w:r w:rsidRPr="00245BA6">
        <w:rPr>
          <w:rFonts w:cs="Times New Roman"/>
        </w:rPr>
        <w:t xml:space="preserve">а — включения кимрита (cym) и барита (brt) в пирите (py); б — пластинчатый </w:t>
      </w:r>
      <w:r w:rsidR="007543CC">
        <w:rPr>
          <w:rFonts w:cs="Times New Roman"/>
        </w:rPr>
        <w:t>кристалл кимрита между агрегата</w:t>
      </w:r>
      <w:r w:rsidRPr="00245BA6">
        <w:rPr>
          <w:rFonts w:cs="Times New Roman"/>
        </w:rPr>
        <w:t>ми халькопирита (cсp) и блеклой руды (fhl) и мелкие включения котуннита (cot) на контакте пирита и блеклой руды; в — сфалерит с включениями пластинчатых кристаллов кимрита и галенита (gn); г, д — сростки кимрита, мусковита (ms) и хлорита (chl) в сфалерите (sp) с включениями пирита, кварца (qz) и барита; е — включения сфалерита в хлорите — включения барита, хлорита и</w:t>
      </w:r>
      <w:r w:rsidR="00AE04DD">
        <w:rPr>
          <w:rFonts w:cs="Times New Roman"/>
        </w:rPr>
        <w:t xml:space="preserve"> мусковита в кимрите. СЭМ-фото</w:t>
      </w:r>
    </w:p>
    <w:p w:rsidR="001155F1" w:rsidRPr="004D0F75" w:rsidRDefault="001155F1" w:rsidP="001155F1">
      <w:pPr>
        <w:spacing w:before="7" w:after="0" w:line="120" w:lineRule="exact"/>
        <w:rPr>
          <w:sz w:val="12"/>
          <w:szCs w:val="12"/>
        </w:rPr>
      </w:pPr>
    </w:p>
    <w:p w:rsidR="00C80A5B" w:rsidRDefault="00C80A5B" w:rsidP="001155F1">
      <w:pPr>
        <w:autoSpaceDE w:val="0"/>
        <w:autoSpaceDN w:val="0"/>
        <w:adjustRightInd w:val="0"/>
        <w:spacing w:after="0"/>
      </w:pPr>
    </w:p>
    <w:p w:rsidR="00C80A5B" w:rsidRDefault="00C80A5B" w:rsidP="00C80A5B">
      <w:pPr>
        <w:ind w:firstLine="567"/>
        <w:jc w:val="center"/>
        <w:rPr>
          <w:rFonts w:cs="Times New Roman"/>
          <w:b/>
          <w:bCs/>
        </w:rPr>
      </w:pPr>
      <w:r>
        <w:rPr>
          <w:noProof/>
          <w:lang w:eastAsia="ru-RU"/>
        </w:rPr>
        <w:lastRenderedPageBreak/>
        <w:drawing>
          <wp:inline distT="0" distB="0" distL="0" distR="0" wp14:anchorId="5BD24A9F" wp14:editId="2D8598BE">
            <wp:extent cx="2599402" cy="3433864"/>
            <wp:effectExtent l="0" t="0" r="0" b="0"/>
            <wp:docPr id="1135842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8813" cy="3459506"/>
                    </a:xfrm>
                    <a:prstGeom prst="rect">
                      <a:avLst/>
                    </a:prstGeom>
                    <a:noFill/>
                    <a:ln>
                      <a:noFill/>
                    </a:ln>
                  </pic:spPr>
                </pic:pic>
              </a:graphicData>
            </a:graphic>
          </wp:inline>
        </w:drawing>
      </w:r>
    </w:p>
    <w:p w:rsidR="00C80A5B" w:rsidRPr="00F46C6A" w:rsidRDefault="006C585C" w:rsidP="00AE04DD">
      <w:pPr>
        <w:spacing w:after="0" w:line="240" w:lineRule="auto"/>
        <w:ind w:firstLine="567"/>
        <w:jc w:val="center"/>
        <w:rPr>
          <w:rFonts w:cs="Times New Roman"/>
        </w:rPr>
      </w:pPr>
      <w:r w:rsidRPr="00AE04DD">
        <w:rPr>
          <w:rFonts w:cs="Times New Roman"/>
          <w:bCs/>
        </w:rPr>
        <w:t>Рисунок</w:t>
      </w:r>
      <w:r w:rsidR="00C80A5B" w:rsidRPr="00AE04DD">
        <w:rPr>
          <w:rFonts w:cs="Times New Roman"/>
          <w:bCs/>
        </w:rPr>
        <w:t xml:space="preserve"> </w:t>
      </w:r>
      <w:r w:rsidR="00CC1CB9" w:rsidRPr="00AE04DD">
        <w:rPr>
          <w:rFonts w:cs="Times New Roman"/>
          <w:bCs/>
        </w:rPr>
        <w:t>19</w:t>
      </w:r>
      <w:r w:rsidR="00AE04DD">
        <w:rPr>
          <w:rFonts w:cs="Times New Roman"/>
          <w:bCs/>
        </w:rPr>
        <w:t xml:space="preserve"> -</w:t>
      </w:r>
      <w:r w:rsidR="007543CC" w:rsidRPr="00AE04DD">
        <w:rPr>
          <w:rFonts w:cs="Times New Roman"/>
        </w:rPr>
        <w:t xml:space="preserve"> </w:t>
      </w:r>
      <w:proofErr w:type="gramStart"/>
      <w:r w:rsidR="00C80A5B">
        <w:rPr>
          <w:rFonts w:cs="Times New Roman"/>
        </w:rPr>
        <w:t>КР</w:t>
      </w:r>
      <w:proofErr w:type="gramEnd"/>
      <w:r w:rsidR="00C80A5B">
        <w:rPr>
          <w:rFonts w:cs="Times New Roman"/>
        </w:rPr>
        <w:t xml:space="preserve"> с</w:t>
      </w:r>
      <w:r w:rsidR="00C80A5B" w:rsidRPr="00F46C6A">
        <w:rPr>
          <w:rFonts w:cs="Times New Roman"/>
        </w:rPr>
        <w:t xml:space="preserve">пектры </w:t>
      </w:r>
      <w:r w:rsidR="00C80A5B">
        <w:rPr>
          <w:rFonts w:cs="Times New Roman"/>
        </w:rPr>
        <w:t>кимрита Дегтярского месторождения</w:t>
      </w:r>
      <w:r w:rsidR="00C80A5B" w:rsidRPr="00F46C6A">
        <w:rPr>
          <w:rFonts w:cs="Times New Roman"/>
        </w:rPr>
        <w:t xml:space="preserve"> (</w:t>
      </w:r>
      <w:r w:rsidR="00C80A5B">
        <w:rPr>
          <w:rFonts w:cs="Times New Roman"/>
        </w:rPr>
        <w:t>1</w:t>
      </w:r>
      <w:r w:rsidR="00C80A5B" w:rsidRPr="004C388E">
        <w:rPr>
          <w:rFonts w:cs="Times New Roman"/>
        </w:rPr>
        <w:t>-3</w:t>
      </w:r>
      <w:r w:rsidR="00C80A5B">
        <w:rPr>
          <w:rFonts w:cs="Times New Roman"/>
        </w:rPr>
        <w:t>)</w:t>
      </w:r>
      <w:r w:rsidR="007543CC">
        <w:rPr>
          <w:rFonts w:cs="Times New Roman"/>
        </w:rPr>
        <w:t xml:space="preserve"> </w:t>
      </w:r>
      <w:r w:rsidR="00C80A5B">
        <w:rPr>
          <w:rFonts w:cs="Times New Roman"/>
        </w:rPr>
        <w:t xml:space="preserve">и кимрита из базы данных </w:t>
      </w:r>
      <w:r w:rsidR="00C80A5B" w:rsidRPr="0055202A">
        <w:rPr>
          <w:rFonts w:cs="Times New Roman"/>
          <w:szCs w:val="24"/>
        </w:rPr>
        <w:t>Rruff.info</w:t>
      </w:r>
    </w:p>
    <w:p w:rsidR="00C80A5B" w:rsidRDefault="00C80A5B" w:rsidP="001155F1">
      <w:pPr>
        <w:autoSpaceDE w:val="0"/>
        <w:autoSpaceDN w:val="0"/>
        <w:adjustRightInd w:val="0"/>
        <w:spacing w:after="0"/>
      </w:pPr>
    </w:p>
    <w:p w:rsidR="001155F1" w:rsidRPr="002B731D" w:rsidRDefault="001155F1" w:rsidP="001155F1">
      <w:pPr>
        <w:autoSpaceDE w:val="0"/>
        <w:autoSpaceDN w:val="0"/>
        <w:adjustRightInd w:val="0"/>
        <w:spacing w:after="0"/>
      </w:pPr>
      <w:r w:rsidRPr="002B731D">
        <w:t xml:space="preserve">Карты распределения химических элементов и картины дифракции обратно-рассеянных электронов были получены для двух кристаллов кимрита. </w:t>
      </w:r>
      <w:r w:rsidR="002A1DF7">
        <w:t xml:space="preserve">Изображение в </w:t>
      </w:r>
      <w:r w:rsidRPr="002B731D">
        <w:t xml:space="preserve">цветах Эйлера </w:t>
      </w:r>
      <w:r w:rsidR="002A1DF7">
        <w:t xml:space="preserve">соответствует </w:t>
      </w:r>
      <w:r w:rsidRPr="002B731D">
        <w:t>монокристалл</w:t>
      </w:r>
      <w:r w:rsidR="002A1DF7">
        <w:t>ьному характеру выделения кимрита</w:t>
      </w:r>
      <w:r w:rsidRPr="002B731D">
        <w:t xml:space="preserve"> (</w:t>
      </w:r>
      <w:r w:rsidR="00AE04DD">
        <w:t>р</w:t>
      </w:r>
      <w:r w:rsidR="006C585C">
        <w:t>исунок</w:t>
      </w:r>
      <w:r w:rsidRPr="007543CC">
        <w:t xml:space="preserve"> </w:t>
      </w:r>
      <w:r w:rsidR="00CC1CB9" w:rsidRPr="007543CC">
        <w:t>20</w:t>
      </w:r>
      <w:r w:rsidRPr="002B731D">
        <w:t>)</w:t>
      </w:r>
      <w:r w:rsidR="007516C2">
        <w:t>,</w:t>
      </w:r>
      <w:r w:rsidRPr="002B731D">
        <w:t xml:space="preserve"> в отличие от </w:t>
      </w:r>
      <w:r w:rsidR="002A1DF7">
        <w:t xml:space="preserve">вмещающего </w:t>
      </w:r>
      <w:r w:rsidRPr="002B731D">
        <w:t xml:space="preserve">сфалерита, который состоит из различно-ориентированных </w:t>
      </w:r>
      <w:r w:rsidR="002A1DF7">
        <w:t xml:space="preserve">сдвойникованных </w:t>
      </w:r>
      <w:r w:rsidRPr="002B731D">
        <w:t xml:space="preserve">зерен. Также  кимрит </w:t>
      </w:r>
      <w:r w:rsidR="002A1DF7">
        <w:t>характеризуется</w:t>
      </w:r>
      <w:r w:rsidRPr="002B731D">
        <w:t xml:space="preserve">  достаточно высоким контрастом полос,  </w:t>
      </w:r>
      <w:r w:rsidR="002A1DF7">
        <w:t>хотя</w:t>
      </w:r>
      <w:r w:rsidR="007543CC">
        <w:t xml:space="preserve"> </w:t>
      </w:r>
      <w:r w:rsidR="002A1DF7">
        <w:t xml:space="preserve">и </w:t>
      </w:r>
      <w:r w:rsidRPr="002B731D">
        <w:t>более низким, чем у сфалерита.</w:t>
      </w:r>
    </w:p>
    <w:p w:rsidR="001155F1" w:rsidRPr="004D0F75" w:rsidRDefault="001155F1" w:rsidP="001155F1">
      <w:pPr>
        <w:spacing w:after="0" w:line="200" w:lineRule="exact"/>
        <w:rPr>
          <w:sz w:val="20"/>
          <w:szCs w:val="20"/>
        </w:rPr>
      </w:pPr>
    </w:p>
    <w:p w:rsidR="001155F1" w:rsidRDefault="001155F1" w:rsidP="001155F1">
      <w:pPr>
        <w:spacing w:after="0" w:line="240" w:lineRule="auto"/>
        <w:ind w:left="2049" w:right="-20"/>
        <w:rPr>
          <w:rFonts w:eastAsia="Times New Roman" w:cs="Times New Roman"/>
          <w:sz w:val="20"/>
          <w:szCs w:val="20"/>
        </w:rPr>
      </w:pPr>
      <w:r>
        <w:rPr>
          <w:noProof/>
          <w:lang w:eastAsia="ru-RU"/>
        </w:rPr>
        <w:drawing>
          <wp:inline distT="0" distB="0" distL="0" distR="0" wp14:anchorId="3769CA85" wp14:editId="708B1506">
            <wp:extent cx="2412459" cy="1471821"/>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7939" cy="1475164"/>
                    </a:xfrm>
                    <a:prstGeom prst="rect">
                      <a:avLst/>
                    </a:prstGeom>
                    <a:noFill/>
                    <a:ln>
                      <a:noFill/>
                    </a:ln>
                  </pic:spPr>
                </pic:pic>
              </a:graphicData>
            </a:graphic>
          </wp:inline>
        </w:drawing>
      </w:r>
    </w:p>
    <w:p w:rsidR="001155F1" w:rsidRPr="002A1DF7" w:rsidRDefault="006C585C" w:rsidP="00AE04DD">
      <w:pPr>
        <w:spacing w:before="60" w:after="0" w:line="240" w:lineRule="auto"/>
        <w:ind w:left="119" w:right="-23"/>
        <w:jc w:val="center"/>
        <w:rPr>
          <w:rFonts w:eastAsia="Times New Roman" w:cs="Times New Roman"/>
          <w:szCs w:val="24"/>
        </w:rPr>
      </w:pPr>
      <w:r w:rsidRPr="00AE04DD">
        <w:rPr>
          <w:rFonts w:eastAsia="Times New Roman" w:cs="Times New Roman"/>
          <w:bCs/>
          <w:szCs w:val="24"/>
        </w:rPr>
        <w:t>Рисунок</w:t>
      </w:r>
      <w:r w:rsidR="00AE04DD" w:rsidRPr="00AE04DD">
        <w:rPr>
          <w:rFonts w:eastAsia="Times New Roman" w:cs="Times New Roman"/>
          <w:bCs/>
          <w:szCs w:val="24"/>
        </w:rPr>
        <w:t xml:space="preserve"> </w:t>
      </w:r>
      <w:r w:rsidR="00CC1CB9" w:rsidRPr="00AE04DD">
        <w:rPr>
          <w:rFonts w:eastAsia="Times New Roman" w:cs="Times New Roman"/>
          <w:bCs/>
          <w:szCs w:val="24"/>
        </w:rPr>
        <w:t>20</w:t>
      </w:r>
      <w:r w:rsidR="00AE04DD">
        <w:rPr>
          <w:rFonts w:eastAsia="Times New Roman" w:cs="Times New Roman"/>
          <w:bCs/>
          <w:szCs w:val="24"/>
        </w:rPr>
        <w:t xml:space="preserve"> -</w:t>
      </w:r>
      <w:r w:rsidR="007543CC" w:rsidRPr="00AE04DD">
        <w:rPr>
          <w:rFonts w:eastAsia="Times New Roman" w:cs="Times New Roman"/>
          <w:szCs w:val="24"/>
        </w:rPr>
        <w:t xml:space="preserve"> </w:t>
      </w:r>
      <w:r w:rsidR="001155F1" w:rsidRPr="002A1DF7">
        <w:rPr>
          <w:rFonts w:eastAsia="Times New Roman" w:cs="Times New Roman"/>
          <w:szCs w:val="24"/>
        </w:rPr>
        <w:t>Результаты</w:t>
      </w:r>
      <w:r w:rsidR="007543CC">
        <w:rPr>
          <w:rFonts w:eastAsia="Times New Roman" w:cs="Times New Roman"/>
          <w:szCs w:val="24"/>
        </w:rPr>
        <w:t xml:space="preserve"> </w:t>
      </w:r>
      <w:r w:rsidR="001155F1" w:rsidRPr="002A1DF7">
        <w:rPr>
          <w:rFonts w:eastAsia="Times New Roman" w:cs="Times New Roman"/>
          <w:szCs w:val="24"/>
        </w:rPr>
        <w:t>EBSD</w:t>
      </w:r>
      <w:r w:rsidR="007543CC">
        <w:rPr>
          <w:rFonts w:eastAsia="Times New Roman" w:cs="Times New Roman"/>
          <w:szCs w:val="24"/>
        </w:rPr>
        <w:t xml:space="preserve"> </w:t>
      </w:r>
      <w:r w:rsidR="001155F1" w:rsidRPr="002A1DF7">
        <w:rPr>
          <w:rFonts w:eastAsia="Times New Roman" w:cs="Times New Roman"/>
          <w:w w:val="106"/>
          <w:szCs w:val="24"/>
        </w:rPr>
        <w:t>анализа:</w:t>
      </w:r>
      <w:r w:rsidR="007543CC">
        <w:rPr>
          <w:rFonts w:eastAsia="Times New Roman" w:cs="Times New Roman"/>
          <w:w w:val="106"/>
          <w:szCs w:val="24"/>
        </w:rPr>
        <w:t xml:space="preserve"> </w:t>
      </w:r>
      <w:r w:rsidR="001155F1" w:rsidRPr="002A1DF7">
        <w:rPr>
          <w:rFonts w:eastAsia="Times New Roman" w:cs="Times New Roman"/>
          <w:i/>
          <w:szCs w:val="24"/>
        </w:rPr>
        <w:t>а</w:t>
      </w:r>
      <w:r w:rsidR="001155F1" w:rsidRPr="002A1DF7">
        <w:rPr>
          <w:rFonts w:eastAsia="Times New Roman" w:cs="Times New Roman"/>
          <w:w w:val="88"/>
          <w:szCs w:val="24"/>
        </w:rPr>
        <w:t>—</w:t>
      </w:r>
      <w:r w:rsidR="001155F1" w:rsidRPr="002A1DF7">
        <w:rPr>
          <w:rFonts w:eastAsia="Times New Roman" w:cs="Times New Roman"/>
          <w:w w:val="106"/>
          <w:szCs w:val="24"/>
        </w:rPr>
        <w:t>ориентировка</w:t>
      </w:r>
      <w:r w:rsidR="007543CC">
        <w:rPr>
          <w:rFonts w:eastAsia="Times New Roman" w:cs="Times New Roman"/>
          <w:w w:val="106"/>
          <w:szCs w:val="24"/>
        </w:rPr>
        <w:t xml:space="preserve"> </w:t>
      </w:r>
      <w:r w:rsidR="001155F1" w:rsidRPr="002A1DF7">
        <w:rPr>
          <w:rFonts w:eastAsia="Times New Roman" w:cs="Times New Roman"/>
          <w:szCs w:val="24"/>
        </w:rPr>
        <w:t>пластинчатого</w:t>
      </w:r>
      <w:r w:rsidR="007543CC">
        <w:rPr>
          <w:rFonts w:eastAsia="Times New Roman" w:cs="Times New Roman"/>
          <w:szCs w:val="24"/>
        </w:rPr>
        <w:t xml:space="preserve"> </w:t>
      </w:r>
      <w:r w:rsidR="001155F1" w:rsidRPr="002A1DF7">
        <w:rPr>
          <w:rFonts w:eastAsia="Times New Roman" w:cs="Times New Roman"/>
          <w:szCs w:val="24"/>
        </w:rPr>
        <w:t>кристалла</w:t>
      </w:r>
      <w:r w:rsidR="007543CC">
        <w:rPr>
          <w:rFonts w:eastAsia="Times New Roman" w:cs="Times New Roman"/>
          <w:szCs w:val="24"/>
        </w:rPr>
        <w:t xml:space="preserve"> </w:t>
      </w:r>
      <w:r w:rsidR="001155F1" w:rsidRPr="002A1DF7">
        <w:rPr>
          <w:rFonts w:eastAsia="Times New Roman" w:cs="Times New Roman"/>
          <w:szCs w:val="24"/>
        </w:rPr>
        <w:t>кимрита</w:t>
      </w:r>
      <w:r w:rsidR="007543CC">
        <w:rPr>
          <w:rFonts w:eastAsia="Times New Roman" w:cs="Times New Roman"/>
          <w:szCs w:val="24"/>
        </w:rPr>
        <w:t xml:space="preserve"> </w:t>
      </w:r>
      <w:r w:rsidR="001155F1" w:rsidRPr="002A1DF7">
        <w:rPr>
          <w:rFonts w:eastAsia="Times New Roman" w:cs="Times New Roman"/>
          <w:szCs w:val="24"/>
        </w:rPr>
        <w:t>(</w:t>
      </w:r>
      <w:r w:rsidR="001155F1" w:rsidRPr="002A1DF7">
        <w:rPr>
          <w:rFonts w:eastAsia="Times New Roman" w:cs="Times New Roman"/>
          <w:spacing w:val="-3"/>
          <w:szCs w:val="24"/>
        </w:rPr>
        <w:t>c</w:t>
      </w:r>
      <w:r w:rsidR="001155F1" w:rsidRPr="002A1DF7">
        <w:rPr>
          <w:rFonts w:eastAsia="Times New Roman" w:cs="Times New Roman"/>
          <w:szCs w:val="24"/>
        </w:rPr>
        <w:t>ym)</w:t>
      </w:r>
      <w:r w:rsidR="007543CC">
        <w:rPr>
          <w:rFonts w:eastAsia="Times New Roman" w:cs="Times New Roman"/>
          <w:szCs w:val="24"/>
        </w:rPr>
        <w:t xml:space="preserve"> </w:t>
      </w:r>
      <w:r w:rsidR="001155F1" w:rsidRPr="002A1DF7">
        <w:rPr>
          <w:rFonts w:eastAsia="Times New Roman" w:cs="Times New Roman"/>
          <w:szCs w:val="24"/>
        </w:rPr>
        <w:t>сре</w:t>
      </w:r>
      <w:r w:rsidR="007543CC">
        <w:rPr>
          <w:rFonts w:eastAsia="Times New Roman" w:cs="Times New Roman"/>
          <w:szCs w:val="24"/>
        </w:rPr>
        <w:t>ди з</w:t>
      </w:r>
      <w:r w:rsidR="001155F1" w:rsidRPr="002A1DF7">
        <w:rPr>
          <w:rFonts w:eastAsia="Times New Roman" w:cs="Times New Roman"/>
          <w:szCs w:val="24"/>
        </w:rPr>
        <w:t>ерен</w:t>
      </w:r>
      <w:r w:rsidR="007543CC">
        <w:rPr>
          <w:rFonts w:eastAsia="Times New Roman" w:cs="Times New Roman"/>
          <w:szCs w:val="24"/>
        </w:rPr>
        <w:t xml:space="preserve"> </w:t>
      </w:r>
      <w:r w:rsidR="001155F1" w:rsidRPr="002A1DF7">
        <w:rPr>
          <w:rFonts w:eastAsia="Times New Roman" w:cs="Times New Roman"/>
          <w:szCs w:val="24"/>
        </w:rPr>
        <w:t>сфалерита</w:t>
      </w:r>
      <w:r w:rsidR="007543CC">
        <w:rPr>
          <w:rFonts w:eastAsia="Times New Roman" w:cs="Times New Roman"/>
          <w:szCs w:val="24"/>
        </w:rPr>
        <w:t xml:space="preserve"> </w:t>
      </w:r>
      <w:r w:rsidR="001155F1" w:rsidRPr="002A1DF7">
        <w:rPr>
          <w:rFonts w:eastAsia="Times New Roman" w:cs="Times New Roman"/>
          <w:szCs w:val="24"/>
        </w:rPr>
        <w:t>(sp)</w:t>
      </w:r>
      <w:r w:rsidR="007543CC">
        <w:rPr>
          <w:rFonts w:eastAsia="Times New Roman" w:cs="Times New Roman"/>
          <w:szCs w:val="24"/>
        </w:rPr>
        <w:t xml:space="preserve"> </w:t>
      </w:r>
      <w:r w:rsidR="001155F1" w:rsidRPr="002A1DF7">
        <w:rPr>
          <w:rFonts w:eastAsia="Times New Roman" w:cs="Times New Roman"/>
          <w:szCs w:val="24"/>
        </w:rPr>
        <w:t>в</w:t>
      </w:r>
      <w:r w:rsidR="007543CC">
        <w:rPr>
          <w:rFonts w:eastAsia="Times New Roman" w:cs="Times New Roman"/>
          <w:szCs w:val="24"/>
        </w:rPr>
        <w:t xml:space="preserve"> </w:t>
      </w:r>
      <w:r w:rsidR="001155F1" w:rsidRPr="002A1DF7">
        <w:rPr>
          <w:rFonts w:eastAsia="Times New Roman" w:cs="Times New Roman"/>
          <w:szCs w:val="24"/>
        </w:rPr>
        <w:t>цветах</w:t>
      </w:r>
      <w:r w:rsidR="007543CC">
        <w:rPr>
          <w:rFonts w:eastAsia="Times New Roman" w:cs="Times New Roman"/>
          <w:szCs w:val="24"/>
        </w:rPr>
        <w:t xml:space="preserve"> </w:t>
      </w:r>
      <w:r w:rsidR="001155F1" w:rsidRPr="002A1DF7">
        <w:rPr>
          <w:rFonts w:eastAsia="Times New Roman" w:cs="Times New Roman"/>
          <w:szCs w:val="24"/>
        </w:rPr>
        <w:t>Эйлера;</w:t>
      </w:r>
      <w:r w:rsidR="007543CC">
        <w:rPr>
          <w:rFonts w:eastAsia="Times New Roman" w:cs="Times New Roman"/>
          <w:szCs w:val="24"/>
        </w:rPr>
        <w:t xml:space="preserve"> </w:t>
      </w:r>
      <w:proofErr w:type="gramStart"/>
      <w:r w:rsidR="001155F1" w:rsidRPr="002A1DF7">
        <w:rPr>
          <w:rFonts w:eastAsia="Times New Roman" w:cs="Times New Roman"/>
          <w:i/>
          <w:w w:val="91"/>
          <w:szCs w:val="24"/>
        </w:rPr>
        <w:t>б</w:t>
      </w:r>
      <w:r w:rsidR="002A1DF7" w:rsidRPr="002A1DF7">
        <w:rPr>
          <w:rFonts w:eastAsia="Times New Roman" w:cs="Times New Roman"/>
          <w:szCs w:val="24"/>
        </w:rPr>
        <w:t>-</w:t>
      </w:r>
      <w:proofErr w:type="gramEnd"/>
      <w:r w:rsidR="002A1DF7" w:rsidRPr="002A1DF7">
        <w:rPr>
          <w:rFonts w:eastAsia="Times New Roman" w:cs="Times New Roman"/>
          <w:szCs w:val="24"/>
        </w:rPr>
        <w:t xml:space="preserve"> деталь</w:t>
      </w:r>
    </w:p>
    <w:p w:rsidR="002A1DF7" w:rsidRDefault="002A1DF7" w:rsidP="002A1DF7">
      <w:pPr>
        <w:autoSpaceDE w:val="0"/>
        <w:autoSpaceDN w:val="0"/>
        <w:adjustRightInd w:val="0"/>
        <w:spacing w:after="0"/>
        <w:ind w:firstLine="709"/>
      </w:pPr>
      <w:r w:rsidRPr="002A1DF7">
        <w:rPr>
          <w:szCs w:val="24"/>
        </w:rPr>
        <w:br/>
      </w:r>
      <w:r w:rsidR="001155F1" w:rsidRPr="002A1DF7">
        <w:rPr>
          <w:szCs w:val="24"/>
        </w:rPr>
        <w:t xml:space="preserve">Хорошая степень окристаллизованности </w:t>
      </w:r>
      <w:r w:rsidRPr="002A1DF7">
        <w:rPr>
          <w:szCs w:val="24"/>
        </w:rPr>
        <w:t xml:space="preserve">и монокристалльный характер выделений </w:t>
      </w:r>
      <w:r w:rsidR="001155F1" w:rsidRPr="002A1DF7">
        <w:rPr>
          <w:szCs w:val="24"/>
        </w:rPr>
        <w:t>кимрита</w:t>
      </w:r>
      <w:r w:rsidR="001155F1" w:rsidRPr="002B731D">
        <w:t xml:space="preserve"> подтверждается компактным расположением проекций оси Z на сетке Вульфа {001} (</w:t>
      </w:r>
      <w:r w:rsidR="00AE04DD">
        <w:t>р</w:t>
      </w:r>
      <w:r w:rsidR="006C585C">
        <w:t>исунок</w:t>
      </w:r>
      <w:r w:rsidR="001155F1" w:rsidRPr="007543CC">
        <w:t xml:space="preserve"> </w:t>
      </w:r>
      <w:r w:rsidR="00CC1CB9" w:rsidRPr="007543CC">
        <w:t>21</w:t>
      </w:r>
      <w:r w:rsidR="001155F1" w:rsidRPr="002B731D">
        <w:t>). Проекции осей {100} (</w:t>
      </w:r>
      <w:r w:rsidR="009E4109" w:rsidRPr="002B731D">
        <w:t>010} дают</w:t>
      </w:r>
      <w:r w:rsidR="001155F1" w:rsidRPr="002B731D">
        <w:t xml:space="preserve"> по два «</w:t>
      </w:r>
      <w:r w:rsidR="009E4109" w:rsidRPr="002B731D">
        <w:t>паразитных» пятна</w:t>
      </w:r>
      <w:r w:rsidR="001155F1" w:rsidRPr="002B731D">
        <w:t xml:space="preserve">, которые можно интерпретировать как разворот некоторых относительно небольших участков на </w:t>
      </w:r>
      <w:r w:rsidR="001155F1" w:rsidRPr="002B731D">
        <w:lastRenderedPageBreak/>
        <w:t>60° в плоскости (ab), что в целом характерно для слоистых силикатов</w:t>
      </w:r>
      <w:r>
        <w:t xml:space="preserve"> и обуславливает явления политипизма</w:t>
      </w:r>
      <w:r w:rsidR="001155F1" w:rsidRPr="002B731D">
        <w:t>.</w:t>
      </w:r>
    </w:p>
    <w:p w:rsidR="002A1DF7" w:rsidRDefault="002A1DF7" w:rsidP="007543CC">
      <w:pPr>
        <w:autoSpaceDE w:val="0"/>
        <w:autoSpaceDN w:val="0"/>
        <w:adjustRightInd w:val="0"/>
        <w:spacing w:after="0"/>
        <w:ind w:firstLine="709"/>
      </w:pPr>
      <w:r>
        <w:t>Находка кимрита – первая, сделанная для колчеданных руд и вторая – для Урала</w:t>
      </w:r>
      <w:r w:rsidR="007543CC">
        <w:t xml:space="preserve"> </w:t>
      </w:r>
      <w:r w:rsidR="00165929" w:rsidRPr="001D3764">
        <w:t>[</w:t>
      </w:r>
      <w:r w:rsidR="00165929">
        <w:t>48</w:t>
      </w:r>
      <w:r w:rsidR="00165929" w:rsidRPr="001D3764">
        <w:t>]</w:t>
      </w:r>
      <w:r w:rsidR="00165929">
        <w:t>.</w:t>
      </w:r>
      <w:r w:rsidR="007543CC">
        <w:t xml:space="preserve"> </w:t>
      </w:r>
      <w:r w:rsidR="00C80A5B">
        <w:t xml:space="preserve">Концентрация </w:t>
      </w:r>
      <w:r w:rsidR="007516C2">
        <w:rPr>
          <w:lang w:val="en-US"/>
        </w:rPr>
        <w:t>Ga</w:t>
      </w:r>
      <w:r w:rsidR="00C80A5B">
        <w:t xml:space="preserve"> в слоистых сил</w:t>
      </w:r>
      <w:r w:rsidR="007516C2">
        <w:t>икатах из включений в сфалерите</w:t>
      </w:r>
      <w:r w:rsidR="00C80A5B">
        <w:t xml:space="preserve"> наблюдается для слабометаморфизованных колчеданных месторождений даже в случае невысоких концентраций этого элемента в рудах </w:t>
      </w:r>
      <w:r w:rsidR="00332FEE" w:rsidRPr="001D3764">
        <w:t>[</w:t>
      </w:r>
      <w:r w:rsidR="00165929">
        <w:t>49</w:t>
      </w:r>
      <w:r w:rsidR="00332FEE" w:rsidRPr="001D3764">
        <w:t>]</w:t>
      </w:r>
      <w:r w:rsidR="00C80A5B">
        <w:t>.</w:t>
      </w:r>
    </w:p>
    <w:p w:rsidR="00A52BF4" w:rsidRPr="00A52BF4" w:rsidRDefault="00A52BF4" w:rsidP="007543CC">
      <w:pPr>
        <w:autoSpaceDE w:val="0"/>
        <w:autoSpaceDN w:val="0"/>
        <w:adjustRightInd w:val="0"/>
        <w:spacing w:after="0"/>
        <w:ind w:firstLine="709"/>
      </w:pPr>
      <w:r>
        <w:t xml:space="preserve">Вклад сотрудников РЦ «Геомодель» заключался в подтверждении диагностики </w:t>
      </w:r>
      <w:r w:rsidR="007516C2">
        <w:t xml:space="preserve">и </w:t>
      </w:r>
      <w:r>
        <w:t xml:space="preserve">изучении структуры агрегатов кимрита методами рамановской спектроскопии и </w:t>
      </w:r>
      <w:r>
        <w:rPr>
          <w:lang w:val="en-US"/>
        </w:rPr>
        <w:t>EBSD</w:t>
      </w:r>
      <w:r w:rsidR="00003A1F">
        <w:t xml:space="preserve"> анализа.</w:t>
      </w:r>
    </w:p>
    <w:p w:rsidR="001155F1" w:rsidRDefault="001155F1" w:rsidP="002A1DF7">
      <w:pPr>
        <w:autoSpaceDE w:val="0"/>
        <w:autoSpaceDN w:val="0"/>
        <w:adjustRightInd w:val="0"/>
        <w:spacing w:after="0"/>
        <w:ind w:firstLine="709"/>
      </w:pPr>
    </w:p>
    <w:p w:rsidR="001155F1" w:rsidRDefault="002A1DF7" w:rsidP="007516C2">
      <w:pPr>
        <w:autoSpaceDE w:val="0"/>
        <w:autoSpaceDN w:val="0"/>
        <w:adjustRightInd w:val="0"/>
        <w:spacing w:after="0"/>
        <w:jc w:val="center"/>
      </w:pPr>
      <w:r>
        <w:rPr>
          <w:noProof/>
          <w:sz w:val="22"/>
          <w:lang w:eastAsia="ru-RU"/>
        </w:rPr>
        <w:drawing>
          <wp:inline distT="0" distB="0" distL="0" distR="0" wp14:anchorId="18B82BE3" wp14:editId="6C78554A">
            <wp:extent cx="3970020" cy="1219663"/>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67750" cy="1218966"/>
                    </a:xfrm>
                    <a:prstGeom prst="rect">
                      <a:avLst/>
                    </a:prstGeom>
                    <a:noFill/>
                  </pic:spPr>
                </pic:pic>
              </a:graphicData>
            </a:graphic>
          </wp:inline>
        </w:drawing>
      </w:r>
    </w:p>
    <w:p w:rsidR="001155F1" w:rsidRPr="002A1DF7" w:rsidRDefault="006C585C" w:rsidP="00AE04DD">
      <w:pPr>
        <w:spacing w:after="0" w:line="240" w:lineRule="auto"/>
        <w:ind w:left="113" w:right="119"/>
        <w:jc w:val="center"/>
        <w:rPr>
          <w:rFonts w:eastAsia="Times New Roman" w:cs="Times New Roman"/>
          <w:szCs w:val="24"/>
        </w:rPr>
      </w:pPr>
      <w:r w:rsidRPr="00AE04DD">
        <w:rPr>
          <w:rFonts w:eastAsia="Times New Roman" w:cs="Times New Roman"/>
          <w:bCs/>
          <w:szCs w:val="24"/>
        </w:rPr>
        <w:t>Рисунок</w:t>
      </w:r>
      <w:r w:rsidR="00CC1CB9" w:rsidRPr="00AE04DD">
        <w:rPr>
          <w:rFonts w:eastAsia="Times New Roman" w:cs="Times New Roman"/>
          <w:bCs/>
          <w:szCs w:val="24"/>
        </w:rPr>
        <w:t xml:space="preserve"> 21</w:t>
      </w:r>
      <w:r w:rsidR="00AE04DD">
        <w:rPr>
          <w:rFonts w:eastAsia="Times New Roman" w:cs="Times New Roman"/>
          <w:bCs/>
          <w:szCs w:val="24"/>
        </w:rPr>
        <w:t xml:space="preserve"> - </w:t>
      </w:r>
      <w:r w:rsidR="001155F1" w:rsidRPr="002A1DF7">
        <w:rPr>
          <w:rFonts w:eastAsia="Times New Roman" w:cs="Times New Roman"/>
          <w:w w:val="106"/>
          <w:szCs w:val="24"/>
        </w:rPr>
        <w:t>Ориентировка</w:t>
      </w:r>
      <w:r w:rsidR="00003A1F">
        <w:rPr>
          <w:rFonts w:eastAsia="Times New Roman" w:cs="Times New Roman"/>
          <w:w w:val="106"/>
          <w:szCs w:val="24"/>
        </w:rPr>
        <w:t xml:space="preserve"> </w:t>
      </w:r>
      <w:r w:rsidR="001155F1" w:rsidRPr="002A1DF7">
        <w:rPr>
          <w:rFonts w:eastAsia="Times New Roman" w:cs="Times New Roman"/>
          <w:w w:val="106"/>
          <w:szCs w:val="24"/>
        </w:rPr>
        <w:t>пластинки</w:t>
      </w:r>
      <w:r w:rsidR="00003A1F">
        <w:rPr>
          <w:rFonts w:eastAsia="Times New Roman" w:cs="Times New Roman"/>
          <w:w w:val="106"/>
          <w:szCs w:val="24"/>
        </w:rPr>
        <w:t xml:space="preserve"> </w:t>
      </w:r>
      <w:r w:rsidR="00003A1F">
        <w:rPr>
          <w:rFonts w:eastAsia="Times New Roman" w:cs="Times New Roman"/>
          <w:szCs w:val="24"/>
        </w:rPr>
        <w:t xml:space="preserve">кимритав проекции </w:t>
      </w:r>
      <w:r w:rsidR="001155F1" w:rsidRPr="002A1DF7">
        <w:rPr>
          <w:rFonts w:eastAsia="Times New Roman" w:cs="Times New Roman"/>
          <w:szCs w:val="24"/>
        </w:rPr>
        <w:t>основных</w:t>
      </w:r>
      <w:r w:rsidR="009E4109">
        <w:rPr>
          <w:rFonts w:eastAsia="Times New Roman" w:cs="Times New Roman"/>
          <w:szCs w:val="24"/>
        </w:rPr>
        <w:t xml:space="preserve"> </w:t>
      </w:r>
      <w:r w:rsidR="007516C2">
        <w:rPr>
          <w:rFonts w:eastAsia="Times New Roman" w:cs="Times New Roman"/>
          <w:szCs w:val="24"/>
        </w:rPr>
        <w:t>к</w:t>
      </w:r>
      <w:r w:rsidR="001155F1" w:rsidRPr="002A1DF7">
        <w:rPr>
          <w:rFonts w:eastAsia="Times New Roman" w:cs="Times New Roman"/>
          <w:w w:val="105"/>
          <w:szCs w:val="24"/>
        </w:rPr>
        <w:t>ристаллографических</w:t>
      </w:r>
      <w:r w:rsidR="007516C2">
        <w:rPr>
          <w:rFonts w:eastAsia="Times New Roman" w:cs="Times New Roman"/>
          <w:w w:val="105"/>
          <w:szCs w:val="24"/>
        </w:rPr>
        <w:t xml:space="preserve"> </w:t>
      </w:r>
      <w:r w:rsidR="001155F1" w:rsidRPr="002A1DF7">
        <w:rPr>
          <w:rFonts w:eastAsia="Times New Roman" w:cs="Times New Roman"/>
          <w:w w:val="106"/>
          <w:szCs w:val="24"/>
        </w:rPr>
        <w:t xml:space="preserve">осей </w:t>
      </w:r>
      <w:r w:rsidR="001155F1" w:rsidRPr="002A1DF7">
        <w:rPr>
          <w:rFonts w:eastAsia="Times New Roman" w:cs="Times New Roman"/>
          <w:szCs w:val="24"/>
        </w:rPr>
        <w:t>на</w:t>
      </w:r>
      <w:r w:rsidR="00003A1F">
        <w:rPr>
          <w:rFonts w:eastAsia="Times New Roman" w:cs="Times New Roman"/>
          <w:szCs w:val="24"/>
        </w:rPr>
        <w:t xml:space="preserve"> </w:t>
      </w:r>
      <w:r w:rsidR="001155F1" w:rsidRPr="002A1DF7">
        <w:rPr>
          <w:rFonts w:eastAsia="Times New Roman" w:cs="Times New Roman"/>
          <w:szCs w:val="24"/>
        </w:rPr>
        <w:t>сетку</w:t>
      </w:r>
      <w:r w:rsidR="00003A1F">
        <w:rPr>
          <w:rFonts w:eastAsia="Times New Roman" w:cs="Times New Roman"/>
          <w:szCs w:val="24"/>
        </w:rPr>
        <w:t xml:space="preserve"> </w:t>
      </w:r>
      <w:r w:rsidR="00AE04DD">
        <w:rPr>
          <w:rFonts w:eastAsia="Times New Roman" w:cs="Times New Roman"/>
          <w:w w:val="103"/>
          <w:szCs w:val="24"/>
        </w:rPr>
        <w:t>Вульфа</w:t>
      </w:r>
    </w:p>
    <w:p w:rsidR="00B76C4C" w:rsidRPr="00245BA6" w:rsidRDefault="001A3232" w:rsidP="000256FA">
      <w:pPr>
        <w:pStyle w:val="3"/>
        <w:rPr>
          <w:sz w:val="24"/>
          <w:szCs w:val="24"/>
        </w:rPr>
      </w:pPr>
      <w:bookmarkStart w:id="17" w:name="_Toc214976496"/>
      <w:r w:rsidRPr="00245BA6">
        <w:rPr>
          <w:sz w:val="24"/>
          <w:szCs w:val="24"/>
        </w:rPr>
        <w:t>4.</w:t>
      </w:r>
      <w:r w:rsidR="00C80A5B" w:rsidRPr="00245BA6">
        <w:rPr>
          <w:sz w:val="24"/>
          <w:szCs w:val="24"/>
        </w:rPr>
        <w:t>2.</w:t>
      </w:r>
      <w:r w:rsidR="00F97E08" w:rsidRPr="00245BA6">
        <w:rPr>
          <w:sz w:val="24"/>
          <w:szCs w:val="24"/>
        </w:rPr>
        <w:t>2</w:t>
      </w:r>
      <w:r w:rsidR="00C80A5B" w:rsidRPr="00245BA6">
        <w:rPr>
          <w:sz w:val="24"/>
          <w:szCs w:val="24"/>
        </w:rPr>
        <w:t>.</w:t>
      </w:r>
      <w:r w:rsidR="009E4109">
        <w:rPr>
          <w:sz w:val="24"/>
          <w:szCs w:val="24"/>
        </w:rPr>
        <w:t xml:space="preserve"> </w:t>
      </w:r>
      <w:r w:rsidR="00B76C4C" w:rsidRPr="00245BA6">
        <w:rPr>
          <w:sz w:val="24"/>
          <w:szCs w:val="24"/>
        </w:rPr>
        <w:t>М</w:t>
      </w:r>
      <w:r w:rsidRPr="00245BA6">
        <w:rPr>
          <w:sz w:val="24"/>
          <w:szCs w:val="24"/>
        </w:rPr>
        <w:t xml:space="preserve">инеральные формы фосфора в оолитовых железных рудах </w:t>
      </w:r>
      <w:r w:rsidR="00B76C4C" w:rsidRPr="00245BA6">
        <w:rPr>
          <w:sz w:val="24"/>
          <w:szCs w:val="24"/>
        </w:rPr>
        <w:t>М</w:t>
      </w:r>
      <w:r w:rsidRPr="00245BA6">
        <w:rPr>
          <w:sz w:val="24"/>
          <w:szCs w:val="24"/>
        </w:rPr>
        <w:t xml:space="preserve">арсятского месторождения </w:t>
      </w:r>
      <w:r w:rsidR="00B76C4C" w:rsidRPr="00245BA6">
        <w:rPr>
          <w:sz w:val="24"/>
          <w:szCs w:val="24"/>
        </w:rPr>
        <w:t>(С</w:t>
      </w:r>
      <w:r w:rsidRPr="00245BA6">
        <w:rPr>
          <w:sz w:val="24"/>
          <w:szCs w:val="24"/>
        </w:rPr>
        <w:t xml:space="preserve">еверный </w:t>
      </w:r>
      <w:r w:rsidR="00B76C4C" w:rsidRPr="00245BA6">
        <w:rPr>
          <w:sz w:val="24"/>
          <w:szCs w:val="24"/>
        </w:rPr>
        <w:t>У</w:t>
      </w:r>
      <w:r w:rsidRPr="00245BA6">
        <w:rPr>
          <w:sz w:val="24"/>
          <w:szCs w:val="24"/>
        </w:rPr>
        <w:t>рал</w:t>
      </w:r>
      <w:r w:rsidR="00B76C4C" w:rsidRPr="00245BA6">
        <w:rPr>
          <w:sz w:val="24"/>
          <w:szCs w:val="24"/>
        </w:rPr>
        <w:t>)</w:t>
      </w:r>
      <w:r w:rsidR="00C80A5B" w:rsidRPr="00245BA6">
        <w:rPr>
          <w:sz w:val="24"/>
          <w:szCs w:val="24"/>
        </w:rPr>
        <w:t>: апатит, водные алюмофосфаты (крандаллит, перхамит)</w:t>
      </w:r>
      <w:bookmarkEnd w:id="17"/>
    </w:p>
    <w:p w:rsidR="00A52BF4" w:rsidRDefault="006E31F7" w:rsidP="00B76C4C">
      <w:pPr>
        <w:ind w:firstLine="708"/>
      </w:pPr>
      <w:r>
        <w:t xml:space="preserve">В рамках разработки проблемы генезиса стратиформных осадочных месторождений </w:t>
      </w:r>
      <w:r w:rsidR="007516C2">
        <w:rPr>
          <w:lang w:val="en-US"/>
        </w:rPr>
        <w:t>Fe</w:t>
      </w:r>
      <w:r>
        <w:t xml:space="preserve"> и </w:t>
      </w:r>
      <w:r w:rsidR="007516C2">
        <w:rPr>
          <w:lang w:val="en-US"/>
        </w:rPr>
        <w:t>Mn</w:t>
      </w:r>
      <w:r>
        <w:t xml:space="preserve"> и</w:t>
      </w:r>
      <w:r w:rsidR="00A52BF4">
        <w:t xml:space="preserve">зучена минералогия оолитовых </w:t>
      </w:r>
      <w:r w:rsidR="00B76C4C" w:rsidRPr="00B76C4C">
        <w:t>железняк</w:t>
      </w:r>
      <w:r w:rsidR="00A52BF4">
        <w:t>ов</w:t>
      </w:r>
      <w:r w:rsidR="00B76C4C" w:rsidRPr="00B76C4C">
        <w:t>, подстилающих оксидно-карбонатные марганцевые руды Марсятского месторождения (Северный Урал)</w:t>
      </w:r>
      <w:r w:rsidR="00003A1F">
        <w:t xml:space="preserve"> </w:t>
      </w:r>
      <w:r w:rsidR="00B5405D" w:rsidRPr="001D3764">
        <w:t>[</w:t>
      </w:r>
      <w:r w:rsidR="00B5405D">
        <w:t>50,51</w:t>
      </w:r>
      <w:r w:rsidR="00B5405D" w:rsidRPr="001D3764">
        <w:t>]</w:t>
      </w:r>
      <w:r w:rsidR="00A52BF4">
        <w:t>.</w:t>
      </w:r>
      <w:r w:rsidR="00003A1F">
        <w:t xml:space="preserve"> </w:t>
      </w:r>
      <w:r w:rsidR="00A52BF4">
        <w:t xml:space="preserve">В разрезе железняков чередуются прослои, сложенные преимущественно оксигидроксидами </w:t>
      </w:r>
      <w:r w:rsidR="00A52BF4">
        <w:rPr>
          <w:lang w:val="en-US"/>
        </w:rPr>
        <w:t>Fe</w:t>
      </w:r>
      <w:r w:rsidR="00A52BF4" w:rsidRPr="00A52BF4">
        <w:rPr>
          <w:vertAlign w:val="superscript"/>
        </w:rPr>
        <w:t>3+</w:t>
      </w:r>
      <w:r w:rsidR="00A52BF4">
        <w:t xml:space="preserve"> и прослои, представленные сидеритом</w:t>
      </w:r>
      <w:r w:rsidR="00491E03" w:rsidRPr="00491E03">
        <w:t xml:space="preserve"> (</w:t>
      </w:r>
      <w:r w:rsidR="00491E03">
        <w:rPr>
          <w:lang w:val="en-US"/>
        </w:rPr>
        <w:t>FeCO</w:t>
      </w:r>
      <w:r w:rsidR="00491E03" w:rsidRPr="00491E03">
        <w:rPr>
          <w:vertAlign w:val="subscript"/>
        </w:rPr>
        <w:t>3</w:t>
      </w:r>
      <w:r w:rsidR="00491E03">
        <w:t>)</w:t>
      </w:r>
      <w:r w:rsidR="00A52BF4">
        <w:t>. Ма</w:t>
      </w:r>
      <w:r w:rsidR="00491E03">
        <w:t xml:space="preserve">ксимально обогащен </w:t>
      </w:r>
      <w:r w:rsidR="00A52BF4">
        <w:t>фосфором (</w:t>
      </w:r>
      <w:r w:rsidR="00B76C4C" w:rsidRPr="00B76C4C">
        <w:t>содержание P</w:t>
      </w:r>
      <w:r w:rsidR="00B76C4C" w:rsidRPr="00C80A5B">
        <w:rPr>
          <w:vertAlign w:val="subscript"/>
        </w:rPr>
        <w:t>2</w:t>
      </w:r>
      <w:r w:rsidR="00B76C4C" w:rsidRPr="00B76C4C">
        <w:t>O</w:t>
      </w:r>
      <w:r w:rsidR="00B76C4C" w:rsidRPr="00C80A5B">
        <w:rPr>
          <w:vertAlign w:val="subscript"/>
        </w:rPr>
        <w:t>5</w:t>
      </w:r>
      <w:r w:rsidR="00B76C4C" w:rsidRPr="00B76C4C">
        <w:t xml:space="preserve"> достигает 6.37 мас. %</w:t>
      </w:r>
      <w:r w:rsidR="00491E03">
        <w:t>)</w:t>
      </w:r>
      <w:r w:rsidR="00A52BF4">
        <w:t xml:space="preserve"> </w:t>
      </w:r>
      <w:r w:rsidR="00B76C4C" w:rsidRPr="00B76C4C">
        <w:t>просло</w:t>
      </w:r>
      <w:r w:rsidR="00491E03">
        <w:t>й</w:t>
      </w:r>
      <w:r w:rsidR="00B76C4C" w:rsidRPr="00B76C4C">
        <w:t xml:space="preserve"> кварцевого песчаника с примесью ооидов, состоящих из оксигидроксидов Fe</w:t>
      </w:r>
      <w:r w:rsidR="00B76C4C" w:rsidRPr="00C80A5B">
        <w:rPr>
          <w:vertAlign w:val="superscript"/>
        </w:rPr>
        <w:t>3+</w:t>
      </w:r>
      <w:r w:rsidR="00B76C4C" w:rsidRPr="00B76C4C">
        <w:t>. В гидроксидно-железистых оолитовых рудах фосфор присутствует, преимущественно, в форме апатита, образующего зоны массивного и радиально-лучистого строения в ооидах и в цементе</w:t>
      </w:r>
      <w:r w:rsidR="002C5536">
        <w:t xml:space="preserve"> (</w:t>
      </w:r>
      <w:r w:rsidR="00722ADA">
        <w:t>р</w:t>
      </w:r>
      <w:r w:rsidR="006C585C">
        <w:t>исунок</w:t>
      </w:r>
      <w:r w:rsidR="002D7ABF" w:rsidRPr="008C579E">
        <w:t xml:space="preserve"> </w:t>
      </w:r>
      <w:r w:rsidR="002D7ABF">
        <w:t>22</w:t>
      </w:r>
      <w:r w:rsidR="002C5536">
        <w:t>)</w:t>
      </w:r>
      <w:r w:rsidR="00B76C4C" w:rsidRPr="00B76C4C">
        <w:t>. В сидеритовых оолитовых рудах фосфаты представлены апатитом и</w:t>
      </w:r>
      <w:r w:rsidR="005532F2">
        <w:t>, в большей мере,</w:t>
      </w:r>
      <w:r w:rsidR="00B76C4C" w:rsidRPr="00B76C4C">
        <w:t xml:space="preserve"> водными силикатофосфатами </w:t>
      </w:r>
      <w:r w:rsidR="005532F2">
        <w:rPr>
          <w:lang w:val="en-US"/>
        </w:rPr>
        <w:t>Al</w:t>
      </w:r>
      <w:r w:rsidR="00B76C4C" w:rsidRPr="00B76C4C">
        <w:t xml:space="preserve"> и </w:t>
      </w:r>
      <w:r w:rsidR="005532F2">
        <w:rPr>
          <w:lang w:val="en-US"/>
        </w:rPr>
        <w:t>Ca</w:t>
      </w:r>
      <w:r w:rsidR="00B76C4C" w:rsidRPr="00B76C4C">
        <w:t>, пре</w:t>
      </w:r>
      <w:r w:rsidR="005532F2">
        <w:t>дположительно, минералами</w:t>
      </w:r>
      <w:r w:rsidR="00B76C4C" w:rsidRPr="00B76C4C">
        <w:t xml:space="preserve"> ряда крандаллит-гояцит и перхамитом, развитыми в виде радиально-лучистых агрегатов, подчеркивающих зональность карбонатных ооидов, и распространенных в цементе</w:t>
      </w:r>
      <w:r w:rsidRPr="006E31F7">
        <w:t xml:space="preserve"> (</w:t>
      </w:r>
      <w:r w:rsidR="00722ADA">
        <w:t>р</w:t>
      </w:r>
      <w:r w:rsidR="006C585C">
        <w:t>исунок</w:t>
      </w:r>
      <w:r w:rsidRPr="008C579E">
        <w:t xml:space="preserve"> </w:t>
      </w:r>
      <w:r w:rsidR="002C5536" w:rsidRPr="008C579E">
        <w:t>2</w:t>
      </w:r>
      <w:r w:rsidR="002D7ABF" w:rsidRPr="008C579E">
        <w:t>3</w:t>
      </w:r>
      <w:r>
        <w:t>)</w:t>
      </w:r>
      <w:r w:rsidR="00B76C4C" w:rsidRPr="00B76C4C">
        <w:t xml:space="preserve">. Также фосфор входит в состав аутигенного рабдофаноподобного минерала, </w:t>
      </w:r>
      <w:r w:rsidR="00B76C4C" w:rsidRPr="00B76C4C">
        <w:lastRenderedPageBreak/>
        <w:t xml:space="preserve">заполняющего радиальные и концентрические трещины в гидроксидно-железистых ооидах. Небольшая часть фосфора связана с детритовыми монацитом и апатитом. </w:t>
      </w:r>
    </w:p>
    <w:p w:rsidR="006E31F7" w:rsidRDefault="006E31F7" w:rsidP="002C5536">
      <w:pPr>
        <w:jc w:val="center"/>
      </w:pPr>
      <w:r>
        <w:rPr>
          <w:noProof/>
          <w:lang w:eastAsia="ru-RU"/>
        </w:rPr>
        <w:drawing>
          <wp:inline distT="0" distB="0" distL="0" distR="0" wp14:anchorId="1F9F3F99" wp14:editId="3B5799DD">
            <wp:extent cx="4583944" cy="1512138"/>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91436" cy="1514609"/>
                    </a:xfrm>
                    <a:prstGeom prst="rect">
                      <a:avLst/>
                    </a:prstGeom>
                  </pic:spPr>
                </pic:pic>
              </a:graphicData>
            </a:graphic>
          </wp:inline>
        </w:drawing>
      </w:r>
    </w:p>
    <w:p w:rsidR="006E31F7" w:rsidRDefault="006C585C" w:rsidP="00722ADA">
      <w:pPr>
        <w:spacing w:line="240" w:lineRule="auto"/>
        <w:jc w:val="center"/>
      </w:pPr>
      <w:r>
        <w:t>Рисунок</w:t>
      </w:r>
      <w:r w:rsidR="006E31F7" w:rsidRPr="00C23CA6">
        <w:t xml:space="preserve"> </w:t>
      </w:r>
      <w:r w:rsidR="002D7ABF" w:rsidRPr="00C23CA6">
        <w:t>22</w:t>
      </w:r>
      <w:r w:rsidR="00722ADA">
        <w:t xml:space="preserve"> -</w:t>
      </w:r>
      <w:r w:rsidR="00003A1F">
        <w:t xml:space="preserve"> </w:t>
      </w:r>
      <w:r w:rsidR="006E31F7">
        <w:t>Апатит: аутигенные кристаллы в цементе песчаника (а), сферолиты в составе оксигидроксидного ооида (</w:t>
      </w:r>
      <w:r w:rsidR="002C5536">
        <w:t>б) (</w:t>
      </w:r>
      <w:r w:rsidR="006E31F7">
        <w:t xml:space="preserve">точки </w:t>
      </w:r>
      <w:r w:rsidR="006E31F7">
        <w:rPr>
          <w:lang w:val="en-US"/>
        </w:rPr>
        <w:t>i</w:t>
      </w:r>
      <w:r w:rsidR="006E31F7" w:rsidRPr="006E31F7">
        <w:t xml:space="preserve">, </w:t>
      </w:r>
      <w:r w:rsidR="006E31F7">
        <w:rPr>
          <w:lang w:val="en-US"/>
        </w:rPr>
        <w:t>j</w:t>
      </w:r>
      <w:r w:rsidR="002C5536">
        <w:t>)</w:t>
      </w:r>
      <w:r w:rsidR="006E31F7" w:rsidRPr="002C5536">
        <w:t>,</w:t>
      </w:r>
      <w:r w:rsidR="00C23CA6">
        <w:t xml:space="preserve"> </w:t>
      </w:r>
      <w:r w:rsidR="002C5536">
        <w:t>сферолиты в цементе ооидов (в</w:t>
      </w:r>
      <w:r w:rsidR="006E31F7">
        <w:t>)</w:t>
      </w:r>
    </w:p>
    <w:p w:rsidR="002C5536" w:rsidRDefault="002C5536" w:rsidP="002C5536">
      <w:pPr>
        <w:jc w:val="center"/>
      </w:pPr>
      <w:r>
        <w:rPr>
          <w:noProof/>
          <w:lang w:eastAsia="ru-RU"/>
        </w:rPr>
        <w:drawing>
          <wp:inline distT="0" distB="0" distL="0" distR="0" wp14:anchorId="431DF852" wp14:editId="6FCC48AA">
            <wp:extent cx="4824919" cy="1595756"/>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32938" cy="1598408"/>
                    </a:xfrm>
                    <a:prstGeom prst="rect">
                      <a:avLst/>
                    </a:prstGeom>
                  </pic:spPr>
                </pic:pic>
              </a:graphicData>
            </a:graphic>
          </wp:inline>
        </w:drawing>
      </w:r>
    </w:p>
    <w:p w:rsidR="002C5536" w:rsidRDefault="006C585C" w:rsidP="00722ADA">
      <w:pPr>
        <w:spacing w:line="240" w:lineRule="auto"/>
        <w:jc w:val="center"/>
      </w:pPr>
      <w:r>
        <w:t>Рисунок</w:t>
      </w:r>
      <w:r w:rsidR="002C5536" w:rsidRPr="00C23CA6">
        <w:t xml:space="preserve"> 2</w:t>
      </w:r>
      <w:r w:rsidR="002D7ABF" w:rsidRPr="00C23CA6">
        <w:t>3</w:t>
      </w:r>
      <w:r w:rsidR="00722ADA">
        <w:t xml:space="preserve"> -</w:t>
      </w:r>
      <w:r w:rsidR="002C5536">
        <w:t xml:space="preserve"> Водные алюмосиликофосфаты</w:t>
      </w:r>
      <w:r w:rsidR="005532F2" w:rsidRPr="005532F2">
        <w:t xml:space="preserve"> </w:t>
      </w:r>
      <w:r w:rsidR="005532F2">
        <w:rPr>
          <w:lang w:val="en-US"/>
        </w:rPr>
        <w:t>Ca</w:t>
      </w:r>
      <w:r w:rsidR="005532F2" w:rsidRPr="005532F2">
        <w:t xml:space="preserve"> </w:t>
      </w:r>
      <w:r w:rsidR="005532F2">
        <w:t xml:space="preserve">и </w:t>
      </w:r>
      <w:r w:rsidR="005532F2">
        <w:rPr>
          <w:lang w:val="en-US"/>
        </w:rPr>
        <w:t>Al</w:t>
      </w:r>
      <w:r w:rsidR="002C5536">
        <w:t xml:space="preserve">: зоны, состоящие из </w:t>
      </w:r>
      <w:r w:rsidR="00C23CA6">
        <w:t>сферолитов, в</w:t>
      </w:r>
      <w:r w:rsidR="002C5536">
        <w:t xml:space="preserve"> сидеритовых ооидах (а, б), от</w:t>
      </w:r>
      <w:r w:rsidR="00722ADA">
        <w:t>дельный сферолит (в)</w:t>
      </w:r>
    </w:p>
    <w:p w:rsidR="00B76C4C" w:rsidRPr="00B76C4C" w:rsidRDefault="00B76C4C" w:rsidP="005532F2">
      <w:pPr>
        <w:spacing w:after="0"/>
        <w:ind w:firstLine="709"/>
      </w:pPr>
      <w:r w:rsidRPr="00B76C4C">
        <w:t xml:space="preserve">Диагностика </w:t>
      </w:r>
      <w:r w:rsidR="002C5536">
        <w:t xml:space="preserve">некоторых </w:t>
      </w:r>
      <w:r w:rsidRPr="00B76C4C">
        <w:t xml:space="preserve">фосфатов </w:t>
      </w:r>
      <w:r w:rsidR="006E31F7">
        <w:t xml:space="preserve">была </w:t>
      </w:r>
      <w:r w:rsidRPr="00B76C4C">
        <w:t xml:space="preserve">подтверждена методом спектроскопии комбинационного рассеяния с помощью </w:t>
      </w:r>
      <w:proofErr w:type="gramStart"/>
      <w:r w:rsidRPr="00B76C4C">
        <w:t>КР</w:t>
      </w:r>
      <w:proofErr w:type="gramEnd"/>
      <w:r w:rsidRPr="00B76C4C">
        <w:t xml:space="preserve"> спектрометра Horiba Jobin-Yvon LabRam HR800, </w:t>
      </w:r>
      <w:r w:rsidR="00003A1F">
        <w:t xml:space="preserve">где был </w:t>
      </w:r>
      <w:r w:rsidRPr="00B76C4C">
        <w:t>использован Ar</w:t>
      </w:r>
      <w:r w:rsidRPr="00003A1F">
        <w:rPr>
          <w:vertAlign w:val="superscript"/>
        </w:rPr>
        <w:t>+</w:t>
      </w:r>
      <w:r w:rsidR="00003A1F">
        <w:t xml:space="preserve"> лазер с длиной волны 514 нм</w:t>
      </w:r>
      <w:r w:rsidRPr="00B76C4C">
        <w:t xml:space="preserve"> </w:t>
      </w:r>
      <w:r w:rsidR="00003A1F">
        <w:t xml:space="preserve">и </w:t>
      </w:r>
      <w:r w:rsidRPr="00B76C4C">
        <w:t>мощность</w:t>
      </w:r>
      <w:r w:rsidR="00003A1F">
        <w:t>ю</w:t>
      </w:r>
      <w:r w:rsidRPr="00B76C4C">
        <w:t xml:space="preserve"> 50 мВ, </w:t>
      </w:r>
      <w:r w:rsidR="00003A1F">
        <w:t xml:space="preserve">дифракционная </w:t>
      </w:r>
      <w:r w:rsidRPr="00B76C4C">
        <w:t>решетка</w:t>
      </w:r>
      <w:r w:rsidR="00003A1F">
        <w:t xml:space="preserve"> </w:t>
      </w:r>
      <w:r w:rsidRPr="00B76C4C">
        <w:t>1800 ш/мм, спектральный диапазон 200–4000 см</w:t>
      </w:r>
      <w:r w:rsidRPr="00003A1F">
        <w:rPr>
          <w:vertAlign w:val="superscript"/>
        </w:rPr>
        <w:t>-1</w:t>
      </w:r>
      <w:r w:rsidRPr="00B76C4C">
        <w:t>.</w:t>
      </w:r>
    </w:p>
    <w:p w:rsidR="00B76C4C" w:rsidRPr="009F0894" w:rsidRDefault="00B76C4C" w:rsidP="005532F2">
      <w:pPr>
        <w:spacing w:after="0"/>
        <w:ind w:firstLine="709"/>
      </w:pPr>
      <w:r w:rsidRPr="00B76C4C">
        <w:t xml:space="preserve">Спектры </w:t>
      </w:r>
      <w:proofErr w:type="gramStart"/>
      <w:r w:rsidRPr="00B76C4C">
        <w:t>КР</w:t>
      </w:r>
      <w:proofErr w:type="gramEnd"/>
      <w:r w:rsidRPr="00B76C4C">
        <w:t>, полученные с локальных участков размером ~1 мкм в центре сферолита</w:t>
      </w:r>
      <w:r w:rsidR="006E31F7">
        <w:t xml:space="preserve"> среди оксигидроксидов </w:t>
      </w:r>
      <w:r w:rsidR="006E31F7">
        <w:rPr>
          <w:lang w:val="en-US"/>
        </w:rPr>
        <w:t>Fe</w:t>
      </w:r>
      <w:r w:rsidR="006E31F7" w:rsidRPr="006E31F7">
        <w:rPr>
          <w:vertAlign w:val="superscript"/>
        </w:rPr>
        <w:t>3+</w:t>
      </w:r>
      <w:r w:rsidRPr="00B76C4C">
        <w:t xml:space="preserve">, удовлетворительно соответствуют фторапатиту из базы </w:t>
      </w:r>
      <w:r w:rsidR="00003A1F">
        <w:t xml:space="preserve">данных </w:t>
      </w:r>
      <w:r w:rsidRPr="00B76C4C">
        <w:t>RRUFF с хорошо проявленной полосой ν</w:t>
      </w:r>
      <w:r w:rsidRPr="00003A1F">
        <w:rPr>
          <w:vertAlign w:val="subscript"/>
        </w:rPr>
        <w:t>1</w:t>
      </w:r>
      <w:r w:rsidR="00003A1F">
        <w:t>+</w:t>
      </w:r>
      <w:r w:rsidRPr="00B76C4C">
        <w:t>ν</w:t>
      </w:r>
      <w:r w:rsidRPr="00003A1F">
        <w:rPr>
          <w:vertAlign w:val="subscript"/>
        </w:rPr>
        <w:t>3</w:t>
      </w:r>
      <w:r w:rsidRPr="00B76C4C">
        <w:t xml:space="preserve"> (PO</w:t>
      </w:r>
      <w:r w:rsidRPr="00003A1F">
        <w:rPr>
          <w:vertAlign w:val="subscript"/>
        </w:rPr>
        <w:t>4</w:t>
      </w:r>
      <w:r w:rsidRPr="00B76C4C">
        <w:t>)</w:t>
      </w:r>
      <w:r w:rsidRPr="00003A1F">
        <w:rPr>
          <w:vertAlign w:val="subscript"/>
        </w:rPr>
        <w:t>3</w:t>
      </w:r>
      <w:r w:rsidRPr="00B76C4C">
        <w:t>- в области ~960 см</w:t>
      </w:r>
      <w:r w:rsidRPr="00003A1F">
        <w:rPr>
          <w:vertAlign w:val="superscript"/>
        </w:rPr>
        <w:t>-1</w:t>
      </w:r>
      <w:r w:rsidRPr="00B76C4C">
        <w:t xml:space="preserve"> и характерным</w:t>
      </w:r>
      <w:r w:rsidR="005532F2">
        <w:t>и</w:t>
      </w:r>
      <w:r w:rsidRPr="00B76C4C">
        <w:t xml:space="preserve"> для апатита сложными полосами в областях 400–460, 560–620 и 1020–1080 см</w:t>
      </w:r>
      <w:r w:rsidRPr="00003A1F">
        <w:rPr>
          <w:vertAlign w:val="superscript"/>
        </w:rPr>
        <w:t>-1</w:t>
      </w:r>
      <w:r w:rsidRPr="00B76C4C">
        <w:t xml:space="preserve"> </w:t>
      </w:r>
      <w:r w:rsidRPr="00C23CA6">
        <w:t>(</w:t>
      </w:r>
      <w:r w:rsidR="00722ADA">
        <w:t>р</w:t>
      </w:r>
      <w:r w:rsidR="006C585C">
        <w:t>исунок</w:t>
      </w:r>
      <w:r w:rsidRPr="00C23CA6">
        <w:t xml:space="preserve"> </w:t>
      </w:r>
      <w:r w:rsidR="002D7ABF">
        <w:t>24</w:t>
      </w:r>
      <w:r w:rsidRPr="00B76C4C">
        <w:t>). Несмотря на то, что КР спектр изученного апатита плохо разрешается и представлен широкими полосами, за исключением основных валентных колебаний PO</w:t>
      </w:r>
      <w:r w:rsidRPr="00A52BF4">
        <w:rPr>
          <w:vertAlign w:val="subscript"/>
        </w:rPr>
        <w:t>4</w:t>
      </w:r>
      <w:r w:rsidRPr="00B76C4C">
        <w:t>, в совокупности с химическим составом и данным рентгеноструктурного анализа этот фосфат надежно диагностируется как фторапатит. Наиболее интенсивная полоса ν</w:t>
      </w:r>
      <w:r w:rsidRPr="00003A1F">
        <w:rPr>
          <w:vertAlign w:val="subscript"/>
        </w:rPr>
        <w:t>1</w:t>
      </w:r>
      <w:r w:rsidRPr="00B76C4C">
        <w:t xml:space="preserve"> (СO</w:t>
      </w:r>
      <w:r w:rsidRPr="00A52BF4">
        <w:rPr>
          <w:vertAlign w:val="subscript"/>
        </w:rPr>
        <w:t>3</w:t>
      </w:r>
      <w:r w:rsidRPr="00B76C4C">
        <w:t>) в районе ~1080–1090 см</w:t>
      </w:r>
      <w:r w:rsidRPr="00003A1F">
        <w:rPr>
          <w:vertAlign w:val="superscript"/>
        </w:rPr>
        <w:t>-1</w:t>
      </w:r>
      <w:r w:rsidRPr="00B76C4C">
        <w:t xml:space="preserve"> на спектре не проявлена, водная область ~3200–3800 см</w:t>
      </w:r>
      <w:r w:rsidRPr="00003A1F">
        <w:rPr>
          <w:vertAlign w:val="superscript"/>
        </w:rPr>
        <w:t>-1</w:t>
      </w:r>
      <w:r w:rsidRPr="00B76C4C">
        <w:t xml:space="preserve"> не разрешается. Отчетливый дублет 375 + 400, вероятно, связан с примесью гетита.</w:t>
      </w:r>
    </w:p>
    <w:p w:rsidR="00B76C4C" w:rsidRPr="00E56B6D" w:rsidRDefault="00B76C4C" w:rsidP="002C5536">
      <w:pPr>
        <w:jc w:val="center"/>
        <w:rPr>
          <w:rFonts w:cs="Times New Roman"/>
          <w:noProof/>
          <w:sz w:val="20"/>
          <w:szCs w:val="20"/>
          <w:lang w:eastAsia="ru-RU"/>
        </w:rPr>
      </w:pPr>
      <w:r w:rsidRPr="00E56B6D">
        <w:rPr>
          <w:rFonts w:cs="Times New Roman"/>
          <w:noProof/>
          <w:sz w:val="20"/>
          <w:szCs w:val="20"/>
          <w:lang w:eastAsia="ru-RU"/>
        </w:rPr>
        <w:lastRenderedPageBreak/>
        <w:drawing>
          <wp:inline distT="0" distB="0" distL="0" distR="0" wp14:anchorId="344D41E2" wp14:editId="12E54270">
            <wp:extent cx="2912863" cy="2548647"/>
            <wp:effectExtent l="0" t="0" r="190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7919" cy="2553071"/>
                    </a:xfrm>
                    <a:prstGeom prst="rect">
                      <a:avLst/>
                    </a:prstGeom>
                    <a:noFill/>
                    <a:ln>
                      <a:noFill/>
                    </a:ln>
                  </pic:spPr>
                </pic:pic>
              </a:graphicData>
            </a:graphic>
          </wp:inline>
        </w:drawing>
      </w:r>
    </w:p>
    <w:p w:rsidR="00B76C4C" w:rsidRPr="00B76C4C" w:rsidRDefault="006C585C" w:rsidP="00722ADA">
      <w:pPr>
        <w:spacing w:line="240" w:lineRule="auto"/>
        <w:ind w:firstLine="709"/>
        <w:jc w:val="center"/>
      </w:pPr>
      <w:r>
        <w:t>Рисунок</w:t>
      </w:r>
      <w:r w:rsidR="00B76C4C" w:rsidRPr="00C23CA6">
        <w:t xml:space="preserve"> </w:t>
      </w:r>
      <w:r w:rsidR="002D7ABF" w:rsidRPr="00C23CA6">
        <w:t>24</w:t>
      </w:r>
      <w:r w:rsidR="00722ADA">
        <w:t xml:space="preserve"> -</w:t>
      </w:r>
      <w:r w:rsidR="00B76C4C" w:rsidRPr="00B76C4C">
        <w:t xml:space="preserve"> Спектры </w:t>
      </w:r>
      <w:proofErr w:type="gramStart"/>
      <w:r w:rsidR="00B76C4C" w:rsidRPr="00B76C4C">
        <w:t>КР</w:t>
      </w:r>
      <w:proofErr w:type="gramEnd"/>
      <w:r w:rsidR="00B76C4C" w:rsidRPr="00B76C4C">
        <w:t xml:space="preserve"> апатита Марсятского месторожден</w:t>
      </w:r>
      <w:r w:rsidR="00003A1F">
        <w:t xml:space="preserve">ия (1) по сравнению с </w:t>
      </w:r>
      <w:r w:rsidR="00B76C4C" w:rsidRPr="00B76C4C">
        <w:t>гидроксилапатитом № R100225 (2) и фторапатитом № R050529 (3) из базы данных</w:t>
      </w:r>
      <w:r w:rsidR="00722ADA">
        <w:t xml:space="preserve"> RRUFF</w:t>
      </w:r>
    </w:p>
    <w:p w:rsidR="00B76C4C" w:rsidRDefault="00B76C4C" w:rsidP="009F0894">
      <w:pPr>
        <w:ind w:firstLine="708"/>
      </w:pPr>
      <w:r w:rsidRPr="00B76C4C">
        <w:t xml:space="preserve">Водный силикат-фосфат Ca и Al больше характерен для сидеритовых слоев, но встречается также и в гидроксидно-железистых. Он формирует зоны, состоящие из радиально-лучистых сферолитов. </w:t>
      </w:r>
      <w:proofErr w:type="gramStart"/>
      <w:r w:rsidRPr="00B76C4C">
        <w:t>КР</w:t>
      </w:r>
      <w:proofErr w:type="gramEnd"/>
      <w:r w:rsidRPr="00B76C4C">
        <w:t xml:space="preserve"> спектр, полученный со сферолитов, содержит широкие полосы, которые сложно отнести к какому-либо минеральному виду (</w:t>
      </w:r>
      <w:r w:rsidR="00722ADA">
        <w:t>р</w:t>
      </w:r>
      <w:r w:rsidR="006C585C">
        <w:t>исунок</w:t>
      </w:r>
      <w:r w:rsidRPr="00C23CA6">
        <w:t xml:space="preserve"> </w:t>
      </w:r>
      <w:r w:rsidR="002D7ABF">
        <w:t>25</w:t>
      </w:r>
      <w:r w:rsidRPr="00B76C4C">
        <w:t>). С долей условности его можно представить как суперпозицию неупорядоченного гетита и фосфата, принадлежащего структурному семейству алунита. Специфический для ортофосфата в структуре этого семейства дублет ~980–1030 см</w:t>
      </w:r>
      <w:r w:rsidRPr="00003A1F">
        <w:rPr>
          <w:vertAlign w:val="superscript"/>
        </w:rPr>
        <w:t>-1</w:t>
      </w:r>
      <w:r w:rsidR="00003A1F">
        <w:t xml:space="preserve"> </w:t>
      </w:r>
      <w:r w:rsidR="00B5405D" w:rsidRPr="001D3764">
        <w:t>[</w:t>
      </w:r>
      <w:r w:rsidR="00512FFB">
        <w:t>52</w:t>
      </w:r>
      <w:r w:rsidR="007B445D" w:rsidRPr="001D3764">
        <w:t>]</w:t>
      </w:r>
      <w:r w:rsidR="00C23CA6">
        <w:t xml:space="preserve"> </w:t>
      </w:r>
      <w:r w:rsidRPr="00B76C4C">
        <w:t>проявлен только в виде плеч на фоне размытой полосы неупорядоченного оксигидроксида Fe</w:t>
      </w:r>
      <w:r w:rsidRPr="00003A1F">
        <w:rPr>
          <w:vertAlign w:val="superscript"/>
        </w:rPr>
        <w:t>3+</w:t>
      </w:r>
      <w:r w:rsidRPr="00B76C4C">
        <w:t>. По имеющимся данным отнести изученный минерал к какому-то определенному минеральному виду нельзя. Вероятно, из-за особенностей слоистой структуры перхамита, состоящей из крандаллитоподобных и алюмосиликатных слоев-блоков</w:t>
      </w:r>
      <w:r w:rsidR="00003A1F">
        <w:t xml:space="preserve"> </w:t>
      </w:r>
      <w:r w:rsidR="00512FFB" w:rsidRPr="001D3764">
        <w:t>[</w:t>
      </w:r>
      <w:r w:rsidR="00512FFB">
        <w:t>53</w:t>
      </w:r>
      <w:r w:rsidR="00512FFB" w:rsidRPr="001D3764">
        <w:t>]</w:t>
      </w:r>
      <w:r w:rsidRPr="00B76C4C">
        <w:t>, в данном случае имеет место смесь перхамита и крандаллита. Учитывая тонкоигольчатую структуру агрегатов, также возможно наличие механических примесей оксигидроксидов желе</w:t>
      </w:r>
      <w:r w:rsidR="009F0894">
        <w:t>за, кремнезема и/или глинозема.</w:t>
      </w:r>
    </w:p>
    <w:p w:rsidR="000841C9" w:rsidRPr="009F0894" w:rsidRDefault="000841C9" w:rsidP="009F0894">
      <w:pPr>
        <w:ind w:firstLine="708"/>
      </w:pPr>
    </w:p>
    <w:p w:rsidR="00B76C4C" w:rsidRPr="00E56B6D" w:rsidRDefault="00B76C4C" w:rsidP="002C5536">
      <w:pPr>
        <w:jc w:val="center"/>
        <w:rPr>
          <w:rFonts w:cs="Times New Roman"/>
          <w:sz w:val="20"/>
          <w:szCs w:val="20"/>
        </w:rPr>
      </w:pPr>
      <w:r w:rsidRPr="00E56B6D">
        <w:rPr>
          <w:rFonts w:cs="Times New Roman"/>
          <w:noProof/>
          <w:sz w:val="20"/>
          <w:szCs w:val="20"/>
          <w:lang w:eastAsia="ru-RU"/>
        </w:rPr>
        <w:lastRenderedPageBreak/>
        <w:drawing>
          <wp:inline distT="0" distB="0" distL="0" distR="0" wp14:anchorId="7A3B28A2" wp14:editId="4A92D31A">
            <wp:extent cx="2455231" cy="2013625"/>
            <wp:effectExtent l="0" t="0" r="254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8599" cy="2016388"/>
                    </a:xfrm>
                    <a:prstGeom prst="rect">
                      <a:avLst/>
                    </a:prstGeom>
                    <a:noFill/>
                    <a:ln>
                      <a:noFill/>
                    </a:ln>
                  </pic:spPr>
                </pic:pic>
              </a:graphicData>
            </a:graphic>
          </wp:inline>
        </w:drawing>
      </w:r>
    </w:p>
    <w:p w:rsidR="00B76C4C" w:rsidRDefault="006C585C" w:rsidP="00722ADA">
      <w:pPr>
        <w:spacing w:line="240" w:lineRule="auto"/>
        <w:jc w:val="center"/>
      </w:pPr>
      <w:r>
        <w:t>Рисунок</w:t>
      </w:r>
      <w:r w:rsidR="00B76C4C" w:rsidRPr="00C23CA6">
        <w:t xml:space="preserve"> </w:t>
      </w:r>
      <w:r w:rsidR="002D7ABF" w:rsidRPr="00C23CA6">
        <w:t>25</w:t>
      </w:r>
      <w:r w:rsidR="00722ADA">
        <w:t xml:space="preserve"> -</w:t>
      </w:r>
      <w:r w:rsidR="00B76C4C" w:rsidRPr="00B76C4C">
        <w:t xml:space="preserve"> Спектры </w:t>
      </w:r>
      <w:proofErr w:type="gramStart"/>
      <w:r w:rsidR="00B76C4C" w:rsidRPr="00B76C4C">
        <w:t>КР</w:t>
      </w:r>
      <w:proofErr w:type="gramEnd"/>
      <w:r w:rsidR="00B76C4C" w:rsidRPr="00B76C4C">
        <w:t xml:space="preserve"> сферолита водного силикат-фосфата Ca и Al Марсятского месторождения (1) по с</w:t>
      </w:r>
      <w:r w:rsidR="00003A1F">
        <w:t xml:space="preserve">равнению с </w:t>
      </w:r>
      <w:r w:rsidR="00B76C4C" w:rsidRPr="00B76C4C">
        <w:t>крандаллитом № R140429 (2), гояцитом № R061054(3) и гетитом № R05</w:t>
      </w:r>
      <w:r w:rsidR="00722ADA">
        <w:t>0142.3 (4) из базы данных RRUFF</w:t>
      </w:r>
    </w:p>
    <w:p w:rsidR="002C5536" w:rsidRDefault="002C5536" w:rsidP="00003A1F">
      <w:pPr>
        <w:ind w:firstLine="709"/>
      </w:pPr>
      <w:r>
        <w:t>Вклад сотрудник</w:t>
      </w:r>
      <w:r w:rsidR="00003A1F">
        <w:t>ов РЦ «Геомодель» заключался в идентификации ми</w:t>
      </w:r>
      <w:r>
        <w:t>неральны</w:t>
      </w:r>
      <w:r w:rsidR="00003A1F">
        <w:t>х видов</w:t>
      </w:r>
      <w:r>
        <w:t xml:space="preserve"> фосфатов методом Рамановской спектроскопии.</w:t>
      </w:r>
    </w:p>
    <w:p w:rsidR="000A70AD" w:rsidRDefault="000A70AD" w:rsidP="00F97E08">
      <w:pPr>
        <w:spacing w:after="0"/>
        <w:rPr>
          <w:u w:val="single"/>
        </w:rPr>
      </w:pPr>
    </w:p>
    <w:p w:rsidR="00F97E08" w:rsidRPr="00245BA6" w:rsidRDefault="00F97E08" w:rsidP="005532F2">
      <w:pPr>
        <w:pStyle w:val="3"/>
        <w:spacing w:after="0" w:afterAutospacing="0" w:line="360" w:lineRule="auto"/>
        <w:rPr>
          <w:sz w:val="24"/>
          <w:szCs w:val="24"/>
        </w:rPr>
      </w:pPr>
      <w:bookmarkStart w:id="18" w:name="_Toc214976497"/>
      <w:r w:rsidRPr="00245BA6">
        <w:rPr>
          <w:sz w:val="24"/>
          <w:szCs w:val="24"/>
        </w:rPr>
        <w:t>4.2.</w:t>
      </w:r>
      <w:r w:rsidR="000A70AD" w:rsidRPr="00245BA6">
        <w:rPr>
          <w:sz w:val="24"/>
          <w:szCs w:val="24"/>
        </w:rPr>
        <w:t>3</w:t>
      </w:r>
      <w:r w:rsidRPr="00245BA6">
        <w:rPr>
          <w:sz w:val="24"/>
          <w:szCs w:val="24"/>
        </w:rPr>
        <w:t>. Новые данные о смесимости в изоморфной серии метациннабарит – сфалерит HgS-ZnS на примере минеральных ассоциаций Воронцовского месторождения золота (Северный Урал)</w:t>
      </w:r>
      <w:bookmarkEnd w:id="18"/>
    </w:p>
    <w:p w:rsidR="00F97E08" w:rsidRDefault="00F97E08" w:rsidP="005532F2">
      <w:pPr>
        <w:spacing w:after="0"/>
        <w:ind w:firstLine="567"/>
      </w:pPr>
      <w:r>
        <w:t>Р</w:t>
      </w:r>
      <w:r w:rsidRPr="004F57D0">
        <w:t xml:space="preserve">яд твердых растворов </w:t>
      </w:r>
      <w:r>
        <w:rPr>
          <w:lang w:val="en-US"/>
        </w:rPr>
        <w:t>Zn</w:t>
      </w:r>
      <w:r>
        <w:t xml:space="preserve">-обогащенный </w:t>
      </w:r>
      <w:r w:rsidRPr="004F57D0">
        <w:t>метациннабарит–сфалерит описан в ассоциаци</w:t>
      </w:r>
      <w:r>
        <w:t xml:space="preserve">и с редкими таллиевыми сульфосолфми </w:t>
      </w:r>
      <w:r w:rsidRPr="004F57D0">
        <w:t>в золотоносных карбонатных брекчиях Воронцовского золоторудного месторождения (СеверныйУрал)</w:t>
      </w:r>
      <w:r w:rsidR="00003A1F">
        <w:t xml:space="preserve"> </w:t>
      </w:r>
      <w:r w:rsidR="00A17E29" w:rsidRPr="001D3764">
        <w:t>[</w:t>
      </w:r>
      <w:r w:rsidR="00A17E29">
        <w:t>54</w:t>
      </w:r>
      <w:r w:rsidR="00A17E29" w:rsidRPr="001D3764">
        <w:t>]</w:t>
      </w:r>
      <w:r w:rsidRPr="004F57D0">
        <w:t xml:space="preserve">. Метациннабарит встречается в виде зерен, содержащих парагенетические включения реальгара, специфических </w:t>
      </w:r>
      <w:r>
        <w:rPr>
          <w:lang w:val="en-US"/>
        </w:rPr>
        <w:t>Tl</w:t>
      </w:r>
      <w:r w:rsidRPr="004F57D0">
        <w:t xml:space="preserve">-содержащих сульфосолей, высокопробного самородного золота и различных минералов </w:t>
      </w:r>
      <w:r>
        <w:t xml:space="preserve">системы </w:t>
      </w:r>
      <w:r w:rsidRPr="004F57D0">
        <w:t xml:space="preserve">ZnS–HgS, включая Zn-содержащий метациннабарит, </w:t>
      </w:r>
      <w:r w:rsidR="005532F2">
        <w:rPr>
          <w:lang w:val="en-US"/>
        </w:rPr>
        <w:t>Hg</w:t>
      </w:r>
      <w:r w:rsidR="005532F2" w:rsidRPr="005532F2">
        <w:t>-</w:t>
      </w:r>
      <w:r w:rsidRPr="004F57D0">
        <w:t xml:space="preserve">содержащий сфалерит и чистую киноварь. </w:t>
      </w:r>
      <w:r>
        <w:t>Изучен</w:t>
      </w:r>
      <w:r w:rsidRPr="004F57D0">
        <w:t xml:space="preserve">ные составы </w:t>
      </w:r>
      <w:r>
        <w:t xml:space="preserve">ряда </w:t>
      </w:r>
      <w:r w:rsidRPr="004F57D0">
        <w:t>метациннабарит–сфалерит лежат в диапазоне (Hg</w:t>
      </w:r>
      <w:r w:rsidRPr="004F57D0">
        <w:rPr>
          <w:vertAlign w:val="subscript"/>
        </w:rPr>
        <w:t>0,54</w:t>
      </w:r>
      <w:r w:rsidRPr="004F57D0">
        <w:t>Zn</w:t>
      </w:r>
      <w:r w:rsidRPr="004F57D0">
        <w:rPr>
          <w:vertAlign w:val="subscript"/>
        </w:rPr>
        <w:t>0,46</w:t>
      </w:r>
      <w:r w:rsidRPr="004F57D0">
        <w:t>)S</w:t>
      </w:r>
      <w:r>
        <w:t xml:space="preserve"> - </w:t>
      </w:r>
      <w:r w:rsidRPr="004F57D0">
        <w:t>(Zn</w:t>
      </w:r>
      <w:r w:rsidRPr="004F57D0">
        <w:rPr>
          <w:vertAlign w:val="subscript"/>
        </w:rPr>
        <w:t>0,62</w:t>
      </w:r>
      <w:r w:rsidRPr="004F57D0">
        <w:t>Hg</w:t>
      </w:r>
      <w:r w:rsidRPr="004F57D0">
        <w:rPr>
          <w:vertAlign w:val="subscript"/>
        </w:rPr>
        <w:t>0,38</w:t>
      </w:r>
      <w:r w:rsidRPr="004F57D0">
        <w:t xml:space="preserve">)S. </w:t>
      </w:r>
      <w:r>
        <w:t xml:space="preserve">Принадлежность изученных зональных агрегатов к кубической сингонии и монокристалльность их выделений подтверждена </w:t>
      </w:r>
      <w:r>
        <w:rPr>
          <w:lang w:val="en-US"/>
        </w:rPr>
        <w:t>EBSD</w:t>
      </w:r>
      <w:r w:rsidRPr="00CB0064">
        <w:t>-</w:t>
      </w:r>
      <w:r>
        <w:t xml:space="preserve">картированием </w:t>
      </w:r>
      <w:r w:rsidRPr="00C23CA6">
        <w:t>(</w:t>
      </w:r>
      <w:r w:rsidR="00722ADA">
        <w:t>р</w:t>
      </w:r>
      <w:r w:rsidR="006C585C">
        <w:t>исунок</w:t>
      </w:r>
      <w:r w:rsidRPr="00C23CA6">
        <w:t xml:space="preserve"> </w:t>
      </w:r>
      <w:r w:rsidR="008C1AAC" w:rsidRPr="00C23CA6">
        <w:t>26</w:t>
      </w:r>
      <w:r w:rsidRPr="00C23CA6">
        <w:t>).</w:t>
      </w:r>
      <w:r>
        <w:t xml:space="preserve">  Наши исследования показывает, что в природе может быть обнаружен непрерывный ряд твердых растворов ZnS‒HgS со структурой типа сфалерита. На Воронцовском месторождении как сильно обогащенный Zn метациннабарит, так и обогащенный Hg сфалерит кристаллизуются из высокотемперату</w:t>
      </w:r>
      <w:r w:rsidR="005532F2">
        <w:t>рных гидротермальных флюидов (&gt;250</w:t>
      </w:r>
      <w:r w:rsidR="005532F2">
        <w:rPr>
          <w:lang w:val="en-US"/>
        </w:rPr>
        <w:t> </w:t>
      </w:r>
      <w:r>
        <w:t>°C), обогащенных минералообразующими элементами</w:t>
      </w:r>
      <w:r w:rsidR="005532F2" w:rsidRPr="005532F2">
        <w:t xml:space="preserve"> </w:t>
      </w:r>
      <w:r w:rsidR="005532F2">
        <w:t>системы</w:t>
      </w:r>
      <w:r>
        <w:t xml:space="preserve"> Tl-Cu-Zn-Hg-As-Sb-S, в условиях низкого давления. Эти фазы особенно широко проявлены в сульфидно-сульфосольных ассоциациях золотоносных </w:t>
      </w:r>
      <w:r w:rsidR="005532F2">
        <w:t xml:space="preserve">карбонатных </w:t>
      </w:r>
      <w:r>
        <w:t xml:space="preserve">брекчий. Характерной особенностью изученных </w:t>
      </w:r>
      <w:r>
        <w:rPr>
          <w:lang w:val="en-US"/>
        </w:rPr>
        <w:lastRenderedPageBreak/>
        <w:t>Zn</w:t>
      </w:r>
      <w:r w:rsidRPr="00F97E08">
        <w:t>-</w:t>
      </w:r>
      <w:r>
        <w:t xml:space="preserve">обогащенных метациннабаритов является постоянная примесь </w:t>
      </w:r>
      <w:r>
        <w:rPr>
          <w:lang w:val="en-US"/>
        </w:rPr>
        <w:t>Mn</w:t>
      </w:r>
      <w:r>
        <w:t xml:space="preserve">. Мы идентифицируем Mn </w:t>
      </w:r>
      <w:r w:rsidRPr="004F57D0">
        <w:t xml:space="preserve">(до 1,2 мас.%) </w:t>
      </w:r>
      <w:r>
        <w:t>как потенциально стабилизирующую структу</w:t>
      </w:r>
      <w:r w:rsidR="005532F2">
        <w:t xml:space="preserve">ру примесь в метациннабарите. </w:t>
      </w:r>
      <w:r>
        <w:t xml:space="preserve">Это открытие приобретает дополнительную значимость, учитывая, что β-HgS, легированный марганцем, является хорошо изученным полупроводником с нулевой запрещенной зоной </w:t>
      </w:r>
      <w:r w:rsidR="00A17E29" w:rsidRPr="001D3764">
        <w:t>[</w:t>
      </w:r>
      <w:r w:rsidR="00A17E29">
        <w:t>55,</w:t>
      </w:r>
      <w:r w:rsidR="005532F2">
        <w:t xml:space="preserve"> </w:t>
      </w:r>
      <w:r w:rsidR="00A17E29">
        <w:t>56</w:t>
      </w:r>
      <w:r w:rsidR="00A17E29" w:rsidRPr="001D3764">
        <w:t>]</w:t>
      </w:r>
      <w:r>
        <w:t>, который уже применяется в технологии инфракрасных детекторов</w:t>
      </w:r>
      <w:r w:rsidR="00003A1F">
        <w:t xml:space="preserve"> </w:t>
      </w:r>
      <w:r w:rsidR="00A17E29" w:rsidRPr="001D3764">
        <w:t>[</w:t>
      </w:r>
      <w:r w:rsidR="00A17E29">
        <w:t>57</w:t>
      </w:r>
      <w:r w:rsidR="00A17E29" w:rsidRPr="001D3764">
        <w:t>]</w:t>
      </w:r>
      <w:r>
        <w:t>. Наши результаты могут стать ключевыми условиями для будущих экспериментальных исследований кубической системы Hg-Zn-Mn-S, разработки новых методов гидротермального синтеза соединений Hg</w:t>
      </w:r>
      <w:r w:rsidRPr="00F97E08">
        <w:rPr>
          <w:vertAlign w:val="subscript"/>
        </w:rPr>
        <w:t>1-x-y</w:t>
      </w:r>
      <w:r>
        <w:t>Zn</w:t>
      </w:r>
      <w:r w:rsidRPr="00F97E08">
        <w:rPr>
          <w:vertAlign w:val="subscript"/>
        </w:rPr>
        <w:t>x</w:t>
      </w:r>
      <w:r>
        <w:t>Mn</w:t>
      </w:r>
      <w:r w:rsidRPr="00003A1F">
        <w:rPr>
          <w:vertAlign w:val="subscript"/>
        </w:rPr>
        <w:t>y</w:t>
      </w:r>
      <w:r>
        <w:t>S и разработки материалов с заданными электромагнитными свойствами для передовых технологических приложений.</w:t>
      </w:r>
    </w:p>
    <w:p w:rsidR="00F97E08" w:rsidRPr="00F97E08" w:rsidRDefault="00F97E08" w:rsidP="00003A1F">
      <w:pPr>
        <w:spacing w:after="0"/>
        <w:ind w:firstLine="567"/>
        <w:rPr>
          <w:rFonts w:cs="Times New Roman"/>
          <w:szCs w:val="24"/>
        </w:rPr>
      </w:pPr>
      <w:r w:rsidRPr="00F97E08">
        <w:rPr>
          <w:rFonts w:cs="Times New Roman"/>
          <w:szCs w:val="24"/>
        </w:rPr>
        <w:t xml:space="preserve">Вклад сотрудников РЦ «Геомодель» заключался в изучении структуры минералов серии </w:t>
      </w:r>
      <w:r w:rsidRPr="00F97E08">
        <w:rPr>
          <w:rFonts w:cs="Times New Roman"/>
          <w:szCs w:val="24"/>
          <w:lang w:val="en-US"/>
        </w:rPr>
        <w:t>HgS</w:t>
      </w:r>
      <w:r w:rsidRPr="00F97E08">
        <w:rPr>
          <w:rFonts w:cs="Times New Roman"/>
          <w:szCs w:val="24"/>
        </w:rPr>
        <w:t>-</w:t>
      </w:r>
      <w:r w:rsidRPr="00F97E08">
        <w:rPr>
          <w:rFonts w:cs="Times New Roman"/>
          <w:szCs w:val="24"/>
          <w:lang w:val="en-US"/>
        </w:rPr>
        <w:t>ZnS</w:t>
      </w:r>
      <w:r w:rsidRPr="00F97E08">
        <w:rPr>
          <w:rFonts w:cs="Times New Roman"/>
          <w:szCs w:val="24"/>
        </w:rPr>
        <w:t xml:space="preserve"> методом </w:t>
      </w:r>
      <w:r w:rsidRPr="00F97E08">
        <w:rPr>
          <w:rFonts w:cs="Times New Roman"/>
          <w:szCs w:val="24"/>
          <w:lang w:val="en-US"/>
        </w:rPr>
        <w:t>EBSD</w:t>
      </w:r>
      <w:r w:rsidRPr="00F97E08">
        <w:rPr>
          <w:rFonts w:cs="Times New Roman"/>
          <w:szCs w:val="24"/>
        </w:rPr>
        <w:t xml:space="preserve"> и определении их принадлежности к определенной сингонии – кубической или тригональной/гексагональной.</w:t>
      </w:r>
    </w:p>
    <w:p w:rsidR="00F97E08" w:rsidRDefault="00F97E08" w:rsidP="00F97E08">
      <w:pPr>
        <w:spacing w:line="480" w:lineRule="auto"/>
        <w:ind w:left="567" w:hanging="567"/>
        <w:jc w:val="center"/>
      </w:pPr>
      <w:r>
        <w:object w:dxaOrig="9717" w:dyaOrig="69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4pt;height:204.6pt" o:ole="">
            <v:imagedata r:id="rId44" o:title=""/>
          </v:shape>
          <o:OLEObject Type="Embed" ProgID="Unknown" ShapeID="_x0000_i1025" DrawAspect="Content" ObjectID="_1825672021" r:id="rId45"/>
        </w:object>
      </w:r>
    </w:p>
    <w:p w:rsidR="00F97E08" w:rsidRDefault="006C585C" w:rsidP="00722ADA">
      <w:pPr>
        <w:spacing w:after="0" w:line="240" w:lineRule="auto"/>
        <w:jc w:val="center"/>
      </w:pPr>
      <w:r>
        <w:t>Рисунок</w:t>
      </w:r>
      <w:r w:rsidR="00722ADA">
        <w:t xml:space="preserve"> 26 -</w:t>
      </w:r>
      <w:r w:rsidR="00F97E08">
        <w:t xml:space="preserve"> Зональное зерно </w:t>
      </w:r>
      <w:r w:rsidR="00F97E08">
        <w:rPr>
          <w:lang w:val="en-US"/>
        </w:rPr>
        <w:t>Zn</w:t>
      </w:r>
      <w:r w:rsidR="00F97E08" w:rsidRPr="00CB0064">
        <w:t>-</w:t>
      </w:r>
      <w:r w:rsidR="00F97E08">
        <w:t>содержащего метациннабарита: распределение эле</w:t>
      </w:r>
      <w:r w:rsidR="00003A1F">
        <w:t>ментов (a–d), контраст полос Ки</w:t>
      </w:r>
      <w:r w:rsidR="00F97E08">
        <w:t>кучи (e), ориентация в эйлеровых цветах (</w:t>
      </w:r>
      <w:r w:rsidR="00722ADA">
        <w:t>f), и профиль разориентаций (g)</w:t>
      </w:r>
    </w:p>
    <w:p w:rsidR="00374FE2" w:rsidRDefault="00374FE2" w:rsidP="00F97E08">
      <w:pPr>
        <w:spacing w:after="0"/>
      </w:pPr>
    </w:p>
    <w:p w:rsidR="000A70AD" w:rsidRPr="00380CE9" w:rsidRDefault="000A70AD" w:rsidP="00245BA6">
      <w:pPr>
        <w:pStyle w:val="3"/>
        <w:rPr>
          <w:sz w:val="24"/>
          <w:szCs w:val="24"/>
        </w:rPr>
      </w:pPr>
      <w:bookmarkStart w:id="19" w:name="_Toc214976498"/>
      <w:r w:rsidRPr="00380CE9">
        <w:rPr>
          <w:sz w:val="24"/>
          <w:szCs w:val="24"/>
        </w:rPr>
        <w:t xml:space="preserve">4.2.4. </w:t>
      </w:r>
      <w:r w:rsidRPr="00245BA6">
        <w:rPr>
          <w:sz w:val="24"/>
          <w:szCs w:val="24"/>
        </w:rPr>
        <w:t>Включения</w:t>
      </w:r>
      <w:r w:rsidR="00003A1F">
        <w:rPr>
          <w:sz w:val="24"/>
          <w:szCs w:val="24"/>
        </w:rPr>
        <w:t xml:space="preserve"> </w:t>
      </w:r>
      <w:r w:rsidRPr="00245BA6">
        <w:rPr>
          <w:sz w:val="24"/>
          <w:szCs w:val="24"/>
        </w:rPr>
        <w:t>шпинели</w:t>
      </w:r>
      <w:r w:rsidR="00003A1F">
        <w:rPr>
          <w:sz w:val="24"/>
          <w:szCs w:val="24"/>
        </w:rPr>
        <w:t xml:space="preserve"> </w:t>
      </w:r>
      <w:r w:rsidRPr="00245BA6">
        <w:rPr>
          <w:sz w:val="24"/>
          <w:szCs w:val="24"/>
        </w:rPr>
        <w:t>в</w:t>
      </w:r>
      <w:r w:rsidR="003767C9">
        <w:rPr>
          <w:sz w:val="24"/>
          <w:szCs w:val="24"/>
        </w:rPr>
        <w:t xml:space="preserve"> </w:t>
      </w:r>
      <w:r w:rsidRPr="00245BA6">
        <w:rPr>
          <w:sz w:val="24"/>
          <w:szCs w:val="24"/>
        </w:rPr>
        <w:t>ксенолите</w:t>
      </w:r>
      <w:r w:rsidR="00003A1F">
        <w:rPr>
          <w:sz w:val="24"/>
          <w:szCs w:val="24"/>
        </w:rPr>
        <w:t xml:space="preserve"> </w:t>
      </w:r>
      <w:r w:rsidRPr="00245BA6">
        <w:rPr>
          <w:sz w:val="24"/>
          <w:szCs w:val="24"/>
        </w:rPr>
        <w:t>перидотитов</w:t>
      </w:r>
      <w:r w:rsidRPr="00380CE9">
        <w:rPr>
          <w:sz w:val="24"/>
          <w:szCs w:val="24"/>
        </w:rPr>
        <w:t xml:space="preserve"> (</w:t>
      </w:r>
      <w:r w:rsidRPr="00245BA6">
        <w:rPr>
          <w:sz w:val="24"/>
          <w:szCs w:val="24"/>
        </w:rPr>
        <w:t>Богемский</w:t>
      </w:r>
      <w:r w:rsidR="00003A1F">
        <w:rPr>
          <w:sz w:val="24"/>
          <w:szCs w:val="24"/>
        </w:rPr>
        <w:t xml:space="preserve"> </w:t>
      </w:r>
      <w:r w:rsidRPr="00245BA6">
        <w:rPr>
          <w:sz w:val="24"/>
          <w:szCs w:val="24"/>
        </w:rPr>
        <w:t>массив</w:t>
      </w:r>
      <w:r w:rsidRPr="00380CE9">
        <w:rPr>
          <w:sz w:val="24"/>
          <w:szCs w:val="24"/>
        </w:rPr>
        <w:t xml:space="preserve">, </w:t>
      </w:r>
      <w:r w:rsidRPr="00245BA6">
        <w:rPr>
          <w:sz w:val="24"/>
          <w:szCs w:val="24"/>
        </w:rPr>
        <w:t>Чехия</w:t>
      </w:r>
      <w:r w:rsidRPr="00380CE9">
        <w:rPr>
          <w:sz w:val="24"/>
          <w:szCs w:val="24"/>
        </w:rPr>
        <w:t>)</w:t>
      </w:r>
      <w:bookmarkEnd w:id="19"/>
    </w:p>
    <w:p w:rsidR="000A70AD" w:rsidRDefault="000A70AD" w:rsidP="005532F2">
      <w:pPr>
        <w:spacing w:after="0"/>
        <w:ind w:firstLine="567"/>
        <w:rPr>
          <w:rFonts w:eastAsia="Times New Roman"/>
          <w:lang w:eastAsia="ru-RU"/>
        </w:rPr>
      </w:pPr>
      <w:r>
        <w:rPr>
          <w:iCs/>
        </w:rPr>
        <w:t xml:space="preserve">В образце ксенолита оливин-ортопироксен-клинопироксенового перидотита из Петрографического музея Санкт-Петербургского государственного университета были </w:t>
      </w:r>
      <w:r w:rsidR="006E196C">
        <w:rPr>
          <w:iCs/>
        </w:rPr>
        <w:t>изучены</w:t>
      </w:r>
      <w:r>
        <w:rPr>
          <w:iCs/>
        </w:rPr>
        <w:t xml:space="preserve"> включения хромистой шпинели</w:t>
      </w:r>
      <w:r w:rsidR="00003A1F">
        <w:rPr>
          <w:iCs/>
        </w:rPr>
        <w:t xml:space="preserve"> </w:t>
      </w:r>
      <w:r w:rsidR="009F37DF" w:rsidRPr="001D3764">
        <w:t>[</w:t>
      </w:r>
      <w:r w:rsidR="009F37DF">
        <w:t>58</w:t>
      </w:r>
      <w:r w:rsidR="009F37DF" w:rsidRPr="001D3764">
        <w:t>]</w:t>
      </w:r>
      <w:r>
        <w:rPr>
          <w:iCs/>
        </w:rPr>
        <w:t xml:space="preserve">. </w:t>
      </w:r>
      <w:r>
        <w:rPr>
          <w:rFonts w:eastAsia="Times New Roman"/>
          <w:lang w:eastAsia="ru-RU"/>
        </w:rPr>
        <w:t>Шпинель наблюдается в оливине  и энстатите в виде кристаллов неправильной, иногда причудливой формы размером от 50 до 300 µ</w:t>
      </w:r>
      <w:r>
        <w:rPr>
          <w:rFonts w:eastAsia="Times New Roman"/>
          <w:lang w:val="en-US" w:eastAsia="ru-RU"/>
        </w:rPr>
        <w:t>m</w:t>
      </w:r>
      <w:r>
        <w:rPr>
          <w:rFonts w:eastAsia="Times New Roman"/>
          <w:lang w:eastAsia="ru-RU"/>
        </w:rPr>
        <w:t xml:space="preserve"> </w:t>
      </w:r>
      <w:r w:rsidRPr="00C23CA6">
        <w:rPr>
          <w:rFonts w:eastAsia="Times New Roman"/>
          <w:lang w:eastAsia="ru-RU"/>
        </w:rPr>
        <w:t>(</w:t>
      </w:r>
      <w:r w:rsidR="00722ADA">
        <w:rPr>
          <w:rFonts w:eastAsia="Times New Roman"/>
          <w:lang w:eastAsia="ru-RU"/>
        </w:rPr>
        <w:t>р</w:t>
      </w:r>
      <w:r w:rsidR="006C585C">
        <w:rPr>
          <w:rFonts w:eastAsia="Times New Roman"/>
          <w:lang w:eastAsia="ru-RU"/>
        </w:rPr>
        <w:t>исунок</w:t>
      </w:r>
      <w:r w:rsidR="008C1AAC" w:rsidRPr="00C23CA6">
        <w:rPr>
          <w:rFonts w:eastAsia="Times New Roman"/>
          <w:lang w:eastAsia="ru-RU"/>
        </w:rPr>
        <w:t xml:space="preserve"> </w:t>
      </w:r>
      <w:r w:rsidR="008C1AAC">
        <w:rPr>
          <w:rFonts w:eastAsia="Times New Roman"/>
          <w:lang w:eastAsia="ru-RU"/>
        </w:rPr>
        <w:t>27</w:t>
      </w:r>
      <w:r>
        <w:rPr>
          <w:rFonts w:eastAsia="Times New Roman"/>
          <w:lang w:eastAsia="ru-RU"/>
        </w:rPr>
        <w:t xml:space="preserve">). Абсолютно все кристаллы шпинели характеризуются наличием оторочки </w:t>
      </w:r>
      <w:r w:rsidR="005532F2">
        <w:rPr>
          <w:rFonts w:eastAsia="Times New Roman"/>
          <w:lang w:eastAsia="ru-RU"/>
        </w:rPr>
        <w:t xml:space="preserve">со специфической структурой </w:t>
      </w:r>
      <w:r>
        <w:rPr>
          <w:rFonts w:eastAsia="Times New Roman"/>
          <w:lang w:eastAsia="ru-RU"/>
        </w:rPr>
        <w:t xml:space="preserve">на контакте с оливином и энстатитом.  </w:t>
      </w:r>
      <w:r w:rsidR="006E196C">
        <w:rPr>
          <w:rFonts w:eastAsia="Times New Roman"/>
          <w:lang w:eastAsia="ru-RU"/>
        </w:rPr>
        <w:t xml:space="preserve">Состав </w:t>
      </w:r>
      <w:r w:rsidR="006E196C">
        <w:rPr>
          <w:rFonts w:eastAsia="Times New Roman"/>
          <w:lang w:eastAsia="ru-RU"/>
        </w:rPr>
        <w:lastRenderedPageBreak/>
        <w:t xml:space="preserve">центральной части шпинели </w:t>
      </w:r>
      <w:r>
        <w:rPr>
          <w:rFonts w:eastAsia="Times New Roman"/>
          <w:lang w:eastAsia="ru-RU"/>
        </w:rPr>
        <w:t>(</w:t>
      </w:r>
      <w:r w:rsidR="006E196C">
        <w:rPr>
          <w:rFonts w:eastAsia="Times New Roman"/>
          <w:lang w:eastAsia="ru-RU"/>
        </w:rPr>
        <w:t>мас</w:t>
      </w:r>
      <w:r>
        <w:rPr>
          <w:rFonts w:eastAsia="Times New Roman"/>
          <w:lang w:eastAsia="ru-RU"/>
        </w:rPr>
        <w:t xml:space="preserve">.%): </w:t>
      </w:r>
      <w:r>
        <w:rPr>
          <w:rFonts w:eastAsia="Times New Roman"/>
          <w:lang w:val="en-US" w:eastAsia="ru-RU"/>
        </w:rPr>
        <w:t>MgO</w:t>
      </w:r>
      <w:r>
        <w:rPr>
          <w:rFonts w:eastAsia="Times New Roman"/>
          <w:lang w:eastAsia="ru-RU"/>
        </w:rPr>
        <w:t xml:space="preserve"> 17,50;</w:t>
      </w:r>
      <w:r>
        <w:rPr>
          <w:rFonts w:eastAsia="Times New Roman"/>
          <w:bCs/>
          <w:lang w:val="en-US" w:eastAsia="ru-RU"/>
        </w:rPr>
        <w:t>Al</w:t>
      </w:r>
      <w:r>
        <w:rPr>
          <w:rFonts w:eastAsia="Times New Roman"/>
          <w:bCs/>
          <w:vertAlign w:val="subscript"/>
          <w:lang w:eastAsia="ru-RU"/>
        </w:rPr>
        <w:t>2</w:t>
      </w:r>
      <w:r>
        <w:rPr>
          <w:rFonts w:eastAsia="Times New Roman"/>
          <w:bCs/>
          <w:lang w:val="en-US" w:eastAsia="ru-RU"/>
        </w:rPr>
        <w:t>O</w:t>
      </w:r>
      <w:r>
        <w:rPr>
          <w:rFonts w:eastAsia="Times New Roman"/>
          <w:bCs/>
          <w:vertAlign w:val="subscript"/>
          <w:lang w:eastAsia="ru-RU"/>
        </w:rPr>
        <w:t>3</w:t>
      </w:r>
      <w:r>
        <w:rPr>
          <w:rFonts w:eastAsia="Times New Roman"/>
          <w:lang w:eastAsia="ru-RU"/>
        </w:rPr>
        <w:t>37,42</w:t>
      </w:r>
      <w:r>
        <w:rPr>
          <w:rFonts w:eastAsia="Times New Roman"/>
          <w:bCs/>
          <w:lang w:eastAsia="ru-RU"/>
        </w:rPr>
        <w:t>;</w:t>
      </w:r>
      <w:r>
        <w:rPr>
          <w:rFonts w:eastAsia="Times New Roman"/>
          <w:lang w:val="en-US" w:eastAsia="ru-RU"/>
        </w:rPr>
        <w:t>FeO</w:t>
      </w:r>
      <w:r>
        <w:rPr>
          <w:rFonts w:eastAsia="Times New Roman"/>
          <w:lang w:eastAsia="ru-RU"/>
        </w:rPr>
        <w:t>.13,29</w:t>
      </w:r>
      <w:r>
        <w:rPr>
          <w:rFonts w:eastAsia="Times New Roman"/>
          <w:bCs/>
          <w:lang w:eastAsia="ru-RU"/>
        </w:rPr>
        <w:t>;</w:t>
      </w:r>
      <w:r>
        <w:rPr>
          <w:rFonts w:eastAsia="Times New Roman"/>
          <w:bCs/>
          <w:lang w:val="en-US" w:eastAsia="ru-RU"/>
        </w:rPr>
        <w:t>Cr</w:t>
      </w:r>
      <w:r>
        <w:rPr>
          <w:rFonts w:eastAsia="Times New Roman"/>
          <w:bCs/>
          <w:vertAlign w:val="subscript"/>
          <w:lang w:eastAsia="ru-RU"/>
        </w:rPr>
        <w:t>2</w:t>
      </w:r>
      <w:r>
        <w:rPr>
          <w:rFonts w:eastAsia="Times New Roman"/>
          <w:bCs/>
          <w:lang w:val="en-US" w:eastAsia="ru-RU"/>
        </w:rPr>
        <w:t>O</w:t>
      </w:r>
      <w:r>
        <w:rPr>
          <w:rFonts w:eastAsia="Times New Roman"/>
          <w:bCs/>
          <w:vertAlign w:val="subscript"/>
          <w:lang w:eastAsia="ru-RU"/>
        </w:rPr>
        <w:t>3</w:t>
      </w:r>
      <w:r>
        <w:rPr>
          <w:rFonts w:eastAsia="Times New Roman"/>
          <w:lang w:eastAsia="ru-RU"/>
        </w:rPr>
        <w:t xml:space="preserve"> 31,89; </w:t>
      </w:r>
      <w:r>
        <w:rPr>
          <w:rFonts w:eastAsia="Times New Roman"/>
          <w:lang w:val="en-US" w:eastAsia="ru-RU"/>
        </w:rPr>
        <w:t>V</w:t>
      </w:r>
      <w:r>
        <w:rPr>
          <w:rFonts w:eastAsia="Times New Roman"/>
          <w:vertAlign w:val="subscript"/>
          <w:lang w:eastAsia="ru-RU"/>
        </w:rPr>
        <w:t>2</w:t>
      </w:r>
      <w:r>
        <w:rPr>
          <w:rFonts w:eastAsia="Times New Roman"/>
          <w:lang w:eastAsia="ru-RU"/>
        </w:rPr>
        <w:t>О</w:t>
      </w:r>
      <w:r>
        <w:rPr>
          <w:rFonts w:eastAsia="Times New Roman"/>
          <w:vertAlign w:val="subscript"/>
          <w:lang w:eastAsia="ru-RU"/>
        </w:rPr>
        <w:t xml:space="preserve">3 </w:t>
      </w:r>
      <w:r>
        <w:rPr>
          <w:rFonts w:eastAsia="Times New Roman"/>
          <w:lang w:eastAsia="ru-RU"/>
        </w:rPr>
        <w:t>0,22</w:t>
      </w:r>
      <w:r w:rsidR="006E196C">
        <w:rPr>
          <w:rFonts w:eastAsia="Times New Roman"/>
          <w:lang w:eastAsia="ru-RU"/>
        </w:rPr>
        <w:t xml:space="preserve">, хромистость </w:t>
      </w:r>
      <w:r>
        <w:rPr>
          <w:rFonts w:eastAsia="Times New Roman"/>
          <w:bCs/>
          <w:lang w:val="en-US" w:eastAsia="ru-RU"/>
        </w:rPr>
        <w:t>Cr</w:t>
      </w:r>
      <w:r>
        <w:rPr>
          <w:rFonts w:eastAsia="Times New Roman"/>
          <w:bCs/>
          <w:lang w:eastAsia="ru-RU"/>
        </w:rPr>
        <w:t>/(</w:t>
      </w:r>
      <w:r>
        <w:rPr>
          <w:rFonts w:eastAsia="Times New Roman"/>
          <w:bCs/>
          <w:lang w:val="en-US" w:eastAsia="ru-RU"/>
        </w:rPr>
        <w:t>Cr</w:t>
      </w:r>
      <w:r>
        <w:rPr>
          <w:rFonts w:eastAsia="Times New Roman"/>
          <w:bCs/>
          <w:lang w:eastAsia="ru-RU"/>
        </w:rPr>
        <w:t>+</w:t>
      </w:r>
      <w:r>
        <w:rPr>
          <w:lang w:val="en-US"/>
        </w:rPr>
        <w:t>Al</w:t>
      </w:r>
      <w:r>
        <w:rPr>
          <w:rFonts w:eastAsia="Times New Roman"/>
          <w:bCs/>
          <w:lang w:eastAsia="ru-RU"/>
        </w:rPr>
        <w:t>), равна 0,36</w:t>
      </w:r>
      <w:r w:rsidR="006E196C">
        <w:rPr>
          <w:rFonts w:eastAsia="Times New Roman"/>
          <w:bCs/>
          <w:lang w:eastAsia="ru-RU"/>
        </w:rPr>
        <w:t>.</w:t>
      </w:r>
    </w:p>
    <w:p w:rsidR="000A70AD" w:rsidRPr="005532F2" w:rsidRDefault="000A70AD" w:rsidP="005532F2">
      <w:pPr>
        <w:spacing w:after="0"/>
        <w:ind w:firstLine="567"/>
        <w:rPr>
          <w:rFonts w:eastAsia="Times New Roman"/>
          <w:color w:val="000000" w:themeColor="text1"/>
          <w:lang w:eastAsia="ru-RU"/>
        </w:rPr>
      </w:pPr>
      <w:r>
        <w:rPr>
          <w:rFonts w:eastAsia="Times New Roman"/>
          <w:bCs/>
          <w:lang w:eastAsia="ru-RU"/>
        </w:rPr>
        <w:t xml:space="preserve"> Оторочка представлена параллельно-шестоватым агрегатом зерен, причём основная масса – это червеобразные выделения шпинели (</w:t>
      </w:r>
      <w:r w:rsidR="00BB78B6">
        <w:rPr>
          <w:rFonts w:eastAsia="Times New Roman"/>
          <w:bCs/>
          <w:lang w:eastAsia="ru-RU"/>
        </w:rPr>
        <w:t>р</w:t>
      </w:r>
      <w:r w:rsidR="006C585C">
        <w:rPr>
          <w:rFonts w:eastAsia="Times New Roman"/>
          <w:bCs/>
          <w:lang w:eastAsia="ru-RU"/>
        </w:rPr>
        <w:t>исунок</w:t>
      </w:r>
      <w:r w:rsidR="00BB78B6">
        <w:rPr>
          <w:rFonts w:eastAsia="Times New Roman"/>
          <w:bCs/>
          <w:lang w:eastAsia="ru-RU"/>
        </w:rPr>
        <w:t xml:space="preserve"> 27</w:t>
      </w:r>
      <w:r>
        <w:rPr>
          <w:rFonts w:eastAsia="Times New Roman"/>
          <w:bCs/>
          <w:lang w:eastAsia="ru-RU"/>
        </w:rPr>
        <w:t xml:space="preserve">, </w:t>
      </w:r>
      <w:r>
        <w:rPr>
          <w:rFonts w:eastAsia="Times New Roman"/>
          <w:bCs/>
          <w:i/>
          <w:lang w:eastAsia="ru-RU"/>
        </w:rPr>
        <w:t>б</w:t>
      </w:r>
      <w:r w:rsidR="00003A1F">
        <w:rPr>
          <w:rFonts w:eastAsia="Times New Roman"/>
          <w:bCs/>
          <w:lang w:eastAsia="ru-RU"/>
        </w:rPr>
        <w:t xml:space="preserve">). </w:t>
      </w:r>
      <w:r>
        <w:rPr>
          <w:rFonts w:eastAsia="Times New Roman"/>
          <w:bCs/>
          <w:lang w:eastAsia="ru-RU"/>
        </w:rPr>
        <w:t>Состав этих образований также отвечает хромистой шпинели (</w:t>
      </w:r>
      <w:r w:rsidR="00BB78B6">
        <w:rPr>
          <w:rFonts w:eastAsia="Times New Roman"/>
          <w:bCs/>
          <w:lang w:eastAsia="ru-RU"/>
        </w:rPr>
        <w:t>р</w:t>
      </w:r>
      <w:r w:rsidR="006C585C">
        <w:rPr>
          <w:rFonts w:eastAsia="Times New Roman"/>
          <w:bCs/>
          <w:lang w:eastAsia="ru-RU"/>
        </w:rPr>
        <w:t>исунок</w:t>
      </w:r>
      <w:r w:rsidR="00BB78B6">
        <w:rPr>
          <w:rFonts w:eastAsia="Times New Roman"/>
          <w:bCs/>
          <w:lang w:eastAsia="ru-RU"/>
        </w:rPr>
        <w:t xml:space="preserve"> 27</w:t>
      </w:r>
      <w:r>
        <w:rPr>
          <w:rFonts w:eastAsia="Times New Roman"/>
          <w:bCs/>
          <w:lang w:eastAsia="ru-RU"/>
        </w:rPr>
        <w:t xml:space="preserve">, </w:t>
      </w:r>
      <w:r>
        <w:rPr>
          <w:rFonts w:eastAsia="Times New Roman"/>
          <w:bCs/>
          <w:i/>
          <w:lang w:eastAsia="ru-RU"/>
        </w:rPr>
        <w:t>в</w:t>
      </w:r>
      <w:r>
        <w:rPr>
          <w:rFonts w:eastAsia="Times New Roman"/>
          <w:bCs/>
          <w:lang w:eastAsia="ru-RU"/>
        </w:rPr>
        <w:t xml:space="preserve">), но </w:t>
      </w:r>
      <w:r>
        <w:rPr>
          <w:rFonts w:eastAsia="Times New Roman"/>
          <w:bCs/>
          <w:color w:val="000000" w:themeColor="text1"/>
          <w:lang w:eastAsia="ru-RU"/>
        </w:rPr>
        <w:t xml:space="preserve">хромистость их заметно выше, чем в центре кристалла — </w:t>
      </w:r>
      <w:r>
        <w:rPr>
          <w:rFonts w:eastAsia="Times New Roman"/>
          <w:color w:val="000000" w:themeColor="text1"/>
          <w:lang w:eastAsia="ru-RU"/>
        </w:rPr>
        <w:t>Cr#</w:t>
      </w:r>
      <w:r>
        <w:rPr>
          <w:rFonts w:eastAsia="Times New Roman"/>
          <w:bCs/>
          <w:color w:val="000000" w:themeColor="text1"/>
          <w:lang w:eastAsia="ru-RU"/>
        </w:rPr>
        <w:t xml:space="preserve">=0,60 (содержание </w:t>
      </w:r>
      <w:r>
        <w:rPr>
          <w:rFonts w:eastAsia="Times New Roman"/>
          <w:bCs/>
          <w:color w:val="000000" w:themeColor="text1"/>
          <w:lang w:val="en-US" w:eastAsia="ru-RU"/>
        </w:rPr>
        <w:t>Cr</w:t>
      </w:r>
      <w:r>
        <w:rPr>
          <w:rFonts w:eastAsia="Times New Roman"/>
          <w:bCs/>
          <w:color w:val="000000" w:themeColor="text1"/>
          <w:vertAlign w:val="subscript"/>
          <w:lang w:eastAsia="ru-RU"/>
        </w:rPr>
        <w:t>2</w:t>
      </w:r>
      <w:r>
        <w:rPr>
          <w:rFonts w:eastAsia="Times New Roman"/>
          <w:bCs/>
          <w:color w:val="000000" w:themeColor="text1"/>
          <w:lang w:val="en-US" w:eastAsia="ru-RU"/>
        </w:rPr>
        <w:t>O</w:t>
      </w:r>
      <w:r>
        <w:rPr>
          <w:rFonts w:eastAsia="Times New Roman"/>
          <w:bCs/>
          <w:color w:val="000000" w:themeColor="text1"/>
          <w:vertAlign w:val="subscript"/>
          <w:lang w:eastAsia="ru-RU"/>
        </w:rPr>
        <w:t>3</w:t>
      </w:r>
      <w:r>
        <w:rPr>
          <w:rFonts w:eastAsia="Times New Roman"/>
          <w:bCs/>
          <w:color w:val="000000" w:themeColor="text1"/>
          <w:lang w:eastAsia="ru-RU"/>
        </w:rPr>
        <w:t xml:space="preserve">— </w:t>
      </w:r>
      <w:r>
        <w:rPr>
          <w:rFonts w:eastAsia="Times New Roman"/>
          <w:color w:val="000000" w:themeColor="text1"/>
          <w:lang w:eastAsia="ru-RU"/>
        </w:rPr>
        <w:t>42,76,</w:t>
      </w:r>
      <w:r>
        <w:rPr>
          <w:rFonts w:eastAsia="Times New Roman"/>
          <w:bCs/>
          <w:color w:val="000000" w:themeColor="text1"/>
          <w:lang w:val="en-US" w:eastAsia="ru-RU"/>
        </w:rPr>
        <w:t>Al</w:t>
      </w:r>
      <w:r>
        <w:rPr>
          <w:rFonts w:eastAsia="Times New Roman"/>
          <w:bCs/>
          <w:color w:val="000000" w:themeColor="text1"/>
          <w:vertAlign w:val="subscript"/>
          <w:lang w:eastAsia="ru-RU"/>
        </w:rPr>
        <w:t>2</w:t>
      </w:r>
      <w:r>
        <w:rPr>
          <w:rFonts w:eastAsia="Times New Roman"/>
          <w:bCs/>
          <w:color w:val="000000" w:themeColor="text1"/>
          <w:lang w:val="en-US" w:eastAsia="ru-RU"/>
        </w:rPr>
        <w:t>O</w:t>
      </w:r>
      <w:r>
        <w:rPr>
          <w:rFonts w:eastAsia="Times New Roman"/>
          <w:bCs/>
          <w:color w:val="000000" w:themeColor="text1"/>
          <w:vertAlign w:val="subscript"/>
          <w:lang w:eastAsia="ru-RU"/>
        </w:rPr>
        <w:t xml:space="preserve">3 </w:t>
      </w:r>
      <w:r>
        <w:rPr>
          <w:rFonts w:eastAsia="Times New Roman"/>
          <w:bCs/>
          <w:color w:val="000000" w:themeColor="text1"/>
          <w:lang w:eastAsia="ru-RU"/>
        </w:rPr>
        <w:t>—18,89).</w:t>
      </w:r>
    </w:p>
    <w:tbl>
      <w:tblPr>
        <w:tblStyle w:val="a6"/>
        <w:tblpPr w:leftFromText="180" w:rightFromText="180" w:vertAnchor="text" w:horzAnchor="margin" w:tblpY="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2969"/>
        <w:gridCol w:w="2807"/>
      </w:tblGrid>
      <w:tr w:rsidR="000A70AD" w:rsidTr="000A70AD">
        <w:trPr>
          <w:trHeight w:hRule="exact" w:val="2423"/>
        </w:trPr>
        <w:tc>
          <w:tcPr>
            <w:tcW w:w="3227" w:type="dxa"/>
          </w:tcPr>
          <w:p w:rsidR="000A70AD" w:rsidRDefault="000A70AD" w:rsidP="005532F2">
            <w:pPr>
              <w:jc w:val="right"/>
              <w:rPr>
                <w:rFonts w:eastAsia="Times New Roman"/>
                <w:bCs/>
              </w:rPr>
            </w:pPr>
            <w:r>
              <w:rPr>
                <w:rFonts w:eastAsia="Times New Roman"/>
                <w:noProof/>
              </w:rPr>
              <w:drawing>
                <wp:inline distT="0" distB="0" distL="0" distR="0" wp14:anchorId="5448059E" wp14:editId="6A0C626D">
                  <wp:extent cx="1916430" cy="1478915"/>
                  <wp:effectExtent l="0" t="0" r="7620" b="6985"/>
                  <wp:docPr id="23" name="Рисунок 23" descr="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16430" cy="1478915"/>
                          </a:xfrm>
                          <a:prstGeom prst="rect">
                            <a:avLst/>
                          </a:prstGeom>
                          <a:noFill/>
                          <a:ln>
                            <a:noFill/>
                          </a:ln>
                        </pic:spPr>
                      </pic:pic>
                    </a:graphicData>
                  </a:graphic>
                </wp:inline>
              </w:drawing>
            </w:r>
          </w:p>
          <w:p w:rsidR="000A70AD" w:rsidRDefault="000A70AD" w:rsidP="005532F2">
            <w:pPr>
              <w:jc w:val="left"/>
              <w:rPr>
                <w:rFonts w:eastAsia="Times New Roman"/>
                <w:bCs/>
              </w:rPr>
            </w:pPr>
          </w:p>
          <w:p w:rsidR="000A70AD" w:rsidRDefault="000A70AD" w:rsidP="005532F2">
            <w:pPr>
              <w:jc w:val="left"/>
              <w:rPr>
                <w:rFonts w:eastAsia="Times New Roman"/>
                <w:bCs/>
              </w:rPr>
            </w:pPr>
          </w:p>
          <w:p w:rsidR="000A70AD" w:rsidRDefault="000A70AD" w:rsidP="005532F2">
            <w:pPr>
              <w:jc w:val="left"/>
              <w:rPr>
                <w:rFonts w:eastAsia="Times New Roman"/>
                <w:bCs/>
              </w:rPr>
            </w:pPr>
          </w:p>
          <w:p w:rsidR="000A70AD" w:rsidRDefault="000A70AD" w:rsidP="005532F2">
            <w:pPr>
              <w:jc w:val="left"/>
              <w:rPr>
                <w:rFonts w:eastAsia="Times New Roman"/>
                <w:bCs/>
              </w:rPr>
            </w:pPr>
          </w:p>
          <w:p w:rsidR="000A70AD" w:rsidRDefault="000A70AD" w:rsidP="005532F2">
            <w:pPr>
              <w:jc w:val="left"/>
              <w:rPr>
                <w:rFonts w:eastAsia="Times New Roman"/>
                <w:bCs/>
              </w:rPr>
            </w:pPr>
          </w:p>
        </w:tc>
        <w:tc>
          <w:tcPr>
            <w:tcW w:w="2969" w:type="dxa"/>
          </w:tcPr>
          <w:p w:rsidR="000A70AD" w:rsidRDefault="000A70AD" w:rsidP="005532F2">
            <w:pPr>
              <w:jc w:val="left"/>
              <w:rPr>
                <w:rFonts w:eastAsia="Times New Roman"/>
                <w:bCs/>
              </w:rPr>
            </w:pPr>
            <w:r>
              <w:rPr>
                <w:noProof/>
              </w:rPr>
              <w:drawing>
                <wp:anchor distT="0" distB="0" distL="114300" distR="114300" simplePos="0" relativeHeight="251666432" behindDoc="0" locked="0" layoutInCell="1" allowOverlap="1" wp14:anchorId="7828E7B4" wp14:editId="544DEB1C">
                  <wp:simplePos x="0" y="0"/>
                  <wp:positionH relativeFrom="column">
                    <wp:posOffset>19050</wp:posOffset>
                  </wp:positionH>
                  <wp:positionV relativeFrom="paragraph">
                    <wp:posOffset>1905</wp:posOffset>
                  </wp:positionV>
                  <wp:extent cx="1885950" cy="1405255"/>
                  <wp:effectExtent l="0" t="0" r="0" b="4445"/>
                  <wp:wrapThrough wrapText="bothSides">
                    <wp:wrapPolygon edited="0">
                      <wp:start x="0" y="0"/>
                      <wp:lineTo x="0" y="21376"/>
                      <wp:lineTo x="21382" y="21376"/>
                      <wp:lineTo x="21382"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7" cstate="print">
                            <a:lum bright="10000" contrast="30000"/>
                            <a:extLst>
                              <a:ext uri="{28A0092B-C50C-407E-A947-70E740481C1C}">
                                <a14:useLocalDpi xmlns:a14="http://schemas.microsoft.com/office/drawing/2010/main" val="0"/>
                              </a:ext>
                            </a:extLst>
                          </a:blip>
                          <a:srcRect/>
                          <a:stretch>
                            <a:fillRect/>
                          </a:stretch>
                        </pic:blipFill>
                        <pic:spPr bwMode="auto">
                          <a:xfrm>
                            <a:off x="0" y="0"/>
                            <a:ext cx="1885950" cy="1405255"/>
                          </a:xfrm>
                          <a:prstGeom prst="rect">
                            <a:avLst/>
                          </a:prstGeom>
                          <a:noFill/>
                        </pic:spPr>
                      </pic:pic>
                    </a:graphicData>
                  </a:graphic>
                </wp:anchor>
              </w:drawing>
            </w:r>
          </w:p>
          <w:p w:rsidR="000A70AD" w:rsidRDefault="009A54B0" w:rsidP="005532F2">
            <w:pPr>
              <w:jc w:val="left"/>
              <w:rPr>
                <w:rFonts w:eastAsia="Times New Roman"/>
                <w:bCs/>
              </w:rPr>
            </w:pPr>
            <w:r>
              <w:rPr>
                <w:noProof/>
              </w:rPr>
              <mc:AlternateContent>
                <mc:Choice Requires="wps">
                  <w:drawing>
                    <wp:anchor distT="0" distB="0" distL="114300" distR="114300" simplePos="0" relativeHeight="251668480" behindDoc="0" locked="0" layoutInCell="1" allowOverlap="1" wp14:anchorId="4C4181CA" wp14:editId="081CFC73">
                      <wp:simplePos x="0" y="0"/>
                      <wp:positionH relativeFrom="column">
                        <wp:posOffset>838200</wp:posOffset>
                      </wp:positionH>
                      <wp:positionV relativeFrom="paragraph">
                        <wp:posOffset>-780415</wp:posOffset>
                      </wp:positionV>
                      <wp:extent cx="1023620" cy="319405"/>
                      <wp:effectExtent l="0" t="0" r="0" b="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0A4" w:rsidRDefault="001730A4" w:rsidP="000A70AD">
                                  <w:pPr>
                                    <w:rPr>
                                      <w:b/>
                                      <w:sz w:val="20"/>
                                      <w:szCs w:val="20"/>
                                      <w:lang w:val="en-US"/>
                                    </w:rPr>
                                  </w:pPr>
                                  <w:r>
                                    <w:rPr>
                                      <w:b/>
                                      <w:sz w:val="20"/>
                                      <w:szCs w:val="20"/>
                                      <w:lang w:val="en-US"/>
                                    </w:rPr>
                                    <w:t>Spl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5" o:spid="_x0000_s1036" type="#_x0000_t202" style="position:absolute;margin-left:66pt;margin-top:-61.45pt;width:80.6pt;height:25.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" filled="f" stroked="f">
                      <v:textbox>
                        <w:txbxContent>
                          <w:p w:rsidR="001730A4" w:rsidRDefault="001730A4" w:rsidP="000A70AD">
                            <w:pPr>
                              <w:rPr>
                                <w:b/>
                                <w:sz w:val="20"/>
                                <w:szCs w:val="20"/>
                                <w:lang w:val="en-US"/>
                              </w:rPr>
                            </w:pPr>
                            <w:r>
                              <w:rPr>
                                <w:b/>
                                <w:sz w:val="20"/>
                                <w:szCs w:val="20"/>
                                <w:lang w:val="en-US"/>
                              </w:rPr>
                              <w:t>Spl</w:t>
                            </w:r>
                          </w:p>
                        </w:txbxContent>
                      </v:textbox>
                    </v:shape>
                  </w:pict>
                </mc:Fallback>
              </mc:AlternateContent>
            </w:r>
          </w:p>
          <w:p w:rsidR="000A70AD" w:rsidRDefault="000A70AD" w:rsidP="005532F2">
            <w:pPr>
              <w:jc w:val="left"/>
              <w:rPr>
                <w:rFonts w:eastAsia="Times New Roman"/>
                <w:bCs/>
              </w:rPr>
            </w:pPr>
          </w:p>
          <w:p w:rsidR="000A70AD" w:rsidRDefault="000A70AD" w:rsidP="005532F2">
            <w:pPr>
              <w:jc w:val="left"/>
              <w:rPr>
                <w:rFonts w:eastAsia="Times New Roman"/>
                <w:bCs/>
              </w:rPr>
            </w:pPr>
          </w:p>
          <w:p w:rsidR="000A70AD" w:rsidRDefault="000A70AD" w:rsidP="005532F2">
            <w:pPr>
              <w:jc w:val="left"/>
              <w:rPr>
                <w:rFonts w:eastAsia="Times New Roman"/>
                <w:bCs/>
              </w:rPr>
            </w:pPr>
          </w:p>
        </w:tc>
        <w:tc>
          <w:tcPr>
            <w:tcW w:w="2807" w:type="dxa"/>
            <w:hideMark/>
          </w:tcPr>
          <w:p w:rsidR="000A70AD" w:rsidRDefault="000A70AD" w:rsidP="005532F2">
            <w:pPr>
              <w:jc w:val="right"/>
              <w:rPr>
                <w:rFonts w:eastAsia="Times New Roman"/>
                <w:bCs/>
              </w:rPr>
            </w:pPr>
            <w:r>
              <w:rPr>
                <w:noProof/>
              </w:rPr>
              <w:drawing>
                <wp:anchor distT="0" distB="0" distL="114300" distR="114300" simplePos="0" relativeHeight="251667456" behindDoc="0" locked="0" layoutInCell="1" allowOverlap="1" wp14:anchorId="5B0D87FD" wp14:editId="3126E84D">
                  <wp:simplePos x="0" y="0"/>
                  <wp:positionH relativeFrom="column">
                    <wp:posOffset>19685</wp:posOffset>
                  </wp:positionH>
                  <wp:positionV relativeFrom="paragraph">
                    <wp:posOffset>1905</wp:posOffset>
                  </wp:positionV>
                  <wp:extent cx="1737995" cy="1209675"/>
                  <wp:effectExtent l="0" t="0" r="0" b="9525"/>
                  <wp:wrapThrough wrapText="bothSides">
                    <wp:wrapPolygon edited="0">
                      <wp:start x="0" y="0"/>
                      <wp:lineTo x="0" y="21430"/>
                      <wp:lineTo x="21308" y="21430"/>
                      <wp:lineTo x="21308"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37995" cy="1209675"/>
                          </a:xfrm>
                          <a:prstGeom prst="rect">
                            <a:avLst/>
                          </a:prstGeom>
                          <a:noFill/>
                        </pic:spPr>
                      </pic:pic>
                    </a:graphicData>
                  </a:graphic>
                </wp:anchor>
              </w:drawing>
            </w:r>
          </w:p>
        </w:tc>
      </w:tr>
      <w:tr w:rsidR="000A70AD" w:rsidTr="000A70AD">
        <w:tc>
          <w:tcPr>
            <w:tcW w:w="9003" w:type="dxa"/>
            <w:gridSpan w:val="3"/>
            <w:hideMark/>
          </w:tcPr>
          <w:p w:rsidR="000A70AD" w:rsidRPr="00C23CA6" w:rsidRDefault="006C585C" w:rsidP="00722ADA">
            <w:pPr>
              <w:spacing w:line="240" w:lineRule="auto"/>
              <w:jc w:val="center"/>
              <w:rPr>
                <w:rFonts w:eastAsia="Times New Roman"/>
                <w:bCs/>
                <w:iCs/>
                <w:szCs w:val="24"/>
              </w:rPr>
            </w:pPr>
            <w:r>
              <w:rPr>
                <w:rFonts w:eastAsia="Times New Roman"/>
                <w:bCs/>
                <w:iCs/>
                <w:szCs w:val="24"/>
              </w:rPr>
              <w:t>Рисунок</w:t>
            </w:r>
            <w:r w:rsidR="008C1AAC" w:rsidRPr="00C23CA6">
              <w:rPr>
                <w:rFonts w:eastAsia="Times New Roman"/>
                <w:bCs/>
                <w:iCs/>
                <w:szCs w:val="24"/>
              </w:rPr>
              <w:t xml:space="preserve"> 27</w:t>
            </w:r>
            <w:r w:rsidR="000A70AD" w:rsidRPr="00C23CA6">
              <w:rPr>
                <w:rFonts w:eastAsia="Times New Roman"/>
                <w:bCs/>
                <w:iCs/>
                <w:szCs w:val="24"/>
              </w:rPr>
              <w:t xml:space="preserve"> а - кристаллы шпинели с оторочками вокруг </w:t>
            </w:r>
            <w:proofErr w:type="gramStart"/>
            <w:r w:rsidR="000A70AD" w:rsidRPr="00C23CA6">
              <w:rPr>
                <w:rFonts w:eastAsia="Times New Roman"/>
                <w:bCs/>
                <w:iCs/>
                <w:szCs w:val="24"/>
              </w:rPr>
              <w:t>них; б</w:t>
            </w:r>
            <w:proofErr w:type="gramEnd"/>
            <w:r w:rsidR="000A70AD" w:rsidRPr="00C23CA6">
              <w:rPr>
                <w:rFonts w:eastAsia="Times New Roman"/>
                <w:bCs/>
                <w:iCs/>
                <w:szCs w:val="24"/>
              </w:rPr>
              <w:t xml:space="preserve"> - червеобразные выделения шпинели в оторочке; в - спектр элементов, соответствующий червеобразному выделению в оторочке.</w:t>
            </w:r>
          </w:p>
          <w:p w:rsidR="000A70AD" w:rsidRDefault="000A70AD" w:rsidP="00722ADA">
            <w:pPr>
              <w:spacing w:line="240" w:lineRule="auto"/>
              <w:jc w:val="center"/>
              <w:rPr>
                <w:rFonts w:eastAsia="Times New Roman"/>
                <w:bCs/>
                <w:sz w:val="20"/>
                <w:szCs w:val="20"/>
              </w:rPr>
            </w:pPr>
            <w:r w:rsidRPr="00C23CA6">
              <w:rPr>
                <w:iCs/>
                <w:szCs w:val="24"/>
              </w:rPr>
              <w:t xml:space="preserve">Условные </w:t>
            </w:r>
            <w:r w:rsidR="00C23CA6" w:rsidRPr="00C23CA6">
              <w:rPr>
                <w:iCs/>
                <w:szCs w:val="24"/>
              </w:rPr>
              <w:t>обозначения:</w:t>
            </w:r>
            <w:r w:rsidR="00C23CA6" w:rsidRPr="001730A4">
              <w:rPr>
                <w:iCs/>
                <w:szCs w:val="24"/>
              </w:rPr>
              <w:t xml:space="preserve"> </w:t>
            </w:r>
            <w:r w:rsidR="00C23CA6" w:rsidRPr="00C23CA6">
              <w:rPr>
                <w:iCs/>
                <w:szCs w:val="24"/>
                <w:lang w:val="en-US"/>
              </w:rPr>
              <w:t>Ol</w:t>
            </w:r>
            <w:r w:rsidRPr="00C23CA6">
              <w:rPr>
                <w:iCs/>
                <w:szCs w:val="24"/>
              </w:rPr>
              <w:t xml:space="preserve"> – оливин, </w:t>
            </w:r>
            <w:r w:rsidRPr="00C23CA6">
              <w:rPr>
                <w:iCs/>
                <w:szCs w:val="24"/>
                <w:lang w:val="en-US"/>
              </w:rPr>
              <w:t>Ens</w:t>
            </w:r>
            <w:r w:rsidRPr="00C23CA6">
              <w:rPr>
                <w:iCs/>
                <w:szCs w:val="24"/>
              </w:rPr>
              <w:t xml:space="preserve"> – </w:t>
            </w:r>
            <w:r w:rsidR="00C23CA6" w:rsidRPr="00C23CA6">
              <w:rPr>
                <w:iCs/>
                <w:szCs w:val="24"/>
              </w:rPr>
              <w:t>энстатит, Spl</w:t>
            </w:r>
            <w:r w:rsidR="00722ADA">
              <w:rPr>
                <w:iCs/>
                <w:szCs w:val="24"/>
              </w:rPr>
              <w:t xml:space="preserve"> – шпинель</w:t>
            </w:r>
          </w:p>
        </w:tc>
      </w:tr>
    </w:tbl>
    <w:p w:rsidR="005532F2" w:rsidRDefault="005532F2" w:rsidP="005532F2">
      <w:pPr>
        <w:spacing w:after="0"/>
        <w:ind w:firstLine="567"/>
        <w:rPr>
          <w:rFonts w:eastAsia="Times New Roman"/>
          <w:bCs/>
          <w:lang w:eastAsia="ru-RU"/>
        </w:rPr>
      </w:pPr>
    </w:p>
    <w:p w:rsidR="006E196C" w:rsidRDefault="000A70AD" w:rsidP="005532F2">
      <w:pPr>
        <w:spacing w:after="0"/>
        <w:ind w:firstLine="567"/>
      </w:pPr>
      <w:r>
        <w:rPr>
          <w:rFonts w:eastAsia="Times New Roman"/>
          <w:bCs/>
          <w:lang w:eastAsia="ru-RU"/>
        </w:rPr>
        <w:t>На первый взгляд</w:t>
      </w:r>
      <w:r w:rsidR="00050A64">
        <w:rPr>
          <w:rFonts w:eastAsia="Times New Roman"/>
          <w:bCs/>
          <w:lang w:eastAsia="ru-RU"/>
        </w:rPr>
        <w:t xml:space="preserve"> в данном случае</w:t>
      </w:r>
      <w:r>
        <w:rPr>
          <w:rFonts w:eastAsia="Times New Roman"/>
          <w:bCs/>
          <w:lang w:eastAsia="ru-RU"/>
        </w:rPr>
        <w:t xml:space="preserve"> происходит зарождение новой генерации шпинели на кристалле того же минерального </w:t>
      </w:r>
      <w:r w:rsidR="009454FB">
        <w:rPr>
          <w:rFonts w:eastAsia="Times New Roman"/>
          <w:bCs/>
          <w:lang w:eastAsia="ru-RU"/>
        </w:rPr>
        <w:t>вида, как это показано в работе</w:t>
      </w:r>
      <w:r w:rsidR="00D17433">
        <w:rPr>
          <w:rFonts w:eastAsia="Times New Roman"/>
          <w:bCs/>
          <w:lang w:eastAsia="ru-RU"/>
        </w:rPr>
        <w:t xml:space="preserve"> </w:t>
      </w:r>
      <w:r w:rsidR="009F37DF" w:rsidRPr="001D3764">
        <w:t>[</w:t>
      </w:r>
      <w:r w:rsidR="009F37DF">
        <w:t>59</w:t>
      </w:r>
      <w:r w:rsidR="009F37DF" w:rsidRPr="001D3764">
        <w:t>]</w:t>
      </w:r>
      <w:r w:rsidR="009454FB">
        <w:rPr>
          <w:rFonts w:eastAsia="Times New Roman"/>
          <w:bCs/>
          <w:lang w:eastAsia="ru-RU"/>
        </w:rPr>
        <w:t xml:space="preserve">. </w:t>
      </w:r>
      <w:r>
        <w:rPr>
          <w:rFonts w:eastAsia="Times New Roman"/>
          <w:bCs/>
          <w:lang w:eastAsia="ru-RU"/>
        </w:rPr>
        <w:t xml:space="preserve"> Однако рост новообразован</w:t>
      </w:r>
      <w:r w:rsidR="006E196C">
        <w:rPr>
          <w:rFonts w:eastAsia="Times New Roman"/>
          <w:bCs/>
          <w:lang w:eastAsia="ru-RU"/>
        </w:rPr>
        <w:t>ной</w:t>
      </w:r>
      <w:r>
        <w:rPr>
          <w:rFonts w:eastAsia="Times New Roman"/>
          <w:bCs/>
          <w:lang w:eastAsia="ru-RU"/>
        </w:rPr>
        <w:t xml:space="preserve"> шпинели направлен не в сторону примыкающих минералов, </w:t>
      </w:r>
      <w:r>
        <w:rPr>
          <w:rFonts w:eastAsia="Times New Roman"/>
          <w:bCs/>
          <w:color w:val="000000" w:themeColor="text1"/>
          <w:lang w:eastAsia="ru-RU"/>
        </w:rPr>
        <w:t>а к центральной части протокристалла. Подобные явления описаны работе А.Э. Гликина</w:t>
      </w:r>
      <w:r w:rsidR="00D17433">
        <w:rPr>
          <w:rFonts w:eastAsia="Times New Roman"/>
          <w:bCs/>
          <w:color w:val="000000" w:themeColor="text1"/>
          <w:lang w:eastAsia="ru-RU"/>
        </w:rPr>
        <w:t xml:space="preserve"> </w:t>
      </w:r>
      <w:r w:rsidR="009F37DF" w:rsidRPr="001D3764">
        <w:t>[</w:t>
      </w:r>
      <w:r w:rsidR="009F37DF">
        <w:t>60</w:t>
      </w:r>
      <w:r w:rsidR="009F37DF" w:rsidRPr="001D3764">
        <w:t>]</w:t>
      </w:r>
      <w:r>
        <w:rPr>
          <w:rFonts w:eastAsia="Times New Roman"/>
          <w:bCs/>
          <w:lang w:eastAsia="ru-RU"/>
        </w:rPr>
        <w:t xml:space="preserve">. </w:t>
      </w:r>
      <w:r>
        <w:t xml:space="preserve">Растворение протокристалла и рост шестоватых агрегатов локализованы в пределах монокристаллического зерна шпинели и протекают синхронно </w:t>
      </w:r>
      <w:r w:rsidRPr="00C23CA6">
        <w:t>(</w:t>
      </w:r>
      <w:r w:rsidR="00722ADA">
        <w:t>р</w:t>
      </w:r>
      <w:r w:rsidR="006C585C">
        <w:t>исунок</w:t>
      </w:r>
      <w:r w:rsidRPr="00C23CA6">
        <w:t xml:space="preserve"> 2</w:t>
      </w:r>
      <w:r w:rsidR="008C1AAC" w:rsidRPr="00C23CA6">
        <w:t>8</w:t>
      </w:r>
      <w:r w:rsidRPr="00C23CA6">
        <w:t>).</w:t>
      </w:r>
      <w:r>
        <w:t xml:space="preserve"> Вторичные образования сохраняют значительную часть облика основного кристалла (протокристалла). </w:t>
      </w:r>
      <w:r>
        <w:rPr>
          <w:rFonts w:eastAsia="Times New Roman"/>
          <w:lang w:eastAsia="ru-RU"/>
        </w:rPr>
        <w:t xml:space="preserve">Такие образования, по мнению </w:t>
      </w:r>
      <w:r>
        <w:rPr>
          <w:rFonts w:eastAsia="Times New Roman"/>
          <w:bCs/>
          <w:lang w:eastAsia="ru-RU"/>
        </w:rPr>
        <w:t xml:space="preserve">А.Э. Гликина, </w:t>
      </w:r>
      <w:r>
        <w:rPr>
          <w:rFonts w:eastAsia="Times New Roman"/>
          <w:lang w:eastAsia="ru-RU"/>
        </w:rPr>
        <w:t xml:space="preserve">представляют </w:t>
      </w:r>
      <w:r w:rsidR="00C23CA6">
        <w:rPr>
          <w:rFonts w:eastAsia="Times New Roman"/>
          <w:lang w:eastAsia="ru-RU"/>
        </w:rPr>
        <w:t>собой поликристаллические</w:t>
      </w:r>
      <w:r>
        <w:t xml:space="preserve"> псевдоморфозы, или локализованные автоморфозы с дефицитом объёма.  </w:t>
      </w:r>
      <w:r w:rsidR="006E196C">
        <w:t>Таким образом, наблюдаемые морфологические особенности хромшпинелида свидетельствуют о явлениях автометасоматоза, связанных, вероятно, с эволюцией состава расплава при остывании.</w:t>
      </w:r>
    </w:p>
    <w:p w:rsidR="00E10416" w:rsidRDefault="00E10416" w:rsidP="00D17433">
      <w:pPr>
        <w:ind w:firstLine="567"/>
      </w:pPr>
      <w:r w:rsidRPr="00E10416">
        <w:t xml:space="preserve">Средние температуры образования Ol – Spl ассоциации определены по уравнениям, приведенным в работах </w:t>
      </w:r>
      <w:r w:rsidR="009F37DF" w:rsidRPr="001D3764">
        <w:t>[</w:t>
      </w:r>
      <w:r w:rsidR="009F37DF">
        <w:t>61, 62,63</w:t>
      </w:r>
      <w:r w:rsidR="009F37DF" w:rsidRPr="001D3764">
        <w:t>]</w:t>
      </w:r>
      <w:r w:rsidR="00D17433">
        <w:t xml:space="preserve"> </w:t>
      </w:r>
      <w:r w:rsidRPr="00E10416">
        <w:t>и они равны:</w:t>
      </w:r>
      <w:r w:rsidR="00D17433">
        <w:t xml:space="preserve"> </w:t>
      </w:r>
      <w:r w:rsidRPr="00E10416">
        <w:t>1060</w:t>
      </w:r>
      <w:proofErr w:type="gramStart"/>
      <w:r w:rsidRPr="00E10416">
        <w:t xml:space="preserve"> К</w:t>
      </w:r>
      <w:proofErr w:type="gramEnd"/>
      <w:r w:rsidRPr="00E10416">
        <w:t xml:space="preserve"> (787</w:t>
      </w:r>
      <w:r>
        <w:t>°</w:t>
      </w:r>
      <w:r w:rsidRPr="00E10416">
        <w:t>С) для центральной зоны и 1200 К (927</w:t>
      </w:r>
      <w:r w:rsidR="000D3B98">
        <w:t xml:space="preserve">ۥ°С) </w:t>
      </w:r>
      <w:r w:rsidRPr="00E10416">
        <w:t>для оторочки.</w:t>
      </w:r>
      <w:r w:rsidR="00D17433">
        <w:t xml:space="preserve"> </w:t>
      </w:r>
      <w:proofErr w:type="gramStart"/>
      <w:r w:rsidRPr="00E10416">
        <w:t>Фугитивности кислорода, вычисленные по уравнениям из работ</w:t>
      </w:r>
      <w:r w:rsidR="00D17433">
        <w:t xml:space="preserve"> </w:t>
      </w:r>
      <w:r w:rsidR="009F37DF" w:rsidRPr="001D3764">
        <w:t>[</w:t>
      </w:r>
      <w:r w:rsidR="009454FB">
        <w:t>63,64</w:t>
      </w:r>
      <w:r w:rsidR="009F37DF" w:rsidRPr="001D3764">
        <w:t>]</w:t>
      </w:r>
      <w:r w:rsidRPr="00E10416">
        <w:t xml:space="preserve"> с учётом значений fO</w:t>
      </w:r>
      <w:r w:rsidRPr="000D3B98">
        <w:rPr>
          <w:vertAlign w:val="subscript"/>
        </w:rPr>
        <w:t>2</w:t>
      </w:r>
      <w:r w:rsidRPr="00E10416">
        <w:t xml:space="preserve"> для буферных реакций FMQ и NNO, рассчитанных нами для тех же температур, соответственно равны: для основного кристалла Spl 10</w:t>
      </w:r>
      <w:r w:rsidRPr="000D3B98">
        <w:rPr>
          <w:vertAlign w:val="superscript"/>
        </w:rPr>
        <w:t> – 14,3</w:t>
      </w:r>
      <w:r w:rsidR="00D17433">
        <w:rPr>
          <w:vertAlign w:val="superscript"/>
        </w:rPr>
        <w:t xml:space="preserve"> </w:t>
      </w:r>
      <w:r w:rsidRPr="00E10416">
        <w:t>и 10</w:t>
      </w:r>
      <w:r w:rsidRPr="000D3B98">
        <w:rPr>
          <w:vertAlign w:val="superscript"/>
        </w:rPr>
        <w:t> – 13,8</w:t>
      </w:r>
      <w:r w:rsidRPr="00E10416">
        <w:t xml:space="preserve"> и значительно выше для оторочки – 10</w:t>
      </w:r>
      <w:r w:rsidRPr="00E10416">
        <w:rPr>
          <w:vertAlign w:val="superscript"/>
        </w:rPr>
        <w:t> – 9,8</w:t>
      </w:r>
      <w:r w:rsidR="00D17433">
        <w:rPr>
          <w:vertAlign w:val="superscript"/>
        </w:rPr>
        <w:t xml:space="preserve"> </w:t>
      </w:r>
      <w:r w:rsidRPr="00E10416">
        <w:t>и 10</w:t>
      </w:r>
      <w:r w:rsidRPr="00E10416">
        <w:rPr>
          <w:vertAlign w:val="superscript"/>
        </w:rPr>
        <w:t> – 9,4</w:t>
      </w:r>
      <w:r w:rsidR="00D17433">
        <w:rPr>
          <w:vertAlign w:val="superscript"/>
        </w:rPr>
        <w:t xml:space="preserve"> </w:t>
      </w:r>
      <w:r w:rsidR="009F37DF" w:rsidRPr="001D3764">
        <w:t>[</w:t>
      </w:r>
      <w:r w:rsidR="009454FB">
        <w:t>65</w:t>
      </w:r>
      <w:r w:rsidR="009F37DF" w:rsidRPr="001D3764">
        <w:t>]</w:t>
      </w:r>
      <w:r w:rsidR="009454FB">
        <w:t>.</w:t>
      </w:r>
      <w:proofErr w:type="gramEnd"/>
    </w:p>
    <w:p w:rsidR="00050A64" w:rsidRDefault="00050A64" w:rsidP="00050A64">
      <w:pPr>
        <w:autoSpaceDE w:val="0"/>
        <w:autoSpaceDN w:val="0"/>
        <w:adjustRightInd w:val="0"/>
        <w:spacing w:after="0"/>
      </w:pPr>
      <w:r>
        <w:lastRenderedPageBreak/>
        <w:t>В РЦ Геомодель были проведены исследования с использованием СЭМ.</w:t>
      </w:r>
    </w:p>
    <w:p w:rsidR="00050A64" w:rsidRPr="00F8115F" w:rsidRDefault="00050A64" w:rsidP="00050A64">
      <w:pPr>
        <w:autoSpaceDE w:val="0"/>
        <w:autoSpaceDN w:val="0"/>
        <w:adjustRightInd w:val="0"/>
        <w:spacing w:after="0"/>
      </w:pPr>
    </w:p>
    <w:p w:rsidR="000A70AD" w:rsidRDefault="000A70AD" w:rsidP="006E196C">
      <w:pPr>
        <w:spacing w:after="0"/>
        <w:ind w:firstLine="567"/>
        <w:jc w:val="center"/>
        <w:rPr>
          <w:b/>
        </w:rPr>
      </w:pPr>
      <w:r>
        <w:rPr>
          <w:b/>
          <w:noProof/>
          <w:lang w:eastAsia="ru-RU"/>
        </w:rPr>
        <w:drawing>
          <wp:inline distT="0" distB="0" distL="0" distR="0" wp14:anchorId="6D46D5FE" wp14:editId="518C7286">
            <wp:extent cx="2158925" cy="2150043"/>
            <wp:effectExtent l="0" t="0" r="0" b="3175"/>
            <wp:docPr id="22" name="Рисунок 2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jpg"/>
                    <pic:cNvPicPr>
                      <a:picLocks noChangeAspect="1" noChangeArrowheads="1"/>
                    </pic:cNvPicPr>
                  </pic:nvPicPr>
                  <pic:blipFill>
                    <a:blip r:embed="rId49" cstate="print">
                      <a:lum bright="20000"/>
                      <a:extLst>
                        <a:ext uri="{28A0092B-C50C-407E-A947-70E740481C1C}">
                          <a14:useLocalDpi xmlns:a14="http://schemas.microsoft.com/office/drawing/2010/main" val="0"/>
                        </a:ext>
                      </a:extLst>
                    </a:blip>
                    <a:srcRect/>
                    <a:stretch>
                      <a:fillRect/>
                    </a:stretch>
                  </pic:blipFill>
                  <pic:spPr bwMode="auto">
                    <a:xfrm>
                      <a:off x="0" y="0"/>
                      <a:ext cx="2161674" cy="2152781"/>
                    </a:xfrm>
                    <a:prstGeom prst="rect">
                      <a:avLst/>
                    </a:prstGeom>
                    <a:noFill/>
                    <a:ln>
                      <a:noFill/>
                    </a:ln>
                  </pic:spPr>
                </pic:pic>
              </a:graphicData>
            </a:graphic>
          </wp:inline>
        </w:drawing>
      </w:r>
    </w:p>
    <w:p w:rsidR="000A70AD" w:rsidRPr="000A70AD" w:rsidRDefault="006C585C" w:rsidP="00722ADA">
      <w:pPr>
        <w:spacing w:after="0" w:line="240" w:lineRule="auto"/>
        <w:ind w:firstLine="567"/>
        <w:jc w:val="center"/>
        <w:rPr>
          <w:iCs/>
          <w:szCs w:val="24"/>
        </w:rPr>
      </w:pPr>
      <w:r>
        <w:rPr>
          <w:iCs/>
          <w:szCs w:val="24"/>
        </w:rPr>
        <w:t>Рисунок</w:t>
      </w:r>
      <w:r w:rsidR="000A70AD" w:rsidRPr="00C23CA6">
        <w:rPr>
          <w:iCs/>
          <w:szCs w:val="24"/>
        </w:rPr>
        <w:t xml:space="preserve"> 2</w:t>
      </w:r>
      <w:r w:rsidR="008C1AAC" w:rsidRPr="00C23CA6">
        <w:rPr>
          <w:iCs/>
          <w:szCs w:val="24"/>
        </w:rPr>
        <w:t>8</w:t>
      </w:r>
      <w:r w:rsidR="00722ADA">
        <w:rPr>
          <w:iCs/>
          <w:szCs w:val="24"/>
        </w:rPr>
        <w:t xml:space="preserve"> -</w:t>
      </w:r>
      <w:r w:rsidR="00D17433">
        <w:rPr>
          <w:iCs/>
          <w:szCs w:val="24"/>
        </w:rPr>
        <w:t xml:space="preserve"> </w:t>
      </w:r>
      <w:r w:rsidR="000A70AD" w:rsidRPr="000A70AD">
        <w:rPr>
          <w:iCs/>
          <w:szCs w:val="24"/>
        </w:rPr>
        <w:t>Поликристаллическая псевдоморфоза шпинели, обволакивающая</w:t>
      </w:r>
    </w:p>
    <w:p w:rsidR="000A70AD" w:rsidRPr="000A70AD" w:rsidRDefault="000A70AD" w:rsidP="00722ADA">
      <w:pPr>
        <w:spacing w:after="0" w:line="240" w:lineRule="auto"/>
        <w:ind w:firstLine="567"/>
        <w:jc w:val="center"/>
        <w:rPr>
          <w:iCs/>
          <w:szCs w:val="24"/>
        </w:rPr>
      </w:pPr>
      <w:r w:rsidRPr="000A70AD">
        <w:rPr>
          <w:iCs/>
          <w:szCs w:val="24"/>
        </w:rPr>
        <w:t xml:space="preserve"> её протокристал</w:t>
      </w:r>
      <w:r w:rsidR="00374FE2">
        <w:rPr>
          <w:iCs/>
          <w:szCs w:val="24"/>
        </w:rPr>
        <w:t xml:space="preserve">л. Условные обозначения на </w:t>
      </w:r>
      <w:r w:rsidR="00722ADA">
        <w:rPr>
          <w:iCs/>
          <w:szCs w:val="24"/>
        </w:rPr>
        <w:t xml:space="preserve">рисунке </w:t>
      </w:r>
      <w:r w:rsidR="00374FE2">
        <w:rPr>
          <w:iCs/>
          <w:szCs w:val="24"/>
        </w:rPr>
        <w:t>27</w:t>
      </w:r>
    </w:p>
    <w:p w:rsidR="009C4F30" w:rsidRDefault="009C4F30" w:rsidP="00B76C4C">
      <w:pPr>
        <w:rPr>
          <w:rFonts w:cs="Times New Roman"/>
          <w:szCs w:val="24"/>
        </w:rPr>
      </w:pPr>
    </w:p>
    <w:p w:rsidR="00B76C4C" w:rsidRPr="00245BA6" w:rsidRDefault="00246F23" w:rsidP="000256FA">
      <w:pPr>
        <w:pStyle w:val="3"/>
        <w:rPr>
          <w:sz w:val="24"/>
          <w:szCs w:val="24"/>
        </w:rPr>
      </w:pPr>
      <w:bookmarkStart w:id="20" w:name="_Toc214976499"/>
      <w:r w:rsidRPr="00245BA6">
        <w:rPr>
          <w:sz w:val="24"/>
          <w:szCs w:val="24"/>
        </w:rPr>
        <w:t>5</w:t>
      </w:r>
      <w:r w:rsidR="000A70AD" w:rsidRPr="00245BA6">
        <w:rPr>
          <w:sz w:val="24"/>
          <w:szCs w:val="24"/>
        </w:rPr>
        <w:t>. Условия формирования минеральных ассоциаций по данным изучения флюидных и минеральных включений</w:t>
      </w:r>
      <w:bookmarkEnd w:id="20"/>
    </w:p>
    <w:p w:rsidR="00B76C4C" w:rsidRPr="00245BA6" w:rsidRDefault="00246F23" w:rsidP="000256FA">
      <w:pPr>
        <w:pStyle w:val="3"/>
        <w:rPr>
          <w:sz w:val="24"/>
          <w:szCs w:val="24"/>
        </w:rPr>
      </w:pPr>
      <w:bookmarkStart w:id="21" w:name="_Toc214976500"/>
      <w:r w:rsidRPr="00245BA6">
        <w:rPr>
          <w:sz w:val="24"/>
          <w:szCs w:val="24"/>
        </w:rPr>
        <w:t>5</w:t>
      </w:r>
      <w:r w:rsidR="006E196C" w:rsidRPr="00245BA6">
        <w:rPr>
          <w:sz w:val="24"/>
          <w:szCs w:val="24"/>
        </w:rPr>
        <w:t>.1. Условия формирования Юго-Коневского и Пороховского месторождений вольфрама (Южный Урал) по данным микротермокриометрии и минералогической термометрии</w:t>
      </w:r>
      <w:bookmarkEnd w:id="21"/>
    </w:p>
    <w:p w:rsidR="00B76C4C" w:rsidRPr="00B76C4C" w:rsidRDefault="00B76C4C" w:rsidP="00D17433">
      <w:pPr>
        <w:ind w:firstLine="709"/>
      </w:pPr>
      <w:r>
        <w:t xml:space="preserve">Работа </w:t>
      </w:r>
      <w:r w:rsidRPr="00B76C4C">
        <w:t xml:space="preserve">посвящена оценке условий формирования принадлежащих Боевско-Бектимировской рудной зоне месторождений Юго-Коневское и Пороховское, локализованных в гранитах и в метаморфизованной вулканогенно-осадочной толще, соответственно, и разделенных крупным надвигом. </w:t>
      </w:r>
      <w:r w:rsidR="007E6133">
        <w:t>Месторождения генетически связаны с Юго-Коневским гранитным массивом и принадлежат к грейзеновой формации. Условия формирования рудоносных грейзенов оценены при помощи минералогических термометров и результатов изучения флюидных включений</w:t>
      </w:r>
      <w:r w:rsidR="00D17433">
        <w:t xml:space="preserve"> </w:t>
      </w:r>
      <w:r w:rsidR="007F68A7" w:rsidRPr="001D3764">
        <w:t>[</w:t>
      </w:r>
      <w:r w:rsidR="007F68A7">
        <w:t>66</w:t>
      </w:r>
      <w:r w:rsidR="007F68A7" w:rsidRPr="001D3764">
        <w:t>]</w:t>
      </w:r>
      <w:r w:rsidR="007F68A7">
        <w:t>.</w:t>
      </w:r>
    </w:p>
    <w:p w:rsidR="00B76C4C" w:rsidRPr="00B76C4C" w:rsidRDefault="00B76C4C" w:rsidP="00050A64">
      <w:pPr>
        <w:spacing w:after="0"/>
        <w:ind w:firstLine="709"/>
      </w:pPr>
      <w:r w:rsidRPr="00B76C4C">
        <w:t>Валовый состав газов во включениях определен методом рамановской спектроскопии с использованием спектрометра Horiba Jobin-Yvon LabRam HR800 с твердотельным лазером с длиной волны 532 нм, мощностью 100 мВт и микроскопа Olympus BX41 с объективом 100х. Время набора для</w:t>
      </w:r>
      <w:r w:rsidR="00D17433">
        <w:t xml:space="preserve"> </w:t>
      </w:r>
      <w:r w:rsidRPr="00B76C4C">
        <w:t>обзорных спектров 20 сек, для отдельных фаз – 30–40 сек, в режиме накопления (для расчетов</w:t>
      </w:r>
      <w:r w:rsidR="00D17433">
        <w:t xml:space="preserve"> </w:t>
      </w:r>
      <w:r w:rsidRPr="00B76C4C">
        <w:t>плотностей СО</w:t>
      </w:r>
      <w:r w:rsidRPr="00D17433">
        <w:rPr>
          <w:vertAlign w:val="subscript"/>
        </w:rPr>
        <w:t>2</w:t>
      </w:r>
      <w:r w:rsidRPr="00B76C4C">
        <w:t xml:space="preserve">) – 100 сек. Спектры комбинационного рассеяния расшифрованы с использованием базы данных RRUFF и </w:t>
      </w:r>
      <w:r w:rsidR="00374FE2" w:rsidRPr="001D3764">
        <w:t>[</w:t>
      </w:r>
      <w:r w:rsidR="00374FE2">
        <w:t>67</w:t>
      </w:r>
      <w:r w:rsidR="00374FE2" w:rsidRPr="001D3764">
        <w:t>]</w:t>
      </w:r>
      <w:r w:rsidR="00374FE2">
        <w:t>.</w:t>
      </w:r>
      <w:r w:rsidRPr="00B76C4C">
        <w:t xml:space="preserve"> Обработка КР-спектров и расчет плотностей CO</w:t>
      </w:r>
      <w:r w:rsidRPr="00D17433">
        <w:rPr>
          <w:vertAlign w:val="subscript"/>
        </w:rPr>
        <w:t>2</w:t>
      </w:r>
      <w:r w:rsidRPr="00B76C4C">
        <w:t xml:space="preserve"> проведены при помощи программы Origin 9.1. В качестве базовой линии принималась кривая B-сплайн функции, проходящая по средним значениям фонового шума. Базовая линия вычиталась перед </w:t>
      </w:r>
      <w:r w:rsidRPr="00B76C4C">
        <w:lastRenderedPageBreak/>
        <w:t>проведением аппроксимации.</w:t>
      </w:r>
      <w:r w:rsidR="00050A64">
        <w:t xml:space="preserve"> </w:t>
      </w:r>
      <w:r w:rsidRPr="00B76C4C">
        <w:t>Аппроксимация проводилась с использованием функции Лоренца</w:t>
      </w:r>
      <w:r w:rsidR="00D17433">
        <w:t xml:space="preserve"> </w:t>
      </w:r>
      <w:r w:rsidR="00374FE2" w:rsidRPr="001D3764">
        <w:t>[</w:t>
      </w:r>
      <w:r w:rsidR="00374FE2">
        <w:t>68</w:t>
      </w:r>
      <w:r w:rsidR="00374FE2" w:rsidRPr="001D3764">
        <w:t>]</w:t>
      </w:r>
      <w:r w:rsidR="00374FE2">
        <w:t>.</w:t>
      </w:r>
      <w:r w:rsidRPr="00B76C4C">
        <w:t xml:space="preserve"> Проверка рассчитанных плотностей CO</w:t>
      </w:r>
      <w:r w:rsidRPr="007E6133">
        <w:rPr>
          <w:vertAlign w:val="subscript"/>
        </w:rPr>
        <w:t>2</w:t>
      </w:r>
      <w:r w:rsidRPr="00B76C4C">
        <w:t xml:space="preserve"> и давлений проводилась с использованием программного пакета FLUIDS (версии 2009-2012 года) </w:t>
      </w:r>
      <w:r w:rsidR="00374FE2" w:rsidRPr="001D3764">
        <w:t>[</w:t>
      </w:r>
      <w:r w:rsidR="00374FE2">
        <w:t>68</w:t>
      </w:r>
      <w:r w:rsidR="00374FE2" w:rsidRPr="001D3764">
        <w:t>]</w:t>
      </w:r>
      <w:r w:rsidR="00374FE2">
        <w:t>.</w:t>
      </w:r>
    </w:p>
    <w:p w:rsidR="00B76C4C" w:rsidRPr="00B76C4C" w:rsidRDefault="00B76C4C" w:rsidP="00050A64">
      <w:pPr>
        <w:spacing w:after="0"/>
        <w:ind w:firstLine="709"/>
      </w:pPr>
      <w:r w:rsidRPr="00B76C4C">
        <w:t>Спектры комбинационного рассеяния двухфазных ФВ в кварце на фоне полос минерала-хозяина содержат широкие полосы H</w:t>
      </w:r>
      <w:r w:rsidRPr="009F0A74">
        <w:rPr>
          <w:vertAlign w:val="subscript"/>
        </w:rPr>
        <w:t>2</w:t>
      </w:r>
      <w:r w:rsidRPr="00B76C4C">
        <w:t>O с центром тяжести 1630 и 2690–3650 см</w:t>
      </w:r>
      <w:r w:rsidRPr="00D17433">
        <w:rPr>
          <w:vertAlign w:val="superscript"/>
        </w:rPr>
        <w:t>–1</w:t>
      </w:r>
      <w:r w:rsidRPr="00B76C4C">
        <w:t xml:space="preserve"> (</w:t>
      </w:r>
      <w:r w:rsidR="00722ADA">
        <w:t>р</w:t>
      </w:r>
      <w:r w:rsidR="006C585C">
        <w:t>исунок</w:t>
      </w:r>
      <w:r w:rsidRPr="00C23CA6">
        <w:t xml:space="preserve"> </w:t>
      </w:r>
      <w:r w:rsidR="00EE2543">
        <w:t>29</w:t>
      </w:r>
      <w:r w:rsidRPr="00B76C4C">
        <w:t>) и узкие</w:t>
      </w:r>
      <w:r w:rsidR="00D17433">
        <w:t xml:space="preserve"> </w:t>
      </w:r>
      <w:r w:rsidRPr="00B76C4C">
        <w:t>диагностические полосы CO</w:t>
      </w:r>
      <w:r w:rsidRPr="009F0A74">
        <w:rPr>
          <w:vertAlign w:val="subscript"/>
        </w:rPr>
        <w:t>2</w:t>
      </w:r>
      <w:r w:rsidRPr="00B76C4C">
        <w:t xml:space="preserve"> (1285 и 1388 см</w:t>
      </w:r>
      <w:r w:rsidRPr="00D17433">
        <w:rPr>
          <w:vertAlign w:val="superscript"/>
        </w:rPr>
        <w:t>–1</w:t>
      </w:r>
      <w:r w:rsidRPr="00B76C4C">
        <w:t xml:space="preserve">, </w:t>
      </w:r>
      <w:r w:rsidR="00722ADA">
        <w:t>р</w:t>
      </w:r>
      <w:r w:rsidR="006C585C">
        <w:t>исунок</w:t>
      </w:r>
      <w:r w:rsidRPr="00C23CA6">
        <w:t xml:space="preserve"> </w:t>
      </w:r>
      <w:r w:rsidR="00EE2543" w:rsidRPr="00C23CA6">
        <w:t>29</w:t>
      </w:r>
      <w:r w:rsidRPr="00C23CA6">
        <w:t xml:space="preserve"> б</w:t>
      </w:r>
      <w:r w:rsidRPr="00B76C4C">
        <w:t>), в редких случаях также фиксируется</w:t>
      </w:r>
      <w:r w:rsidR="004638A0">
        <w:t xml:space="preserve"> </w:t>
      </w:r>
      <w:r w:rsidRPr="00B76C4C">
        <w:t>основная полоса CH</w:t>
      </w:r>
      <w:r w:rsidRPr="009F0A74">
        <w:rPr>
          <w:vertAlign w:val="subscript"/>
        </w:rPr>
        <w:t>4</w:t>
      </w:r>
      <w:r w:rsidRPr="00B76C4C">
        <w:t xml:space="preserve"> (</w:t>
      </w:r>
      <w:r w:rsidR="00722ADA">
        <w:t>р</w:t>
      </w:r>
      <w:r w:rsidR="006C585C">
        <w:t>исунок</w:t>
      </w:r>
      <w:r w:rsidRPr="00C23CA6">
        <w:t xml:space="preserve"> </w:t>
      </w:r>
      <w:r w:rsidR="00EE2543" w:rsidRPr="00C23CA6">
        <w:t>29</w:t>
      </w:r>
      <w:r w:rsidRPr="00C23CA6">
        <w:t xml:space="preserve"> в</w:t>
      </w:r>
      <w:r w:rsidRPr="00B76C4C">
        <w:t>). Слабые возмущения на отметках 2328–2333 см</w:t>
      </w:r>
      <w:r w:rsidRPr="00D17433">
        <w:rPr>
          <w:vertAlign w:val="superscript"/>
        </w:rPr>
        <w:t>–1</w:t>
      </w:r>
      <w:r w:rsidRPr="00B76C4C">
        <w:t xml:space="preserve"> и 2580–2590 см</w:t>
      </w:r>
      <w:r w:rsidRPr="00D17433">
        <w:rPr>
          <w:vertAlign w:val="superscript"/>
        </w:rPr>
        <w:t>–1</w:t>
      </w:r>
      <w:r w:rsidRPr="00B76C4C">
        <w:t xml:space="preserve"> отвечают N</w:t>
      </w:r>
      <w:r w:rsidRPr="00D17433">
        <w:rPr>
          <w:vertAlign w:val="subscript"/>
        </w:rPr>
        <w:t>2</w:t>
      </w:r>
      <w:r w:rsidRPr="00B76C4C">
        <w:t xml:space="preserve"> и H</w:t>
      </w:r>
      <w:r w:rsidRPr="00D17433">
        <w:rPr>
          <w:vertAlign w:val="subscript"/>
        </w:rPr>
        <w:t>2</w:t>
      </w:r>
      <w:r w:rsidRPr="00B76C4C">
        <w:t>S соответственно, однако их выделение из-за слабой интенсивности проблематично</w:t>
      </w:r>
      <w:r w:rsidR="00D17433">
        <w:t xml:space="preserve"> </w:t>
      </w:r>
      <w:r w:rsidR="00374FE2" w:rsidRPr="001D3764">
        <w:t>[</w:t>
      </w:r>
      <w:r w:rsidR="00374FE2">
        <w:t>67</w:t>
      </w:r>
      <w:r w:rsidR="00374FE2" w:rsidRPr="001D3764">
        <w:t>]</w:t>
      </w:r>
      <w:r w:rsidRPr="00B76C4C">
        <w:t>. В жидкой фазе всех типов включений на фоне широких полос воды наблюдаются узкие полосы на 1082 см</w:t>
      </w:r>
      <w:r w:rsidRPr="00D17433">
        <w:rPr>
          <w:vertAlign w:val="superscript"/>
        </w:rPr>
        <w:t>–1</w:t>
      </w:r>
      <w:r w:rsidRPr="00B76C4C">
        <w:t xml:space="preserve"> и 1223–1230 см</w:t>
      </w:r>
      <w:r w:rsidRPr="00D17433">
        <w:rPr>
          <w:vertAlign w:val="superscript"/>
        </w:rPr>
        <w:t>–1</w:t>
      </w:r>
      <w:r w:rsidRPr="00B76C4C">
        <w:t>, которые могут указывать на растворенные карбонаты Ca</w:t>
      </w:r>
      <w:r w:rsidRPr="00D17433">
        <w:rPr>
          <w:vertAlign w:val="superscript"/>
        </w:rPr>
        <w:t>2+</w:t>
      </w:r>
      <w:r w:rsidRPr="00B76C4C">
        <w:t xml:space="preserve"> и Mg</w:t>
      </w:r>
      <w:r w:rsidRPr="00D17433">
        <w:rPr>
          <w:vertAlign w:val="superscript"/>
        </w:rPr>
        <w:t>2+</w:t>
      </w:r>
      <w:r w:rsidRPr="00B76C4C">
        <w:t>. Интенсивность этих полос несколько выше для Пороховского месторождения. Слабые возмущения на 3038–3041 см</w:t>
      </w:r>
      <w:r w:rsidRPr="00D17433">
        <w:rPr>
          <w:vertAlign w:val="superscript"/>
        </w:rPr>
        <w:t>–1</w:t>
      </w:r>
      <w:r w:rsidRPr="00B76C4C">
        <w:t xml:space="preserve"> и 2574–2589 см</w:t>
      </w:r>
      <w:r w:rsidR="00D17433" w:rsidRPr="00D17433">
        <w:rPr>
          <w:vertAlign w:val="superscript"/>
        </w:rPr>
        <w:t>–1</w:t>
      </w:r>
      <w:r w:rsidRPr="00B76C4C">
        <w:t xml:space="preserve"> (</w:t>
      </w:r>
      <w:r w:rsidR="006C585C">
        <w:t>Рисунок</w:t>
      </w:r>
      <w:r w:rsidRPr="00B76C4C">
        <w:t xml:space="preserve"> </w:t>
      </w:r>
      <w:r w:rsidR="009F0A74">
        <w:t>1</w:t>
      </w:r>
      <w:r w:rsidRPr="00B76C4C">
        <w:t>а) характерны для NH</w:t>
      </w:r>
      <w:r w:rsidRPr="00D17433">
        <w:rPr>
          <w:vertAlign w:val="subscript"/>
        </w:rPr>
        <w:t>4</w:t>
      </w:r>
      <w:r w:rsidRPr="00D17433">
        <w:rPr>
          <w:vertAlign w:val="superscript"/>
        </w:rPr>
        <w:t>+</w:t>
      </w:r>
      <w:r w:rsidRPr="00B76C4C">
        <w:t xml:space="preserve"> и HS</w:t>
      </w:r>
      <w:r w:rsidRPr="00D17433">
        <w:rPr>
          <w:vertAlign w:val="superscript"/>
        </w:rPr>
        <w:t>–</w:t>
      </w:r>
      <w:r w:rsidRPr="00B76C4C">
        <w:t xml:space="preserve"> соответственно</w:t>
      </w:r>
      <w:r w:rsidR="00D17433">
        <w:t xml:space="preserve"> </w:t>
      </w:r>
      <w:r w:rsidR="00374FE2" w:rsidRPr="001D3764">
        <w:t>[</w:t>
      </w:r>
      <w:r w:rsidR="00374FE2">
        <w:t>67</w:t>
      </w:r>
      <w:r w:rsidR="00374FE2" w:rsidRPr="001D3764">
        <w:t>]</w:t>
      </w:r>
      <w:r w:rsidR="00374FE2">
        <w:t xml:space="preserve">. </w:t>
      </w:r>
      <w:r w:rsidRPr="00B76C4C">
        <w:t>Однако их малая интенсивность не позволяет с уверенностью говорить о присутствии этих ионов.</w:t>
      </w:r>
    </w:p>
    <w:p w:rsidR="00B76C4C" w:rsidRPr="00B76C4C" w:rsidRDefault="00B76C4C" w:rsidP="00D17433">
      <w:pPr>
        <w:ind w:firstLine="709"/>
      </w:pPr>
      <w:r w:rsidRPr="00B76C4C">
        <w:t xml:space="preserve">На КР-спектрах трехфазных </w:t>
      </w:r>
      <w:r w:rsidR="00BB78B6" w:rsidRPr="00B76C4C">
        <w:t>включений</w:t>
      </w:r>
      <w:r w:rsidRPr="00B76C4C">
        <w:t xml:space="preserve"> с жидкой углекислотой, кроме полос воды, появляется широкий пик </w:t>
      </w:r>
      <w:proofErr w:type="gramStart"/>
      <w:r w:rsidRPr="00B76C4C">
        <w:t>растворенного</w:t>
      </w:r>
      <w:proofErr w:type="gramEnd"/>
      <w:r w:rsidRPr="00B76C4C">
        <w:t xml:space="preserve"> CO</w:t>
      </w:r>
      <w:r w:rsidRPr="009F0A74">
        <w:rPr>
          <w:vertAlign w:val="subscript"/>
        </w:rPr>
        <w:t>2</w:t>
      </w:r>
      <w:r w:rsidRPr="00B76C4C">
        <w:t xml:space="preserve"> – 1384–1388 см</w:t>
      </w:r>
      <w:r w:rsidR="00D17433" w:rsidRPr="00D17433">
        <w:rPr>
          <w:vertAlign w:val="superscript"/>
        </w:rPr>
        <w:t>–1</w:t>
      </w:r>
      <w:r w:rsidRPr="00B76C4C">
        <w:t xml:space="preserve"> (</w:t>
      </w:r>
      <w:r w:rsidR="00722ADA">
        <w:t>р</w:t>
      </w:r>
      <w:r w:rsidR="006C585C">
        <w:t>исунок</w:t>
      </w:r>
      <w:r w:rsidRPr="00C23CA6">
        <w:t xml:space="preserve"> </w:t>
      </w:r>
      <w:r w:rsidR="00EE2543" w:rsidRPr="00C23CA6">
        <w:t>30</w:t>
      </w:r>
      <w:r w:rsidRPr="00C23CA6">
        <w:t>).</w:t>
      </w:r>
      <w:r w:rsidRPr="00B76C4C">
        <w:t xml:space="preserve"> Расстояние между Ферми дублетами (Δ, в см</w:t>
      </w:r>
      <w:r w:rsidR="00D17433" w:rsidRPr="00D17433">
        <w:rPr>
          <w:vertAlign w:val="superscript"/>
        </w:rPr>
        <w:t>–1</w:t>
      </w:r>
      <w:r w:rsidRPr="00B76C4C">
        <w:t>) в углекислотных включениях с содержанием других растворенных газов не</w:t>
      </w:r>
      <w:r w:rsidR="00D17433">
        <w:t xml:space="preserve"> </w:t>
      </w:r>
      <w:r w:rsidRPr="00B76C4C">
        <w:t>более 5%, пропорционально плотности флюида</w:t>
      </w:r>
      <w:r w:rsidR="00D17433">
        <w:t xml:space="preserve"> </w:t>
      </w:r>
      <w:r w:rsidR="00D17433" w:rsidRPr="00D17433">
        <w:rPr>
          <w:rFonts w:ascii="Symbol" w:hAnsi="Symbol"/>
        </w:rPr>
        <w:t></w:t>
      </w:r>
      <w:r w:rsidRPr="00B76C4C">
        <w:t xml:space="preserve"> </w:t>
      </w:r>
      <w:r w:rsidR="00374FE2" w:rsidRPr="001D3764">
        <w:t>[</w:t>
      </w:r>
      <w:r w:rsidR="00374FE2">
        <w:t>67</w:t>
      </w:r>
      <w:r w:rsidR="00374FE2" w:rsidRPr="001D3764">
        <w:t>]</w:t>
      </w:r>
      <w:r w:rsidR="00374FE2">
        <w:t xml:space="preserve">. </w:t>
      </w:r>
      <w:r w:rsidRPr="00B76C4C">
        <w:t>Для расчета этой величины на основе расстояния Δ между Ферми дублетами было использовано уравнение</w:t>
      </w:r>
      <w:r w:rsidR="00D17433">
        <w:t xml:space="preserve"> </w:t>
      </w:r>
      <w:r w:rsidR="00374FE2" w:rsidRPr="001D3764">
        <w:t>[</w:t>
      </w:r>
      <w:r w:rsidR="00374FE2">
        <w:t>69</w:t>
      </w:r>
      <w:r w:rsidR="00374FE2" w:rsidRPr="001D3764">
        <w:t>]</w:t>
      </w:r>
      <w:r w:rsidR="00374FE2">
        <w:t xml:space="preserve">. </w:t>
      </w:r>
    </w:p>
    <w:p w:rsidR="00B76C4C" w:rsidRPr="00B76C4C" w:rsidRDefault="00B76C4C" w:rsidP="00B76C4C">
      <w:r w:rsidRPr="00D17433">
        <w:rPr>
          <w:rFonts w:ascii="Symbol" w:hAnsi="Symbol"/>
        </w:rPr>
        <w:t></w:t>
      </w:r>
      <w:r w:rsidRPr="00B76C4C">
        <w:t xml:space="preserve"> = 47513.64243 - 1374.824414×Δ + 13.255</w:t>
      </w:r>
      <w:r w:rsidR="001A5154">
        <w:t xml:space="preserve">86152×Δ2 - 0.04258891551× Δ3 </w:t>
      </w:r>
    </w:p>
    <w:p w:rsidR="00B76C4C" w:rsidRPr="00B76C4C" w:rsidRDefault="00B76C4C" w:rsidP="00B76C4C">
      <w:r w:rsidRPr="00B76C4C">
        <w:t>Рассчитанная плотность CO</w:t>
      </w:r>
      <w:r w:rsidRPr="009F0A74">
        <w:rPr>
          <w:vertAlign w:val="subscript"/>
        </w:rPr>
        <w:t>2</w:t>
      </w:r>
      <w:r w:rsidRPr="00B76C4C">
        <w:t xml:space="preserve"> определена в диапазоне от 0.134 до 0.672 г/см</w:t>
      </w:r>
      <w:r w:rsidRPr="00D17433">
        <w:rPr>
          <w:vertAlign w:val="superscript"/>
        </w:rPr>
        <w:t>3</w:t>
      </w:r>
      <w:r w:rsidRPr="00B76C4C">
        <w:t xml:space="preserve"> (</w:t>
      </w:r>
      <w:r w:rsidRPr="00D17433">
        <w:t>табл.</w:t>
      </w:r>
      <w:r w:rsidR="009F0A74" w:rsidRPr="00D17433">
        <w:t>№</w:t>
      </w:r>
      <w:r w:rsidR="00EE2543" w:rsidRPr="00D17433">
        <w:t>2</w:t>
      </w:r>
      <w:r w:rsidRPr="00B76C4C">
        <w:t>) с точностью не хуже 5%. Рассчитанная по данным КР-спектроскопии плотность CO</w:t>
      </w:r>
      <w:r w:rsidRPr="009F0A74">
        <w:rPr>
          <w:vertAlign w:val="subscript"/>
        </w:rPr>
        <w:t>2</w:t>
      </w:r>
      <w:r w:rsidRPr="00B76C4C">
        <w:t xml:space="preserve"> хорошо согласуется с плотностью</w:t>
      </w:r>
      <w:r w:rsidR="00D17433">
        <w:t xml:space="preserve"> </w:t>
      </w:r>
      <w:r w:rsidRPr="00B76C4C">
        <w:t>CO</w:t>
      </w:r>
      <w:r w:rsidRPr="009F0A74">
        <w:rPr>
          <w:vertAlign w:val="subscript"/>
        </w:rPr>
        <w:t>2</w:t>
      </w:r>
      <w:r w:rsidRPr="00B76C4C">
        <w:t>, оцененной по данным термометрии ФВ (</w:t>
      </w:r>
      <w:r w:rsidR="00374FE2" w:rsidRPr="00D17433">
        <w:t xml:space="preserve">см. табл. </w:t>
      </w:r>
      <w:r w:rsidR="00374FE2">
        <w:t>2</w:t>
      </w:r>
      <w:r w:rsidRPr="00B76C4C">
        <w:t>). КР-спектры, полученные для кристаллов-узников в ФВ в кварце, соответствуют нахколиту NaHCO</w:t>
      </w:r>
      <w:r w:rsidRPr="009F0A74">
        <w:rPr>
          <w:vertAlign w:val="subscript"/>
        </w:rPr>
        <w:t>3</w:t>
      </w:r>
      <w:r w:rsidRPr="00B76C4C">
        <w:t xml:space="preserve">. В трехфазном ФВ с </w:t>
      </w:r>
      <w:proofErr w:type="gramStart"/>
      <w:r w:rsidRPr="00B76C4C">
        <w:t>жидкой</w:t>
      </w:r>
      <w:proofErr w:type="gramEnd"/>
      <w:r w:rsidRPr="00B76C4C">
        <w:t xml:space="preserve"> CO</w:t>
      </w:r>
      <w:r w:rsidRPr="009F0A74">
        <w:rPr>
          <w:vertAlign w:val="subscript"/>
        </w:rPr>
        <w:t>2</w:t>
      </w:r>
      <w:r w:rsidRPr="00B76C4C">
        <w:t xml:space="preserve"> во флюорите установлено включение кальцита </w:t>
      </w:r>
      <w:r w:rsidRPr="00C23CA6">
        <w:t>(</w:t>
      </w:r>
      <w:r w:rsidR="00722ADA">
        <w:t>р</w:t>
      </w:r>
      <w:r w:rsidR="006C585C">
        <w:t>исунок</w:t>
      </w:r>
      <w:r w:rsidRPr="00C23CA6">
        <w:t xml:space="preserve"> </w:t>
      </w:r>
      <w:r w:rsidR="009F0A74" w:rsidRPr="00C23CA6">
        <w:t>3</w:t>
      </w:r>
      <w:r w:rsidR="00EE2543" w:rsidRPr="00C23CA6">
        <w:t>1</w:t>
      </w:r>
      <w:r w:rsidRPr="00B76C4C">
        <w:t>).</w:t>
      </w:r>
    </w:p>
    <w:p w:rsidR="00B76C4C" w:rsidRPr="009F0A74" w:rsidRDefault="00B76C4C" w:rsidP="009F0A74">
      <w:pPr>
        <w:autoSpaceDE w:val="0"/>
        <w:autoSpaceDN w:val="0"/>
        <w:adjustRightInd w:val="0"/>
        <w:spacing w:after="0" w:line="240" w:lineRule="auto"/>
        <w:jc w:val="center"/>
        <w:rPr>
          <w:rFonts w:cs="Times New Roman"/>
          <w:szCs w:val="24"/>
        </w:rPr>
      </w:pPr>
      <w:r w:rsidRPr="009F0A74">
        <w:rPr>
          <w:rFonts w:cs="Times New Roman"/>
          <w:noProof/>
          <w:szCs w:val="24"/>
          <w:lang w:eastAsia="ru-RU"/>
        </w:rPr>
        <w:lastRenderedPageBreak/>
        <w:drawing>
          <wp:inline distT="0" distB="0" distL="0" distR="0" wp14:anchorId="276E920E" wp14:editId="57E5DD14">
            <wp:extent cx="4698460" cy="1933642"/>
            <wp:effectExtent l="0" t="0" r="698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09096" cy="1938019"/>
                    </a:xfrm>
                    <a:prstGeom prst="rect">
                      <a:avLst/>
                    </a:prstGeom>
                    <a:noFill/>
                    <a:ln>
                      <a:noFill/>
                    </a:ln>
                  </pic:spPr>
                </pic:pic>
              </a:graphicData>
            </a:graphic>
          </wp:inline>
        </w:drawing>
      </w:r>
    </w:p>
    <w:p w:rsidR="00B76C4C" w:rsidRPr="009F0A74" w:rsidRDefault="006C585C" w:rsidP="00722ADA">
      <w:pPr>
        <w:autoSpaceDE w:val="0"/>
        <w:autoSpaceDN w:val="0"/>
        <w:adjustRightInd w:val="0"/>
        <w:spacing w:after="0" w:line="240" w:lineRule="auto"/>
        <w:jc w:val="center"/>
        <w:rPr>
          <w:rFonts w:cs="Times New Roman"/>
          <w:szCs w:val="24"/>
        </w:rPr>
      </w:pPr>
      <w:r>
        <w:rPr>
          <w:rFonts w:cs="Times New Roman"/>
          <w:szCs w:val="24"/>
        </w:rPr>
        <w:t>Рисунок</w:t>
      </w:r>
      <w:r w:rsidR="00B76C4C" w:rsidRPr="00C23CA6">
        <w:rPr>
          <w:rFonts w:cs="Times New Roman"/>
          <w:szCs w:val="24"/>
        </w:rPr>
        <w:t xml:space="preserve"> </w:t>
      </w:r>
      <w:r w:rsidR="00EE2543" w:rsidRPr="00C23CA6">
        <w:rPr>
          <w:rFonts w:cs="Times New Roman"/>
          <w:szCs w:val="24"/>
        </w:rPr>
        <w:t>29</w:t>
      </w:r>
      <w:r w:rsidR="00722ADA">
        <w:rPr>
          <w:rFonts w:cs="Times New Roman"/>
          <w:szCs w:val="24"/>
        </w:rPr>
        <w:t xml:space="preserve"> -</w:t>
      </w:r>
      <w:r w:rsidR="00B76C4C" w:rsidRPr="009F0A74">
        <w:rPr>
          <w:rFonts w:cs="Times New Roman"/>
          <w:szCs w:val="24"/>
        </w:rPr>
        <w:t xml:space="preserve"> Спектры </w:t>
      </w:r>
      <w:proofErr w:type="gramStart"/>
      <w:r w:rsidR="00B76C4C" w:rsidRPr="009F0A74">
        <w:rPr>
          <w:rFonts w:cs="Times New Roman"/>
          <w:szCs w:val="24"/>
        </w:rPr>
        <w:t>КР</w:t>
      </w:r>
      <w:proofErr w:type="gramEnd"/>
      <w:r w:rsidR="00B76C4C" w:rsidRPr="009F0A74">
        <w:rPr>
          <w:rFonts w:cs="Times New Roman"/>
          <w:szCs w:val="24"/>
        </w:rPr>
        <w:t xml:space="preserve"> ФВ в кварце и характеристические полосы газов: общий вид (а), характеристические полосы CO</w:t>
      </w:r>
      <w:r w:rsidR="00B76C4C" w:rsidRPr="009F0A74">
        <w:rPr>
          <w:rFonts w:cs="Times New Roman"/>
          <w:szCs w:val="24"/>
          <w:vertAlign w:val="subscript"/>
        </w:rPr>
        <w:t>2</w:t>
      </w:r>
      <w:r w:rsidR="00B76C4C" w:rsidRPr="009F0A74">
        <w:rPr>
          <w:rFonts w:cs="Times New Roman"/>
          <w:szCs w:val="24"/>
        </w:rPr>
        <w:t xml:space="preserve"> (б) и CH</w:t>
      </w:r>
      <w:r w:rsidR="00B76C4C" w:rsidRPr="009F0A74">
        <w:rPr>
          <w:rFonts w:cs="Times New Roman"/>
          <w:szCs w:val="24"/>
          <w:vertAlign w:val="subscript"/>
        </w:rPr>
        <w:t>4</w:t>
      </w:r>
      <w:r w:rsidR="00722ADA">
        <w:rPr>
          <w:rFonts w:cs="Times New Roman"/>
          <w:szCs w:val="24"/>
        </w:rPr>
        <w:t xml:space="preserve"> (в)</w:t>
      </w:r>
    </w:p>
    <w:p w:rsidR="00B76C4C" w:rsidRPr="009F0A74" w:rsidRDefault="00B76C4C" w:rsidP="009F0A74">
      <w:pPr>
        <w:autoSpaceDE w:val="0"/>
        <w:autoSpaceDN w:val="0"/>
        <w:adjustRightInd w:val="0"/>
        <w:spacing w:after="0" w:line="240" w:lineRule="auto"/>
        <w:jc w:val="center"/>
        <w:rPr>
          <w:rFonts w:cs="Times New Roman"/>
          <w:szCs w:val="24"/>
        </w:rPr>
      </w:pPr>
      <w:r w:rsidRPr="009F0A74">
        <w:rPr>
          <w:rFonts w:cs="Times New Roman"/>
          <w:noProof/>
          <w:szCs w:val="24"/>
          <w:lang w:eastAsia="ru-RU"/>
        </w:rPr>
        <w:drawing>
          <wp:inline distT="0" distB="0" distL="0" distR="0" wp14:anchorId="36F59B5D" wp14:editId="0756152E">
            <wp:extent cx="4503907" cy="288511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08801" cy="2888249"/>
                    </a:xfrm>
                    <a:prstGeom prst="rect">
                      <a:avLst/>
                    </a:prstGeom>
                    <a:noFill/>
                    <a:ln>
                      <a:noFill/>
                    </a:ln>
                  </pic:spPr>
                </pic:pic>
              </a:graphicData>
            </a:graphic>
          </wp:inline>
        </w:drawing>
      </w:r>
    </w:p>
    <w:p w:rsidR="00E7577B" w:rsidRDefault="006C585C" w:rsidP="00722ADA">
      <w:pPr>
        <w:autoSpaceDE w:val="0"/>
        <w:autoSpaceDN w:val="0"/>
        <w:adjustRightInd w:val="0"/>
        <w:spacing w:after="0" w:line="240" w:lineRule="auto"/>
        <w:jc w:val="center"/>
        <w:rPr>
          <w:rFonts w:cs="Times New Roman"/>
          <w:szCs w:val="24"/>
        </w:rPr>
      </w:pPr>
      <w:r>
        <w:rPr>
          <w:rFonts w:cs="Times New Roman"/>
          <w:szCs w:val="24"/>
        </w:rPr>
        <w:t>Рисунок</w:t>
      </w:r>
      <w:r w:rsidR="00B76C4C" w:rsidRPr="00C23CA6">
        <w:rPr>
          <w:rFonts w:cs="Times New Roman"/>
          <w:szCs w:val="24"/>
        </w:rPr>
        <w:t xml:space="preserve"> </w:t>
      </w:r>
      <w:r w:rsidR="00EE2543" w:rsidRPr="00B33441">
        <w:rPr>
          <w:rFonts w:cs="Times New Roman"/>
          <w:bCs/>
          <w:szCs w:val="24"/>
        </w:rPr>
        <w:t>30</w:t>
      </w:r>
      <w:r w:rsidR="00722ADA">
        <w:rPr>
          <w:rFonts w:cs="Times New Roman"/>
          <w:szCs w:val="24"/>
        </w:rPr>
        <w:t xml:space="preserve"> -</w:t>
      </w:r>
      <w:r w:rsidR="00B76C4C" w:rsidRPr="009F0A74">
        <w:rPr>
          <w:rFonts w:cs="Times New Roman"/>
          <w:szCs w:val="24"/>
        </w:rPr>
        <w:t xml:space="preserve"> КР-спектры ФВ с характеристическими пиками CO</w:t>
      </w:r>
      <w:r w:rsidR="00B76C4C" w:rsidRPr="00D17433">
        <w:rPr>
          <w:rFonts w:cs="Times New Roman"/>
          <w:szCs w:val="24"/>
          <w:vertAlign w:val="subscript"/>
        </w:rPr>
        <w:t>2</w:t>
      </w:r>
      <w:r w:rsidR="00B76C4C" w:rsidRPr="009F0A74">
        <w:rPr>
          <w:rFonts w:cs="Times New Roman"/>
          <w:szCs w:val="24"/>
        </w:rPr>
        <w:t xml:space="preserve"> – Ферми дублетом. Справа – фотографии включений, для к</w:t>
      </w:r>
      <w:r w:rsidR="00722ADA">
        <w:rPr>
          <w:rFonts w:cs="Times New Roman"/>
          <w:szCs w:val="24"/>
        </w:rPr>
        <w:t>оторых удалось получить спектры</w:t>
      </w:r>
    </w:p>
    <w:p w:rsidR="00722ADA" w:rsidRDefault="00722ADA" w:rsidP="00722ADA">
      <w:pPr>
        <w:autoSpaceDE w:val="0"/>
        <w:autoSpaceDN w:val="0"/>
        <w:adjustRightInd w:val="0"/>
        <w:spacing w:after="0" w:line="240" w:lineRule="auto"/>
        <w:jc w:val="center"/>
        <w:rPr>
          <w:rFonts w:cs="Times New Roman"/>
          <w:szCs w:val="24"/>
        </w:rPr>
      </w:pPr>
    </w:p>
    <w:p w:rsidR="00B76C4C" w:rsidRPr="009F0A74" w:rsidRDefault="00B76C4C" w:rsidP="00B76C4C">
      <w:pPr>
        <w:rPr>
          <w:rFonts w:cs="Times New Roman"/>
          <w:szCs w:val="24"/>
        </w:rPr>
      </w:pPr>
      <w:r w:rsidRPr="00E7577B">
        <w:rPr>
          <w:rFonts w:cs="Times New Roman"/>
          <w:bCs/>
          <w:szCs w:val="24"/>
        </w:rPr>
        <w:t xml:space="preserve">Таблица </w:t>
      </w:r>
      <w:r w:rsidR="009F0894" w:rsidRPr="00E7577B">
        <w:rPr>
          <w:rFonts w:cs="Times New Roman"/>
          <w:bCs/>
          <w:szCs w:val="24"/>
        </w:rPr>
        <w:t>2</w:t>
      </w:r>
      <w:r w:rsidR="00E7577B">
        <w:rPr>
          <w:rFonts w:cs="Times New Roman"/>
          <w:b/>
          <w:bCs/>
          <w:szCs w:val="24"/>
        </w:rPr>
        <w:t xml:space="preserve"> -</w:t>
      </w:r>
      <w:r w:rsidRPr="009F0A74">
        <w:rPr>
          <w:rFonts w:cs="Times New Roman"/>
          <w:b/>
          <w:bCs/>
          <w:szCs w:val="24"/>
        </w:rPr>
        <w:t xml:space="preserve"> </w:t>
      </w:r>
      <w:r w:rsidRPr="009F0A74">
        <w:rPr>
          <w:rFonts w:cs="Times New Roman"/>
          <w:szCs w:val="24"/>
        </w:rPr>
        <w:t>Результаты расчета плотности CO</w:t>
      </w:r>
      <w:r w:rsidRPr="00D17433">
        <w:rPr>
          <w:rFonts w:cs="Times New Roman"/>
          <w:szCs w:val="24"/>
          <w:vertAlign w:val="subscript"/>
        </w:rPr>
        <w:t>2</w:t>
      </w:r>
      <w:r w:rsidRPr="009F0A74">
        <w:rPr>
          <w:rFonts w:cs="Times New Roman"/>
          <w:szCs w:val="24"/>
        </w:rPr>
        <w:t xml:space="preserve"> в ФВ кварца по данным КР-спектроскопии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268"/>
        <w:gridCol w:w="2835"/>
        <w:gridCol w:w="3538"/>
      </w:tblGrid>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Кол-во измерений</w:t>
            </w:r>
          </w:p>
        </w:tc>
        <w:tc>
          <w:tcPr>
            <w:tcW w:w="2835" w:type="dxa"/>
          </w:tcPr>
          <w:p w:rsidR="00B76C4C" w:rsidRPr="009F0A74" w:rsidRDefault="00D17433" w:rsidP="004638A0">
            <w:pPr>
              <w:spacing w:after="120"/>
              <w:jc w:val="center"/>
              <w:rPr>
                <w:rFonts w:cs="Times New Roman"/>
                <w:szCs w:val="24"/>
              </w:rPr>
            </w:pPr>
            <w:r w:rsidRPr="00D17433">
              <w:rPr>
                <w:rFonts w:ascii="Symbol" w:hAnsi="Symbol" w:cs="Times New Roman"/>
                <w:szCs w:val="24"/>
                <w:lang w:val="en-US"/>
              </w:rPr>
              <w:t></w:t>
            </w:r>
            <w:r w:rsidR="00B76C4C" w:rsidRPr="009F0A74">
              <w:rPr>
                <w:rFonts w:cs="Times New Roman"/>
                <w:szCs w:val="24"/>
              </w:rPr>
              <w:t>, см</w:t>
            </w:r>
            <w:r w:rsidR="00B76C4C" w:rsidRPr="00D17433">
              <w:rPr>
                <w:rFonts w:cs="Times New Roman"/>
                <w:szCs w:val="24"/>
                <w:vertAlign w:val="superscript"/>
              </w:rPr>
              <w:t>−1</w:t>
            </w:r>
          </w:p>
        </w:tc>
        <w:tc>
          <w:tcPr>
            <w:tcW w:w="3538" w:type="dxa"/>
          </w:tcPr>
          <w:p w:rsidR="00B76C4C" w:rsidRPr="009F0A74" w:rsidRDefault="00A54AA0" w:rsidP="004638A0">
            <w:pPr>
              <w:spacing w:after="120"/>
              <w:jc w:val="center"/>
              <w:rPr>
                <w:rFonts w:cs="Times New Roman"/>
                <w:szCs w:val="24"/>
              </w:rPr>
            </w:pPr>
            <w:r w:rsidRPr="00D17433">
              <w:rPr>
                <w:rFonts w:ascii="Symbol" w:hAnsi="Symbol"/>
              </w:rPr>
              <w:t></w:t>
            </w:r>
            <w:r w:rsidR="00B76C4C" w:rsidRPr="009F0A74">
              <w:rPr>
                <w:rFonts w:cs="Times New Roman"/>
                <w:szCs w:val="24"/>
              </w:rPr>
              <w:t xml:space="preserve"> CO2, г/см</w:t>
            </w:r>
            <w:r w:rsidR="00B76C4C" w:rsidRPr="00A54AA0">
              <w:rPr>
                <w:rFonts w:cs="Times New Roman"/>
                <w:szCs w:val="24"/>
                <w:vertAlign w:val="superscript"/>
              </w:rPr>
              <w:t>3</w:t>
            </w:r>
          </w:p>
        </w:tc>
      </w:tr>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1</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3</w:t>
            </w:r>
          </w:p>
        </w:tc>
        <w:tc>
          <w:tcPr>
            <w:tcW w:w="2835" w:type="dxa"/>
          </w:tcPr>
          <w:p w:rsidR="00B76C4C" w:rsidRPr="009F0A74" w:rsidRDefault="00B76C4C" w:rsidP="004638A0">
            <w:pPr>
              <w:spacing w:after="120"/>
              <w:jc w:val="center"/>
              <w:rPr>
                <w:rFonts w:cs="Times New Roman"/>
                <w:szCs w:val="24"/>
              </w:rPr>
            </w:pPr>
            <w:r w:rsidRPr="009F0A74">
              <w:rPr>
                <w:rFonts w:cs="Times New Roman"/>
                <w:szCs w:val="24"/>
              </w:rPr>
              <w:t>102.993-103.956</w:t>
            </w:r>
          </w:p>
        </w:tc>
        <w:tc>
          <w:tcPr>
            <w:tcW w:w="3538" w:type="dxa"/>
          </w:tcPr>
          <w:p w:rsidR="00B76C4C" w:rsidRPr="009F0A74" w:rsidRDefault="00B76C4C" w:rsidP="004638A0">
            <w:pPr>
              <w:spacing w:after="120"/>
              <w:jc w:val="center"/>
              <w:rPr>
                <w:rFonts w:cs="Times New Roman"/>
                <w:szCs w:val="24"/>
              </w:rPr>
            </w:pPr>
            <w:r w:rsidRPr="009F0A74">
              <w:rPr>
                <w:rFonts w:cs="Times New Roman"/>
                <w:szCs w:val="24"/>
              </w:rPr>
              <w:t>0.102–0.543 (0.278)</w:t>
            </w:r>
          </w:p>
        </w:tc>
      </w:tr>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2</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7</w:t>
            </w:r>
          </w:p>
        </w:tc>
        <w:tc>
          <w:tcPr>
            <w:tcW w:w="2835" w:type="dxa"/>
          </w:tcPr>
          <w:p w:rsidR="00B76C4C" w:rsidRPr="009F0A74" w:rsidRDefault="00B76C4C" w:rsidP="004638A0">
            <w:pPr>
              <w:spacing w:after="120"/>
              <w:jc w:val="center"/>
              <w:rPr>
                <w:rFonts w:cs="Times New Roman"/>
                <w:szCs w:val="24"/>
              </w:rPr>
            </w:pPr>
            <w:r w:rsidRPr="009F0A74">
              <w:rPr>
                <w:rFonts w:cs="Times New Roman"/>
                <w:szCs w:val="24"/>
              </w:rPr>
              <w:t>103.071–104.728</w:t>
            </w:r>
          </w:p>
        </w:tc>
        <w:tc>
          <w:tcPr>
            <w:tcW w:w="3538" w:type="dxa"/>
          </w:tcPr>
          <w:p w:rsidR="00B76C4C" w:rsidRPr="009F0A74" w:rsidRDefault="00B76C4C" w:rsidP="004638A0">
            <w:pPr>
              <w:spacing w:after="120"/>
              <w:jc w:val="center"/>
              <w:rPr>
                <w:rFonts w:cs="Times New Roman"/>
                <w:szCs w:val="24"/>
              </w:rPr>
            </w:pPr>
            <w:r w:rsidRPr="009F0A74">
              <w:rPr>
                <w:rFonts w:cs="Times New Roman"/>
                <w:szCs w:val="24"/>
              </w:rPr>
              <w:t>0.334–0.640 (0.414)</w:t>
            </w:r>
          </w:p>
        </w:tc>
      </w:tr>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3</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6</w:t>
            </w:r>
          </w:p>
        </w:tc>
        <w:tc>
          <w:tcPr>
            <w:tcW w:w="2835" w:type="dxa"/>
          </w:tcPr>
          <w:p w:rsidR="00B76C4C" w:rsidRPr="009F0A74" w:rsidRDefault="00B76C4C" w:rsidP="004638A0">
            <w:pPr>
              <w:spacing w:after="120"/>
              <w:jc w:val="center"/>
              <w:rPr>
                <w:rFonts w:cs="Times New Roman"/>
                <w:szCs w:val="24"/>
              </w:rPr>
            </w:pPr>
            <w:r w:rsidRPr="009F0A74">
              <w:rPr>
                <w:rFonts w:cs="Times New Roman"/>
                <w:szCs w:val="24"/>
              </w:rPr>
              <w:t>103.190–103.909</w:t>
            </w:r>
          </w:p>
        </w:tc>
        <w:tc>
          <w:tcPr>
            <w:tcW w:w="3538" w:type="dxa"/>
          </w:tcPr>
          <w:p w:rsidR="00B76C4C" w:rsidRPr="009F0A74" w:rsidRDefault="00B76C4C" w:rsidP="004638A0">
            <w:pPr>
              <w:spacing w:after="120"/>
              <w:jc w:val="center"/>
              <w:rPr>
                <w:rFonts w:cs="Times New Roman"/>
                <w:szCs w:val="24"/>
              </w:rPr>
            </w:pPr>
            <w:r w:rsidRPr="009F0A74">
              <w:rPr>
                <w:rFonts w:cs="Times New Roman"/>
                <w:szCs w:val="24"/>
              </w:rPr>
              <w:t>0.185–0.521 (0.392)</w:t>
            </w:r>
          </w:p>
        </w:tc>
      </w:tr>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4</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2</w:t>
            </w:r>
          </w:p>
        </w:tc>
        <w:tc>
          <w:tcPr>
            <w:tcW w:w="2835" w:type="dxa"/>
          </w:tcPr>
          <w:p w:rsidR="00B76C4C" w:rsidRPr="009F0A74" w:rsidRDefault="00B76C4C" w:rsidP="004638A0">
            <w:pPr>
              <w:spacing w:after="120"/>
              <w:jc w:val="center"/>
              <w:rPr>
                <w:rFonts w:cs="Times New Roman"/>
                <w:szCs w:val="24"/>
              </w:rPr>
            </w:pPr>
            <w:r w:rsidRPr="009F0A74">
              <w:rPr>
                <w:rFonts w:cs="Times New Roman"/>
                <w:szCs w:val="24"/>
              </w:rPr>
              <w:t>103.388–103.532</w:t>
            </w:r>
          </w:p>
        </w:tc>
        <w:tc>
          <w:tcPr>
            <w:tcW w:w="3538" w:type="dxa"/>
          </w:tcPr>
          <w:p w:rsidR="00B76C4C" w:rsidRPr="009F0A74" w:rsidRDefault="00B76C4C" w:rsidP="004638A0">
            <w:pPr>
              <w:spacing w:after="120"/>
              <w:jc w:val="center"/>
              <w:rPr>
                <w:rFonts w:cs="Times New Roman"/>
                <w:szCs w:val="24"/>
              </w:rPr>
            </w:pPr>
            <w:r w:rsidRPr="009F0A74">
              <w:rPr>
                <w:rFonts w:cs="Times New Roman"/>
                <w:szCs w:val="24"/>
              </w:rPr>
              <w:t>0.274–0.341 (0.308)</w:t>
            </w:r>
          </w:p>
        </w:tc>
      </w:tr>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5</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2</w:t>
            </w:r>
          </w:p>
        </w:tc>
        <w:tc>
          <w:tcPr>
            <w:tcW w:w="2835" w:type="dxa"/>
          </w:tcPr>
          <w:p w:rsidR="00B76C4C" w:rsidRPr="009F0A74" w:rsidRDefault="00B76C4C" w:rsidP="004638A0">
            <w:pPr>
              <w:spacing w:after="120"/>
              <w:jc w:val="center"/>
              <w:rPr>
                <w:rFonts w:cs="Times New Roman"/>
                <w:szCs w:val="24"/>
              </w:rPr>
            </w:pPr>
            <w:r w:rsidRPr="009F0A74">
              <w:rPr>
                <w:rFonts w:cs="Times New Roman"/>
                <w:szCs w:val="24"/>
              </w:rPr>
              <w:t>103.398–103.510</w:t>
            </w:r>
          </w:p>
        </w:tc>
        <w:tc>
          <w:tcPr>
            <w:tcW w:w="3538" w:type="dxa"/>
          </w:tcPr>
          <w:p w:rsidR="00B76C4C" w:rsidRPr="009F0A74" w:rsidRDefault="00B76C4C" w:rsidP="004638A0">
            <w:pPr>
              <w:spacing w:after="120"/>
              <w:jc w:val="center"/>
              <w:rPr>
                <w:rFonts w:cs="Times New Roman"/>
                <w:szCs w:val="24"/>
              </w:rPr>
            </w:pPr>
            <w:r w:rsidRPr="009F0A74">
              <w:rPr>
                <w:rFonts w:cs="Times New Roman"/>
                <w:szCs w:val="24"/>
              </w:rPr>
              <w:t>0.279–0.331 (0.305)</w:t>
            </w:r>
          </w:p>
        </w:tc>
      </w:tr>
      <w:tr w:rsidR="00B76C4C" w:rsidRPr="009F0A74" w:rsidTr="009F0A74">
        <w:tc>
          <w:tcPr>
            <w:tcW w:w="704" w:type="dxa"/>
          </w:tcPr>
          <w:p w:rsidR="00B76C4C" w:rsidRPr="009F0A74" w:rsidRDefault="00B76C4C" w:rsidP="004638A0">
            <w:pPr>
              <w:spacing w:after="120"/>
              <w:jc w:val="center"/>
              <w:rPr>
                <w:rFonts w:cs="Times New Roman"/>
                <w:szCs w:val="24"/>
              </w:rPr>
            </w:pPr>
            <w:r w:rsidRPr="009F0A74">
              <w:rPr>
                <w:rFonts w:cs="Times New Roman"/>
                <w:szCs w:val="24"/>
              </w:rPr>
              <w:t>6</w:t>
            </w:r>
          </w:p>
        </w:tc>
        <w:tc>
          <w:tcPr>
            <w:tcW w:w="2268" w:type="dxa"/>
          </w:tcPr>
          <w:p w:rsidR="00B76C4C" w:rsidRPr="009F0A74" w:rsidRDefault="00B76C4C" w:rsidP="004638A0">
            <w:pPr>
              <w:spacing w:after="120"/>
              <w:jc w:val="center"/>
              <w:rPr>
                <w:rFonts w:cs="Times New Roman"/>
                <w:szCs w:val="24"/>
              </w:rPr>
            </w:pPr>
            <w:r w:rsidRPr="009F0A74">
              <w:rPr>
                <w:rFonts w:cs="Times New Roman"/>
                <w:szCs w:val="24"/>
              </w:rPr>
              <w:t>1</w:t>
            </w:r>
          </w:p>
        </w:tc>
        <w:tc>
          <w:tcPr>
            <w:tcW w:w="2835" w:type="dxa"/>
          </w:tcPr>
          <w:p w:rsidR="00B76C4C" w:rsidRPr="009F0A74" w:rsidRDefault="00B76C4C" w:rsidP="004638A0">
            <w:pPr>
              <w:spacing w:after="120"/>
              <w:jc w:val="center"/>
              <w:rPr>
                <w:rFonts w:cs="Times New Roman"/>
                <w:szCs w:val="24"/>
              </w:rPr>
            </w:pPr>
            <w:r w:rsidRPr="009F0A74">
              <w:rPr>
                <w:rFonts w:cs="Times New Roman"/>
                <w:szCs w:val="24"/>
              </w:rPr>
              <w:t>103.393</w:t>
            </w:r>
          </w:p>
        </w:tc>
        <w:tc>
          <w:tcPr>
            <w:tcW w:w="3538" w:type="dxa"/>
          </w:tcPr>
          <w:p w:rsidR="00B76C4C" w:rsidRPr="009F0A74" w:rsidRDefault="00B76C4C" w:rsidP="004638A0">
            <w:pPr>
              <w:spacing w:after="120"/>
              <w:jc w:val="center"/>
              <w:rPr>
                <w:rFonts w:cs="Times New Roman"/>
                <w:szCs w:val="24"/>
              </w:rPr>
            </w:pPr>
            <w:r w:rsidRPr="009F0A74">
              <w:rPr>
                <w:rFonts w:cs="Times New Roman"/>
                <w:szCs w:val="24"/>
              </w:rPr>
              <w:t>0.276</w:t>
            </w:r>
          </w:p>
        </w:tc>
      </w:tr>
    </w:tbl>
    <w:p w:rsidR="00B76C4C" w:rsidRPr="009F0A74" w:rsidRDefault="00B76C4C" w:rsidP="00722ADA">
      <w:pPr>
        <w:ind w:firstLine="709"/>
        <w:rPr>
          <w:rFonts w:cs="Times New Roman"/>
          <w:szCs w:val="24"/>
        </w:rPr>
      </w:pPr>
      <w:r w:rsidRPr="009F0A74">
        <w:rPr>
          <w:rFonts w:cs="Times New Roman"/>
          <w:i/>
          <w:iCs/>
          <w:szCs w:val="24"/>
        </w:rPr>
        <w:t>Примечание</w:t>
      </w:r>
      <w:r w:rsidR="00722ADA">
        <w:rPr>
          <w:rFonts w:cs="Times New Roman"/>
          <w:szCs w:val="24"/>
        </w:rPr>
        <w:t xml:space="preserve"> - </w:t>
      </w:r>
      <w:r w:rsidRPr="009F0A74">
        <w:rPr>
          <w:rFonts w:cs="Times New Roman"/>
          <w:szCs w:val="24"/>
        </w:rPr>
        <w:t>В скобках указано среднее значение. 1–3 – Юго-Коневское, 4–6 – Пороховское месторождения.</w:t>
      </w:r>
    </w:p>
    <w:p w:rsidR="00B76C4C" w:rsidRPr="009F0A74" w:rsidRDefault="00B76C4C" w:rsidP="00B76C4C">
      <w:pPr>
        <w:rPr>
          <w:rFonts w:cs="Times New Roman"/>
          <w:szCs w:val="24"/>
        </w:rPr>
      </w:pPr>
      <w:r w:rsidRPr="009F0A74">
        <w:rPr>
          <w:rFonts w:cs="Times New Roman"/>
          <w:noProof/>
          <w:szCs w:val="24"/>
          <w:lang w:eastAsia="ru-RU"/>
        </w:rPr>
        <w:lastRenderedPageBreak/>
        <w:drawing>
          <wp:inline distT="0" distB="0" distL="0" distR="0" wp14:anchorId="7153A62C" wp14:editId="311AE0F1">
            <wp:extent cx="5940425" cy="2305010"/>
            <wp:effectExtent l="0" t="0" r="317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2305010"/>
                    </a:xfrm>
                    <a:prstGeom prst="rect">
                      <a:avLst/>
                    </a:prstGeom>
                    <a:noFill/>
                    <a:ln>
                      <a:noFill/>
                    </a:ln>
                  </pic:spPr>
                </pic:pic>
              </a:graphicData>
            </a:graphic>
          </wp:inline>
        </w:drawing>
      </w:r>
    </w:p>
    <w:p w:rsidR="00B76C4C" w:rsidRDefault="006C585C" w:rsidP="00722ADA">
      <w:pPr>
        <w:autoSpaceDE w:val="0"/>
        <w:autoSpaceDN w:val="0"/>
        <w:adjustRightInd w:val="0"/>
        <w:spacing w:after="0" w:line="240" w:lineRule="auto"/>
        <w:jc w:val="center"/>
        <w:rPr>
          <w:rFonts w:cs="Times New Roman"/>
          <w:szCs w:val="24"/>
        </w:rPr>
      </w:pPr>
      <w:r>
        <w:rPr>
          <w:rFonts w:cs="Times New Roman"/>
          <w:szCs w:val="24"/>
        </w:rPr>
        <w:t>Рисунок</w:t>
      </w:r>
      <w:r w:rsidR="00B33441">
        <w:rPr>
          <w:rFonts w:cs="Times New Roman"/>
          <w:szCs w:val="24"/>
        </w:rPr>
        <w:t xml:space="preserve"> </w:t>
      </w:r>
      <w:r w:rsidR="00EE2543" w:rsidRPr="00B33441">
        <w:rPr>
          <w:rFonts w:cs="Times New Roman"/>
          <w:bCs/>
          <w:szCs w:val="24"/>
        </w:rPr>
        <w:t>31</w:t>
      </w:r>
      <w:r w:rsidR="00722ADA">
        <w:rPr>
          <w:rFonts w:cs="Times New Roman"/>
          <w:szCs w:val="24"/>
        </w:rPr>
        <w:t xml:space="preserve"> -</w:t>
      </w:r>
      <w:r w:rsidR="00B76C4C" w:rsidRPr="009F0A74">
        <w:rPr>
          <w:rFonts w:cs="Times New Roman"/>
          <w:szCs w:val="24"/>
        </w:rPr>
        <w:t xml:space="preserve"> КР-спектры минералов-узников в трехфазных включениях: а – нахколит из ФВ в кварце, 1</w:t>
      </w:r>
      <w:r w:rsidR="00A54AA0">
        <w:rPr>
          <w:rFonts w:cs="Times New Roman"/>
          <w:szCs w:val="24"/>
        </w:rPr>
        <w:t xml:space="preserve"> –</w:t>
      </w:r>
      <w:r w:rsidR="004638A0">
        <w:rPr>
          <w:rFonts w:cs="Times New Roman"/>
          <w:szCs w:val="24"/>
        </w:rPr>
        <w:t xml:space="preserve"> </w:t>
      </w:r>
      <w:r w:rsidR="00B76C4C" w:rsidRPr="009F0A74">
        <w:rPr>
          <w:rFonts w:cs="Times New Roman"/>
          <w:szCs w:val="24"/>
        </w:rPr>
        <w:t xml:space="preserve">спектр нахколита из базы RRUFF, №R070237, 2 – экспериментальный </w:t>
      </w:r>
      <w:proofErr w:type="gramStart"/>
      <w:r w:rsidR="00B76C4C" w:rsidRPr="009F0A74">
        <w:rPr>
          <w:rFonts w:cs="Times New Roman"/>
          <w:szCs w:val="24"/>
        </w:rPr>
        <w:t>спектр; б</w:t>
      </w:r>
      <w:proofErr w:type="gramEnd"/>
      <w:r w:rsidR="00B76C4C" w:rsidRPr="009F0A74">
        <w:rPr>
          <w:rFonts w:cs="Times New Roman"/>
          <w:szCs w:val="24"/>
        </w:rPr>
        <w:t xml:space="preserve"> – кальцит (Cal) в т</w:t>
      </w:r>
      <w:r w:rsidR="00722ADA">
        <w:rPr>
          <w:rFonts w:cs="Times New Roman"/>
          <w:szCs w:val="24"/>
        </w:rPr>
        <w:t>рехфазном включении во флюорите</w:t>
      </w:r>
    </w:p>
    <w:p w:rsidR="00A54AA0" w:rsidRPr="009F0A74" w:rsidRDefault="00A54AA0" w:rsidP="00A54AA0">
      <w:pPr>
        <w:autoSpaceDE w:val="0"/>
        <w:autoSpaceDN w:val="0"/>
        <w:adjustRightInd w:val="0"/>
        <w:spacing w:after="0" w:line="240" w:lineRule="auto"/>
        <w:rPr>
          <w:rFonts w:cs="Times New Roman"/>
          <w:szCs w:val="24"/>
        </w:rPr>
      </w:pPr>
    </w:p>
    <w:p w:rsidR="00B76C4C" w:rsidRDefault="00B76C4C" w:rsidP="00A54AA0">
      <w:pPr>
        <w:ind w:firstLine="709"/>
      </w:pPr>
      <w:r w:rsidRPr="00B76C4C">
        <w:t>Согласно данным изучения ФВ, формирование кварца в рудных флюорит-кварцевых жилах из грейзенов Юго-Коневского и флюорит-мусковит-кварцевых жилах Пороховского месторождений происходило из близких по составу флюидов. Газовая фаза в них в основном представлена СО</w:t>
      </w:r>
      <w:r w:rsidRPr="009F0A74">
        <w:rPr>
          <w:vertAlign w:val="subscript"/>
        </w:rPr>
        <w:t>2</w:t>
      </w:r>
      <w:r w:rsidRPr="00B76C4C">
        <w:t xml:space="preserve"> с примесью CH</w:t>
      </w:r>
      <w:r w:rsidRPr="009F0A74">
        <w:rPr>
          <w:vertAlign w:val="subscript"/>
        </w:rPr>
        <w:t>4</w:t>
      </w:r>
      <w:r w:rsidRPr="00B76C4C">
        <w:t xml:space="preserve"> и, возможно, NH</w:t>
      </w:r>
      <w:r w:rsidRPr="009F0A74">
        <w:rPr>
          <w:vertAlign w:val="subscript"/>
        </w:rPr>
        <w:t>3</w:t>
      </w:r>
      <w:r w:rsidRPr="00B76C4C">
        <w:t>, N</w:t>
      </w:r>
      <w:r w:rsidRPr="009F0A74">
        <w:rPr>
          <w:vertAlign w:val="subscript"/>
        </w:rPr>
        <w:t>2</w:t>
      </w:r>
      <w:r w:rsidRPr="00B76C4C">
        <w:t xml:space="preserve"> и H</w:t>
      </w:r>
      <w:r w:rsidRPr="009F0A74">
        <w:rPr>
          <w:vertAlign w:val="subscript"/>
        </w:rPr>
        <w:t>2</w:t>
      </w:r>
      <w:r w:rsidRPr="00B76C4C">
        <w:t>S, содержание которых суммарно не превышает 0.5%, но присутствие фиксируется в виде слабых возмущений на КР-спектрах и понижает температуру тройной точки углекислоты. Жидкая фаза включений имеет преимущественно хлоридно-натриевый состав с примесью KCl, CaCl</w:t>
      </w:r>
      <w:r w:rsidRPr="009F0A74">
        <w:rPr>
          <w:vertAlign w:val="subscript"/>
        </w:rPr>
        <w:t>2</w:t>
      </w:r>
      <w:r w:rsidRPr="00B76C4C">
        <w:t>, KF и карбонатных соединений Са</w:t>
      </w:r>
      <w:r w:rsidRPr="009F0A74">
        <w:rPr>
          <w:vertAlign w:val="superscript"/>
        </w:rPr>
        <w:t>2+</w:t>
      </w:r>
      <w:r w:rsidRPr="00B76C4C">
        <w:t xml:space="preserve"> и Mg</w:t>
      </w:r>
      <w:r w:rsidRPr="009F0A74">
        <w:rPr>
          <w:vertAlign w:val="superscript"/>
        </w:rPr>
        <w:t>2+</w:t>
      </w:r>
      <w:r w:rsidRPr="00B76C4C">
        <w:t xml:space="preserve"> с возможной небольшой примесью фторидов, NH</w:t>
      </w:r>
      <w:r w:rsidRPr="00A54AA0">
        <w:rPr>
          <w:vertAlign w:val="subscript"/>
        </w:rPr>
        <w:t>4</w:t>
      </w:r>
      <w:r w:rsidRPr="009F0A74">
        <w:rPr>
          <w:vertAlign w:val="superscript"/>
        </w:rPr>
        <w:t>+</w:t>
      </w:r>
      <w:r w:rsidRPr="00B76C4C">
        <w:t xml:space="preserve"> и HS</w:t>
      </w:r>
      <w:r w:rsidRPr="009F0A74">
        <w:rPr>
          <w:vertAlign w:val="superscript"/>
        </w:rPr>
        <w:t>–</w:t>
      </w:r>
      <w:r w:rsidRPr="00B76C4C">
        <w:t>. Наиболее распространенная кристаллическая фаза в ФВ кварца обоих месторождений представлена нахколитом, а во флюорите из рудной кварцевой жилы – кальцитом. Находки этих минералов согласуются с углекислотным составом флюида. Экспериментальными работами ранее было доказано, что вольфрам в виде WO</w:t>
      </w:r>
      <w:r w:rsidRPr="009F0A74">
        <w:rPr>
          <w:vertAlign w:val="subscript"/>
        </w:rPr>
        <w:t>4</w:t>
      </w:r>
      <w:r w:rsidRPr="009F0A74">
        <w:rPr>
          <w:vertAlign w:val="superscript"/>
        </w:rPr>
        <w:t>2–</w:t>
      </w:r>
      <w:r w:rsidRPr="00B76C4C">
        <w:t xml:space="preserve"> переносится щелочно-карбонатными растворами, отлагаясь в виде гюбнерита при понижении температур</w:t>
      </w:r>
      <w:r w:rsidR="00B33441">
        <w:t>ы</w:t>
      </w:r>
      <w:r w:rsidRPr="00B76C4C">
        <w:t>. Это соответствует установленному нами существенно карбонатному составу флюида, из которого сформировались рудные жилы. Найденный нами нахколит как в Юго-Коневском, так и Пороховском месторождениях свидетельствует в пользу первичного обогащения постмагматического флюида CO</w:t>
      </w:r>
      <w:r w:rsidRPr="00A54AA0">
        <w:rPr>
          <w:vertAlign w:val="subscript"/>
        </w:rPr>
        <w:t>2</w:t>
      </w:r>
      <w:r w:rsidRPr="00B76C4C">
        <w:t>, возможно, связанного с ассимиляцией карбонатных пород межевской (S1m) и колюткинской (S1-2k) толщ еще в процессе внедрения гранитоидов коневско-карасьевского комплекса.</w:t>
      </w:r>
    </w:p>
    <w:p w:rsidR="00530784" w:rsidRDefault="00530784" w:rsidP="00B76C4C">
      <w:r>
        <w:t xml:space="preserve">В РЦ Геомодель проводились исследования </w:t>
      </w:r>
      <w:r w:rsidR="0006095A">
        <w:t>методом Р</w:t>
      </w:r>
      <w:r w:rsidRPr="00B76C4C">
        <w:t>амановской спектроскопии</w:t>
      </w:r>
      <w:r>
        <w:t>.</w:t>
      </w:r>
    </w:p>
    <w:p w:rsidR="00530784" w:rsidRPr="005C7CA8" w:rsidRDefault="00530784" w:rsidP="00B76C4C"/>
    <w:p w:rsidR="000D3B98" w:rsidRPr="00245BA6" w:rsidRDefault="00246F23" w:rsidP="004638A0">
      <w:pPr>
        <w:pStyle w:val="3"/>
        <w:spacing w:before="0" w:beforeAutospacing="0" w:line="360" w:lineRule="auto"/>
        <w:rPr>
          <w:sz w:val="24"/>
          <w:szCs w:val="24"/>
        </w:rPr>
      </w:pPr>
      <w:bookmarkStart w:id="22" w:name="_Toc214976501"/>
      <w:r w:rsidRPr="00245BA6">
        <w:rPr>
          <w:sz w:val="24"/>
          <w:szCs w:val="24"/>
        </w:rPr>
        <w:lastRenderedPageBreak/>
        <w:t>5</w:t>
      </w:r>
      <w:r w:rsidR="000D3B98" w:rsidRPr="00245BA6">
        <w:rPr>
          <w:sz w:val="24"/>
          <w:szCs w:val="24"/>
        </w:rPr>
        <w:t>.2. Флюидные включения в метапелитовых</w:t>
      </w:r>
      <w:r w:rsidR="00BB78B6">
        <w:rPr>
          <w:sz w:val="24"/>
          <w:szCs w:val="24"/>
        </w:rPr>
        <w:t xml:space="preserve"> </w:t>
      </w:r>
      <w:r w:rsidR="000D3B98" w:rsidRPr="00245BA6">
        <w:rPr>
          <w:sz w:val="24"/>
          <w:szCs w:val="24"/>
        </w:rPr>
        <w:t xml:space="preserve"> гранулитах Оазиса Бангера, Восточная Антарктида</w:t>
      </w:r>
      <w:r w:rsidR="0024747F" w:rsidRPr="00245BA6">
        <w:rPr>
          <w:sz w:val="24"/>
          <w:szCs w:val="24"/>
        </w:rPr>
        <w:t>.</w:t>
      </w:r>
      <w:bookmarkEnd w:id="22"/>
    </w:p>
    <w:p w:rsidR="000D3B98" w:rsidRPr="000D3B98" w:rsidRDefault="000D3B98" w:rsidP="00A54AA0">
      <w:pPr>
        <w:spacing w:after="0"/>
        <w:ind w:firstLine="709"/>
      </w:pPr>
      <w:r w:rsidRPr="000D3B98">
        <w:t xml:space="preserve">Проблема флюидного режима гранулитового метаморфизма является одной из наиболее актуальных задач петрологии метаморфических пород. Предполагается, что проявлению гранулитовых ассоциаций в породах способствует низкая активность воды во флюиде (иначе начинается частичное плавление пород). Низкую активность воды обычно связывают с повышенным содержанием как углекислоты, так и солей во флюиде </w:t>
      </w:r>
      <w:r w:rsidR="005E54A5" w:rsidRPr="001D3764">
        <w:t>[</w:t>
      </w:r>
      <w:r w:rsidR="005E54A5">
        <w:t>70</w:t>
      </w:r>
      <w:r w:rsidR="00CF1EEA">
        <w:t>,71</w:t>
      </w:r>
      <w:r w:rsidR="005E54A5" w:rsidRPr="001D3764">
        <w:t>]</w:t>
      </w:r>
      <w:r w:rsidR="005E54A5">
        <w:t xml:space="preserve">. </w:t>
      </w:r>
    </w:p>
    <w:p w:rsidR="000D3B98" w:rsidRPr="000D3B98" w:rsidRDefault="000D3B98" w:rsidP="000D3B98">
      <w:pPr>
        <w:spacing w:after="0"/>
      </w:pPr>
      <w:r w:rsidRPr="000D3B98">
        <w:t xml:space="preserve">Один из известных и сравнительно неплохо изученных районов проявления </w:t>
      </w:r>
      <w:r w:rsidR="0024747F">
        <w:t xml:space="preserve">гранулитового </w:t>
      </w:r>
      <w:r w:rsidRPr="000D3B98">
        <w:t>метаморфизма – Оазис Бангера в Восточной Антарктиде</w:t>
      </w:r>
      <w:r w:rsidR="00A54AA0">
        <w:t xml:space="preserve"> </w:t>
      </w:r>
      <w:r w:rsidR="00CF1EEA" w:rsidRPr="001D3764">
        <w:t>[</w:t>
      </w:r>
      <w:r w:rsidR="00CF1EEA">
        <w:t>72</w:t>
      </w:r>
      <w:r w:rsidR="00CF1EEA" w:rsidRPr="001D3764">
        <w:t>]</w:t>
      </w:r>
      <w:r w:rsidRPr="000D3B98">
        <w:t xml:space="preserve">. Изученный в работе образец был отобран в юго-восточной части оазиса Бангера, где преобладают полосчатые метапелитовые гранулиты и гнейсы. В шлифе диагностированы следующие минералы: гранат, кварц, калиевый полевой шпат, кордиерит, шпинель, силлиманит, биотит, непрозрачные рудные минералы. Согласно результатам термодинамического моделирования методом минимизации свободной энергии Гиббса в программном комплексе Perplex </w:t>
      </w:r>
      <w:r w:rsidR="00CF1EEA" w:rsidRPr="001D3764">
        <w:t>[</w:t>
      </w:r>
      <w:r w:rsidR="00CF1EEA">
        <w:t>73</w:t>
      </w:r>
      <w:r w:rsidR="00CF1EEA" w:rsidRPr="001D3764">
        <w:t>]</w:t>
      </w:r>
      <w:r w:rsidRPr="000D3B98">
        <w:t>, эволюция метаморфического процесса протекала в условиях постепенного снижения температуры на фоне постоянного низкого давления (3 – 5 кбар): от наиболее высокотемпературной ассоциации Pl+Opx+Crd+Ilm+Spl+Qz (устойчива в диапазоне температур 910 – 980 °C), к более низкотемпературной ассоциации Pl+Grt+Crd+Ilm+Spl+Qz (устойчива в диапазоне температур 800 – 970 °C), и далее – к ещё более низкотемпературной ассоциации Pl+Grt+Crd+Ilm+Sil+Qz (устойчива в диапазоне температур 630 – 900 °C).</w:t>
      </w:r>
    </w:p>
    <w:p w:rsidR="000D3B98" w:rsidRPr="000D3B98" w:rsidRDefault="000D3B98" w:rsidP="00A54AA0">
      <w:pPr>
        <w:spacing w:after="0"/>
        <w:ind w:firstLine="709"/>
      </w:pPr>
      <w:r w:rsidRPr="000D3B98">
        <w:t xml:space="preserve">Для выяснения возможных причин низкой активности воды при гранулитовом метаморфизме были изучены флюидные включения в кварце на рамановском спектрометре Horiba Jobin-Yvon LabRam HR800. Установлено присутствие многочисленных первично-вторичных включений, представленных крупными водно-солевыми включениями, водно-солевыми с пузырьком метана, углекислотными включениями, а также углекислотными с кристаллом нахколита. Встречаются немногочисленные, по-видимому, первичные, метановые флюидные включения, содержащие твёрдые </w:t>
      </w:r>
      <w:r w:rsidR="00CF1EEA">
        <w:t xml:space="preserve">фазы, представленные графитом, </w:t>
      </w:r>
      <w:r w:rsidRPr="000D3B98">
        <w:t>пиритом и сидеритом (по-видимому, более поздним, образовавшимся в процессе окисления).</w:t>
      </w:r>
    </w:p>
    <w:p w:rsidR="000D3B98" w:rsidRPr="000D3B98" w:rsidRDefault="000D3B98" w:rsidP="00A54AA0">
      <w:pPr>
        <w:spacing w:after="0"/>
        <w:ind w:firstLine="709"/>
      </w:pPr>
      <w:r w:rsidRPr="000D3B98">
        <w:t xml:space="preserve">Полученные результаты позволяют реконструировать эволюцию флюидного режима гранулитового метаморфизма пород Оазиса Бангера следующим образом. Ранние, наиболее высокотемпературные парагенезисы содержали стабильный графит и формировались в восстановительной среде в присутствии существенно-метанового </w:t>
      </w:r>
      <w:r w:rsidRPr="000D3B98">
        <w:lastRenderedPageBreak/>
        <w:t>флюида, что подтверждается находками первичных флюидных включений, содержащих графит, метан и пирит. В дальнейшем, на фоне снижения температуры происходил рост fO</w:t>
      </w:r>
      <w:r w:rsidRPr="00A54AA0">
        <w:rPr>
          <w:vertAlign w:val="subscript"/>
        </w:rPr>
        <w:t>2</w:t>
      </w:r>
      <w:r w:rsidRPr="000D3B98">
        <w:t>, спровоцировавший перех</w:t>
      </w:r>
      <w:r w:rsidR="00CF1EEA">
        <w:t xml:space="preserve">од к безграфитовым ассоциациям </w:t>
      </w:r>
      <w:r w:rsidRPr="000D3B98">
        <w:t xml:space="preserve">и изменение состава флюида, находящегося в равновесии с породой, в сторону водно-углекислотного. Рамановские исследования были проведены в РЦ Геомодель </w:t>
      </w:r>
    </w:p>
    <w:p w:rsidR="000D3B98" w:rsidRDefault="000D3B98" w:rsidP="009F0A74">
      <w:pPr>
        <w:rPr>
          <w:u w:val="single"/>
        </w:rPr>
      </w:pPr>
    </w:p>
    <w:p w:rsidR="00F8115F" w:rsidRPr="00245BA6" w:rsidRDefault="00246F23" w:rsidP="00B03AF2">
      <w:pPr>
        <w:pStyle w:val="3"/>
        <w:spacing w:before="0" w:beforeAutospacing="0" w:line="360" w:lineRule="auto"/>
        <w:rPr>
          <w:sz w:val="24"/>
          <w:szCs w:val="24"/>
        </w:rPr>
      </w:pPr>
      <w:bookmarkStart w:id="23" w:name="_Toc214976502"/>
      <w:r w:rsidRPr="00245BA6">
        <w:rPr>
          <w:sz w:val="24"/>
          <w:szCs w:val="24"/>
        </w:rPr>
        <w:t>5.</w:t>
      </w:r>
      <w:r w:rsidR="000D3B98" w:rsidRPr="00245BA6">
        <w:rPr>
          <w:sz w:val="24"/>
          <w:szCs w:val="24"/>
        </w:rPr>
        <w:t>3</w:t>
      </w:r>
      <w:r w:rsidR="009F0A74" w:rsidRPr="00245BA6">
        <w:rPr>
          <w:sz w:val="24"/>
          <w:szCs w:val="24"/>
        </w:rPr>
        <w:t xml:space="preserve">. Минералогия оливиновых пород и условия их формирования (о. </w:t>
      </w:r>
      <w:r w:rsidR="009F0A74" w:rsidRPr="00245BA6">
        <w:rPr>
          <w:spacing w:val="-6"/>
          <w:sz w:val="24"/>
          <w:szCs w:val="24"/>
        </w:rPr>
        <w:t>Ж</w:t>
      </w:r>
      <w:r w:rsidR="009F0A74" w:rsidRPr="00245BA6">
        <w:rPr>
          <w:spacing w:val="-19"/>
          <w:sz w:val="24"/>
          <w:szCs w:val="24"/>
        </w:rPr>
        <w:t>о</w:t>
      </w:r>
      <w:r w:rsidR="009F0A74" w:rsidRPr="00245BA6">
        <w:rPr>
          <w:spacing w:val="-12"/>
          <w:sz w:val="24"/>
          <w:szCs w:val="24"/>
        </w:rPr>
        <w:t>х</w:t>
      </w:r>
      <w:r w:rsidR="009F0A74" w:rsidRPr="00245BA6">
        <w:rPr>
          <w:sz w:val="24"/>
          <w:szCs w:val="24"/>
        </w:rPr>
        <w:t>о</w:t>
      </w:r>
      <w:r w:rsidR="009F0A74" w:rsidRPr="00245BA6">
        <w:rPr>
          <w:spacing w:val="-15"/>
          <w:sz w:val="24"/>
          <w:szCs w:val="24"/>
        </w:rPr>
        <w:t>в</w:t>
      </w:r>
      <w:r w:rsidR="009F0A74" w:rsidRPr="00245BA6">
        <w:rPr>
          <w:sz w:val="24"/>
          <w:szCs w:val="24"/>
        </w:rPr>
        <w:t>а, а</w:t>
      </w:r>
      <w:r w:rsidR="009F0A74" w:rsidRPr="00245BA6">
        <w:rPr>
          <w:spacing w:val="-13"/>
          <w:sz w:val="24"/>
          <w:szCs w:val="24"/>
        </w:rPr>
        <w:t>р</w:t>
      </w:r>
      <w:r w:rsidR="009F0A74" w:rsidRPr="00245BA6">
        <w:rPr>
          <w:sz w:val="24"/>
          <w:szCs w:val="24"/>
        </w:rPr>
        <w:t>х. Нов</w:t>
      </w:r>
      <w:r w:rsidR="009F0A74" w:rsidRPr="00245BA6">
        <w:rPr>
          <w:spacing w:val="3"/>
          <w:sz w:val="24"/>
          <w:szCs w:val="24"/>
        </w:rPr>
        <w:t>о</w:t>
      </w:r>
      <w:r w:rsidR="009F0A74" w:rsidRPr="00245BA6">
        <w:rPr>
          <w:sz w:val="24"/>
          <w:szCs w:val="24"/>
        </w:rPr>
        <w:t>сиби</w:t>
      </w:r>
      <w:r w:rsidR="009F0A74" w:rsidRPr="00245BA6">
        <w:rPr>
          <w:spacing w:val="3"/>
          <w:sz w:val="24"/>
          <w:szCs w:val="24"/>
        </w:rPr>
        <w:t>р</w:t>
      </w:r>
      <w:r w:rsidR="009F0A74" w:rsidRPr="00245BA6">
        <w:rPr>
          <w:sz w:val="24"/>
          <w:szCs w:val="24"/>
        </w:rPr>
        <w:t xml:space="preserve">ские </w:t>
      </w:r>
      <w:r w:rsidR="009F0A74" w:rsidRPr="00245BA6">
        <w:rPr>
          <w:spacing w:val="3"/>
          <w:sz w:val="24"/>
          <w:szCs w:val="24"/>
        </w:rPr>
        <w:t>О</w:t>
      </w:r>
      <w:r w:rsidR="009F0A74" w:rsidRPr="00245BA6">
        <w:rPr>
          <w:sz w:val="24"/>
          <w:szCs w:val="24"/>
        </w:rPr>
        <w:t>ст</w:t>
      </w:r>
      <w:r w:rsidR="009F0A74" w:rsidRPr="00245BA6">
        <w:rPr>
          <w:spacing w:val="-1"/>
          <w:sz w:val="24"/>
          <w:szCs w:val="24"/>
        </w:rPr>
        <w:t>р</w:t>
      </w:r>
      <w:r w:rsidR="009F0A74" w:rsidRPr="00245BA6">
        <w:rPr>
          <w:sz w:val="24"/>
          <w:szCs w:val="24"/>
        </w:rPr>
        <w:t>о</w:t>
      </w:r>
      <w:r w:rsidR="009F0A74" w:rsidRPr="00245BA6">
        <w:rPr>
          <w:spacing w:val="-15"/>
          <w:sz w:val="24"/>
          <w:szCs w:val="24"/>
        </w:rPr>
        <w:t>в</w:t>
      </w:r>
      <w:r w:rsidR="009F0A74" w:rsidRPr="00245BA6">
        <w:rPr>
          <w:sz w:val="24"/>
          <w:szCs w:val="24"/>
        </w:rPr>
        <w:t xml:space="preserve">а, </w:t>
      </w:r>
      <w:r w:rsidR="009F0A74" w:rsidRPr="00245BA6">
        <w:rPr>
          <w:spacing w:val="-1"/>
          <w:sz w:val="24"/>
          <w:szCs w:val="24"/>
        </w:rPr>
        <w:t>Р</w:t>
      </w:r>
      <w:r w:rsidR="009F0A74" w:rsidRPr="00245BA6">
        <w:rPr>
          <w:spacing w:val="3"/>
          <w:sz w:val="24"/>
          <w:szCs w:val="24"/>
        </w:rPr>
        <w:t>о</w:t>
      </w:r>
      <w:r w:rsidR="009F0A74" w:rsidRPr="00245BA6">
        <w:rPr>
          <w:sz w:val="24"/>
          <w:szCs w:val="24"/>
        </w:rPr>
        <w:t>ссия</w:t>
      </w:r>
      <w:r w:rsidR="00F8115F" w:rsidRPr="00245BA6">
        <w:rPr>
          <w:sz w:val="24"/>
          <w:szCs w:val="24"/>
        </w:rPr>
        <w:t>)</w:t>
      </w:r>
      <w:bookmarkEnd w:id="23"/>
    </w:p>
    <w:p w:rsidR="00B03AF2" w:rsidRDefault="00E5448B" w:rsidP="00B03AF2">
      <w:pPr>
        <w:autoSpaceDE w:val="0"/>
        <w:autoSpaceDN w:val="0"/>
        <w:adjustRightInd w:val="0"/>
        <w:spacing w:after="0"/>
        <w:ind w:firstLine="709"/>
      </w:pPr>
      <w:proofErr w:type="gramStart"/>
      <w:r>
        <w:t xml:space="preserve">С применением локальных методов – оптической и электронной микроскопии и рамановской спектроскопии </w:t>
      </w:r>
      <w:r w:rsidR="00F8115F" w:rsidRPr="00F8115F">
        <w:t>из</w:t>
      </w:r>
      <w:r w:rsidR="00F8115F">
        <w:t>учен</w:t>
      </w:r>
      <w:r>
        <w:t>ы</w:t>
      </w:r>
      <w:r w:rsidR="00F8115F">
        <w:t xml:space="preserve"> мине</w:t>
      </w:r>
      <w:r w:rsidR="00F8115F" w:rsidRPr="00F8115F">
        <w:t>рал</w:t>
      </w:r>
      <w:r>
        <w:t>ы</w:t>
      </w:r>
      <w:r w:rsidR="00F8115F" w:rsidRPr="00F8115F">
        <w:t xml:space="preserve"> из ксенолитов мантийных шпинелевых лерцолитов в кайнозойских базальтоидах о. Жохова (арх. Новосибирские острова, Россия), </w:t>
      </w:r>
      <w:r>
        <w:t xml:space="preserve">на основании результатов которого оценены </w:t>
      </w:r>
      <w:r w:rsidR="00F8115F" w:rsidRPr="00F8115F">
        <w:t>услови</w:t>
      </w:r>
      <w:r>
        <w:t>я</w:t>
      </w:r>
      <w:r w:rsidR="00F8115F" w:rsidRPr="00F8115F">
        <w:t xml:space="preserve"> формирования (Т, P, fO</w:t>
      </w:r>
      <w:r w:rsidR="00F8115F" w:rsidRPr="009F0A74">
        <w:rPr>
          <w:vertAlign w:val="subscript"/>
        </w:rPr>
        <w:t>2</w:t>
      </w:r>
      <w:r w:rsidR="00F8115F" w:rsidRPr="00F8115F">
        <w:t>) минеральной ассоциации о</w:t>
      </w:r>
      <w:r w:rsidR="00F8115F">
        <w:t>ливин-шпи</w:t>
      </w:r>
      <w:r w:rsidR="00F8115F" w:rsidRPr="00F8115F">
        <w:t>нель</w:t>
      </w:r>
      <w:r w:rsidR="00A54AA0">
        <w:t xml:space="preserve"> </w:t>
      </w:r>
      <w:r w:rsidR="00927F0A" w:rsidRPr="001D3764">
        <w:t>[</w:t>
      </w:r>
      <w:r w:rsidR="00927F0A">
        <w:t>74</w:t>
      </w:r>
      <w:r w:rsidR="00927F0A" w:rsidRPr="001D3764">
        <w:t>]</w:t>
      </w:r>
      <w:r w:rsidR="00927F0A">
        <w:t>.</w:t>
      </w:r>
      <w:proofErr w:type="gramEnd"/>
    </w:p>
    <w:p w:rsidR="00F8115F" w:rsidRDefault="00F8115F" w:rsidP="00B03AF2">
      <w:pPr>
        <w:autoSpaceDE w:val="0"/>
        <w:autoSpaceDN w:val="0"/>
        <w:adjustRightInd w:val="0"/>
        <w:spacing w:after="0"/>
        <w:ind w:firstLine="709"/>
      </w:pPr>
      <w:r w:rsidRPr="00F8115F">
        <w:t>Изученный оливин содержит многочисленные сингенетические и более поздние минеральные и флюидные включения. Среди твердофазных включений установлены энстатит, диопсид</w:t>
      </w:r>
      <w:r w:rsidR="00A54AA0">
        <w:t xml:space="preserve"> </w:t>
      </w:r>
      <w:r w:rsidR="00EE2543" w:rsidRPr="00B33441">
        <w:t>(</w:t>
      </w:r>
      <w:r w:rsidR="00690C14">
        <w:t>р</w:t>
      </w:r>
      <w:r w:rsidR="006C585C">
        <w:t>исунок</w:t>
      </w:r>
      <w:r w:rsidR="00EE2543" w:rsidRPr="00B33441">
        <w:t xml:space="preserve"> 32</w:t>
      </w:r>
      <w:r w:rsidR="00E5448B" w:rsidRPr="00B33441">
        <w:t>а)</w:t>
      </w:r>
      <w:r w:rsidRPr="00B33441">
        <w:t>, шпинель</w:t>
      </w:r>
      <w:r w:rsidR="00A54AA0" w:rsidRPr="00B33441">
        <w:t xml:space="preserve"> </w:t>
      </w:r>
      <w:r w:rsidR="00EE2543" w:rsidRPr="00B33441">
        <w:t>(</w:t>
      </w:r>
      <w:r w:rsidR="00690C14">
        <w:t>р</w:t>
      </w:r>
      <w:r w:rsidR="006C585C">
        <w:t>исунок</w:t>
      </w:r>
      <w:r w:rsidR="00EE2543" w:rsidRPr="00B33441">
        <w:t xml:space="preserve"> 32</w:t>
      </w:r>
      <w:r w:rsidR="00E5448B" w:rsidRPr="00B33441">
        <w:t>б)</w:t>
      </w:r>
      <w:r w:rsidRPr="00B33441">
        <w:t>, апатит</w:t>
      </w:r>
      <w:r w:rsidR="00E5448B" w:rsidRPr="00B33441">
        <w:t xml:space="preserve"> (</w:t>
      </w:r>
      <w:r w:rsidR="00690C14">
        <w:t>р</w:t>
      </w:r>
      <w:r w:rsidR="006C585C">
        <w:t>исунок</w:t>
      </w:r>
      <w:r w:rsidR="0007766B">
        <w:t xml:space="preserve"> 33</w:t>
      </w:r>
      <w:r w:rsidR="00E5448B" w:rsidRPr="00B33441">
        <w:t>б)</w:t>
      </w:r>
      <w:r w:rsidRPr="00B33441">
        <w:t>,</w:t>
      </w:r>
      <w:r w:rsidRPr="00F8115F">
        <w:t xml:space="preserve"> сульфиды, а также твердые углеводороды (кероген и битумы), </w:t>
      </w:r>
      <w:r w:rsidR="00E5448B">
        <w:t xml:space="preserve">диагностированные по КР-спектрам </w:t>
      </w:r>
      <w:r w:rsidR="00EE2543" w:rsidRPr="00B33441">
        <w:t>(</w:t>
      </w:r>
      <w:r w:rsidR="00690C14">
        <w:t>р</w:t>
      </w:r>
      <w:r w:rsidR="006C585C">
        <w:t>исунок</w:t>
      </w:r>
      <w:r w:rsidR="00EE2543" w:rsidRPr="00B33441">
        <w:t xml:space="preserve"> 33</w:t>
      </w:r>
      <w:r w:rsidR="00E5448B" w:rsidRPr="00B33441">
        <w:t>)</w:t>
      </w:r>
      <w:r w:rsidRPr="00B33441">
        <w:t>.</w:t>
      </w:r>
      <w:r w:rsidRPr="00F8115F">
        <w:t xml:space="preserve"> В</w:t>
      </w:r>
      <w:r w:rsidR="00E5448B">
        <w:t xml:space="preserve"> составе </w:t>
      </w:r>
      <w:r w:rsidRPr="00F8115F">
        <w:t>флюидных включени</w:t>
      </w:r>
      <w:r w:rsidR="00E5448B">
        <w:t>й</w:t>
      </w:r>
      <w:r w:rsidRPr="00F8115F">
        <w:t xml:space="preserve"> на основе </w:t>
      </w:r>
      <w:r w:rsidR="00E5448B">
        <w:t xml:space="preserve">КР-спектров </w:t>
      </w:r>
      <w:r w:rsidRPr="00F8115F">
        <w:t>установлены СО</w:t>
      </w:r>
      <w:r w:rsidRPr="00E5448B">
        <w:rPr>
          <w:vertAlign w:val="subscript"/>
        </w:rPr>
        <w:t>2</w:t>
      </w:r>
      <w:r w:rsidRPr="00F8115F">
        <w:t xml:space="preserve"> и, в ряде случаев, смесь газов</w:t>
      </w:r>
      <w:r w:rsidR="00E5448B">
        <w:t>, состоящая из</w:t>
      </w:r>
      <w:r w:rsidRPr="00F8115F">
        <w:t xml:space="preserve"> 97.5 % СО</w:t>
      </w:r>
      <w:r w:rsidRPr="00E5448B">
        <w:rPr>
          <w:vertAlign w:val="subscript"/>
        </w:rPr>
        <w:t>2</w:t>
      </w:r>
      <w:r w:rsidRPr="00F8115F">
        <w:t xml:space="preserve"> и 2.5 % СО. </w:t>
      </w:r>
      <w:r w:rsidR="00E5448B" w:rsidRPr="00F8115F">
        <w:t xml:space="preserve">По данным оливин-клинопироксенового и двупироксенового геотермометров температуры образования этих ассоциаций для пород о. Жохова колеблются от 1250 до 1500 °C. </w:t>
      </w:r>
      <w:r w:rsidR="00E5448B">
        <w:t>Т</w:t>
      </w:r>
      <w:r w:rsidRPr="00F8115F">
        <w:t>емперат</w:t>
      </w:r>
      <w:r>
        <w:t>у</w:t>
      </w:r>
      <w:r w:rsidRPr="00F8115F">
        <w:t>ра сосуществования оливин-шпинелевой ассоциации</w:t>
      </w:r>
      <w:r w:rsidR="00E5448B">
        <w:t>, рассчитанная</w:t>
      </w:r>
      <w:r w:rsidRPr="00F8115F">
        <w:t xml:space="preserve"> по различным геотермометрам</w:t>
      </w:r>
      <w:r w:rsidR="00E5448B">
        <w:t>,</w:t>
      </w:r>
      <w:r w:rsidR="00B03AF2">
        <w:t xml:space="preserve"> </w:t>
      </w:r>
      <w:r w:rsidR="00E5448B" w:rsidRPr="00F8115F">
        <w:t>в</w:t>
      </w:r>
      <w:r w:rsidRPr="00F8115F">
        <w:t xml:space="preserve"> среднем, составляет 1010 K (737 °С) при давлении 1 ГПа. Фугитивность кислорода для лерцолитов о. Жохова (lgfО</w:t>
      </w:r>
      <w:r w:rsidRPr="00A54AA0">
        <w:rPr>
          <w:vertAlign w:val="subscript"/>
        </w:rPr>
        <w:t>2</w:t>
      </w:r>
      <w:r w:rsidRPr="00F8115F">
        <w:t>) лежит в интервале от –13.9 до –14.6.</w:t>
      </w:r>
    </w:p>
    <w:p w:rsidR="000841C9" w:rsidRPr="00F8115F" w:rsidRDefault="000841C9" w:rsidP="00B03AF2">
      <w:pPr>
        <w:autoSpaceDE w:val="0"/>
        <w:autoSpaceDN w:val="0"/>
        <w:adjustRightInd w:val="0"/>
        <w:spacing w:after="0"/>
        <w:ind w:firstLine="709"/>
      </w:pPr>
    </w:p>
    <w:p w:rsidR="00F8115F" w:rsidRPr="00F8115F" w:rsidRDefault="00E5448B" w:rsidP="00B03AF2">
      <w:pPr>
        <w:autoSpaceDE w:val="0"/>
        <w:autoSpaceDN w:val="0"/>
        <w:adjustRightInd w:val="0"/>
        <w:spacing w:after="0"/>
        <w:jc w:val="center"/>
      </w:pPr>
      <w:r w:rsidRPr="00F8115F">
        <w:rPr>
          <w:noProof/>
          <w:lang w:eastAsia="ru-RU"/>
        </w:rPr>
        <w:lastRenderedPageBreak/>
        <w:drawing>
          <wp:inline distT="0" distB="0" distL="0" distR="0" wp14:anchorId="6AEB1989" wp14:editId="583F82BF">
            <wp:extent cx="2613035" cy="2247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16037" cy="2250483"/>
                    </a:xfrm>
                    <a:prstGeom prst="rect">
                      <a:avLst/>
                    </a:prstGeom>
                    <a:noFill/>
                  </pic:spPr>
                </pic:pic>
              </a:graphicData>
            </a:graphic>
          </wp:inline>
        </w:drawing>
      </w:r>
      <w:r>
        <w:rPr>
          <w:noProof/>
        </w:rPr>
        <w:t>а</w:t>
      </w:r>
      <w:r w:rsidR="00F8115F" w:rsidRPr="00F8115F">
        <w:rPr>
          <w:noProof/>
          <w:lang w:eastAsia="ru-RU"/>
        </w:rPr>
        <w:drawing>
          <wp:inline distT="0" distB="0" distL="0" distR="0" wp14:anchorId="1787BB78" wp14:editId="4D2FBB84">
            <wp:extent cx="2821258" cy="2243238"/>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20090" cy="2242309"/>
                    </a:xfrm>
                    <a:prstGeom prst="rect">
                      <a:avLst/>
                    </a:prstGeom>
                    <a:noFill/>
                  </pic:spPr>
                </pic:pic>
              </a:graphicData>
            </a:graphic>
          </wp:inline>
        </w:drawing>
      </w:r>
      <w:r>
        <w:t xml:space="preserve"> б</w:t>
      </w:r>
    </w:p>
    <w:p w:rsidR="00F8115F" w:rsidRPr="00F8115F" w:rsidRDefault="006C585C" w:rsidP="00690C14">
      <w:pPr>
        <w:autoSpaceDE w:val="0"/>
        <w:autoSpaceDN w:val="0"/>
        <w:adjustRightInd w:val="0"/>
        <w:spacing w:after="0"/>
        <w:jc w:val="center"/>
      </w:pPr>
      <w:r>
        <w:t>Рисунок</w:t>
      </w:r>
      <w:r w:rsidR="00F8115F" w:rsidRPr="00B33441">
        <w:t xml:space="preserve"> </w:t>
      </w:r>
      <w:r w:rsidR="00EE2543" w:rsidRPr="00B33441">
        <w:t>32</w:t>
      </w:r>
      <w:r w:rsidR="00690C14">
        <w:t xml:space="preserve"> -</w:t>
      </w:r>
      <w:r w:rsidR="00E5448B">
        <w:t xml:space="preserve"> Включения в оливине: </w:t>
      </w:r>
      <w:proofErr w:type="gramStart"/>
      <w:r w:rsidR="00E5448B">
        <w:t>а–</w:t>
      </w:r>
      <w:proofErr w:type="gramEnd"/>
      <w:r w:rsidR="00E5448B">
        <w:t xml:space="preserve"> </w:t>
      </w:r>
      <w:r w:rsidR="00F8115F" w:rsidRPr="00F8115F">
        <w:t>хромдиопсид</w:t>
      </w:r>
      <w:r w:rsidR="00E5448B">
        <w:t xml:space="preserve">; б – </w:t>
      </w:r>
      <w:r w:rsidR="00F8115F" w:rsidRPr="00F8115F">
        <w:t>хромист</w:t>
      </w:r>
      <w:r w:rsidR="00E5448B">
        <w:t>ая</w:t>
      </w:r>
      <w:r w:rsidR="00F8115F" w:rsidRPr="00F8115F">
        <w:t xml:space="preserve"> шпинел</w:t>
      </w:r>
      <w:r w:rsidR="00E5448B">
        <w:t>ь</w:t>
      </w:r>
    </w:p>
    <w:p w:rsidR="00F8115F" w:rsidRPr="00F8115F" w:rsidRDefault="00F8115F" w:rsidP="00F8115F">
      <w:pPr>
        <w:autoSpaceDE w:val="0"/>
        <w:autoSpaceDN w:val="0"/>
        <w:adjustRightInd w:val="0"/>
        <w:spacing w:after="0"/>
      </w:pPr>
    </w:p>
    <w:p w:rsidR="00F8115F" w:rsidRPr="00F8115F" w:rsidRDefault="00E5448B" w:rsidP="00F8115F">
      <w:pPr>
        <w:autoSpaceDE w:val="0"/>
        <w:autoSpaceDN w:val="0"/>
        <w:adjustRightInd w:val="0"/>
        <w:spacing w:after="0"/>
      </w:pPr>
      <w:r>
        <w:rPr>
          <w:noProof/>
          <w:lang w:eastAsia="ru-RU"/>
        </w:rPr>
        <w:drawing>
          <wp:inline distT="0" distB="0" distL="0" distR="0" wp14:anchorId="71BF39E6" wp14:editId="501D14C7">
            <wp:extent cx="2856562" cy="2103706"/>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4432" cy="2109502"/>
                    </a:xfrm>
                    <a:prstGeom prst="rect">
                      <a:avLst/>
                    </a:prstGeom>
                    <a:noFill/>
                    <a:ln>
                      <a:noFill/>
                    </a:ln>
                  </pic:spPr>
                </pic:pic>
              </a:graphicData>
            </a:graphic>
          </wp:inline>
        </w:drawing>
      </w:r>
      <w:r>
        <w:rPr>
          <w:noProof/>
        </w:rPr>
        <w:t>а</w:t>
      </w:r>
      <w:r w:rsidR="00F8115F">
        <w:rPr>
          <w:noProof/>
          <w:lang w:eastAsia="ru-RU"/>
        </w:rPr>
        <w:drawing>
          <wp:inline distT="0" distB="0" distL="0" distR="0" wp14:anchorId="06B3099D" wp14:editId="1D846E0E">
            <wp:extent cx="2631882" cy="2144454"/>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1882" cy="2144454"/>
                    </a:xfrm>
                    <a:prstGeom prst="rect">
                      <a:avLst/>
                    </a:prstGeom>
                    <a:noFill/>
                    <a:ln>
                      <a:noFill/>
                    </a:ln>
                  </pic:spPr>
                </pic:pic>
              </a:graphicData>
            </a:graphic>
          </wp:inline>
        </w:drawing>
      </w:r>
      <w:r>
        <w:t>б</w:t>
      </w:r>
    </w:p>
    <w:p w:rsidR="00F8115F" w:rsidRPr="00F8115F" w:rsidRDefault="006C585C" w:rsidP="00690C14">
      <w:pPr>
        <w:autoSpaceDE w:val="0"/>
        <w:autoSpaceDN w:val="0"/>
        <w:adjustRightInd w:val="0"/>
        <w:spacing w:after="0" w:line="240" w:lineRule="auto"/>
        <w:jc w:val="center"/>
      </w:pPr>
      <w:r>
        <w:t>Рисунок</w:t>
      </w:r>
      <w:r w:rsidR="00F8115F" w:rsidRPr="00B33441">
        <w:t xml:space="preserve"> </w:t>
      </w:r>
      <w:r w:rsidR="00EE2543" w:rsidRPr="00B33441">
        <w:t>33</w:t>
      </w:r>
      <w:r w:rsidR="00690C14">
        <w:t xml:space="preserve"> - </w:t>
      </w:r>
      <w:r w:rsidR="00E5448B">
        <w:t>Углеродистое вещество: а - п</w:t>
      </w:r>
      <w:r w:rsidR="00F8115F" w:rsidRPr="00F8115F">
        <w:t xml:space="preserve">рожилки </w:t>
      </w:r>
      <w:r w:rsidR="00E5448B">
        <w:t xml:space="preserve">- </w:t>
      </w:r>
      <w:r w:rsidR="00F8115F" w:rsidRPr="00F8115F">
        <w:t>в оливине и шпинели</w:t>
      </w:r>
      <w:r w:rsidR="00E5448B">
        <w:t xml:space="preserve">, </w:t>
      </w:r>
      <w:proofErr w:type="gramStart"/>
      <w:r w:rsidR="00E5448B">
        <w:t>б</w:t>
      </w:r>
      <w:proofErr w:type="gramEnd"/>
      <w:r w:rsidR="00E5448B">
        <w:t xml:space="preserve"> - </w:t>
      </w:r>
      <w:r w:rsidR="00F8115F" w:rsidRPr="00F8115F">
        <w:t>апат</w:t>
      </w:r>
      <w:r w:rsidR="00690C14">
        <w:t>ит с включениями УВ и магнетита</w:t>
      </w:r>
    </w:p>
    <w:p w:rsidR="00E5448B" w:rsidRDefault="00E5448B" w:rsidP="00E5448B">
      <w:pPr>
        <w:autoSpaceDE w:val="0"/>
        <w:autoSpaceDN w:val="0"/>
        <w:adjustRightInd w:val="0"/>
        <w:spacing w:after="0"/>
      </w:pPr>
    </w:p>
    <w:p w:rsidR="00E5448B" w:rsidRPr="00F8115F" w:rsidRDefault="00E5448B" w:rsidP="00A54AA0">
      <w:pPr>
        <w:autoSpaceDE w:val="0"/>
        <w:autoSpaceDN w:val="0"/>
        <w:adjustRightInd w:val="0"/>
        <w:spacing w:after="0"/>
        <w:ind w:firstLine="709"/>
      </w:pPr>
      <w:r>
        <w:t>И</w:t>
      </w:r>
      <w:r w:rsidRPr="00F8115F">
        <w:t xml:space="preserve">звестно, </w:t>
      </w:r>
      <w:r>
        <w:t xml:space="preserve">что </w:t>
      </w:r>
      <w:r w:rsidRPr="00F8115F">
        <w:t xml:space="preserve">органические вещества и углеводородные газы являются спутниками глубинных гидротермальных растворов, которые принимают участие в процессах эндогенного минералообразования и по своей роли занимают третье место после воды и углекислоты. От захваченных сгустков углеводородов </w:t>
      </w:r>
      <w:r w:rsidR="00E10416">
        <w:t xml:space="preserve">при </w:t>
      </w:r>
      <w:r w:rsidRPr="00F8115F">
        <w:t>снижени</w:t>
      </w:r>
      <w:r w:rsidR="00E10416">
        <w:t>и</w:t>
      </w:r>
      <w:r w:rsidRPr="00F8115F">
        <w:t xml:space="preserve"> температуры и давления начинают отделяться тяжелые смолистые и жидкие компоненты —потенциальные нефтяные углеводороды.</w:t>
      </w:r>
    </w:p>
    <w:p w:rsidR="00B03AF2" w:rsidRDefault="00E5448B" w:rsidP="00B03AF2">
      <w:pPr>
        <w:autoSpaceDE w:val="0"/>
        <w:autoSpaceDN w:val="0"/>
        <w:adjustRightInd w:val="0"/>
        <w:spacing w:after="0"/>
        <w:ind w:firstLine="709"/>
      </w:pPr>
      <w:r w:rsidRPr="00F8115F">
        <w:t xml:space="preserve">Полученные параметры по редокс-состоянию для оливин-шпинелевой ассоциации </w:t>
      </w:r>
      <w:r w:rsidR="00B03AF2">
        <w:t>из лерцолитов о. Жохова совпадаю</w:t>
      </w:r>
      <w:r w:rsidRPr="00F8115F">
        <w:t xml:space="preserve">т с данными А.В. Округина </w:t>
      </w:r>
      <w:r w:rsidR="00927F0A" w:rsidRPr="001D3764">
        <w:t>[</w:t>
      </w:r>
      <w:r w:rsidR="00927F0A">
        <w:t>75</w:t>
      </w:r>
      <w:r w:rsidR="00927F0A" w:rsidRPr="001D3764">
        <w:t>]</w:t>
      </w:r>
      <w:r w:rsidRPr="00F8115F">
        <w:t>, показа</w:t>
      </w:r>
      <w:r w:rsidR="00E10416">
        <w:t>вшему</w:t>
      </w:r>
      <w:r w:rsidRPr="00F8115F">
        <w:t>, что для оливин-шпинелевой ассоциации из этих пород значение lgfО</w:t>
      </w:r>
      <w:r w:rsidRPr="00A54AA0">
        <w:rPr>
          <w:vertAlign w:val="subscript"/>
        </w:rPr>
        <w:t>2</w:t>
      </w:r>
      <w:r w:rsidRPr="00F8115F">
        <w:t xml:space="preserve"> соответствует буферу ССО с участием свободного углерода. </w:t>
      </w:r>
      <w:r w:rsidR="00E10416">
        <w:t>П</w:t>
      </w:r>
      <w:r w:rsidRPr="00F8115F">
        <w:t>о мнению</w:t>
      </w:r>
      <w:r w:rsidR="00E10416">
        <w:t xml:space="preserve"> этого автора</w:t>
      </w:r>
      <w:r w:rsidRPr="00F8115F">
        <w:t>, такие восстановительные условия характерны для формирования перидотитов сублитосферной мантии (в том числе графит- и алмаз-содержащих). Кроме того, они близки к величинам lgfО</w:t>
      </w:r>
      <w:r w:rsidRPr="00A54AA0">
        <w:rPr>
          <w:vertAlign w:val="subscript"/>
        </w:rPr>
        <w:t>2</w:t>
      </w:r>
      <w:r w:rsidRPr="00F8115F">
        <w:t xml:space="preserve"> в ультрамафитах Платиноносного пояса Урала, в частности, в дунитах Косьвинского тела, а также в </w:t>
      </w:r>
      <w:r w:rsidRPr="00F8115F">
        <w:lastRenderedPageBreak/>
        <w:t>гарцбургитах островных дуг (г. Торисима преддужья Идзу-Бонин, вулкан Мэгата, Япония).</w:t>
      </w:r>
    </w:p>
    <w:p w:rsidR="000841C9" w:rsidRDefault="0024747F" w:rsidP="000841C9">
      <w:pPr>
        <w:autoSpaceDE w:val="0"/>
        <w:autoSpaceDN w:val="0"/>
        <w:adjustRightInd w:val="0"/>
        <w:spacing w:after="0"/>
        <w:ind w:firstLine="709"/>
      </w:pPr>
      <w:r>
        <w:t>В РЦ Геомодель были проведены исследования с использованием СЭМ</w:t>
      </w:r>
      <w:r w:rsidR="00A54AA0">
        <w:t xml:space="preserve"> и Рамановской спектроскопии</w:t>
      </w:r>
      <w:r>
        <w:t>.</w:t>
      </w:r>
      <w:bookmarkStart w:id="24" w:name="_Toc214976503"/>
    </w:p>
    <w:p w:rsidR="000841C9" w:rsidRDefault="000841C9" w:rsidP="000841C9">
      <w:pPr>
        <w:autoSpaceDE w:val="0"/>
        <w:autoSpaceDN w:val="0"/>
        <w:adjustRightInd w:val="0"/>
        <w:spacing w:after="0"/>
        <w:ind w:firstLine="709"/>
        <w:rPr>
          <w:szCs w:val="24"/>
        </w:rPr>
      </w:pPr>
    </w:p>
    <w:p w:rsidR="000841C9" w:rsidRDefault="000841C9" w:rsidP="000841C9">
      <w:pPr>
        <w:autoSpaceDE w:val="0"/>
        <w:autoSpaceDN w:val="0"/>
        <w:adjustRightInd w:val="0"/>
        <w:spacing w:after="0"/>
        <w:ind w:firstLine="709"/>
        <w:rPr>
          <w:szCs w:val="24"/>
        </w:rPr>
      </w:pPr>
    </w:p>
    <w:p w:rsidR="002B731D" w:rsidRPr="000841C9" w:rsidRDefault="00246F23" w:rsidP="000841C9">
      <w:pPr>
        <w:pStyle w:val="3"/>
        <w:spacing w:before="0" w:beforeAutospacing="0" w:after="0" w:afterAutospacing="0" w:line="360" w:lineRule="auto"/>
        <w:jc w:val="both"/>
        <w:rPr>
          <w:bCs w:val="0"/>
          <w:sz w:val="24"/>
          <w:szCs w:val="24"/>
        </w:rPr>
      </w:pPr>
      <w:r w:rsidRPr="000841C9">
        <w:rPr>
          <w:bCs w:val="0"/>
          <w:sz w:val="24"/>
          <w:szCs w:val="24"/>
        </w:rPr>
        <w:t>6</w:t>
      </w:r>
      <w:r w:rsidR="009F0A74" w:rsidRPr="000841C9">
        <w:rPr>
          <w:bCs w:val="0"/>
          <w:sz w:val="24"/>
          <w:szCs w:val="24"/>
        </w:rPr>
        <w:t xml:space="preserve">. </w:t>
      </w:r>
      <w:r w:rsidRPr="000841C9">
        <w:rPr>
          <w:bCs w:val="0"/>
          <w:sz w:val="24"/>
          <w:szCs w:val="24"/>
        </w:rPr>
        <w:t>Адаптация возможностей имеющегося оборудования для изучения в</w:t>
      </w:r>
      <w:r w:rsidR="0024747F" w:rsidRPr="000841C9">
        <w:rPr>
          <w:bCs w:val="0"/>
          <w:sz w:val="24"/>
          <w:szCs w:val="24"/>
        </w:rPr>
        <w:t>лияни</w:t>
      </w:r>
      <w:r w:rsidRPr="000841C9">
        <w:rPr>
          <w:bCs w:val="0"/>
          <w:sz w:val="24"/>
          <w:szCs w:val="24"/>
        </w:rPr>
        <w:t>я</w:t>
      </w:r>
      <w:r w:rsidR="0024747F" w:rsidRPr="000841C9">
        <w:rPr>
          <w:bCs w:val="0"/>
          <w:sz w:val="24"/>
          <w:szCs w:val="24"/>
        </w:rPr>
        <w:t xml:space="preserve"> структуры стекол, ориентированных на длительное захоронение радиоактивных отходов</w:t>
      </w:r>
      <w:r w:rsidRPr="000841C9">
        <w:rPr>
          <w:bCs w:val="0"/>
          <w:sz w:val="24"/>
          <w:szCs w:val="24"/>
        </w:rPr>
        <w:t>,</w:t>
      </w:r>
      <w:r w:rsidR="0024747F" w:rsidRPr="000841C9">
        <w:rPr>
          <w:bCs w:val="0"/>
          <w:sz w:val="24"/>
          <w:szCs w:val="24"/>
        </w:rPr>
        <w:t xml:space="preserve"> на их термическую стабильность</w:t>
      </w:r>
      <w:bookmarkEnd w:id="24"/>
    </w:p>
    <w:p w:rsidR="00B03AF2" w:rsidRPr="00245BA6" w:rsidRDefault="00B03AF2" w:rsidP="00B03AF2">
      <w:pPr>
        <w:pStyle w:val="3"/>
        <w:spacing w:before="0" w:beforeAutospacing="0" w:after="0" w:afterAutospacing="0" w:line="360" w:lineRule="auto"/>
        <w:jc w:val="both"/>
        <w:rPr>
          <w:sz w:val="24"/>
          <w:szCs w:val="24"/>
        </w:rPr>
      </w:pPr>
    </w:p>
    <w:p w:rsidR="00E86640" w:rsidRPr="00245BA6" w:rsidRDefault="00246F23" w:rsidP="00B03AF2">
      <w:pPr>
        <w:pStyle w:val="3"/>
        <w:spacing w:before="0" w:beforeAutospacing="0" w:after="0" w:afterAutospacing="0" w:line="360" w:lineRule="auto"/>
        <w:jc w:val="both"/>
        <w:rPr>
          <w:bCs w:val="0"/>
          <w:sz w:val="24"/>
          <w:szCs w:val="24"/>
        </w:rPr>
      </w:pPr>
      <w:bookmarkStart w:id="25" w:name="_Toc214976504"/>
      <w:r w:rsidRPr="00245BA6">
        <w:rPr>
          <w:bCs w:val="0"/>
          <w:sz w:val="24"/>
          <w:szCs w:val="24"/>
        </w:rPr>
        <w:t>6</w:t>
      </w:r>
      <w:r w:rsidR="0024747F" w:rsidRPr="00245BA6">
        <w:rPr>
          <w:bCs w:val="0"/>
          <w:sz w:val="24"/>
          <w:szCs w:val="24"/>
        </w:rPr>
        <w:t>.1. Влияние состава и структурных различий цирконий-содержащих натриево-цезиевых алюмоборосиликатных стёкол на их термическую стабильность и водостойкость</w:t>
      </w:r>
      <w:bookmarkEnd w:id="25"/>
    </w:p>
    <w:p w:rsidR="00E86640" w:rsidRPr="003C3DBB" w:rsidRDefault="00E86640" w:rsidP="00B03AF2">
      <w:pPr>
        <w:autoSpaceDE w:val="0"/>
        <w:autoSpaceDN w:val="0"/>
        <w:adjustRightInd w:val="0"/>
        <w:spacing w:after="0"/>
        <w:rPr>
          <w:rFonts w:cs="Times New Roman"/>
          <w:bCs/>
          <w:sz w:val="20"/>
          <w:szCs w:val="20"/>
        </w:rPr>
      </w:pPr>
    </w:p>
    <w:p w:rsidR="00E86640" w:rsidRPr="00E86640" w:rsidRDefault="00E86640" w:rsidP="0024747F">
      <w:pPr>
        <w:autoSpaceDE w:val="0"/>
        <w:autoSpaceDN w:val="0"/>
        <w:adjustRightInd w:val="0"/>
        <w:spacing w:after="0"/>
        <w:ind w:firstLine="709"/>
      </w:pPr>
      <w:r w:rsidRPr="00E86640">
        <w:t xml:space="preserve">Исследовано влияние добавления разного количества </w:t>
      </w:r>
      <w:r w:rsidR="00C312C9">
        <w:rPr>
          <w:lang w:val="en-US"/>
        </w:rPr>
        <w:t>Zr</w:t>
      </w:r>
      <w:r w:rsidRPr="00E86640">
        <w:t xml:space="preserve"> на строение, термическую стабильность и химическую стойкость алюмоборосиликатных стеклосодержащих матричных материалов, полученных быстрым охлаждением (закалкой) расплавов с разным соотношением </w:t>
      </w:r>
      <w:r w:rsidR="0024747F">
        <w:rPr>
          <w:lang w:val="en-US"/>
        </w:rPr>
        <w:t>Na</w:t>
      </w:r>
      <w:r w:rsidRPr="00E86640">
        <w:t xml:space="preserve"> и </w:t>
      </w:r>
      <w:r w:rsidR="0024747F">
        <w:rPr>
          <w:lang w:val="en-US"/>
        </w:rPr>
        <w:t>Cs</w:t>
      </w:r>
      <w:r w:rsidRPr="00E86640">
        <w:t>. Методами колебательной спектроскопии исследованы особенности анионной структуры стеклосодержащей части</w:t>
      </w:r>
      <w:r w:rsidR="00C312C9" w:rsidRPr="00C312C9">
        <w:t xml:space="preserve"> </w:t>
      </w:r>
      <w:r w:rsidRPr="00E86640">
        <w:t xml:space="preserve">данных материалов, сформированы выводы о влиянии соотношения Na/Cs и добавления </w:t>
      </w:r>
      <w:r w:rsidR="0024747F">
        <w:rPr>
          <w:lang w:val="en-US"/>
        </w:rPr>
        <w:t>Zr</w:t>
      </w:r>
      <w:r w:rsidR="00C312C9" w:rsidRPr="00C312C9">
        <w:t xml:space="preserve"> </w:t>
      </w:r>
      <w:r w:rsidRPr="00E86640">
        <w:t>на изменение температуры размягчения/стеклования и скорость растворения основных компонентов при длительной выдержке в водной среде. Полученные результаты рекомендуются к использованию при оценке и корректировке свойств матричных боросиликатных материалов для иммобилизации высокоактивных радиоактивных отходов (ВАО).</w:t>
      </w:r>
    </w:p>
    <w:p w:rsidR="00E86640" w:rsidRPr="00E86640" w:rsidRDefault="00E86640" w:rsidP="00A54AA0">
      <w:pPr>
        <w:autoSpaceDE w:val="0"/>
        <w:autoSpaceDN w:val="0"/>
        <w:adjustRightInd w:val="0"/>
        <w:spacing w:after="0"/>
        <w:ind w:firstLine="709"/>
      </w:pPr>
      <w:r w:rsidRPr="00E86640">
        <w:t>Пре</w:t>
      </w:r>
      <w:r w:rsidR="00A54AA0">
        <w:t>длагаемые для остекловывания ба</w:t>
      </w:r>
      <w:r w:rsidRPr="00E86640">
        <w:t>зовые составы боросиликатных матричных материалов в зависимости от соотношения основных компонентов, состава дополнитель</w:t>
      </w:r>
      <w:r w:rsidRPr="00E86640">
        <w:softHyphen/>
        <w:t>ных компонентов и факторов внешнего воздей</w:t>
      </w:r>
      <w:r w:rsidRPr="00E86640">
        <w:softHyphen/>
        <w:t>ствия демонстрируют значительные различия в термической стабильности и химической стойкости</w:t>
      </w:r>
      <w:r w:rsidR="00A54AA0">
        <w:t xml:space="preserve"> </w:t>
      </w:r>
      <w:r w:rsidR="002C7B6A" w:rsidRPr="001D3764">
        <w:t>[</w:t>
      </w:r>
      <w:r w:rsidR="002C7B6A">
        <w:t>76</w:t>
      </w:r>
      <w:r w:rsidR="002C7B6A" w:rsidRPr="001D3764">
        <w:t>]</w:t>
      </w:r>
      <w:r w:rsidRPr="00E86640">
        <w:t>, что определяет значимость и актуальность дальнейшей разработки их опти</w:t>
      </w:r>
      <w:r w:rsidRPr="00E86640">
        <w:softHyphen/>
        <w:t>мального состава для иммобилизации ВАО и исследования их свойств, в т. ч. термической стабильности и химической стойкости</w:t>
      </w:r>
      <w:r w:rsidR="00A54AA0">
        <w:t xml:space="preserve"> </w:t>
      </w:r>
      <w:r w:rsidR="002C7B6A" w:rsidRPr="001D3764">
        <w:t>[</w:t>
      </w:r>
      <w:r w:rsidR="007D4A51">
        <w:t>77</w:t>
      </w:r>
      <w:r w:rsidR="002C7B6A" w:rsidRPr="001D3764">
        <w:t>]</w:t>
      </w:r>
      <w:r w:rsidR="002C7B6A">
        <w:t>.</w:t>
      </w:r>
    </w:p>
    <w:p w:rsidR="00E86640" w:rsidRPr="00E8099B" w:rsidRDefault="00E86640" w:rsidP="00A54AA0">
      <w:pPr>
        <w:autoSpaceDE w:val="0"/>
        <w:autoSpaceDN w:val="0"/>
        <w:adjustRightInd w:val="0"/>
        <w:spacing w:after="0"/>
        <w:ind w:firstLine="709"/>
      </w:pPr>
      <w:proofErr w:type="gramStart"/>
      <w:r w:rsidRPr="00E86640">
        <w:t>С целью выявления механизма влияния изменения структуры матричных материалов предлагаемого базового состава при добавле</w:t>
      </w:r>
      <w:r w:rsidRPr="00E86640">
        <w:softHyphen/>
        <w:t xml:space="preserve">нии </w:t>
      </w:r>
      <w:r w:rsidR="00C312C9">
        <w:rPr>
          <w:lang w:val="en-US"/>
        </w:rPr>
        <w:t>Zr</w:t>
      </w:r>
      <w:r w:rsidRPr="00E86640">
        <w:t xml:space="preserve"> на их свойства в данном иссле</w:t>
      </w:r>
      <w:r w:rsidRPr="00E86640">
        <w:softHyphen/>
        <w:t>довании выполнено сопоставление результатов спектроскопического исследования структуры стёкол натриево-цезиевой системы Na</w:t>
      </w:r>
      <w:r w:rsidRPr="0024747F">
        <w:rPr>
          <w:vertAlign w:val="subscript"/>
        </w:rPr>
        <w:t>2</w:t>
      </w:r>
      <w:r w:rsidRPr="00E86640">
        <w:t>O–Cs</w:t>
      </w:r>
      <w:r w:rsidRPr="0024747F">
        <w:rPr>
          <w:vertAlign w:val="subscript"/>
        </w:rPr>
        <w:t>2</w:t>
      </w:r>
      <w:r w:rsidRPr="00E86640">
        <w:t>O–B</w:t>
      </w:r>
      <w:r w:rsidRPr="0024747F">
        <w:rPr>
          <w:vertAlign w:val="subscript"/>
        </w:rPr>
        <w:t>2</w:t>
      </w:r>
      <w:r w:rsidRPr="00E86640">
        <w:t>O</w:t>
      </w:r>
      <w:r w:rsidRPr="0024747F">
        <w:rPr>
          <w:vertAlign w:val="subscript"/>
        </w:rPr>
        <w:t>3</w:t>
      </w:r>
      <w:r w:rsidRPr="00E86640">
        <w:t>–SiO</w:t>
      </w:r>
      <w:r w:rsidRPr="0024747F">
        <w:rPr>
          <w:vertAlign w:val="subscript"/>
        </w:rPr>
        <w:t>2</w:t>
      </w:r>
      <w:r w:rsidRPr="00E86640">
        <w:t>–Al</w:t>
      </w:r>
      <w:r w:rsidRPr="0024747F">
        <w:rPr>
          <w:vertAlign w:val="subscript"/>
        </w:rPr>
        <w:t>2</w:t>
      </w:r>
      <w:r w:rsidRPr="00E86640">
        <w:t>O</w:t>
      </w:r>
      <w:r w:rsidRPr="0024747F">
        <w:rPr>
          <w:vertAlign w:val="subscript"/>
        </w:rPr>
        <w:t>3</w:t>
      </w:r>
      <w:r w:rsidRPr="00E86640">
        <w:t xml:space="preserve"> базового </w:t>
      </w:r>
      <w:r w:rsidRPr="00E86640">
        <w:lastRenderedPageBreak/>
        <w:t>состава с добавлени</w:t>
      </w:r>
      <w:r w:rsidRPr="00E86640">
        <w:softHyphen/>
        <w:t xml:space="preserve">ем разного количества </w:t>
      </w:r>
      <w:r w:rsidR="0024747F">
        <w:rPr>
          <w:lang w:val="en-US"/>
        </w:rPr>
        <w:t>Zr</w:t>
      </w:r>
      <w:r w:rsidRPr="00E86640">
        <w:t xml:space="preserve"> с результатами изучения их термической стабильности при нагреве и охлаждении, а также определение их стойкости в водной среде</w:t>
      </w:r>
      <w:r w:rsidR="00A54AA0">
        <w:t xml:space="preserve"> </w:t>
      </w:r>
      <w:r w:rsidR="007D4A51" w:rsidRPr="001D3764">
        <w:t>[</w:t>
      </w:r>
      <w:r w:rsidR="007D4A51">
        <w:t>78</w:t>
      </w:r>
      <w:r w:rsidR="007D4A51" w:rsidRPr="001D3764">
        <w:t>]</w:t>
      </w:r>
      <w:r w:rsidR="007D4A51">
        <w:t xml:space="preserve">. </w:t>
      </w:r>
      <w:proofErr w:type="gramEnd"/>
    </w:p>
    <w:p w:rsidR="00E86640" w:rsidRPr="00E86640" w:rsidRDefault="00E86640" w:rsidP="00A54AA0">
      <w:pPr>
        <w:autoSpaceDE w:val="0"/>
        <w:autoSpaceDN w:val="0"/>
        <w:adjustRightInd w:val="0"/>
        <w:spacing w:after="0"/>
        <w:ind w:firstLine="709"/>
      </w:pPr>
      <w:r w:rsidRPr="00E86640">
        <w:t>Методы колебательной спектроскопии для исследования структуры стёкол были представлены инфракрасной спектроскопией (ИК) и спектроскопией комбинационного рассеяния (КР). Спектры КР были получены с полированной поверхности образцов в геометрии обратного рассеяния в диапазоне 200–2000 см</w:t>
      </w:r>
      <w:r w:rsidRPr="00A54AA0">
        <w:rPr>
          <w:vertAlign w:val="superscript"/>
        </w:rPr>
        <w:t>-1</w:t>
      </w:r>
      <w:r w:rsidRPr="00E86640">
        <w:t xml:space="preserve"> с использованием рамановского спектрометра Horiba Labram HR800, оснащённого микроскопом Olimpus BX41 с ультрафиолетовым объективом 40х и He-Cd лазером с частотой излучения 325 нм и мощностью 10 мВт. Анализ всех спектров производился в соответствии с ранее выработанной интерпретацией основных полос боросиликатных стёкол</w:t>
      </w:r>
      <w:r w:rsidR="00A54AA0">
        <w:t xml:space="preserve"> </w:t>
      </w:r>
      <w:r w:rsidR="007D4A51" w:rsidRPr="001D3764">
        <w:t>[</w:t>
      </w:r>
      <w:r w:rsidR="007D4A51">
        <w:t>79</w:t>
      </w:r>
      <w:r w:rsidR="007D4A51" w:rsidRPr="001D3764">
        <w:t>]</w:t>
      </w:r>
      <w:r w:rsidR="00C312C9" w:rsidRPr="00C312C9">
        <w:t xml:space="preserve"> </w:t>
      </w:r>
      <w:r w:rsidRPr="00E86640">
        <w:t xml:space="preserve">и посредством моделирования колебательных спектров контурами полос гауссовской формы. Для спектров </w:t>
      </w:r>
      <w:proofErr w:type="gramStart"/>
      <w:r w:rsidRPr="00E86640">
        <w:t>КР</w:t>
      </w:r>
      <w:proofErr w:type="gramEnd"/>
      <w:r w:rsidRPr="00E86640">
        <w:t xml:space="preserve"> (</w:t>
      </w:r>
      <w:r w:rsidR="00690C14">
        <w:t>р</w:t>
      </w:r>
      <w:r w:rsidR="006C585C">
        <w:t>исунок</w:t>
      </w:r>
      <w:r w:rsidR="00EE2543" w:rsidRPr="00B33441">
        <w:t xml:space="preserve"> </w:t>
      </w:r>
      <w:r w:rsidR="00EE2543">
        <w:t>34</w:t>
      </w:r>
      <w:r w:rsidRPr="00E86640">
        <w:t>) установлено, что полосы 500 и 780 см</w:t>
      </w:r>
      <w:r w:rsidRPr="00A54AA0">
        <w:rPr>
          <w:vertAlign w:val="superscript"/>
        </w:rPr>
        <w:t>-1</w:t>
      </w:r>
      <w:r w:rsidRPr="00E86640">
        <w:t xml:space="preserve"> связаны с деформационными и валентными модами колебаний мостиковых связей Si–O–Si и указывают на высокую степень полимериза</w:t>
      </w:r>
      <w:r w:rsidR="00A54AA0">
        <w:t>ции сетки стекла. Полоса 630 см</w:t>
      </w:r>
      <w:r w:rsidR="00A54AA0" w:rsidRPr="00A54AA0">
        <w:rPr>
          <w:vertAlign w:val="superscript"/>
        </w:rPr>
        <w:t>-1</w:t>
      </w:r>
      <w:r w:rsidRPr="00E86640">
        <w:t xml:space="preserve"> является проявлением колебаний четырёхчленных колец, образованных тетраэдрами SiO</w:t>
      </w:r>
      <w:r w:rsidRPr="00A54AA0">
        <w:rPr>
          <w:vertAlign w:val="subscript"/>
        </w:rPr>
        <w:t>4</w:t>
      </w:r>
      <w:r w:rsidRPr="00E86640">
        <w:t xml:space="preserve"> и BO</w:t>
      </w:r>
      <w:r w:rsidRPr="00A54AA0">
        <w:rPr>
          <w:vertAlign w:val="subscript"/>
        </w:rPr>
        <w:t>4</w:t>
      </w:r>
      <w:r w:rsidRPr="00E86640">
        <w:t>, и интенсивность этой полосы коррелирует с количеством BO</w:t>
      </w:r>
      <w:r w:rsidRPr="0024747F">
        <w:rPr>
          <w:vertAlign w:val="subscript"/>
        </w:rPr>
        <w:t>4</w:t>
      </w:r>
      <w:r w:rsidRPr="00E86640">
        <w:t xml:space="preserve"> единиц в структуре стекла. Дополнительные узкие полосы с</w:t>
      </w:r>
      <w:r w:rsidR="00A54AA0">
        <w:t xml:space="preserve"> максимумами 475 и 640 см</w:t>
      </w:r>
      <w:r w:rsidR="00A54AA0" w:rsidRPr="00A54AA0">
        <w:rPr>
          <w:vertAlign w:val="superscript"/>
        </w:rPr>
        <w:t>-1</w:t>
      </w:r>
      <w:r w:rsidRPr="00E86640">
        <w:t xml:space="preserve"> в спектре образца NCZ-10-15Z5A связаны с влиянием присутствия кристаллов ZrO</w:t>
      </w:r>
      <w:r w:rsidRPr="0024747F">
        <w:rPr>
          <w:vertAlign w:val="subscript"/>
        </w:rPr>
        <w:t>2</w:t>
      </w:r>
      <w:r w:rsidRPr="00E86640">
        <w:t xml:space="preserve"> (бадделеита). Широкая</w:t>
      </w:r>
      <w:r w:rsidR="00A54AA0">
        <w:t xml:space="preserve"> полоса в диапазоне 800–1150 см</w:t>
      </w:r>
      <w:r w:rsidR="00A54AA0" w:rsidRPr="00A54AA0">
        <w:rPr>
          <w:vertAlign w:val="superscript"/>
        </w:rPr>
        <w:t>-1</w:t>
      </w:r>
      <w:r w:rsidRPr="00E86640">
        <w:t xml:space="preserve"> была приписана валентным колебаниям связи Si–O в кремнийкислородных тетраэдрах [SiO</w:t>
      </w:r>
      <w:r w:rsidRPr="00A54AA0">
        <w:rPr>
          <w:vertAlign w:val="subscript"/>
        </w:rPr>
        <w:t>4</w:t>
      </w:r>
      <w:r w:rsidRPr="00E86640">
        <w:t>] (Q3) двух типов, в составе которых три атома кислорода являются мостиковыми и связаны с соседними атомами кремния. В первом типе тетраэдров Q3 четвёртый немостиковый атом кислорода координируе</w:t>
      </w:r>
      <w:r w:rsidR="00A54AA0">
        <w:t>тся октаэдром ZrO6 (950–954 см</w:t>
      </w:r>
      <w:r w:rsidR="00A54AA0" w:rsidRPr="00A54AA0">
        <w:rPr>
          <w:vertAlign w:val="superscript"/>
        </w:rPr>
        <w:t>-1</w:t>
      </w:r>
      <w:r w:rsidRPr="00E86640">
        <w:t>), а во втором типе тетраэдров Q3 – катионами ще</w:t>
      </w:r>
      <w:r w:rsidR="00C312C9">
        <w:t>лочных металлов (1040–</w:t>
      </w:r>
      <w:r w:rsidR="00A54AA0">
        <w:t>1050 см</w:t>
      </w:r>
      <w:r w:rsidR="00A54AA0" w:rsidRPr="00A54AA0">
        <w:rPr>
          <w:vertAlign w:val="superscript"/>
        </w:rPr>
        <w:t>-1</w:t>
      </w:r>
      <w:r w:rsidRPr="00E86640">
        <w:t>).</w:t>
      </w:r>
      <w:r w:rsidR="00A54AA0">
        <w:t xml:space="preserve"> Полосы в области 1300–1450 см</w:t>
      </w:r>
      <w:r w:rsidR="00A54AA0" w:rsidRPr="00A54AA0">
        <w:rPr>
          <w:vertAlign w:val="superscript"/>
        </w:rPr>
        <w:t>-1</w:t>
      </w:r>
      <w:r w:rsidRPr="00E86640">
        <w:t xml:space="preserve"> – это вклад колебаний связей B–O–B и B–O– в метаборатных единицах BO</w:t>
      </w:r>
      <w:r w:rsidRPr="0024747F">
        <w:rPr>
          <w:vertAlign w:val="subscript"/>
        </w:rPr>
        <w:t>3</w:t>
      </w:r>
      <w:r w:rsidRPr="00E86640">
        <w:t xml:space="preserve">, не содержащих немостиковых атомов кислорода. Основное различие формы и интенсивности полос в спектрах </w:t>
      </w:r>
      <w:proofErr w:type="gramStart"/>
      <w:r w:rsidRPr="00E86640">
        <w:t>КР</w:t>
      </w:r>
      <w:proofErr w:type="gramEnd"/>
      <w:r w:rsidRPr="00E86640">
        <w:t xml:space="preserve"> разных образцов при росте содержания </w:t>
      </w:r>
      <w:r w:rsidR="00C312C9">
        <w:rPr>
          <w:lang w:val="en-US"/>
        </w:rPr>
        <w:t>Cs</w:t>
      </w:r>
      <w:r w:rsidRPr="00E86640">
        <w:t xml:space="preserve"> и </w:t>
      </w:r>
      <w:r w:rsidR="00C312C9">
        <w:rPr>
          <w:lang w:val="en-US"/>
        </w:rPr>
        <w:t>Zr</w:t>
      </w:r>
      <w:r w:rsidRPr="00E86640">
        <w:t xml:space="preserve"> в их составе связано с </w:t>
      </w:r>
      <w:r w:rsidR="00C312C9">
        <w:t>увеличением колебания частиц Q3</w:t>
      </w:r>
      <w:r w:rsidRPr="00E86640">
        <w:t xml:space="preserve">, образующих связи Si–O–Zr, и с уменьшением доли Q3 единиц, в которых немостиковые атомы кислорода координируются катионами щелочных металлов. Также во всех КР-спектрах при увеличении содержания </w:t>
      </w:r>
      <w:r w:rsidR="00C312C9">
        <w:rPr>
          <w:lang w:val="en-US"/>
        </w:rPr>
        <w:t>Zr</w:t>
      </w:r>
      <w:r w:rsidRPr="00E86640">
        <w:t xml:space="preserve"> имеет место проявление уменьшения доли </w:t>
      </w:r>
      <w:r w:rsidR="00C312C9">
        <w:rPr>
          <w:lang w:val="en-US"/>
        </w:rPr>
        <w:t>B</w:t>
      </w:r>
      <w:r w:rsidRPr="00E86640">
        <w:t xml:space="preserve"> в тетраэдрической координации в составе тетраэдров [BO</w:t>
      </w:r>
      <w:r w:rsidRPr="0024747F">
        <w:rPr>
          <w:vertAlign w:val="subscript"/>
        </w:rPr>
        <w:t>4</w:t>
      </w:r>
      <w:r w:rsidRPr="00E86640">
        <w:t xml:space="preserve">] – с изменением состава мостиковых связей Si(Al,B,Zr)–O–Si в структуре стёкол. </w:t>
      </w:r>
    </w:p>
    <w:p w:rsidR="00E86640" w:rsidRDefault="00E86640" w:rsidP="00C312C9">
      <w:pPr>
        <w:autoSpaceDE w:val="0"/>
        <w:autoSpaceDN w:val="0"/>
        <w:adjustRightInd w:val="0"/>
        <w:spacing w:after="0" w:line="240" w:lineRule="auto"/>
        <w:jc w:val="center"/>
        <w:rPr>
          <w:rFonts w:cs="Times New Roman"/>
          <w:sz w:val="20"/>
          <w:szCs w:val="20"/>
        </w:rPr>
      </w:pPr>
      <w:r>
        <w:rPr>
          <w:rFonts w:cs="Times New Roman"/>
          <w:noProof/>
          <w:sz w:val="20"/>
          <w:szCs w:val="20"/>
          <w:lang w:eastAsia="ru-RU"/>
        </w:rPr>
        <w:lastRenderedPageBreak/>
        <w:drawing>
          <wp:inline distT="0" distB="0" distL="0" distR="0" wp14:anchorId="77D038D4" wp14:editId="0A211BA6">
            <wp:extent cx="2926080" cy="3668286"/>
            <wp:effectExtent l="0" t="0" r="762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4883" cy="3729468"/>
                    </a:xfrm>
                    <a:prstGeom prst="rect">
                      <a:avLst/>
                    </a:prstGeom>
                    <a:noFill/>
                    <a:ln>
                      <a:noFill/>
                    </a:ln>
                  </pic:spPr>
                </pic:pic>
              </a:graphicData>
            </a:graphic>
          </wp:inline>
        </w:drawing>
      </w:r>
    </w:p>
    <w:p w:rsidR="00E86640" w:rsidRPr="00B33441" w:rsidRDefault="006C585C" w:rsidP="00690C14">
      <w:pPr>
        <w:autoSpaceDE w:val="0"/>
        <w:autoSpaceDN w:val="0"/>
        <w:adjustRightInd w:val="0"/>
        <w:spacing w:after="0" w:line="240" w:lineRule="auto"/>
        <w:jc w:val="center"/>
        <w:rPr>
          <w:rFonts w:cs="Times New Roman"/>
          <w:szCs w:val="24"/>
        </w:rPr>
      </w:pPr>
      <w:r>
        <w:rPr>
          <w:rFonts w:cs="Times New Roman"/>
          <w:szCs w:val="24"/>
        </w:rPr>
        <w:t>Рисунок</w:t>
      </w:r>
      <w:r w:rsidR="00EE2543" w:rsidRPr="00B33441">
        <w:rPr>
          <w:rFonts w:cs="Times New Roman"/>
          <w:szCs w:val="24"/>
        </w:rPr>
        <w:t xml:space="preserve"> 34</w:t>
      </w:r>
      <w:r w:rsidR="00690C14">
        <w:rPr>
          <w:rFonts w:cs="Times New Roman"/>
          <w:szCs w:val="24"/>
        </w:rPr>
        <w:t xml:space="preserve"> -</w:t>
      </w:r>
      <w:r w:rsidR="00B33441">
        <w:rPr>
          <w:rFonts w:cs="Times New Roman"/>
          <w:szCs w:val="24"/>
        </w:rPr>
        <w:t xml:space="preserve"> </w:t>
      </w:r>
      <w:r w:rsidR="00E86640" w:rsidRPr="00B33441">
        <w:rPr>
          <w:rFonts w:cs="Times New Roman"/>
          <w:szCs w:val="24"/>
        </w:rPr>
        <w:t>Спектры комбинационного рассеяния синтезированных образцов</w:t>
      </w:r>
    </w:p>
    <w:p w:rsidR="00E86640" w:rsidRDefault="00E86640" w:rsidP="00E86640">
      <w:pPr>
        <w:autoSpaceDE w:val="0"/>
        <w:autoSpaceDN w:val="0"/>
        <w:adjustRightInd w:val="0"/>
        <w:spacing w:after="0" w:line="240" w:lineRule="auto"/>
        <w:rPr>
          <w:rFonts w:cs="Times New Roman"/>
          <w:sz w:val="20"/>
          <w:szCs w:val="20"/>
        </w:rPr>
      </w:pPr>
    </w:p>
    <w:p w:rsidR="00C312C9" w:rsidRPr="00FB5868" w:rsidRDefault="00C312C9" w:rsidP="00E86640">
      <w:pPr>
        <w:pStyle w:val="Pa6"/>
        <w:spacing w:line="360" w:lineRule="auto"/>
        <w:ind w:firstLine="442"/>
        <w:jc w:val="both"/>
        <w:rPr>
          <w:rFonts w:cstheme="minorBidi"/>
          <w:szCs w:val="22"/>
        </w:rPr>
      </w:pPr>
    </w:p>
    <w:p w:rsidR="00E86640" w:rsidRPr="00E86640" w:rsidRDefault="00E86640" w:rsidP="00E86640">
      <w:pPr>
        <w:pStyle w:val="Pa6"/>
        <w:spacing w:line="360" w:lineRule="auto"/>
        <w:ind w:firstLine="442"/>
        <w:jc w:val="both"/>
        <w:rPr>
          <w:rFonts w:cstheme="minorBidi"/>
          <w:szCs w:val="22"/>
        </w:rPr>
      </w:pPr>
      <w:r w:rsidRPr="00E86640">
        <w:rPr>
          <w:rFonts w:cstheme="minorBidi"/>
          <w:szCs w:val="22"/>
        </w:rPr>
        <w:t xml:space="preserve">Все различия ИК-спектров и спектров </w:t>
      </w:r>
      <w:proofErr w:type="gramStart"/>
      <w:r w:rsidRPr="00E86640">
        <w:rPr>
          <w:rFonts w:cstheme="minorBidi"/>
          <w:szCs w:val="22"/>
        </w:rPr>
        <w:t>КР</w:t>
      </w:r>
      <w:proofErr w:type="gramEnd"/>
      <w:r w:rsidRPr="00E86640">
        <w:rPr>
          <w:rFonts w:cstheme="minorBidi"/>
          <w:szCs w:val="22"/>
        </w:rPr>
        <w:t xml:space="preserve"> образцов при изменении их состава являются следствием разного распределения катионов Na</w:t>
      </w:r>
      <w:r w:rsidRPr="0024747F">
        <w:rPr>
          <w:rFonts w:cstheme="minorBidi"/>
          <w:szCs w:val="22"/>
          <w:vertAlign w:val="superscript"/>
        </w:rPr>
        <w:t>+</w:t>
      </w:r>
      <w:r w:rsidRPr="00E86640">
        <w:rPr>
          <w:rFonts w:cstheme="minorBidi"/>
          <w:szCs w:val="22"/>
        </w:rPr>
        <w:t xml:space="preserve"> в роли компенсатора избыточного заряда </w:t>
      </w:r>
      <w:r w:rsidR="00C312C9">
        <w:rPr>
          <w:rFonts w:cstheme="minorBidi"/>
          <w:szCs w:val="22"/>
          <w:lang w:val="en-US"/>
        </w:rPr>
        <w:t>Zr</w:t>
      </w:r>
      <w:r w:rsidRPr="00E86640">
        <w:rPr>
          <w:rFonts w:cstheme="minorBidi"/>
          <w:szCs w:val="22"/>
        </w:rPr>
        <w:t xml:space="preserve">, </w:t>
      </w:r>
      <w:r w:rsidR="00C312C9">
        <w:rPr>
          <w:rFonts w:cstheme="minorBidi"/>
          <w:szCs w:val="22"/>
          <w:lang w:val="en-US"/>
        </w:rPr>
        <w:t>Al</w:t>
      </w:r>
      <w:r w:rsidRPr="00E86640">
        <w:rPr>
          <w:rFonts w:cstheme="minorBidi"/>
          <w:szCs w:val="22"/>
        </w:rPr>
        <w:t xml:space="preserve"> и </w:t>
      </w:r>
      <w:r w:rsidR="00C312C9">
        <w:rPr>
          <w:rFonts w:cstheme="minorBidi"/>
          <w:szCs w:val="22"/>
          <w:lang w:val="en-US"/>
        </w:rPr>
        <w:t>B</w:t>
      </w:r>
      <w:r w:rsidRPr="00E86640">
        <w:rPr>
          <w:rFonts w:cstheme="minorBidi"/>
          <w:szCs w:val="22"/>
        </w:rPr>
        <w:t xml:space="preserve"> в тетраэдрической координации. При росте содержания </w:t>
      </w:r>
      <w:r w:rsidR="00C312C9">
        <w:rPr>
          <w:rFonts w:cstheme="minorBidi"/>
          <w:szCs w:val="22"/>
          <w:lang w:val="en-US"/>
        </w:rPr>
        <w:t>Zr</w:t>
      </w:r>
      <w:r w:rsidRPr="00E86640">
        <w:rPr>
          <w:rFonts w:cstheme="minorBidi"/>
          <w:szCs w:val="22"/>
        </w:rPr>
        <w:t xml:space="preserve"> при выбранном одинаковом соотношении Na/Cs происходит перераспределение катионов </w:t>
      </w:r>
      <w:r w:rsidR="00C312C9">
        <w:rPr>
          <w:rFonts w:cstheme="minorBidi"/>
          <w:szCs w:val="22"/>
          <w:lang w:val="en-US"/>
        </w:rPr>
        <w:t>Na</w:t>
      </w:r>
      <w:r w:rsidRPr="00E86640">
        <w:rPr>
          <w:rFonts w:cstheme="minorBidi"/>
          <w:szCs w:val="22"/>
        </w:rPr>
        <w:t xml:space="preserve"> от </w:t>
      </w:r>
      <w:r w:rsidR="00C312C9">
        <w:rPr>
          <w:rFonts w:cstheme="minorBidi"/>
          <w:szCs w:val="22"/>
          <w:lang w:val="en-US"/>
        </w:rPr>
        <w:t>B</w:t>
      </w:r>
      <w:r w:rsidRPr="00E86640">
        <w:rPr>
          <w:rFonts w:cstheme="minorBidi"/>
          <w:szCs w:val="22"/>
        </w:rPr>
        <w:t xml:space="preserve"> в тетраэдрической координации к </w:t>
      </w:r>
      <w:r w:rsidR="00C312C9">
        <w:rPr>
          <w:rFonts w:cstheme="minorBidi"/>
          <w:szCs w:val="22"/>
          <w:lang w:val="en-US"/>
        </w:rPr>
        <w:t>Zr</w:t>
      </w:r>
      <w:r w:rsidRPr="00E86640">
        <w:rPr>
          <w:rFonts w:cstheme="minorBidi"/>
          <w:szCs w:val="22"/>
        </w:rPr>
        <w:t xml:space="preserve"> в октаэдрической координации с со</w:t>
      </w:r>
      <w:r w:rsidRPr="00E86640">
        <w:rPr>
          <w:rFonts w:cstheme="minorBidi"/>
          <w:szCs w:val="22"/>
        </w:rPr>
        <w:softHyphen/>
        <w:t xml:space="preserve">хранением постоянного участия части катионов </w:t>
      </w:r>
      <w:r w:rsidR="00C312C9">
        <w:rPr>
          <w:rFonts w:cstheme="minorBidi"/>
          <w:szCs w:val="22"/>
          <w:lang w:val="en-US"/>
        </w:rPr>
        <w:t>Na</w:t>
      </w:r>
      <w:r w:rsidRPr="00E86640">
        <w:rPr>
          <w:rFonts w:cstheme="minorBidi"/>
          <w:szCs w:val="22"/>
        </w:rPr>
        <w:t xml:space="preserve"> в компенсации заряда всего </w:t>
      </w:r>
      <w:r w:rsidR="00C312C9">
        <w:rPr>
          <w:rFonts w:cstheme="minorBidi"/>
          <w:szCs w:val="22"/>
          <w:lang w:val="en-US"/>
        </w:rPr>
        <w:t>Al</w:t>
      </w:r>
      <w:r w:rsidRPr="00E86640">
        <w:rPr>
          <w:rFonts w:cstheme="minorBidi"/>
          <w:szCs w:val="22"/>
        </w:rPr>
        <w:t xml:space="preserve"> в тетраэдрической координации. </w:t>
      </w:r>
      <w:proofErr w:type="gramStart"/>
      <w:r w:rsidRPr="00E86640">
        <w:rPr>
          <w:rFonts w:cstheme="minorBidi"/>
          <w:szCs w:val="22"/>
        </w:rPr>
        <w:t>Следствием этого является наблюдаемое проявление умень</w:t>
      </w:r>
      <w:r w:rsidRPr="00E86640">
        <w:rPr>
          <w:rFonts w:cstheme="minorBidi"/>
          <w:szCs w:val="22"/>
        </w:rPr>
        <w:softHyphen/>
        <w:t>шения доли тетраэдров [BO</w:t>
      </w:r>
      <w:r w:rsidRPr="00A54AA0">
        <w:rPr>
          <w:rFonts w:cstheme="minorBidi"/>
          <w:szCs w:val="22"/>
          <w:vertAlign w:val="subscript"/>
        </w:rPr>
        <w:t>4</w:t>
      </w:r>
      <w:r w:rsidRPr="00E86640">
        <w:rPr>
          <w:rFonts w:cstheme="minorBidi"/>
          <w:szCs w:val="22"/>
        </w:rPr>
        <w:t>]–, более высокая доля треугольников [BO</w:t>
      </w:r>
      <w:r w:rsidRPr="00A54AA0">
        <w:rPr>
          <w:rFonts w:cstheme="minorBidi"/>
          <w:szCs w:val="22"/>
          <w:vertAlign w:val="subscript"/>
        </w:rPr>
        <w:t>3</w:t>
      </w:r>
      <w:r w:rsidRPr="00E86640">
        <w:rPr>
          <w:rFonts w:cstheme="minorBidi"/>
          <w:szCs w:val="22"/>
        </w:rPr>
        <w:t>], увеличение доли мо</w:t>
      </w:r>
      <w:r w:rsidRPr="00E86640">
        <w:rPr>
          <w:rFonts w:cstheme="minorBidi"/>
          <w:szCs w:val="22"/>
        </w:rPr>
        <w:softHyphen/>
        <w:t xml:space="preserve">стиковых связей Zr–O–Si в структуре стёкол и значительное уменьшение доли немостиковых связей Si–O–. Значительная часть катионов </w:t>
      </w:r>
      <w:r w:rsidR="00C312C9">
        <w:rPr>
          <w:rFonts w:cstheme="minorBidi"/>
          <w:szCs w:val="22"/>
          <w:lang w:val="en-US"/>
        </w:rPr>
        <w:t>Na</w:t>
      </w:r>
      <w:r w:rsidRPr="00E86640">
        <w:rPr>
          <w:rFonts w:cstheme="minorBidi"/>
          <w:szCs w:val="22"/>
        </w:rPr>
        <w:t xml:space="preserve"> начинает выступать в роли координатора избыточного заряда цирконийсодержащих структурных единиц</w:t>
      </w:r>
      <w:r w:rsidR="00A54AA0">
        <w:rPr>
          <w:rFonts w:cstheme="minorBidi"/>
          <w:szCs w:val="22"/>
        </w:rPr>
        <w:t xml:space="preserve"> </w:t>
      </w:r>
      <w:r w:rsidR="007D4A51" w:rsidRPr="001D3764">
        <w:t>[</w:t>
      </w:r>
      <w:r w:rsidR="007D4A51">
        <w:t>80</w:t>
      </w:r>
      <w:r w:rsidR="007D4A51" w:rsidRPr="001D3764">
        <w:t>]</w:t>
      </w:r>
      <w:r w:rsidR="00A54AA0">
        <w:rPr>
          <w:rFonts w:cstheme="minorBidi"/>
          <w:szCs w:val="22"/>
        </w:rPr>
        <w:t>, что сопровождает</w:t>
      </w:r>
      <w:r w:rsidRPr="00E86640">
        <w:rPr>
          <w:rFonts w:cstheme="minorBidi"/>
          <w:szCs w:val="22"/>
        </w:rPr>
        <w:t xml:space="preserve">ся увеличением степени полимеризованности кремний-циркониевых участков структуры стекла. </w:t>
      </w:r>
      <w:proofErr w:type="gramEnd"/>
    </w:p>
    <w:p w:rsidR="00E86640" w:rsidRPr="00E86640" w:rsidRDefault="00E86640" w:rsidP="00E86640">
      <w:pPr>
        <w:pStyle w:val="Pa6"/>
        <w:spacing w:line="360" w:lineRule="auto"/>
        <w:ind w:firstLine="442"/>
        <w:jc w:val="both"/>
        <w:rPr>
          <w:rFonts w:cstheme="minorBidi"/>
          <w:szCs w:val="22"/>
        </w:rPr>
      </w:pPr>
      <w:r w:rsidRPr="00E86640">
        <w:rPr>
          <w:rFonts w:cstheme="minorBidi"/>
          <w:szCs w:val="22"/>
        </w:rPr>
        <w:t xml:space="preserve">Увеличение содержания </w:t>
      </w:r>
      <w:r w:rsidR="00C312C9">
        <w:rPr>
          <w:rFonts w:cstheme="minorBidi"/>
          <w:szCs w:val="22"/>
          <w:lang w:val="en-US"/>
        </w:rPr>
        <w:t>Cs</w:t>
      </w:r>
      <w:r w:rsidRPr="00E86640">
        <w:rPr>
          <w:rFonts w:cstheme="minorBidi"/>
          <w:szCs w:val="22"/>
        </w:rPr>
        <w:t xml:space="preserve"> в составе материалов увеличивает скорость перехода </w:t>
      </w:r>
      <w:r w:rsidR="00C312C9">
        <w:rPr>
          <w:rFonts w:cstheme="minorBidi"/>
          <w:szCs w:val="22"/>
          <w:lang w:val="en-US"/>
        </w:rPr>
        <w:t>Na</w:t>
      </w:r>
      <w:r w:rsidRPr="00E86640">
        <w:rPr>
          <w:rFonts w:cstheme="minorBidi"/>
          <w:szCs w:val="22"/>
        </w:rPr>
        <w:t xml:space="preserve">, </w:t>
      </w:r>
      <w:r w:rsidR="00C312C9">
        <w:rPr>
          <w:rFonts w:cstheme="minorBidi"/>
          <w:szCs w:val="22"/>
          <w:lang w:val="en-US"/>
        </w:rPr>
        <w:t>B</w:t>
      </w:r>
      <w:r w:rsidRPr="00E86640">
        <w:rPr>
          <w:rFonts w:cstheme="minorBidi"/>
          <w:szCs w:val="22"/>
        </w:rPr>
        <w:t xml:space="preserve"> и </w:t>
      </w:r>
      <w:r w:rsidR="00C312C9">
        <w:rPr>
          <w:rFonts w:cstheme="minorBidi"/>
          <w:szCs w:val="22"/>
          <w:lang w:val="en-US"/>
        </w:rPr>
        <w:t>Si</w:t>
      </w:r>
      <w:r w:rsidRPr="00E86640">
        <w:rPr>
          <w:rFonts w:cstheme="minorBidi"/>
          <w:szCs w:val="22"/>
        </w:rPr>
        <w:t xml:space="preserve"> в водный раствор. При более выс</w:t>
      </w:r>
      <w:r w:rsidR="00D85FF0">
        <w:rPr>
          <w:rFonts w:cstheme="minorBidi"/>
          <w:szCs w:val="22"/>
        </w:rPr>
        <w:t xml:space="preserve">оком содержании </w:t>
      </w:r>
      <w:r w:rsidR="00C312C9">
        <w:rPr>
          <w:rFonts w:cstheme="minorBidi"/>
          <w:szCs w:val="22"/>
          <w:lang w:val="en-US"/>
        </w:rPr>
        <w:t>Zr</w:t>
      </w:r>
      <w:r w:rsidR="00D85FF0">
        <w:rPr>
          <w:rFonts w:cstheme="minorBidi"/>
          <w:szCs w:val="22"/>
        </w:rPr>
        <w:t>, добав</w:t>
      </w:r>
      <w:r w:rsidRPr="00E86640">
        <w:rPr>
          <w:rFonts w:cstheme="minorBidi"/>
          <w:szCs w:val="22"/>
        </w:rPr>
        <w:t xml:space="preserve">ленного в состав стекла, наблюдается снижение растворимости </w:t>
      </w:r>
      <w:r w:rsidR="00C312C9">
        <w:rPr>
          <w:rFonts w:cstheme="minorBidi"/>
          <w:szCs w:val="22"/>
          <w:lang w:val="en-US"/>
        </w:rPr>
        <w:t>Si</w:t>
      </w:r>
      <w:r w:rsidRPr="00E86640">
        <w:rPr>
          <w:rFonts w:cstheme="minorBidi"/>
          <w:szCs w:val="22"/>
        </w:rPr>
        <w:t>, так как образование значительно</w:t>
      </w:r>
      <w:r w:rsidR="00D85FF0">
        <w:rPr>
          <w:rFonts w:cstheme="minorBidi"/>
          <w:szCs w:val="22"/>
        </w:rPr>
        <w:t>го количества связей Zr–O–Si за</w:t>
      </w:r>
      <w:r w:rsidRPr="00E86640">
        <w:rPr>
          <w:rFonts w:cstheme="minorBidi"/>
          <w:szCs w:val="22"/>
        </w:rPr>
        <w:t>медляет про</w:t>
      </w:r>
      <w:r w:rsidR="00D85FF0">
        <w:rPr>
          <w:rFonts w:cstheme="minorBidi"/>
          <w:szCs w:val="22"/>
        </w:rPr>
        <w:t xml:space="preserve">цесс вымывания </w:t>
      </w:r>
      <w:r w:rsidR="00C312C9">
        <w:rPr>
          <w:rFonts w:cstheme="minorBidi"/>
          <w:szCs w:val="22"/>
          <w:lang w:val="en-US"/>
        </w:rPr>
        <w:t>Si</w:t>
      </w:r>
      <w:r w:rsidR="00D85FF0">
        <w:rPr>
          <w:rFonts w:cstheme="minorBidi"/>
          <w:szCs w:val="22"/>
        </w:rPr>
        <w:t xml:space="preserve"> из струк</w:t>
      </w:r>
      <w:r w:rsidRPr="00E86640">
        <w:rPr>
          <w:rFonts w:cstheme="minorBidi"/>
          <w:szCs w:val="22"/>
        </w:rPr>
        <w:t xml:space="preserve">туры стекла. Причиной изменения координации </w:t>
      </w:r>
      <w:r w:rsidR="00C312C9">
        <w:rPr>
          <w:rFonts w:cstheme="minorBidi"/>
          <w:szCs w:val="22"/>
          <w:lang w:val="en-US"/>
        </w:rPr>
        <w:t>B</w:t>
      </w:r>
      <w:r w:rsidRPr="00E86640">
        <w:rPr>
          <w:rFonts w:cstheme="minorBidi"/>
          <w:szCs w:val="22"/>
        </w:rPr>
        <w:t xml:space="preserve"> и уменьшения количества немостиковых связей в структуре стёкол является частичное перерас</w:t>
      </w:r>
      <w:r w:rsidRPr="00E86640">
        <w:rPr>
          <w:rFonts w:cstheme="minorBidi"/>
          <w:szCs w:val="22"/>
        </w:rPr>
        <w:softHyphen/>
        <w:t xml:space="preserve">пределение катионов </w:t>
      </w:r>
      <w:r w:rsidR="00C312C9">
        <w:rPr>
          <w:rFonts w:cstheme="minorBidi"/>
          <w:szCs w:val="22"/>
          <w:lang w:val="en-US"/>
        </w:rPr>
        <w:t>Na</w:t>
      </w:r>
      <w:r w:rsidRPr="00E86640">
        <w:rPr>
          <w:rFonts w:cstheme="minorBidi"/>
          <w:szCs w:val="22"/>
        </w:rPr>
        <w:t xml:space="preserve"> при встраивании </w:t>
      </w:r>
      <w:r w:rsidR="00C312C9">
        <w:rPr>
          <w:rFonts w:cstheme="minorBidi"/>
          <w:szCs w:val="22"/>
          <w:lang w:val="en-US"/>
        </w:rPr>
        <w:t>Zr</w:t>
      </w:r>
      <w:r w:rsidRPr="00E86640">
        <w:rPr>
          <w:rFonts w:cstheme="minorBidi"/>
          <w:szCs w:val="22"/>
        </w:rPr>
        <w:t xml:space="preserve"> </w:t>
      </w:r>
      <w:r w:rsidRPr="00E86640">
        <w:rPr>
          <w:rFonts w:cstheme="minorBidi"/>
          <w:szCs w:val="22"/>
        </w:rPr>
        <w:lastRenderedPageBreak/>
        <w:t>в сет</w:t>
      </w:r>
      <w:r w:rsidR="00D85FF0">
        <w:rPr>
          <w:rFonts w:cstheme="minorBidi"/>
          <w:szCs w:val="22"/>
        </w:rPr>
        <w:t>ку стекла. В соответствии с дан</w:t>
      </w:r>
      <w:r w:rsidRPr="00E86640">
        <w:rPr>
          <w:rFonts w:cstheme="minorBidi"/>
          <w:szCs w:val="22"/>
        </w:rPr>
        <w:t>ными исследования методами колебательной спектроскопии в образцах с более высоким содержание</w:t>
      </w:r>
      <w:r w:rsidR="00D85FF0">
        <w:rPr>
          <w:rFonts w:cstheme="minorBidi"/>
          <w:szCs w:val="22"/>
        </w:rPr>
        <w:t xml:space="preserve">м </w:t>
      </w:r>
      <w:r w:rsidR="00C312C9">
        <w:rPr>
          <w:rFonts w:cstheme="minorBidi"/>
          <w:szCs w:val="22"/>
          <w:lang w:val="en-US"/>
        </w:rPr>
        <w:t>Zr</w:t>
      </w:r>
      <w:r w:rsidR="00D85FF0">
        <w:rPr>
          <w:rFonts w:cstheme="minorBidi"/>
          <w:szCs w:val="22"/>
        </w:rPr>
        <w:t xml:space="preserve"> катионы </w:t>
      </w:r>
      <w:r w:rsidR="00C312C9">
        <w:rPr>
          <w:rFonts w:cstheme="minorBidi"/>
          <w:szCs w:val="22"/>
          <w:lang w:val="en-US"/>
        </w:rPr>
        <w:t>Na</w:t>
      </w:r>
      <w:r w:rsidR="00D85FF0">
        <w:rPr>
          <w:rFonts w:cstheme="minorBidi"/>
          <w:szCs w:val="22"/>
        </w:rPr>
        <w:t xml:space="preserve"> задей</w:t>
      </w:r>
      <w:r w:rsidRPr="00E86640">
        <w:rPr>
          <w:rFonts w:cstheme="minorBidi"/>
          <w:szCs w:val="22"/>
        </w:rPr>
        <w:t xml:space="preserve">ствованы только для компенсации избыточного заряда </w:t>
      </w:r>
      <w:r w:rsidR="00C312C9">
        <w:rPr>
          <w:rFonts w:cstheme="minorBidi"/>
          <w:szCs w:val="22"/>
          <w:lang w:val="en-US"/>
        </w:rPr>
        <w:t>Al</w:t>
      </w:r>
      <w:r w:rsidRPr="00E86640">
        <w:rPr>
          <w:rFonts w:cstheme="minorBidi"/>
          <w:szCs w:val="22"/>
        </w:rPr>
        <w:t xml:space="preserve"> и </w:t>
      </w:r>
      <w:r w:rsidR="00C312C9">
        <w:rPr>
          <w:rFonts w:cstheme="minorBidi"/>
          <w:szCs w:val="22"/>
          <w:lang w:val="en-US"/>
        </w:rPr>
        <w:t>Zr</w:t>
      </w:r>
      <w:r w:rsidRPr="00E86640">
        <w:rPr>
          <w:rFonts w:cstheme="minorBidi"/>
          <w:szCs w:val="22"/>
        </w:rPr>
        <w:t>, а роль компен</w:t>
      </w:r>
      <w:r w:rsidRPr="00E86640">
        <w:rPr>
          <w:rFonts w:cstheme="minorBidi"/>
          <w:szCs w:val="22"/>
        </w:rPr>
        <w:softHyphen/>
        <w:t xml:space="preserve">сатора заряда борсодержащих структурных единиц играют катионы </w:t>
      </w:r>
      <w:r w:rsidR="00C312C9">
        <w:rPr>
          <w:rFonts w:cstheme="minorBidi"/>
          <w:szCs w:val="22"/>
          <w:lang w:val="en-US"/>
        </w:rPr>
        <w:t>Cs</w:t>
      </w:r>
      <w:r w:rsidRPr="00E86640">
        <w:rPr>
          <w:rFonts w:cstheme="minorBidi"/>
          <w:szCs w:val="22"/>
        </w:rPr>
        <w:t>. Полученные результаты исследований имеют фун</w:t>
      </w:r>
      <w:r w:rsidR="00D85FF0">
        <w:rPr>
          <w:rFonts w:cstheme="minorBidi"/>
          <w:szCs w:val="22"/>
        </w:rPr>
        <w:t>даментальное значение и рекомен</w:t>
      </w:r>
      <w:r w:rsidRPr="00E86640">
        <w:rPr>
          <w:rFonts w:cstheme="minorBidi"/>
          <w:szCs w:val="22"/>
        </w:rPr>
        <w:t>дуются к практическому использованию при разработке регламентных ограничений для установок отверждения цирконийсодержащих ВАО в боросиликатное стекло.</w:t>
      </w:r>
    </w:p>
    <w:p w:rsidR="00245BA6" w:rsidRPr="000D3B98" w:rsidRDefault="00245BA6" w:rsidP="00245BA6">
      <w:pPr>
        <w:spacing w:after="0"/>
        <w:ind w:firstLine="442"/>
      </w:pPr>
      <w:r w:rsidRPr="000D3B98">
        <w:t xml:space="preserve">Рамановские исследования были проведены в РЦ Геомодель </w:t>
      </w:r>
    </w:p>
    <w:p w:rsidR="00C30734" w:rsidRDefault="00C30734" w:rsidP="00245BA6">
      <w:pPr>
        <w:tabs>
          <w:tab w:val="left" w:leader="dot" w:pos="9072"/>
        </w:tabs>
        <w:spacing w:after="0" w:line="240" w:lineRule="auto"/>
        <w:jc w:val="left"/>
      </w:pPr>
    </w:p>
    <w:p w:rsidR="00A0514B" w:rsidRDefault="00A0514B" w:rsidP="0024747F">
      <w:pPr>
        <w:tabs>
          <w:tab w:val="left" w:leader="dot" w:pos="9072"/>
        </w:tabs>
        <w:spacing w:after="0" w:line="240" w:lineRule="auto"/>
        <w:jc w:val="center"/>
        <w:rPr>
          <w:rFonts w:cs="Times New Roman"/>
          <w:b/>
          <w:bCs/>
          <w:caps/>
          <w:szCs w:val="24"/>
        </w:rPr>
      </w:pPr>
    </w:p>
    <w:p w:rsidR="009D4752" w:rsidRPr="00245BA6" w:rsidRDefault="00246F23" w:rsidP="00245BA6">
      <w:pPr>
        <w:pStyle w:val="3"/>
        <w:rPr>
          <w:sz w:val="24"/>
          <w:szCs w:val="24"/>
        </w:rPr>
      </w:pPr>
      <w:bookmarkStart w:id="26" w:name="_Toc214976505"/>
      <w:r w:rsidRPr="00245BA6">
        <w:rPr>
          <w:caps/>
          <w:sz w:val="24"/>
          <w:szCs w:val="24"/>
        </w:rPr>
        <w:t>7</w:t>
      </w:r>
      <w:r w:rsidR="0024747F" w:rsidRPr="00245BA6">
        <w:rPr>
          <w:caps/>
          <w:sz w:val="24"/>
          <w:szCs w:val="24"/>
        </w:rPr>
        <w:t xml:space="preserve">. </w:t>
      </w:r>
      <w:r w:rsidR="0024747F" w:rsidRPr="00245BA6">
        <w:rPr>
          <w:sz w:val="24"/>
          <w:szCs w:val="24"/>
        </w:rPr>
        <w:t>Совершенствование методик подготовки препаратов и проведения аналитических исследований</w:t>
      </w:r>
      <w:bookmarkEnd w:id="26"/>
    </w:p>
    <w:p w:rsidR="009D4752" w:rsidRPr="00245BA6" w:rsidRDefault="00246F23" w:rsidP="000256FA">
      <w:pPr>
        <w:pStyle w:val="3"/>
        <w:rPr>
          <w:sz w:val="24"/>
          <w:szCs w:val="24"/>
        </w:rPr>
      </w:pPr>
      <w:bookmarkStart w:id="27" w:name="_Toc214976506"/>
      <w:r w:rsidRPr="00245BA6">
        <w:rPr>
          <w:sz w:val="24"/>
          <w:szCs w:val="24"/>
        </w:rPr>
        <w:t>7</w:t>
      </w:r>
      <w:r w:rsidR="009D4752" w:rsidRPr="00245BA6">
        <w:rPr>
          <w:sz w:val="24"/>
          <w:szCs w:val="24"/>
        </w:rPr>
        <w:t>.1. Позднепалеозойские неоселяхиевые хрящевые рыбы семейства Anachronistidae: видовое разнообразие и палеогеографическое распространение.</w:t>
      </w:r>
      <w:bookmarkEnd w:id="27"/>
    </w:p>
    <w:p w:rsidR="005C7CA8" w:rsidRPr="00333EDB" w:rsidRDefault="005C7CA8" w:rsidP="00333EDB">
      <w:pPr>
        <w:spacing w:after="0"/>
        <w:ind w:firstLine="567"/>
        <w:rPr>
          <w:rFonts w:eastAsia="Times New Roman" w:cs="Times New Roman"/>
          <w:color w:val="000000"/>
          <w:szCs w:val="24"/>
          <w:lang w:eastAsia="ru-RU"/>
        </w:rPr>
      </w:pPr>
      <w:r w:rsidRPr="00333EDB">
        <w:rPr>
          <w:rFonts w:eastAsia="Times New Roman" w:cs="Times New Roman"/>
          <w:color w:val="000000"/>
          <w:szCs w:val="24"/>
          <w:lang w:eastAsia="ru-RU"/>
        </w:rPr>
        <w:t>Древнейшие</w:t>
      </w:r>
      <w:r w:rsidR="007801F6">
        <w:rPr>
          <w:rFonts w:eastAsia="Times New Roman" w:cs="Times New Roman"/>
          <w:color w:val="000000"/>
          <w:szCs w:val="24"/>
          <w:lang w:eastAsia="ru-RU"/>
        </w:rPr>
        <w:t xml:space="preserve"> </w:t>
      </w:r>
      <w:r w:rsidR="00333EDB" w:rsidRPr="00333EDB">
        <w:rPr>
          <w:rFonts w:eastAsia="Times New Roman" w:cs="Times New Roman"/>
          <w:color w:val="000000"/>
          <w:szCs w:val="24"/>
          <w:lang w:eastAsia="ru-RU"/>
        </w:rPr>
        <w:t>анахрони</w:t>
      </w:r>
      <w:r w:rsidR="00333EDB">
        <w:rPr>
          <w:rFonts w:eastAsia="Times New Roman" w:cs="Times New Roman"/>
          <w:color w:val="000000"/>
          <w:szCs w:val="24"/>
          <w:lang w:eastAsia="ru-RU"/>
        </w:rPr>
        <w:t>сти</w:t>
      </w:r>
      <w:r w:rsidR="00333EDB" w:rsidRPr="00333EDB">
        <w:rPr>
          <w:rFonts w:eastAsia="Times New Roman" w:cs="Times New Roman"/>
          <w:color w:val="000000"/>
          <w:szCs w:val="24"/>
          <w:lang w:eastAsia="ru-RU"/>
        </w:rPr>
        <w:t xml:space="preserve">ды </w:t>
      </w:r>
      <w:r w:rsidRPr="00333EDB">
        <w:rPr>
          <w:rFonts w:eastAsia="Times New Roman" w:cs="Times New Roman"/>
          <w:color w:val="000000"/>
          <w:szCs w:val="24"/>
          <w:lang w:eastAsia="ru-RU"/>
        </w:rPr>
        <w:t>известны по отдельным зубам, найденным в каменноугольных и пермских отложениях многих регионов мира. Их зубы обладают уникальными морфологическими признаками, характерными для этой группы рыб</w:t>
      </w:r>
      <w:r w:rsidR="00333EDB">
        <w:rPr>
          <w:rFonts w:eastAsia="Times New Roman" w:cs="Times New Roman"/>
          <w:color w:val="000000"/>
          <w:szCs w:val="24"/>
          <w:lang w:eastAsia="ru-RU"/>
        </w:rPr>
        <w:t>, выявление и детализация которых с использованием современных методов позволяет надежно диагностировать виды и на этом основании уточнять имеющиеся палеогеографические и стратиграфические схемы</w:t>
      </w:r>
      <w:r w:rsidRPr="00333EDB">
        <w:rPr>
          <w:rFonts w:eastAsia="Times New Roman" w:cs="Times New Roman"/>
          <w:color w:val="000000"/>
          <w:szCs w:val="24"/>
          <w:lang w:eastAsia="ru-RU"/>
        </w:rPr>
        <w:t>.</w:t>
      </w:r>
    </w:p>
    <w:p w:rsidR="005C7CA8" w:rsidRPr="00333EDB" w:rsidRDefault="005C7CA8" w:rsidP="00333EDB">
      <w:pPr>
        <w:spacing w:after="0"/>
        <w:ind w:firstLine="567"/>
        <w:rPr>
          <w:rFonts w:cs="Times New Roman"/>
          <w:iCs/>
          <w:szCs w:val="24"/>
        </w:rPr>
      </w:pPr>
      <w:r w:rsidRPr="00333EDB">
        <w:rPr>
          <w:rFonts w:eastAsia="Times New Roman" w:cs="Times New Roman"/>
          <w:color w:val="000000"/>
          <w:szCs w:val="24"/>
          <w:lang w:eastAsia="ru-RU"/>
        </w:rPr>
        <w:t xml:space="preserve">Первое описание вида </w:t>
      </w:r>
      <w:r w:rsidRPr="00333EDB">
        <w:rPr>
          <w:rFonts w:cs="Times New Roman"/>
          <w:i/>
          <w:szCs w:val="24"/>
          <w:lang w:val="en-US"/>
        </w:rPr>
        <w:t>Cooleyella</w:t>
      </w:r>
      <w:r w:rsidRPr="00333EDB">
        <w:rPr>
          <w:rFonts w:cs="Times New Roman"/>
          <w:i/>
          <w:iCs/>
          <w:szCs w:val="24"/>
          <w:lang w:val="en-US"/>
        </w:rPr>
        <w:t>peculiaris</w:t>
      </w:r>
      <w:r w:rsidRPr="00333EDB">
        <w:rPr>
          <w:rFonts w:eastAsia="Times New Roman" w:cs="Times New Roman"/>
          <w:color w:val="000000"/>
          <w:szCs w:val="24"/>
          <w:lang w:eastAsia="ru-RU"/>
        </w:rPr>
        <w:t>, принадлежащего к этой группе, было выполнено Ф.</w:t>
      </w:r>
      <w:r w:rsidR="00331D26" w:rsidRPr="00331D26">
        <w:rPr>
          <w:rFonts w:eastAsia="Times New Roman" w:cs="Times New Roman"/>
          <w:color w:val="000000"/>
          <w:szCs w:val="24"/>
          <w:lang w:eastAsia="ru-RU"/>
        </w:rPr>
        <w:t xml:space="preserve"> </w:t>
      </w:r>
      <w:r w:rsidRPr="00333EDB">
        <w:rPr>
          <w:rFonts w:eastAsia="Times New Roman" w:cs="Times New Roman"/>
          <w:color w:val="000000"/>
          <w:szCs w:val="24"/>
          <w:lang w:eastAsia="ru-RU"/>
        </w:rPr>
        <w:t>Гуннелем в 1933 г.</w:t>
      </w:r>
      <w:r w:rsidR="00D85FF0">
        <w:rPr>
          <w:rFonts w:eastAsia="Times New Roman" w:cs="Times New Roman"/>
          <w:color w:val="000000"/>
          <w:szCs w:val="24"/>
          <w:lang w:eastAsia="ru-RU"/>
        </w:rPr>
        <w:t xml:space="preserve"> </w:t>
      </w:r>
      <w:r w:rsidR="00E8099B" w:rsidRPr="001D3764">
        <w:t>[</w:t>
      </w:r>
      <w:r w:rsidR="00E8099B">
        <w:t>81</w:t>
      </w:r>
      <w:r w:rsidR="00E8099B" w:rsidRPr="001D3764">
        <w:t>]</w:t>
      </w:r>
      <w:r w:rsidRPr="00333EDB">
        <w:rPr>
          <w:rFonts w:cs="Times New Roman"/>
          <w:szCs w:val="24"/>
        </w:rPr>
        <w:t>. Позже К. Даффин и Д. Уорд</w:t>
      </w:r>
      <w:r w:rsidR="00D85FF0">
        <w:rPr>
          <w:rFonts w:cs="Times New Roman"/>
          <w:szCs w:val="24"/>
        </w:rPr>
        <w:t xml:space="preserve"> </w:t>
      </w:r>
      <w:r w:rsidR="00E8099B" w:rsidRPr="001D3764">
        <w:t>[</w:t>
      </w:r>
      <w:r w:rsidR="00E8099B">
        <w:t>82</w:t>
      </w:r>
      <w:r w:rsidR="00E8099B" w:rsidRPr="001D3764">
        <w:t>]</w:t>
      </w:r>
      <w:r w:rsidRPr="00333EDB">
        <w:rPr>
          <w:rFonts w:cs="Times New Roman"/>
          <w:szCs w:val="24"/>
        </w:rPr>
        <w:t xml:space="preserve"> выделили семейство </w:t>
      </w:r>
      <w:r w:rsidRPr="00333EDB">
        <w:rPr>
          <w:rFonts w:cs="Times New Roman"/>
          <w:szCs w:val="24"/>
          <w:lang w:val="en-US"/>
        </w:rPr>
        <w:t>Anachronistidae</w:t>
      </w:r>
      <w:r w:rsidRPr="00333EDB">
        <w:rPr>
          <w:rFonts w:cs="Times New Roman"/>
          <w:szCs w:val="24"/>
        </w:rPr>
        <w:t xml:space="preserve">, описав еще один вид рода </w:t>
      </w:r>
      <w:r w:rsidRPr="00333EDB">
        <w:rPr>
          <w:rFonts w:cs="Times New Roman"/>
          <w:i/>
          <w:szCs w:val="24"/>
          <w:lang w:val="en-US"/>
        </w:rPr>
        <w:t>Cooleyella</w:t>
      </w:r>
      <w:r w:rsidRPr="00333EDB">
        <w:rPr>
          <w:rFonts w:cs="Times New Roman"/>
          <w:i/>
          <w:szCs w:val="24"/>
        </w:rPr>
        <w:t xml:space="preserve">. </w:t>
      </w:r>
      <w:r w:rsidRPr="00333EDB">
        <w:rPr>
          <w:rFonts w:cs="Times New Roman"/>
          <w:szCs w:val="24"/>
        </w:rPr>
        <w:t>В 2008 г. Даффин и А.</w:t>
      </w:r>
      <w:r w:rsidR="00331D26">
        <w:rPr>
          <w:rFonts w:cs="Times New Roman"/>
          <w:szCs w:val="24"/>
          <w:lang w:val="en-US"/>
        </w:rPr>
        <w:t> </w:t>
      </w:r>
      <w:r w:rsidRPr="00333EDB">
        <w:rPr>
          <w:rFonts w:cs="Times New Roman"/>
          <w:szCs w:val="24"/>
        </w:rPr>
        <w:t xml:space="preserve">Иванов </w:t>
      </w:r>
      <w:r w:rsidR="00E8099B" w:rsidRPr="001D3764">
        <w:t>[</w:t>
      </w:r>
      <w:r w:rsidR="00E8099B">
        <w:t>83</w:t>
      </w:r>
      <w:r w:rsidR="00E8099B" w:rsidRPr="001D3764">
        <w:t>]</w:t>
      </w:r>
      <w:r w:rsidRPr="00333EDB">
        <w:rPr>
          <w:rFonts w:cs="Times New Roman"/>
          <w:szCs w:val="24"/>
        </w:rPr>
        <w:t xml:space="preserve"> установили второй род </w:t>
      </w:r>
      <w:r w:rsidRPr="00333EDB">
        <w:rPr>
          <w:rFonts w:cs="Times New Roman"/>
          <w:i/>
          <w:iCs/>
          <w:szCs w:val="24"/>
          <w:lang w:val="en-US"/>
        </w:rPr>
        <w:t>Ginteria</w:t>
      </w:r>
      <w:r w:rsidR="007801F6">
        <w:rPr>
          <w:rFonts w:cs="Times New Roman"/>
          <w:i/>
          <w:iCs/>
          <w:szCs w:val="24"/>
        </w:rPr>
        <w:t xml:space="preserve"> </w:t>
      </w:r>
      <w:r w:rsidRPr="00333EDB">
        <w:rPr>
          <w:rFonts w:cs="Times New Roman"/>
          <w:iCs/>
          <w:szCs w:val="24"/>
        </w:rPr>
        <w:t xml:space="preserve">этого семейства, третий род </w:t>
      </w:r>
      <w:r w:rsidRPr="00333EDB">
        <w:rPr>
          <w:rFonts w:cs="Times New Roman"/>
          <w:i/>
          <w:iCs/>
          <w:szCs w:val="24"/>
          <w:lang w:val="en-US"/>
        </w:rPr>
        <w:t>Amaradontus</w:t>
      </w:r>
      <w:r w:rsidRPr="00333EDB">
        <w:rPr>
          <w:rFonts w:cs="Times New Roman"/>
          <w:iCs/>
          <w:szCs w:val="24"/>
        </w:rPr>
        <w:t xml:space="preserve"> был выделен еще через десять лет </w:t>
      </w:r>
      <w:r w:rsidR="00E8099B" w:rsidRPr="001D3764">
        <w:t>[</w:t>
      </w:r>
      <w:r w:rsidR="00E8099B">
        <w:t>84</w:t>
      </w:r>
      <w:r w:rsidR="00E8099B" w:rsidRPr="001D3764">
        <w:t>]</w:t>
      </w:r>
      <w:r w:rsidRPr="00333EDB">
        <w:rPr>
          <w:rFonts w:cs="Times New Roman"/>
          <w:szCs w:val="24"/>
        </w:rPr>
        <w:t>. Новые находки в различных регионах мира демонстрировали значительное морфологическое разнообр</w:t>
      </w:r>
      <w:r w:rsidR="00331D26">
        <w:rPr>
          <w:rFonts w:cs="Times New Roman"/>
          <w:szCs w:val="24"/>
        </w:rPr>
        <w:t>азие типов</w:t>
      </w:r>
      <w:r w:rsidR="00331D26" w:rsidRPr="00331D26">
        <w:rPr>
          <w:rFonts w:cs="Times New Roman"/>
          <w:szCs w:val="24"/>
        </w:rPr>
        <w:t xml:space="preserve"> </w:t>
      </w:r>
      <w:r w:rsidRPr="00333EDB">
        <w:rPr>
          <w:rFonts w:cs="Times New Roman"/>
          <w:szCs w:val="24"/>
        </w:rPr>
        <w:t xml:space="preserve">зубов анохронистид. Было очевидно, что требовалась ревизия семейства. За последние десятилетие собран значительный материал из верхнепалеозойских отложений различных регионов России. Кроме этого, в пермских отложениях штата Техас, США обнаружены зубы нового рода анохронистид </w:t>
      </w:r>
      <w:r w:rsidRPr="00333EDB">
        <w:rPr>
          <w:rFonts w:cs="Times New Roman"/>
          <w:bCs/>
          <w:i/>
          <w:iCs/>
          <w:szCs w:val="24"/>
          <w:lang w:val="en-US"/>
        </w:rPr>
        <w:t>Reifella</w:t>
      </w:r>
      <w:r w:rsidRPr="00333EDB">
        <w:rPr>
          <w:rFonts w:cs="Times New Roman"/>
          <w:szCs w:val="24"/>
        </w:rPr>
        <w:t xml:space="preserve">. </w:t>
      </w:r>
    </w:p>
    <w:p w:rsidR="00333EDB" w:rsidRPr="00333EDB" w:rsidRDefault="00333EDB" w:rsidP="00333EDB">
      <w:pPr>
        <w:spacing w:after="0"/>
        <w:ind w:firstLine="567"/>
        <w:rPr>
          <w:rFonts w:cs="Times New Roman"/>
          <w:color w:val="222222"/>
          <w:szCs w:val="24"/>
          <w:shd w:val="clear" w:color="auto" w:fill="FFFFFF"/>
        </w:rPr>
      </w:pPr>
      <w:r w:rsidRPr="00333EDB">
        <w:rPr>
          <w:rFonts w:eastAsia="Times New Roman" w:cs="Times New Roman"/>
          <w:color w:val="000000"/>
          <w:szCs w:val="24"/>
          <w:lang w:eastAsia="ru-RU"/>
        </w:rPr>
        <w:t xml:space="preserve">В результате ревизии новых находок и ранее известных коллекций были описаны два новых рода </w:t>
      </w:r>
      <w:r w:rsidRPr="00333EDB">
        <w:rPr>
          <w:rFonts w:cs="Times New Roman"/>
          <w:szCs w:val="24"/>
        </w:rPr>
        <w:t xml:space="preserve">анохронистид </w:t>
      </w:r>
      <w:r w:rsidRPr="00333EDB">
        <w:rPr>
          <w:rFonts w:cs="Times New Roman"/>
          <w:i/>
          <w:color w:val="222222"/>
          <w:szCs w:val="24"/>
          <w:shd w:val="clear" w:color="auto" w:fill="FFFFFF"/>
          <w:lang w:val="en-US"/>
        </w:rPr>
        <w:t>Gunnellia</w:t>
      </w:r>
      <w:r w:rsidRPr="00333EDB">
        <w:rPr>
          <w:rFonts w:cs="Times New Roman"/>
          <w:color w:val="222222"/>
          <w:szCs w:val="24"/>
          <w:shd w:val="clear" w:color="auto" w:fill="FFFFFF"/>
        </w:rPr>
        <w:t xml:space="preserve"> и </w:t>
      </w:r>
      <w:r w:rsidRPr="00333EDB">
        <w:rPr>
          <w:rFonts w:cs="Times New Roman"/>
          <w:i/>
          <w:color w:val="222222"/>
          <w:szCs w:val="24"/>
          <w:shd w:val="clear" w:color="auto" w:fill="FFFFFF"/>
          <w:lang w:val="en-US"/>
        </w:rPr>
        <w:t>Turovella</w:t>
      </w:r>
      <w:r w:rsidRPr="00333EDB">
        <w:rPr>
          <w:rFonts w:cs="Times New Roman"/>
          <w:i/>
          <w:color w:val="222222"/>
          <w:szCs w:val="24"/>
          <w:shd w:val="clear" w:color="auto" w:fill="FFFFFF"/>
        </w:rPr>
        <w:t xml:space="preserve">, </w:t>
      </w:r>
      <w:r w:rsidRPr="00333EDB">
        <w:rPr>
          <w:rFonts w:cs="Times New Roman"/>
          <w:color w:val="222222"/>
          <w:szCs w:val="24"/>
          <w:shd w:val="clear" w:color="auto" w:fill="FFFFFF"/>
        </w:rPr>
        <w:t xml:space="preserve">с соответствующими новыми видами </w:t>
      </w:r>
      <w:r w:rsidR="00E8099B" w:rsidRPr="001D3764">
        <w:t>[</w:t>
      </w:r>
      <w:r w:rsidR="00E8099B">
        <w:t>85</w:t>
      </w:r>
      <w:r w:rsidR="00E8099B" w:rsidRPr="001D3764">
        <w:t>]</w:t>
      </w:r>
      <w:r w:rsidRPr="00333EDB">
        <w:rPr>
          <w:rFonts w:cs="Times New Roman"/>
          <w:color w:val="222222"/>
          <w:szCs w:val="24"/>
          <w:shd w:val="clear" w:color="auto" w:fill="FFFFFF"/>
        </w:rPr>
        <w:t xml:space="preserve">. Для ранее известных родов и видов уточнены диагнозы, и благодаря детальному анализу признаков, предложено </w:t>
      </w:r>
      <w:r w:rsidRPr="00333EDB">
        <w:rPr>
          <w:rFonts w:eastAsia="Times New Roman" w:cs="Times New Roman"/>
          <w:color w:val="000000"/>
          <w:szCs w:val="24"/>
          <w:lang w:eastAsia="ru-RU"/>
        </w:rPr>
        <w:t xml:space="preserve">выделить новый отряд </w:t>
      </w:r>
      <w:r w:rsidRPr="00333EDB">
        <w:rPr>
          <w:rFonts w:cs="Times New Roman"/>
          <w:color w:val="222222"/>
          <w:szCs w:val="24"/>
          <w:shd w:val="clear" w:color="auto" w:fill="FFFFFF"/>
          <w:lang w:val="en-US"/>
        </w:rPr>
        <w:t>Anachronistiformes</w:t>
      </w:r>
      <w:r w:rsidRPr="00333EDB">
        <w:rPr>
          <w:rFonts w:cs="Times New Roman"/>
          <w:color w:val="222222"/>
          <w:szCs w:val="24"/>
          <w:shd w:val="clear" w:color="auto" w:fill="FFFFFF"/>
        </w:rPr>
        <w:t xml:space="preserve"> для этого семейства. Впервые для всех представителей этой группы изучена внешняя морфология, </w:t>
      </w:r>
      <w:r w:rsidRPr="00333EDB">
        <w:rPr>
          <w:rFonts w:cs="Times New Roman"/>
          <w:color w:val="222222"/>
          <w:szCs w:val="24"/>
          <w:shd w:val="clear" w:color="auto" w:fill="FFFFFF"/>
        </w:rPr>
        <w:lastRenderedPageBreak/>
        <w:t>строение энамелоидной и дентиновой тканей, а также реконструирована система васкулярных каналов зубов. Проанализировано стратиграфическое и палеогеграфическое распространение всех представителей этой группы хрящевых рыб.</w:t>
      </w:r>
    </w:p>
    <w:p w:rsidR="005C7CA8" w:rsidRPr="000B1CF8" w:rsidRDefault="005C7CA8" w:rsidP="00333EDB">
      <w:pPr>
        <w:spacing w:after="0"/>
        <w:ind w:firstLine="567"/>
        <w:rPr>
          <w:rFonts w:eastAsia="Times New Roman" w:cs="Times New Roman"/>
          <w:color w:val="000000"/>
          <w:szCs w:val="24"/>
          <w:lang w:eastAsia="ru-RU"/>
        </w:rPr>
      </w:pPr>
      <w:r w:rsidRPr="00333EDB">
        <w:rPr>
          <w:rFonts w:eastAsia="Times New Roman" w:cs="Times New Roman"/>
          <w:color w:val="000000"/>
          <w:szCs w:val="24"/>
          <w:lang w:eastAsia="ru-RU"/>
        </w:rPr>
        <w:t>Коллекция</w:t>
      </w:r>
      <w:r w:rsidR="007801F6">
        <w:rPr>
          <w:rFonts w:eastAsia="Times New Roman" w:cs="Times New Roman"/>
          <w:color w:val="000000"/>
          <w:szCs w:val="24"/>
          <w:lang w:eastAsia="ru-RU"/>
        </w:rPr>
        <w:t xml:space="preserve"> </w:t>
      </w:r>
      <w:r w:rsidRPr="00333EDB">
        <w:rPr>
          <w:rFonts w:eastAsia="Times New Roman" w:cs="Times New Roman"/>
          <w:color w:val="000000"/>
          <w:szCs w:val="24"/>
          <w:lang w:eastAsia="ru-RU"/>
        </w:rPr>
        <w:t xml:space="preserve">была изучена с использование </w:t>
      </w:r>
      <w:r w:rsidR="00333EDB" w:rsidRPr="00333EDB">
        <w:rPr>
          <w:rFonts w:eastAsia="Times New Roman" w:cs="Times New Roman"/>
          <w:color w:val="000000"/>
          <w:szCs w:val="24"/>
          <w:lang w:eastAsia="ru-RU"/>
        </w:rPr>
        <w:t xml:space="preserve">оптической и </w:t>
      </w:r>
      <w:r w:rsidRPr="00333EDB">
        <w:rPr>
          <w:rFonts w:eastAsia="Times New Roman" w:cs="Times New Roman"/>
          <w:color w:val="000000"/>
          <w:szCs w:val="24"/>
          <w:lang w:eastAsia="ru-RU"/>
        </w:rPr>
        <w:t>электронной микроскопии и компьютерной томографи</w:t>
      </w:r>
      <w:r w:rsidR="00333EDB">
        <w:rPr>
          <w:rFonts w:eastAsia="Times New Roman" w:cs="Times New Roman"/>
          <w:color w:val="000000"/>
          <w:szCs w:val="24"/>
          <w:lang w:eastAsia="ru-RU"/>
        </w:rPr>
        <w:t>и</w:t>
      </w:r>
      <w:r w:rsidR="00333EDB" w:rsidRPr="00333EDB">
        <w:rPr>
          <w:rFonts w:eastAsia="Times New Roman" w:cs="Times New Roman"/>
          <w:color w:val="000000"/>
          <w:szCs w:val="24"/>
          <w:lang w:eastAsia="ru-RU"/>
        </w:rPr>
        <w:t xml:space="preserve">. </w:t>
      </w:r>
      <w:r w:rsidRPr="00333EDB">
        <w:rPr>
          <w:rFonts w:eastAsia="Times New Roman" w:cs="Times New Roman"/>
          <w:color w:val="000000"/>
          <w:szCs w:val="24"/>
          <w:lang w:eastAsia="ru-RU"/>
        </w:rPr>
        <w:t>Благодаря использованию комплексной</w:t>
      </w:r>
      <w:r w:rsidR="007801F6">
        <w:rPr>
          <w:rFonts w:eastAsia="Times New Roman" w:cs="Times New Roman"/>
          <w:color w:val="000000"/>
          <w:szCs w:val="24"/>
          <w:lang w:eastAsia="ru-RU"/>
        </w:rPr>
        <w:t xml:space="preserve"> современной</w:t>
      </w:r>
      <w:r w:rsidRPr="00333EDB">
        <w:rPr>
          <w:rFonts w:eastAsia="Times New Roman" w:cs="Times New Roman"/>
          <w:color w:val="000000"/>
          <w:szCs w:val="24"/>
          <w:lang w:eastAsia="ru-RU"/>
        </w:rPr>
        <w:t xml:space="preserve"> методик</w:t>
      </w:r>
      <w:r w:rsidR="00333EDB" w:rsidRPr="00333EDB">
        <w:rPr>
          <w:rFonts w:eastAsia="Times New Roman" w:cs="Times New Roman"/>
          <w:color w:val="000000"/>
          <w:szCs w:val="24"/>
          <w:lang w:eastAsia="ru-RU"/>
        </w:rPr>
        <w:t>и</w:t>
      </w:r>
      <w:r w:rsidRPr="00333EDB">
        <w:rPr>
          <w:rFonts w:eastAsia="Times New Roman" w:cs="Times New Roman"/>
          <w:color w:val="000000"/>
          <w:szCs w:val="24"/>
          <w:lang w:eastAsia="ru-RU"/>
        </w:rPr>
        <w:t xml:space="preserve">, были установлены новые признаки для изученного семейства. </w:t>
      </w:r>
    </w:p>
    <w:p w:rsidR="005C7CA8" w:rsidRDefault="005C7CA8" w:rsidP="00333EDB">
      <w:pPr>
        <w:spacing w:after="0"/>
        <w:ind w:firstLine="567"/>
        <w:rPr>
          <w:rFonts w:eastAsia="Times New Roman" w:cs="Times New Roman"/>
          <w:color w:val="000000"/>
          <w:szCs w:val="24"/>
          <w:lang w:eastAsia="ru-RU"/>
        </w:rPr>
      </w:pPr>
      <w:r w:rsidRPr="00333EDB">
        <w:rPr>
          <w:rFonts w:eastAsia="Times New Roman" w:cs="Times New Roman"/>
          <w:color w:val="000000"/>
          <w:szCs w:val="24"/>
          <w:lang w:eastAsia="ru-RU"/>
        </w:rPr>
        <w:t xml:space="preserve">Зубы шести изученных родов значительно различаются как по внешнему, так и по внутреннему строению. Минимальные морфологические различия наблюдаются у зубов </w:t>
      </w:r>
      <w:r w:rsidRPr="00333EDB">
        <w:rPr>
          <w:rFonts w:eastAsia="Times New Roman" w:cs="Times New Roman"/>
          <w:i/>
          <w:color w:val="000000"/>
          <w:szCs w:val="24"/>
          <w:lang w:eastAsia="ru-RU"/>
        </w:rPr>
        <w:t>Ginteria</w:t>
      </w:r>
      <w:r w:rsidRPr="00333EDB">
        <w:rPr>
          <w:rFonts w:eastAsia="Times New Roman" w:cs="Times New Roman"/>
          <w:color w:val="000000"/>
          <w:szCs w:val="24"/>
          <w:lang w:eastAsia="ru-RU"/>
        </w:rPr>
        <w:t xml:space="preserve"> и </w:t>
      </w:r>
      <w:r w:rsidRPr="00333EDB">
        <w:rPr>
          <w:rFonts w:eastAsia="Times New Roman" w:cs="Times New Roman"/>
          <w:i/>
          <w:color w:val="000000"/>
          <w:szCs w:val="24"/>
          <w:lang w:eastAsia="ru-RU"/>
        </w:rPr>
        <w:t>Turovella</w:t>
      </w:r>
      <w:r w:rsidRPr="00333EDB">
        <w:rPr>
          <w:rFonts w:eastAsia="Times New Roman" w:cs="Times New Roman"/>
          <w:color w:val="000000"/>
          <w:szCs w:val="24"/>
          <w:lang w:eastAsia="ru-RU"/>
        </w:rPr>
        <w:t xml:space="preserve">, которые, вероятно, обладали практически гомодонтными зубными системами. </w:t>
      </w:r>
    </w:p>
    <w:p w:rsidR="00331D26" w:rsidRDefault="00EE2543" w:rsidP="00333EDB">
      <w:pPr>
        <w:spacing w:after="0"/>
        <w:ind w:firstLine="567"/>
        <w:rPr>
          <w:rFonts w:eastAsia="Times New Roman" w:cs="Times New Roman"/>
          <w:color w:val="000000"/>
          <w:szCs w:val="24"/>
          <w:lang w:eastAsia="ru-RU"/>
        </w:rPr>
      </w:pPr>
      <w:r>
        <w:rPr>
          <w:rFonts w:eastAsia="Times New Roman" w:cs="Times New Roman"/>
          <w:color w:val="000000"/>
          <w:szCs w:val="24"/>
          <w:lang w:eastAsia="ru-RU"/>
        </w:rPr>
        <w:t xml:space="preserve">На рисунке 35 </w:t>
      </w:r>
      <w:r w:rsidRPr="00EE2543">
        <w:rPr>
          <w:rFonts w:eastAsia="Times New Roman" w:cs="Times New Roman"/>
          <w:color w:val="000000"/>
          <w:szCs w:val="24"/>
          <w:lang w:eastAsia="ru-RU"/>
        </w:rPr>
        <w:t xml:space="preserve">представлены зубы ископаемых </w:t>
      </w:r>
      <w:r w:rsidR="007801F6" w:rsidRPr="00EE2543">
        <w:rPr>
          <w:rFonts w:eastAsia="Times New Roman" w:cs="Times New Roman"/>
          <w:color w:val="000000"/>
          <w:szCs w:val="24"/>
          <w:lang w:eastAsia="ru-RU"/>
        </w:rPr>
        <w:t>рыб (</w:t>
      </w:r>
      <w:r w:rsidRPr="00EE2543">
        <w:rPr>
          <w:rFonts w:eastAsia="Times New Roman" w:cs="Times New Roman"/>
          <w:color w:val="000000"/>
          <w:szCs w:val="24"/>
          <w:lang w:eastAsia="ru-RU"/>
        </w:rPr>
        <w:t xml:space="preserve">Ктенакантная акула Tamiobatis elgae </w:t>
      </w:r>
      <w:r w:rsidR="00331D26">
        <w:rPr>
          <w:rFonts w:eastAsia="Times New Roman" w:cs="Times New Roman"/>
          <w:color w:val="000000"/>
          <w:szCs w:val="24"/>
          <w:lang w:eastAsia="ru-RU"/>
        </w:rPr>
        <w:t xml:space="preserve">верхнедевонского </w:t>
      </w:r>
      <w:r w:rsidRPr="00EE2543">
        <w:rPr>
          <w:rFonts w:eastAsia="Times New Roman" w:cs="Times New Roman"/>
          <w:color w:val="000000"/>
          <w:szCs w:val="24"/>
          <w:lang w:eastAsia="ru-RU"/>
        </w:rPr>
        <w:t>возраста (примерно 360 млн. лет)</w:t>
      </w:r>
      <w:r>
        <w:rPr>
          <w:rFonts w:eastAsia="Times New Roman" w:cs="Times New Roman"/>
          <w:color w:val="000000"/>
          <w:szCs w:val="24"/>
          <w:lang w:eastAsia="ru-RU"/>
        </w:rPr>
        <w:t>),</w:t>
      </w:r>
      <w:r w:rsidRPr="00EE2543">
        <w:rPr>
          <w:rFonts w:eastAsia="Times New Roman" w:cs="Times New Roman"/>
          <w:color w:val="000000"/>
          <w:szCs w:val="24"/>
          <w:lang w:eastAsia="ru-RU"/>
        </w:rPr>
        <w:t xml:space="preserve"> </w:t>
      </w:r>
      <w:r w:rsidR="00331D26">
        <w:rPr>
          <w:rFonts w:eastAsia="Times New Roman" w:cs="Times New Roman"/>
          <w:color w:val="000000"/>
          <w:szCs w:val="24"/>
          <w:lang w:eastAsia="ru-RU"/>
        </w:rPr>
        <w:t>полученн</w:t>
      </w:r>
      <w:r w:rsidRPr="00EE2543">
        <w:rPr>
          <w:rFonts w:eastAsia="Times New Roman" w:cs="Times New Roman"/>
          <w:color w:val="000000"/>
          <w:szCs w:val="24"/>
          <w:lang w:eastAsia="ru-RU"/>
        </w:rPr>
        <w:t>ые на электронном микроскопе HitachiS-3400N при ускоряющем напряжении 20 kV</w:t>
      </w:r>
      <w:r w:rsidR="00331D26">
        <w:rPr>
          <w:rFonts w:eastAsia="Times New Roman" w:cs="Times New Roman"/>
          <w:color w:val="000000"/>
          <w:szCs w:val="24"/>
          <w:lang w:eastAsia="ru-RU"/>
        </w:rPr>
        <w:t>.</w:t>
      </w:r>
    </w:p>
    <w:p w:rsidR="00EE2543" w:rsidRDefault="00EE2543" w:rsidP="00333EDB">
      <w:pPr>
        <w:spacing w:after="0"/>
        <w:ind w:firstLine="567"/>
        <w:rPr>
          <w:rFonts w:eastAsia="Times New Roman" w:cs="Times New Roman"/>
          <w:color w:val="000000"/>
          <w:szCs w:val="24"/>
          <w:lang w:eastAsia="ru-RU"/>
        </w:rPr>
      </w:pPr>
      <w:r>
        <w:rPr>
          <w:rFonts w:eastAsia="Times New Roman" w:cs="Times New Roman"/>
          <w:color w:val="000000"/>
          <w:szCs w:val="24"/>
          <w:lang w:eastAsia="ru-RU"/>
        </w:rPr>
        <w:t>.</w:t>
      </w:r>
    </w:p>
    <w:tbl>
      <w:tblPr>
        <w:tblW w:w="0" w:type="auto"/>
        <w:tblInd w:w="108" w:type="dxa"/>
        <w:tblLook w:val="0000" w:firstRow="0" w:lastRow="0" w:firstColumn="0" w:lastColumn="0" w:noHBand="0" w:noVBand="0"/>
      </w:tblPr>
      <w:tblGrid>
        <w:gridCol w:w="4473"/>
        <w:gridCol w:w="4990"/>
      </w:tblGrid>
      <w:tr w:rsidR="00EE2543" w:rsidTr="00571322">
        <w:trPr>
          <w:trHeight w:val="1573"/>
        </w:trPr>
        <w:tc>
          <w:tcPr>
            <w:tcW w:w="4491" w:type="dxa"/>
          </w:tcPr>
          <w:p w:rsidR="00EE2543" w:rsidRDefault="000D0100" w:rsidP="00333EDB">
            <w:pPr>
              <w:spacing w:after="0"/>
              <w:rPr>
                <w:rFonts w:eastAsia="Times New Roman" w:cs="Times New Roman"/>
                <w:color w:val="000000"/>
                <w:szCs w:val="24"/>
                <w:lang w:eastAsia="ru-RU"/>
              </w:rPr>
            </w:pPr>
            <w:r>
              <w:rPr>
                <w:rFonts w:eastAsia="Times New Roman" w:cs="Times New Roman"/>
                <w:noProof/>
                <w:color w:val="000000"/>
                <w:szCs w:val="24"/>
                <w:lang w:eastAsia="ru-RU"/>
              </w:rPr>
              <w:drawing>
                <wp:inline distT="0" distB="0" distL="0" distR="0" wp14:anchorId="3EEE08EB" wp14:editId="4CD90366">
                  <wp:extent cx="2814320" cy="2110740"/>
                  <wp:effectExtent l="0" t="0" r="5080" b="3810"/>
                  <wp:docPr id="10" name="Рисунок 10" descr="C:\Users\Boss\Downloads\Ph124_m0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ss\Downloads\Ph124_m035.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14320" cy="2110740"/>
                          </a:xfrm>
                          <a:prstGeom prst="rect">
                            <a:avLst/>
                          </a:prstGeom>
                          <a:noFill/>
                          <a:ln>
                            <a:noFill/>
                          </a:ln>
                        </pic:spPr>
                      </pic:pic>
                    </a:graphicData>
                  </a:graphic>
                </wp:inline>
              </w:drawing>
            </w:r>
          </w:p>
        </w:tc>
        <w:tc>
          <w:tcPr>
            <w:tcW w:w="4956" w:type="dxa"/>
          </w:tcPr>
          <w:p w:rsidR="00EE2543" w:rsidRDefault="000D0100" w:rsidP="00333EDB">
            <w:pPr>
              <w:spacing w:after="0"/>
              <w:rPr>
                <w:rFonts w:eastAsia="Times New Roman" w:cs="Times New Roman"/>
                <w:color w:val="000000"/>
                <w:szCs w:val="24"/>
                <w:lang w:eastAsia="ru-RU"/>
              </w:rPr>
            </w:pPr>
            <w:r>
              <w:rPr>
                <w:rFonts w:eastAsia="Times New Roman" w:cs="Times New Roman"/>
                <w:noProof/>
                <w:color w:val="000000"/>
                <w:szCs w:val="24"/>
                <w:lang w:eastAsia="ru-RU"/>
              </w:rPr>
              <w:drawing>
                <wp:inline distT="0" distB="0" distL="0" distR="0" wp14:anchorId="3C644CB4" wp14:editId="6EDF5766">
                  <wp:extent cx="3154680" cy="2366010"/>
                  <wp:effectExtent l="0" t="0" r="7620" b="0"/>
                  <wp:docPr id="29" name="Рисунок 29" descr="C:\Users\Boss\Downloads\Ph125_m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ss\Downloads\Ph125_m018.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54680" cy="2366010"/>
                          </a:xfrm>
                          <a:prstGeom prst="rect">
                            <a:avLst/>
                          </a:prstGeom>
                          <a:noFill/>
                          <a:ln>
                            <a:noFill/>
                          </a:ln>
                        </pic:spPr>
                      </pic:pic>
                    </a:graphicData>
                  </a:graphic>
                </wp:inline>
              </w:drawing>
            </w:r>
          </w:p>
        </w:tc>
      </w:tr>
    </w:tbl>
    <w:p w:rsidR="00EE2543" w:rsidRDefault="006C585C" w:rsidP="00690C14">
      <w:pPr>
        <w:spacing w:after="0" w:line="240" w:lineRule="auto"/>
        <w:ind w:firstLine="567"/>
        <w:jc w:val="center"/>
        <w:rPr>
          <w:rFonts w:eastAsia="Times New Roman" w:cs="Times New Roman"/>
          <w:color w:val="000000"/>
          <w:szCs w:val="24"/>
          <w:lang w:eastAsia="ru-RU"/>
        </w:rPr>
      </w:pPr>
      <w:r>
        <w:rPr>
          <w:rFonts w:eastAsia="Times New Roman" w:cs="Times New Roman"/>
          <w:color w:val="000000"/>
          <w:szCs w:val="24"/>
          <w:lang w:eastAsia="ru-RU"/>
        </w:rPr>
        <w:t>Рисунок</w:t>
      </w:r>
      <w:r w:rsidR="00690C14">
        <w:rPr>
          <w:rFonts w:eastAsia="Times New Roman" w:cs="Times New Roman"/>
          <w:color w:val="000000"/>
          <w:szCs w:val="24"/>
          <w:lang w:eastAsia="ru-RU"/>
        </w:rPr>
        <w:t xml:space="preserve"> 35 -</w:t>
      </w:r>
      <w:r w:rsidR="000D0100">
        <w:rPr>
          <w:rFonts w:eastAsia="Times New Roman" w:cs="Times New Roman"/>
          <w:color w:val="000000"/>
          <w:szCs w:val="24"/>
          <w:lang w:eastAsia="ru-RU"/>
        </w:rPr>
        <w:t xml:space="preserve"> З</w:t>
      </w:r>
      <w:r w:rsidR="000D0100" w:rsidRPr="00EE2543">
        <w:rPr>
          <w:rFonts w:eastAsia="Times New Roman" w:cs="Times New Roman"/>
          <w:color w:val="000000"/>
          <w:szCs w:val="24"/>
          <w:lang w:eastAsia="ru-RU"/>
        </w:rPr>
        <w:t xml:space="preserve">убы ископаемых </w:t>
      </w:r>
      <w:r w:rsidR="007801F6" w:rsidRPr="00EE2543">
        <w:rPr>
          <w:rFonts w:eastAsia="Times New Roman" w:cs="Times New Roman"/>
          <w:color w:val="000000"/>
          <w:szCs w:val="24"/>
          <w:lang w:eastAsia="ru-RU"/>
        </w:rPr>
        <w:t>рыб (</w:t>
      </w:r>
      <w:r w:rsidR="000D0100" w:rsidRPr="00EE2543">
        <w:rPr>
          <w:rFonts w:eastAsia="Times New Roman" w:cs="Times New Roman"/>
          <w:color w:val="000000"/>
          <w:szCs w:val="24"/>
          <w:lang w:eastAsia="ru-RU"/>
        </w:rPr>
        <w:t>Ктенакантная акула Tamiobatis elgae</w:t>
      </w:r>
      <w:r w:rsidR="000D0100">
        <w:rPr>
          <w:rFonts w:eastAsia="Times New Roman" w:cs="Times New Roman"/>
          <w:color w:val="000000"/>
          <w:szCs w:val="24"/>
          <w:lang w:eastAsia="ru-RU"/>
        </w:rPr>
        <w:t>).</w:t>
      </w:r>
      <w:r w:rsidR="00331D26">
        <w:rPr>
          <w:rFonts w:eastAsia="Times New Roman" w:cs="Times New Roman"/>
          <w:color w:val="000000"/>
          <w:szCs w:val="24"/>
          <w:lang w:eastAsia="ru-RU"/>
        </w:rPr>
        <w:t xml:space="preserve"> Левый рисунок </w:t>
      </w:r>
      <w:r w:rsidR="00331D26" w:rsidRPr="00EE2543">
        <w:rPr>
          <w:rFonts w:eastAsia="Times New Roman" w:cs="Times New Roman"/>
          <w:color w:val="000000"/>
          <w:szCs w:val="24"/>
          <w:lang w:eastAsia="ru-RU"/>
        </w:rPr>
        <w:t xml:space="preserve">фотографии в режиме BSE, </w:t>
      </w:r>
      <w:r w:rsidR="00331D26">
        <w:rPr>
          <w:rFonts w:eastAsia="Times New Roman" w:cs="Times New Roman"/>
          <w:color w:val="000000"/>
          <w:szCs w:val="24"/>
          <w:lang w:eastAsia="ru-RU"/>
        </w:rPr>
        <w:t>правый –</w:t>
      </w:r>
      <w:r w:rsidR="00331D26" w:rsidRPr="00EE2543">
        <w:rPr>
          <w:rFonts w:eastAsia="Times New Roman" w:cs="Times New Roman"/>
          <w:color w:val="000000"/>
          <w:szCs w:val="24"/>
          <w:lang w:eastAsia="ru-RU"/>
        </w:rPr>
        <w:t xml:space="preserve"> SE</w:t>
      </w:r>
    </w:p>
    <w:p w:rsidR="00EE2543" w:rsidRPr="00333EDB" w:rsidRDefault="00EE2543" w:rsidP="00333EDB">
      <w:pPr>
        <w:spacing w:after="0"/>
        <w:ind w:firstLine="567"/>
        <w:rPr>
          <w:rFonts w:eastAsia="Times New Roman" w:cs="Times New Roman"/>
          <w:color w:val="000000"/>
          <w:szCs w:val="24"/>
          <w:lang w:eastAsia="ru-RU"/>
        </w:rPr>
      </w:pPr>
    </w:p>
    <w:p w:rsidR="005C7CA8" w:rsidRPr="00333EDB" w:rsidRDefault="005C7CA8" w:rsidP="00333EDB">
      <w:pPr>
        <w:spacing w:after="0"/>
        <w:ind w:firstLine="567"/>
        <w:rPr>
          <w:rFonts w:cs="Times New Roman"/>
          <w:szCs w:val="24"/>
        </w:rPr>
      </w:pPr>
      <w:r w:rsidRPr="00333EDB">
        <w:rPr>
          <w:rFonts w:cs="Times New Roman"/>
          <w:szCs w:val="24"/>
        </w:rPr>
        <w:t xml:space="preserve">Изменчивость морфологии зубов </w:t>
      </w:r>
      <w:r w:rsidRPr="00333EDB">
        <w:rPr>
          <w:rFonts w:cs="Times New Roman"/>
          <w:i/>
          <w:szCs w:val="24"/>
        </w:rPr>
        <w:t xml:space="preserve">Cooleyella amazonensis </w:t>
      </w:r>
      <w:r w:rsidRPr="00333EDB">
        <w:rPr>
          <w:rFonts w:cs="Times New Roman"/>
          <w:szCs w:val="24"/>
        </w:rPr>
        <w:t xml:space="preserve">менее значительна, чем у </w:t>
      </w:r>
      <w:r w:rsidRPr="00333EDB">
        <w:rPr>
          <w:rFonts w:cs="Times New Roman"/>
          <w:i/>
          <w:szCs w:val="24"/>
        </w:rPr>
        <w:t>C.</w:t>
      </w:r>
      <w:r w:rsidR="00331D26">
        <w:rPr>
          <w:rFonts w:cs="Times New Roman"/>
          <w:i/>
          <w:szCs w:val="24"/>
        </w:rPr>
        <w:t> </w:t>
      </w:r>
      <w:r w:rsidRPr="00333EDB">
        <w:rPr>
          <w:rFonts w:cs="Times New Roman"/>
          <w:i/>
          <w:szCs w:val="24"/>
        </w:rPr>
        <w:t>fordi</w:t>
      </w:r>
      <w:r w:rsidRPr="00333EDB">
        <w:rPr>
          <w:rFonts w:cs="Times New Roman"/>
          <w:szCs w:val="24"/>
        </w:rPr>
        <w:t xml:space="preserve">, у которой зубы различаются по высоте и наклону центрального бугорка, соотношению коронки и основания, длине лабиального фланца, длине лингвальной части основания зуба и глубине вогнутости на базальной поверхности. </w:t>
      </w:r>
      <w:r w:rsidRPr="00333EDB">
        <w:rPr>
          <w:rFonts w:cs="Times New Roman"/>
          <w:i/>
          <w:szCs w:val="24"/>
        </w:rPr>
        <w:t>Cooleyella</w:t>
      </w:r>
      <w:r w:rsidRPr="00333EDB">
        <w:rPr>
          <w:rFonts w:cs="Times New Roman"/>
          <w:szCs w:val="24"/>
        </w:rPr>
        <w:t xml:space="preserve"> обладала слабо гетеродонтной зубной системой. Даффин и Уорд (1983) предположили, что зубная система C. fordi обладала градиентной моногнатической гетеродонтностью. Меньшее количество имеющихся в настоящее время зубов у </w:t>
      </w:r>
      <w:r w:rsidRPr="00333EDB">
        <w:rPr>
          <w:rFonts w:cs="Times New Roman"/>
          <w:i/>
          <w:szCs w:val="24"/>
        </w:rPr>
        <w:t>Cooleyella duffini, C</w:t>
      </w:r>
      <w:r w:rsidRPr="00333EDB">
        <w:rPr>
          <w:rFonts w:cs="Times New Roman"/>
          <w:szCs w:val="24"/>
        </w:rPr>
        <w:t xml:space="preserve">. </w:t>
      </w:r>
      <w:r w:rsidRPr="00333EDB">
        <w:rPr>
          <w:rFonts w:cs="Times New Roman"/>
          <w:i/>
          <w:iCs/>
          <w:szCs w:val="24"/>
          <w:lang w:val="en-GB"/>
        </w:rPr>
        <w:t>peculiaris</w:t>
      </w:r>
      <w:r w:rsidRPr="00333EDB">
        <w:rPr>
          <w:rFonts w:cs="Times New Roman"/>
          <w:szCs w:val="24"/>
        </w:rPr>
        <w:t xml:space="preserve"> и </w:t>
      </w:r>
      <w:r w:rsidRPr="00333EDB">
        <w:rPr>
          <w:rFonts w:cs="Times New Roman"/>
          <w:i/>
          <w:szCs w:val="24"/>
        </w:rPr>
        <w:t>Reifella</w:t>
      </w:r>
      <w:r w:rsidRPr="00333EDB">
        <w:rPr>
          <w:rFonts w:cs="Times New Roman"/>
          <w:szCs w:val="24"/>
        </w:rPr>
        <w:t xml:space="preserve"> не позволяет адекватно оценить и охарактеризовать вариацию зубов, а также тип и степень, если таковая имеется, гетеродонтии зубной системы. </w:t>
      </w:r>
    </w:p>
    <w:p w:rsidR="005C7CA8" w:rsidRPr="00333EDB" w:rsidRDefault="005C7CA8" w:rsidP="00333EDB">
      <w:pPr>
        <w:spacing w:after="0"/>
        <w:ind w:firstLine="567"/>
        <w:rPr>
          <w:rFonts w:cs="Times New Roman"/>
          <w:szCs w:val="24"/>
        </w:rPr>
      </w:pPr>
      <w:r w:rsidRPr="00333EDB">
        <w:rPr>
          <w:rFonts w:cs="Times New Roman"/>
          <w:szCs w:val="24"/>
        </w:rPr>
        <w:lastRenderedPageBreak/>
        <w:t xml:space="preserve">Зубы </w:t>
      </w:r>
      <w:r w:rsidRPr="00333EDB">
        <w:rPr>
          <w:rFonts w:cs="Times New Roman"/>
          <w:i/>
          <w:szCs w:val="24"/>
        </w:rPr>
        <w:t>Amaradontus</w:t>
      </w:r>
      <w:r w:rsidRPr="00333EDB">
        <w:rPr>
          <w:rFonts w:cs="Times New Roman"/>
          <w:szCs w:val="24"/>
        </w:rPr>
        <w:t xml:space="preserve"> и особенно </w:t>
      </w:r>
      <w:r w:rsidRPr="00333EDB">
        <w:rPr>
          <w:rFonts w:cs="Times New Roman"/>
          <w:i/>
          <w:szCs w:val="24"/>
        </w:rPr>
        <w:t>Gunnellia</w:t>
      </w:r>
      <w:r w:rsidRPr="00333EDB">
        <w:rPr>
          <w:rFonts w:cs="Times New Roman"/>
          <w:szCs w:val="24"/>
        </w:rPr>
        <w:t xml:space="preserve"> демонстрируют значительную вариабельность размеров, высоты бугорков, степени асимметрии коронки и основания и ширины межбугорковых. Зубные ряды этих таксонов явно были сильно гетеродонтными. Таким образом, семейство Anachronistidae включает две группы родов, которые, вероятно, можно выделить на уровне подсемейств: первая группа включает </w:t>
      </w:r>
      <w:r w:rsidRPr="00333EDB">
        <w:rPr>
          <w:rFonts w:cs="Times New Roman"/>
          <w:i/>
          <w:szCs w:val="24"/>
        </w:rPr>
        <w:t>Ginteria</w:t>
      </w:r>
      <w:r w:rsidRPr="00333EDB">
        <w:rPr>
          <w:rFonts w:cs="Times New Roman"/>
          <w:szCs w:val="24"/>
        </w:rPr>
        <w:t xml:space="preserve"> и </w:t>
      </w:r>
      <w:r w:rsidRPr="00333EDB">
        <w:rPr>
          <w:rFonts w:cs="Times New Roman"/>
          <w:i/>
          <w:szCs w:val="24"/>
        </w:rPr>
        <w:t>Turovella</w:t>
      </w:r>
      <w:r w:rsidRPr="00333EDB">
        <w:rPr>
          <w:rFonts w:cs="Times New Roman"/>
          <w:szCs w:val="24"/>
        </w:rPr>
        <w:t xml:space="preserve">, вторая — </w:t>
      </w:r>
      <w:r w:rsidRPr="00333EDB">
        <w:rPr>
          <w:rFonts w:cs="Times New Roman"/>
          <w:i/>
          <w:szCs w:val="24"/>
        </w:rPr>
        <w:t>Cooleyella, Reifella, Gunnellia</w:t>
      </w:r>
      <w:r w:rsidRPr="00333EDB">
        <w:rPr>
          <w:rFonts w:cs="Times New Roman"/>
          <w:szCs w:val="24"/>
        </w:rPr>
        <w:t xml:space="preserve"> и </w:t>
      </w:r>
      <w:r w:rsidRPr="00333EDB">
        <w:rPr>
          <w:rFonts w:cs="Times New Roman"/>
          <w:i/>
          <w:szCs w:val="24"/>
        </w:rPr>
        <w:t>Amaradontus</w:t>
      </w:r>
      <w:r w:rsidRPr="00333EDB">
        <w:rPr>
          <w:rFonts w:cs="Times New Roman"/>
          <w:szCs w:val="24"/>
        </w:rPr>
        <w:t xml:space="preserve">. </w:t>
      </w:r>
    </w:p>
    <w:p w:rsidR="005C7CA8" w:rsidRPr="00333EDB" w:rsidRDefault="005C7CA8" w:rsidP="00333EDB">
      <w:pPr>
        <w:spacing w:after="0"/>
        <w:ind w:firstLine="567"/>
        <w:rPr>
          <w:rFonts w:cs="Times New Roman"/>
          <w:szCs w:val="24"/>
        </w:rPr>
      </w:pPr>
      <w:r w:rsidRPr="00333EDB">
        <w:rPr>
          <w:rFonts w:cs="Times New Roman"/>
          <w:szCs w:val="24"/>
        </w:rPr>
        <w:t>Анализ распространения показал, что анахронистиформные рыбы появились в визейском веке и быстро распространились, став очень разнообразными на родовом ур</w:t>
      </w:r>
      <w:r w:rsidR="00EE2543">
        <w:rPr>
          <w:rFonts w:cs="Times New Roman"/>
          <w:szCs w:val="24"/>
        </w:rPr>
        <w:t>овне в серпуховском веке (</w:t>
      </w:r>
      <w:r w:rsidR="00690C14">
        <w:rPr>
          <w:rFonts w:cs="Times New Roman"/>
          <w:szCs w:val="24"/>
        </w:rPr>
        <w:t>р</w:t>
      </w:r>
      <w:r w:rsidR="006C585C">
        <w:rPr>
          <w:rFonts w:cs="Times New Roman"/>
          <w:szCs w:val="24"/>
        </w:rPr>
        <w:t>исунок</w:t>
      </w:r>
      <w:r w:rsidR="00EE2543">
        <w:rPr>
          <w:rFonts w:cs="Times New Roman"/>
          <w:szCs w:val="24"/>
        </w:rPr>
        <w:t xml:space="preserve"> 36</w:t>
      </w:r>
      <w:r w:rsidRPr="00333EDB">
        <w:rPr>
          <w:rFonts w:cs="Times New Roman"/>
          <w:szCs w:val="24"/>
        </w:rPr>
        <w:t xml:space="preserve">), к этому времени сформировалось пять родов: </w:t>
      </w:r>
      <w:r w:rsidRPr="00333EDB">
        <w:rPr>
          <w:rFonts w:cs="Times New Roman"/>
          <w:i/>
          <w:szCs w:val="24"/>
        </w:rPr>
        <w:t xml:space="preserve">Amaradontus, Cooleyella, Ginteria, Gunnellia </w:t>
      </w:r>
      <w:r w:rsidRPr="00333EDB">
        <w:rPr>
          <w:rFonts w:cs="Times New Roman"/>
          <w:szCs w:val="24"/>
        </w:rPr>
        <w:t>и</w:t>
      </w:r>
      <w:r w:rsidRPr="00333EDB">
        <w:rPr>
          <w:rFonts w:cs="Times New Roman"/>
          <w:i/>
          <w:szCs w:val="24"/>
        </w:rPr>
        <w:t xml:space="preserve"> Turovella. </w:t>
      </w:r>
      <w:proofErr w:type="gramStart"/>
      <w:r w:rsidRPr="00333EDB">
        <w:rPr>
          <w:rFonts w:cs="Times New Roman"/>
          <w:i/>
          <w:szCs w:val="24"/>
        </w:rPr>
        <w:t>Amaradontus, Ginteria</w:t>
      </w:r>
      <w:r w:rsidRPr="00333EDB">
        <w:rPr>
          <w:rFonts w:cs="Times New Roman"/>
          <w:szCs w:val="24"/>
        </w:rPr>
        <w:t xml:space="preserve"> и </w:t>
      </w:r>
      <w:r w:rsidRPr="00333EDB">
        <w:rPr>
          <w:rFonts w:cs="Times New Roman"/>
          <w:i/>
          <w:szCs w:val="24"/>
        </w:rPr>
        <w:t>Gunnellia</w:t>
      </w:r>
      <w:r w:rsidRPr="00333EDB">
        <w:rPr>
          <w:rFonts w:cs="Times New Roman"/>
          <w:szCs w:val="24"/>
        </w:rPr>
        <w:t xml:space="preserve"> </w:t>
      </w:r>
      <w:r w:rsidR="00331D26">
        <w:rPr>
          <w:rFonts w:cs="Times New Roman"/>
          <w:szCs w:val="24"/>
        </w:rPr>
        <w:t xml:space="preserve">, которые </w:t>
      </w:r>
      <w:r w:rsidRPr="00333EDB">
        <w:rPr>
          <w:rFonts w:cs="Times New Roman"/>
          <w:szCs w:val="24"/>
        </w:rPr>
        <w:t>исчезли к концу серпуховского века.</w:t>
      </w:r>
      <w:proofErr w:type="gramEnd"/>
      <w:r w:rsidRPr="00333EDB">
        <w:rPr>
          <w:rFonts w:cs="Times New Roman"/>
          <w:szCs w:val="24"/>
        </w:rPr>
        <w:t xml:space="preserve"> Только два рода, </w:t>
      </w:r>
      <w:r w:rsidRPr="00333EDB">
        <w:rPr>
          <w:rFonts w:cs="Times New Roman"/>
          <w:i/>
          <w:szCs w:val="24"/>
        </w:rPr>
        <w:t>Cooleyella</w:t>
      </w:r>
      <w:r w:rsidRPr="00333EDB">
        <w:rPr>
          <w:rFonts w:cs="Times New Roman"/>
          <w:szCs w:val="24"/>
        </w:rPr>
        <w:t xml:space="preserve"> и </w:t>
      </w:r>
      <w:r w:rsidRPr="00333EDB">
        <w:rPr>
          <w:rFonts w:cs="Times New Roman"/>
          <w:i/>
          <w:szCs w:val="24"/>
        </w:rPr>
        <w:t>Turovella</w:t>
      </w:r>
      <w:r w:rsidRPr="00333EDB">
        <w:rPr>
          <w:rFonts w:cs="Times New Roman"/>
          <w:szCs w:val="24"/>
        </w:rPr>
        <w:t xml:space="preserve">, встречаются в пенсильванском время. Число видов, принадлежащих к роду </w:t>
      </w:r>
      <w:r w:rsidRPr="00333EDB">
        <w:rPr>
          <w:rFonts w:cs="Times New Roman"/>
          <w:i/>
          <w:szCs w:val="24"/>
        </w:rPr>
        <w:t>Cooleyella</w:t>
      </w:r>
      <w:r w:rsidRPr="00333EDB">
        <w:rPr>
          <w:rFonts w:cs="Times New Roman"/>
          <w:szCs w:val="24"/>
        </w:rPr>
        <w:t xml:space="preserve">, постоянно увеличивалось в течение позднего карбона и ранней перми. Вторая радиация таксонов анахронистид произошла в гваделупском веке, когда присутствовало по крайней мере четыре вида </w:t>
      </w:r>
      <w:r w:rsidRPr="00333EDB">
        <w:rPr>
          <w:rFonts w:cs="Times New Roman"/>
          <w:i/>
          <w:szCs w:val="24"/>
        </w:rPr>
        <w:t>Cooleyella</w:t>
      </w:r>
      <w:r w:rsidRPr="00333EDB">
        <w:rPr>
          <w:rFonts w:cs="Times New Roman"/>
          <w:szCs w:val="24"/>
        </w:rPr>
        <w:t xml:space="preserve"> и </w:t>
      </w:r>
      <w:r w:rsidRPr="00333EDB">
        <w:rPr>
          <w:rFonts w:cs="Times New Roman"/>
          <w:i/>
          <w:szCs w:val="24"/>
        </w:rPr>
        <w:t>Reifella</w:t>
      </w:r>
      <w:r w:rsidRPr="00333EDB">
        <w:rPr>
          <w:rFonts w:cs="Times New Roman"/>
          <w:szCs w:val="24"/>
        </w:rPr>
        <w:t>. Анахронистидные рыбы исчезли к концу гваделупского века задолго до глобального массового вымирания организмов на границе перми и триаса</w:t>
      </w:r>
      <w:r w:rsidR="00EE2543">
        <w:rPr>
          <w:rFonts w:cs="Times New Roman"/>
          <w:szCs w:val="24"/>
        </w:rPr>
        <w:t xml:space="preserve"> (</w:t>
      </w:r>
      <w:r w:rsidR="00690C14">
        <w:rPr>
          <w:rFonts w:cs="Times New Roman"/>
          <w:szCs w:val="24"/>
        </w:rPr>
        <w:t>р</w:t>
      </w:r>
      <w:r w:rsidR="006C585C">
        <w:rPr>
          <w:rFonts w:cs="Times New Roman"/>
          <w:szCs w:val="24"/>
        </w:rPr>
        <w:t>исунок</w:t>
      </w:r>
      <w:r w:rsidR="00EE2543">
        <w:rPr>
          <w:rFonts w:cs="Times New Roman"/>
          <w:szCs w:val="24"/>
        </w:rPr>
        <w:t xml:space="preserve"> 36</w:t>
      </w:r>
      <w:r w:rsidR="00333EDB" w:rsidRPr="00333EDB">
        <w:rPr>
          <w:rFonts w:cs="Times New Roman"/>
          <w:szCs w:val="24"/>
        </w:rPr>
        <w:t>).</w:t>
      </w:r>
    </w:p>
    <w:p w:rsidR="005C7CA8" w:rsidRPr="00333EDB" w:rsidRDefault="005C7CA8" w:rsidP="00571322">
      <w:pPr>
        <w:spacing w:after="0"/>
        <w:jc w:val="center"/>
      </w:pPr>
      <w:r w:rsidRPr="00333EDB">
        <w:rPr>
          <w:noProof/>
          <w:lang w:eastAsia="ru-RU"/>
        </w:rPr>
        <w:drawing>
          <wp:inline distT="0" distB="0" distL="0" distR="0" wp14:anchorId="6934289E" wp14:editId="1107178F">
            <wp:extent cx="4167760" cy="3220812"/>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67760" cy="3220812"/>
                    </a:xfrm>
                    <a:prstGeom prst="rect">
                      <a:avLst/>
                    </a:prstGeom>
                    <a:noFill/>
                    <a:ln>
                      <a:noFill/>
                    </a:ln>
                  </pic:spPr>
                </pic:pic>
              </a:graphicData>
            </a:graphic>
          </wp:inline>
        </w:drawing>
      </w:r>
    </w:p>
    <w:p w:rsidR="005C7CA8" w:rsidRDefault="00571322" w:rsidP="00690C14">
      <w:pPr>
        <w:spacing w:after="0"/>
        <w:jc w:val="center"/>
      </w:pPr>
      <w:r>
        <w:t>Рис 36</w:t>
      </w:r>
      <w:r w:rsidR="00690C14">
        <w:t xml:space="preserve"> - </w:t>
      </w:r>
      <w:r w:rsidR="005C7CA8" w:rsidRPr="00333EDB">
        <w:t>Стратиграфическое распространен</w:t>
      </w:r>
      <w:r w:rsidR="00690C14">
        <w:t>ие анохронистидных хрящевых рыб</w:t>
      </w:r>
    </w:p>
    <w:p w:rsidR="00571322" w:rsidRPr="00333EDB" w:rsidRDefault="00571322" w:rsidP="00333EDB">
      <w:pPr>
        <w:spacing w:after="0"/>
      </w:pPr>
    </w:p>
    <w:p w:rsidR="005C7CA8" w:rsidRDefault="005C7CA8" w:rsidP="00333EDB">
      <w:pPr>
        <w:spacing w:after="0"/>
        <w:ind w:firstLine="567"/>
      </w:pPr>
      <w:r w:rsidRPr="00333EDB">
        <w:t xml:space="preserve">Палеогеографической распространение таксонов показало, что рода анахронистид </w:t>
      </w:r>
      <w:r w:rsidRPr="00333EDB">
        <w:rPr>
          <w:i/>
        </w:rPr>
        <w:t>Ginteria, Gunnellia</w:t>
      </w:r>
      <w:r w:rsidRPr="00333EDB">
        <w:t xml:space="preserve"> и </w:t>
      </w:r>
      <w:r w:rsidRPr="00333EDB">
        <w:rPr>
          <w:i/>
        </w:rPr>
        <w:t>Cooleyella</w:t>
      </w:r>
      <w:r w:rsidRPr="00333EDB">
        <w:t xml:space="preserve"> появились в раннем карбоне на территории современной Европы. Позднее </w:t>
      </w:r>
      <w:r w:rsidRPr="00333EDB">
        <w:rPr>
          <w:i/>
        </w:rPr>
        <w:t>Cooleyella</w:t>
      </w:r>
      <w:r w:rsidRPr="00333EDB">
        <w:t xml:space="preserve"> и </w:t>
      </w:r>
      <w:r w:rsidRPr="00333EDB">
        <w:rPr>
          <w:i/>
        </w:rPr>
        <w:t>Amaradontus</w:t>
      </w:r>
      <w:r w:rsidRPr="00333EDB">
        <w:t xml:space="preserve"> были распростр</w:t>
      </w:r>
      <w:r w:rsidR="00571322">
        <w:t xml:space="preserve">анены в Северной Америке </w:t>
      </w:r>
      <w:r w:rsidR="00571322">
        <w:lastRenderedPageBreak/>
        <w:t>(</w:t>
      </w:r>
      <w:r w:rsidR="00690C14">
        <w:t>р</w:t>
      </w:r>
      <w:r w:rsidR="006C585C">
        <w:t>исунок</w:t>
      </w:r>
      <w:r w:rsidR="00571322">
        <w:t xml:space="preserve"> 37 </w:t>
      </w:r>
      <w:r w:rsidRPr="00333EDB">
        <w:t xml:space="preserve">B). В пенсильвании и перми виды </w:t>
      </w:r>
      <w:r w:rsidRPr="00333EDB">
        <w:rPr>
          <w:i/>
        </w:rPr>
        <w:t>Cooleyella</w:t>
      </w:r>
      <w:r w:rsidRPr="00333EDB">
        <w:t xml:space="preserve"> были широко распространены за пределами ареала происхождения анахронистид, п</w:t>
      </w:r>
      <w:r w:rsidR="00571322">
        <w:t>оявляясь даже в Гондване (</w:t>
      </w:r>
      <w:r w:rsidR="00690C14">
        <w:t>р</w:t>
      </w:r>
      <w:r w:rsidR="006C585C">
        <w:t>исунок</w:t>
      </w:r>
      <w:r w:rsidR="00571322">
        <w:t xml:space="preserve"> 37</w:t>
      </w:r>
      <w:r w:rsidR="00690C14">
        <w:t xml:space="preserve"> </w:t>
      </w:r>
      <w:r w:rsidRPr="00333EDB">
        <w:t>C, D).</w:t>
      </w:r>
    </w:p>
    <w:p w:rsidR="00331D26" w:rsidRPr="00333EDB" w:rsidRDefault="00331D26" w:rsidP="00333EDB">
      <w:pPr>
        <w:spacing w:after="0"/>
        <w:ind w:firstLine="567"/>
      </w:pPr>
    </w:p>
    <w:p w:rsidR="005C7CA8" w:rsidRPr="00331D26" w:rsidRDefault="00331D26" w:rsidP="00331D26">
      <w:pPr>
        <w:spacing w:after="0"/>
        <w:jc w:val="center"/>
        <w:rPr>
          <w:b/>
          <w:highlight w:val="cyan"/>
        </w:rPr>
      </w:pPr>
      <w:r w:rsidRPr="0056449B">
        <w:rPr>
          <w:noProof/>
          <w:lang w:eastAsia="ru-RU"/>
        </w:rPr>
        <w:drawing>
          <wp:inline distT="0" distB="0" distL="0" distR="0">
            <wp:extent cx="2210400" cy="6174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0400" cy="6174000"/>
                    </a:xfrm>
                    <a:prstGeom prst="rect">
                      <a:avLst/>
                    </a:prstGeom>
                    <a:noFill/>
                    <a:ln>
                      <a:noFill/>
                    </a:ln>
                  </pic:spPr>
                </pic:pic>
              </a:graphicData>
            </a:graphic>
          </wp:inline>
        </w:drawing>
      </w:r>
    </w:p>
    <w:p w:rsidR="005C7CA8" w:rsidRPr="00333EDB" w:rsidRDefault="00571322" w:rsidP="00690C14">
      <w:pPr>
        <w:spacing w:after="0" w:line="240" w:lineRule="auto"/>
        <w:jc w:val="center"/>
      </w:pPr>
      <w:r>
        <w:t>Рис 37</w:t>
      </w:r>
      <w:r w:rsidR="00690C14">
        <w:t xml:space="preserve"> - </w:t>
      </w:r>
      <w:r w:rsidR="005C7CA8" w:rsidRPr="00333EDB">
        <w:t xml:space="preserve">Глобальное палеогеографическое распространение анохронистидных рыб: </w:t>
      </w:r>
      <w:r w:rsidR="005C7CA8" w:rsidRPr="00333EDB">
        <w:rPr>
          <w:lang w:val="en-GB"/>
        </w:rPr>
        <w:t>B</w:t>
      </w:r>
      <w:r w:rsidR="005C7CA8" w:rsidRPr="00333EDB">
        <w:t xml:space="preserve"> - </w:t>
      </w:r>
      <w:proofErr w:type="gramStart"/>
      <w:r w:rsidR="005C7CA8" w:rsidRPr="00333EDB">
        <w:t>в</w:t>
      </w:r>
      <w:proofErr w:type="gramEnd"/>
      <w:r w:rsidR="005C7CA8" w:rsidRPr="00333EDB">
        <w:t xml:space="preserve"> раннекаменноугольное время, </w:t>
      </w:r>
      <w:r w:rsidR="005C7CA8" w:rsidRPr="00333EDB">
        <w:rPr>
          <w:lang w:val="en-GB"/>
        </w:rPr>
        <w:t>C</w:t>
      </w:r>
      <w:r w:rsidR="005C7CA8" w:rsidRPr="00333EDB">
        <w:t xml:space="preserve"> – в позднекаменноугольное время, </w:t>
      </w:r>
      <w:r w:rsidR="005C7CA8" w:rsidRPr="00333EDB">
        <w:rPr>
          <w:lang w:val="en-GB"/>
        </w:rPr>
        <w:t>D</w:t>
      </w:r>
      <w:r w:rsidR="005C7CA8" w:rsidRPr="00333EDB">
        <w:t xml:space="preserve"> – в пермское время.</w:t>
      </w:r>
    </w:p>
    <w:p w:rsidR="005C7CA8" w:rsidRPr="00333EDB" w:rsidRDefault="005C7CA8" w:rsidP="00690C14">
      <w:pPr>
        <w:pStyle w:val="Default"/>
        <w:jc w:val="center"/>
      </w:pPr>
      <w:r w:rsidRPr="00333EDB">
        <w:t>(Палеогеографические карты из Scotese</w:t>
      </w:r>
      <w:r w:rsidR="00690C14">
        <w:rPr>
          <w:color w:val="auto"/>
        </w:rPr>
        <w:t>, 2021)</w:t>
      </w:r>
    </w:p>
    <w:p w:rsidR="005C7CA8" w:rsidRPr="00333EDB" w:rsidRDefault="005C7CA8" w:rsidP="00333EDB">
      <w:pPr>
        <w:pStyle w:val="Default"/>
        <w:spacing w:line="360" w:lineRule="auto"/>
      </w:pPr>
    </w:p>
    <w:p w:rsidR="005C7CA8" w:rsidRPr="00333EDB" w:rsidRDefault="005C7CA8" w:rsidP="005C7CA8">
      <w:pPr>
        <w:pStyle w:val="Default"/>
        <w:spacing w:line="300" w:lineRule="exact"/>
      </w:pPr>
    </w:p>
    <w:p w:rsidR="005C7CA8" w:rsidRPr="00333EDB" w:rsidRDefault="005C7CA8" w:rsidP="005C7CA8">
      <w:pPr>
        <w:pStyle w:val="Default"/>
        <w:spacing w:line="300" w:lineRule="exact"/>
      </w:pPr>
    </w:p>
    <w:p w:rsidR="005C7CA8" w:rsidRPr="00D614E6" w:rsidRDefault="005C7CA8" w:rsidP="005C7CA8">
      <w:pPr>
        <w:pStyle w:val="Default"/>
        <w:spacing w:line="300" w:lineRule="exact"/>
      </w:pPr>
    </w:p>
    <w:p w:rsidR="00A8719C" w:rsidRDefault="00A8719C" w:rsidP="00DB5AEA">
      <w:pPr>
        <w:pStyle w:val="3"/>
        <w:rPr>
          <w:sz w:val="24"/>
          <w:szCs w:val="24"/>
        </w:rPr>
      </w:pPr>
    </w:p>
    <w:p w:rsidR="00A8719C" w:rsidRPr="00B76C4C" w:rsidRDefault="00A8719C" w:rsidP="00DB5AEA">
      <w:pPr>
        <w:pStyle w:val="3"/>
        <w:rPr>
          <w:sz w:val="24"/>
          <w:szCs w:val="24"/>
        </w:rPr>
        <w:sectPr w:rsidR="00A8719C" w:rsidRPr="00B76C4C" w:rsidSect="00DB5AEA">
          <w:pgSz w:w="11906" w:h="16838"/>
          <w:pgMar w:top="1134" w:right="850" w:bottom="851" w:left="1701" w:header="708" w:footer="708" w:gutter="0"/>
          <w:cols w:space="708"/>
          <w:docGrid w:linePitch="360"/>
        </w:sectPr>
      </w:pPr>
    </w:p>
    <w:p w:rsidR="00005F0E" w:rsidRPr="00E73CB2" w:rsidRDefault="004C1CEE" w:rsidP="00690C14">
      <w:pPr>
        <w:pStyle w:val="3"/>
        <w:spacing w:before="120" w:beforeAutospacing="0" w:after="120" w:afterAutospacing="0"/>
        <w:rPr>
          <w:sz w:val="24"/>
        </w:rPr>
      </w:pPr>
      <w:bookmarkStart w:id="28" w:name="_Toc214976507"/>
      <w:r>
        <w:rPr>
          <w:sz w:val="24"/>
        </w:rPr>
        <w:lastRenderedPageBreak/>
        <w:t>8</w:t>
      </w:r>
      <w:r w:rsidR="00D562A8">
        <w:rPr>
          <w:sz w:val="24"/>
        </w:rPr>
        <w:t>.</w:t>
      </w:r>
      <w:r w:rsidR="00331D26">
        <w:rPr>
          <w:sz w:val="24"/>
        </w:rPr>
        <w:t xml:space="preserve"> </w:t>
      </w:r>
      <w:r w:rsidR="00005F0E" w:rsidRPr="00E73CB2">
        <w:rPr>
          <w:sz w:val="24"/>
        </w:rPr>
        <w:t>Практические результаты выполнения темы</w:t>
      </w:r>
      <w:bookmarkEnd w:id="28"/>
    </w:p>
    <w:p w:rsidR="00331D26" w:rsidRDefault="00331D26" w:rsidP="00E73CB2">
      <w:pPr>
        <w:spacing w:after="0"/>
        <w:ind w:firstLine="709"/>
        <w:rPr>
          <w:rFonts w:cs="Times New Roman"/>
        </w:rPr>
      </w:pPr>
    </w:p>
    <w:p w:rsidR="00005F0E" w:rsidRDefault="00005F0E" w:rsidP="00E73CB2">
      <w:pPr>
        <w:spacing w:after="0"/>
        <w:ind w:firstLine="709"/>
        <w:rPr>
          <w:rFonts w:cs="Times New Roman"/>
        </w:rPr>
      </w:pPr>
      <w:r w:rsidRPr="00C80D23">
        <w:rPr>
          <w:rFonts w:cs="Times New Roman"/>
        </w:rPr>
        <w:t xml:space="preserve">В рамках договора с ООО «Полиметалл» </w:t>
      </w:r>
      <w:r w:rsidR="00331D26">
        <w:rPr>
          <w:rFonts w:cs="Times New Roman"/>
        </w:rPr>
        <w:t xml:space="preserve">продолжены </w:t>
      </w:r>
      <w:r w:rsidRPr="00C80D23">
        <w:rPr>
          <w:rFonts w:cs="Times New Roman"/>
        </w:rPr>
        <w:t xml:space="preserve">работы по исследованию минеральных форм благородных металлов (золото и серебро) присутствующих в </w:t>
      </w:r>
      <w:r w:rsidRPr="000A0CF6">
        <w:rPr>
          <w:rFonts w:cs="Times New Roman"/>
        </w:rPr>
        <w:t>конце</w:t>
      </w:r>
      <w:r w:rsidR="00275E2E" w:rsidRPr="000A0CF6">
        <w:rPr>
          <w:rFonts w:cs="Times New Roman"/>
        </w:rPr>
        <w:t>н</w:t>
      </w:r>
      <w:r w:rsidRPr="000A0CF6">
        <w:rPr>
          <w:rFonts w:cs="Times New Roman"/>
        </w:rPr>
        <w:t xml:space="preserve">тратах проб с </w:t>
      </w:r>
      <w:r w:rsidR="00275E2E" w:rsidRPr="000A0CF6">
        <w:rPr>
          <w:rFonts w:cs="Times New Roman"/>
        </w:rPr>
        <w:t>различных</w:t>
      </w:r>
      <w:r w:rsidR="00D85FF0">
        <w:rPr>
          <w:rFonts w:cs="Times New Roman"/>
        </w:rPr>
        <w:t xml:space="preserve"> </w:t>
      </w:r>
      <w:r w:rsidRPr="00C80D23">
        <w:rPr>
          <w:rFonts w:cs="Times New Roman"/>
        </w:rPr>
        <w:t>месторождений.</w:t>
      </w:r>
    </w:p>
    <w:p w:rsidR="00F22F4E" w:rsidRPr="00C30734" w:rsidRDefault="00F22F4E" w:rsidP="00E73CB2">
      <w:pPr>
        <w:spacing w:after="0"/>
        <w:ind w:firstLine="709"/>
        <w:rPr>
          <w:rFonts w:cs="Times New Roman"/>
        </w:rPr>
      </w:pPr>
      <w:r w:rsidRPr="00F22F4E">
        <w:rPr>
          <w:rFonts w:cs="Times New Roman"/>
        </w:rPr>
        <w:t xml:space="preserve">Для «Всероссийского научно-исследовательского института геологии и минеральных ресурсов Мирового Океана имени академика И.С. Грамберга» (ФГБУ «ВНИИОкеангеология») </w:t>
      </w:r>
      <w:r w:rsidR="00375B9E" w:rsidRPr="00F22F4E">
        <w:rPr>
          <w:rFonts w:cs="Times New Roman"/>
        </w:rPr>
        <w:t xml:space="preserve">проведено палеомагнитное исследование колонок донных отложений </w:t>
      </w:r>
      <w:r w:rsidR="00375B9E">
        <w:rPr>
          <w:rFonts w:cs="Times New Roman"/>
        </w:rPr>
        <w:t xml:space="preserve">и </w:t>
      </w:r>
      <w:r w:rsidRPr="00F22F4E">
        <w:rPr>
          <w:rFonts w:cs="Times New Roman"/>
        </w:rPr>
        <w:t>подготовлены дополнительные обосновывающие геологические материалы  к пересмотренным частичным Представлениям на установление внешней границы континентального шельфа Российской Федерации в Северном Ледовитом океане.</w:t>
      </w:r>
    </w:p>
    <w:p w:rsidR="00005F0E" w:rsidRPr="00C80D23" w:rsidRDefault="00A8719C" w:rsidP="00E73CB2">
      <w:pPr>
        <w:spacing w:after="0"/>
        <w:ind w:firstLine="709"/>
        <w:rPr>
          <w:rFonts w:cs="Times New Roman"/>
        </w:rPr>
      </w:pPr>
      <w:r>
        <w:rPr>
          <w:rFonts w:cs="Times New Roman"/>
        </w:rPr>
        <w:t xml:space="preserve">При </w:t>
      </w:r>
      <w:r w:rsidR="007801F6">
        <w:rPr>
          <w:rFonts w:cs="Times New Roman"/>
        </w:rPr>
        <w:t>реализации программы</w:t>
      </w:r>
      <w:r>
        <w:rPr>
          <w:rFonts w:cs="Times New Roman"/>
        </w:rPr>
        <w:t xml:space="preserve"> летних</w:t>
      </w:r>
      <w:r w:rsidR="00005F0E" w:rsidRPr="00C80D23">
        <w:rPr>
          <w:rFonts w:cs="Times New Roman"/>
        </w:rPr>
        <w:t xml:space="preserve"> школьных практик для учащихся 10-11х классов </w:t>
      </w:r>
      <w:r w:rsidR="00375B9E">
        <w:rPr>
          <w:rFonts w:cs="Times New Roman"/>
        </w:rPr>
        <w:t>проведены</w:t>
      </w:r>
      <w:r w:rsidR="00005F0E" w:rsidRPr="00C80D23">
        <w:rPr>
          <w:rFonts w:cs="Times New Roman"/>
        </w:rPr>
        <w:t xml:space="preserve"> ознакомительные экскурсии и обзорные лекции о возможностях использования современного оборудования</w:t>
      </w:r>
      <w:r>
        <w:rPr>
          <w:rFonts w:cs="Times New Roman"/>
        </w:rPr>
        <w:t xml:space="preserve">: </w:t>
      </w:r>
      <w:r w:rsidR="00005F0E" w:rsidRPr="00C80D23">
        <w:rPr>
          <w:rFonts w:cs="Times New Roman"/>
        </w:rPr>
        <w:t>сотрудники центра курируют индивидуальные научные проекты учащихся, выполняющиеся с использованием микроскопов и другой аппаратуры центра.</w:t>
      </w:r>
    </w:p>
    <w:p w:rsidR="001155F1" w:rsidRDefault="001155F1" w:rsidP="00DB5AEA">
      <w:pPr>
        <w:spacing w:after="0"/>
        <w:jc w:val="left"/>
        <w:rPr>
          <w:rFonts w:cs="Times New Roman"/>
        </w:rPr>
      </w:pPr>
    </w:p>
    <w:p w:rsidR="001155F1" w:rsidRPr="00C80D23" w:rsidRDefault="001155F1" w:rsidP="00DB5AEA">
      <w:pPr>
        <w:spacing w:after="0"/>
        <w:jc w:val="left"/>
        <w:rPr>
          <w:rFonts w:cs="Times New Roman"/>
        </w:rPr>
      </w:pPr>
    </w:p>
    <w:p w:rsidR="00375B9E" w:rsidRDefault="00375B9E">
      <w:pPr>
        <w:spacing w:line="276" w:lineRule="auto"/>
        <w:jc w:val="left"/>
        <w:rPr>
          <w:rFonts w:eastAsia="Times New Roman" w:cs="Times New Roman"/>
          <w:b/>
          <w:bCs/>
          <w:szCs w:val="27"/>
          <w:lang w:eastAsia="ru-RU"/>
        </w:rPr>
      </w:pPr>
      <w:bookmarkStart w:id="29" w:name="_Toc214650265"/>
      <w:r>
        <w:br w:type="page"/>
      </w:r>
    </w:p>
    <w:p w:rsidR="004D76BF" w:rsidRPr="004C1CEE" w:rsidRDefault="004D76BF" w:rsidP="00E73CB2">
      <w:pPr>
        <w:pStyle w:val="3"/>
        <w:spacing w:before="120" w:beforeAutospacing="0" w:after="120" w:afterAutospacing="0"/>
        <w:jc w:val="center"/>
        <w:rPr>
          <w:sz w:val="24"/>
        </w:rPr>
      </w:pPr>
      <w:bookmarkStart w:id="30" w:name="_Toc214976508"/>
      <w:r w:rsidRPr="004C1CEE">
        <w:rPr>
          <w:sz w:val="24"/>
        </w:rPr>
        <w:lastRenderedPageBreak/>
        <w:t>ЗАКЛЮЧЕНИЕ</w:t>
      </w:r>
      <w:bookmarkEnd w:id="29"/>
      <w:bookmarkEnd w:id="30"/>
    </w:p>
    <w:p w:rsidR="00375B9E" w:rsidRDefault="00375B9E" w:rsidP="004C1CEE">
      <w:pPr>
        <w:spacing w:after="0"/>
        <w:ind w:firstLine="709"/>
        <w:contextualSpacing/>
        <w:rPr>
          <w:rFonts w:cs="Times New Roman"/>
          <w:szCs w:val="24"/>
        </w:rPr>
      </w:pPr>
    </w:p>
    <w:p w:rsidR="004C1CEE" w:rsidRDefault="004C1CEE" w:rsidP="004C1CEE">
      <w:pPr>
        <w:spacing w:after="0"/>
        <w:ind w:firstLine="709"/>
        <w:contextualSpacing/>
        <w:rPr>
          <w:rFonts w:cs="Times New Roman"/>
          <w:szCs w:val="24"/>
        </w:rPr>
      </w:pPr>
      <w:r>
        <w:rPr>
          <w:rFonts w:cs="Times New Roman"/>
          <w:szCs w:val="24"/>
        </w:rPr>
        <w:t>В ходе выполнения второго этапа</w:t>
      </w:r>
      <w:r w:rsidR="007801F6">
        <w:rPr>
          <w:rFonts w:cs="Times New Roman"/>
          <w:szCs w:val="24"/>
        </w:rPr>
        <w:t xml:space="preserve"> </w:t>
      </w:r>
      <w:r w:rsidR="009F0894" w:rsidRPr="005E40C9">
        <w:rPr>
          <w:rFonts w:cs="Times New Roman"/>
        </w:rPr>
        <w:t>НИР СПбГУ № 1124032000029-9</w:t>
      </w:r>
      <w:r w:rsidR="007801F6">
        <w:rPr>
          <w:rFonts w:cs="Times New Roman"/>
        </w:rPr>
        <w:t xml:space="preserve"> </w:t>
      </w:r>
      <w:r w:rsidR="009F0894">
        <w:rPr>
          <w:rFonts w:cs="Times New Roman"/>
          <w:szCs w:val="24"/>
        </w:rPr>
        <w:t xml:space="preserve">в </w:t>
      </w:r>
      <w:r w:rsidRPr="00C6798A">
        <w:rPr>
          <w:rFonts w:cs="Times New Roman"/>
          <w:szCs w:val="24"/>
        </w:rPr>
        <w:t xml:space="preserve">РЦ «Геомодель» проведены аналитические и исследовательские работы в широком спектре наук о Земле, направленные на развитие научно-методической базы Научного парка СПбГУ. </w:t>
      </w:r>
    </w:p>
    <w:p w:rsidR="004C1CEE" w:rsidRDefault="004C1CEE" w:rsidP="004C1CEE">
      <w:pPr>
        <w:spacing w:after="0"/>
        <w:ind w:firstLine="709"/>
        <w:contextualSpacing/>
        <w:rPr>
          <w:rFonts w:cs="Times New Roman"/>
          <w:szCs w:val="24"/>
        </w:rPr>
      </w:pPr>
      <w:r w:rsidRPr="00C6798A">
        <w:rPr>
          <w:rFonts w:cs="Times New Roman"/>
          <w:szCs w:val="24"/>
        </w:rPr>
        <w:t xml:space="preserve">В районе станций в Петергофе (59,88° с.ш., 29,83° в.д.) и пос. Зотино (60,80° с.ш., 89,35° в.д.) </w:t>
      </w:r>
      <w:r>
        <w:rPr>
          <w:rFonts w:cs="Times New Roman"/>
          <w:szCs w:val="24"/>
        </w:rPr>
        <w:t>продолжен мониторинг</w:t>
      </w:r>
      <w:r w:rsidRPr="00C6798A">
        <w:rPr>
          <w:rFonts w:cs="Times New Roman"/>
          <w:szCs w:val="24"/>
        </w:rPr>
        <w:t xml:space="preserve"> состояни</w:t>
      </w:r>
      <w:r>
        <w:rPr>
          <w:rFonts w:cs="Times New Roman"/>
          <w:szCs w:val="24"/>
        </w:rPr>
        <w:t>я</w:t>
      </w:r>
      <w:r w:rsidRPr="00C6798A">
        <w:rPr>
          <w:rFonts w:cs="Times New Roman"/>
          <w:szCs w:val="24"/>
        </w:rPr>
        <w:t xml:space="preserve"> атмосферы, </w:t>
      </w:r>
      <w:r>
        <w:rPr>
          <w:rFonts w:cs="Times New Roman"/>
          <w:szCs w:val="24"/>
        </w:rPr>
        <w:t>включая а</w:t>
      </w:r>
      <w:r w:rsidR="00375B9E">
        <w:rPr>
          <w:rFonts w:cs="Times New Roman"/>
          <w:szCs w:val="24"/>
        </w:rPr>
        <w:t xml:space="preserve">нализ концентрации, </w:t>
      </w:r>
      <w:r>
        <w:rPr>
          <w:rFonts w:cs="Times New Roman"/>
          <w:szCs w:val="24"/>
        </w:rPr>
        <w:t>фракционного состава</w:t>
      </w:r>
      <w:r w:rsidR="00375B9E">
        <w:rPr>
          <w:rFonts w:cs="Times New Roman"/>
          <w:szCs w:val="24"/>
        </w:rPr>
        <w:t xml:space="preserve"> и</w:t>
      </w:r>
      <w:r w:rsidR="009F0894">
        <w:rPr>
          <w:rFonts w:cs="Times New Roman"/>
          <w:szCs w:val="24"/>
        </w:rPr>
        <w:t xml:space="preserve"> конденсационных свойств</w:t>
      </w:r>
      <w:r>
        <w:rPr>
          <w:rFonts w:cs="Times New Roman"/>
          <w:szCs w:val="24"/>
        </w:rPr>
        <w:t xml:space="preserve"> аэрозольных частиц</w:t>
      </w:r>
      <w:r w:rsidR="00375B9E">
        <w:rPr>
          <w:rFonts w:cs="Times New Roman"/>
          <w:szCs w:val="24"/>
        </w:rPr>
        <w:t>,</w:t>
      </w:r>
      <w:r>
        <w:rPr>
          <w:rFonts w:cs="Times New Roman"/>
          <w:szCs w:val="24"/>
        </w:rPr>
        <w:t xml:space="preserve"> и температурных инверсий.</w:t>
      </w:r>
    </w:p>
    <w:p w:rsidR="004C1CEE" w:rsidRDefault="004C1CEE" w:rsidP="004C1CEE">
      <w:pPr>
        <w:spacing w:after="0"/>
        <w:ind w:firstLine="567"/>
        <w:rPr>
          <w:szCs w:val="24"/>
        </w:rPr>
      </w:pPr>
      <w:r>
        <w:rPr>
          <w:szCs w:val="24"/>
        </w:rPr>
        <w:t>Проанализированы данные, полученные в</w:t>
      </w:r>
      <w:r w:rsidRPr="00574944">
        <w:rPr>
          <w:szCs w:val="24"/>
        </w:rPr>
        <w:t xml:space="preserve"> период с 2021 по 2022 </w:t>
      </w:r>
      <w:r>
        <w:rPr>
          <w:szCs w:val="24"/>
        </w:rPr>
        <w:t xml:space="preserve">гг. </w:t>
      </w:r>
      <w:r w:rsidRPr="00574944">
        <w:rPr>
          <w:szCs w:val="24"/>
        </w:rPr>
        <w:t xml:space="preserve">с помощью спектрометра частиц </w:t>
      </w:r>
      <w:r w:rsidRPr="00574944">
        <w:rPr>
          <w:szCs w:val="24"/>
          <w:lang w:val="en-US"/>
        </w:rPr>
        <w:t>TSI</w:t>
      </w:r>
      <w:r w:rsidRPr="00574944">
        <w:rPr>
          <w:szCs w:val="24"/>
        </w:rPr>
        <w:t xml:space="preserve"> (модель </w:t>
      </w:r>
      <w:r w:rsidRPr="00574944">
        <w:rPr>
          <w:szCs w:val="24"/>
          <w:lang w:val="en-US"/>
        </w:rPr>
        <w:t>SMPS</w:t>
      </w:r>
      <w:r w:rsidRPr="00574944">
        <w:rPr>
          <w:szCs w:val="24"/>
        </w:rPr>
        <w:t xml:space="preserve">3396) на высотной мачте международной станции ZOTTO. </w:t>
      </w:r>
      <w:r>
        <w:rPr>
          <w:szCs w:val="24"/>
        </w:rPr>
        <w:t xml:space="preserve">Установлено, что </w:t>
      </w:r>
      <w:r w:rsidRPr="00574944">
        <w:rPr>
          <w:szCs w:val="24"/>
        </w:rPr>
        <w:t>в рассеяни</w:t>
      </w:r>
      <w:r>
        <w:rPr>
          <w:szCs w:val="24"/>
        </w:rPr>
        <w:t>и</w:t>
      </w:r>
      <w:r w:rsidRPr="00574944">
        <w:rPr>
          <w:szCs w:val="24"/>
        </w:rPr>
        <w:t xml:space="preserve"> на длине волны 550 нм наибольшую роль играют аэрозольные частицы размером более 300 нм. </w:t>
      </w:r>
      <w:r>
        <w:rPr>
          <w:szCs w:val="24"/>
        </w:rPr>
        <w:t>К</w:t>
      </w:r>
      <w:r w:rsidRPr="00574944">
        <w:rPr>
          <w:szCs w:val="24"/>
        </w:rPr>
        <w:t>онцентраци</w:t>
      </w:r>
      <w:r>
        <w:rPr>
          <w:szCs w:val="24"/>
        </w:rPr>
        <w:t>я</w:t>
      </w:r>
      <w:r w:rsidRPr="00574944">
        <w:rPr>
          <w:szCs w:val="24"/>
        </w:rPr>
        <w:t xml:space="preserve"> частиц и коэффициент рассеяния для разных мод показывают сильную изменчивость</w:t>
      </w:r>
      <w:r w:rsidR="007801F6">
        <w:rPr>
          <w:szCs w:val="24"/>
        </w:rPr>
        <w:t xml:space="preserve"> </w:t>
      </w:r>
      <w:r>
        <w:rPr>
          <w:szCs w:val="24"/>
        </w:rPr>
        <w:t xml:space="preserve">как </w:t>
      </w:r>
      <w:r w:rsidRPr="00574944">
        <w:rPr>
          <w:szCs w:val="24"/>
        </w:rPr>
        <w:t xml:space="preserve">в течение </w:t>
      </w:r>
      <w:r>
        <w:rPr>
          <w:szCs w:val="24"/>
        </w:rPr>
        <w:t xml:space="preserve">всего </w:t>
      </w:r>
      <w:r w:rsidRPr="00574944">
        <w:rPr>
          <w:szCs w:val="24"/>
        </w:rPr>
        <w:t>рассм</w:t>
      </w:r>
      <w:r>
        <w:rPr>
          <w:szCs w:val="24"/>
        </w:rPr>
        <w:t>о</w:t>
      </w:r>
      <w:r w:rsidRPr="00574944">
        <w:rPr>
          <w:szCs w:val="24"/>
        </w:rPr>
        <w:t>тр</w:t>
      </w:r>
      <w:r>
        <w:rPr>
          <w:szCs w:val="24"/>
        </w:rPr>
        <w:t>енн</w:t>
      </w:r>
      <w:r w:rsidRPr="00574944">
        <w:rPr>
          <w:szCs w:val="24"/>
        </w:rPr>
        <w:t xml:space="preserve">ого периода, </w:t>
      </w:r>
      <w:r>
        <w:rPr>
          <w:szCs w:val="24"/>
        </w:rPr>
        <w:t xml:space="preserve">так и за сутки, при этом СКО сопоставимо со средними значениями, что </w:t>
      </w:r>
      <w:r w:rsidRPr="00574944">
        <w:rPr>
          <w:szCs w:val="24"/>
        </w:rPr>
        <w:t>свидетельствует о наличии крупных источников короткопериодных выбросов частиц во время измерений.</w:t>
      </w:r>
      <w:r>
        <w:rPr>
          <w:szCs w:val="24"/>
        </w:rPr>
        <w:t xml:space="preserve"> Показано, что </w:t>
      </w:r>
      <w:r w:rsidRPr="00574944">
        <w:rPr>
          <w:szCs w:val="24"/>
        </w:rPr>
        <w:t>источники повышенного содержания аэрозольных частиц континентального происхождения связаны с выбросами продуктов горения биомассы в результате пожаров, зафиксированных в р</w:t>
      </w:r>
      <w:r>
        <w:rPr>
          <w:szCs w:val="24"/>
        </w:rPr>
        <w:t>ассматриваемые сезонные периоды</w:t>
      </w:r>
      <w:r w:rsidRPr="00574944">
        <w:rPr>
          <w:szCs w:val="24"/>
        </w:rPr>
        <w:t xml:space="preserve">. </w:t>
      </w:r>
      <w:r>
        <w:rPr>
          <w:color w:val="000000"/>
          <w:szCs w:val="24"/>
          <w:lang w:eastAsia="ru-RU"/>
        </w:rPr>
        <w:t>Выявле</w:t>
      </w:r>
      <w:r w:rsidRPr="00574944">
        <w:rPr>
          <w:color w:val="000000"/>
          <w:szCs w:val="24"/>
          <w:lang w:eastAsia="ru-RU"/>
        </w:rPr>
        <w:t xml:space="preserve">но </w:t>
      </w:r>
      <w:r>
        <w:rPr>
          <w:color w:val="000000"/>
          <w:szCs w:val="24"/>
          <w:lang w:eastAsia="ru-RU"/>
        </w:rPr>
        <w:t xml:space="preserve">дополнительное </w:t>
      </w:r>
      <w:r w:rsidRPr="00574944">
        <w:rPr>
          <w:color w:val="000000"/>
          <w:szCs w:val="24"/>
          <w:lang w:eastAsia="ru-RU"/>
        </w:rPr>
        <w:t>направлени</w:t>
      </w:r>
      <w:r>
        <w:rPr>
          <w:color w:val="000000"/>
          <w:szCs w:val="24"/>
          <w:lang w:eastAsia="ru-RU"/>
        </w:rPr>
        <w:t>е</w:t>
      </w:r>
      <w:r w:rsidRPr="00574944">
        <w:rPr>
          <w:color w:val="000000"/>
          <w:szCs w:val="24"/>
          <w:lang w:eastAsia="ru-RU"/>
        </w:rPr>
        <w:t xml:space="preserve"> движения воздушных масс с повышенными концентрациями аэрозольных частиц, связанно</w:t>
      </w:r>
      <w:r>
        <w:rPr>
          <w:color w:val="000000"/>
          <w:szCs w:val="24"/>
          <w:lang w:eastAsia="ru-RU"/>
        </w:rPr>
        <w:t>е</w:t>
      </w:r>
      <w:r w:rsidRPr="00574944">
        <w:rPr>
          <w:color w:val="000000"/>
          <w:szCs w:val="24"/>
          <w:lang w:eastAsia="ru-RU"/>
        </w:rPr>
        <w:t xml:space="preserve"> с промышленными выбросами в северных районах в результате </w:t>
      </w:r>
      <w:r w:rsidRPr="00574944">
        <w:rPr>
          <w:szCs w:val="24"/>
        </w:rPr>
        <w:t>добычи газа и нефти.</w:t>
      </w:r>
    </w:p>
    <w:p w:rsidR="004C1CEE" w:rsidRDefault="004C1CEE" w:rsidP="004C1CEE">
      <w:pPr>
        <w:spacing w:after="0"/>
        <w:ind w:firstLine="709"/>
        <w:contextualSpacing/>
        <w:rPr>
          <w:rFonts w:cs="Times New Roman"/>
          <w:szCs w:val="24"/>
        </w:rPr>
      </w:pPr>
      <w:r w:rsidRPr="00F259D3">
        <w:rPr>
          <w:rFonts w:cs="Times New Roman"/>
          <w:szCs w:val="24"/>
        </w:rPr>
        <w:t xml:space="preserve">На наблюдательной станции РЦ «Геомодель» СПбГУ в Петергофе </w:t>
      </w:r>
      <w:r>
        <w:rPr>
          <w:rFonts w:cs="Times New Roman"/>
          <w:szCs w:val="24"/>
        </w:rPr>
        <w:t xml:space="preserve">при помощи </w:t>
      </w:r>
      <w:r w:rsidRPr="00F259D3">
        <w:rPr>
          <w:rFonts w:cs="Times New Roman"/>
          <w:szCs w:val="24"/>
        </w:rPr>
        <w:t>радиометр</w:t>
      </w:r>
      <w:r>
        <w:rPr>
          <w:rFonts w:cs="Times New Roman"/>
          <w:szCs w:val="24"/>
        </w:rPr>
        <w:t>а</w:t>
      </w:r>
      <w:r w:rsidRPr="00F259D3">
        <w:rPr>
          <w:rFonts w:cs="Times New Roman"/>
          <w:szCs w:val="24"/>
        </w:rPr>
        <w:t xml:space="preserve"> RPG-HATPRO, обеспечивающий точность измерения профиля температуры от </w:t>
      </w:r>
      <w:r>
        <w:rPr>
          <w:rFonts w:cs="Times New Roman"/>
          <w:szCs w:val="24"/>
        </w:rPr>
        <w:t xml:space="preserve">0,5 до 1°C в слое до 1 км, установлены закономерности суточной и сезонной изменчивости положения области температурной инверсии в атмосфере. </w:t>
      </w:r>
      <w:r w:rsidRPr="00F259D3">
        <w:rPr>
          <w:rFonts w:cs="Times New Roman"/>
          <w:szCs w:val="24"/>
        </w:rPr>
        <w:t xml:space="preserve">Дневные инверсии преобладают зимой и обусловлены адвекцией влажного морского воздуха с Атлантики, низкой слоистой облачностью и коротким световым днем. Ночные инверсии характерны для лета и формируются за счёт радиационного охлаждения поверхности и, как следствие, приземного воздуха. </w:t>
      </w:r>
    </w:p>
    <w:p w:rsidR="004C1CEE" w:rsidRDefault="004C1CEE" w:rsidP="00945457">
      <w:pPr>
        <w:autoSpaceDE w:val="0"/>
        <w:autoSpaceDN w:val="0"/>
        <w:adjustRightInd w:val="0"/>
        <w:spacing w:after="0"/>
        <w:ind w:firstLine="709"/>
      </w:pPr>
      <w:r w:rsidRPr="00C6798A">
        <w:rPr>
          <w:rFonts w:cs="Times New Roman"/>
          <w:szCs w:val="24"/>
        </w:rPr>
        <w:t xml:space="preserve">На основании данных </w:t>
      </w:r>
      <w:r w:rsidRPr="00C6798A">
        <w:rPr>
          <w:rFonts w:cs="Times New Roman"/>
          <w:szCs w:val="24"/>
          <w:lang w:val="en-US"/>
        </w:rPr>
        <w:t>EBSD</w:t>
      </w:r>
      <w:r w:rsidRPr="00C6798A">
        <w:rPr>
          <w:rFonts w:cs="Times New Roman"/>
          <w:szCs w:val="24"/>
        </w:rPr>
        <w:t xml:space="preserve"> и </w:t>
      </w:r>
      <w:r>
        <w:rPr>
          <w:rFonts w:cs="Times New Roman"/>
          <w:szCs w:val="24"/>
        </w:rPr>
        <w:t xml:space="preserve">рамановской </w:t>
      </w:r>
      <w:r w:rsidRPr="00C6798A">
        <w:rPr>
          <w:rFonts w:cs="Times New Roman"/>
          <w:szCs w:val="24"/>
        </w:rPr>
        <w:t xml:space="preserve">спектроскопии описаны структурные </w:t>
      </w:r>
      <w:r w:rsidR="007801F6" w:rsidRPr="00C6798A">
        <w:rPr>
          <w:rFonts w:cs="Times New Roman"/>
          <w:szCs w:val="24"/>
        </w:rPr>
        <w:t>особенности двух</w:t>
      </w:r>
      <w:r w:rsidRPr="00C6798A">
        <w:rPr>
          <w:rFonts w:cs="Times New Roman"/>
          <w:szCs w:val="24"/>
        </w:rPr>
        <w:t xml:space="preserve"> новых минеральных видов: селенолаурита и бруновскиита. </w:t>
      </w:r>
      <w:proofErr w:type="gramStart"/>
      <w:r>
        <w:rPr>
          <w:rFonts w:cs="Times New Roman"/>
          <w:szCs w:val="24"/>
        </w:rPr>
        <w:t xml:space="preserve">Селенолаурит имеет пиритовый тип структуры, совместно с обогащенным </w:t>
      </w:r>
      <w:r>
        <w:rPr>
          <w:rFonts w:cs="Times New Roman"/>
          <w:szCs w:val="24"/>
          <w:lang w:val="en-US"/>
        </w:rPr>
        <w:t>Se</w:t>
      </w:r>
      <w:r w:rsidR="00375B9E">
        <w:rPr>
          <w:rFonts w:cs="Times New Roman"/>
          <w:szCs w:val="24"/>
        </w:rPr>
        <w:t xml:space="preserve"> </w:t>
      </w:r>
      <w:r>
        <w:rPr>
          <w:rFonts w:cs="Times New Roman"/>
          <w:szCs w:val="24"/>
        </w:rPr>
        <w:t xml:space="preserve">мончеитом образует цемент в агрегатах пластинчатых кристаллов осмия, по данным </w:t>
      </w:r>
      <w:r>
        <w:rPr>
          <w:rFonts w:cs="Times New Roman"/>
          <w:szCs w:val="24"/>
          <w:lang w:val="en-US"/>
        </w:rPr>
        <w:t>EBSD</w:t>
      </w:r>
      <w:r>
        <w:rPr>
          <w:rFonts w:cs="Times New Roman"/>
          <w:szCs w:val="24"/>
        </w:rPr>
        <w:t xml:space="preserve"> образует </w:t>
      </w:r>
      <w:r>
        <w:rPr>
          <w:rFonts w:cs="Times New Roman"/>
          <w:szCs w:val="24"/>
        </w:rPr>
        <w:lastRenderedPageBreak/>
        <w:t>слабо деформированные монокристаллы.</w:t>
      </w:r>
      <w:proofErr w:type="gramEnd"/>
      <w:r>
        <w:rPr>
          <w:rFonts w:cs="Times New Roman"/>
          <w:szCs w:val="24"/>
        </w:rPr>
        <w:t xml:space="preserve"> Образование селенолаурита происходит на поздних стадиях становления ультраосновных интрузий и обязано низкой фугитивности серы в поздних флюидах. В структуре </w:t>
      </w:r>
      <w:r w:rsidRPr="00A31D94">
        <w:t>бруновскиит</w:t>
      </w:r>
      <w:r>
        <w:t xml:space="preserve">а доказано наличие гидроксильной группы. Показано, что бруновсиит  </w:t>
      </w:r>
      <w:r w:rsidRPr="00A31D94">
        <w:t xml:space="preserve">и келдышит </w:t>
      </w:r>
      <w:r>
        <w:t xml:space="preserve">можно </w:t>
      </w:r>
      <w:r w:rsidRPr="00A31D94">
        <w:t>условно рассматривать как две полиморфные модификации химического соединения состава NaZrSi</w:t>
      </w:r>
      <w:r w:rsidRPr="00721D6B">
        <w:rPr>
          <w:vertAlign w:val="subscript"/>
        </w:rPr>
        <w:t>2</w:t>
      </w:r>
      <w:r w:rsidRPr="00A31D94">
        <w:t>O</w:t>
      </w:r>
      <w:r w:rsidRPr="00721D6B">
        <w:rPr>
          <w:vertAlign w:val="subscript"/>
        </w:rPr>
        <w:t>6</w:t>
      </w:r>
      <w:r w:rsidRPr="00A31D94">
        <w:t>(OH).</w:t>
      </w:r>
    </w:p>
    <w:p w:rsidR="004C1CEE" w:rsidRDefault="004C1CEE" w:rsidP="004C1CEE">
      <w:pPr>
        <w:spacing w:after="0"/>
        <w:ind w:firstLine="709"/>
        <w:contextualSpacing/>
        <w:rPr>
          <w:rFonts w:cs="Times New Roman"/>
          <w:szCs w:val="24"/>
        </w:rPr>
      </w:pPr>
      <w:r w:rsidRPr="00C6798A">
        <w:rPr>
          <w:rFonts w:cs="Times New Roman"/>
          <w:szCs w:val="24"/>
        </w:rPr>
        <w:t xml:space="preserve">Уточнены пределы смесимости в системе </w:t>
      </w:r>
      <w:r w:rsidRPr="00C6798A">
        <w:rPr>
          <w:rFonts w:cs="Times New Roman"/>
          <w:szCs w:val="24"/>
          <w:lang w:val="en-US"/>
        </w:rPr>
        <w:t>HgS</w:t>
      </w:r>
      <w:r w:rsidRPr="00C6798A">
        <w:rPr>
          <w:rFonts w:cs="Times New Roman"/>
          <w:szCs w:val="24"/>
        </w:rPr>
        <w:t>-</w:t>
      </w:r>
      <w:r w:rsidRPr="00C6798A">
        <w:rPr>
          <w:rFonts w:cs="Times New Roman"/>
          <w:szCs w:val="24"/>
          <w:lang w:val="en-US"/>
        </w:rPr>
        <w:t>ZnS</w:t>
      </w:r>
      <w:r w:rsidR="00D85FF0">
        <w:rPr>
          <w:rFonts w:cs="Times New Roman"/>
          <w:szCs w:val="24"/>
        </w:rPr>
        <w:t xml:space="preserve"> </w:t>
      </w:r>
      <w:r w:rsidRPr="00C6798A">
        <w:rPr>
          <w:rFonts w:cs="Times New Roman"/>
          <w:szCs w:val="24"/>
        </w:rPr>
        <w:t>со структурой сфалерита</w:t>
      </w:r>
      <w:r>
        <w:rPr>
          <w:rFonts w:cs="Times New Roman"/>
          <w:szCs w:val="24"/>
        </w:rPr>
        <w:t xml:space="preserve">: по результатам изучения минералов из сульфидизированных карбонатных брекчий Воронцовского месторождения </w:t>
      </w:r>
      <w:proofErr w:type="gramStart"/>
      <w:r>
        <w:rPr>
          <w:rFonts w:cs="Times New Roman"/>
          <w:szCs w:val="24"/>
        </w:rPr>
        <w:t>золота</w:t>
      </w:r>
      <w:proofErr w:type="gramEnd"/>
      <w:r>
        <w:rPr>
          <w:rFonts w:cs="Times New Roman"/>
          <w:szCs w:val="24"/>
        </w:rPr>
        <w:t xml:space="preserve"> изученные составы лежат в диапазоне </w:t>
      </w:r>
      <w:r w:rsidRPr="004F57D0">
        <w:t>(Hg</w:t>
      </w:r>
      <w:r w:rsidRPr="004F57D0">
        <w:rPr>
          <w:vertAlign w:val="subscript"/>
        </w:rPr>
        <w:t>0,54</w:t>
      </w:r>
      <w:r w:rsidRPr="004F57D0">
        <w:t>Zn</w:t>
      </w:r>
      <w:r w:rsidRPr="004F57D0">
        <w:rPr>
          <w:vertAlign w:val="subscript"/>
        </w:rPr>
        <w:t>0,46</w:t>
      </w:r>
      <w:r w:rsidRPr="004F57D0">
        <w:t>)S</w:t>
      </w:r>
      <w:r>
        <w:t xml:space="preserve"> - </w:t>
      </w:r>
      <w:r w:rsidRPr="004F57D0">
        <w:t>(Zn</w:t>
      </w:r>
      <w:r w:rsidRPr="004F57D0">
        <w:rPr>
          <w:vertAlign w:val="subscript"/>
        </w:rPr>
        <w:t>0,62</w:t>
      </w:r>
      <w:r w:rsidRPr="004F57D0">
        <w:t>Hg</w:t>
      </w:r>
      <w:r w:rsidRPr="004F57D0">
        <w:rPr>
          <w:vertAlign w:val="subscript"/>
        </w:rPr>
        <w:t>0,38</w:t>
      </w:r>
      <w:r w:rsidRPr="004F57D0">
        <w:t>)S</w:t>
      </w:r>
      <w:r>
        <w:rPr>
          <w:rFonts w:cs="Times New Roman"/>
          <w:szCs w:val="24"/>
        </w:rPr>
        <w:t>. Предположено существование непрерывного ряда твердых растворов в этой системе при повышенных температурах формирования (</w:t>
      </w:r>
      <w:r w:rsidRPr="004A3D58">
        <w:rPr>
          <w:rFonts w:cs="Times New Roman"/>
          <w:szCs w:val="24"/>
        </w:rPr>
        <w:t>&gt;250°</w:t>
      </w:r>
      <w:r>
        <w:rPr>
          <w:rFonts w:cs="Times New Roman"/>
          <w:szCs w:val="24"/>
          <w:lang w:val="en-US"/>
        </w:rPr>
        <w:t>C</w:t>
      </w:r>
      <w:r w:rsidRPr="004A3D58">
        <w:rPr>
          <w:rFonts w:cs="Times New Roman"/>
          <w:szCs w:val="24"/>
        </w:rPr>
        <w:t>)</w:t>
      </w:r>
      <w:r>
        <w:rPr>
          <w:rFonts w:cs="Times New Roman"/>
          <w:szCs w:val="24"/>
        </w:rPr>
        <w:t xml:space="preserve">. </w:t>
      </w:r>
      <w:r w:rsidR="00375B9E">
        <w:rPr>
          <w:rFonts w:cs="Times New Roman"/>
          <w:szCs w:val="24"/>
        </w:rPr>
        <w:t>Предположено</w:t>
      </w:r>
      <w:r>
        <w:rPr>
          <w:rFonts w:cs="Times New Roman"/>
          <w:szCs w:val="24"/>
        </w:rPr>
        <w:t xml:space="preserve">, что примесь </w:t>
      </w:r>
      <w:r w:rsidRPr="00C6798A">
        <w:rPr>
          <w:rFonts w:cs="Times New Roman"/>
          <w:szCs w:val="24"/>
          <w:lang w:val="en-US"/>
        </w:rPr>
        <w:t>Mn</w:t>
      </w:r>
      <w:r w:rsidR="00375B9E">
        <w:rPr>
          <w:rFonts w:cs="Times New Roman"/>
          <w:szCs w:val="24"/>
        </w:rPr>
        <w:t xml:space="preserve"> </w:t>
      </w:r>
      <w:r>
        <w:rPr>
          <w:rFonts w:cs="Times New Roman"/>
          <w:szCs w:val="24"/>
        </w:rPr>
        <w:t xml:space="preserve">стабилизирует кубические формы сульфида ртути с повышенными концентрациями </w:t>
      </w:r>
      <w:r>
        <w:rPr>
          <w:rFonts w:cs="Times New Roman"/>
          <w:szCs w:val="24"/>
          <w:lang w:val="en-US"/>
        </w:rPr>
        <w:t>Zn</w:t>
      </w:r>
      <w:r w:rsidRPr="00C6798A">
        <w:rPr>
          <w:rFonts w:cs="Times New Roman"/>
          <w:szCs w:val="24"/>
        </w:rPr>
        <w:t xml:space="preserve">. </w:t>
      </w:r>
      <w:r>
        <w:t xml:space="preserve">Учитывая, что кубический β-HgS, легированный </w:t>
      </w:r>
      <w:r>
        <w:rPr>
          <w:lang w:val="en-US"/>
        </w:rPr>
        <w:t>Mn</w:t>
      </w:r>
      <w:r>
        <w:t>, хорошо изучен</w:t>
      </w:r>
      <w:r w:rsidR="007801F6">
        <w:t xml:space="preserve"> </w:t>
      </w:r>
      <w:r>
        <w:t>как полупроводник с нул</w:t>
      </w:r>
      <w:r w:rsidR="00375B9E">
        <w:t>евой запрещенной зоной, возможно</w:t>
      </w:r>
      <w:r>
        <w:t xml:space="preserve"> использование данных о природных минералах этой системы для коррекции условий экспериментального получения полупроводников с заданными свойствами.</w:t>
      </w:r>
    </w:p>
    <w:p w:rsidR="004C1CEE" w:rsidRDefault="004C1CEE" w:rsidP="004C1CEE">
      <w:pPr>
        <w:spacing w:after="0"/>
        <w:ind w:firstLine="709"/>
        <w:contextualSpacing/>
        <w:rPr>
          <w:rFonts w:cs="Times New Roman"/>
          <w:szCs w:val="24"/>
        </w:rPr>
      </w:pPr>
      <w:r>
        <w:rPr>
          <w:rFonts w:cs="Times New Roman"/>
          <w:szCs w:val="24"/>
        </w:rPr>
        <w:t xml:space="preserve">В слабо измененных слоистых колчеданных рудах Дегтярского месторождения меди и цинка (Средний Урал) описан </w:t>
      </w:r>
      <w:r>
        <w:rPr>
          <w:rFonts w:cs="Times New Roman"/>
          <w:szCs w:val="24"/>
          <w:lang w:val="en-US"/>
        </w:rPr>
        <w:t>Ga</w:t>
      </w:r>
      <w:r w:rsidRPr="004A3D58">
        <w:rPr>
          <w:rFonts w:cs="Times New Roman"/>
          <w:szCs w:val="24"/>
        </w:rPr>
        <w:t>-</w:t>
      </w:r>
      <w:r>
        <w:rPr>
          <w:rFonts w:cs="Times New Roman"/>
          <w:szCs w:val="24"/>
        </w:rPr>
        <w:t xml:space="preserve">содержащий слоистый алюмосиликат </w:t>
      </w:r>
      <w:r w:rsidRPr="00C6798A">
        <w:rPr>
          <w:rFonts w:cs="Times New Roman"/>
          <w:szCs w:val="24"/>
        </w:rPr>
        <w:t>кимрит</w:t>
      </w:r>
      <w:r>
        <w:rPr>
          <w:rFonts w:cs="Times New Roman"/>
          <w:szCs w:val="24"/>
        </w:rPr>
        <w:t xml:space="preserve">. Показано, что наряду со сфалеритом, традиционно считающимся концентратором </w:t>
      </w:r>
      <w:r>
        <w:rPr>
          <w:rFonts w:cs="Times New Roman"/>
          <w:szCs w:val="24"/>
          <w:lang w:val="en-US"/>
        </w:rPr>
        <w:t>Ga</w:t>
      </w:r>
      <w:r w:rsidRPr="00C6798A">
        <w:rPr>
          <w:rFonts w:cs="Times New Roman"/>
          <w:szCs w:val="24"/>
        </w:rPr>
        <w:t xml:space="preserve">, </w:t>
      </w:r>
      <w:r>
        <w:rPr>
          <w:rFonts w:cs="Times New Roman"/>
          <w:szCs w:val="24"/>
        </w:rPr>
        <w:t xml:space="preserve">этот элемент в рудах может быть связан со слоистыми силикатами и алюмосиликатами (кимритом). </w:t>
      </w:r>
    </w:p>
    <w:p w:rsidR="004C1CEE" w:rsidRDefault="004C1CEE" w:rsidP="004C1CEE">
      <w:pPr>
        <w:spacing w:after="0"/>
        <w:ind w:firstLine="709"/>
        <w:contextualSpacing/>
        <w:rPr>
          <w:rFonts w:cs="Times New Roman"/>
          <w:szCs w:val="24"/>
        </w:rPr>
      </w:pPr>
      <w:r>
        <w:rPr>
          <w:rFonts w:cs="Times New Roman"/>
          <w:szCs w:val="24"/>
        </w:rPr>
        <w:t xml:space="preserve">Среди минеральных форм </w:t>
      </w:r>
      <w:r>
        <w:rPr>
          <w:rFonts w:cs="Times New Roman"/>
          <w:szCs w:val="24"/>
          <w:lang w:val="en-US"/>
        </w:rPr>
        <w:t>P</w:t>
      </w:r>
      <w:r>
        <w:rPr>
          <w:rFonts w:cs="Times New Roman"/>
          <w:szCs w:val="24"/>
        </w:rPr>
        <w:t xml:space="preserve"> в осадочных рудах Марсятского месторождения </w:t>
      </w:r>
      <w:r w:rsidR="00375B9E">
        <w:rPr>
          <w:rFonts w:cs="Times New Roman"/>
          <w:szCs w:val="24"/>
          <w:lang w:val="en-US"/>
        </w:rPr>
        <w:t>Fe</w:t>
      </w:r>
      <w:r>
        <w:rPr>
          <w:rFonts w:cs="Times New Roman"/>
          <w:szCs w:val="24"/>
        </w:rPr>
        <w:t xml:space="preserve"> и </w:t>
      </w:r>
      <w:r w:rsidR="00375B9E">
        <w:rPr>
          <w:rFonts w:cs="Times New Roman"/>
          <w:szCs w:val="24"/>
          <w:lang w:val="en-US"/>
        </w:rPr>
        <w:t>Mn</w:t>
      </w:r>
      <w:r>
        <w:rPr>
          <w:rFonts w:cs="Times New Roman"/>
          <w:szCs w:val="24"/>
        </w:rPr>
        <w:t xml:space="preserve">, выявлены </w:t>
      </w:r>
      <w:r w:rsidRPr="00C6798A">
        <w:rPr>
          <w:rFonts w:cs="Times New Roman"/>
          <w:szCs w:val="24"/>
        </w:rPr>
        <w:t xml:space="preserve">силикато-фосфаты </w:t>
      </w:r>
      <w:r w:rsidRPr="00C6798A">
        <w:rPr>
          <w:rFonts w:cs="Times New Roman"/>
          <w:szCs w:val="24"/>
          <w:lang w:val="en-US"/>
        </w:rPr>
        <w:t>Ca</w:t>
      </w:r>
      <w:r w:rsidRPr="00C6798A">
        <w:rPr>
          <w:rFonts w:cs="Times New Roman"/>
          <w:szCs w:val="24"/>
        </w:rPr>
        <w:t xml:space="preserve"> и </w:t>
      </w:r>
      <w:r w:rsidRPr="00C6798A">
        <w:rPr>
          <w:rFonts w:cs="Times New Roman"/>
          <w:szCs w:val="24"/>
          <w:lang w:val="en-US"/>
        </w:rPr>
        <w:t>Al</w:t>
      </w:r>
      <w:r w:rsidRPr="00C6798A">
        <w:rPr>
          <w:rFonts w:cs="Times New Roman"/>
          <w:szCs w:val="24"/>
        </w:rPr>
        <w:t xml:space="preserve"> предположительно</w:t>
      </w:r>
      <w:r>
        <w:rPr>
          <w:rFonts w:cs="Times New Roman"/>
          <w:szCs w:val="24"/>
        </w:rPr>
        <w:t>й</w:t>
      </w:r>
      <w:r w:rsidRPr="00C6798A">
        <w:rPr>
          <w:rFonts w:cs="Times New Roman"/>
          <w:szCs w:val="24"/>
        </w:rPr>
        <w:t xml:space="preserve"> полисоматической серии крандаллит-перхамит</w:t>
      </w:r>
      <w:r w:rsidR="00375B9E" w:rsidRPr="00375B9E">
        <w:rPr>
          <w:rFonts w:cs="Times New Roman"/>
          <w:szCs w:val="24"/>
        </w:rPr>
        <w:t>.</w:t>
      </w:r>
      <w:r>
        <w:rPr>
          <w:rFonts w:cs="Times New Roman"/>
          <w:szCs w:val="24"/>
        </w:rPr>
        <w:t xml:space="preserve"> и установлено их широкое распространение в карбонатных прослоях</w:t>
      </w:r>
      <w:r w:rsidRPr="00C6798A">
        <w:rPr>
          <w:rFonts w:cs="Times New Roman"/>
          <w:szCs w:val="24"/>
        </w:rPr>
        <w:t xml:space="preserve">. </w:t>
      </w:r>
      <w:r>
        <w:rPr>
          <w:rFonts w:cs="Times New Roman"/>
          <w:szCs w:val="24"/>
        </w:rPr>
        <w:t xml:space="preserve">Учитывая негативную роль </w:t>
      </w:r>
      <w:r>
        <w:rPr>
          <w:rFonts w:cs="Times New Roman"/>
          <w:szCs w:val="24"/>
          <w:lang w:val="en-US"/>
        </w:rPr>
        <w:t>P</w:t>
      </w:r>
      <w:r>
        <w:rPr>
          <w:rFonts w:cs="Times New Roman"/>
          <w:szCs w:val="24"/>
        </w:rPr>
        <w:t xml:space="preserve"> для переработки руд черных металлов, знание его минеральных форм должны быть использованы при разработке схем обогащения. </w:t>
      </w:r>
    </w:p>
    <w:p w:rsidR="004C1CEE" w:rsidRDefault="004C1CEE" w:rsidP="004C1CEE">
      <w:pPr>
        <w:spacing w:after="0"/>
        <w:ind w:firstLine="709"/>
        <w:contextualSpacing/>
        <w:rPr>
          <w:rFonts w:cs="Times New Roman"/>
          <w:szCs w:val="24"/>
        </w:rPr>
      </w:pPr>
      <w:r w:rsidRPr="00C6798A">
        <w:rPr>
          <w:rFonts w:cs="Times New Roman"/>
          <w:szCs w:val="24"/>
        </w:rPr>
        <w:t xml:space="preserve">Оценены условия формирования руд </w:t>
      </w:r>
      <w:r w:rsidRPr="00C6798A">
        <w:rPr>
          <w:rFonts w:cs="Times New Roman"/>
          <w:szCs w:val="24"/>
          <w:lang w:val="en-US"/>
        </w:rPr>
        <w:t>W</w:t>
      </w:r>
      <w:r w:rsidRPr="00C6798A">
        <w:rPr>
          <w:rFonts w:cs="Times New Roman"/>
          <w:szCs w:val="24"/>
        </w:rPr>
        <w:t xml:space="preserve"> в грейзенах Юго-Коневского и Пороховского месторождений</w:t>
      </w:r>
      <w:r>
        <w:rPr>
          <w:rFonts w:cs="Times New Roman"/>
          <w:szCs w:val="24"/>
        </w:rPr>
        <w:t xml:space="preserve">, залегающих в грейзенизированных гранитах и вулканогенной толще. Показано единство источника рудоносных флюидов и незначительное их взаимодействие с вулканогенной толщей. </w:t>
      </w:r>
    </w:p>
    <w:p w:rsidR="004C1CEE" w:rsidRDefault="004C1CEE" w:rsidP="004C1CEE">
      <w:pPr>
        <w:spacing w:after="0"/>
        <w:ind w:firstLine="709"/>
        <w:contextualSpacing/>
        <w:rPr>
          <w:rFonts w:cs="Times New Roman"/>
          <w:szCs w:val="24"/>
        </w:rPr>
      </w:pPr>
      <w:r w:rsidRPr="00C6798A">
        <w:rPr>
          <w:rStyle w:val="rynqvb"/>
          <w:rFonts w:cs="Times New Roman"/>
          <w:szCs w:val="24"/>
        </w:rPr>
        <w:t xml:space="preserve">Установлено стабилизирующее влияние добавок </w:t>
      </w:r>
      <w:r w:rsidRPr="00C6798A">
        <w:rPr>
          <w:rStyle w:val="rynqvb"/>
          <w:rFonts w:cs="Times New Roman"/>
          <w:szCs w:val="24"/>
          <w:lang w:val="en-US"/>
        </w:rPr>
        <w:t>Zr</w:t>
      </w:r>
      <w:r w:rsidRPr="00C6798A">
        <w:rPr>
          <w:rStyle w:val="rynqvb"/>
          <w:rFonts w:cs="Times New Roman"/>
          <w:szCs w:val="24"/>
        </w:rPr>
        <w:t xml:space="preserve"> на термическую и химическую стойкость </w:t>
      </w:r>
      <w:r w:rsidRPr="00C6798A">
        <w:t xml:space="preserve">алюмоборосиликатных стеклосодержащих матричных материалов, полученных быстрым охлаждением расплавов с разным соотношением </w:t>
      </w:r>
      <w:r w:rsidRPr="00C6798A">
        <w:rPr>
          <w:lang w:val="en-US"/>
        </w:rPr>
        <w:t>Na</w:t>
      </w:r>
      <w:r w:rsidRPr="00C6798A">
        <w:t xml:space="preserve"> и </w:t>
      </w:r>
      <w:r w:rsidRPr="00C6798A">
        <w:rPr>
          <w:lang w:val="en-US"/>
        </w:rPr>
        <w:t>Cs</w:t>
      </w:r>
      <w:r w:rsidRPr="00C6798A">
        <w:t xml:space="preserve"> и предназначенных</w:t>
      </w:r>
      <w:r>
        <w:t xml:space="preserve"> для остекловывания радиоактивных отходов</w:t>
      </w:r>
      <w:r w:rsidRPr="00C6798A">
        <w:rPr>
          <w:rFonts w:cs="Times New Roman"/>
          <w:szCs w:val="24"/>
        </w:rPr>
        <w:t xml:space="preserve">. </w:t>
      </w:r>
    </w:p>
    <w:p w:rsidR="004C1CEE" w:rsidRPr="00C6798A" w:rsidRDefault="004C1CEE" w:rsidP="004C1CEE">
      <w:pPr>
        <w:spacing w:after="0"/>
        <w:ind w:firstLine="709"/>
        <w:contextualSpacing/>
        <w:rPr>
          <w:rFonts w:cs="Times New Roman"/>
          <w:szCs w:val="24"/>
        </w:rPr>
      </w:pPr>
      <w:r>
        <w:rPr>
          <w:rFonts w:cs="Times New Roman"/>
          <w:szCs w:val="24"/>
        </w:rPr>
        <w:lastRenderedPageBreak/>
        <w:t>На основании детального изучения микроморфологических особенностей зубов, выявление которых проведено при помощи СЭМ, о</w:t>
      </w:r>
      <w:r w:rsidRPr="00C6798A">
        <w:rPr>
          <w:rFonts w:cs="Times New Roman"/>
          <w:szCs w:val="24"/>
        </w:rPr>
        <w:t xml:space="preserve">писано два новых рода семейства рыб </w:t>
      </w:r>
      <w:r w:rsidRPr="00C6798A">
        <w:rPr>
          <w:rFonts w:cs="Times New Roman"/>
          <w:szCs w:val="24"/>
          <w:lang w:val="en-US"/>
        </w:rPr>
        <w:t>Anachronistid</w:t>
      </w:r>
      <w:r w:rsidRPr="00C6798A">
        <w:rPr>
          <w:rFonts w:cs="Times New Roman"/>
          <w:szCs w:val="24"/>
        </w:rPr>
        <w:t xml:space="preserve">. </w:t>
      </w:r>
    </w:p>
    <w:p w:rsidR="004C1CEE" w:rsidRDefault="004C1CEE" w:rsidP="004C1CEE">
      <w:pPr>
        <w:spacing w:after="0"/>
        <w:ind w:firstLine="709"/>
        <w:contextualSpacing/>
        <w:rPr>
          <w:rFonts w:cs="Times New Roman"/>
          <w:szCs w:val="24"/>
        </w:rPr>
      </w:pPr>
      <w:r w:rsidRPr="00C6798A">
        <w:rPr>
          <w:rFonts w:cs="Times New Roman"/>
          <w:szCs w:val="24"/>
        </w:rPr>
        <w:t xml:space="preserve">Результаты разработок применены при выполнении НИР для внешних заказчиков и проектов, связанных с научной и образовательной деятельностью СПбГУ. Развитие темы состоит в совершенствовании методик изучения </w:t>
      </w:r>
      <w:r>
        <w:rPr>
          <w:rFonts w:cs="Times New Roman"/>
          <w:szCs w:val="24"/>
        </w:rPr>
        <w:t xml:space="preserve">атмосферы и </w:t>
      </w:r>
      <w:r w:rsidRPr="00C6798A">
        <w:rPr>
          <w:rFonts w:cs="Times New Roman"/>
          <w:szCs w:val="24"/>
        </w:rPr>
        <w:t>твердого вещества как в виде атмосферного аэрозоля, так и материалов природного и техногенного происхождения.</w:t>
      </w:r>
    </w:p>
    <w:p w:rsidR="004C1CEE" w:rsidRPr="00F075EC" w:rsidRDefault="004C1CEE" w:rsidP="004C1CEE">
      <w:pPr>
        <w:spacing w:after="0"/>
        <w:ind w:firstLine="709"/>
        <w:contextualSpacing/>
      </w:pPr>
      <w:r>
        <w:rPr>
          <w:rFonts w:cs="Times New Roman"/>
          <w:szCs w:val="24"/>
        </w:rPr>
        <w:t>Все запланированные задачи проекта выполнены, большинство результатов опубликовано в научных журналах или представлено на конференциях. Результаты методических разработок РЦ «Геомодель» внедрены в реальный сектор путем выполнения хоздоговорных работ.</w:t>
      </w:r>
    </w:p>
    <w:p w:rsidR="004D76BF" w:rsidRPr="00B04F05" w:rsidRDefault="004D76BF" w:rsidP="004C1CEE">
      <w:pPr>
        <w:pStyle w:val="a4"/>
        <w:spacing w:line="360" w:lineRule="auto"/>
        <w:ind w:left="0"/>
        <w:jc w:val="both"/>
        <w:rPr>
          <w:rFonts w:cs="Times New Roman"/>
        </w:rPr>
      </w:pPr>
    </w:p>
    <w:p w:rsidR="00375B9E" w:rsidRDefault="00375B9E">
      <w:pPr>
        <w:spacing w:line="276" w:lineRule="auto"/>
        <w:jc w:val="left"/>
        <w:rPr>
          <w:rFonts w:eastAsia="Times New Roman" w:cs="Times New Roman"/>
          <w:b/>
          <w:bCs/>
          <w:sz w:val="27"/>
          <w:szCs w:val="27"/>
          <w:lang w:eastAsia="ru-RU"/>
        </w:rPr>
      </w:pPr>
      <w:r>
        <w:br w:type="page"/>
      </w:r>
    </w:p>
    <w:p w:rsidR="0028555A" w:rsidRDefault="0028555A" w:rsidP="00E73CB2">
      <w:pPr>
        <w:pStyle w:val="3"/>
        <w:jc w:val="center"/>
      </w:pPr>
      <w:bookmarkStart w:id="31" w:name="_Toc214976509"/>
      <w:r w:rsidRPr="00A80BDE">
        <w:lastRenderedPageBreak/>
        <w:t xml:space="preserve">СПИСОК </w:t>
      </w:r>
      <w:r w:rsidRPr="00E73CB2">
        <w:rPr>
          <w:sz w:val="24"/>
        </w:rPr>
        <w:t>ИСПОЛЬЗОВАННЫХ</w:t>
      </w:r>
      <w:r w:rsidRPr="00A80BDE">
        <w:t xml:space="preserve"> ИСТОЧНИК</w:t>
      </w:r>
      <w:r>
        <w:t>ОВ</w:t>
      </w:r>
      <w:bookmarkEnd w:id="31"/>
    </w:p>
    <w:p w:rsidR="00EE72C8" w:rsidRPr="00FC6B53" w:rsidRDefault="00EE72C8" w:rsidP="00EE72C8">
      <w:pPr>
        <w:spacing w:after="0"/>
        <w:rPr>
          <w:rFonts w:cs="Times New Roman"/>
          <w:szCs w:val="24"/>
        </w:rPr>
      </w:pPr>
      <w:r w:rsidRPr="00380CE9">
        <w:rPr>
          <w:rFonts w:cs="Times New Roman"/>
          <w:szCs w:val="24"/>
        </w:rPr>
        <w:t xml:space="preserve">1. </w:t>
      </w:r>
      <w:r w:rsidRPr="00FC6B53">
        <w:rPr>
          <w:rFonts w:cs="Times New Roman"/>
          <w:szCs w:val="24"/>
          <w:lang w:val="en-US"/>
        </w:rPr>
        <w:t>Mikhailov</w:t>
      </w:r>
      <w:r w:rsidRPr="00380CE9">
        <w:rPr>
          <w:rFonts w:cs="Times New Roman"/>
          <w:szCs w:val="24"/>
        </w:rPr>
        <w:t xml:space="preserve"> </w:t>
      </w:r>
      <w:r w:rsidRPr="00FC6B53">
        <w:rPr>
          <w:rFonts w:cs="Times New Roman"/>
          <w:szCs w:val="24"/>
          <w:lang w:val="en-US"/>
        </w:rPr>
        <w:t>E</w:t>
      </w:r>
      <w:r w:rsidRPr="00380CE9">
        <w:rPr>
          <w:rFonts w:cs="Times New Roman"/>
          <w:szCs w:val="24"/>
        </w:rPr>
        <w:t>.</w:t>
      </w:r>
      <w:r w:rsidRPr="00FC6B53">
        <w:rPr>
          <w:rFonts w:cs="Times New Roman"/>
          <w:szCs w:val="24"/>
          <w:lang w:val="en-US"/>
        </w:rPr>
        <w:t>F</w:t>
      </w:r>
      <w:r w:rsidRPr="00380CE9">
        <w:rPr>
          <w:rFonts w:cs="Times New Roman"/>
          <w:szCs w:val="24"/>
        </w:rPr>
        <w:t xml:space="preserve">., </w:t>
      </w:r>
      <w:r w:rsidRPr="00FC6B53">
        <w:rPr>
          <w:rFonts w:cs="Times New Roman"/>
          <w:szCs w:val="24"/>
          <w:lang w:val="en-US"/>
        </w:rPr>
        <w:t>Mironova</w:t>
      </w:r>
      <w:r w:rsidRPr="00380CE9">
        <w:rPr>
          <w:rFonts w:cs="Times New Roman"/>
          <w:szCs w:val="24"/>
        </w:rPr>
        <w:t xml:space="preserve"> </w:t>
      </w:r>
      <w:r w:rsidRPr="00FC6B53">
        <w:rPr>
          <w:rFonts w:cs="Times New Roman"/>
          <w:szCs w:val="24"/>
          <w:lang w:val="en-US"/>
        </w:rPr>
        <w:t>S</w:t>
      </w:r>
      <w:r w:rsidRPr="00380CE9">
        <w:rPr>
          <w:rFonts w:cs="Times New Roman"/>
          <w:szCs w:val="24"/>
        </w:rPr>
        <w:t xml:space="preserve">., </w:t>
      </w:r>
      <w:r w:rsidRPr="00FC6B53">
        <w:rPr>
          <w:rFonts w:cs="Times New Roman"/>
          <w:szCs w:val="24"/>
          <w:lang w:val="en-US"/>
        </w:rPr>
        <w:t>Mironov</w:t>
      </w:r>
      <w:r w:rsidRPr="00380CE9">
        <w:rPr>
          <w:rFonts w:cs="Times New Roman"/>
          <w:szCs w:val="24"/>
        </w:rPr>
        <w:t xml:space="preserve"> </w:t>
      </w:r>
      <w:r w:rsidRPr="00FC6B53">
        <w:rPr>
          <w:rFonts w:cs="Times New Roman"/>
          <w:szCs w:val="24"/>
          <w:lang w:val="en-US"/>
        </w:rPr>
        <w:t>G</w:t>
      </w:r>
      <w:r w:rsidRPr="00380CE9">
        <w:rPr>
          <w:rFonts w:cs="Times New Roman"/>
          <w:szCs w:val="24"/>
        </w:rPr>
        <w:t xml:space="preserve">. </w:t>
      </w:r>
      <w:r w:rsidRPr="00FC6B53">
        <w:rPr>
          <w:rFonts w:cs="Times New Roman"/>
          <w:szCs w:val="24"/>
          <w:lang w:val="en-US"/>
        </w:rPr>
        <w:t>et</w:t>
      </w:r>
      <w:r w:rsidRPr="00380CE9">
        <w:rPr>
          <w:rFonts w:cs="Times New Roman"/>
          <w:szCs w:val="24"/>
        </w:rPr>
        <w:t xml:space="preserve"> </w:t>
      </w:r>
      <w:r w:rsidRPr="00FC6B53">
        <w:rPr>
          <w:rFonts w:cs="Times New Roman"/>
          <w:szCs w:val="24"/>
          <w:lang w:val="en-US"/>
        </w:rPr>
        <w:t>al</w:t>
      </w:r>
      <w:r w:rsidRPr="00380CE9">
        <w:rPr>
          <w:rFonts w:cs="Times New Roman"/>
          <w:szCs w:val="24"/>
        </w:rPr>
        <w:t xml:space="preserve">. </w:t>
      </w:r>
      <w:r w:rsidRPr="00FC6B53">
        <w:rPr>
          <w:rFonts w:cs="Times New Roman"/>
          <w:szCs w:val="24"/>
          <w:lang w:val="en-US"/>
        </w:rPr>
        <w:t xml:space="preserve">Long-term measurements (2010–2014) of carbonaceous aerosol and carbon monoxide at the Zotino Tall Tower Observatory (ZOTTO) in central Siberia // Atmos. </w:t>
      </w:r>
      <w:r w:rsidRPr="00FC6B53">
        <w:rPr>
          <w:rFonts w:cs="Times New Roman"/>
          <w:color w:val="000000"/>
          <w:szCs w:val="24"/>
          <w:lang w:val="en-US"/>
        </w:rPr>
        <w:t>Chem</w:t>
      </w:r>
      <w:r w:rsidRPr="00FC6B53">
        <w:rPr>
          <w:rFonts w:cs="Times New Roman"/>
          <w:color w:val="000000"/>
          <w:szCs w:val="24"/>
        </w:rPr>
        <w:t xml:space="preserve">. </w:t>
      </w:r>
      <w:r w:rsidRPr="00FC6B53">
        <w:rPr>
          <w:rFonts w:cs="Times New Roman"/>
          <w:color w:val="000000"/>
          <w:szCs w:val="24"/>
          <w:lang w:val="en-US"/>
        </w:rPr>
        <w:t>Phys</w:t>
      </w:r>
      <w:r w:rsidRPr="00FC6B53">
        <w:rPr>
          <w:rFonts w:cs="Times New Roman"/>
          <w:color w:val="000000"/>
          <w:szCs w:val="24"/>
        </w:rPr>
        <w:t xml:space="preserve">. 2017. </w:t>
      </w:r>
      <w:r w:rsidRPr="00FC6B53">
        <w:rPr>
          <w:rFonts w:cs="Times New Roman"/>
          <w:color w:val="000000"/>
          <w:szCs w:val="24"/>
          <w:lang w:val="en-US"/>
        </w:rPr>
        <w:t>V</w:t>
      </w:r>
      <w:r w:rsidRPr="00FC6B53">
        <w:rPr>
          <w:rFonts w:cs="Times New Roman"/>
          <w:color w:val="000000"/>
          <w:szCs w:val="24"/>
        </w:rPr>
        <w:t xml:space="preserve">. 17. </w:t>
      </w:r>
      <w:r w:rsidRPr="00FC6B53">
        <w:rPr>
          <w:rFonts w:cs="Times New Roman"/>
          <w:color w:val="000000"/>
          <w:szCs w:val="24"/>
          <w:lang w:val="en-US"/>
        </w:rPr>
        <w:t>P</w:t>
      </w:r>
      <w:r w:rsidRPr="00FC6B53">
        <w:rPr>
          <w:rFonts w:cs="Times New Roman"/>
          <w:color w:val="000000"/>
          <w:szCs w:val="24"/>
        </w:rPr>
        <w:t>. 14365–14392.</w:t>
      </w:r>
    </w:p>
    <w:p w:rsidR="00EE72C8" w:rsidRPr="00FC6B53" w:rsidRDefault="00EE72C8" w:rsidP="00EE72C8">
      <w:pPr>
        <w:spacing w:after="0"/>
        <w:rPr>
          <w:rFonts w:cs="Times New Roman"/>
          <w:color w:val="000000"/>
          <w:szCs w:val="24"/>
        </w:rPr>
      </w:pPr>
      <w:r w:rsidRPr="00FC6B53">
        <w:rPr>
          <w:rFonts w:cs="Times New Roman"/>
          <w:color w:val="000000"/>
          <w:szCs w:val="24"/>
        </w:rPr>
        <w:t xml:space="preserve">2. Михайлов Е.Ф., Миронова С.Ю., Макарова М.В. и др. Исследование сезонной изменчивости углеродсодержащей фракции атмосферного аэрозоля центральной Сибири // Известия Российской академии наук. Физика атмосферы и океана. 2015. Т. 51. № 4. С. 484-492. </w:t>
      </w:r>
    </w:p>
    <w:p w:rsidR="00EE72C8" w:rsidRPr="00FC6B53" w:rsidRDefault="00EE72C8" w:rsidP="00EE72C8">
      <w:pPr>
        <w:spacing w:after="0"/>
        <w:rPr>
          <w:rFonts w:cs="Times New Roman"/>
          <w:color w:val="4F81BD"/>
          <w:szCs w:val="24"/>
          <w:lang w:val="en-US"/>
        </w:rPr>
      </w:pPr>
      <w:r w:rsidRPr="00FC6B53">
        <w:rPr>
          <w:rFonts w:cs="Times New Roman"/>
          <w:color w:val="000000"/>
          <w:szCs w:val="24"/>
          <w:lang w:val="de-DE"/>
        </w:rPr>
        <w:t>3. ChiX</w:t>
      </w:r>
      <w:r w:rsidRPr="001B027E">
        <w:rPr>
          <w:rFonts w:cs="Times New Roman"/>
          <w:color w:val="000000"/>
          <w:szCs w:val="24"/>
        </w:rPr>
        <w:t xml:space="preserve">., </w:t>
      </w:r>
      <w:r w:rsidRPr="00FC6B53">
        <w:rPr>
          <w:rFonts w:cs="Times New Roman"/>
          <w:color w:val="000000"/>
          <w:szCs w:val="24"/>
          <w:lang w:val="de-DE"/>
        </w:rPr>
        <w:t>WinderlichJ</w:t>
      </w:r>
      <w:r w:rsidRPr="001B027E">
        <w:rPr>
          <w:rFonts w:cs="Times New Roman"/>
          <w:color w:val="000000"/>
          <w:szCs w:val="24"/>
        </w:rPr>
        <w:t xml:space="preserve">., </w:t>
      </w:r>
      <w:r w:rsidRPr="00FC6B53">
        <w:rPr>
          <w:rFonts w:cs="Times New Roman"/>
          <w:color w:val="000000"/>
          <w:szCs w:val="24"/>
          <w:lang w:val="de-DE"/>
        </w:rPr>
        <w:t>MayerJ</w:t>
      </w:r>
      <w:r w:rsidRPr="001B027E">
        <w:rPr>
          <w:rFonts w:cs="Times New Roman"/>
          <w:color w:val="000000"/>
          <w:szCs w:val="24"/>
        </w:rPr>
        <w:t>.</w:t>
      </w:r>
      <w:r w:rsidRPr="00FC6B53">
        <w:rPr>
          <w:rFonts w:cs="Times New Roman"/>
          <w:color w:val="000000"/>
          <w:szCs w:val="24"/>
          <w:lang w:val="de-DE"/>
        </w:rPr>
        <w:t>C</w:t>
      </w:r>
      <w:r w:rsidRPr="001B027E">
        <w:rPr>
          <w:rFonts w:cs="Times New Roman"/>
          <w:color w:val="000000"/>
          <w:szCs w:val="24"/>
        </w:rPr>
        <w:t xml:space="preserve">.  </w:t>
      </w:r>
      <w:r w:rsidRPr="00FC6B53">
        <w:rPr>
          <w:rFonts w:cs="Times New Roman"/>
          <w:color w:val="000000"/>
          <w:szCs w:val="24"/>
          <w:lang w:val="en-US"/>
        </w:rPr>
        <w:t>et al. Long-term measurements of aerosol and carbon monoxide at the ZOTTO tall tower to characterize polluted and pristine air in the Siberian taiga // Atmos. Chem. Phys. 2013. V.13. N. 24.P.12271–12298.</w:t>
      </w:r>
    </w:p>
    <w:p w:rsidR="00EE72C8" w:rsidRPr="00FC6B53" w:rsidRDefault="00EE72C8" w:rsidP="00EE72C8">
      <w:pPr>
        <w:spacing w:after="0"/>
        <w:rPr>
          <w:rFonts w:cs="Times New Roman"/>
          <w:color w:val="4F81BD"/>
          <w:szCs w:val="24"/>
          <w:lang w:val="en-US"/>
        </w:rPr>
      </w:pPr>
      <w:r w:rsidRPr="00FC6B53">
        <w:rPr>
          <w:rFonts w:cs="Times New Roman"/>
          <w:szCs w:val="24"/>
          <w:lang w:val="en-US"/>
        </w:rPr>
        <w:t>4. Anderson T.L. and Ogren J.A. Determining Aerosol Radiative Properties Using the TSI 3563 Integrating Nephelometer // Aerosol Science and Technology. 1998. V. 29. N. 1. P. 57-69</w:t>
      </w:r>
    </w:p>
    <w:p w:rsidR="00EE72C8" w:rsidRPr="00FC6B53" w:rsidRDefault="00EE72C8" w:rsidP="00EE72C8">
      <w:pPr>
        <w:spacing w:after="0"/>
        <w:rPr>
          <w:rFonts w:cs="Times New Roman"/>
          <w:color w:val="4F81BD"/>
          <w:szCs w:val="24"/>
          <w:lang w:val="en-US"/>
        </w:rPr>
      </w:pPr>
      <w:r w:rsidRPr="00FC6B53">
        <w:rPr>
          <w:rFonts w:cs="Times New Roman"/>
          <w:szCs w:val="24"/>
          <w:lang w:val="en-US"/>
        </w:rPr>
        <w:t>5. Draxler R.R. and Hess G.D. An overview of the HYSPLIT-4 modelling system for trajectories, dispersion and deposition // Australian Meteorological Magazine. 1998. V. 47. N.4. P. 295-308</w:t>
      </w:r>
    </w:p>
    <w:p w:rsidR="00EE72C8" w:rsidRPr="00FC6B53" w:rsidRDefault="00EE72C8" w:rsidP="00EE72C8">
      <w:pPr>
        <w:spacing w:after="0"/>
        <w:rPr>
          <w:rFonts w:cs="Times New Roman"/>
          <w:color w:val="4F81BD"/>
          <w:szCs w:val="24"/>
          <w:lang w:val="en-US"/>
        </w:rPr>
      </w:pPr>
      <w:r w:rsidRPr="00FC6B53">
        <w:rPr>
          <w:rFonts w:cs="Times New Roman"/>
          <w:szCs w:val="24"/>
          <w:lang w:val="en-US"/>
        </w:rPr>
        <w:t>6. http://firms.modaps.eosdis.nasa.gov/firemap/</w:t>
      </w:r>
    </w:p>
    <w:p w:rsidR="00EE72C8" w:rsidRPr="00FC6B53" w:rsidRDefault="00EE72C8" w:rsidP="00EE72C8">
      <w:pPr>
        <w:spacing w:after="0"/>
        <w:rPr>
          <w:rFonts w:cs="Times New Roman"/>
          <w:szCs w:val="24"/>
          <w:lang w:val="en-US"/>
        </w:rPr>
      </w:pPr>
      <w:r w:rsidRPr="00FC6B53">
        <w:rPr>
          <w:rFonts w:cs="Times New Roman"/>
          <w:color w:val="000000"/>
          <w:szCs w:val="24"/>
          <w:lang w:val="en-US"/>
        </w:rPr>
        <w:t>7. Giglio L., Schroeder W., and Justice C. O. The collection 6 MODIS active fire detection algorithm and fire products // Remote Sensing of Environment. 2016. V. 178. P. 31-41.</w:t>
      </w:r>
    </w:p>
    <w:p w:rsidR="00EE72C8" w:rsidRPr="00FC6B53" w:rsidRDefault="00EE72C8" w:rsidP="00EE72C8">
      <w:pPr>
        <w:spacing w:after="0"/>
        <w:rPr>
          <w:rFonts w:cs="Times New Roman"/>
          <w:color w:val="000000"/>
          <w:szCs w:val="24"/>
          <w:lang w:val="en-US"/>
        </w:rPr>
      </w:pPr>
      <w:r w:rsidRPr="00FC6B53">
        <w:rPr>
          <w:rFonts w:cs="Times New Roman"/>
          <w:color w:val="000000"/>
          <w:szCs w:val="24"/>
          <w:lang w:val="en-US"/>
        </w:rPr>
        <w:t>8. Stohl A., Klimont Z., Eckhardt S., Kupiainen K., Shevchenko V. P., Kopeikin V. M., and Novigatsky A. N. Black carbon in the Arctic: the underestimated role of gas flaring and residential combustion emissions // Atmos. Chem. Phys. 2013. V. 13. P. 8833–8855.</w:t>
      </w:r>
    </w:p>
    <w:p w:rsidR="00EE72C8" w:rsidRPr="00FC6B53" w:rsidRDefault="00EE72C8" w:rsidP="00EE72C8">
      <w:pPr>
        <w:spacing w:after="0"/>
        <w:rPr>
          <w:rFonts w:cs="Times New Roman"/>
          <w:color w:val="000000"/>
          <w:szCs w:val="24"/>
          <w:lang w:val="en-US"/>
        </w:rPr>
      </w:pPr>
      <w:r w:rsidRPr="00FC6B53">
        <w:rPr>
          <w:rFonts w:cs="Times New Roman"/>
          <w:color w:val="000000"/>
          <w:szCs w:val="24"/>
          <w:lang w:val="en-US"/>
        </w:rPr>
        <w:t>9. Desyatkin A., Okoneshnikova M., Fedorov P., Ivanova A., Filippov N., Desyatkin R. The Impact of Catastrophic Forest Fires of 2021 on the Light Soils in Central Yakutia // Land 2024. 2024. V. 13. P. 1130.</w:t>
      </w:r>
    </w:p>
    <w:p w:rsidR="00EE72C8" w:rsidRPr="00FC6B53" w:rsidRDefault="00EE72C8" w:rsidP="00EE72C8">
      <w:pPr>
        <w:spacing w:after="0"/>
        <w:rPr>
          <w:rFonts w:cs="Times New Roman"/>
          <w:szCs w:val="24"/>
          <w:lang w:val="en-US"/>
        </w:rPr>
      </w:pPr>
      <w:r w:rsidRPr="00FC6B53">
        <w:rPr>
          <w:rFonts w:cs="Times New Roman"/>
          <w:szCs w:val="24"/>
          <w:lang w:val="en-US"/>
        </w:rPr>
        <w:t>10. Reid J. S., Koppmann R., Eck T. F., and Eleuterio D. P. A review of biomass burning emissions part II: intensive physical properties of biomass burning particles // Atmos. Chem. Phys. 2005. V. 5. P. 799–825.</w:t>
      </w:r>
    </w:p>
    <w:p w:rsidR="00EE72C8" w:rsidRPr="00EE72C8" w:rsidRDefault="00EE72C8" w:rsidP="00EE72C8">
      <w:pPr>
        <w:spacing w:after="0"/>
        <w:rPr>
          <w:rFonts w:cs="Times New Roman"/>
          <w:szCs w:val="24"/>
          <w:lang w:val="en-US"/>
        </w:rPr>
      </w:pPr>
      <w:r w:rsidRPr="00FC6B53">
        <w:rPr>
          <w:rFonts w:cs="Times New Roman"/>
          <w:szCs w:val="24"/>
          <w:lang w:val="en-US"/>
        </w:rPr>
        <w:t>11. Popovicheva O. B., Kozlov V. S., Engling G., Diapouli E., Persiantseva N. M., Timofeev M. A., Fan T.-S., Saraga D., and Eleftheriadis K. Small-Scale Study of Siberian Biomass Burning: I. Smoke Microstructure // Aerosol Air Qual. Res. 2015. V</w:t>
      </w:r>
      <w:r w:rsidRPr="00EE72C8">
        <w:rPr>
          <w:rFonts w:cs="Times New Roman"/>
          <w:szCs w:val="24"/>
          <w:lang w:val="en-US"/>
        </w:rPr>
        <w:t xml:space="preserve">. 15. </w:t>
      </w:r>
      <w:r w:rsidRPr="00FC6B53">
        <w:rPr>
          <w:rFonts w:cs="Times New Roman"/>
          <w:szCs w:val="24"/>
          <w:lang w:val="en-US"/>
        </w:rPr>
        <w:t>P</w:t>
      </w:r>
      <w:r w:rsidRPr="00EE72C8">
        <w:rPr>
          <w:rFonts w:cs="Times New Roman"/>
          <w:szCs w:val="24"/>
          <w:lang w:val="en-US"/>
        </w:rPr>
        <w:t>. 117– 128.</w:t>
      </w:r>
    </w:p>
    <w:p w:rsidR="00EE72C8" w:rsidRPr="00717699" w:rsidRDefault="00EE72C8" w:rsidP="00EE72C8">
      <w:pPr>
        <w:spacing w:after="0"/>
        <w:rPr>
          <w:rFonts w:cs="Times New Roman"/>
          <w:szCs w:val="24"/>
          <w:lang w:val="en-US"/>
        </w:rPr>
      </w:pPr>
      <w:r w:rsidRPr="00313CF6">
        <w:rPr>
          <w:rFonts w:cs="Times New Roman"/>
          <w:szCs w:val="24"/>
          <w:lang w:val="en-US"/>
        </w:rPr>
        <w:t>12</w:t>
      </w:r>
      <w:r w:rsidRPr="00717699">
        <w:rPr>
          <w:rFonts w:cs="Times New Roman"/>
          <w:szCs w:val="24"/>
          <w:lang w:val="en-US"/>
        </w:rPr>
        <w:t xml:space="preserve">. Nebosko E. Yu., Shpak K. A., Ryshkevich T. I. Dispersed and optical characteristics of atmospheric aerosols in the boreal forest zone of central siberia according to measurement data </w:t>
      </w:r>
      <w:r w:rsidRPr="00717699">
        <w:rPr>
          <w:rFonts w:cs="Times New Roman"/>
          <w:szCs w:val="24"/>
          <w:lang w:val="en-US"/>
        </w:rPr>
        <w:lastRenderedPageBreak/>
        <w:t>of 2021–2022 // Journal of Applied Spectroscopy, Vol. 92, No. 2, May, 2025 DOI: 10.1007/s10812-025-01913-1</w:t>
      </w:r>
    </w:p>
    <w:p w:rsidR="00EE72C8" w:rsidRPr="00FC6B53" w:rsidRDefault="00EE72C8" w:rsidP="00EE72C8">
      <w:pPr>
        <w:spacing w:after="0"/>
        <w:rPr>
          <w:rFonts w:cs="Times New Roman"/>
          <w:szCs w:val="24"/>
          <w:lang w:val="en-US"/>
        </w:rPr>
      </w:pPr>
      <w:r>
        <w:rPr>
          <w:rFonts w:cs="Times New Roman"/>
          <w:szCs w:val="24"/>
          <w:lang w:val="en-US"/>
        </w:rPr>
        <w:t>1</w:t>
      </w:r>
      <w:r w:rsidRPr="00313CF6">
        <w:rPr>
          <w:rFonts w:cs="Times New Roman"/>
          <w:szCs w:val="24"/>
          <w:lang w:val="en-US"/>
        </w:rPr>
        <w:t>3</w:t>
      </w:r>
      <w:r w:rsidRPr="00FC6B53">
        <w:rPr>
          <w:rFonts w:cs="Times New Roman"/>
          <w:szCs w:val="24"/>
          <w:lang w:val="en-US"/>
        </w:rPr>
        <w:t>. Roberts, G. C. and Nenes, A. A Continuous-Flow Streamwise Thermal-Gradient CCN Chamber for Atmospheric Measurements // Aerosol Sci. Technol. 2005. 39. P. 206–221</w:t>
      </w:r>
    </w:p>
    <w:p w:rsidR="00EE72C8" w:rsidRPr="00FC6B53" w:rsidRDefault="00EE72C8" w:rsidP="00EE72C8">
      <w:pPr>
        <w:spacing w:after="0"/>
        <w:rPr>
          <w:rFonts w:cs="Times New Roman"/>
          <w:szCs w:val="24"/>
          <w:lang w:val="en-US"/>
        </w:rPr>
      </w:pPr>
      <w:r>
        <w:rPr>
          <w:rFonts w:cs="Times New Roman"/>
          <w:szCs w:val="24"/>
          <w:lang w:val="en-US"/>
        </w:rPr>
        <w:t>1</w:t>
      </w:r>
      <w:r w:rsidRPr="00313CF6">
        <w:rPr>
          <w:rFonts w:cs="Times New Roman"/>
          <w:szCs w:val="24"/>
          <w:lang w:val="en-US"/>
        </w:rPr>
        <w:t>4</w:t>
      </w:r>
      <w:r w:rsidRPr="00FC6B53">
        <w:rPr>
          <w:rFonts w:cs="Times New Roman"/>
          <w:szCs w:val="24"/>
          <w:lang w:val="en-US"/>
        </w:rPr>
        <w:t>. Rose D., Gunthe S. S., Mikhailov E. et al. Calibration and measurement uncertainties of a continuous-flow cloud condensation nuclei counter (DMT-CCNC): CCN activation of ammonium sulfate and sodium chloride aerosol particles in theory and experiment // Atmos. Chem. Phys., 2008. V. 8. № 5. P. 1153-1179</w:t>
      </w:r>
    </w:p>
    <w:p w:rsidR="00EE72C8" w:rsidRPr="00FC6B53" w:rsidRDefault="00EE72C8" w:rsidP="00EE72C8">
      <w:pPr>
        <w:spacing w:after="0"/>
        <w:rPr>
          <w:rFonts w:cs="Times New Roman"/>
          <w:szCs w:val="24"/>
          <w:lang w:val="en-US"/>
        </w:rPr>
      </w:pPr>
      <w:r>
        <w:rPr>
          <w:rFonts w:cs="Times New Roman"/>
          <w:szCs w:val="24"/>
          <w:lang w:val="en-US"/>
        </w:rPr>
        <w:t>1</w:t>
      </w:r>
      <w:r w:rsidRPr="00313CF6">
        <w:rPr>
          <w:rFonts w:cs="Times New Roman"/>
          <w:szCs w:val="24"/>
          <w:lang w:val="en-US"/>
        </w:rPr>
        <w:t>5</w:t>
      </w:r>
      <w:r w:rsidRPr="00FC6B53">
        <w:rPr>
          <w:rFonts w:cs="Times New Roman"/>
          <w:szCs w:val="24"/>
          <w:lang w:val="en-US"/>
        </w:rPr>
        <w:t>. Pöhlker, M. L., Pöhlker, C., Ditas, F., Klimach, T., Hrabe de Angelis, I., Araújo, A., Brito, J., Carbone, S., Cheng, Y., Chi, X., Ditz, R., Gunthe, S. S., Kesselmeier, J., Könemann, T., Lavrič, J. V., Martin, S. T., Mikhailov, E., Moran-Zuloaga, D., Rose, D., Saturno, J., Su, H., Thalman, R., Walter, D., Wang, J., Wolff, S., Barbosa, H. M. J., Artaxo, P., Andreae, M. O., and Pöschl, U. Long-term observations of cloud condensation nuclei in the Amazon rain forest – Part 1: Aerosol size distribution, hygroscopicity, and new model parametrizations for CCN prediction // Atmos. Chem. Phys., 16, 15709–15740</w:t>
      </w:r>
    </w:p>
    <w:p w:rsidR="00EE72C8" w:rsidRPr="00FC6B53" w:rsidRDefault="00EE72C8" w:rsidP="00EE72C8">
      <w:pPr>
        <w:spacing w:after="0"/>
        <w:rPr>
          <w:rFonts w:cs="Times New Roman"/>
          <w:szCs w:val="24"/>
          <w:lang w:val="en-US"/>
        </w:rPr>
      </w:pPr>
      <w:r>
        <w:rPr>
          <w:rFonts w:cs="Times New Roman"/>
          <w:szCs w:val="24"/>
          <w:lang w:val="en-US"/>
        </w:rPr>
        <w:t>1</w:t>
      </w:r>
      <w:r w:rsidRPr="00313CF6">
        <w:rPr>
          <w:rFonts w:cs="Times New Roman"/>
          <w:szCs w:val="24"/>
          <w:lang w:val="en-US"/>
        </w:rPr>
        <w:t>6</w:t>
      </w:r>
      <w:r w:rsidRPr="00FC6B53">
        <w:rPr>
          <w:rFonts w:cs="Times New Roman"/>
          <w:szCs w:val="24"/>
          <w:lang w:val="en-US"/>
        </w:rPr>
        <w:t xml:space="preserve">. Petters, M. D., C. M. Carrico, S. M. Kreidenweis, A. J. Prenni, P. J. DeMott, J. L. Collett Jr., and H. Moosmu¨ller. Cloud condensation nucleation activity of biomass burning aerosol// J. Geophys. Res. 2009. 114. D22205 </w:t>
      </w:r>
    </w:p>
    <w:p w:rsidR="00EE72C8" w:rsidRDefault="00EE72C8" w:rsidP="00EE72C8">
      <w:pPr>
        <w:spacing w:after="0"/>
        <w:rPr>
          <w:rFonts w:cs="Times New Roman"/>
          <w:szCs w:val="24"/>
        </w:rPr>
      </w:pPr>
      <w:r>
        <w:rPr>
          <w:rFonts w:cs="Times New Roman"/>
          <w:szCs w:val="24"/>
          <w:lang w:val="en-US"/>
        </w:rPr>
        <w:t>1</w:t>
      </w:r>
      <w:r w:rsidRPr="00717699">
        <w:rPr>
          <w:rFonts w:cs="Times New Roman"/>
          <w:szCs w:val="24"/>
          <w:lang w:val="en-US"/>
        </w:rPr>
        <w:t>7</w:t>
      </w:r>
      <w:r w:rsidRPr="00FC6B53">
        <w:rPr>
          <w:rFonts w:cs="Times New Roman"/>
          <w:szCs w:val="24"/>
          <w:lang w:val="en-US"/>
        </w:rPr>
        <w:t>. Mikhailov, E.F., Ivanova, O.A., Nebosko, E.Y. et al. Subpollen Particles as Atmospheric Cloud Condensation Nuclei. // Izv. Atmos</w:t>
      </w:r>
      <w:r w:rsidRPr="00EE72C8">
        <w:rPr>
          <w:rFonts w:cs="Times New Roman"/>
          <w:szCs w:val="24"/>
        </w:rPr>
        <w:t xml:space="preserve">. </w:t>
      </w:r>
      <w:r w:rsidRPr="00FC6B53">
        <w:rPr>
          <w:rFonts w:cs="Times New Roman"/>
          <w:szCs w:val="24"/>
          <w:lang w:val="en-US"/>
        </w:rPr>
        <w:t>Ocean</w:t>
      </w:r>
      <w:r w:rsidRPr="00EE72C8">
        <w:rPr>
          <w:rFonts w:cs="Times New Roman"/>
          <w:szCs w:val="24"/>
        </w:rPr>
        <w:t>.</w:t>
      </w:r>
      <w:r w:rsidRPr="00FC6B53">
        <w:rPr>
          <w:rFonts w:cs="Times New Roman"/>
          <w:szCs w:val="24"/>
          <w:lang w:val="en-US"/>
        </w:rPr>
        <w:t>Phys</w:t>
      </w:r>
      <w:r w:rsidRPr="00EE72C8">
        <w:rPr>
          <w:rFonts w:cs="Times New Roman"/>
          <w:szCs w:val="24"/>
        </w:rPr>
        <w:t xml:space="preserve">. 2019. 55. </w:t>
      </w:r>
      <w:r w:rsidRPr="00FC6B53">
        <w:rPr>
          <w:rFonts w:cs="Times New Roman"/>
          <w:szCs w:val="24"/>
          <w:lang w:val="en-US"/>
        </w:rPr>
        <w:t>p</w:t>
      </w:r>
      <w:r w:rsidRPr="00EE72C8">
        <w:rPr>
          <w:rFonts w:cs="Times New Roman"/>
          <w:szCs w:val="24"/>
        </w:rPr>
        <w:t>. 357–364</w:t>
      </w:r>
    </w:p>
    <w:p w:rsidR="00EE72C8" w:rsidRDefault="00EE72C8" w:rsidP="00EE72C8">
      <w:pPr>
        <w:spacing w:after="0"/>
        <w:rPr>
          <w:szCs w:val="24"/>
        </w:rPr>
      </w:pPr>
      <w:r>
        <w:rPr>
          <w:rFonts w:cs="Times New Roman"/>
          <w:szCs w:val="24"/>
        </w:rPr>
        <w:t xml:space="preserve">18. </w:t>
      </w:r>
      <w:r w:rsidRPr="00C06124">
        <w:rPr>
          <w:szCs w:val="24"/>
        </w:rPr>
        <w:t>Небосько, Е. Ю. Сезонная изменчивость конденсационных свойств частиц в зоне бореальных лесов Центральной Сибири / Е. Ю. Небосько // Международный симпозиум "Атмосферная радиация и динамика" (МСАРД - 2025): Сборник трудов, Санкт-Петербург, 23–26 июня 2025 года. – Санкт-Петербург: ООО "Издательство ВВМ"</w:t>
      </w:r>
      <w:r>
        <w:rPr>
          <w:szCs w:val="24"/>
        </w:rPr>
        <w:t>, 2025. с. 144-148</w:t>
      </w:r>
    </w:p>
    <w:p w:rsidR="00EE72C8" w:rsidRPr="00717699" w:rsidRDefault="00EE72C8" w:rsidP="00EE72C8">
      <w:pPr>
        <w:spacing w:after="0"/>
        <w:rPr>
          <w:rFonts w:cs="Times New Roman"/>
          <w:szCs w:val="24"/>
          <w:lang w:val="en-US"/>
        </w:rPr>
      </w:pPr>
      <w:r w:rsidRPr="00717699">
        <w:rPr>
          <w:rFonts w:cs="Times New Roman"/>
          <w:szCs w:val="24"/>
          <w:lang w:val="en-US"/>
        </w:rPr>
        <w:t>19. Wendler G. and Nicpon P. Low-Level Temperature Inversions in Fairbanks, Central Alaska. // Mon. Wea. Rev. 1975. 103. P. 34–44</w:t>
      </w:r>
    </w:p>
    <w:p w:rsidR="00EE72C8" w:rsidRPr="00717699" w:rsidRDefault="00EE72C8" w:rsidP="00EE72C8">
      <w:pPr>
        <w:spacing w:after="0"/>
        <w:rPr>
          <w:rFonts w:cs="Times New Roman"/>
          <w:szCs w:val="24"/>
        </w:rPr>
      </w:pPr>
      <w:r w:rsidRPr="00717699">
        <w:rPr>
          <w:rFonts w:cs="Times New Roman"/>
          <w:szCs w:val="24"/>
          <w:lang w:val="en-US"/>
        </w:rPr>
        <w:t xml:space="preserve">20. Thomas M.A., Devasthale A., Tjernström M., Ekman A.M.L. The relation between aerosol vertical distribution and temperature inversions in the Arctic in winter and spring // Geophysical Research Letters. </w:t>
      </w:r>
      <w:r w:rsidRPr="00717699">
        <w:rPr>
          <w:rFonts w:cs="Times New Roman"/>
          <w:szCs w:val="24"/>
        </w:rPr>
        <w:t>2019. 46. P. 2836–2845</w:t>
      </w:r>
    </w:p>
    <w:p w:rsidR="00EE72C8" w:rsidRPr="00717699" w:rsidRDefault="00EE72C8" w:rsidP="00EE72C8">
      <w:pPr>
        <w:spacing w:after="0"/>
        <w:rPr>
          <w:rFonts w:cs="Times New Roman"/>
          <w:szCs w:val="24"/>
        </w:rPr>
      </w:pPr>
      <w:r>
        <w:rPr>
          <w:rFonts w:cs="Times New Roman"/>
          <w:szCs w:val="24"/>
        </w:rPr>
        <w:t xml:space="preserve">21. </w:t>
      </w:r>
      <w:r w:rsidRPr="00717699">
        <w:rPr>
          <w:rFonts w:cs="Times New Roman"/>
          <w:szCs w:val="24"/>
        </w:rPr>
        <w:t xml:space="preserve">Лазарева Е.О., Попова Е.С., Липовицкая И.Н.. Влияние температурных инверсий на концентрацию примесей в приземном слое воздуха над Санкт-Петербургом в 2006-2014 </w:t>
      </w:r>
      <w:proofErr w:type="gramStart"/>
      <w:r w:rsidRPr="00717699">
        <w:rPr>
          <w:rFonts w:cs="Times New Roman"/>
          <w:szCs w:val="24"/>
        </w:rPr>
        <w:t>гг</w:t>
      </w:r>
      <w:proofErr w:type="gramEnd"/>
      <w:r w:rsidRPr="00717699">
        <w:rPr>
          <w:rFonts w:cs="Times New Roman"/>
          <w:szCs w:val="24"/>
        </w:rPr>
        <w:t xml:space="preserve"> // Ученые записки Российского государственного гидрометеорологического университета. 2015. № 41. С. 149-155</w:t>
      </w:r>
    </w:p>
    <w:p w:rsidR="00EE72C8" w:rsidRPr="00EE72C8" w:rsidRDefault="00EE72C8" w:rsidP="00EE72C8">
      <w:pPr>
        <w:spacing w:after="0"/>
        <w:rPr>
          <w:rFonts w:cs="Times New Roman"/>
          <w:szCs w:val="24"/>
          <w:lang w:val="en-US"/>
        </w:rPr>
      </w:pPr>
      <w:r>
        <w:rPr>
          <w:rFonts w:cs="Times New Roman"/>
          <w:szCs w:val="24"/>
        </w:rPr>
        <w:lastRenderedPageBreak/>
        <w:t xml:space="preserve">22. </w:t>
      </w:r>
      <w:r w:rsidRPr="00717699">
        <w:rPr>
          <w:rFonts w:cs="Times New Roman"/>
          <w:szCs w:val="24"/>
        </w:rPr>
        <w:t xml:space="preserve">Крюкова С.В., Симакина Т.Е. Анализ температурных инверсий в Санкт-Петербурге // Ученые записки Российского государственного гидрометеорологического университета. </w:t>
      </w:r>
      <w:r w:rsidRPr="00EE72C8">
        <w:rPr>
          <w:rFonts w:cs="Times New Roman"/>
          <w:szCs w:val="24"/>
          <w:lang w:val="en-US"/>
        </w:rPr>
        <w:t xml:space="preserve">2015. № 40. </w:t>
      </w:r>
      <w:r w:rsidRPr="00717699">
        <w:rPr>
          <w:rFonts w:cs="Times New Roman"/>
          <w:szCs w:val="24"/>
        </w:rPr>
        <w:t>С</w:t>
      </w:r>
      <w:r w:rsidRPr="00EE72C8">
        <w:rPr>
          <w:rFonts w:cs="Times New Roman"/>
          <w:szCs w:val="24"/>
          <w:lang w:val="en-US"/>
        </w:rPr>
        <w:t>. 150-159</w:t>
      </w:r>
    </w:p>
    <w:p w:rsidR="00EE72C8" w:rsidRPr="00717699" w:rsidRDefault="00EE72C8" w:rsidP="00EE72C8">
      <w:pPr>
        <w:spacing w:after="0"/>
        <w:rPr>
          <w:rFonts w:cs="Times New Roman"/>
          <w:szCs w:val="24"/>
          <w:lang w:val="en-US"/>
        </w:rPr>
      </w:pPr>
      <w:r w:rsidRPr="00717699">
        <w:rPr>
          <w:rFonts w:cs="Times New Roman"/>
          <w:szCs w:val="24"/>
          <w:lang w:val="en-US"/>
        </w:rPr>
        <w:t>23. Westwater E.R. Ground-based microwave remote sensing of meteorological variables // Atmospheric remote sensing by microwave radiometry / Ed. M. Janssen. N.Y.: Wiley. 1993. 343 p</w:t>
      </w:r>
    </w:p>
    <w:p w:rsidR="00EE72C8" w:rsidRPr="00717699" w:rsidRDefault="00EE72C8" w:rsidP="00EE72C8">
      <w:pPr>
        <w:spacing w:after="0"/>
        <w:rPr>
          <w:rFonts w:cs="Times New Roman"/>
          <w:szCs w:val="24"/>
        </w:rPr>
      </w:pPr>
      <w:r w:rsidRPr="00717699">
        <w:rPr>
          <w:rFonts w:cs="Times New Roman"/>
          <w:szCs w:val="24"/>
          <w:lang w:val="en-US"/>
        </w:rPr>
        <w:t xml:space="preserve">24. Guldner J., Spankuch D. Remote sensing of the ther modynamic state of the atmospheric boundary layer by ground-based microwave radiometry // J. Atmos. and Ocean. </w:t>
      </w:r>
      <w:r w:rsidRPr="00717699">
        <w:rPr>
          <w:rFonts w:cs="Times New Roman"/>
          <w:szCs w:val="24"/>
        </w:rPr>
        <w:t>Technol. 2001. V. 18. N 9. P. 925–933</w:t>
      </w:r>
    </w:p>
    <w:p w:rsidR="00EE72C8" w:rsidRPr="00717699" w:rsidRDefault="00EE72C8" w:rsidP="00EE72C8">
      <w:pPr>
        <w:spacing w:after="0"/>
        <w:rPr>
          <w:rFonts w:cs="Times New Roman"/>
          <w:szCs w:val="24"/>
        </w:rPr>
      </w:pPr>
      <w:r>
        <w:rPr>
          <w:rFonts w:cs="Times New Roman"/>
          <w:szCs w:val="24"/>
        </w:rPr>
        <w:t xml:space="preserve">25. </w:t>
      </w:r>
      <w:r w:rsidRPr="00717699">
        <w:rPr>
          <w:rFonts w:cs="Times New Roman"/>
          <w:szCs w:val="24"/>
        </w:rPr>
        <w:t xml:space="preserve">Кадыгров Е.Н., Горелик А.Г., Миллер Е.А. и др. Результаты мониторинга термодинамического состояния тропосферы многоканальным микроволновым радиометрическим комплексом // Оптика атмосферы и океана.  2013. Т. 26. № 6. С. 459-465 </w:t>
      </w:r>
    </w:p>
    <w:p w:rsidR="00EE72C8" w:rsidRPr="00717699" w:rsidRDefault="00EE72C8" w:rsidP="00EE72C8">
      <w:pPr>
        <w:spacing w:after="0"/>
        <w:rPr>
          <w:rFonts w:cs="Times New Roman"/>
          <w:szCs w:val="24"/>
        </w:rPr>
      </w:pPr>
      <w:r>
        <w:rPr>
          <w:rFonts w:cs="Times New Roman"/>
          <w:szCs w:val="24"/>
        </w:rPr>
        <w:t xml:space="preserve">26. </w:t>
      </w:r>
      <w:r w:rsidRPr="00717699">
        <w:rPr>
          <w:rFonts w:cs="Times New Roman"/>
          <w:szCs w:val="24"/>
        </w:rPr>
        <w:t>Зайцев Н.А., Тимофеев Ю.М., Косцов В.С. Сравнения радиозондовых и наземных дистанционных МКВ измерений профилей температуры в тропосфере // Оптика атмосферы и океана. 2014. Т. 27. № 5. С. 392–398</w:t>
      </w:r>
    </w:p>
    <w:p w:rsidR="00EE72C8" w:rsidRPr="00717699" w:rsidRDefault="00EE72C8" w:rsidP="00EE72C8">
      <w:pPr>
        <w:spacing w:after="0"/>
        <w:rPr>
          <w:rFonts w:cs="Times New Roman"/>
          <w:szCs w:val="24"/>
        </w:rPr>
      </w:pPr>
      <w:r>
        <w:rPr>
          <w:rFonts w:cs="Times New Roman"/>
          <w:szCs w:val="24"/>
        </w:rPr>
        <w:t>27.</w:t>
      </w:r>
      <w:r w:rsidRPr="00717699">
        <w:rPr>
          <w:rFonts w:cs="Times New Roman"/>
          <w:szCs w:val="24"/>
        </w:rPr>
        <w:t>Косцов В.С. Восстановление параметров облачной атмосферы по данным радиометра RPG-HATPRO // Известия Российской академии наук. Физика атмосферы и океана. 2015. Т. 51. № 2. С. 179</w:t>
      </w:r>
    </w:p>
    <w:p w:rsidR="00EE72C8" w:rsidRDefault="00EE72C8" w:rsidP="00EE72C8">
      <w:pPr>
        <w:spacing w:after="0"/>
        <w:rPr>
          <w:rFonts w:cs="Times New Roman"/>
          <w:szCs w:val="24"/>
        </w:rPr>
      </w:pPr>
      <w:r>
        <w:rPr>
          <w:rFonts w:cs="Times New Roman"/>
          <w:szCs w:val="24"/>
        </w:rPr>
        <w:t xml:space="preserve">28. </w:t>
      </w:r>
      <w:r w:rsidRPr="00717699">
        <w:rPr>
          <w:rFonts w:cs="Times New Roman"/>
          <w:szCs w:val="24"/>
        </w:rPr>
        <w:t>Фридзон М.Б., Ермошенко Ю.М. Радиозондирование атмосферы // Мир измерений. 2009. № 7.</w:t>
      </w:r>
    </w:p>
    <w:p w:rsidR="00EE72C8" w:rsidRDefault="00EE72C8" w:rsidP="00EE72C8">
      <w:pPr>
        <w:spacing w:after="0"/>
        <w:rPr>
          <w:rFonts w:cs="Times New Roman"/>
          <w:szCs w:val="24"/>
        </w:rPr>
      </w:pPr>
      <w:r>
        <w:rPr>
          <w:rFonts w:cs="Times New Roman"/>
          <w:szCs w:val="24"/>
        </w:rPr>
        <w:t xml:space="preserve">29. </w:t>
      </w:r>
      <w:r w:rsidRPr="0024335B">
        <w:rPr>
          <w:rFonts w:cs="Times New Roman"/>
          <w:szCs w:val="24"/>
        </w:rPr>
        <w:t>Определение температурных инверсий в тропосфере наземным микроволновым методом / К. А. Шпак, Н. А. Зайцев, В. С. Косцов, Небосько Е.Ю., Ионов Д.В. // Международный симпозиум "Атмосферная радиация и динамика" (МСАРД - 2025) : Сборник трудов, Санкт-Петербург, 23–26 июня 2025 года. – Санкт-Петербург: ООО "Издательство ВВМ", 2025. с. 85-89</w:t>
      </w:r>
    </w:p>
    <w:p w:rsidR="00EE72C8" w:rsidRPr="00676E96" w:rsidRDefault="00EE72C8" w:rsidP="00EE72C8">
      <w:pPr>
        <w:spacing w:after="0"/>
        <w:rPr>
          <w:rFonts w:cs="Times New Roman"/>
          <w:szCs w:val="24"/>
        </w:rPr>
      </w:pPr>
      <w:r>
        <w:rPr>
          <w:rFonts w:cs="Times New Roman"/>
          <w:szCs w:val="24"/>
        </w:rPr>
        <w:t>30</w:t>
      </w:r>
      <w:r w:rsidRPr="00676E96">
        <w:rPr>
          <w:rFonts w:cs="Times New Roman"/>
          <w:szCs w:val="24"/>
        </w:rPr>
        <w:t>. Мареев Е.А. Достижения и перспективы исследований глобальной электрической цепи // Успехи физических наук, 2010. – Т. 180. – № 5. – С. 527-534.</w:t>
      </w:r>
    </w:p>
    <w:p w:rsidR="00EE72C8" w:rsidRPr="00676E96" w:rsidRDefault="00EE72C8" w:rsidP="00EE72C8">
      <w:pPr>
        <w:spacing w:after="0"/>
        <w:rPr>
          <w:rFonts w:cs="Times New Roman"/>
          <w:szCs w:val="24"/>
          <w:lang w:val="en-US"/>
        </w:rPr>
      </w:pPr>
      <w:r w:rsidRPr="00676E96">
        <w:rPr>
          <w:rFonts w:cs="Times New Roman"/>
          <w:szCs w:val="24"/>
          <w:lang w:val="en-US"/>
        </w:rPr>
        <w:t>31. D. Aranguren, J. Montanyá, G. Solá, V. March, D. Romero, and H. Torres. On the lightning hazard warning using electrostatic field: Analysis of summer thunderstorms in Spain // J. Electrostat, 2009. – Vol. 67. – P. 507–512.</w:t>
      </w:r>
    </w:p>
    <w:p w:rsidR="00EE72C8" w:rsidRPr="00676E96" w:rsidRDefault="00EE72C8" w:rsidP="00EE72C8">
      <w:pPr>
        <w:spacing w:after="0"/>
        <w:rPr>
          <w:rFonts w:cs="Times New Roman"/>
          <w:szCs w:val="24"/>
          <w:lang w:val="en-US"/>
        </w:rPr>
      </w:pPr>
      <w:r w:rsidRPr="00676E96">
        <w:rPr>
          <w:rFonts w:cs="Times New Roman"/>
          <w:szCs w:val="24"/>
          <w:lang w:val="en-US"/>
        </w:rPr>
        <w:t>32. M.J. Murphy, R.L. Holle, and N.W.S. Demetriades. Cloud-to-ground lightning warnings using electric field mill and lightning observations // 20th International Lightning Detection Conference. – Vaisala Inc., Tucson, AZ, U.S, 2008.</w:t>
      </w:r>
    </w:p>
    <w:p w:rsidR="00EE72C8" w:rsidRPr="00676E96" w:rsidRDefault="00EE72C8" w:rsidP="00EE72C8">
      <w:pPr>
        <w:spacing w:after="0"/>
        <w:rPr>
          <w:rFonts w:cs="Times New Roman"/>
          <w:szCs w:val="24"/>
          <w:lang w:val="en-US"/>
        </w:rPr>
      </w:pPr>
      <w:r w:rsidRPr="00676E96">
        <w:rPr>
          <w:rFonts w:cs="Times New Roman"/>
          <w:szCs w:val="24"/>
          <w:lang w:val="en-US"/>
        </w:rPr>
        <w:lastRenderedPageBreak/>
        <w:t>33. Korovin, E.A.; Gotyur, I.A.; Kuleshov, Y.V.; Shchukin, G.G. Lightning discharges registration by the electric field mill. IOP Conf.Ser.Mater.Sci. Eng. 2019,698, 44047.</w:t>
      </w:r>
    </w:p>
    <w:p w:rsidR="00EE72C8" w:rsidRPr="00EE72C8" w:rsidRDefault="00EE72C8" w:rsidP="00EE72C8">
      <w:pPr>
        <w:spacing w:after="0"/>
        <w:rPr>
          <w:rFonts w:cs="Times New Roman"/>
          <w:szCs w:val="24"/>
          <w:lang w:val="en-US"/>
        </w:rPr>
      </w:pPr>
      <w:r w:rsidRPr="00A82877">
        <w:rPr>
          <w:rFonts w:cs="Times New Roman"/>
          <w:szCs w:val="24"/>
          <w:lang w:val="en-US"/>
        </w:rPr>
        <w:t>34</w:t>
      </w:r>
      <w:r w:rsidRPr="00676E96">
        <w:rPr>
          <w:rFonts w:cs="Times New Roman"/>
          <w:szCs w:val="24"/>
          <w:lang w:val="en-US"/>
        </w:rPr>
        <w:t xml:space="preserve">. Mikhailovsky Y. P. [et al.]. The features of thunderstorm activity control by different radiophysical measuring instruments (radar, lightning detection systems, ground-based fluxmeters) // IEEE 2019 Russian Open Conference on Radio Wave Propagation (RWP). </w:t>
      </w:r>
      <w:r w:rsidRPr="00EE72C8">
        <w:rPr>
          <w:rFonts w:cs="Times New Roman"/>
          <w:szCs w:val="24"/>
          <w:lang w:val="en-US"/>
        </w:rPr>
        <w:t>Kazan, 2019. P. 576–579. DOI: 10.1109/RWP.2019.8810351.</w:t>
      </w:r>
    </w:p>
    <w:p w:rsidR="00EE72C8" w:rsidRPr="00380CE9" w:rsidRDefault="00EE72C8" w:rsidP="00EE72C8">
      <w:pPr>
        <w:spacing w:after="0"/>
        <w:rPr>
          <w:rFonts w:cs="Times New Roman"/>
          <w:szCs w:val="24"/>
        </w:rPr>
      </w:pPr>
      <w:r w:rsidRPr="00EE72C8">
        <w:rPr>
          <w:rFonts w:cs="Times New Roman"/>
          <w:szCs w:val="24"/>
          <w:lang w:val="en-US"/>
        </w:rPr>
        <w:t xml:space="preserve">35. </w:t>
      </w:r>
      <w:r w:rsidRPr="00A82877">
        <w:rPr>
          <w:rFonts w:cs="Times New Roman"/>
          <w:szCs w:val="24"/>
        </w:rPr>
        <w:t>ПаникоровскийТ</w:t>
      </w:r>
      <w:r w:rsidRPr="00EE72C8">
        <w:rPr>
          <w:rFonts w:cs="Times New Roman"/>
          <w:szCs w:val="24"/>
          <w:lang w:val="en-US"/>
        </w:rPr>
        <w:t xml:space="preserve">. </w:t>
      </w:r>
      <w:r w:rsidRPr="00A82877">
        <w:rPr>
          <w:rFonts w:cs="Times New Roman"/>
          <w:szCs w:val="24"/>
        </w:rPr>
        <w:t>Л</w:t>
      </w:r>
      <w:r w:rsidRPr="00EE72C8">
        <w:rPr>
          <w:rFonts w:cs="Times New Roman"/>
          <w:szCs w:val="24"/>
          <w:lang w:val="en-US"/>
        </w:rPr>
        <w:t>.,</w:t>
      </w:r>
      <w:r w:rsidRPr="00A82877">
        <w:rPr>
          <w:rFonts w:cs="Times New Roman"/>
          <w:szCs w:val="24"/>
        </w:rPr>
        <w:t>ЯковенчукВ</w:t>
      </w:r>
      <w:r w:rsidRPr="00EE72C8">
        <w:rPr>
          <w:rFonts w:cs="Times New Roman"/>
          <w:szCs w:val="24"/>
          <w:lang w:val="en-US"/>
        </w:rPr>
        <w:t xml:space="preserve">. </w:t>
      </w:r>
      <w:r w:rsidRPr="00A82877">
        <w:rPr>
          <w:rFonts w:cs="Times New Roman"/>
          <w:szCs w:val="24"/>
        </w:rPr>
        <w:t>Н</w:t>
      </w:r>
      <w:r w:rsidRPr="00EE72C8">
        <w:rPr>
          <w:rFonts w:cs="Times New Roman"/>
          <w:szCs w:val="24"/>
          <w:lang w:val="en-US"/>
        </w:rPr>
        <w:t xml:space="preserve">., </w:t>
      </w:r>
      <w:r w:rsidRPr="00A82877">
        <w:rPr>
          <w:rFonts w:cs="Times New Roman"/>
          <w:szCs w:val="24"/>
        </w:rPr>
        <w:t>БазайА</w:t>
      </w:r>
      <w:r w:rsidRPr="00EE72C8">
        <w:rPr>
          <w:rFonts w:cs="Times New Roman"/>
          <w:szCs w:val="24"/>
          <w:lang w:val="en-US"/>
        </w:rPr>
        <w:t xml:space="preserve">. </w:t>
      </w:r>
      <w:r w:rsidRPr="00A82877">
        <w:rPr>
          <w:rFonts w:cs="Times New Roman"/>
          <w:szCs w:val="24"/>
        </w:rPr>
        <w:t>В</w:t>
      </w:r>
      <w:r w:rsidRPr="00EE72C8">
        <w:rPr>
          <w:rFonts w:cs="Times New Roman"/>
          <w:szCs w:val="24"/>
          <w:lang w:val="en-US"/>
        </w:rPr>
        <w:t xml:space="preserve">., </w:t>
      </w:r>
      <w:r w:rsidRPr="00A82877">
        <w:rPr>
          <w:rFonts w:cs="Times New Roman"/>
          <w:szCs w:val="24"/>
        </w:rPr>
        <w:t>БочаровВ</w:t>
      </w:r>
      <w:r w:rsidRPr="00EE72C8">
        <w:rPr>
          <w:rFonts w:cs="Times New Roman"/>
          <w:szCs w:val="24"/>
          <w:lang w:val="en-US"/>
        </w:rPr>
        <w:t xml:space="preserve">. </w:t>
      </w:r>
      <w:r w:rsidRPr="00A82877">
        <w:rPr>
          <w:rFonts w:cs="Times New Roman"/>
          <w:szCs w:val="24"/>
        </w:rPr>
        <w:t>Н</w:t>
      </w:r>
      <w:r w:rsidRPr="00380CE9">
        <w:rPr>
          <w:rFonts w:cs="Times New Roman"/>
          <w:szCs w:val="24"/>
        </w:rPr>
        <w:t xml:space="preserve">., </w:t>
      </w:r>
      <w:r w:rsidRPr="00A82877">
        <w:rPr>
          <w:rFonts w:cs="Times New Roman"/>
          <w:szCs w:val="24"/>
        </w:rPr>
        <w:t>ГойчукО</w:t>
      </w:r>
      <w:r w:rsidRPr="00380CE9">
        <w:rPr>
          <w:rFonts w:cs="Times New Roman"/>
          <w:szCs w:val="24"/>
        </w:rPr>
        <w:t xml:space="preserve">. </w:t>
      </w:r>
      <w:r w:rsidRPr="00A82877">
        <w:rPr>
          <w:rFonts w:cs="Times New Roman"/>
          <w:szCs w:val="24"/>
        </w:rPr>
        <w:t>Ф</w:t>
      </w:r>
      <w:r w:rsidRPr="00380CE9">
        <w:rPr>
          <w:rFonts w:cs="Times New Roman"/>
          <w:szCs w:val="24"/>
        </w:rPr>
        <w:t xml:space="preserve">., </w:t>
      </w:r>
      <w:r w:rsidRPr="00A82877">
        <w:rPr>
          <w:rFonts w:cs="Times New Roman"/>
          <w:szCs w:val="24"/>
        </w:rPr>
        <w:t>АнтоновА</w:t>
      </w:r>
      <w:r w:rsidRPr="00380CE9">
        <w:rPr>
          <w:rFonts w:cs="Times New Roman"/>
          <w:szCs w:val="24"/>
        </w:rPr>
        <w:t>.</w:t>
      </w:r>
      <w:r w:rsidRPr="00A82877">
        <w:rPr>
          <w:rFonts w:cs="Times New Roman"/>
          <w:szCs w:val="24"/>
        </w:rPr>
        <w:t>А</w:t>
      </w:r>
      <w:r w:rsidRPr="00380CE9">
        <w:rPr>
          <w:rFonts w:cs="Times New Roman"/>
          <w:szCs w:val="24"/>
        </w:rPr>
        <w:t>.,</w:t>
      </w:r>
      <w:r w:rsidRPr="00A82877">
        <w:rPr>
          <w:rFonts w:cs="Times New Roman"/>
          <w:szCs w:val="24"/>
        </w:rPr>
        <w:t>КабановаН</w:t>
      </w:r>
      <w:r w:rsidRPr="00380CE9">
        <w:rPr>
          <w:rFonts w:cs="Times New Roman"/>
          <w:szCs w:val="24"/>
        </w:rPr>
        <w:t xml:space="preserve">. </w:t>
      </w:r>
      <w:r w:rsidRPr="00A82877">
        <w:rPr>
          <w:rFonts w:cs="Times New Roman"/>
          <w:szCs w:val="24"/>
        </w:rPr>
        <w:t>А</w:t>
      </w:r>
      <w:r w:rsidRPr="00380CE9">
        <w:rPr>
          <w:rFonts w:cs="Times New Roman"/>
          <w:szCs w:val="24"/>
        </w:rPr>
        <w:t xml:space="preserve">., </w:t>
      </w:r>
      <w:r w:rsidRPr="00A82877">
        <w:rPr>
          <w:rFonts w:cs="Times New Roman"/>
          <w:szCs w:val="24"/>
        </w:rPr>
        <w:t>КривовичевС</w:t>
      </w:r>
      <w:r w:rsidRPr="00380CE9">
        <w:rPr>
          <w:rFonts w:cs="Times New Roman"/>
          <w:szCs w:val="24"/>
        </w:rPr>
        <w:t xml:space="preserve">. </w:t>
      </w:r>
      <w:r w:rsidRPr="00A82877">
        <w:rPr>
          <w:rFonts w:cs="Times New Roman"/>
          <w:szCs w:val="24"/>
        </w:rPr>
        <w:t>В</w:t>
      </w:r>
      <w:r w:rsidRPr="00380CE9">
        <w:rPr>
          <w:rFonts w:cs="Times New Roman"/>
          <w:szCs w:val="24"/>
        </w:rPr>
        <w:t xml:space="preserve">. </w:t>
      </w:r>
      <w:r w:rsidRPr="00A82877">
        <w:rPr>
          <w:rFonts w:cs="Times New Roman"/>
          <w:szCs w:val="24"/>
        </w:rPr>
        <w:t>Бруновскиит</w:t>
      </w:r>
      <w:r w:rsidRPr="00380CE9">
        <w:rPr>
          <w:rFonts w:cs="Times New Roman"/>
          <w:szCs w:val="24"/>
        </w:rPr>
        <w:t xml:space="preserve">, </w:t>
      </w:r>
      <w:r w:rsidRPr="00EE72C8">
        <w:rPr>
          <w:rFonts w:cs="Times New Roman"/>
          <w:szCs w:val="24"/>
          <w:lang w:val="en-US"/>
        </w:rPr>
        <w:t>NaZrSi</w:t>
      </w:r>
      <w:r w:rsidRPr="00380CE9">
        <w:rPr>
          <w:rFonts w:cs="Times New Roman"/>
          <w:szCs w:val="24"/>
        </w:rPr>
        <w:t>2</w:t>
      </w:r>
      <w:r w:rsidRPr="00EE72C8">
        <w:rPr>
          <w:rFonts w:cs="Times New Roman"/>
          <w:szCs w:val="24"/>
          <w:lang w:val="en-US"/>
        </w:rPr>
        <w:t>O</w:t>
      </w:r>
      <w:r w:rsidRPr="00380CE9">
        <w:rPr>
          <w:rFonts w:cs="Times New Roman"/>
          <w:szCs w:val="24"/>
        </w:rPr>
        <w:t>6(</w:t>
      </w:r>
      <w:r w:rsidRPr="00EE72C8">
        <w:rPr>
          <w:rFonts w:cs="Times New Roman"/>
          <w:szCs w:val="24"/>
          <w:lang w:val="en-US"/>
        </w:rPr>
        <w:t>OH</w:t>
      </w:r>
      <w:r w:rsidRPr="00380CE9">
        <w:rPr>
          <w:rFonts w:cs="Times New Roman"/>
          <w:szCs w:val="24"/>
        </w:rPr>
        <w:t xml:space="preserve">) – </w:t>
      </w:r>
      <w:r w:rsidRPr="00A82877">
        <w:rPr>
          <w:rFonts w:cs="Times New Roman"/>
          <w:szCs w:val="24"/>
        </w:rPr>
        <w:t>новыйминерализХибин</w:t>
      </w:r>
      <w:r w:rsidRPr="00380CE9">
        <w:rPr>
          <w:rFonts w:cs="Times New Roman"/>
          <w:szCs w:val="24"/>
        </w:rPr>
        <w:t>//</w:t>
      </w:r>
      <w:r w:rsidRPr="00A82877">
        <w:rPr>
          <w:rFonts w:cs="Times New Roman"/>
          <w:szCs w:val="24"/>
        </w:rPr>
        <w:t>Докладыакадемиинаук</w:t>
      </w:r>
      <w:r w:rsidRPr="00380CE9">
        <w:rPr>
          <w:rFonts w:cs="Times New Roman"/>
          <w:szCs w:val="24"/>
        </w:rPr>
        <w:t xml:space="preserve">. </w:t>
      </w:r>
      <w:r w:rsidRPr="00A82877">
        <w:rPr>
          <w:rFonts w:cs="Times New Roman"/>
          <w:szCs w:val="24"/>
        </w:rPr>
        <w:t>НаукиоЗемле</w:t>
      </w:r>
      <w:r w:rsidRPr="00380CE9">
        <w:rPr>
          <w:rFonts w:cs="Times New Roman"/>
          <w:szCs w:val="24"/>
        </w:rPr>
        <w:t xml:space="preserve">, 2025, </w:t>
      </w:r>
      <w:r w:rsidRPr="00A82877">
        <w:rPr>
          <w:rFonts w:cs="Times New Roman"/>
          <w:szCs w:val="24"/>
        </w:rPr>
        <w:t>том</w:t>
      </w:r>
      <w:r w:rsidRPr="00380CE9">
        <w:rPr>
          <w:rFonts w:cs="Times New Roman"/>
          <w:szCs w:val="24"/>
        </w:rPr>
        <w:t xml:space="preserve"> 523, № 1, </w:t>
      </w:r>
      <w:r w:rsidRPr="00A82877">
        <w:rPr>
          <w:rFonts w:cs="Times New Roman"/>
          <w:szCs w:val="24"/>
        </w:rPr>
        <w:t>с</w:t>
      </w:r>
      <w:r w:rsidRPr="00380CE9">
        <w:rPr>
          <w:rFonts w:cs="Times New Roman"/>
          <w:szCs w:val="24"/>
        </w:rPr>
        <w:t>. 127–134</w:t>
      </w:r>
    </w:p>
    <w:p w:rsidR="00EE72C8" w:rsidRDefault="00EE72C8" w:rsidP="00EE72C8">
      <w:pPr>
        <w:spacing w:after="0"/>
        <w:rPr>
          <w:rFonts w:cs="Times New Roman"/>
          <w:szCs w:val="24"/>
        </w:rPr>
      </w:pPr>
      <w:r w:rsidRPr="00720C98">
        <w:rPr>
          <w:rFonts w:cs="Times New Roman"/>
          <w:szCs w:val="24"/>
          <w:lang w:val="en-US"/>
        </w:rPr>
        <w:t xml:space="preserve">36. Panikorovskii T.L., Kalashnikova G.O., Nikolaev A.I., Perovskiy I.A., Bazai A.V., Yakovenchuk V.N., Bocharov V.N., Kabanova N.A., Krivovichev S.V. Ion-exchange induced transformation and mechanism of cooperative crystal chemical adaptation in sitinakite: theoretical and experimental study // Minerals. </w:t>
      </w:r>
      <w:r w:rsidRPr="00720C98">
        <w:rPr>
          <w:rFonts w:cs="Times New Roman"/>
          <w:szCs w:val="24"/>
        </w:rPr>
        <w:t xml:space="preserve">2022. V. 12(2) Paper 248. </w:t>
      </w:r>
      <w:hyperlink r:id="rId62" w:history="1">
        <w:r w:rsidRPr="007F154A">
          <w:rPr>
            <w:rStyle w:val="a5"/>
            <w:rFonts w:cs="Times New Roman"/>
            <w:szCs w:val="24"/>
          </w:rPr>
          <w:t>https://doi.org/10.3390/min12020248</w:t>
        </w:r>
      </w:hyperlink>
    </w:p>
    <w:p w:rsidR="00EE72C8" w:rsidRDefault="00EE72C8" w:rsidP="00EE72C8">
      <w:pPr>
        <w:spacing w:after="0"/>
        <w:rPr>
          <w:rFonts w:cs="Times New Roman"/>
          <w:szCs w:val="24"/>
        </w:rPr>
      </w:pPr>
      <w:r>
        <w:rPr>
          <w:rFonts w:cs="Times New Roman"/>
          <w:szCs w:val="24"/>
        </w:rPr>
        <w:t xml:space="preserve">37. </w:t>
      </w:r>
      <w:r w:rsidRPr="00DA780C">
        <w:rPr>
          <w:rFonts w:cs="Times New Roman"/>
          <w:szCs w:val="24"/>
        </w:rPr>
        <w:t>Хомяков А.П. Типы закономерных срастаний минералов группы келдышита / Геохимия. Минералогия: Междунар. геол. конгр. XXV сес.: Докл. сов</w:t>
      </w:r>
      <w:proofErr w:type="gramStart"/>
      <w:r w:rsidRPr="00DA780C">
        <w:rPr>
          <w:rFonts w:cs="Times New Roman"/>
          <w:szCs w:val="24"/>
        </w:rPr>
        <w:t>.г</w:t>
      </w:r>
      <w:proofErr w:type="gramEnd"/>
      <w:r w:rsidRPr="00DA780C">
        <w:rPr>
          <w:rFonts w:cs="Times New Roman"/>
          <w:szCs w:val="24"/>
        </w:rPr>
        <w:t>еологов. М., 1976. С. 233–240.</w:t>
      </w:r>
    </w:p>
    <w:p w:rsidR="00EE72C8" w:rsidRDefault="00EE72C8" w:rsidP="00EE72C8">
      <w:pPr>
        <w:spacing w:after="0"/>
        <w:rPr>
          <w:rFonts w:cs="Times New Roman"/>
          <w:szCs w:val="24"/>
        </w:rPr>
      </w:pPr>
      <w:r>
        <w:rPr>
          <w:rFonts w:cs="Times New Roman"/>
          <w:szCs w:val="24"/>
        </w:rPr>
        <w:t xml:space="preserve">38. </w:t>
      </w:r>
      <w:r w:rsidRPr="00FC0819">
        <w:rPr>
          <w:rFonts w:cs="Times New Roman"/>
          <w:szCs w:val="24"/>
        </w:rPr>
        <w:t>Хомяков А.П. Типы закономерных срастаний минералов группы келдышита / Геохимия. Минералогия: Междунар. геол. конгр. XXV сес.: Докл. сов</w:t>
      </w:r>
      <w:proofErr w:type="gramStart"/>
      <w:r w:rsidRPr="00FC0819">
        <w:rPr>
          <w:rFonts w:cs="Times New Roman"/>
          <w:szCs w:val="24"/>
        </w:rPr>
        <w:t>.г</w:t>
      </w:r>
      <w:proofErr w:type="gramEnd"/>
      <w:r w:rsidRPr="00FC0819">
        <w:rPr>
          <w:rFonts w:cs="Times New Roman"/>
          <w:szCs w:val="24"/>
        </w:rPr>
        <w:t>еологов. М., 1976. С. 233–240.</w:t>
      </w:r>
    </w:p>
    <w:p w:rsidR="00EE72C8" w:rsidRPr="00167F4F" w:rsidRDefault="00EE72C8" w:rsidP="00EE72C8">
      <w:pPr>
        <w:spacing w:after="0"/>
        <w:rPr>
          <w:rFonts w:cs="Times New Roman"/>
          <w:szCs w:val="24"/>
          <w:lang w:val="en-US"/>
        </w:rPr>
      </w:pPr>
      <w:r>
        <w:rPr>
          <w:rFonts w:cs="Times New Roman"/>
          <w:szCs w:val="24"/>
        </w:rPr>
        <w:t xml:space="preserve">39. </w:t>
      </w:r>
      <w:r w:rsidRPr="00167F4F">
        <w:rPr>
          <w:rFonts w:cs="Times New Roman"/>
          <w:szCs w:val="24"/>
        </w:rPr>
        <w:t>Зайкова Е.В. , Блинов И.А., Котляров В.А. Минеральные включения в зернах платины из Казанской россыпи (Южный Урал). Минералогия</w:t>
      </w:r>
      <w:r w:rsidRPr="00167F4F">
        <w:rPr>
          <w:rFonts w:cs="Times New Roman"/>
          <w:szCs w:val="24"/>
          <w:lang w:val="en-US"/>
        </w:rPr>
        <w:t xml:space="preserve"> 6(1) 2020, 33-46. DOI: 10.35597/2313-545X-2020-6-1-3</w:t>
      </w:r>
    </w:p>
    <w:p w:rsidR="00EE72C8" w:rsidRPr="00167F4F" w:rsidRDefault="00EE72C8" w:rsidP="00EE72C8">
      <w:pPr>
        <w:spacing w:after="0"/>
        <w:rPr>
          <w:rFonts w:cs="Times New Roman"/>
          <w:szCs w:val="24"/>
          <w:lang w:val="en-US"/>
        </w:rPr>
      </w:pPr>
      <w:r w:rsidRPr="00167F4F">
        <w:rPr>
          <w:rFonts w:cs="Times New Roman"/>
          <w:szCs w:val="24"/>
          <w:lang w:val="en-US"/>
        </w:rPr>
        <w:t>40. Barkov A. Y., Nikiforov A. A., Tolstykh N. D., Shvedov G. I., Korolyuk V. N. (2017) Compounds of Ru-Se-S, alloys of Os-Ir, framboidal Ru nanophases, and laurite-clinochlore intergrowths in the Pados-Tundra complex, Kola Peninsula, Russia. European Journal of Mineralogy, 29, 613-621</w:t>
      </w:r>
    </w:p>
    <w:p w:rsidR="00EE72C8" w:rsidRPr="00167F4F" w:rsidRDefault="00EE72C8" w:rsidP="00EE72C8">
      <w:pPr>
        <w:spacing w:after="0"/>
        <w:rPr>
          <w:rFonts w:cs="Times New Roman"/>
          <w:szCs w:val="24"/>
          <w:lang w:val="en-US"/>
        </w:rPr>
      </w:pPr>
      <w:r w:rsidRPr="00167F4F">
        <w:rPr>
          <w:rFonts w:cs="Times New Roman"/>
          <w:szCs w:val="24"/>
          <w:lang w:val="en-US"/>
        </w:rPr>
        <w:t>41. Zaykov V. V. Melekestseva I. Yu., Zaykova E. V., Kotlyarov V. A., Kraynev Yu. D. (2017) Gold and platinum group minerals in placers of the South Urals: Composition, microinclusions of ore minerals and primary sources. Ore geology reviews, 85, 299-320.</w:t>
      </w:r>
    </w:p>
    <w:p w:rsidR="00EE72C8" w:rsidRPr="00EE72C8" w:rsidRDefault="00EE72C8" w:rsidP="00EE72C8">
      <w:pPr>
        <w:spacing w:after="0"/>
        <w:rPr>
          <w:rFonts w:cs="Times New Roman"/>
          <w:szCs w:val="24"/>
          <w:lang w:val="en-US"/>
        </w:rPr>
      </w:pPr>
      <w:r w:rsidRPr="00EE72C8">
        <w:rPr>
          <w:rFonts w:cs="Times New Roman"/>
          <w:szCs w:val="24"/>
          <w:lang w:val="en-US"/>
        </w:rPr>
        <w:t xml:space="preserve">42. </w:t>
      </w:r>
      <w:r w:rsidRPr="00167F4F">
        <w:rPr>
          <w:rFonts w:cs="Times New Roman"/>
          <w:szCs w:val="24"/>
        </w:rPr>
        <w:t>БелогубЕ</w:t>
      </w:r>
      <w:r w:rsidRPr="00EE72C8">
        <w:rPr>
          <w:rFonts w:cs="Times New Roman"/>
          <w:szCs w:val="24"/>
          <w:lang w:val="en-US"/>
        </w:rPr>
        <w:t>.</w:t>
      </w:r>
      <w:r w:rsidRPr="00167F4F">
        <w:rPr>
          <w:rFonts w:cs="Times New Roman"/>
          <w:szCs w:val="24"/>
        </w:rPr>
        <w:t>В</w:t>
      </w:r>
      <w:r w:rsidRPr="00EE72C8">
        <w:rPr>
          <w:rFonts w:cs="Times New Roman"/>
          <w:szCs w:val="24"/>
          <w:lang w:val="en-US"/>
        </w:rPr>
        <w:t xml:space="preserve">., </w:t>
      </w:r>
      <w:r w:rsidRPr="00167F4F">
        <w:rPr>
          <w:rFonts w:cs="Times New Roman"/>
          <w:szCs w:val="24"/>
        </w:rPr>
        <w:t>ЗайковаЕ</w:t>
      </w:r>
      <w:r w:rsidRPr="00EE72C8">
        <w:rPr>
          <w:rFonts w:cs="Times New Roman"/>
          <w:szCs w:val="24"/>
          <w:lang w:val="en-US"/>
        </w:rPr>
        <w:t>.</w:t>
      </w:r>
      <w:r w:rsidRPr="00167F4F">
        <w:rPr>
          <w:rFonts w:cs="Times New Roman"/>
          <w:szCs w:val="24"/>
        </w:rPr>
        <w:t>В</w:t>
      </w:r>
      <w:r w:rsidRPr="00EE72C8">
        <w:rPr>
          <w:rFonts w:cs="Times New Roman"/>
          <w:szCs w:val="24"/>
          <w:lang w:val="en-US"/>
        </w:rPr>
        <w:t xml:space="preserve">., </w:t>
      </w:r>
      <w:r w:rsidRPr="00167F4F">
        <w:rPr>
          <w:rFonts w:cs="Times New Roman"/>
          <w:szCs w:val="24"/>
        </w:rPr>
        <w:t>КотляровВ</w:t>
      </w:r>
      <w:r w:rsidRPr="00EE72C8">
        <w:rPr>
          <w:rFonts w:cs="Times New Roman"/>
          <w:szCs w:val="24"/>
          <w:lang w:val="en-US"/>
        </w:rPr>
        <w:t>.</w:t>
      </w:r>
      <w:r w:rsidRPr="00167F4F">
        <w:rPr>
          <w:rFonts w:cs="Times New Roman"/>
          <w:szCs w:val="24"/>
        </w:rPr>
        <w:t>А</w:t>
      </w:r>
      <w:r w:rsidRPr="00EE72C8">
        <w:rPr>
          <w:rFonts w:cs="Times New Roman"/>
          <w:szCs w:val="24"/>
          <w:lang w:val="en-US"/>
        </w:rPr>
        <w:t xml:space="preserve">., </w:t>
      </w:r>
      <w:r w:rsidRPr="00167F4F">
        <w:rPr>
          <w:rFonts w:cs="Times New Roman"/>
          <w:szCs w:val="24"/>
        </w:rPr>
        <w:t>ШиловскихВ</w:t>
      </w:r>
      <w:r w:rsidRPr="00EE72C8">
        <w:rPr>
          <w:rFonts w:cs="Times New Roman"/>
          <w:szCs w:val="24"/>
          <w:lang w:val="en-US"/>
        </w:rPr>
        <w:t>.</w:t>
      </w:r>
      <w:r w:rsidRPr="00167F4F">
        <w:rPr>
          <w:rFonts w:cs="Times New Roman"/>
          <w:szCs w:val="24"/>
        </w:rPr>
        <w:t>В</w:t>
      </w:r>
      <w:r w:rsidRPr="00EE72C8">
        <w:rPr>
          <w:rFonts w:cs="Times New Roman"/>
          <w:szCs w:val="24"/>
          <w:lang w:val="en-US"/>
        </w:rPr>
        <w:t xml:space="preserve">., </w:t>
      </w:r>
      <w:r w:rsidRPr="00167F4F">
        <w:rPr>
          <w:rFonts w:cs="Times New Roman"/>
          <w:szCs w:val="24"/>
        </w:rPr>
        <w:t>БритвинС</w:t>
      </w:r>
      <w:r w:rsidRPr="00EE72C8">
        <w:rPr>
          <w:rFonts w:cs="Times New Roman"/>
          <w:szCs w:val="24"/>
          <w:lang w:val="en-US"/>
        </w:rPr>
        <w:t>.</w:t>
      </w:r>
      <w:r w:rsidRPr="00167F4F">
        <w:rPr>
          <w:rFonts w:cs="Times New Roman"/>
          <w:szCs w:val="24"/>
        </w:rPr>
        <w:t>Н</w:t>
      </w:r>
      <w:r w:rsidRPr="00EE72C8">
        <w:rPr>
          <w:rFonts w:cs="Times New Roman"/>
          <w:szCs w:val="24"/>
          <w:lang w:val="en-US"/>
        </w:rPr>
        <w:t xml:space="preserve">., </w:t>
      </w:r>
      <w:r w:rsidRPr="00167F4F">
        <w:rPr>
          <w:rFonts w:cs="Times New Roman"/>
          <w:szCs w:val="24"/>
        </w:rPr>
        <w:t>ПаутовЛ</w:t>
      </w:r>
      <w:r w:rsidRPr="00EE72C8">
        <w:rPr>
          <w:rFonts w:cs="Times New Roman"/>
          <w:szCs w:val="24"/>
          <w:lang w:val="en-US"/>
        </w:rPr>
        <w:t>.</w:t>
      </w:r>
      <w:r w:rsidRPr="00167F4F">
        <w:rPr>
          <w:rFonts w:cs="Times New Roman"/>
          <w:szCs w:val="24"/>
        </w:rPr>
        <w:t>А</w:t>
      </w:r>
      <w:r w:rsidRPr="00EE72C8">
        <w:rPr>
          <w:rFonts w:cs="Times New Roman"/>
          <w:szCs w:val="24"/>
          <w:lang w:val="en-US"/>
        </w:rPr>
        <w:t xml:space="preserve">. (2019) </w:t>
      </w:r>
      <w:r w:rsidRPr="00167F4F">
        <w:rPr>
          <w:rFonts w:cs="Times New Roman"/>
          <w:szCs w:val="24"/>
        </w:rPr>
        <w:t>СеленвминералахэлементовгруппыплатиныиззолоторудныхроссыпейЮжногоУрала</w:t>
      </w:r>
      <w:r w:rsidRPr="00EE72C8">
        <w:rPr>
          <w:rFonts w:cs="Times New Roman"/>
          <w:szCs w:val="24"/>
          <w:lang w:val="en-US"/>
        </w:rPr>
        <w:t xml:space="preserve">. </w:t>
      </w:r>
      <w:r w:rsidRPr="00167F4F">
        <w:rPr>
          <w:rFonts w:cs="Times New Roman"/>
          <w:szCs w:val="24"/>
        </w:rPr>
        <w:t>Минералогическиемузеи</w:t>
      </w:r>
      <w:r w:rsidRPr="00EE72C8">
        <w:rPr>
          <w:rFonts w:cs="Times New Roman"/>
          <w:szCs w:val="24"/>
          <w:lang w:val="en-US"/>
        </w:rPr>
        <w:t xml:space="preserve">: </w:t>
      </w:r>
      <w:r w:rsidRPr="00167F4F">
        <w:rPr>
          <w:rFonts w:cs="Times New Roman"/>
          <w:szCs w:val="24"/>
        </w:rPr>
        <w:t>материалыконференции</w:t>
      </w:r>
      <w:r w:rsidRPr="00EE72C8">
        <w:rPr>
          <w:rFonts w:cs="Times New Roman"/>
          <w:szCs w:val="24"/>
          <w:lang w:val="en-US"/>
        </w:rPr>
        <w:t xml:space="preserve">. </w:t>
      </w:r>
      <w:r w:rsidRPr="00167F4F">
        <w:rPr>
          <w:rFonts w:cs="Times New Roman"/>
          <w:szCs w:val="24"/>
        </w:rPr>
        <w:t>Санкт</w:t>
      </w:r>
      <w:r w:rsidRPr="00EE72C8">
        <w:rPr>
          <w:rFonts w:cs="Times New Roman"/>
          <w:szCs w:val="24"/>
          <w:lang w:val="en-US"/>
        </w:rPr>
        <w:t>-</w:t>
      </w:r>
      <w:r w:rsidRPr="00167F4F">
        <w:rPr>
          <w:rFonts w:cs="Times New Roman"/>
          <w:szCs w:val="24"/>
        </w:rPr>
        <w:t>Петербург</w:t>
      </w:r>
      <w:r w:rsidRPr="00EE72C8">
        <w:rPr>
          <w:rFonts w:cs="Times New Roman"/>
          <w:szCs w:val="24"/>
          <w:lang w:val="en-US"/>
        </w:rPr>
        <w:t xml:space="preserve">, </w:t>
      </w:r>
      <w:r w:rsidRPr="00167F4F">
        <w:rPr>
          <w:rFonts w:cs="Times New Roman"/>
          <w:szCs w:val="24"/>
        </w:rPr>
        <w:t>СПбГУ</w:t>
      </w:r>
      <w:r w:rsidRPr="00EE72C8">
        <w:rPr>
          <w:rFonts w:cs="Times New Roman"/>
          <w:szCs w:val="24"/>
          <w:lang w:val="en-US"/>
        </w:rPr>
        <w:t xml:space="preserve">, </w:t>
      </w:r>
      <w:r w:rsidRPr="00167F4F">
        <w:rPr>
          <w:rFonts w:cs="Times New Roman"/>
          <w:szCs w:val="24"/>
        </w:rPr>
        <w:t>с</w:t>
      </w:r>
      <w:r w:rsidRPr="00EE72C8">
        <w:rPr>
          <w:rFonts w:cs="Times New Roman"/>
          <w:szCs w:val="24"/>
          <w:lang w:val="en-US"/>
        </w:rPr>
        <w:t>. 87-89.</w:t>
      </w:r>
    </w:p>
    <w:p w:rsidR="00EE72C8" w:rsidRPr="00167F4F" w:rsidRDefault="00EE72C8" w:rsidP="00EE72C8">
      <w:pPr>
        <w:spacing w:after="0"/>
        <w:rPr>
          <w:rFonts w:cs="Times New Roman"/>
          <w:szCs w:val="24"/>
          <w:lang w:val="en-US"/>
        </w:rPr>
      </w:pPr>
      <w:r w:rsidRPr="00EE72C8">
        <w:rPr>
          <w:rFonts w:cs="Times New Roman"/>
          <w:szCs w:val="24"/>
          <w:lang w:val="en-US"/>
        </w:rPr>
        <w:lastRenderedPageBreak/>
        <w:t xml:space="preserve">43. Stepanov, S.Yu., Palamarchuk, R.S., Antonov, A.V., Kozlov, A.V., Varlamov, D.A., Khanin, D.A., Zolotarev Jr., A.A. (2020). </w:t>
      </w:r>
      <w:r w:rsidRPr="00167F4F">
        <w:rPr>
          <w:rFonts w:cs="Times New Roman"/>
          <w:szCs w:val="24"/>
          <w:lang w:val="en-US"/>
        </w:rPr>
        <w:t>Morphology, Composition, and Ontogenesis of Platinum-group minerals in chromitites of zoned clinopyroxenite-dunite massifs of the Middle Urals. Russ. Geol. Geophys. 61, 47–67. https://doi.org/10.15372/ RGG2019089.</w:t>
      </w:r>
    </w:p>
    <w:p w:rsidR="00EE72C8" w:rsidRDefault="00EE72C8" w:rsidP="00EE72C8">
      <w:pPr>
        <w:spacing w:after="0"/>
        <w:rPr>
          <w:rFonts w:cs="Times New Roman"/>
          <w:szCs w:val="24"/>
        </w:rPr>
      </w:pPr>
      <w:r w:rsidRPr="00167F4F">
        <w:rPr>
          <w:rFonts w:cs="Times New Roman"/>
          <w:szCs w:val="24"/>
          <w:lang w:val="en-US"/>
        </w:rPr>
        <w:t xml:space="preserve">44. Stepanov, S.Yu., Palamarchuk, R.S., Kozlov, A.V., Khanin, D.A., Varlamov, D.A., Kiseleva, D.V. (2019). Platinum-group minerals of Pt-placer deposits associated with the Svetloborsky Uralian-Alaskan type massif, Middle Urals, Russia. </w:t>
      </w:r>
      <w:r w:rsidRPr="00167F4F">
        <w:rPr>
          <w:rFonts w:cs="Times New Roman"/>
          <w:szCs w:val="24"/>
        </w:rPr>
        <w:t>Minerals 9, 77.</w:t>
      </w:r>
    </w:p>
    <w:p w:rsidR="00EE72C8" w:rsidRDefault="00EE72C8" w:rsidP="00EE72C8">
      <w:pPr>
        <w:spacing w:after="0"/>
        <w:rPr>
          <w:rFonts w:cs="Times New Roman"/>
          <w:szCs w:val="24"/>
        </w:rPr>
      </w:pPr>
      <w:r>
        <w:rPr>
          <w:rFonts w:cs="Times New Roman"/>
          <w:szCs w:val="24"/>
        </w:rPr>
        <w:t xml:space="preserve">45. </w:t>
      </w:r>
      <w:r w:rsidRPr="005E0021">
        <w:rPr>
          <w:rFonts w:cs="Times New Roman"/>
          <w:szCs w:val="24"/>
        </w:rPr>
        <w:t>Сафина Н. П., Белогуб Е. В., Блинов И. А., Котляров В. А., Лебедева С. М., Власенко Н. С. Кимрит из полосчатых руд Дегтярского медно колчеданного месторождения (Средний Урал) Записки Российского минералогического общества 2025, Ч. CLIV, № 4, с. 42–57. DOI: 10.31857/S0869605525040036</w:t>
      </w:r>
    </w:p>
    <w:p w:rsidR="00EE72C8" w:rsidRDefault="00EE72C8" w:rsidP="00EE72C8">
      <w:pPr>
        <w:spacing w:after="0"/>
        <w:rPr>
          <w:rFonts w:cs="Times New Roman"/>
          <w:szCs w:val="24"/>
        </w:rPr>
      </w:pPr>
      <w:r>
        <w:rPr>
          <w:rFonts w:cs="Times New Roman"/>
          <w:szCs w:val="24"/>
        </w:rPr>
        <w:t xml:space="preserve">46. </w:t>
      </w:r>
      <w:r w:rsidRPr="005E0021">
        <w:rPr>
          <w:rFonts w:cs="Times New Roman"/>
          <w:szCs w:val="24"/>
        </w:rPr>
        <w:t>Сазонов В.Н., Огородников В.Н., Коротеев В.А., Поленов Ю.А. Месторождения золота Урала (издание второе, исправленное и дополненное). Екатеринбург: УГГГА-ИГГ УрО РАН, 2001. 622 с.</w:t>
      </w:r>
    </w:p>
    <w:p w:rsidR="00EE72C8" w:rsidRDefault="00EE72C8" w:rsidP="00EE72C8">
      <w:pPr>
        <w:spacing w:after="0"/>
        <w:rPr>
          <w:rFonts w:cs="Times New Roman"/>
          <w:szCs w:val="24"/>
        </w:rPr>
      </w:pPr>
      <w:r>
        <w:rPr>
          <w:rFonts w:cs="Times New Roman"/>
          <w:szCs w:val="24"/>
        </w:rPr>
        <w:t xml:space="preserve">47. </w:t>
      </w:r>
      <w:r w:rsidRPr="005E0021">
        <w:rPr>
          <w:rFonts w:cs="Times New Roman"/>
          <w:szCs w:val="24"/>
        </w:rPr>
        <w:t>Медноколчеданные месторождения Урала: Геологические условия размещения / Прокин В.А., Нечеухин В.М., Сопко П.Ф. и др. Свердловск: УНЦ АН СССР, 1985. 288 с.</w:t>
      </w:r>
    </w:p>
    <w:p w:rsidR="00EE72C8" w:rsidRDefault="00EE72C8" w:rsidP="00EE72C8">
      <w:pPr>
        <w:spacing w:after="0"/>
        <w:rPr>
          <w:rFonts w:cs="Times New Roman"/>
          <w:szCs w:val="24"/>
        </w:rPr>
      </w:pPr>
      <w:r>
        <w:rPr>
          <w:rFonts w:cs="Times New Roman"/>
          <w:szCs w:val="24"/>
        </w:rPr>
        <w:t xml:space="preserve">48. </w:t>
      </w:r>
      <w:r w:rsidRPr="00B70177">
        <w:rPr>
          <w:rFonts w:cs="Times New Roman"/>
          <w:szCs w:val="24"/>
        </w:rPr>
        <w:t>Готтман И. А., Пушкарев Е. В., Главатских С. П. Кимрит из высокобарических гранатов Миндякского массива на Южном  Урале // Вестник  Уральского отделения  РМО.  2013. № 10. С. 17—20.</w:t>
      </w:r>
    </w:p>
    <w:p w:rsidR="00EE72C8" w:rsidRDefault="00EE72C8" w:rsidP="00EE72C8">
      <w:pPr>
        <w:spacing w:after="0"/>
        <w:rPr>
          <w:rFonts w:cs="Times New Roman"/>
          <w:szCs w:val="24"/>
        </w:rPr>
      </w:pPr>
      <w:r>
        <w:rPr>
          <w:rFonts w:cs="Times New Roman"/>
          <w:szCs w:val="24"/>
        </w:rPr>
        <w:t xml:space="preserve">49. </w:t>
      </w:r>
      <w:r w:rsidRPr="005E0021">
        <w:rPr>
          <w:rFonts w:cs="Times New Roman"/>
          <w:szCs w:val="24"/>
        </w:rPr>
        <w:t>Сафина Н.П., Аюпова Н.Р., Белогуб Е.В., Масленников В.В., Блинов И.А., Жуков И.Г., Артемьев Д.А. Первая находка Ga-содержащих минералов в рудах колчеданных месторождений Урала // Доклады академии наук. 2018. Т. 480. № 4. С. 461–465</w:t>
      </w:r>
    </w:p>
    <w:p w:rsidR="00EE72C8" w:rsidRDefault="00EE72C8" w:rsidP="00EE72C8">
      <w:pPr>
        <w:spacing w:after="0"/>
        <w:rPr>
          <w:rFonts w:cs="Times New Roman"/>
          <w:szCs w:val="24"/>
        </w:rPr>
      </w:pPr>
      <w:r>
        <w:rPr>
          <w:rFonts w:cs="Times New Roman"/>
          <w:szCs w:val="24"/>
        </w:rPr>
        <w:t xml:space="preserve">50. </w:t>
      </w:r>
      <w:r w:rsidRPr="0053221E">
        <w:rPr>
          <w:rFonts w:cs="Times New Roman"/>
          <w:szCs w:val="24"/>
        </w:rPr>
        <w:t xml:space="preserve">Белогуб Е.В., Новоселов К.А., Брусницын А.И., Рассомахин М.А., </w:t>
      </w:r>
      <w:r w:rsidRPr="0053221E">
        <w:rPr>
          <w:rFonts w:cs="Times New Roman"/>
          <w:b/>
          <w:bCs/>
          <w:i/>
          <w:iCs/>
          <w:szCs w:val="24"/>
        </w:rPr>
        <w:t>Бочаров В.Н.</w:t>
      </w:r>
      <w:r w:rsidRPr="0053221E">
        <w:rPr>
          <w:rFonts w:cs="Times New Roman"/>
          <w:szCs w:val="24"/>
        </w:rPr>
        <w:t xml:space="preserve"> Минеральные формы фосфора в оолитовых железных рудах Марсятского месторождения (Северный Урал) Минералогия, 2024, 10(4), 126–149. DOI: 10.35597/2313-545X-2024-10-4-6</w:t>
      </w:r>
    </w:p>
    <w:p w:rsidR="00EE72C8" w:rsidRPr="00EE72C8" w:rsidRDefault="00EE72C8" w:rsidP="00EE72C8">
      <w:pPr>
        <w:spacing w:after="0"/>
        <w:rPr>
          <w:rFonts w:cs="Times New Roman"/>
          <w:szCs w:val="24"/>
          <w:lang w:val="en-US"/>
        </w:rPr>
      </w:pPr>
      <w:r>
        <w:rPr>
          <w:rFonts w:cs="Times New Roman"/>
          <w:szCs w:val="24"/>
        </w:rPr>
        <w:t xml:space="preserve">51. </w:t>
      </w:r>
      <w:r w:rsidRPr="00BE511B">
        <w:rPr>
          <w:rFonts w:cs="Times New Roman"/>
          <w:szCs w:val="24"/>
        </w:rPr>
        <w:t>Брусницын А.И., Белогуб Е. В., Новоселов К. А., Платонова Н. В., Власенко Н. С., Бочаров В. Н. Перхамит из оолитовых железных руд Марсятского месторождения (Северный Урал).  ЗРМО</w:t>
      </w:r>
      <w:r w:rsidRPr="00EE72C8">
        <w:rPr>
          <w:rFonts w:cs="Times New Roman"/>
          <w:szCs w:val="24"/>
          <w:lang w:val="en-US"/>
        </w:rPr>
        <w:t xml:space="preserve">, 2025, </w:t>
      </w:r>
      <w:r w:rsidRPr="00BE511B">
        <w:rPr>
          <w:rFonts w:cs="Times New Roman"/>
          <w:szCs w:val="24"/>
        </w:rPr>
        <w:t>Ч</w:t>
      </w:r>
      <w:r w:rsidRPr="00EE72C8">
        <w:rPr>
          <w:rFonts w:cs="Times New Roman"/>
          <w:szCs w:val="24"/>
          <w:lang w:val="en-US"/>
        </w:rPr>
        <w:t xml:space="preserve">. CLIV, № 4, </w:t>
      </w:r>
      <w:r w:rsidRPr="00BE511B">
        <w:rPr>
          <w:rFonts w:cs="Times New Roman"/>
          <w:szCs w:val="24"/>
        </w:rPr>
        <w:t>с</w:t>
      </w:r>
      <w:r w:rsidRPr="00EE72C8">
        <w:rPr>
          <w:rFonts w:cs="Times New Roman"/>
          <w:szCs w:val="24"/>
          <w:lang w:val="en-US"/>
        </w:rPr>
        <w:t>. 58–75).</w:t>
      </w:r>
    </w:p>
    <w:p w:rsidR="00EE72C8" w:rsidRPr="00BE511B" w:rsidRDefault="00EE72C8" w:rsidP="00EE72C8">
      <w:pPr>
        <w:spacing w:after="0"/>
        <w:rPr>
          <w:rFonts w:cs="Times New Roman"/>
          <w:szCs w:val="24"/>
          <w:lang w:val="en-US"/>
        </w:rPr>
      </w:pPr>
      <w:r w:rsidRPr="00BE511B">
        <w:rPr>
          <w:rFonts w:cs="Times New Roman"/>
          <w:szCs w:val="24"/>
          <w:lang w:val="en-US"/>
        </w:rPr>
        <w:t>52. Frost R.L., Xi Yu., Scholz R., Tazava E (2013) Spectroscopic characterization of the phosphate mineral florencite-La - LaAl3(PO4)2(OH, H2O)6, a potential tool in the REE mineral prospection. Journal of molecular stru</w:t>
      </w:r>
      <w:r w:rsidRPr="00BE511B">
        <w:rPr>
          <w:rFonts w:cs="Times New Roman"/>
          <w:szCs w:val="24"/>
        </w:rPr>
        <w:t>с</w:t>
      </w:r>
      <w:r w:rsidRPr="00BE511B">
        <w:rPr>
          <w:rFonts w:cs="Times New Roman"/>
          <w:szCs w:val="24"/>
          <w:lang w:val="en-US"/>
        </w:rPr>
        <w:t>ture 1037, 198-153.DOI 10.1016/j.molstruc.2012.3.45.</w:t>
      </w:r>
    </w:p>
    <w:p w:rsidR="00EE72C8" w:rsidRPr="00BE511B" w:rsidRDefault="00EE72C8" w:rsidP="00EE72C8">
      <w:pPr>
        <w:spacing w:after="0"/>
        <w:rPr>
          <w:rFonts w:cs="Times New Roman"/>
          <w:szCs w:val="24"/>
          <w:lang w:val="en-US"/>
        </w:rPr>
      </w:pPr>
      <w:r w:rsidRPr="00BE511B">
        <w:rPr>
          <w:rFonts w:cs="Times New Roman"/>
          <w:szCs w:val="24"/>
          <w:lang w:val="en-US"/>
        </w:rPr>
        <w:t xml:space="preserve">53. Mills S., Mumme G., Grey I., Bordet P. (2006) The crystal structure of perhamite. Mineralogical Magazine, 70(2), 201–209. </w:t>
      </w:r>
      <w:hyperlink r:id="rId63" w:history="1">
        <w:r w:rsidRPr="007F154A">
          <w:rPr>
            <w:rStyle w:val="a5"/>
            <w:rFonts w:cs="Times New Roman"/>
            <w:szCs w:val="24"/>
            <w:lang w:val="en-US"/>
          </w:rPr>
          <w:t>https://doi.org/10.1180/0026461067020324</w:t>
        </w:r>
      </w:hyperlink>
    </w:p>
    <w:p w:rsidR="00EE72C8" w:rsidRPr="00BE511B" w:rsidRDefault="00EE72C8" w:rsidP="00EE72C8">
      <w:pPr>
        <w:spacing w:after="0"/>
        <w:rPr>
          <w:rFonts w:cs="Times New Roman"/>
          <w:szCs w:val="24"/>
          <w:lang w:val="en-US"/>
        </w:rPr>
      </w:pPr>
      <w:r w:rsidRPr="00BE511B">
        <w:rPr>
          <w:rFonts w:cs="Times New Roman"/>
          <w:szCs w:val="24"/>
          <w:lang w:val="en-US"/>
        </w:rPr>
        <w:lastRenderedPageBreak/>
        <w:t xml:space="preserve">54. Sandalov F.D., Rassomakhin M.A., Vlasenko N.S., Britvin S.N., Artemyev D.A., Stepanov S.Yu, </w:t>
      </w:r>
      <w:proofErr w:type="gramStart"/>
      <w:r w:rsidRPr="00BE511B">
        <w:rPr>
          <w:rFonts w:cs="Times New Roman"/>
          <w:szCs w:val="24"/>
          <w:lang w:val="en-US"/>
        </w:rPr>
        <w:t>Belogub</w:t>
      </w:r>
      <w:proofErr w:type="gramEnd"/>
      <w:r w:rsidRPr="00BE511B">
        <w:rPr>
          <w:rFonts w:cs="Times New Roman"/>
          <w:szCs w:val="24"/>
          <w:lang w:val="en-US"/>
        </w:rPr>
        <w:t xml:space="preserve"> E.V. Towards the continuous series of HgS‒ZnS solid solutions: Zn-rich metacinnabar assemblages in the Vorontsovskoe gold deposit (Northern Urals, Russia). American Mineralogist, 2025. DOI: 10.2138/am-2025-9783</w:t>
      </w:r>
    </w:p>
    <w:p w:rsidR="00EE72C8" w:rsidRPr="00EE72C8" w:rsidRDefault="00EE72C8" w:rsidP="00EE72C8">
      <w:pPr>
        <w:spacing w:after="0"/>
        <w:rPr>
          <w:rFonts w:cs="Times New Roman"/>
          <w:szCs w:val="24"/>
          <w:lang w:val="en-US"/>
        </w:rPr>
      </w:pPr>
      <w:r w:rsidRPr="00BE511B">
        <w:rPr>
          <w:rFonts w:cs="Times New Roman"/>
          <w:szCs w:val="24"/>
          <w:lang w:val="en-US"/>
        </w:rPr>
        <w:t>55. Dybko, K., Szuszkiewicz, W., Palacio, F., Dynowska, E., Paszkowicz, W., and Witkowska, B. (1999). Magnetic properties of zinc-blende Hg1−xMnxS. Journal of magnetism and magnetic materials,61‒66.</w:t>
      </w:r>
    </w:p>
    <w:p w:rsidR="00EE72C8" w:rsidRPr="00EE72C8" w:rsidRDefault="00EE72C8" w:rsidP="00EE72C8">
      <w:pPr>
        <w:spacing w:after="0"/>
        <w:rPr>
          <w:rFonts w:cs="Times New Roman"/>
          <w:szCs w:val="24"/>
          <w:lang w:val="en-US"/>
        </w:rPr>
      </w:pPr>
      <w:r w:rsidRPr="00BE511B">
        <w:rPr>
          <w:rFonts w:cs="Times New Roman"/>
          <w:szCs w:val="24"/>
          <w:lang w:val="en-US"/>
        </w:rPr>
        <w:t>56. Kossut</w:t>
      </w:r>
      <w:proofErr w:type="gramStart"/>
      <w:r w:rsidRPr="00BE511B">
        <w:rPr>
          <w:rFonts w:cs="Times New Roman"/>
          <w:szCs w:val="24"/>
          <w:lang w:val="en-US"/>
        </w:rPr>
        <w:t>,  J</w:t>
      </w:r>
      <w:proofErr w:type="gramEnd"/>
      <w:r w:rsidRPr="00BE511B">
        <w:rPr>
          <w:rFonts w:cs="Times New Roman"/>
          <w:szCs w:val="24"/>
          <w:lang w:val="en-US"/>
        </w:rPr>
        <w:t>.,  Dobrowolski,  W.,  Story,  T.  (2003)  II-</w:t>
      </w:r>
      <w:proofErr w:type="gramStart"/>
      <w:r w:rsidRPr="00BE511B">
        <w:rPr>
          <w:rFonts w:cs="Times New Roman"/>
          <w:szCs w:val="24"/>
          <w:lang w:val="en-US"/>
        </w:rPr>
        <w:t>VI  and</w:t>
      </w:r>
      <w:proofErr w:type="gramEnd"/>
      <w:r w:rsidRPr="00BE511B">
        <w:rPr>
          <w:rFonts w:cs="Times New Roman"/>
          <w:szCs w:val="24"/>
          <w:lang w:val="en-US"/>
        </w:rPr>
        <w:t xml:space="preserve">  IV-VI  Diluted  Magnetic Semiconductors – New Bulk Materials and Low-Dimensional Quantum Structures. In K.H.J. Busschow, Ed., Handbook of Magnetic Materials, p. 289–388. </w:t>
      </w:r>
      <w:r w:rsidRPr="00EE72C8">
        <w:rPr>
          <w:rFonts w:cs="Times New Roman"/>
          <w:szCs w:val="24"/>
          <w:lang w:val="en-US"/>
        </w:rPr>
        <w:t>Elsevier, Amsterdam, The Netherlands.</w:t>
      </w:r>
    </w:p>
    <w:p w:rsidR="00EE72C8" w:rsidRDefault="00EE72C8" w:rsidP="00EE72C8">
      <w:pPr>
        <w:spacing w:after="0"/>
        <w:rPr>
          <w:rFonts w:cs="Times New Roman"/>
          <w:szCs w:val="24"/>
        </w:rPr>
      </w:pPr>
      <w:r w:rsidRPr="00BE511B">
        <w:rPr>
          <w:rFonts w:cs="Times New Roman"/>
          <w:szCs w:val="24"/>
          <w:lang w:val="en-US"/>
        </w:rPr>
        <w:t xml:space="preserve">57. Paszkowicz, W., Szuszkiewicz, W., Dynowska, E., Domagała, J., Witkowska, B., Marczak, M., and Zinn, P. (1999) High-pressure–high-temperature study of Hg1−xMnxS. </w:t>
      </w:r>
      <w:r w:rsidRPr="00BE511B">
        <w:rPr>
          <w:rFonts w:cs="Times New Roman"/>
          <w:szCs w:val="24"/>
        </w:rPr>
        <w:t>Journal of alloys and compounds, 286, 208‒212.</w:t>
      </w:r>
    </w:p>
    <w:p w:rsidR="00EE72C8" w:rsidRDefault="00EE72C8" w:rsidP="00EE72C8">
      <w:pPr>
        <w:spacing w:after="0"/>
        <w:rPr>
          <w:rFonts w:cs="Times New Roman"/>
          <w:szCs w:val="24"/>
        </w:rPr>
      </w:pPr>
      <w:r>
        <w:rPr>
          <w:rFonts w:cs="Times New Roman"/>
          <w:szCs w:val="24"/>
        </w:rPr>
        <w:t xml:space="preserve">58. </w:t>
      </w:r>
      <w:r w:rsidRPr="00BE511B">
        <w:rPr>
          <w:rFonts w:cs="Times New Roman"/>
          <w:szCs w:val="24"/>
        </w:rPr>
        <w:t>Власенко, Н. С., Бочаров, В. Н., Пономарева, Н. И., Янсон, С. Ю. Включения шпинели в ксенолите перидотитов (Богемский массив, Чехия). Современные проблемы геохимии 2025, Иркутск, стр. 28-30.</w:t>
      </w:r>
    </w:p>
    <w:p w:rsidR="00EE72C8" w:rsidRDefault="00EE72C8" w:rsidP="00EE72C8">
      <w:pPr>
        <w:spacing w:after="0"/>
        <w:rPr>
          <w:rFonts w:cs="Times New Roman"/>
          <w:szCs w:val="24"/>
        </w:rPr>
      </w:pPr>
      <w:r>
        <w:rPr>
          <w:rFonts w:cs="Times New Roman"/>
          <w:szCs w:val="24"/>
        </w:rPr>
        <w:t xml:space="preserve">59. </w:t>
      </w:r>
      <w:r w:rsidRPr="0097436C">
        <w:rPr>
          <w:rFonts w:cs="Times New Roman"/>
          <w:szCs w:val="24"/>
        </w:rPr>
        <w:t>Григорьев Д.П. Онтогения минералов. Изд-во Львовского университета.1961. 284 с.</w:t>
      </w:r>
    </w:p>
    <w:p w:rsidR="00EE72C8" w:rsidRPr="00EE72C8" w:rsidRDefault="00EE72C8" w:rsidP="00EE72C8">
      <w:pPr>
        <w:spacing w:after="0"/>
        <w:rPr>
          <w:rFonts w:cs="Times New Roman"/>
          <w:szCs w:val="24"/>
          <w:lang w:val="en-US"/>
        </w:rPr>
      </w:pPr>
      <w:r>
        <w:rPr>
          <w:rFonts w:cs="Times New Roman"/>
          <w:szCs w:val="24"/>
        </w:rPr>
        <w:t xml:space="preserve">60. </w:t>
      </w:r>
      <w:r w:rsidRPr="0097436C">
        <w:rPr>
          <w:rFonts w:cs="Times New Roman"/>
          <w:szCs w:val="24"/>
        </w:rPr>
        <w:t>Гликин А.Э. Полиминерально-метасоматический  кристаллогенезис. С</w:t>
      </w:r>
      <w:r w:rsidRPr="00EE72C8">
        <w:rPr>
          <w:rFonts w:cs="Times New Roman"/>
          <w:szCs w:val="24"/>
          <w:lang w:val="en-US"/>
        </w:rPr>
        <w:t>-</w:t>
      </w:r>
      <w:r w:rsidRPr="0097436C">
        <w:rPr>
          <w:rFonts w:cs="Times New Roman"/>
          <w:szCs w:val="24"/>
        </w:rPr>
        <w:t>Петербург</w:t>
      </w:r>
      <w:r w:rsidRPr="00EE72C8">
        <w:rPr>
          <w:rFonts w:cs="Times New Roman"/>
          <w:szCs w:val="24"/>
          <w:lang w:val="en-US"/>
        </w:rPr>
        <w:t>.2004. 319</w:t>
      </w:r>
      <w:r w:rsidRPr="0097436C">
        <w:rPr>
          <w:rFonts w:cs="Times New Roman"/>
          <w:szCs w:val="24"/>
        </w:rPr>
        <w:t>с</w:t>
      </w:r>
    </w:p>
    <w:p w:rsidR="00EE72C8" w:rsidRPr="00EE72C8" w:rsidRDefault="00EE72C8" w:rsidP="00EE72C8">
      <w:pPr>
        <w:spacing w:after="0"/>
        <w:rPr>
          <w:rFonts w:cs="Times New Roman"/>
          <w:szCs w:val="24"/>
          <w:lang w:val="en-US"/>
        </w:rPr>
      </w:pPr>
      <w:r w:rsidRPr="0097436C">
        <w:rPr>
          <w:rFonts w:cs="Times New Roman"/>
          <w:szCs w:val="24"/>
          <w:lang w:val="en-US"/>
        </w:rPr>
        <w:t>61. Roeder P., Campbell I., Jamieson H. A (1979) reevalua</w:t>
      </w:r>
      <w:r w:rsidRPr="0097436C">
        <w:rPr>
          <w:rFonts w:cs="Times New Roman" w:hint="eastAsia"/>
          <w:szCs w:val="24"/>
        </w:rPr>
        <w:t></w:t>
      </w:r>
      <w:r w:rsidRPr="0097436C">
        <w:rPr>
          <w:rFonts w:cs="Times New Roman"/>
          <w:szCs w:val="24"/>
          <w:lang w:val="en-US"/>
        </w:rPr>
        <w:t xml:space="preserve">on of the olivine-spinel geothermometer // Contribs Mineral, </w:t>
      </w:r>
      <w:proofErr w:type="gramStart"/>
      <w:r w:rsidRPr="0097436C">
        <w:rPr>
          <w:rFonts w:cs="Times New Roman"/>
          <w:szCs w:val="24"/>
          <w:lang w:val="en-US"/>
        </w:rPr>
        <w:t>and  Petrol</w:t>
      </w:r>
      <w:proofErr w:type="gramEnd"/>
      <w:r w:rsidRPr="0097436C">
        <w:rPr>
          <w:rFonts w:cs="Times New Roman"/>
          <w:szCs w:val="24"/>
          <w:lang w:val="en-US"/>
        </w:rPr>
        <w:t xml:space="preserve">. </w:t>
      </w:r>
      <w:r w:rsidRPr="00EE72C8">
        <w:rPr>
          <w:rFonts w:cs="Times New Roman"/>
          <w:szCs w:val="24"/>
          <w:lang w:val="en-US"/>
        </w:rPr>
        <w:t>V. 68. Pp. 325 – 334.</w:t>
      </w:r>
    </w:p>
    <w:p w:rsidR="00EE72C8" w:rsidRPr="00EE72C8" w:rsidRDefault="00EE72C8" w:rsidP="00EE72C8">
      <w:pPr>
        <w:spacing w:after="0"/>
        <w:rPr>
          <w:rFonts w:cs="Times New Roman"/>
          <w:szCs w:val="24"/>
          <w:lang w:val="en-US"/>
        </w:rPr>
      </w:pPr>
      <w:r w:rsidRPr="0097436C">
        <w:rPr>
          <w:rFonts w:cs="Times New Roman"/>
          <w:szCs w:val="24"/>
          <w:lang w:val="en-US"/>
        </w:rPr>
        <w:t xml:space="preserve">62. </w:t>
      </w:r>
      <w:proofErr w:type="gramStart"/>
      <w:r w:rsidRPr="0097436C">
        <w:rPr>
          <w:rFonts w:cs="Times New Roman"/>
          <w:szCs w:val="24"/>
          <w:lang w:val="en-US"/>
        </w:rPr>
        <w:t>Fabries  J</w:t>
      </w:r>
      <w:proofErr w:type="gramEnd"/>
      <w:r w:rsidRPr="0097436C">
        <w:rPr>
          <w:rFonts w:cs="Times New Roman"/>
          <w:szCs w:val="24"/>
          <w:lang w:val="en-US"/>
        </w:rPr>
        <w:t xml:space="preserve">. (1979). Spinel-olivine geothermometry in peridotites from ultramafic complexes // </w:t>
      </w:r>
      <w:proofErr w:type="gramStart"/>
      <w:r w:rsidRPr="0097436C">
        <w:rPr>
          <w:rFonts w:cs="Times New Roman"/>
          <w:szCs w:val="24"/>
          <w:lang w:val="en-US"/>
        </w:rPr>
        <w:t>Contribs  Mineral</w:t>
      </w:r>
      <w:proofErr w:type="gramEnd"/>
      <w:r w:rsidRPr="0097436C">
        <w:rPr>
          <w:rFonts w:cs="Times New Roman"/>
          <w:szCs w:val="24"/>
          <w:lang w:val="en-US"/>
        </w:rPr>
        <w:t xml:space="preserve">, and Petrol. </w:t>
      </w:r>
      <w:r w:rsidRPr="00EE72C8">
        <w:rPr>
          <w:rFonts w:cs="Times New Roman"/>
          <w:szCs w:val="24"/>
          <w:lang w:val="en-US"/>
        </w:rPr>
        <w:t>V. 69. Pp. 329 – 336.</w:t>
      </w:r>
    </w:p>
    <w:p w:rsidR="00EE72C8" w:rsidRPr="00EE72C8" w:rsidRDefault="00EE72C8" w:rsidP="00EE72C8">
      <w:pPr>
        <w:spacing w:after="0"/>
        <w:rPr>
          <w:rFonts w:cs="Times New Roman"/>
          <w:szCs w:val="24"/>
          <w:lang w:val="en-US"/>
        </w:rPr>
      </w:pPr>
      <w:r w:rsidRPr="0097436C">
        <w:rPr>
          <w:rFonts w:cs="Times New Roman"/>
          <w:szCs w:val="24"/>
          <w:lang w:val="en-US"/>
        </w:rPr>
        <w:t>63. Ballhaus C., Berry R.</w:t>
      </w:r>
      <w:proofErr w:type="gramStart"/>
      <w:r w:rsidRPr="0097436C">
        <w:rPr>
          <w:rFonts w:cs="Times New Roman"/>
          <w:szCs w:val="24"/>
          <w:lang w:val="en-US"/>
        </w:rPr>
        <w:t>,  Green</w:t>
      </w:r>
      <w:proofErr w:type="gramEnd"/>
      <w:r w:rsidRPr="0097436C">
        <w:rPr>
          <w:rFonts w:cs="Times New Roman"/>
          <w:szCs w:val="24"/>
          <w:lang w:val="en-US"/>
        </w:rPr>
        <w:t xml:space="preserve">  D. (1991). High pressure experimental calibration of the olivine-orthopyroxene-spinel oxygen geobarometer: implication for the oxidation state of the upper mantle. </w:t>
      </w:r>
      <w:r w:rsidRPr="00EE72C8">
        <w:rPr>
          <w:rFonts w:cs="Times New Roman"/>
          <w:szCs w:val="24"/>
          <w:lang w:val="en-US"/>
        </w:rPr>
        <w:t>Contrib. Miner. Petrol.Vol. 107.N 1. Pp. 27–40.</w:t>
      </w:r>
    </w:p>
    <w:p w:rsidR="00EE72C8" w:rsidRDefault="00EE72C8" w:rsidP="00EE72C8">
      <w:pPr>
        <w:spacing w:after="0"/>
        <w:rPr>
          <w:rFonts w:cs="Times New Roman"/>
          <w:szCs w:val="24"/>
        </w:rPr>
      </w:pPr>
      <w:r w:rsidRPr="0097436C">
        <w:rPr>
          <w:rFonts w:cs="Times New Roman"/>
          <w:szCs w:val="24"/>
          <w:lang w:val="en-US"/>
        </w:rPr>
        <w:t xml:space="preserve">64. O’Neill H.St.C. (1987). </w:t>
      </w:r>
      <w:proofErr w:type="gramStart"/>
      <w:r w:rsidRPr="0097436C">
        <w:rPr>
          <w:rFonts w:cs="Times New Roman"/>
          <w:szCs w:val="24"/>
          <w:lang w:val="en-US"/>
        </w:rPr>
        <w:t>The quartz-fayalite-iron and quartz-fayalite-magnetite equilibria and the free energies of formation of fayalite (Fe2SiO4) and magnetite (Fe3O4).</w:t>
      </w:r>
      <w:r w:rsidRPr="00380CE9">
        <w:rPr>
          <w:rFonts w:cs="Times New Roman"/>
          <w:szCs w:val="24"/>
          <w:lang w:val="en-US"/>
        </w:rPr>
        <w:t>Amer. Miner.</w:t>
      </w:r>
      <w:proofErr w:type="gramEnd"/>
      <w:r w:rsidRPr="00380CE9">
        <w:rPr>
          <w:rFonts w:cs="Times New Roman"/>
          <w:szCs w:val="24"/>
          <w:lang w:val="en-US"/>
        </w:rPr>
        <w:t xml:space="preserve"> </w:t>
      </w:r>
      <w:r w:rsidRPr="0097436C">
        <w:rPr>
          <w:rFonts w:cs="Times New Roman"/>
          <w:szCs w:val="24"/>
        </w:rPr>
        <w:t>Vol. 72. Pp. 67–75.</w:t>
      </w:r>
    </w:p>
    <w:p w:rsidR="00EE72C8" w:rsidRDefault="00EE72C8" w:rsidP="00EE72C8">
      <w:pPr>
        <w:spacing w:after="0"/>
        <w:rPr>
          <w:rFonts w:cs="Times New Roman"/>
          <w:szCs w:val="24"/>
        </w:rPr>
      </w:pPr>
      <w:r>
        <w:rPr>
          <w:rFonts w:cs="Times New Roman"/>
          <w:szCs w:val="24"/>
        </w:rPr>
        <w:t xml:space="preserve">65. </w:t>
      </w:r>
      <w:r w:rsidRPr="00BE511B">
        <w:rPr>
          <w:rFonts w:cs="Times New Roman"/>
          <w:szCs w:val="24"/>
        </w:rPr>
        <w:t>Пономарева Н.И., Власенко Н.С., Бочаров В.Н., Янсон С.Ю., Нестеров А.Р., Борисова В.А., Об условиях образования шпинели в ксенолите перидотитов (Чехия). Материалы XIII международной школы по наукам о земле имени профессора Л.Л. Перчука,  Екатеринбург, 2025, стр. 28</w:t>
      </w:r>
    </w:p>
    <w:p w:rsidR="00EE72C8" w:rsidRPr="00B0543F" w:rsidRDefault="00EE72C8" w:rsidP="00EE72C8">
      <w:pPr>
        <w:spacing w:after="0"/>
        <w:rPr>
          <w:rFonts w:cs="Times New Roman"/>
          <w:szCs w:val="24"/>
          <w:lang w:val="en-US"/>
        </w:rPr>
      </w:pPr>
      <w:r>
        <w:rPr>
          <w:rFonts w:cs="Times New Roman"/>
          <w:szCs w:val="24"/>
        </w:rPr>
        <w:lastRenderedPageBreak/>
        <w:t xml:space="preserve">66. </w:t>
      </w:r>
      <w:r w:rsidRPr="00B0543F">
        <w:rPr>
          <w:rFonts w:cs="Times New Roman"/>
          <w:szCs w:val="24"/>
        </w:rPr>
        <w:t xml:space="preserve">Белогуб Е.В., Мальцева К.П., Рогов Д.А., Смоленский В.В., Бочаров В.Н., Рассомахин М.А., Копейкина В.Р. Условия формирования Юго-Коневского и Пороховского месторождений вольфрама (Южный Урал) по данным микротермокриометрии и минералогической термометрии // Геология рудных месторождений. </w:t>
      </w:r>
      <w:r w:rsidRPr="00B0543F">
        <w:rPr>
          <w:rFonts w:cs="Times New Roman"/>
          <w:szCs w:val="24"/>
          <w:lang w:val="en-US"/>
        </w:rPr>
        <w:t xml:space="preserve">2025. </w:t>
      </w:r>
      <w:r w:rsidRPr="00B0543F">
        <w:rPr>
          <w:rFonts w:cs="Times New Roman"/>
          <w:szCs w:val="24"/>
        </w:rPr>
        <w:t>Т</w:t>
      </w:r>
      <w:r w:rsidRPr="00B0543F">
        <w:rPr>
          <w:rFonts w:cs="Times New Roman"/>
          <w:szCs w:val="24"/>
          <w:lang w:val="en-US"/>
        </w:rPr>
        <w:t xml:space="preserve">. 67. № 3. </w:t>
      </w:r>
      <w:r w:rsidRPr="00B0543F">
        <w:rPr>
          <w:rFonts w:cs="Times New Roman"/>
          <w:szCs w:val="24"/>
        </w:rPr>
        <w:t>С</w:t>
      </w:r>
      <w:r w:rsidRPr="00B0543F">
        <w:rPr>
          <w:rFonts w:cs="Times New Roman"/>
          <w:szCs w:val="24"/>
          <w:lang w:val="en-US"/>
        </w:rPr>
        <w:t>. 287-314. DOI: 10.31857/S0016777025030035</w:t>
      </w:r>
    </w:p>
    <w:p w:rsidR="00EE72C8" w:rsidRPr="00B0543F" w:rsidRDefault="00EE72C8" w:rsidP="00EE72C8">
      <w:pPr>
        <w:spacing w:after="0"/>
        <w:rPr>
          <w:rFonts w:cs="Times New Roman"/>
          <w:szCs w:val="24"/>
          <w:lang w:val="en-US"/>
        </w:rPr>
      </w:pPr>
      <w:r w:rsidRPr="00B0543F">
        <w:rPr>
          <w:rFonts w:cs="Times New Roman"/>
          <w:szCs w:val="24"/>
          <w:lang w:val="en-US"/>
        </w:rPr>
        <w:t xml:space="preserve">67. Frezzotti M.L., Tecce F., Casagli A. Raman spectroscopy for fluid inclusion analysis // J. of Geochemical Exploration. 2012. V. 112. P. 1–20. </w:t>
      </w:r>
      <w:hyperlink r:id="rId64" w:history="1">
        <w:r w:rsidRPr="00B0543F">
          <w:rPr>
            <w:rStyle w:val="a5"/>
            <w:rFonts w:cs="Times New Roman"/>
            <w:szCs w:val="24"/>
            <w:lang w:val="en-US"/>
          </w:rPr>
          <w:t>https://doi.org/10.1016/j.gexplo.2011.09.009</w:t>
        </w:r>
      </w:hyperlink>
    </w:p>
    <w:p w:rsidR="00EE72C8" w:rsidRPr="00B0543F" w:rsidRDefault="00EE72C8" w:rsidP="00EE72C8">
      <w:pPr>
        <w:spacing w:after="0"/>
        <w:rPr>
          <w:rFonts w:cs="Times New Roman"/>
          <w:szCs w:val="24"/>
          <w:lang w:val="en-US"/>
        </w:rPr>
      </w:pPr>
      <w:r w:rsidRPr="00B0543F">
        <w:rPr>
          <w:rFonts w:cs="Times New Roman"/>
          <w:szCs w:val="24"/>
          <w:lang w:val="en-US"/>
        </w:rPr>
        <w:t>68. Bakker M.C.M., Verweij M.D. An approximation to the far field and directivity of elastic wave transducers // J. of the Acoustical Society of America, 2002. V. 111. № 3. P. 1177–1188.</w:t>
      </w:r>
    </w:p>
    <w:p w:rsidR="00EE72C8" w:rsidRDefault="00EE72C8" w:rsidP="00EE72C8">
      <w:pPr>
        <w:spacing w:after="0"/>
        <w:rPr>
          <w:rFonts w:cs="Times New Roman"/>
          <w:szCs w:val="24"/>
        </w:rPr>
      </w:pPr>
      <w:r w:rsidRPr="00B0543F">
        <w:rPr>
          <w:rFonts w:cs="Times New Roman"/>
          <w:szCs w:val="24"/>
          <w:lang w:val="en-US"/>
        </w:rPr>
        <w:t xml:space="preserve">69. Li J., Liu Yo, Zhao Zh., Chou I-Ming. Roles of carbonate/CO2 in the formation of quartz-vein wolframite deposits: Insight from the crystallization experiments of huebnerite in alkalicarbonate aqueous solutions in a hydrothermal diamond-anvil cell // Ore Geol. </w:t>
      </w:r>
      <w:r w:rsidRPr="00B0543F">
        <w:rPr>
          <w:rFonts w:cs="Times New Roman"/>
          <w:szCs w:val="24"/>
        </w:rPr>
        <w:t xml:space="preserve">Rev. 2018. V. 95. P. 40–48. </w:t>
      </w:r>
      <w:hyperlink r:id="rId65" w:history="1">
        <w:r w:rsidRPr="007F154A">
          <w:rPr>
            <w:rStyle w:val="a5"/>
            <w:rFonts w:cs="Times New Roman"/>
            <w:szCs w:val="24"/>
          </w:rPr>
          <w:t>https://doi.org/10.1016/j.oregeorev.2018.02</w:t>
        </w:r>
      </w:hyperlink>
      <w:r w:rsidRPr="00B0543F">
        <w:rPr>
          <w:rFonts w:cs="Times New Roman"/>
          <w:szCs w:val="24"/>
        </w:rPr>
        <w:t>.</w:t>
      </w:r>
    </w:p>
    <w:p w:rsidR="00EE72C8" w:rsidRDefault="00EE72C8" w:rsidP="00EE72C8">
      <w:pPr>
        <w:spacing w:after="0"/>
        <w:rPr>
          <w:rFonts w:cs="Times New Roman"/>
          <w:szCs w:val="24"/>
        </w:rPr>
      </w:pPr>
      <w:r>
        <w:rPr>
          <w:rFonts w:cs="Times New Roman"/>
          <w:szCs w:val="24"/>
        </w:rPr>
        <w:t xml:space="preserve">70. </w:t>
      </w:r>
      <w:r w:rsidRPr="0080581E">
        <w:rPr>
          <w:rFonts w:cs="Times New Roman"/>
          <w:szCs w:val="24"/>
        </w:rPr>
        <w:t>Аранович Л.Я. (2017) Роль рассолов в высокотемпературном метаморфизме и гранитизации. Петрология. 25 (5): 491–503</w:t>
      </w:r>
    </w:p>
    <w:p w:rsidR="00EE72C8" w:rsidRDefault="00EE72C8" w:rsidP="00EE72C8">
      <w:pPr>
        <w:spacing w:after="0"/>
        <w:rPr>
          <w:rFonts w:cs="Times New Roman"/>
          <w:szCs w:val="24"/>
        </w:rPr>
      </w:pPr>
      <w:r>
        <w:rPr>
          <w:rFonts w:cs="Times New Roman"/>
          <w:szCs w:val="24"/>
        </w:rPr>
        <w:t xml:space="preserve">71. </w:t>
      </w:r>
      <w:r w:rsidRPr="0080581E">
        <w:rPr>
          <w:rFonts w:cs="Times New Roman"/>
          <w:szCs w:val="24"/>
        </w:rPr>
        <w:t>Бочаров В.Н., Акимова Е.Ю., Боровков Н.В. Флюидные включения в метапелитовых гранулитах Оазиса Бангера, Восточная Антарктида. Материалы XIII международной школы по наукам о земле имени профессора Л.Л. Перчука,  Екатеринбург, 2025, стр. 12</w:t>
      </w:r>
    </w:p>
    <w:p w:rsidR="00EE72C8" w:rsidRPr="0080581E" w:rsidRDefault="00EE72C8" w:rsidP="00EE72C8">
      <w:pPr>
        <w:spacing w:after="0"/>
        <w:rPr>
          <w:rFonts w:cs="Times New Roman"/>
          <w:szCs w:val="24"/>
          <w:lang w:val="en-US"/>
        </w:rPr>
      </w:pPr>
      <w:r w:rsidRPr="0080581E">
        <w:rPr>
          <w:rFonts w:cs="Times New Roman"/>
          <w:szCs w:val="24"/>
          <w:lang w:val="en-US"/>
        </w:rPr>
        <w:t>72. Tucker  N.M.,  Hand  M.,  Clark  C. (2020)  The  Bunger  Hills:  60 years of  geological  and  geophysical research. Antarctic Science. 32 (2): 85–106</w:t>
      </w:r>
    </w:p>
    <w:p w:rsidR="00EE72C8" w:rsidRPr="00EE72C8" w:rsidRDefault="00EE72C8" w:rsidP="00EE72C8">
      <w:pPr>
        <w:spacing w:after="0"/>
        <w:rPr>
          <w:rFonts w:cs="Times New Roman"/>
          <w:szCs w:val="24"/>
          <w:lang w:val="en-US"/>
        </w:rPr>
      </w:pPr>
      <w:r w:rsidRPr="0080581E">
        <w:rPr>
          <w:rFonts w:cs="Times New Roman"/>
          <w:szCs w:val="24"/>
          <w:lang w:val="en-US"/>
        </w:rPr>
        <w:t xml:space="preserve">73. Connolly J.A.D. (2005) Computation of phase equilibria by linear programming: A tool for geodynamic modeling and its application to subduction zone decarbonation.  </w:t>
      </w:r>
      <w:r w:rsidRPr="00EE72C8">
        <w:rPr>
          <w:rFonts w:cs="Times New Roman"/>
          <w:szCs w:val="24"/>
          <w:lang w:val="en-US"/>
        </w:rPr>
        <w:t>Earth and Planetary Science Letters. 236: 524–541.</w:t>
      </w:r>
    </w:p>
    <w:p w:rsidR="00EE72C8" w:rsidRDefault="00EE72C8" w:rsidP="00EE72C8">
      <w:pPr>
        <w:spacing w:after="0"/>
        <w:rPr>
          <w:rFonts w:cs="Times New Roman"/>
          <w:szCs w:val="24"/>
        </w:rPr>
      </w:pPr>
      <w:r w:rsidRPr="00D6279B">
        <w:rPr>
          <w:rFonts w:cs="Times New Roman"/>
          <w:szCs w:val="24"/>
          <w:lang w:val="en-US"/>
        </w:rPr>
        <w:t xml:space="preserve">74. </w:t>
      </w:r>
      <w:r w:rsidRPr="0080581E">
        <w:rPr>
          <w:rFonts w:cs="Times New Roman"/>
          <w:szCs w:val="24"/>
        </w:rPr>
        <w:t>ПономареваН</w:t>
      </w:r>
      <w:r w:rsidRPr="00D6279B">
        <w:rPr>
          <w:rFonts w:cs="Times New Roman"/>
          <w:szCs w:val="24"/>
          <w:lang w:val="en-US"/>
        </w:rPr>
        <w:t>.</w:t>
      </w:r>
      <w:r w:rsidRPr="0080581E">
        <w:rPr>
          <w:rFonts w:cs="Times New Roman"/>
          <w:szCs w:val="24"/>
        </w:rPr>
        <w:t>И</w:t>
      </w:r>
      <w:r w:rsidRPr="00D6279B">
        <w:rPr>
          <w:rFonts w:cs="Times New Roman"/>
          <w:szCs w:val="24"/>
          <w:lang w:val="en-US"/>
        </w:rPr>
        <w:t xml:space="preserve">., </w:t>
      </w:r>
      <w:proofErr w:type="gramStart"/>
      <w:r w:rsidRPr="0080581E">
        <w:rPr>
          <w:rFonts w:cs="Times New Roman"/>
          <w:szCs w:val="24"/>
        </w:rPr>
        <w:t>НикитинаЛ</w:t>
      </w:r>
      <w:r w:rsidRPr="00D6279B">
        <w:rPr>
          <w:rFonts w:cs="Times New Roman"/>
          <w:szCs w:val="24"/>
          <w:lang w:val="en-US"/>
        </w:rPr>
        <w:t>.</w:t>
      </w:r>
      <w:r w:rsidRPr="0080581E">
        <w:rPr>
          <w:rFonts w:cs="Times New Roman"/>
          <w:szCs w:val="24"/>
        </w:rPr>
        <w:t>П</w:t>
      </w:r>
      <w:r w:rsidRPr="00D6279B">
        <w:rPr>
          <w:rFonts w:cs="Times New Roman"/>
          <w:szCs w:val="24"/>
          <w:lang w:val="en-US"/>
        </w:rPr>
        <w:t>.,</w:t>
      </w:r>
      <w:proofErr w:type="gramEnd"/>
      <w:r w:rsidRPr="00D6279B">
        <w:rPr>
          <w:rFonts w:cs="Times New Roman"/>
          <w:szCs w:val="24"/>
          <w:lang w:val="en-US"/>
        </w:rPr>
        <w:t xml:space="preserve"> </w:t>
      </w:r>
      <w:r w:rsidRPr="0080581E">
        <w:rPr>
          <w:rFonts w:cs="Times New Roman"/>
          <w:szCs w:val="24"/>
        </w:rPr>
        <w:t>БочаровВ</w:t>
      </w:r>
      <w:r w:rsidRPr="00D6279B">
        <w:rPr>
          <w:rFonts w:cs="Times New Roman"/>
          <w:szCs w:val="24"/>
          <w:lang w:val="en-US"/>
        </w:rPr>
        <w:t>.</w:t>
      </w:r>
      <w:r w:rsidRPr="0080581E">
        <w:rPr>
          <w:rFonts w:cs="Times New Roman"/>
          <w:szCs w:val="24"/>
        </w:rPr>
        <w:t>Н</w:t>
      </w:r>
      <w:r w:rsidRPr="00D6279B">
        <w:rPr>
          <w:rFonts w:cs="Times New Roman"/>
          <w:szCs w:val="24"/>
          <w:lang w:val="en-US"/>
        </w:rPr>
        <w:t xml:space="preserve">., </w:t>
      </w:r>
      <w:r w:rsidRPr="0080581E">
        <w:rPr>
          <w:rFonts w:cs="Times New Roman"/>
          <w:szCs w:val="24"/>
        </w:rPr>
        <w:t>ВласенкоН</w:t>
      </w:r>
      <w:r w:rsidRPr="00D6279B">
        <w:rPr>
          <w:rFonts w:cs="Times New Roman"/>
          <w:szCs w:val="24"/>
          <w:lang w:val="en-US"/>
        </w:rPr>
        <w:t>.</w:t>
      </w:r>
      <w:r w:rsidRPr="0080581E">
        <w:rPr>
          <w:rFonts w:cs="Times New Roman"/>
          <w:szCs w:val="24"/>
        </w:rPr>
        <w:t>С</w:t>
      </w:r>
      <w:r w:rsidRPr="00D6279B">
        <w:rPr>
          <w:rFonts w:cs="Times New Roman"/>
          <w:szCs w:val="24"/>
          <w:lang w:val="en-US"/>
        </w:rPr>
        <w:t xml:space="preserve">., </w:t>
      </w:r>
      <w:r w:rsidRPr="0080581E">
        <w:rPr>
          <w:rFonts w:cs="Times New Roman"/>
          <w:szCs w:val="24"/>
        </w:rPr>
        <w:t>ЯнсонС</w:t>
      </w:r>
      <w:r w:rsidRPr="00D6279B">
        <w:rPr>
          <w:rFonts w:cs="Times New Roman"/>
          <w:szCs w:val="24"/>
          <w:lang w:val="en-US"/>
        </w:rPr>
        <w:t>.</w:t>
      </w:r>
      <w:r w:rsidRPr="0080581E">
        <w:rPr>
          <w:rFonts w:cs="Times New Roman"/>
          <w:szCs w:val="24"/>
        </w:rPr>
        <w:t>Ю</w:t>
      </w:r>
      <w:r w:rsidRPr="00D6279B">
        <w:rPr>
          <w:rFonts w:cs="Times New Roman"/>
          <w:szCs w:val="24"/>
          <w:lang w:val="en-US"/>
        </w:rPr>
        <w:t xml:space="preserve">., </w:t>
      </w:r>
      <w:r w:rsidRPr="0080581E">
        <w:rPr>
          <w:rFonts w:cs="Times New Roman"/>
          <w:szCs w:val="24"/>
        </w:rPr>
        <w:t>ПроскурнинВ</w:t>
      </w:r>
      <w:r w:rsidRPr="00D6279B">
        <w:rPr>
          <w:rFonts w:cs="Times New Roman"/>
          <w:szCs w:val="24"/>
          <w:lang w:val="en-US"/>
        </w:rPr>
        <w:t>.</w:t>
      </w:r>
      <w:r w:rsidRPr="0080581E">
        <w:rPr>
          <w:rFonts w:cs="Times New Roman"/>
          <w:szCs w:val="24"/>
        </w:rPr>
        <w:t>Ф</w:t>
      </w:r>
      <w:r w:rsidRPr="00D6279B">
        <w:rPr>
          <w:rFonts w:cs="Times New Roman"/>
          <w:szCs w:val="24"/>
          <w:lang w:val="en-US"/>
        </w:rPr>
        <w:t xml:space="preserve">., </w:t>
      </w:r>
      <w:r w:rsidRPr="0080581E">
        <w:rPr>
          <w:rFonts w:cs="Times New Roman"/>
          <w:szCs w:val="24"/>
        </w:rPr>
        <w:t>СироткинА</w:t>
      </w:r>
      <w:r w:rsidRPr="00D6279B">
        <w:rPr>
          <w:rFonts w:cs="Times New Roman"/>
          <w:szCs w:val="24"/>
          <w:lang w:val="en-US"/>
        </w:rPr>
        <w:t>.</w:t>
      </w:r>
      <w:r w:rsidRPr="0080581E">
        <w:rPr>
          <w:rFonts w:cs="Times New Roman"/>
          <w:szCs w:val="24"/>
        </w:rPr>
        <w:t>Н</w:t>
      </w:r>
      <w:r w:rsidRPr="00D6279B">
        <w:rPr>
          <w:rFonts w:cs="Times New Roman"/>
          <w:szCs w:val="24"/>
          <w:lang w:val="en-US"/>
        </w:rPr>
        <w:t xml:space="preserve">., </w:t>
      </w:r>
      <w:r w:rsidRPr="0080581E">
        <w:rPr>
          <w:rFonts w:cs="Times New Roman"/>
          <w:szCs w:val="24"/>
        </w:rPr>
        <w:t>СтолбовН</w:t>
      </w:r>
      <w:r w:rsidRPr="00D6279B">
        <w:rPr>
          <w:rFonts w:cs="Times New Roman"/>
          <w:szCs w:val="24"/>
          <w:lang w:val="en-US"/>
        </w:rPr>
        <w:t>.</w:t>
      </w:r>
      <w:r w:rsidRPr="0080581E">
        <w:rPr>
          <w:rFonts w:cs="Times New Roman"/>
          <w:szCs w:val="24"/>
        </w:rPr>
        <w:t>М</w:t>
      </w:r>
      <w:r w:rsidRPr="00D6279B">
        <w:rPr>
          <w:rFonts w:cs="Times New Roman"/>
          <w:szCs w:val="24"/>
          <w:lang w:val="en-US"/>
        </w:rPr>
        <w:t xml:space="preserve">. </w:t>
      </w:r>
      <w:r w:rsidRPr="0080581E">
        <w:rPr>
          <w:rFonts w:cs="Times New Roman"/>
          <w:szCs w:val="24"/>
        </w:rPr>
        <w:t>Минералогия</w:t>
      </w:r>
      <w:r w:rsidR="007801F6" w:rsidRPr="00D6279B">
        <w:rPr>
          <w:rFonts w:cs="Times New Roman"/>
          <w:szCs w:val="24"/>
          <w:lang w:val="en-US"/>
        </w:rPr>
        <w:t xml:space="preserve"> </w:t>
      </w:r>
      <w:r w:rsidRPr="0080581E">
        <w:rPr>
          <w:rFonts w:cs="Times New Roman"/>
          <w:szCs w:val="24"/>
        </w:rPr>
        <w:t>оливиновых</w:t>
      </w:r>
      <w:r w:rsidR="007801F6" w:rsidRPr="00D6279B">
        <w:rPr>
          <w:rFonts w:cs="Times New Roman"/>
          <w:szCs w:val="24"/>
          <w:lang w:val="en-US"/>
        </w:rPr>
        <w:t xml:space="preserve"> </w:t>
      </w:r>
      <w:r w:rsidRPr="0080581E">
        <w:rPr>
          <w:rFonts w:cs="Times New Roman"/>
          <w:szCs w:val="24"/>
        </w:rPr>
        <w:t>пород</w:t>
      </w:r>
      <w:r w:rsidR="007801F6" w:rsidRPr="00D6279B">
        <w:rPr>
          <w:rFonts w:cs="Times New Roman"/>
          <w:szCs w:val="24"/>
          <w:lang w:val="en-US"/>
        </w:rPr>
        <w:t xml:space="preserve"> </w:t>
      </w:r>
      <w:r w:rsidRPr="0080581E">
        <w:rPr>
          <w:rFonts w:cs="Times New Roman"/>
          <w:szCs w:val="24"/>
        </w:rPr>
        <w:t>и</w:t>
      </w:r>
      <w:r w:rsidR="007801F6" w:rsidRPr="00D6279B">
        <w:rPr>
          <w:rFonts w:cs="Times New Roman"/>
          <w:szCs w:val="24"/>
          <w:lang w:val="en-US"/>
        </w:rPr>
        <w:t xml:space="preserve"> </w:t>
      </w:r>
      <w:r w:rsidRPr="0080581E">
        <w:rPr>
          <w:rFonts w:cs="Times New Roman"/>
          <w:szCs w:val="24"/>
        </w:rPr>
        <w:t>условия</w:t>
      </w:r>
      <w:r w:rsidR="007801F6" w:rsidRPr="00D6279B">
        <w:rPr>
          <w:rFonts w:cs="Times New Roman"/>
          <w:szCs w:val="24"/>
          <w:lang w:val="en-US"/>
        </w:rPr>
        <w:t xml:space="preserve"> </w:t>
      </w:r>
      <w:r w:rsidRPr="0080581E">
        <w:rPr>
          <w:rFonts w:cs="Times New Roman"/>
          <w:szCs w:val="24"/>
        </w:rPr>
        <w:t>их</w:t>
      </w:r>
      <w:r w:rsidR="007801F6" w:rsidRPr="00D6279B">
        <w:rPr>
          <w:rFonts w:cs="Times New Roman"/>
          <w:szCs w:val="24"/>
          <w:lang w:val="en-US"/>
        </w:rPr>
        <w:t xml:space="preserve"> </w:t>
      </w:r>
      <w:r w:rsidRPr="0080581E">
        <w:rPr>
          <w:rFonts w:cs="Times New Roman"/>
          <w:szCs w:val="24"/>
        </w:rPr>
        <w:t>формирования</w:t>
      </w:r>
      <w:r w:rsidRPr="00D6279B">
        <w:rPr>
          <w:rFonts w:cs="Times New Roman"/>
          <w:szCs w:val="24"/>
          <w:lang w:val="en-US"/>
        </w:rPr>
        <w:t xml:space="preserve"> (</w:t>
      </w:r>
      <w:r w:rsidRPr="0080581E">
        <w:rPr>
          <w:rFonts w:cs="Times New Roman"/>
          <w:szCs w:val="24"/>
        </w:rPr>
        <w:t>о</w:t>
      </w:r>
      <w:r w:rsidRPr="00D6279B">
        <w:rPr>
          <w:rFonts w:cs="Times New Roman"/>
          <w:szCs w:val="24"/>
          <w:lang w:val="en-US"/>
        </w:rPr>
        <w:t xml:space="preserve">. </w:t>
      </w:r>
      <w:r w:rsidRPr="0080581E">
        <w:rPr>
          <w:rFonts w:cs="Times New Roman"/>
          <w:szCs w:val="24"/>
        </w:rPr>
        <w:t>Жохова</w:t>
      </w:r>
      <w:r w:rsidRPr="00D6279B">
        <w:rPr>
          <w:rFonts w:cs="Times New Roman"/>
          <w:szCs w:val="24"/>
          <w:lang w:val="en-US"/>
        </w:rPr>
        <w:t xml:space="preserve">, </w:t>
      </w:r>
      <w:r w:rsidRPr="0080581E">
        <w:rPr>
          <w:rFonts w:cs="Times New Roman"/>
          <w:szCs w:val="24"/>
        </w:rPr>
        <w:t>арх</w:t>
      </w:r>
      <w:r w:rsidRPr="00D6279B">
        <w:rPr>
          <w:rFonts w:cs="Times New Roman"/>
          <w:szCs w:val="24"/>
          <w:lang w:val="en-US"/>
        </w:rPr>
        <w:t xml:space="preserve">. </w:t>
      </w:r>
      <w:r w:rsidRPr="0080581E">
        <w:rPr>
          <w:rFonts w:cs="Times New Roman"/>
          <w:szCs w:val="24"/>
        </w:rPr>
        <w:t>Новосибирские острова, Россия). Минералогия, 2025, 11(3), 5–19. DOI: 10.35597/2313-545X-2025-11-3-1</w:t>
      </w:r>
    </w:p>
    <w:p w:rsidR="00EE72C8" w:rsidRDefault="00EE72C8" w:rsidP="00EE72C8">
      <w:pPr>
        <w:spacing w:after="0"/>
        <w:rPr>
          <w:rFonts w:cs="Times New Roman"/>
          <w:szCs w:val="24"/>
        </w:rPr>
      </w:pPr>
      <w:r>
        <w:rPr>
          <w:rFonts w:cs="Times New Roman"/>
          <w:szCs w:val="24"/>
        </w:rPr>
        <w:t xml:space="preserve">75. </w:t>
      </w:r>
      <w:r w:rsidRPr="0080581E">
        <w:rPr>
          <w:rFonts w:cs="Times New Roman"/>
          <w:szCs w:val="24"/>
        </w:rPr>
        <w:t>Округин А.В. (2023). Хромит-ферри-ульвошпинелевая серия минералов щелочных пикрит-базитовых пород Севера Сибирской платформы и их окситермобарометрия//Записки РМО Ч. CLII, № 6, с. 80–94</w:t>
      </w:r>
    </w:p>
    <w:p w:rsidR="00EE72C8" w:rsidRPr="00D214C0" w:rsidRDefault="00EE72C8" w:rsidP="00EE72C8">
      <w:pPr>
        <w:spacing w:after="0"/>
        <w:rPr>
          <w:rFonts w:cs="Times New Roman"/>
          <w:szCs w:val="24"/>
          <w:lang w:val="en-US"/>
        </w:rPr>
      </w:pPr>
      <w:r w:rsidRPr="00D214C0">
        <w:rPr>
          <w:rFonts w:cs="Times New Roman"/>
          <w:szCs w:val="24"/>
          <w:lang w:val="en-US"/>
        </w:rPr>
        <w:t xml:space="preserve">76. Molières E., Angeli F., Jollivet P. et al. Chemical durability of lanthanum-enriched borosilicate glass // J. Appl. Glas. 2013. No. 4. P. 383–394. </w:t>
      </w:r>
      <w:hyperlink r:id="rId66" w:history="1">
        <w:r w:rsidRPr="007F154A">
          <w:rPr>
            <w:rStyle w:val="a5"/>
            <w:rFonts w:cs="Times New Roman"/>
            <w:szCs w:val="24"/>
            <w:lang w:val="en-US"/>
          </w:rPr>
          <w:t>https://doi.org/10.1111/ijag.12054</w:t>
        </w:r>
      </w:hyperlink>
    </w:p>
    <w:p w:rsidR="00EE72C8" w:rsidRPr="00D214C0" w:rsidRDefault="00EE72C8" w:rsidP="00EE72C8">
      <w:pPr>
        <w:spacing w:after="0"/>
        <w:rPr>
          <w:rFonts w:cs="Times New Roman"/>
          <w:szCs w:val="24"/>
          <w:lang w:val="en-US"/>
        </w:rPr>
      </w:pPr>
      <w:r w:rsidRPr="00D214C0">
        <w:rPr>
          <w:rFonts w:cs="Times New Roman"/>
          <w:szCs w:val="24"/>
          <w:lang w:val="en-US"/>
        </w:rPr>
        <w:t xml:space="preserve">77. Reiser J.T., Cordova E.A., Neeway J.J. et al. Durability testing of actual Hanford waste glasses and their non-radioactive simulant glasses // MRS Advances. </w:t>
      </w:r>
      <w:r w:rsidRPr="00380CE9">
        <w:rPr>
          <w:rFonts w:cs="Times New Roman"/>
          <w:szCs w:val="24"/>
          <w:lang w:val="en-US"/>
        </w:rPr>
        <w:t xml:space="preserve">2024. No. 9.  P. 409–414.  </w:t>
      </w:r>
      <w:hyperlink r:id="rId67" w:history="1">
        <w:r w:rsidRPr="00D214C0">
          <w:rPr>
            <w:rStyle w:val="a5"/>
            <w:rFonts w:cs="Times New Roman"/>
            <w:szCs w:val="24"/>
            <w:lang w:val="en-US"/>
          </w:rPr>
          <w:t>https://doi.org/10.1557/s43580-024-00774-8</w:t>
        </w:r>
      </w:hyperlink>
    </w:p>
    <w:p w:rsidR="00EE72C8" w:rsidRPr="00D214C0" w:rsidRDefault="00EE72C8" w:rsidP="00EE72C8">
      <w:pPr>
        <w:spacing w:after="0"/>
        <w:rPr>
          <w:rFonts w:cs="Times New Roman"/>
          <w:szCs w:val="24"/>
          <w:lang w:val="en-US"/>
        </w:rPr>
      </w:pPr>
      <w:r w:rsidRPr="00D214C0">
        <w:rPr>
          <w:rFonts w:cs="Times New Roman"/>
          <w:szCs w:val="24"/>
          <w:lang w:val="en-US"/>
        </w:rPr>
        <w:lastRenderedPageBreak/>
        <w:t>78. Eremyashev V.E., Korinevskaya G.G., Zhivulin D.E., Bocharov V.N., Shtenberg M.V., Filippova K.A., Shaydullin S.M. Influence of the composition and structural differences of zirconium-containing sodium–cesium aluminoborosilicate glasses on their heat and water resistance // Radiochemistry, 2024, Vol. 66, No. 6, pp. 918–926. DOI: 10.1134/S1066362224060171</w:t>
      </w:r>
    </w:p>
    <w:p w:rsidR="00EE72C8" w:rsidRPr="00D214C0" w:rsidRDefault="00EE72C8" w:rsidP="00EE72C8">
      <w:pPr>
        <w:spacing w:after="0"/>
        <w:rPr>
          <w:rFonts w:cs="Times New Roman"/>
          <w:szCs w:val="24"/>
          <w:lang w:val="en-US"/>
        </w:rPr>
      </w:pPr>
      <w:r w:rsidRPr="00D214C0">
        <w:rPr>
          <w:rFonts w:cs="Times New Roman"/>
          <w:szCs w:val="24"/>
          <w:lang w:val="en-US"/>
        </w:rPr>
        <w:t>79. Eremyashev V.E., Rassomakhin M.A., Korinevskaya G.G. et al. Synthesis and study of zirconium-containing sodium-cesium alumino-borosilicate matrix materials // J. of Non-Crystalline Solids.  2023.  V. 617.  P. 122497.  https:// doi.org/10.1016/j.jnoncrysol.2023.122497.</w:t>
      </w:r>
    </w:p>
    <w:p w:rsidR="00EE72C8" w:rsidRPr="00EE72C8" w:rsidRDefault="00EE72C8" w:rsidP="00EE72C8">
      <w:pPr>
        <w:spacing w:after="0"/>
        <w:rPr>
          <w:rFonts w:cs="Times New Roman"/>
          <w:szCs w:val="24"/>
          <w:lang w:val="en-US"/>
        </w:rPr>
      </w:pPr>
      <w:r w:rsidRPr="00D214C0">
        <w:rPr>
          <w:rFonts w:cs="Times New Roman"/>
          <w:szCs w:val="24"/>
          <w:lang w:val="en-US"/>
        </w:rPr>
        <w:t xml:space="preserve">80. Eremyashev V.E., Osipov A.A., Korinevskaya G.G. et al. Structural Features and Properties of Multicomponent Sodium-Cesium/Rubidium Aluminoborosilicate Model Matrix Glasses of Basis Composition // J. Struct Chem.  </w:t>
      </w:r>
      <w:r w:rsidRPr="00EE72C8">
        <w:rPr>
          <w:rFonts w:cs="Times New Roman"/>
          <w:szCs w:val="24"/>
          <w:lang w:val="en-US"/>
        </w:rPr>
        <w:t>2024.  No. 65.  P. 725–739.</w:t>
      </w:r>
    </w:p>
    <w:p w:rsidR="00EE72C8" w:rsidRPr="00D214C0" w:rsidRDefault="00EE72C8" w:rsidP="00EE72C8">
      <w:pPr>
        <w:spacing w:after="0"/>
        <w:rPr>
          <w:rFonts w:cs="Times New Roman"/>
          <w:szCs w:val="24"/>
          <w:lang w:val="en-US"/>
        </w:rPr>
      </w:pPr>
      <w:r w:rsidRPr="00D214C0">
        <w:rPr>
          <w:rFonts w:cs="Times New Roman"/>
          <w:szCs w:val="24"/>
          <w:lang w:val="en-US"/>
        </w:rPr>
        <w:t>81. Gunnell FM. 1933. Conodonts and fish remains from the Cherokee, Kansas City, and Wabaunsee groups of Missouri and Kansas. J Paleontol.7:261 297.</w:t>
      </w:r>
    </w:p>
    <w:p w:rsidR="00EE72C8" w:rsidRPr="00EE72C8" w:rsidRDefault="00EE72C8" w:rsidP="00EE72C8">
      <w:pPr>
        <w:spacing w:after="0"/>
        <w:rPr>
          <w:rFonts w:cs="Times New Roman"/>
          <w:szCs w:val="24"/>
          <w:lang w:val="en-US"/>
        </w:rPr>
      </w:pPr>
      <w:r w:rsidRPr="00D214C0">
        <w:rPr>
          <w:rFonts w:cs="Times New Roman"/>
          <w:szCs w:val="24"/>
          <w:lang w:val="en-US"/>
        </w:rPr>
        <w:t xml:space="preserve">82. Duffin CJ, Ward DJ, 1983. Neoselachian sharks teeth from the Lower Carboniferous of Britain and the Lower Permian of the U.S.A. Palaeontology. </w:t>
      </w:r>
      <w:r w:rsidRPr="00EE72C8">
        <w:rPr>
          <w:rFonts w:cs="Times New Roman"/>
          <w:szCs w:val="24"/>
          <w:lang w:val="en-US"/>
        </w:rPr>
        <w:t>26:93–110.</w:t>
      </w:r>
    </w:p>
    <w:p w:rsidR="00EE72C8" w:rsidRPr="00EE72C8" w:rsidRDefault="00EE72C8" w:rsidP="00EE72C8">
      <w:pPr>
        <w:spacing w:after="0"/>
        <w:rPr>
          <w:rFonts w:cs="Times New Roman"/>
          <w:szCs w:val="24"/>
          <w:lang w:val="en-US"/>
        </w:rPr>
      </w:pPr>
      <w:r w:rsidRPr="00D214C0">
        <w:rPr>
          <w:rFonts w:cs="Times New Roman"/>
          <w:szCs w:val="24"/>
          <w:lang w:val="en-US"/>
        </w:rPr>
        <w:t>83.  Duffin CJ, Ivanov A. 2008. New chondrichthyan teeth from the Early Carboniferous of Britain and Russia.</w:t>
      </w:r>
      <w:r w:rsidRPr="00EE72C8">
        <w:rPr>
          <w:rFonts w:cs="Times New Roman"/>
          <w:szCs w:val="24"/>
          <w:lang w:val="en-US"/>
        </w:rPr>
        <w:t>Acta Geol Pol. 58(2):191-197.</w:t>
      </w:r>
    </w:p>
    <w:p w:rsidR="00EE72C8" w:rsidRPr="00F84415" w:rsidRDefault="00EE72C8" w:rsidP="00EE72C8">
      <w:pPr>
        <w:spacing w:after="0"/>
        <w:rPr>
          <w:rFonts w:cs="Times New Roman"/>
          <w:szCs w:val="24"/>
          <w:lang w:val="en-US"/>
        </w:rPr>
      </w:pPr>
      <w:r w:rsidRPr="00D214C0">
        <w:rPr>
          <w:rFonts w:cs="Times New Roman"/>
          <w:szCs w:val="24"/>
          <w:lang w:val="en-US"/>
        </w:rPr>
        <w:t>84. Hodnett J-PM, Elliott DK. 2018. Carboniferous chondrichthyan assemblages from the Surprise Canyon and Watahomigi formations (latest Mississippian–Early Pennsylvanian) of the western Grand Canyon, Northern Arizona.</w:t>
      </w:r>
      <w:r w:rsidRPr="00F84415">
        <w:rPr>
          <w:rFonts w:cs="Times New Roman"/>
          <w:szCs w:val="24"/>
          <w:lang w:val="en-US"/>
        </w:rPr>
        <w:t>J Paleontol. 92, Mem 77:1–33.</w:t>
      </w:r>
    </w:p>
    <w:p w:rsidR="00EE72C8" w:rsidRPr="001B027E" w:rsidRDefault="00EE72C8" w:rsidP="00EE72C8">
      <w:pPr>
        <w:spacing w:after="0"/>
        <w:rPr>
          <w:rFonts w:cs="Times New Roman"/>
          <w:szCs w:val="24"/>
        </w:rPr>
      </w:pPr>
      <w:r w:rsidRPr="00F84415">
        <w:rPr>
          <w:rFonts w:cs="Times New Roman"/>
          <w:szCs w:val="24"/>
          <w:lang w:val="en-US"/>
        </w:rPr>
        <w:t xml:space="preserve">85. Ivanov A.O., Duffin C.J. 2025. </w:t>
      </w:r>
      <w:r w:rsidRPr="00FB1FEF">
        <w:rPr>
          <w:rFonts w:cs="Times New Roman"/>
          <w:szCs w:val="24"/>
          <w:lang w:val="en-US"/>
        </w:rPr>
        <w:t>Late Palaeozoic anachronistid chondrichthyans. Historical</w:t>
      </w:r>
      <w:r w:rsidRPr="001B027E">
        <w:rPr>
          <w:rFonts w:cs="Times New Roman"/>
          <w:szCs w:val="24"/>
        </w:rPr>
        <w:t xml:space="preserve"> </w:t>
      </w:r>
      <w:r w:rsidRPr="00FB1FEF">
        <w:rPr>
          <w:rFonts w:cs="Times New Roman"/>
          <w:szCs w:val="24"/>
          <w:lang w:val="en-US"/>
        </w:rPr>
        <w:t>Biology</w:t>
      </w:r>
      <w:r w:rsidRPr="001B027E">
        <w:rPr>
          <w:rFonts w:cs="Times New Roman"/>
          <w:szCs w:val="24"/>
        </w:rPr>
        <w:t xml:space="preserve">, 2025, </w:t>
      </w:r>
      <w:r w:rsidRPr="00FB1FEF">
        <w:rPr>
          <w:rFonts w:cs="Times New Roman"/>
          <w:szCs w:val="24"/>
          <w:lang w:val="en-US"/>
        </w:rPr>
        <w:t>v</w:t>
      </w:r>
      <w:r w:rsidRPr="001B027E">
        <w:rPr>
          <w:rFonts w:cs="Times New Roman"/>
          <w:szCs w:val="24"/>
        </w:rPr>
        <w:t xml:space="preserve">. 37, </w:t>
      </w:r>
      <w:r w:rsidRPr="00FB1FEF">
        <w:rPr>
          <w:rFonts w:cs="Times New Roman"/>
          <w:szCs w:val="24"/>
          <w:lang w:val="en-US"/>
        </w:rPr>
        <w:t>N</w:t>
      </w:r>
      <w:r w:rsidRPr="001B027E">
        <w:rPr>
          <w:rFonts w:cs="Times New Roman"/>
          <w:szCs w:val="24"/>
        </w:rPr>
        <w:t xml:space="preserve"> 7, 1660-1678. </w:t>
      </w:r>
      <w:r w:rsidRPr="00FB1FEF">
        <w:rPr>
          <w:rFonts w:cs="Times New Roman"/>
          <w:szCs w:val="24"/>
          <w:lang w:val="en-US"/>
        </w:rPr>
        <w:t>https</w:t>
      </w:r>
      <w:r w:rsidRPr="001B027E">
        <w:rPr>
          <w:rFonts w:cs="Times New Roman"/>
          <w:szCs w:val="24"/>
        </w:rPr>
        <w:t>://</w:t>
      </w:r>
      <w:r w:rsidRPr="00FB1FEF">
        <w:rPr>
          <w:rFonts w:cs="Times New Roman"/>
          <w:szCs w:val="24"/>
          <w:lang w:val="en-US"/>
        </w:rPr>
        <w:t>doi</w:t>
      </w:r>
      <w:r w:rsidRPr="001B027E">
        <w:rPr>
          <w:rFonts w:cs="Times New Roman"/>
          <w:szCs w:val="24"/>
        </w:rPr>
        <w:t>.</w:t>
      </w:r>
      <w:r w:rsidRPr="00FB1FEF">
        <w:rPr>
          <w:rFonts w:cs="Times New Roman"/>
          <w:szCs w:val="24"/>
          <w:lang w:val="en-US"/>
        </w:rPr>
        <w:t>org</w:t>
      </w:r>
      <w:r w:rsidRPr="001B027E">
        <w:rPr>
          <w:rFonts w:cs="Times New Roman"/>
          <w:szCs w:val="24"/>
        </w:rPr>
        <w:t>/10.1080/08912963.2024.2388208</w:t>
      </w:r>
    </w:p>
    <w:p w:rsidR="00EE72C8" w:rsidRPr="001B027E" w:rsidRDefault="00EE72C8" w:rsidP="00EE72C8">
      <w:pPr>
        <w:pStyle w:val="a4"/>
      </w:pPr>
    </w:p>
    <w:p w:rsidR="00690C14" w:rsidRDefault="00690C14">
      <w:pPr>
        <w:spacing w:line="276" w:lineRule="auto"/>
        <w:jc w:val="left"/>
        <w:rPr>
          <w:rFonts w:eastAsia="Times New Roman" w:cs="Times New Roman"/>
          <w:b/>
          <w:bCs/>
          <w:sz w:val="27"/>
          <w:szCs w:val="27"/>
          <w:lang w:eastAsia="ru-RU"/>
        </w:rPr>
      </w:pPr>
      <w:r>
        <w:br w:type="page"/>
      </w:r>
    </w:p>
    <w:p w:rsidR="0053221E" w:rsidRPr="001B027E" w:rsidRDefault="0053221E" w:rsidP="00EE72C8">
      <w:pPr>
        <w:pStyle w:val="3"/>
        <w:jc w:val="both"/>
      </w:pPr>
    </w:p>
    <w:p w:rsidR="004851A5" w:rsidRPr="00E73CB2" w:rsidRDefault="00F43495" w:rsidP="00E73CB2">
      <w:pPr>
        <w:pStyle w:val="3"/>
        <w:jc w:val="center"/>
        <w:rPr>
          <w:sz w:val="24"/>
        </w:rPr>
      </w:pPr>
      <w:bookmarkStart w:id="32" w:name="_Toc214650267"/>
      <w:bookmarkStart w:id="33" w:name="_Toc214976510"/>
      <w:bookmarkStart w:id="34" w:name="_Hlk214458771"/>
      <w:r w:rsidRPr="00E73CB2">
        <w:rPr>
          <w:sz w:val="24"/>
        </w:rPr>
        <w:t>ПРИЛОЖЕНИЕ А</w:t>
      </w:r>
      <w:bookmarkEnd w:id="32"/>
      <w:bookmarkEnd w:id="33"/>
    </w:p>
    <w:p w:rsidR="00D206DB" w:rsidRPr="00E73CB2" w:rsidRDefault="00F43495" w:rsidP="00E73CB2">
      <w:pPr>
        <w:pStyle w:val="3"/>
        <w:jc w:val="center"/>
        <w:rPr>
          <w:b w:val="0"/>
          <w:bCs w:val="0"/>
          <w:sz w:val="24"/>
        </w:rPr>
      </w:pPr>
      <w:bookmarkStart w:id="35" w:name="_Toc214976511"/>
      <w:r w:rsidRPr="00E73CB2">
        <w:rPr>
          <w:sz w:val="24"/>
        </w:rPr>
        <w:t>Список работ, о</w:t>
      </w:r>
      <w:r w:rsidR="00B35CB8">
        <w:rPr>
          <w:sz w:val="24"/>
        </w:rPr>
        <w:t>публикованных по теме НИР в 2025</w:t>
      </w:r>
      <w:r w:rsidRPr="00E73CB2">
        <w:rPr>
          <w:sz w:val="24"/>
        </w:rPr>
        <w:t xml:space="preserve"> году</w:t>
      </w:r>
      <w:bookmarkEnd w:id="35"/>
    </w:p>
    <w:p w:rsidR="00D206DB" w:rsidRPr="0053221E" w:rsidRDefault="00D206DB" w:rsidP="00D206DB">
      <w:pPr>
        <w:autoSpaceDE w:val="0"/>
        <w:autoSpaceDN w:val="0"/>
        <w:adjustRightInd w:val="0"/>
        <w:spacing w:after="0"/>
        <w:jc w:val="center"/>
        <w:rPr>
          <w:b/>
          <w:bCs/>
          <w:iCs/>
        </w:rPr>
      </w:pPr>
      <w:r w:rsidRPr="0053221E">
        <w:rPr>
          <w:b/>
          <w:bCs/>
          <w:iCs/>
        </w:rPr>
        <w:t>Статьи</w:t>
      </w:r>
    </w:p>
    <w:p w:rsidR="003E1336" w:rsidRPr="007801F6" w:rsidRDefault="003E1336" w:rsidP="007801F6">
      <w:pPr>
        <w:pStyle w:val="a4"/>
        <w:numPr>
          <w:ilvl w:val="0"/>
          <w:numId w:val="23"/>
        </w:numPr>
        <w:autoSpaceDE w:val="0"/>
        <w:autoSpaceDN w:val="0"/>
        <w:adjustRightInd w:val="0"/>
        <w:spacing w:line="360" w:lineRule="auto"/>
        <w:ind w:left="357"/>
        <w:jc w:val="both"/>
        <w:rPr>
          <w:rFonts w:ascii="Times New Roman" w:hAnsi="Times New Roman" w:cs="Times New Roman"/>
          <w:sz w:val="24"/>
          <w:szCs w:val="24"/>
        </w:rPr>
      </w:pPr>
      <w:r w:rsidRPr="0053221E">
        <w:rPr>
          <w:rFonts w:ascii="Times New Roman" w:hAnsi="Times New Roman" w:cs="Times New Roman"/>
          <w:b/>
          <w:bCs/>
          <w:i/>
          <w:iCs/>
          <w:sz w:val="24"/>
          <w:szCs w:val="24"/>
          <w:lang w:val="en-US"/>
        </w:rPr>
        <w:t>Belogub E.V.</w:t>
      </w:r>
      <w:r w:rsidRPr="0053221E">
        <w:rPr>
          <w:rFonts w:ascii="Times New Roman" w:hAnsi="Times New Roman" w:cs="Times New Roman"/>
          <w:sz w:val="24"/>
          <w:szCs w:val="24"/>
          <w:lang w:val="en-US"/>
        </w:rPr>
        <w:t>, Britvin S.N., Shilovskikh V.V., Pautov L.A., Kotlyarov V.A., Krzhizhanovskaya M.G., Novoselov K.A., Zaykova E.V. and Blinov I.A. (2025) Selenolaurite, RuSe</w:t>
      </w:r>
      <w:r w:rsidR="00503E74" w:rsidRPr="0053221E">
        <w:rPr>
          <w:rFonts w:ascii="Times New Roman" w:hAnsi="Times New Roman" w:cs="Times New Roman"/>
          <w:sz w:val="24"/>
          <w:szCs w:val="24"/>
          <w:vertAlign w:val="subscript"/>
          <w:lang w:val="en-US"/>
        </w:rPr>
        <w:t>2</w:t>
      </w:r>
      <w:r w:rsidRPr="0053221E">
        <w:rPr>
          <w:rFonts w:ascii="Times New Roman" w:hAnsi="Times New Roman" w:cs="Times New Roman"/>
          <w:sz w:val="24"/>
          <w:szCs w:val="24"/>
          <w:lang w:val="en-US"/>
        </w:rPr>
        <w:t xml:space="preserve">, a new mineral from the Ingul gold placer, South Urals, Russia. </w:t>
      </w:r>
      <w:r w:rsidRPr="00F82F9E">
        <w:rPr>
          <w:rFonts w:ascii="Times New Roman" w:hAnsi="Times New Roman" w:cs="Times New Roman"/>
          <w:sz w:val="24"/>
          <w:szCs w:val="24"/>
          <w:lang w:val="en-US"/>
        </w:rPr>
        <w:t>Mineralogical Magazine 89, 380–392. DOI: 10.1180/mgm.2024.89</w:t>
      </w:r>
      <w:r w:rsidR="003767C9">
        <w:rPr>
          <w:rFonts w:ascii="Times New Roman" w:hAnsi="Times New Roman" w:cs="Times New Roman"/>
          <w:sz w:val="24"/>
          <w:szCs w:val="24"/>
        </w:rPr>
        <w:t xml:space="preserve"> </w:t>
      </w:r>
      <w:r w:rsidR="00F82F9E" w:rsidRPr="00F82F9E">
        <w:rPr>
          <w:rFonts w:ascii="Times New Roman" w:hAnsi="Times New Roman" w:cs="Times New Roman"/>
          <w:sz w:val="24"/>
          <w:szCs w:val="24"/>
          <w:lang w:val="en-US"/>
        </w:rPr>
        <w:t>(</w:t>
      </w:r>
      <w:r w:rsidR="00F82F9E" w:rsidRPr="00EF56D0">
        <w:rPr>
          <w:rFonts w:ascii="Times New Roman" w:hAnsi="Times New Roman" w:cs="Times New Roman"/>
          <w:b/>
          <w:sz w:val="24"/>
          <w:szCs w:val="24"/>
        </w:rPr>
        <w:t>Scopus/WOS</w:t>
      </w:r>
      <w:r w:rsidR="00F82F9E" w:rsidRPr="00F82F9E">
        <w:rPr>
          <w:rFonts w:ascii="Times New Roman" w:hAnsi="Times New Roman" w:cs="Times New Roman"/>
          <w:sz w:val="24"/>
          <w:szCs w:val="24"/>
        </w:rPr>
        <w:t>(</w:t>
      </w:r>
      <w:r w:rsidR="00F82F9E" w:rsidRPr="00F82F9E">
        <w:rPr>
          <w:rFonts w:ascii="Times New Roman" w:hAnsi="Times New Roman" w:cs="Times New Roman"/>
          <w:b/>
          <w:sz w:val="24"/>
          <w:szCs w:val="24"/>
        </w:rPr>
        <w:t>Q1</w:t>
      </w:r>
      <w:r w:rsidR="00F82F9E" w:rsidRPr="007801F6">
        <w:rPr>
          <w:rFonts w:ascii="Times New Roman" w:hAnsi="Times New Roman" w:cs="Times New Roman"/>
          <w:b/>
          <w:sz w:val="24"/>
          <w:szCs w:val="24"/>
        </w:rPr>
        <w:t>);</w:t>
      </w:r>
      <w:r w:rsidR="007801F6" w:rsidRPr="007801F6">
        <w:rPr>
          <w:rFonts w:ascii="Times New Roman" w:hAnsi="Times New Roman" w:cs="Times New Roman"/>
          <w:b/>
          <w:sz w:val="24"/>
          <w:szCs w:val="24"/>
        </w:rPr>
        <w:t xml:space="preserve"> </w:t>
      </w:r>
      <w:r w:rsidR="00A53796" w:rsidRPr="007801F6">
        <w:rPr>
          <w:rFonts w:ascii="Times New Roman" w:hAnsi="Times New Roman" w:cs="Times New Roman"/>
          <w:b/>
          <w:sz w:val="24"/>
          <w:szCs w:val="24"/>
        </w:rPr>
        <w:t>У1</w:t>
      </w:r>
      <w:r w:rsidR="00F82F9E" w:rsidRPr="007801F6">
        <w:rPr>
          <w:rFonts w:ascii="Times New Roman" w:hAnsi="Times New Roman" w:cs="Times New Roman"/>
          <w:b/>
          <w:sz w:val="24"/>
          <w:szCs w:val="24"/>
        </w:rPr>
        <w:t>)</w:t>
      </w:r>
    </w:p>
    <w:p w:rsidR="00D562A8" w:rsidRPr="00F82F9E" w:rsidRDefault="003E1336" w:rsidP="00F82F9E">
      <w:pPr>
        <w:pStyle w:val="a4"/>
        <w:numPr>
          <w:ilvl w:val="0"/>
          <w:numId w:val="23"/>
        </w:numPr>
        <w:spacing w:line="360" w:lineRule="auto"/>
        <w:ind w:left="357" w:hanging="357"/>
        <w:jc w:val="both"/>
        <w:rPr>
          <w:rFonts w:ascii="Times New Roman" w:hAnsi="Times New Roman" w:cs="Times New Roman"/>
          <w:sz w:val="24"/>
          <w:szCs w:val="24"/>
          <w:lang w:val="en-US"/>
        </w:rPr>
      </w:pPr>
      <w:r w:rsidRPr="00F82F9E">
        <w:rPr>
          <w:rFonts w:ascii="Times New Roman" w:hAnsi="Times New Roman" w:cs="Times New Roman"/>
          <w:sz w:val="24"/>
          <w:szCs w:val="24"/>
          <w:lang w:val="en-US"/>
        </w:rPr>
        <w:t xml:space="preserve">Eremyashev V.E., Korinevskaya G.G., Zhivulin D.E., </w:t>
      </w:r>
      <w:r w:rsidRPr="00F82F9E">
        <w:rPr>
          <w:rFonts w:ascii="Times New Roman" w:hAnsi="Times New Roman" w:cs="Times New Roman"/>
          <w:b/>
          <w:i/>
          <w:sz w:val="24"/>
          <w:szCs w:val="24"/>
          <w:lang w:val="en-US"/>
        </w:rPr>
        <w:t>Bocharov V.N.</w:t>
      </w:r>
      <w:r w:rsidRPr="00F82F9E">
        <w:rPr>
          <w:rFonts w:ascii="Times New Roman" w:hAnsi="Times New Roman" w:cs="Times New Roman"/>
          <w:sz w:val="24"/>
          <w:szCs w:val="24"/>
          <w:lang w:val="en-US"/>
        </w:rPr>
        <w:t xml:space="preserve">, Shtenberg M.V., Filippova K.A., Shaydullin S.M. Influence of the composition and structural differences of zirconium-containing sodium–cesium aluminoborosilicate glasses on their heat and water resistance // Radiochemistry, 2024, Vol. 66, No. 6, pp. 918–926. </w:t>
      </w:r>
      <w:hyperlink r:id="rId68" w:history="1">
        <w:r w:rsidR="00F82F9E" w:rsidRPr="007F154A">
          <w:rPr>
            <w:rStyle w:val="a5"/>
            <w:rFonts w:ascii="Times New Roman" w:hAnsi="Times New Roman" w:cs="Times New Roman"/>
            <w:sz w:val="24"/>
            <w:szCs w:val="24"/>
            <w:lang w:val="en-US"/>
          </w:rPr>
          <w:t>https://doi.org/10.1134/S1066362224060171</w:t>
        </w:r>
      </w:hyperlink>
      <w:r w:rsidR="003767C9">
        <w:rPr>
          <w:rStyle w:val="a5"/>
          <w:rFonts w:ascii="Times New Roman" w:hAnsi="Times New Roman" w:cs="Times New Roman"/>
          <w:sz w:val="24"/>
          <w:szCs w:val="24"/>
        </w:rPr>
        <w:t xml:space="preserve"> </w:t>
      </w:r>
      <w:r w:rsidR="00F82F9E" w:rsidRPr="00F82F9E">
        <w:rPr>
          <w:rFonts w:ascii="Times New Roman" w:hAnsi="Times New Roman" w:cs="Times New Roman"/>
          <w:sz w:val="24"/>
          <w:szCs w:val="24"/>
          <w:lang w:val="en-US"/>
        </w:rPr>
        <w:t xml:space="preserve">(Scopus/WOS (Q3); </w:t>
      </w:r>
      <w:r w:rsidR="00A53796">
        <w:rPr>
          <w:rFonts w:ascii="Times New Roman" w:hAnsi="Times New Roman" w:cs="Times New Roman"/>
          <w:b/>
          <w:sz w:val="24"/>
          <w:szCs w:val="24"/>
        </w:rPr>
        <w:t>У3</w:t>
      </w:r>
      <w:r w:rsidR="00F82F9E" w:rsidRPr="00F82F9E">
        <w:rPr>
          <w:rFonts w:ascii="Times New Roman" w:hAnsi="Times New Roman" w:cs="Times New Roman"/>
          <w:sz w:val="24"/>
          <w:szCs w:val="24"/>
          <w:lang w:val="en-US"/>
        </w:rPr>
        <w:t>(2023)</w:t>
      </w:r>
      <w:r w:rsidR="00A53796">
        <w:rPr>
          <w:rFonts w:ascii="Times New Roman" w:hAnsi="Times New Roman" w:cs="Times New Roman"/>
          <w:sz w:val="24"/>
          <w:szCs w:val="24"/>
        </w:rPr>
        <w:t>)</w:t>
      </w:r>
    </w:p>
    <w:p w:rsidR="00D562A8" w:rsidRPr="00EF56D0" w:rsidRDefault="00D562A8" w:rsidP="00EF56D0">
      <w:pPr>
        <w:pStyle w:val="a4"/>
        <w:numPr>
          <w:ilvl w:val="0"/>
          <w:numId w:val="23"/>
        </w:numPr>
        <w:autoSpaceDE w:val="0"/>
        <w:autoSpaceDN w:val="0"/>
        <w:adjustRightInd w:val="0"/>
        <w:spacing w:line="360" w:lineRule="auto"/>
        <w:ind w:left="357"/>
        <w:jc w:val="both"/>
        <w:rPr>
          <w:rFonts w:ascii="Times New Roman" w:hAnsi="Times New Roman" w:cs="Times New Roman"/>
          <w:sz w:val="24"/>
          <w:szCs w:val="24"/>
        </w:rPr>
      </w:pPr>
      <w:r w:rsidRPr="00F82F9E">
        <w:rPr>
          <w:rFonts w:ascii="Times New Roman" w:hAnsi="Times New Roman" w:cs="Times New Roman"/>
          <w:b/>
          <w:i/>
          <w:sz w:val="24"/>
          <w:szCs w:val="24"/>
          <w:lang w:val="en-US"/>
        </w:rPr>
        <w:t>Ivanov A.O.,</w:t>
      </w:r>
      <w:r w:rsidRPr="00F82F9E">
        <w:rPr>
          <w:rFonts w:ascii="Times New Roman" w:hAnsi="Times New Roman" w:cs="Times New Roman"/>
          <w:sz w:val="24"/>
          <w:szCs w:val="24"/>
          <w:lang w:val="en-US"/>
        </w:rPr>
        <w:t xml:space="preserve"> Duffin C.J. 2025. Late Palaeozoic anachronistid chondrichthyans. Historical Biology, 2025, v. 37, N 7, 1660-1678. </w:t>
      </w:r>
      <w:hyperlink r:id="rId69" w:history="1">
        <w:r w:rsidR="00F82F9E" w:rsidRPr="007F154A">
          <w:rPr>
            <w:rStyle w:val="a5"/>
            <w:rFonts w:ascii="Times New Roman" w:hAnsi="Times New Roman" w:cs="Times New Roman"/>
            <w:sz w:val="24"/>
            <w:szCs w:val="24"/>
            <w:lang w:val="en-US"/>
          </w:rPr>
          <w:t>https://doi.org/10.1080/08912963.2024.2388208</w:t>
        </w:r>
      </w:hyperlink>
      <w:r w:rsidR="003003E3">
        <w:rPr>
          <w:rStyle w:val="a5"/>
          <w:rFonts w:ascii="Times New Roman" w:hAnsi="Times New Roman" w:cs="Times New Roman"/>
          <w:sz w:val="24"/>
          <w:szCs w:val="24"/>
        </w:rPr>
        <w:t xml:space="preserve"> </w:t>
      </w:r>
      <w:r w:rsidR="00F82F9E" w:rsidRPr="00F82F9E">
        <w:rPr>
          <w:rFonts w:ascii="Times New Roman" w:hAnsi="Times New Roman" w:cs="Times New Roman"/>
          <w:sz w:val="24"/>
          <w:szCs w:val="24"/>
          <w:lang w:val="en-US"/>
        </w:rPr>
        <w:t>(</w:t>
      </w:r>
      <w:r w:rsidR="00F82F9E" w:rsidRPr="00EF56D0">
        <w:rPr>
          <w:rFonts w:ascii="Times New Roman" w:hAnsi="Times New Roman" w:cs="Times New Roman"/>
          <w:b/>
          <w:sz w:val="24"/>
          <w:szCs w:val="24"/>
        </w:rPr>
        <w:t>Scopus/WOS</w:t>
      </w:r>
      <w:r w:rsidR="00F82F9E" w:rsidRPr="00F82F9E">
        <w:rPr>
          <w:rFonts w:ascii="Times New Roman" w:hAnsi="Times New Roman" w:cs="Times New Roman"/>
          <w:sz w:val="24"/>
          <w:szCs w:val="24"/>
        </w:rPr>
        <w:t>(</w:t>
      </w:r>
      <w:r w:rsidR="00F82F9E" w:rsidRPr="00F82F9E">
        <w:rPr>
          <w:rFonts w:ascii="Times New Roman" w:hAnsi="Times New Roman" w:cs="Times New Roman"/>
          <w:b/>
          <w:sz w:val="24"/>
          <w:szCs w:val="24"/>
        </w:rPr>
        <w:t>Q1</w:t>
      </w:r>
      <w:r w:rsidR="00F82F9E" w:rsidRPr="00F82F9E">
        <w:rPr>
          <w:rFonts w:ascii="Times New Roman" w:hAnsi="Times New Roman" w:cs="Times New Roman"/>
          <w:sz w:val="24"/>
          <w:szCs w:val="24"/>
        </w:rPr>
        <w:t>);</w:t>
      </w:r>
      <w:r w:rsidR="00A53796" w:rsidRPr="00A53796">
        <w:rPr>
          <w:rFonts w:ascii="Times New Roman" w:hAnsi="Times New Roman" w:cs="Times New Roman"/>
          <w:b/>
          <w:sz w:val="24"/>
          <w:szCs w:val="24"/>
        </w:rPr>
        <w:t xml:space="preserve"> У1</w:t>
      </w:r>
      <w:r w:rsidR="00F82F9E" w:rsidRPr="00EF56D0">
        <w:rPr>
          <w:rFonts w:ascii="Times New Roman" w:hAnsi="Times New Roman" w:cs="Times New Roman"/>
          <w:sz w:val="24"/>
          <w:szCs w:val="24"/>
        </w:rPr>
        <w:t>)</w:t>
      </w:r>
    </w:p>
    <w:p w:rsidR="003E1336" w:rsidRPr="0053221E" w:rsidRDefault="003E1336" w:rsidP="00684F6B">
      <w:pPr>
        <w:pStyle w:val="a4"/>
        <w:numPr>
          <w:ilvl w:val="0"/>
          <w:numId w:val="23"/>
        </w:numPr>
        <w:autoSpaceDE w:val="0"/>
        <w:autoSpaceDN w:val="0"/>
        <w:adjustRightInd w:val="0"/>
        <w:spacing w:line="360" w:lineRule="auto"/>
        <w:ind w:left="426"/>
        <w:jc w:val="both"/>
        <w:rPr>
          <w:rFonts w:ascii="Times New Roman" w:hAnsi="Times New Roman" w:cs="Times New Roman"/>
          <w:sz w:val="24"/>
          <w:szCs w:val="24"/>
          <w:lang w:val="en-US"/>
        </w:rPr>
      </w:pPr>
      <w:r w:rsidRPr="00EF56D0">
        <w:rPr>
          <w:rFonts w:ascii="Times New Roman" w:hAnsi="Times New Roman" w:cs="Times New Roman"/>
          <w:b/>
          <w:i/>
          <w:sz w:val="24"/>
          <w:szCs w:val="24"/>
          <w:lang w:val="en-US"/>
        </w:rPr>
        <w:t>Nebosko E. Yu., Shpak K. A., Ryshkevich T. I.</w:t>
      </w:r>
      <w:r w:rsidRPr="0053221E">
        <w:rPr>
          <w:rFonts w:ascii="Times New Roman" w:hAnsi="Times New Roman" w:cs="Times New Roman"/>
          <w:sz w:val="24"/>
          <w:szCs w:val="24"/>
          <w:lang w:val="en-US"/>
        </w:rPr>
        <w:t xml:space="preserve"> Dispersed and optical characteristics of atmospheric aerosols in the boreal forest zone of central siberia according to measurement data of 2021–2022 // Journal of Applied Spectroscopy, Vol. 92, No. 2, May, 2025</w:t>
      </w:r>
      <w:r w:rsidR="00684F6B" w:rsidRPr="0053221E">
        <w:rPr>
          <w:rFonts w:ascii="Times New Roman" w:hAnsi="Times New Roman" w:cs="Times New Roman"/>
          <w:sz w:val="24"/>
          <w:szCs w:val="24"/>
          <w:lang w:val="en-US"/>
        </w:rPr>
        <w:t xml:space="preserve"> DOI: 10.1007/s10812-025-01913-1</w:t>
      </w:r>
      <w:r w:rsidR="003767C9" w:rsidRPr="003767C9">
        <w:rPr>
          <w:rFonts w:ascii="Times New Roman" w:hAnsi="Times New Roman" w:cs="Times New Roman"/>
          <w:sz w:val="24"/>
          <w:szCs w:val="24"/>
          <w:lang w:val="en-US"/>
        </w:rPr>
        <w:t xml:space="preserve"> </w:t>
      </w:r>
      <w:r w:rsidR="00EF56D0">
        <w:rPr>
          <w:rFonts w:ascii="Times New Roman" w:hAnsi="Times New Roman" w:cs="Times New Roman"/>
          <w:sz w:val="24"/>
          <w:szCs w:val="24"/>
          <w:lang w:val="en-US"/>
        </w:rPr>
        <w:t>(Scopus/WOS (Q</w:t>
      </w:r>
      <w:r w:rsidR="00EF56D0" w:rsidRPr="00EF56D0">
        <w:rPr>
          <w:rFonts w:ascii="Times New Roman" w:hAnsi="Times New Roman" w:cs="Times New Roman"/>
          <w:sz w:val="24"/>
          <w:szCs w:val="24"/>
          <w:lang w:val="en-US"/>
        </w:rPr>
        <w:t>4</w:t>
      </w:r>
      <w:r w:rsidR="00EF56D0" w:rsidRPr="00F82F9E">
        <w:rPr>
          <w:rFonts w:ascii="Times New Roman" w:hAnsi="Times New Roman" w:cs="Times New Roman"/>
          <w:sz w:val="24"/>
          <w:szCs w:val="24"/>
          <w:lang w:val="en-US"/>
        </w:rPr>
        <w:t xml:space="preserve">); </w:t>
      </w:r>
      <w:r w:rsidR="00A53796" w:rsidRPr="00A53796">
        <w:rPr>
          <w:rFonts w:ascii="Times New Roman" w:hAnsi="Times New Roman" w:cs="Times New Roman"/>
          <w:b/>
          <w:sz w:val="24"/>
          <w:szCs w:val="24"/>
        </w:rPr>
        <w:t>У</w:t>
      </w:r>
      <w:r w:rsidR="00A53796" w:rsidRPr="00A53796">
        <w:rPr>
          <w:rFonts w:ascii="Times New Roman" w:hAnsi="Times New Roman" w:cs="Times New Roman"/>
          <w:b/>
          <w:sz w:val="24"/>
          <w:szCs w:val="24"/>
          <w:lang w:val="en-US"/>
        </w:rPr>
        <w:t>3</w:t>
      </w:r>
      <w:r w:rsidR="00EF56D0" w:rsidRPr="00F82F9E">
        <w:rPr>
          <w:rFonts w:ascii="Times New Roman" w:hAnsi="Times New Roman" w:cs="Times New Roman"/>
          <w:sz w:val="24"/>
          <w:szCs w:val="24"/>
          <w:lang w:val="en-US"/>
        </w:rPr>
        <w:t>(2023)</w:t>
      </w:r>
      <w:r w:rsidR="00A53796" w:rsidRPr="00A53796">
        <w:rPr>
          <w:rFonts w:ascii="Times New Roman" w:hAnsi="Times New Roman" w:cs="Times New Roman"/>
          <w:sz w:val="24"/>
          <w:szCs w:val="24"/>
          <w:lang w:val="en-US"/>
        </w:rPr>
        <w:t>)</w:t>
      </w:r>
    </w:p>
    <w:p w:rsidR="003E1336" w:rsidRPr="0053221E" w:rsidRDefault="003E1336" w:rsidP="00A53796">
      <w:pPr>
        <w:pStyle w:val="a4"/>
        <w:numPr>
          <w:ilvl w:val="0"/>
          <w:numId w:val="23"/>
        </w:numPr>
        <w:autoSpaceDE w:val="0"/>
        <w:autoSpaceDN w:val="0"/>
        <w:adjustRightInd w:val="0"/>
        <w:spacing w:line="360" w:lineRule="auto"/>
        <w:jc w:val="both"/>
        <w:rPr>
          <w:rFonts w:ascii="Times New Roman" w:hAnsi="Times New Roman" w:cs="Times New Roman"/>
          <w:sz w:val="24"/>
          <w:szCs w:val="24"/>
        </w:rPr>
      </w:pPr>
      <w:r w:rsidRPr="0053221E">
        <w:rPr>
          <w:rFonts w:ascii="Times New Roman" w:hAnsi="Times New Roman" w:cs="Times New Roman"/>
          <w:sz w:val="24"/>
          <w:szCs w:val="24"/>
        </w:rPr>
        <w:t>Белогуб Е.В.,</w:t>
      </w:r>
      <w:r w:rsidR="003003E3">
        <w:rPr>
          <w:rFonts w:ascii="Times New Roman" w:hAnsi="Times New Roman" w:cs="Times New Roman"/>
          <w:sz w:val="24"/>
          <w:szCs w:val="24"/>
        </w:rPr>
        <w:t xml:space="preserve"> </w:t>
      </w:r>
      <w:r w:rsidRPr="0053221E">
        <w:rPr>
          <w:rFonts w:ascii="Times New Roman" w:hAnsi="Times New Roman" w:cs="Times New Roman"/>
          <w:sz w:val="24"/>
          <w:szCs w:val="24"/>
        </w:rPr>
        <w:t xml:space="preserve">Мальцева К.П., Рогов Д.А., Смоленский В.В., </w:t>
      </w:r>
      <w:r w:rsidRPr="0053221E">
        <w:rPr>
          <w:rFonts w:ascii="Times New Roman" w:hAnsi="Times New Roman" w:cs="Times New Roman"/>
          <w:b/>
          <w:bCs/>
          <w:i/>
          <w:iCs/>
          <w:sz w:val="24"/>
          <w:szCs w:val="24"/>
        </w:rPr>
        <w:t>Бочаров В.Н.</w:t>
      </w:r>
      <w:r w:rsidRPr="0053221E">
        <w:rPr>
          <w:rFonts w:ascii="Times New Roman" w:hAnsi="Times New Roman" w:cs="Times New Roman"/>
          <w:b/>
          <w:bCs/>
          <w:sz w:val="24"/>
          <w:szCs w:val="24"/>
        </w:rPr>
        <w:t>,</w:t>
      </w:r>
      <w:r w:rsidRPr="0053221E">
        <w:rPr>
          <w:rFonts w:ascii="Times New Roman" w:hAnsi="Times New Roman" w:cs="Times New Roman"/>
          <w:sz w:val="24"/>
          <w:szCs w:val="24"/>
        </w:rPr>
        <w:t xml:space="preserve"> Рассомахин М.А., Копейкина В.Р</w:t>
      </w:r>
      <w:r w:rsidR="00684F6B" w:rsidRPr="0053221E">
        <w:rPr>
          <w:rFonts w:ascii="Times New Roman" w:hAnsi="Times New Roman" w:cs="Times New Roman"/>
          <w:sz w:val="24"/>
          <w:szCs w:val="24"/>
        </w:rPr>
        <w:t>.</w:t>
      </w:r>
      <w:r w:rsidRPr="0053221E">
        <w:rPr>
          <w:rFonts w:ascii="Times New Roman" w:hAnsi="Times New Roman" w:cs="Times New Roman"/>
          <w:sz w:val="24"/>
          <w:szCs w:val="24"/>
        </w:rPr>
        <w:t xml:space="preserve"> Условия формирования Юго-Коневского и Пороховского месторождений вольфрама (Южный Урал) по данным микротермокриометрии и минералогической термометрии // Геология рудных месторождений. 2025. Т. 67. № 3. С. 287-314. DOI: 10.31857/S0016777025030035</w:t>
      </w:r>
      <w:r w:rsidR="00A53796">
        <w:rPr>
          <w:rFonts w:ascii="Times New Roman" w:hAnsi="Times New Roman" w:cs="Times New Roman"/>
          <w:sz w:val="24"/>
          <w:szCs w:val="24"/>
        </w:rPr>
        <w:t xml:space="preserve"> (</w:t>
      </w:r>
      <w:r w:rsidR="00A53796" w:rsidRPr="00A53796">
        <w:rPr>
          <w:rFonts w:ascii="Times New Roman" w:hAnsi="Times New Roman" w:cs="Times New Roman"/>
          <w:b/>
          <w:sz w:val="24"/>
          <w:szCs w:val="24"/>
        </w:rPr>
        <w:t>У1</w:t>
      </w:r>
      <w:r w:rsidR="00A53796" w:rsidRPr="003003E3">
        <w:rPr>
          <w:rFonts w:ascii="Times New Roman" w:hAnsi="Times New Roman" w:cs="Times New Roman"/>
          <w:sz w:val="24"/>
          <w:szCs w:val="24"/>
        </w:rPr>
        <w:t xml:space="preserve"> (2023)</w:t>
      </w:r>
      <w:r w:rsidR="00A53796">
        <w:rPr>
          <w:rFonts w:ascii="Times New Roman" w:hAnsi="Times New Roman" w:cs="Times New Roman"/>
          <w:sz w:val="24"/>
          <w:szCs w:val="24"/>
        </w:rPr>
        <w:t>)</w:t>
      </w:r>
    </w:p>
    <w:p w:rsidR="00684F6B" w:rsidRPr="0053221E" w:rsidRDefault="003E1336" w:rsidP="00684F6B">
      <w:pPr>
        <w:pStyle w:val="a4"/>
        <w:numPr>
          <w:ilvl w:val="0"/>
          <w:numId w:val="23"/>
        </w:numPr>
        <w:autoSpaceDE w:val="0"/>
        <w:autoSpaceDN w:val="0"/>
        <w:adjustRightInd w:val="0"/>
        <w:spacing w:line="360" w:lineRule="auto"/>
        <w:ind w:left="426"/>
        <w:jc w:val="both"/>
        <w:rPr>
          <w:rFonts w:ascii="Times New Roman" w:hAnsi="Times New Roman" w:cs="Times New Roman"/>
          <w:sz w:val="24"/>
          <w:szCs w:val="24"/>
        </w:rPr>
      </w:pPr>
      <w:r w:rsidRPr="0053221E">
        <w:rPr>
          <w:rFonts w:ascii="Times New Roman" w:hAnsi="Times New Roman" w:cs="Times New Roman"/>
          <w:sz w:val="24"/>
          <w:szCs w:val="24"/>
        </w:rPr>
        <w:t xml:space="preserve">Белогуб Е.В., Новоселов К.А., Брусницын А.И., Рассомахин М.А., </w:t>
      </w:r>
      <w:r w:rsidRPr="0053221E">
        <w:rPr>
          <w:rFonts w:ascii="Times New Roman" w:hAnsi="Times New Roman" w:cs="Times New Roman"/>
          <w:b/>
          <w:bCs/>
          <w:i/>
          <w:iCs/>
          <w:sz w:val="24"/>
          <w:szCs w:val="24"/>
        </w:rPr>
        <w:t>Бочаров В.Н.</w:t>
      </w:r>
      <w:r w:rsidRPr="0053221E">
        <w:rPr>
          <w:rFonts w:ascii="Times New Roman" w:hAnsi="Times New Roman" w:cs="Times New Roman"/>
          <w:sz w:val="24"/>
          <w:szCs w:val="24"/>
        </w:rPr>
        <w:t xml:space="preserve"> Минеральные формы фосфора в оолитовых железных рудах Марсятского месторождения (Северный Урал) Минералогия, 2024, 10(4), 126–149. DOI: 10.35597/2313-545X-2024-10-4-6.</w:t>
      </w:r>
      <w:r w:rsidR="00C816F0">
        <w:rPr>
          <w:rFonts w:ascii="Times New Roman" w:hAnsi="Times New Roman" w:cs="Times New Roman"/>
          <w:sz w:val="24"/>
          <w:szCs w:val="24"/>
        </w:rPr>
        <w:t xml:space="preserve"> (</w:t>
      </w:r>
      <w:r w:rsidR="00C816F0">
        <w:rPr>
          <w:rFonts w:ascii="Times New Roman" w:hAnsi="Times New Roman" w:cs="Times New Roman"/>
          <w:b/>
          <w:sz w:val="24"/>
          <w:szCs w:val="24"/>
        </w:rPr>
        <w:t>У2</w:t>
      </w:r>
      <w:r w:rsidR="00C816F0">
        <w:rPr>
          <w:rFonts w:ascii="Times New Roman" w:hAnsi="Times New Roman" w:cs="Times New Roman"/>
          <w:sz w:val="24"/>
          <w:szCs w:val="24"/>
        </w:rPr>
        <w:t xml:space="preserve"> (2025</w:t>
      </w:r>
      <w:r w:rsidR="00C816F0" w:rsidRPr="00C816F0">
        <w:rPr>
          <w:rFonts w:ascii="Times New Roman" w:hAnsi="Times New Roman" w:cs="Times New Roman"/>
          <w:sz w:val="24"/>
          <w:szCs w:val="24"/>
        </w:rPr>
        <w:t>)</w:t>
      </w:r>
      <w:r w:rsidR="00C816F0">
        <w:rPr>
          <w:rFonts w:ascii="Times New Roman" w:hAnsi="Times New Roman" w:cs="Times New Roman"/>
          <w:sz w:val="24"/>
          <w:szCs w:val="24"/>
        </w:rPr>
        <w:t>)</w:t>
      </w:r>
      <w:r w:rsidR="003003E3">
        <w:rPr>
          <w:rFonts w:ascii="Times New Roman" w:hAnsi="Times New Roman" w:cs="Times New Roman"/>
          <w:sz w:val="24"/>
          <w:szCs w:val="24"/>
        </w:rPr>
        <w:t xml:space="preserve"> </w:t>
      </w:r>
      <w:r w:rsidRPr="0053221E">
        <w:rPr>
          <w:rFonts w:ascii="Times New Roman" w:hAnsi="Times New Roman" w:cs="Times New Roman"/>
          <w:sz w:val="20"/>
          <w:szCs w:val="20"/>
        </w:rPr>
        <w:t>Переводная версия принята в печать в специальный выпуск журнала Геология рудных месторождений</w:t>
      </w:r>
      <w:r w:rsidR="00684F6B" w:rsidRPr="0053221E">
        <w:rPr>
          <w:rFonts w:ascii="Times New Roman" w:hAnsi="Times New Roman" w:cs="Times New Roman"/>
          <w:sz w:val="20"/>
          <w:szCs w:val="20"/>
        </w:rPr>
        <w:t xml:space="preserve">, выходных данных пока нет. </w:t>
      </w:r>
    </w:p>
    <w:p w:rsidR="00BE3C91" w:rsidRPr="003003E3" w:rsidRDefault="00BE3C91" w:rsidP="00BE3C91">
      <w:pPr>
        <w:pStyle w:val="a4"/>
        <w:numPr>
          <w:ilvl w:val="0"/>
          <w:numId w:val="23"/>
        </w:numPr>
        <w:spacing w:line="360" w:lineRule="auto"/>
        <w:ind w:left="357" w:hanging="357"/>
        <w:jc w:val="both"/>
        <w:rPr>
          <w:rFonts w:ascii="Times New Roman" w:hAnsi="Times New Roman" w:cs="Times New Roman"/>
          <w:sz w:val="24"/>
          <w:szCs w:val="24"/>
        </w:rPr>
      </w:pPr>
      <w:r w:rsidRPr="00BE3C91">
        <w:rPr>
          <w:rFonts w:ascii="Times New Roman" w:hAnsi="Times New Roman" w:cs="Times New Roman"/>
          <w:sz w:val="24"/>
          <w:szCs w:val="24"/>
        </w:rPr>
        <w:t xml:space="preserve">Panikorovskii T.L., Yakovenchuk V.N., Bazai A.V., </w:t>
      </w:r>
      <w:r w:rsidRPr="00BE3C91">
        <w:rPr>
          <w:rFonts w:ascii="Times New Roman" w:hAnsi="Times New Roman" w:cs="Times New Roman"/>
          <w:b/>
          <w:i/>
          <w:sz w:val="24"/>
          <w:szCs w:val="24"/>
        </w:rPr>
        <w:t>Bocharov V.N.,</w:t>
      </w:r>
      <w:r w:rsidRPr="00BE3C91">
        <w:rPr>
          <w:rFonts w:ascii="Times New Roman" w:hAnsi="Times New Roman" w:cs="Times New Roman"/>
          <w:sz w:val="24"/>
          <w:szCs w:val="24"/>
        </w:rPr>
        <w:t xml:space="preserve"> Goychuk O.F., Antonov A.A., Kabanova N.A., Academician Krivovichev S.V. Brunovskyite, NaZrSi2O6(OH), a New Mineral from the Khibiny Massif // Doklady Earth Sciences. 2025. Vol. 523:24</w:t>
      </w:r>
      <w:r>
        <w:rPr>
          <w:rFonts w:ascii="Times New Roman" w:hAnsi="Times New Roman" w:cs="Times New Roman"/>
          <w:sz w:val="24"/>
          <w:szCs w:val="24"/>
        </w:rPr>
        <w:t xml:space="preserve">, </w:t>
      </w:r>
      <w:r w:rsidRPr="00BE3C91">
        <w:rPr>
          <w:rFonts w:ascii="Times New Roman" w:hAnsi="Times New Roman" w:cs="Times New Roman"/>
          <w:sz w:val="24"/>
          <w:szCs w:val="24"/>
        </w:rPr>
        <w:t>DOI: 10.1134/S1028334X25607230</w:t>
      </w:r>
      <w:r w:rsidR="003767C9">
        <w:rPr>
          <w:rFonts w:ascii="Times New Roman" w:hAnsi="Times New Roman" w:cs="Times New Roman"/>
          <w:sz w:val="24"/>
          <w:szCs w:val="24"/>
        </w:rPr>
        <w:t xml:space="preserve"> </w:t>
      </w:r>
      <w:r w:rsidRPr="003003E3">
        <w:rPr>
          <w:rFonts w:ascii="Times New Roman" w:hAnsi="Times New Roman" w:cs="Times New Roman"/>
          <w:sz w:val="24"/>
          <w:szCs w:val="24"/>
        </w:rPr>
        <w:t>(</w:t>
      </w:r>
      <w:r w:rsidRPr="00F82F9E">
        <w:rPr>
          <w:rFonts w:ascii="Times New Roman" w:hAnsi="Times New Roman" w:cs="Times New Roman"/>
          <w:sz w:val="24"/>
          <w:szCs w:val="24"/>
          <w:lang w:val="en-US"/>
        </w:rPr>
        <w:t>Scopus</w:t>
      </w:r>
      <w:r w:rsidRPr="003003E3">
        <w:rPr>
          <w:rFonts w:ascii="Times New Roman" w:hAnsi="Times New Roman" w:cs="Times New Roman"/>
          <w:sz w:val="24"/>
          <w:szCs w:val="24"/>
        </w:rPr>
        <w:t>/</w:t>
      </w:r>
      <w:r w:rsidRPr="00F82F9E">
        <w:rPr>
          <w:rFonts w:ascii="Times New Roman" w:hAnsi="Times New Roman" w:cs="Times New Roman"/>
          <w:sz w:val="24"/>
          <w:szCs w:val="24"/>
          <w:lang w:val="en-US"/>
        </w:rPr>
        <w:t>WOS</w:t>
      </w:r>
      <w:r w:rsidRPr="003003E3">
        <w:rPr>
          <w:rFonts w:ascii="Times New Roman" w:hAnsi="Times New Roman" w:cs="Times New Roman"/>
          <w:sz w:val="24"/>
          <w:szCs w:val="24"/>
        </w:rPr>
        <w:t xml:space="preserve"> (</w:t>
      </w:r>
      <w:r w:rsidRPr="00F82F9E">
        <w:rPr>
          <w:rFonts w:ascii="Times New Roman" w:hAnsi="Times New Roman" w:cs="Times New Roman"/>
          <w:sz w:val="24"/>
          <w:szCs w:val="24"/>
          <w:lang w:val="en-US"/>
        </w:rPr>
        <w:t>Q</w:t>
      </w:r>
      <w:r w:rsidRPr="003003E3">
        <w:rPr>
          <w:rFonts w:ascii="Times New Roman" w:hAnsi="Times New Roman" w:cs="Times New Roman"/>
          <w:sz w:val="24"/>
          <w:szCs w:val="24"/>
        </w:rPr>
        <w:t xml:space="preserve">3); </w:t>
      </w:r>
      <w:r>
        <w:rPr>
          <w:rFonts w:ascii="Times New Roman" w:hAnsi="Times New Roman" w:cs="Times New Roman"/>
          <w:b/>
          <w:sz w:val="24"/>
          <w:szCs w:val="24"/>
        </w:rPr>
        <w:t>У3</w:t>
      </w:r>
      <w:r w:rsidRPr="003003E3">
        <w:rPr>
          <w:rFonts w:ascii="Times New Roman" w:hAnsi="Times New Roman" w:cs="Times New Roman"/>
          <w:sz w:val="24"/>
          <w:szCs w:val="24"/>
        </w:rPr>
        <w:t xml:space="preserve"> (2023)</w:t>
      </w:r>
      <w:r>
        <w:rPr>
          <w:rFonts w:ascii="Times New Roman" w:hAnsi="Times New Roman" w:cs="Times New Roman"/>
          <w:sz w:val="24"/>
          <w:szCs w:val="24"/>
        </w:rPr>
        <w:t>)</w:t>
      </w:r>
    </w:p>
    <w:p w:rsidR="003E1336" w:rsidRPr="00BE3C91" w:rsidRDefault="003E1336" w:rsidP="00BE3C91">
      <w:pPr>
        <w:pStyle w:val="a4"/>
        <w:numPr>
          <w:ilvl w:val="0"/>
          <w:numId w:val="23"/>
        </w:numPr>
        <w:autoSpaceDE w:val="0"/>
        <w:autoSpaceDN w:val="0"/>
        <w:adjustRightInd w:val="0"/>
        <w:spacing w:line="360" w:lineRule="auto"/>
        <w:rPr>
          <w:rFonts w:ascii="Times New Roman" w:hAnsi="Times New Roman" w:cs="Times New Roman"/>
          <w:sz w:val="24"/>
          <w:szCs w:val="24"/>
        </w:rPr>
      </w:pPr>
      <w:r w:rsidRPr="00BE3C91">
        <w:rPr>
          <w:rFonts w:ascii="Times New Roman" w:hAnsi="Times New Roman" w:cs="Times New Roman"/>
          <w:sz w:val="24"/>
          <w:szCs w:val="24"/>
        </w:rPr>
        <w:lastRenderedPageBreak/>
        <w:t xml:space="preserve">Пономарева Н.И., Никитина Л.П., </w:t>
      </w:r>
      <w:r w:rsidRPr="00BE3C91">
        <w:rPr>
          <w:rFonts w:ascii="Times New Roman" w:hAnsi="Times New Roman" w:cs="Times New Roman"/>
          <w:b/>
          <w:bCs/>
          <w:i/>
          <w:iCs/>
          <w:sz w:val="24"/>
          <w:szCs w:val="24"/>
        </w:rPr>
        <w:t>Бочаров В.Н., Власенко Н.С</w:t>
      </w:r>
      <w:r w:rsidRPr="00BE3C91">
        <w:rPr>
          <w:rFonts w:ascii="Times New Roman" w:hAnsi="Times New Roman" w:cs="Times New Roman"/>
          <w:sz w:val="24"/>
          <w:szCs w:val="24"/>
        </w:rPr>
        <w:t>., Янсон С.Ю., Проскурнин В.Ф., Сироткин А.Н., Столбов Н.М. Минералогия оливиновых пород и условия их формирования (о. Жохова, арх. Новосибирские острова, Россия). Минералогия, 2025, 11(3), 5–19. DOI: 10.35597/2313-545X-2025-11-3-1</w:t>
      </w:r>
      <w:r w:rsidR="0013709D">
        <w:rPr>
          <w:rFonts w:ascii="Times New Roman" w:hAnsi="Times New Roman" w:cs="Times New Roman"/>
          <w:sz w:val="24"/>
          <w:szCs w:val="24"/>
        </w:rPr>
        <w:t xml:space="preserve"> (</w:t>
      </w:r>
      <w:r w:rsidR="0013709D">
        <w:rPr>
          <w:rFonts w:ascii="Times New Roman" w:hAnsi="Times New Roman" w:cs="Times New Roman"/>
          <w:b/>
          <w:sz w:val="24"/>
          <w:szCs w:val="24"/>
        </w:rPr>
        <w:t>У2</w:t>
      </w:r>
      <w:r w:rsidR="0013709D" w:rsidRPr="00F82F9E">
        <w:rPr>
          <w:rFonts w:ascii="Times New Roman" w:hAnsi="Times New Roman" w:cs="Times New Roman"/>
          <w:sz w:val="24"/>
          <w:szCs w:val="24"/>
          <w:lang w:val="en-US"/>
        </w:rPr>
        <w:t xml:space="preserve"> (2023)</w:t>
      </w:r>
      <w:r w:rsidR="0013709D">
        <w:rPr>
          <w:rFonts w:ascii="Times New Roman" w:hAnsi="Times New Roman" w:cs="Times New Roman"/>
          <w:sz w:val="24"/>
          <w:szCs w:val="24"/>
        </w:rPr>
        <w:t>)</w:t>
      </w:r>
    </w:p>
    <w:p w:rsidR="003E1336" w:rsidRPr="00281419" w:rsidRDefault="003E1336" w:rsidP="00281419">
      <w:pPr>
        <w:pStyle w:val="a4"/>
        <w:numPr>
          <w:ilvl w:val="0"/>
          <w:numId w:val="23"/>
        </w:numPr>
        <w:spacing w:line="360" w:lineRule="auto"/>
        <w:ind w:left="357" w:hanging="357"/>
        <w:jc w:val="both"/>
        <w:rPr>
          <w:rFonts w:ascii="Times New Roman" w:hAnsi="Times New Roman" w:cs="Times New Roman"/>
          <w:sz w:val="24"/>
          <w:szCs w:val="24"/>
          <w:lang w:val="en-US"/>
        </w:rPr>
      </w:pPr>
      <w:r w:rsidRPr="0053221E">
        <w:rPr>
          <w:rFonts w:ascii="Times New Roman" w:hAnsi="Times New Roman" w:cs="Times New Roman"/>
          <w:sz w:val="24"/>
          <w:szCs w:val="24"/>
        </w:rPr>
        <w:t xml:space="preserve">Сафина Н. П., </w:t>
      </w:r>
      <w:r w:rsidRPr="0053221E">
        <w:rPr>
          <w:rFonts w:ascii="Times New Roman" w:hAnsi="Times New Roman" w:cs="Times New Roman"/>
          <w:b/>
          <w:bCs/>
          <w:i/>
          <w:iCs/>
          <w:sz w:val="24"/>
          <w:szCs w:val="24"/>
        </w:rPr>
        <w:t>Белогуб Е. В.</w:t>
      </w:r>
      <w:r w:rsidRPr="0053221E">
        <w:rPr>
          <w:rFonts w:ascii="Times New Roman" w:hAnsi="Times New Roman" w:cs="Times New Roman"/>
          <w:sz w:val="24"/>
          <w:szCs w:val="24"/>
        </w:rPr>
        <w:t xml:space="preserve">, Блинов И. А., Котляров В. А., Лебедева С. М., </w:t>
      </w:r>
      <w:r w:rsidRPr="0053221E">
        <w:rPr>
          <w:rFonts w:ascii="Times New Roman" w:hAnsi="Times New Roman" w:cs="Times New Roman"/>
          <w:b/>
          <w:bCs/>
          <w:i/>
          <w:iCs/>
          <w:sz w:val="24"/>
          <w:szCs w:val="24"/>
        </w:rPr>
        <w:t>Власенко Н. С.</w:t>
      </w:r>
      <w:r w:rsidRPr="0053221E">
        <w:rPr>
          <w:rFonts w:ascii="Times New Roman" w:hAnsi="Times New Roman" w:cs="Times New Roman"/>
          <w:sz w:val="24"/>
          <w:szCs w:val="24"/>
        </w:rPr>
        <w:t xml:space="preserve"> Кимрит из полосчатых руд Дегтярского медно колчеданного месторождения (Средний Урал) Записки Российского минералогического общества 2025, Ч. CLIV, № 4, с. 42–57. DOI: 10.31857/S0869605525040036</w:t>
      </w:r>
      <w:r w:rsidR="003767C9">
        <w:rPr>
          <w:rFonts w:ascii="Times New Roman" w:hAnsi="Times New Roman" w:cs="Times New Roman"/>
          <w:sz w:val="24"/>
          <w:szCs w:val="24"/>
        </w:rPr>
        <w:t xml:space="preserve"> </w:t>
      </w:r>
      <w:r w:rsidR="00281419" w:rsidRPr="00F82F9E">
        <w:rPr>
          <w:rFonts w:ascii="Times New Roman" w:hAnsi="Times New Roman" w:cs="Times New Roman"/>
          <w:sz w:val="24"/>
          <w:szCs w:val="24"/>
          <w:lang w:val="en-US"/>
        </w:rPr>
        <w:t xml:space="preserve">(Scopus/WOS (Q3); </w:t>
      </w:r>
      <w:r w:rsidR="00281419">
        <w:rPr>
          <w:rFonts w:ascii="Times New Roman" w:hAnsi="Times New Roman" w:cs="Times New Roman"/>
          <w:b/>
          <w:sz w:val="24"/>
          <w:szCs w:val="24"/>
        </w:rPr>
        <w:t>У</w:t>
      </w:r>
      <w:proofErr w:type="gramStart"/>
      <w:r w:rsidR="00281419">
        <w:rPr>
          <w:rFonts w:ascii="Times New Roman" w:hAnsi="Times New Roman" w:cs="Times New Roman"/>
          <w:b/>
          <w:sz w:val="24"/>
          <w:szCs w:val="24"/>
        </w:rPr>
        <w:t>1</w:t>
      </w:r>
      <w:proofErr w:type="gramEnd"/>
      <w:r w:rsidR="00281419">
        <w:rPr>
          <w:rFonts w:ascii="Times New Roman" w:hAnsi="Times New Roman" w:cs="Times New Roman"/>
          <w:sz w:val="24"/>
          <w:szCs w:val="24"/>
          <w:lang w:val="en-US"/>
        </w:rPr>
        <w:t>(202</w:t>
      </w:r>
      <w:r w:rsidR="00281419">
        <w:rPr>
          <w:rFonts w:ascii="Times New Roman" w:hAnsi="Times New Roman" w:cs="Times New Roman"/>
          <w:sz w:val="24"/>
          <w:szCs w:val="24"/>
        </w:rPr>
        <w:t>5</w:t>
      </w:r>
      <w:r w:rsidR="00281419" w:rsidRPr="00F82F9E">
        <w:rPr>
          <w:rFonts w:ascii="Times New Roman" w:hAnsi="Times New Roman" w:cs="Times New Roman"/>
          <w:sz w:val="24"/>
          <w:szCs w:val="24"/>
          <w:lang w:val="en-US"/>
        </w:rPr>
        <w:t>)</w:t>
      </w:r>
      <w:r w:rsidR="00281419">
        <w:rPr>
          <w:rFonts w:ascii="Times New Roman" w:hAnsi="Times New Roman" w:cs="Times New Roman"/>
          <w:sz w:val="24"/>
          <w:szCs w:val="24"/>
        </w:rPr>
        <w:t>)</w:t>
      </w:r>
    </w:p>
    <w:p w:rsidR="0053221E" w:rsidRPr="00281419" w:rsidRDefault="0053221E" w:rsidP="0053221E">
      <w:pPr>
        <w:pStyle w:val="a4"/>
        <w:numPr>
          <w:ilvl w:val="0"/>
          <w:numId w:val="23"/>
        </w:numPr>
        <w:autoSpaceDE w:val="0"/>
        <w:autoSpaceDN w:val="0"/>
        <w:adjustRightInd w:val="0"/>
        <w:spacing w:line="360" w:lineRule="auto"/>
        <w:ind w:left="357" w:hanging="357"/>
        <w:rPr>
          <w:rFonts w:ascii="Times New Roman" w:hAnsi="Times New Roman"/>
          <w:sz w:val="24"/>
          <w:szCs w:val="24"/>
          <w:lang w:val="en-US"/>
        </w:rPr>
      </w:pPr>
      <w:r w:rsidRPr="00281419">
        <w:rPr>
          <w:rFonts w:ascii="Times New Roman" w:hAnsi="Times New Roman" w:cs="Times New Roman"/>
          <w:b/>
          <w:i/>
          <w:sz w:val="24"/>
          <w:szCs w:val="24"/>
          <w:lang w:val="en-US"/>
        </w:rPr>
        <w:t xml:space="preserve"> Ivanov A.O.,</w:t>
      </w:r>
      <w:r w:rsidRPr="00281419">
        <w:rPr>
          <w:rFonts w:ascii="Times New Roman" w:hAnsi="Times New Roman" w:cs="Times New Roman"/>
          <w:sz w:val="24"/>
          <w:szCs w:val="24"/>
          <w:lang w:val="en-US"/>
        </w:rPr>
        <w:t xml:space="preserve"> Artyushkova O.V., Tagarieva R.C., Reshetnikov P.A. Fish Assemblages from the Upper Devonian of the South Urals (Russia) // Paleontological Journal. 2024. Vol. 58. Suppl. 4. Pp. S358–S390 (Scopus/WOS (Q3); </w:t>
      </w:r>
      <w:r w:rsidR="00625C74">
        <w:rPr>
          <w:rFonts w:ascii="Times New Roman" w:hAnsi="Times New Roman" w:cs="Times New Roman"/>
          <w:b/>
          <w:sz w:val="24"/>
          <w:szCs w:val="24"/>
        </w:rPr>
        <w:t>У3</w:t>
      </w:r>
      <w:r w:rsidR="00473CB4" w:rsidRPr="00281419">
        <w:rPr>
          <w:rFonts w:ascii="Times New Roman" w:hAnsi="Times New Roman" w:cs="Times New Roman"/>
          <w:sz w:val="24"/>
          <w:szCs w:val="24"/>
          <w:lang w:val="en-US"/>
        </w:rPr>
        <w:t>(2023)</w:t>
      </w:r>
      <w:r w:rsidR="00641ED4">
        <w:rPr>
          <w:rFonts w:ascii="Times New Roman" w:hAnsi="Times New Roman" w:cs="Times New Roman"/>
          <w:sz w:val="24"/>
          <w:szCs w:val="24"/>
        </w:rPr>
        <w:t>)</w:t>
      </w:r>
    </w:p>
    <w:p w:rsidR="00473CB4" w:rsidRPr="00625C74" w:rsidRDefault="00473CB4" w:rsidP="00473CB4">
      <w:pPr>
        <w:pStyle w:val="a4"/>
        <w:numPr>
          <w:ilvl w:val="0"/>
          <w:numId w:val="23"/>
        </w:numPr>
        <w:autoSpaceDE w:val="0"/>
        <w:autoSpaceDN w:val="0"/>
        <w:adjustRightInd w:val="0"/>
        <w:spacing w:line="360" w:lineRule="auto"/>
        <w:ind w:left="357" w:hanging="357"/>
        <w:rPr>
          <w:rFonts w:ascii="Times New Roman" w:hAnsi="Times New Roman"/>
          <w:sz w:val="24"/>
          <w:szCs w:val="24"/>
        </w:rPr>
      </w:pPr>
      <w:r w:rsidRPr="00473CB4">
        <w:rPr>
          <w:rFonts w:ascii="Times New Roman" w:hAnsi="Times New Roman"/>
          <w:b/>
          <w:i/>
          <w:sz w:val="24"/>
          <w:szCs w:val="24"/>
          <w:lang w:val="en-US"/>
        </w:rPr>
        <w:t>Ivanov A.O.,</w:t>
      </w:r>
      <w:r w:rsidRPr="00B30ABD">
        <w:rPr>
          <w:rFonts w:ascii="Times New Roman" w:hAnsi="Times New Roman"/>
          <w:sz w:val="24"/>
          <w:szCs w:val="24"/>
          <w:lang w:val="en-US"/>
        </w:rPr>
        <w:t xml:space="preserve"> Plax D.P. New Chondrichthyan Assemblages from the Upper Devonian–Carboniferous of Belarus // Paleontological Journal. 2024. Vol. 58. Suppl. 4. Pp. S391–S402</w:t>
      </w:r>
      <w:r w:rsidR="003767C9">
        <w:rPr>
          <w:rFonts w:ascii="Times New Roman" w:hAnsi="Times New Roman"/>
          <w:sz w:val="24"/>
          <w:szCs w:val="24"/>
        </w:rPr>
        <w:t xml:space="preserve"> </w:t>
      </w:r>
      <w:r w:rsidRPr="0053221E">
        <w:rPr>
          <w:rFonts w:ascii="Times New Roman" w:hAnsi="Times New Roman" w:cs="Times New Roman"/>
          <w:sz w:val="24"/>
          <w:szCs w:val="24"/>
        </w:rPr>
        <w:t xml:space="preserve">(Scopus/WOS (Q3); </w:t>
      </w:r>
      <w:r w:rsidR="00625C74">
        <w:rPr>
          <w:rFonts w:ascii="Times New Roman" w:hAnsi="Times New Roman" w:cs="Times New Roman"/>
          <w:b/>
          <w:sz w:val="24"/>
          <w:szCs w:val="24"/>
        </w:rPr>
        <w:t>У3</w:t>
      </w:r>
      <w:r>
        <w:rPr>
          <w:rFonts w:ascii="Times New Roman" w:hAnsi="Times New Roman" w:cs="Times New Roman"/>
          <w:sz w:val="24"/>
          <w:szCs w:val="24"/>
        </w:rPr>
        <w:t>(2023)</w:t>
      </w:r>
      <w:r w:rsidR="00641ED4">
        <w:rPr>
          <w:rFonts w:ascii="Times New Roman" w:hAnsi="Times New Roman" w:cs="Times New Roman"/>
          <w:sz w:val="24"/>
          <w:szCs w:val="24"/>
        </w:rPr>
        <w:t>)</w:t>
      </w:r>
    </w:p>
    <w:p w:rsidR="00625C74" w:rsidRPr="00625C74" w:rsidRDefault="00625C74" w:rsidP="00625C74">
      <w:pPr>
        <w:pStyle w:val="a4"/>
        <w:numPr>
          <w:ilvl w:val="0"/>
          <w:numId w:val="23"/>
        </w:numPr>
        <w:autoSpaceDE w:val="0"/>
        <w:autoSpaceDN w:val="0"/>
        <w:adjustRightInd w:val="0"/>
        <w:spacing w:line="360" w:lineRule="auto"/>
        <w:ind w:left="357" w:hanging="357"/>
        <w:rPr>
          <w:rFonts w:ascii="Times New Roman" w:hAnsi="Times New Roman"/>
          <w:sz w:val="24"/>
          <w:szCs w:val="24"/>
          <w:lang w:val="en-US"/>
        </w:rPr>
      </w:pPr>
      <w:r w:rsidRPr="00625C74">
        <w:rPr>
          <w:rFonts w:ascii="Times New Roman" w:hAnsi="Times New Roman"/>
          <w:b/>
          <w:i/>
          <w:sz w:val="24"/>
          <w:szCs w:val="24"/>
          <w:lang w:val="en-US"/>
        </w:rPr>
        <w:t>Ivanov A.O.,</w:t>
      </w:r>
      <w:r w:rsidRPr="00625C74">
        <w:rPr>
          <w:rFonts w:ascii="Times New Roman" w:hAnsi="Times New Roman"/>
          <w:sz w:val="24"/>
          <w:szCs w:val="24"/>
          <w:lang w:val="en-US"/>
        </w:rPr>
        <w:t xml:space="preserve"> and Hu K. 2025. New fish assemblages from the Carboniferous deep-water sections of South China and Western Kazakhstan. Journal of Paleontology, 1–17 </w:t>
      </w:r>
      <w:hyperlink r:id="rId70" w:history="1">
        <w:r w:rsidRPr="007F154A">
          <w:rPr>
            <w:rStyle w:val="a5"/>
            <w:rFonts w:ascii="Times New Roman" w:hAnsi="Times New Roman"/>
            <w:sz w:val="24"/>
            <w:szCs w:val="24"/>
            <w:lang w:val="en-US"/>
          </w:rPr>
          <w:t>https://doi.org/10.1017/jpa.2025.10134</w:t>
        </w:r>
      </w:hyperlink>
      <w:r w:rsidR="003767C9" w:rsidRPr="003767C9">
        <w:rPr>
          <w:rStyle w:val="a5"/>
          <w:rFonts w:ascii="Times New Roman" w:hAnsi="Times New Roman"/>
          <w:sz w:val="24"/>
          <w:szCs w:val="24"/>
          <w:lang w:val="en-US"/>
        </w:rPr>
        <w:t xml:space="preserve"> </w:t>
      </w:r>
      <w:r w:rsidRPr="00625C74">
        <w:rPr>
          <w:rFonts w:ascii="Times New Roman" w:hAnsi="Times New Roman" w:cs="Times New Roman"/>
          <w:sz w:val="24"/>
          <w:szCs w:val="24"/>
          <w:lang w:val="en-US"/>
        </w:rPr>
        <w:t xml:space="preserve">(Scopus/WOS (Q3); </w:t>
      </w:r>
      <w:r>
        <w:rPr>
          <w:rFonts w:ascii="Times New Roman" w:hAnsi="Times New Roman" w:cs="Times New Roman"/>
          <w:b/>
          <w:sz w:val="24"/>
          <w:szCs w:val="24"/>
        </w:rPr>
        <w:t>У</w:t>
      </w:r>
      <w:r w:rsidRPr="00625C74">
        <w:rPr>
          <w:rFonts w:ascii="Times New Roman" w:hAnsi="Times New Roman" w:cs="Times New Roman"/>
          <w:b/>
          <w:sz w:val="24"/>
          <w:szCs w:val="24"/>
          <w:lang w:val="en-US"/>
        </w:rPr>
        <w:t>3</w:t>
      </w:r>
      <w:r w:rsidRPr="00625C74">
        <w:rPr>
          <w:rFonts w:ascii="Times New Roman" w:hAnsi="Times New Roman" w:cs="Times New Roman"/>
          <w:sz w:val="24"/>
          <w:szCs w:val="24"/>
          <w:lang w:val="en-US"/>
        </w:rPr>
        <w:t xml:space="preserve"> (2023)</w:t>
      </w:r>
      <w:r w:rsidR="00641ED4" w:rsidRPr="00641ED4">
        <w:rPr>
          <w:rFonts w:ascii="Times New Roman" w:hAnsi="Times New Roman" w:cs="Times New Roman"/>
          <w:sz w:val="24"/>
          <w:szCs w:val="24"/>
          <w:lang w:val="en-US"/>
        </w:rPr>
        <w:t>)</w:t>
      </w:r>
    </w:p>
    <w:bookmarkEnd w:id="34"/>
    <w:p w:rsidR="003E1336" w:rsidRPr="00641ED4" w:rsidRDefault="003E1336" w:rsidP="00625C74">
      <w:pPr>
        <w:autoSpaceDE w:val="0"/>
        <w:autoSpaceDN w:val="0"/>
        <w:adjustRightInd w:val="0"/>
        <w:spacing w:after="0"/>
        <w:rPr>
          <w:szCs w:val="24"/>
          <w:lang w:val="en-US"/>
        </w:rPr>
      </w:pPr>
    </w:p>
    <w:p w:rsidR="00D206DB" w:rsidRPr="0053221E" w:rsidRDefault="001D2140" w:rsidP="00684F6B">
      <w:pPr>
        <w:autoSpaceDE w:val="0"/>
        <w:autoSpaceDN w:val="0"/>
        <w:adjustRightInd w:val="0"/>
        <w:spacing w:after="0"/>
        <w:ind w:firstLine="709"/>
        <w:jc w:val="center"/>
        <w:rPr>
          <w:rFonts w:cs="Times New Roman"/>
          <w:b/>
          <w:bCs/>
          <w:color w:val="000000"/>
          <w:szCs w:val="24"/>
          <w:lang w:val="en-US"/>
        </w:rPr>
      </w:pPr>
      <w:bookmarkStart w:id="36" w:name="_Hlk214458813"/>
      <w:r>
        <w:rPr>
          <w:rFonts w:cs="Times New Roman"/>
          <w:b/>
          <w:bCs/>
          <w:szCs w:val="24"/>
        </w:rPr>
        <w:t xml:space="preserve">Материалы </w:t>
      </w:r>
      <w:r w:rsidR="00D206DB" w:rsidRPr="0053221E">
        <w:rPr>
          <w:rFonts w:cs="Times New Roman"/>
          <w:b/>
          <w:bCs/>
          <w:szCs w:val="24"/>
        </w:rPr>
        <w:t>конференций</w:t>
      </w:r>
    </w:p>
    <w:p w:rsidR="00F12342" w:rsidRPr="00F12342" w:rsidRDefault="00F12342" w:rsidP="00625C74">
      <w:pPr>
        <w:pStyle w:val="a4"/>
        <w:numPr>
          <w:ilvl w:val="0"/>
          <w:numId w:val="26"/>
        </w:numPr>
        <w:spacing w:line="360" w:lineRule="auto"/>
        <w:jc w:val="both"/>
        <w:rPr>
          <w:rFonts w:ascii="Times New Roman" w:hAnsi="Times New Roman" w:cs="Times New Roman"/>
          <w:sz w:val="24"/>
          <w:szCs w:val="24"/>
        </w:rPr>
      </w:pPr>
      <w:r w:rsidRPr="003003E3">
        <w:rPr>
          <w:rFonts w:ascii="Times New Roman" w:hAnsi="Times New Roman"/>
          <w:b/>
          <w:i/>
          <w:sz w:val="24"/>
          <w:szCs w:val="24"/>
        </w:rPr>
        <w:t>Небосько, Е. Ю.</w:t>
      </w:r>
      <w:r w:rsidRPr="00C06124">
        <w:rPr>
          <w:rFonts w:ascii="Times New Roman" w:hAnsi="Times New Roman"/>
          <w:sz w:val="24"/>
          <w:szCs w:val="24"/>
        </w:rPr>
        <w:t xml:space="preserve"> Сезонная изменчивость конденсационных свойств частиц в зоне бореальных лесов Центральной Сибири / Е. Ю. Небосько // Международный симпозиум "Атмосферная радиация и динамика" (МСАРД - 2025): Сборник трудов, Санкт-Петербург, 23–26 июня 2025 года. – Санкт-Петербург: ООО "Издательство ВВМ"</w:t>
      </w:r>
      <w:r>
        <w:rPr>
          <w:rFonts w:ascii="Times New Roman" w:hAnsi="Times New Roman"/>
          <w:sz w:val="24"/>
          <w:szCs w:val="24"/>
        </w:rPr>
        <w:t>, 2025. с. 144-148</w:t>
      </w:r>
    </w:p>
    <w:p w:rsidR="004B123E" w:rsidRPr="004B123E" w:rsidRDefault="004B123E" w:rsidP="00625C74">
      <w:pPr>
        <w:pStyle w:val="a4"/>
        <w:numPr>
          <w:ilvl w:val="0"/>
          <w:numId w:val="26"/>
        </w:numPr>
        <w:spacing w:line="360" w:lineRule="auto"/>
        <w:jc w:val="both"/>
        <w:rPr>
          <w:rFonts w:ascii="Times New Roman" w:hAnsi="Times New Roman" w:cs="Times New Roman"/>
          <w:sz w:val="24"/>
          <w:szCs w:val="24"/>
        </w:rPr>
      </w:pPr>
      <w:r w:rsidRPr="00E930C1">
        <w:rPr>
          <w:rFonts w:ascii="Times New Roman" w:hAnsi="Times New Roman"/>
          <w:sz w:val="24"/>
          <w:szCs w:val="24"/>
        </w:rPr>
        <w:t xml:space="preserve">Определение температурных инверсий в тропосфере наземным микроволновым методом / </w:t>
      </w:r>
      <w:r w:rsidRPr="003003E3">
        <w:rPr>
          <w:rFonts w:ascii="Times New Roman" w:hAnsi="Times New Roman"/>
          <w:b/>
          <w:i/>
          <w:sz w:val="24"/>
          <w:szCs w:val="24"/>
        </w:rPr>
        <w:t>К. А. Шпак, Н. А. Зайцев,</w:t>
      </w:r>
      <w:r>
        <w:rPr>
          <w:rFonts w:ascii="Times New Roman" w:hAnsi="Times New Roman"/>
          <w:sz w:val="24"/>
          <w:szCs w:val="24"/>
        </w:rPr>
        <w:t xml:space="preserve"> В. С. Косцов, </w:t>
      </w:r>
      <w:r w:rsidRPr="003003E3">
        <w:rPr>
          <w:rFonts w:ascii="Times New Roman" w:hAnsi="Times New Roman"/>
          <w:b/>
          <w:i/>
          <w:sz w:val="24"/>
          <w:szCs w:val="24"/>
        </w:rPr>
        <w:t>Небосько Е.Ю</w:t>
      </w:r>
      <w:r>
        <w:rPr>
          <w:rFonts w:ascii="Times New Roman" w:hAnsi="Times New Roman"/>
          <w:sz w:val="24"/>
          <w:szCs w:val="24"/>
        </w:rPr>
        <w:t xml:space="preserve">., Ионов Д.В. </w:t>
      </w:r>
      <w:r w:rsidRPr="00E930C1">
        <w:rPr>
          <w:rFonts w:ascii="Times New Roman" w:hAnsi="Times New Roman"/>
          <w:sz w:val="24"/>
          <w:szCs w:val="24"/>
        </w:rPr>
        <w:t xml:space="preserve">// Международный симпозиум "Атмосферная радиация и динамика" (МСАРД - 2025) : Сборник трудов, Санкт-Петербург, 23–26 июня 2025 года. – Санкт-Петербург: </w:t>
      </w:r>
      <w:r>
        <w:rPr>
          <w:rFonts w:ascii="Times New Roman" w:hAnsi="Times New Roman"/>
          <w:sz w:val="24"/>
          <w:szCs w:val="24"/>
        </w:rPr>
        <w:t>ООО "Издательство ВВМ", 2025. с</w:t>
      </w:r>
      <w:r w:rsidRPr="00E930C1">
        <w:rPr>
          <w:rFonts w:ascii="Times New Roman" w:hAnsi="Times New Roman"/>
          <w:sz w:val="24"/>
          <w:szCs w:val="24"/>
        </w:rPr>
        <w:t>. 85-89</w:t>
      </w:r>
    </w:p>
    <w:p w:rsidR="00F96ABD" w:rsidRPr="0053221E" w:rsidRDefault="00F96ABD" w:rsidP="00625C74">
      <w:pPr>
        <w:pStyle w:val="a4"/>
        <w:numPr>
          <w:ilvl w:val="0"/>
          <w:numId w:val="26"/>
        </w:numPr>
        <w:spacing w:line="360" w:lineRule="auto"/>
        <w:jc w:val="both"/>
        <w:rPr>
          <w:rFonts w:ascii="Times New Roman" w:hAnsi="Times New Roman" w:cs="Times New Roman"/>
          <w:sz w:val="24"/>
          <w:szCs w:val="24"/>
        </w:rPr>
      </w:pPr>
      <w:r w:rsidRPr="003003E3">
        <w:rPr>
          <w:rFonts w:ascii="Times New Roman" w:hAnsi="Times New Roman" w:cs="Times New Roman"/>
          <w:b/>
          <w:i/>
          <w:sz w:val="24"/>
          <w:szCs w:val="24"/>
        </w:rPr>
        <w:t>Бочаров В.Н</w:t>
      </w:r>
      <w:r w:rsidRPr="0053221E">
        <w:rPr>
          <w:rFonts w:ascii="Times New Roman" w:hAnsi="Times New Roman" w:cs="Times New Roman"/>
          <w:sz w:val="24"/>
          <w:szCs w:val="24"/>
        </w:rPr>
        <w:t>., Акимова Е.Ю., Боровков Н.В. Флюидные включения в метапелитовых гранулитах Оазиса Бангера, Восточная Антарктида</w:t>
      </w:r>
      <w:r w:rsidR="00892CCF" w:rsidRPr="0053221E">
        <w:rPr>
          <w:rFonts w:ascii="Times New Roman" w:hAnsi="Times New Roman" w:cs="Times New Roman"/>
          <w:sz w:val="24"/>
          <w:szCs w:val="24"/>
        </w:rPr>
        <w:t>.</w:t>
      </w:r>
      <w:r w:rsidRPr="0053221E">
        <w:rPr>
          <w:rFonts w:ascii="Times New Roman" w:hAnsi="Times New Roman" w:cs="Times New Roman"/>
          <w:sz w:val="24"/>
          <w:szCs w:val="24"/>
        </w:rPr>
        <w:t xml:space="preserve"> М</w:t>
      </w:r>
      <w:r w:rsidR="00892CCF" w:rsidRPr="0053221E">
        <w:rPr>
          <w:rFonts w:ascii="Times New Roman" w:hAnsi="Times New Roman" w:cs="Times New Roman"/>
          <w:sz w:val="24"/>
          <w:szCs w:val="24"/>
        </w:rPr>
        <w:t xml:space="preserve">атериалы XIII международной школы по наукам о земле имени профессора </w:t>
      </w:r>
      <w:r w:rsidRPr="0053221E">
        <w:rPr>
          <w:rFonts w:ascii="Times New Roman" w:hAnsi="Times New Roman" w:cs="Times New Roman"/>
          <w:sz w:val="24"/>
          <w:szCs w:val="24"/>
        </w:rPr>
        <w:t>Л.Л. П</w:t>
      </w:r>
      <w:r w:rsidR="00892CCF" w:rsidRPr="0053221E">
        <w:rPr>
          <w:rFonts w:ascii="Times New Roman" w:hAnsi="Times New Roman" w:cs="Times New Roman"/>
          <w:sz w:val="24"/>
          <w:szCs w:val="24"/>
        </w:rPr>
        <w:t>ерчука</w:t>
      </w:r>
      <w:r w:rsidRPr="0053221E">
        <w:rPr>
          <w:rFonts w:ascii="Times New Roman" w:hAnsi="Times New Roman" w:cs="Times New Roman"/>
          <w:sz w:val="24"/>
          <w:szCs w:val="24"/>
        </w:rPr>
        <w:t>,  Екатеринбург, 2025, стр. 12.</w:t>
      </w:r>
    </w:p>
    <w:p w:rsidR="00F96ABD" w:rsidRPr="0053221E" w:rsidRDefault="00F96ABD" w:rsidP="00625C74">
      <w:pPr>
        <w:pStyle w:val="a4"/>
        <w:numPr>
          <w:ilvl w:val="0"/>
          <w:numId w:val="26"/>
        </w:numPr>
        <w:spacing w:line="360" w:lineRule="auto"/>
        <w:jc w:val="both"/>
        <w:rPr>
          <w:rFonts w:ascii="Times New Roman" w:hAnsi="Times New Roman" w:cs="Times New Roman"/>
          <w:sz w:val="24"/>
          <w:szCs w:val="24"/>
        </w:rPr>
      </w:pPr>
      <w:r w:rsidRPr="0053221E">
        <w:rPr>
          <w:rFonts w:ascii="Times New Roman" w:hAnsi="Times New Roman" w:cs="Times New Roman"/>
          <w:sz w:val="24"/>
          <w:szCs w:val="24"/>
        </w:rPr>
        <w:t xml:space="preserve">Пономарева Н.И., </w:t>
      </w:r>
      <w:r w:rsidRPr="003003E3">
        <w:rPr>
          <w:rFonts w:ascii="Times New Roman" w:hAnsi="Times New Roman" w:cs="Times New Roman"/>
          <w:b/>
          <w:i/>
          <w:sz w:val="24"/>
          <w:szCs w:val="24"/>
        </w:rPr>
        <w:t>Власенко Н.С., Бочаров В.Н.,</w:t>
      </w:r>
      <w:r w:rsidRPr="0053221E">
        <w:rPr>
          <w:rFonts w:ascii="Times New Roman" w:hAnsi="Times New Roman" w:cs="Times New Roman"/>
          <w:sz w:val="24"/>
          <w:szCs w:val="24"/>
        </w:rPr>
        <w:t xml:space="preserve"> Янсон С.Ю., Нестеров А.Р., Борисова В.А., Об условиях образования шпинели в ксенолите перидотитов </w:t>
      </w:r>
      <w:r w:rsidRPr="0053221E">
        <w:rPr>
          <w:rFonts w:ascii="Times New Roman" w:hAnsi="Times New Roman" w:cs="Times New Roman"/>
          <w:sz w:val="24"/>
          <w:szCs w:val="24"/>
        </w:rPr>
        <w:lastRenderedPageBreak/>
        <w:t>(Чехия</w:t>
      </w:r>
      <w:r w:rsidR="00892CCF" w:rsidRPr="0053221E">
        <w:rPr>
          <w:rFonts w:ascii="Times New Roman" w:hAnsi="Times New Roman" w:cs="Times New Roman"/>
          <w:sz w:val="24"/>
          <w:szCs w:val="24"/>
        </w:rPr>
        <w:t xml:space="preserve">. Материалы XIII международной школы по наукам о земле имени профессора Л.Л. Перчука,  Екатеринбург, 2025, </w:t>
      </w:r>
      <w:r w:rsidRPr="0053221E">
        <w:rPr>
          <w:rFonts w:ascii="Times New Roman" w:hAnsi="Times New Roman" w:cs="Times New Roman"/>
          <w:sz w:val="24"/>
          <w:szCs w:val="24"/>
        </w:rPr>
        <w:t>стр. 28</w:t>
      </w:r>
    </w:p>
    <w:p w:rsidR="00F96ABD" w:rsidRPr="00625C74" w:rsidRDefault="00F96ABD" w:rsidP="00625C74">
      <w:pPr>
        <w:pStyle w:val="a4"/>
        <w:numPr>
          <w:ilvl w:val="0"/>
          <w:numId w:val="26"/>
        </w:numPr>
        <w:spacing w:line="360" w:lineRule="auto"/>
        <w:jc w:val="both"/>
        <w:rPr>
          <w:rFonts w:ascii="Times New Roman" w:hAnsi="Times New Roman" w:cs="Times New Roman"/>
          <w:sz w:val="24"/>
          <w:szCs w:val="24"/>
        </w:rPr>
      </w:pPr>
      <w:r w:rsidRPr="003003E3">
        <w:rPr>
          <w:rFonts w:ascii="Times New Roman" w:hAnsi="Times New Roman" w:cs="Times New Roman"/>
          <w:b/>
          <w:i/>
          <w:sz w:val="24"/>
          <w:szCs w:val="24"/>
        </w:rPr>
        <w:t>Власенко, Н. С., Бочаров, В. Н.,</w:t>
      </w:r>
      <w:r w:rsidRPr="0053221E">
        <w:rPr>
          <w:rFonts w:ascii="Times New Roman" w:hAnsi="Times New Roman" w:cs="Times New Roman"/>
          <w:sz w:val="24"/>
          <w:szCs w:val="24"/>
        </w:rPr>
        <w:t> Пономарева, Н. И., Янсон, С. Ю. Включения шпинели в ксенолите перидотитов (Богемский массив, Чехия)</w:t>
      </w:r>
      <w:r w:rsidR="000A70AD" w:rsidRPr="0053221E">
        <w:rPr>
          <w:rFonts w:ascii="Times New Roman" w:hAnsi="Times New Roman" w:cs="Times New Roman"/>
          <w:sz w:val="24"/>
          <w:szCs w:val="24"/>
        </w:rPr>
        <w:t>.</w:t>
      </w:r>
      <w:r w:rsidRPr="0053221E">
        <w:rPr>
          <w:rFonts w:ascii="Times New Roman" w:hAnsi="Times New Roman" w:cs="Times New Roman"/>
          <w:sz w:val="24"/>
          <w:szCs w:val="24"/>
        </w:rPr>
        <w:t> </w:t>
      </w:r>
      <w:r w:rsidR="000A70AD" w:rsidRPr="0053221E">
        <w:rPr>
          <w:rFonts w:ascii="Times New Roman" w:hAnsi="Times New Roman" w:cs="Times New Roman"/>
          <w:sz w:val="24"/>
          <w:szCs w:val="24"/>
        </w:rPr>
        <w:t xml:space="preserve">Современные проблемы геохимии </w:t>
      </w:r>
      <w:r w:rsidRPr="0053221E">
        <w:rPr>
          <w:rFonts w:ascii="Times New Roman" w:hAnsi="Times New Roman" w:cs="Times New Roman"/>
          <w:sz w:val="24"/>
          <w:szCs w:val="24"/>
        </w:rPr>
        <w:t>2025, Иркутск, стр. 28-30.</w:t>
      </w:r>
    </w:p>
    <w:p w:rsidR="00503E74" w:rsidRPr="0053221E" w:rsidRDefault="00503E74" w:rsidP="00684F6B">
      <w:pPr>
        <w:spacing w:after="0"/>
        <w:jc w:val="center"/>
        <w:rPr>
          <w:rFonts w:cs="Times New Roman"/>
          <w:b/>
          <w:bCs/>
          <w:szCs w:val="24"/>
        </w:rPr>
      </w:pPr>
    </w:p>
    <w:p w:rsidR="00A40960" w:rsidRPr="0053221E" w:rsidRDefault="00C96938" w:rsidP="00684F6B">
      <w:pPr>
        <w:spacing w:after="0"/>
        <w:jc w:val="center"/>
        <w:rPr>
          <w:rFonts w:cs="Times New Roman"/>
          <w:b/>
          <w:bCs/>
          <w:szCs w:val="24"/>
        </w:rPr>
      </w:pPr>
      <w:r w:rsidRPr="0053221E">
        <w:rPr>
          <w:rFonts w:cs="Times New Roman"/>
          <w:b/>
          <w:bCs/>
          <w:szCs w:val="24"/>
        </w:rPr>
        <w:t>Результаты интеллектуальной деятельности</w:t>
      </w:r>
    </w:p>
    <w:p w:rsidR="00C96938" w:rsidRPr="00503E74" w:rsidRDefault="00C96938" w:rsidP="00503E74">
      <w:r w:rsidRPr="0053221E">
        <w:t xml:space="preserve">Кононов И.И., </w:t>
      </w:r>
      <w:r w:rsidRPr="003003E3">
        <w:rPr>
          <w:b/>
          <w:i/>
        </w:rPr>
        <w:t>Юсупов И.Е.</w:t>
      </w:r>
      <w:r w:rsidRPr="0053221E">
        <w:t xml:space="preserve"> Программа для выделения атмосфериков на фоне электрического поля (Sferics). Заявка № 2025618563, дата государственной регистрации 23 апреля 2025 г.</w:t>
      </w:r>
    </w:p>
    <w:bookmarkEnd w:id="36"/>
    <w:p w:rsidR="00D814B2" w:rsidRPr="00C96938" w:rsidRDefault="00D814B2" w:rsidP="00C96938"/>
    <w:p w:rsidR="004851A5" w:rsidRPr="00C96938" w:rsidRDefault="004851A5" w:rsidP="00C96938">
      <w:pPr>
        <w:sectPr w:rsidR="004851A5" w:rsidRPr="00C96938" w:rsidSect="00DB5AEA">
          <w:pgSz w:w="11906" w:h="16838"/>
          <w:pgMar w:top="1134" w:right="850" w:bottom="851" w:left="1701" w:header="708" w:footer="708" w:gutter="0"/>
          <w:cols w:space="708"/>
          <w:docGrid w:linePitch="360"/>
        </w:sectPr>
      </w:pPr>
    </w:p>
    <w:p w:rsidR="004851A5" w:rsidRDefault="00F43495" w:rsidP="00E73CB2">
      <w:pPr>
        <w:pStyle w:val="3"/>
        <w:jc w:val="center"/>
        <w:rPr>
          <w:sz w:val="24"/>
        </w:rPr>
      </w:pPr>
      <w:bookmarkStart w:id="37" w:name="_Toc214976512"/>
      <w:r w:rsidRPr="00E73CB2">
        <w:rPr>
          <w:sz w:val="24"/>
        </w:rPr>
        <w:lastRenderedPageBreak/>
        <w:t>ПРИЛОЖЕНИЕ Б</w:t>
      </w:r>
      <w:bookmarkEnd w:id="37"/>
    </w:p>
    <w:p w:rsidR="004E0B63" w:rsidRPr="00E73CB2" w:rsidRDefault="004E0B63" w:rsidP="004E0B63">
      <w:pPr>
        <w:pStyle w:val="3"/>
        <w:jc w:val="center"/>
        <w:rPr>
          <w:sz w:val="24"/>
        </w:rPr>
      </w:pPr>
      <w:bookmarkStart w:id="38" w:name="_Toc214976513"/>
      <w:r w:rsidRPr="00E73CB2">
        <w:rPr>
          <w:sz w:val="24"/>
        </w:rPr>
        <w:t>Список научно-исследовательских проектов, выполненных с использован</w:t>
      </w:r>
      <w:r>
        <w:rPr>
          <w:sz w:val="24"/>
        </w:rPr>
        <w:t>ием оборудования РЦ «Геомодель»</w:t>
      </w:r>
      <w:bookmarkEnd w:id="38"/>
    </w:p>
    <w:tbl>
      <w:tblPr>
        <w:tblpPr w:leftFromText="180" w:rightFromText="180" w:vertAnchor="text" w:horzAnchor="margin" w:tblpXSpec="center" w:tblpY="676"/>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3985"/>
        <w:gridCol w:w="1418"/>
        <w:gridCol w:w="3368"/>
      </w:tblGrid>
      <w:tr w:rsidR="004E0B63" w:rsidRPr="000F2851" w:rsidTr="004E0B63">
        <w:trPr>
          <w:trHeight w:val="336"/>
        </w:trPr>
        <w:tc>
          <w:tcPr>
            <w:tcW w:w="551" w:type="dxa"/>
            <w:shd w:val="clear" w:color="auto" w:fill="auto"/>
            <w:noWrap/>
            <w:vAlign w:val="bottom"/>
            <w:hideMark/>
          </w:tcPr>
          <w:p w:rsidR="004E0B63" w:rsidRPr="004E0B63" w:rsidRDefault="00A84846" w:rsidP="004E0B63">
            <w:pPr>
              <w:spacing w:after="0" w:line="240" w:lineRule="auto"/>
              <w:jc w:val="right"/>
              <w:rPr>
                <w:rFonts w:eastAsia="Times New Roman" w:cs="Times New Roman"/>
                <w:lang w:eastAsia="ru-RU"/>
              </w:rPr>
            </w:pPr>
            <w:r w:rsidRPr="000F2851">
              <w:rPr>
                <w:rFonts w:eastAsia="Times New Roman" w:cs="Times New Roman"/>
                <w:sz w:val="22"/>
                <w:lang w:eastAsia="ru-RU"/>
              </w:rPr>
              <w:t>№ п</w:t>
            </w:r>
            <w:proofErr w:type="gramStart"/>
            <w:r w:rsidRPr="000F2851">
              <w:rPr>
                <w:rFonts w:eastAsia="Times New Roman" w:cs="Times New Roman"/>
                <w:sz w:val="22"/>
                <w:lang w:eastAsia="ru-RU"/>
              </w:rPr>
              <w:t>.п</w:t>
            </w:r>
            <w:proofErr w:type="gramEnd"/>
          </w:p>
        </w:tc>
        <w:tc>
          <w:tcPr>
            <w:tcW w:w="3985" w:type="dxa"/>
            <w:shd w:val="clear" w:color="auto" w:fill="auto"/>
            <w:vAlign w:val="center"/>
            <w:hideMark/>
          </w:tcPr>
          <w:p w:rsidR="004E0B63" w:rsidRPr="004E0B63" w:rsidRDefault="00A84846" w:rsidP="00A84846">
            <w:pPr>
              <w:spacing w:after="0" w:line="240" w:lineRule="auto"/>
              <w:jc w:val="center"/>
              <w:rPr>
                <w:rFonts w:eastAsia="Times New Roman" w:cs="Times New Roman"/>
                <w:lang w:eastAsia="ru-RU"/>
              </w:rPr>
            </w:pPr>
            <w:r w:rsidRPr="000F2851">
              <w:rPr>
                <w:rFonts w:eastAsia="Times New Roman" w:cs="Times New Roman"/>
                <w:sz w:val="22"/>
                <w:lang w:eastAsia="ru-RU"/>
              </w:rPr>
              <w:t>Название проекта</w:t>
            </w:r>
          </w:p>
        </w:tc>
        <w:tc>
          <w:tcPr>
            <w:tcW w:w="1418" w:type="dxa"/>
            <w:shd w:val="clear" w:color="auto" w:fill="auto"/>
            <w:vAlign w:val="center"/>
            <w:hideMark/>
          </w:tcPr>
          <w:p w:rsidR="004E0B63" w:rsidRPr="004E0B63" w:rsidRDefault="00A84846" w:rsidP="0092013A">
            <w:pPr>
              <w:spacing w:after="0" w:line="240" w:lineRule="auto"/>
              <w:jc w:val="center"/>
              <w:rPr>
                <w:rFonts w:eastAsia="Times New Roman" w:cs="Times New Roman"/>
                <w:lang w:eastAsia="ru-RU"/>
              </w:rPr>
            </w:pPr>
            <w:r w:rsidRPr="000F2851">
              <w:rPr>
                <w:rFonts w:eastAsia="Times New Roman" w:cs="Times New Roman"/>
                <w:sz w:val="22"/>
                <w:lang w:eastAsia="ru-RU"/>
              </w:rPr>
              <w:t>Тип проекта</w:t>
            </w:r>
          </w:p>
        </w:tc>
        <w:tc>
          <w:tcPr>
            <w:tcW w:w="3368" w:type="dxa"/>
            <w:shd w:val="clear" w:color="auto" w:fill="auto"/>
            <w:vAlign w:val="center"/>
            <w:hideMark/>
          </w:tcPr>
          <w:p w:rsidR="004E0B63" w:rsidRPr="004E0B63" w:rsidRDefault="00A84846" w:rsidP="000F2851">
            <w:pPr>
              <w:spacing w:after="0" w:line="240" w:lineRule="auto"/>
              <w:ind w:firstLineChars="100" w:firstLine="220"/>
              <w:jc w:val="center"/>
              <w:rPr>
                <w:rFonts w:eastAsia="Times New Roman" w:cs="Times New Roman"/>
                <w:lang w:eastAsia="ru-RU"/>
              </w:rPr>
            </w:pPr>
            <w:r w:rsidRPr="000F2851">
              <w:rPr>
                <w:rFonts w:eastAsia="Times New Roman" w:cs="Times New Roman"/>
                <w:sz w:val="22"/>
                <w:lang w:eastAsia="ru-RU"/>
              </w:rPr>
              <w:t>Руководитель</w:t>
            </w:r>
          </w:p>
        </w:tc>
      </w:tr>
      <w:tr w:rsidR="00A84846" w:rsidRPr="000F2851" w:rsidTr="00D051C8">
        <w:trPr>
          <w:trHeight w:val="336"/>
        </w:trPr>
        <w:tc>
          <w:tcPr>
            <w:tcW w:w="9322" w:type="dxa"/>
            <w:gridSpan w:val="4"/>
            <w:shd w:val="clear" w:color="auto" w:fill="auto"/>
            <w:noWrap/>
            <w:vAlign w:val="bottom"/>
          </w:tcPr>
          <w:p w:rsidR="00A84846" w:rsidRPr="000F2851" w:rsidRDefault="00A84846" w:rsidP="000F2851">
            <w:pPr>
              <w:spacing w:after="0" w:line="240" w:lineRule="auto"/>
              <w:ind w:firstLineChars="100" w:firstLine="220"/>
              <w:jc w:val="center"/>
              <w:rPr>
                <w:rFonts w:eastAsia="Times New Roman" w:cs="Times New Roman"/>
                <w:lang w:eastAsia="ru-RU"/>
              </w:rPr>
            </w:pPr>
            <w:r w:rsidRPr="000F2851">
              <w:rPr>
                <w:rFonts w:eastAsia="Times New Roman" w:cs="Times New Roman"/>
                <w:sz w:val="22"/>
                <w:lang w:eastAsia="ru-RU"/>
              </w:rPr>
              <w:t>Проекты в рамках грантов и договоров на научно-исследовательские работы</w:t>
            </w:r>
          </w:p>
        </w:tc>
      </w:tr>
      <w:tr w:rsidR="004E0B63" w:rsidRPr="000F2851" w:rsidTr="004E0B63">
        <w:trPr>
          <w:trHeight w:val="1584"/>
        </w:trPr>
        <w:tc>
          <w:tcPr>
            <w:tcW w:w="551" w:type="dxa"/>
            <w:shd w:val="clear" w:color="auto" w:fill="auto"/>
            <w:noWrap/>
            <w:vAlign w:val="bottom"/>
          </w:tcPr>
          <w:p w:rsidR="004E0B63" w:rsidRPr="000F2851"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w:t>
            </w:r>
          </w:p>
        </w:tc>
        <w:tc>
          <w:tcPr>
            <w:tcW w:w="3985" w:type="dxa"/>
            <w:shd w:val="clear" w:color="auto" w:fill="auto"/>
            <w:vAlign w:val="center"/>
          </w:tcPr>
          <w:p w:rsidR="004E0B63" w:rsidRPr="000F2851" w:rsidRDefault="00F44912" w:rsidP="004E0B63">
            <w:pPr>
              <w:spacing w:after="0" w:line="240" w:lineRule="auto"/>
              <w:jc w:val="left"/>
              <w:rPr>
                <w:rFonts w:eastAsia="Times New Roman" w:cs="Times New Roman"/>
                <w:lang w:eastAsia="ru-RU"/>
              </w:rPr>
            </w:pPr>
            <w:hyperlink r:id="rId71" w:history="1">
              <w:r w:rsidR="004E0B63" w:rsidRPr="000F2851">
                <w:rPr>
                  <w:rFonts w:eastAsia="Times New Roman" w:cs="Times New Roman"/>
                  <w:sz w:val="22"/>
                  <w:lang w:eastAsia="ru-RU"/>
                </w:rPr>
                <w:t>Разработка технологии радиомагнитотеллурических зондирований с новым контролируемым источником для изучения и мониторинга криолитозоны Ямало-Ненецкого автономного округа: 2025 г. этап 2</w:t>
              </w:r>
            </w:hyperlink>
          </w:p>
        </w:tc>
        <w:tc>
          <w:tcPr>
            <w:tcW w:w="1418" w:type="dxa"/>
            <w:shd w:val="clear" w:color="auto" w:fill="auto"/>
            <w:vAlign w:val="center"/>
          </w:tcPr>
          <w:p w:rsidR="004E0B63" w:rsidRPr="000F2851"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Внешние гранты</w:t>
            </w:r>
          </w:p>
        </w:tc>
        <w:tc>
          <w:tcPr>
            <w:tcW w:w="3368" w:type="dxa"/>
            <w:shd w:val="clear" w:color="auto" w:fill="auto"/>
            <w:vAlign w:val="center"/>
          </w:tcPr>
          <w:p w:rsidR="004E0B63" w:rsidRPr="000F2851"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Сараев Александр Карпович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2" w:history="1">
              <w:r w:rsidR="004E0B63" w:rsidRPr="000F2851">
                <w:rPr>
                  <w:rFonts w:eastAsia="Times New Roman" w:cs="Times New Roman"/>
                  <w:sz w:val="22"/>
                  <w:lang w:eastAsia="ru-RU"/>
                </w:rPr>
                <w:t>Физические основы инновационной ультразвуковой аддитивной технологии получения металлических структур: 2025 г. этап 2</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Внешние гранты</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Беляев Сергей Павлович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3" w:history="1">
              <w:r w:rsidR="004E0B63" w:rsidRPr="000F2851">
                <w:rPr>
                  <w:rFonts w:eastAsia="Times New Roman" w:cs="Times New Roman"/>
                  <w:sz w:val="22"/>
                  <w:lang w:eastAsia="ru-RU"/>
                </w:rPr>
                <w:t>Оценка последствий изменения климата в контрастных средах с помощью комплексных наблюдений с высоких вышек, наземных и дистанционных наблюдений:2025 год этап 2</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Внешние гранты</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Михайлов Евгений Федорович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4" w:history="1">
              <w:r w:rsidR="004E0B63" w:rsidRPr="000F2851">
                <w:rPr>
                  <w:rFonts w:eastAsia="Times New Roman" w:cs="Times New Roman"/>
                  <w:sz w:val="22"/>
                  <w:lang w:eastAsia="ru-RU"/>
                </w:rPr>
                <w:t>Новые мембранные полимерные материалы с заданными свойствами для энергосберегающих и экологичных мембранных технологий: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Госзадание</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Пенькова Анастасия Владимировна</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5" w:history="1">
              <w:r w:rsidR="004E0B63" w:rsidRPr="000F2851">
                <w:rPr>
                  <w:rFonts w:eastAsia="Times New Roman" w:cs="Times New Roman"/>
                  <w:sz w:val="22"/>
                  <w:lang w:eastAsia="ru-RU"/>
                </w:rPr>
                <w:t>Создание и оптимизация гибридных галогенидных перовскитоподобных структур с целевыми функциональными свойствами с применением средств машинного обучения. 2025 г. Этап 1</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Госзадание</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Емелин Алексей Владимирович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6" w:history="1">
              <w:r w:rsidR="004E0B63" w:rsidRPr="000F2851">
                <w:rPr>
                  <w:rFonts w:eastAsia="Times New Roman" w:cs="Times New Roman"/>
                  <w:sz w:val="22"/>
                  <w:lang w:eastAsia="ru-RU"/>
                </w:rPr>
                <w:t>От карбонового полигона к углеродному регулированию: потенциал и пути развития секвестрационной углеродной индустрии на территории Ленинградской области и Санкт-Петербурга: 2025 г. этап 3</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Госзадание</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Абакумов Евгений Васильевич</w:t>
            </w:r>
          </w:p>
        </w:tc>
      </w:tr>
      <w:tr w:rsidR="004E0B63" w:rsidRPr="000F2851" w:rsidTr="004E0B63">
        <w:trPr>
          <w:trHeight w:val="1872"/>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7" w:history="1">
              <w:r w:rsidR="004E0B63" w:rsidRPr="000F2851">
                <w:rPr>
                  <w:rFonts w:eastAsia="Times New Roman" w:cs="Times New Roman"/>
                  <w:sz w:val="22"/>
                  <w:lang w:eastAsia="ru-RU"/>
                </w:rPr>
                <w:t>Разработка мембран со смешанной матрицей на основе биоразлагаемых полимеров для развития высокоэффективных и ресурсосберегающих мембранных процессов: 2025 г. этап 1</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Дмитренко Мария Евгеньевна</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8" w:history="1">
              <w:r w:rsidR="004E0B63" w:rsidRPr="000F2851">
                <w:rPr>
                  <w:rFonts w:eastAsia="Times New Roman" w:cs="Times New Roman"/>
                  <w:sz w:val="22"/>
                  <w:lang w:eastAsia="ru-RU"/>
                </w:rPr>
                <w:t>Кристаллохимия ванадатных фаз двухвалентной меди с щелочными катионами: аспекты газотранспортного фазообразования и структурные исследования: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Корняков Илья Викторович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79" w:history="1">
              <w:r w:rsidR="004E0B63" w:rsidRPr="000F2851">
                <w:rPr>
                  <w:rFonts w:eastAsia="Times New Roman" w:cs="Times New Roman"/>
                  <w:sz w:val="22"/>
                  <w:lang w:eastAsia="ru-RU"/>
                </w:rPr>
                <w:t>Исследования сейсмо-электромагнитных явлений в УНЧ-СНЧ диапазонах по данным мульти-параметрических наблюдений в Байкальском регионе и Гималаях: 2025 г. этап 1</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Сараев Александр Карпович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0" w:history="1">
              <w:r w:rsidR="004E0B63" w:rsidRPr="000F2851">
                <w:rPr>
                  <w:rFonts w:eastAsia="Times New Roman" w:cs="Times New Roman"/>
                  <w:sz w:val="22"/>
                  <w:lang w:eastAsia="ru-RU"/>
                </w:rPr>
                <w:t>Минералы группы полевого шпата в условиях глубинных оболочек Земли: 2025 г. этап 4</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Горелова Людмила Александровна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1" w:history="1">
              <w:r w:rsidR="004E0B63" w:rsidRPr="000F2851">
                <w:rPr>
                  <w:rFonts w:eastAsia="Times New Roman" w:cs="Times New Roman"/>
                  <w:sz w:val="22"/>
                  <w:lang w:eastAsia="ru-RU"/>
                </w:rPr>
                <w:t>Мел и палеоген Юго-Западного и Центрального Крыма: состав, строение, условия формирования: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Шишлов Сергей Борисович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2" w:history="1">
              <w:r w:rsidR="004E0B63" w:rsidRPr="000F2851">
                <w:rPr>
                  <w:rFonts w:eastAsia="Times New Roman" w:cs="Times New Roman"/>
                  <w:sz w:val="22"/>
                  <w:lang w:eastAsia="ru-RU"/>
                </w:rPr>
                <w:t>Самородное железо в минеральных системах Земли: генезис и высокотемпературная окислительная эволюция: 2025 г. этап 3</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Верещагин Олег Сергеевич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3" w:history="1">
              <w:r w:rsidR="004E0B63" w:rsidRPr="000F2851">
                <w:rPr>
                  <w:rFonts w:eastAsia="Times New Roman" w:cs="Times New Roman"/>
                  <w:sz w:val="22"/>
                  <w:lang w:eastAsia="ru-RU"/>
                </w:rPr>
                <w:t>Структурное родство, полиморфизм и фазовые переходы в минералах: информационно-энтропийный подход, термодинамика, структурный анализ: 2025 г. -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Кривовичев Сергей Владимирович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4" w:history="1">
              <w:r w:rsidR="004E0B63" w:rsidRPr="000F2851">
                <w:rPr>
                  <w:rFonts w:eastAsia="Times New Roman" w:cs="Times New Roman"/>
                  <w:sz w:val="22"/>
                  <w:lang w:eastAsia="ru-RU"/>
                </w:rPr>
                <w:t>Кристаллохимия ванадатных фаз двухвалентной меди с щелочными катионами: аспекты газотранспортного фазообразования и структурные исследования: 2024 г. этап 1</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Корняков Илья Викторович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5" w:history="1">
              <w:r w:rsidR="004E0B63" w:rsidRPr="000F2851">
                <w:rPr>
                  <w:rFonts w:eastAsia="Times New Roman" w:cs="Times New Roman"/>
                  <w:sz w:val="22"/>
                  <w:lang w:eastAsia="ru-RU"/>
                </w:rPr>
                <w:t>Эоловые туфы юго-западной части области Нгоронгоро (Танзания): минеральные ассоциации, источники вещества и возраст гоминида из рода Paranthropus: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Зайцев Анатолий Николаевич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6" w:history="1">
              <w:r w:rsidR="004E0B63" w:rsidRPr="000F2851">
                <w:rPr>
                  <w:rFonts w:eastAsia="Times New Roman" w:cs="Times New Roman"/>
                  <w:sz w:val="22"/>
                  <w:lang w:eastAsia="ru-RU"/>
                </w:rPr>
                <w:t>Разработка методических подходов к изучению количества и качественных характеристик антропогенных включений в городских почвах (на примере Санкт-Петербурга): 2025 г. - этап 1</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Шешукова Анастасия Анатольевна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7" w:history="1">
              <w:r w:rsidR="004E0B63" w:rsidRPr="000F2851">
                <w:rPr>
                  <w:rFonts w:eastAsia="Times New Roman" w:cs="Times New Roman"/>
                  <w:sz w:val="22"/>
                  <w:lang w:eastAsia="ru-RU"/>
                </w:rPr>
                <w:t>Вода в протопланетном веществе: минералогия, кристаллохимия и метаморфическая эволюция: 2025 г. -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Бритвин Сергей Николаевич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18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8" w:history="1">
              <w:r w:rsidR="004E0B63" w:rsidRPr="000F2851">
                <w:rPr>
                  <w:rFonts w:eastAsia="Times New Roman" w:cs="Times New Roman"/>
                  <w:sz w:val="22"/>
                  <w:lang w:eastAsia="ru-RU"/>
                </w:rPr>
                <w:t>Высокотемпературное термодинамическое исследование керамических систем на основе диоксида церия: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Шугуров Сергей Михайлович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89" w:history="1">
              <w:r w:rsidR="004E0B63" w:rsidRPr="000F2851">
                <w:rPr>
                  <w:rFonts w:eastAsia="Times New Roman" w:cs="Times New Roman"/>
                  <w:sz w:val="22"/>
                  <w:lang w:eastAsia="ru-RU"/>
                </w:rPr>
                <w:t>Определение параметров контура и сдвига линий в колебательно-вращательных полосах: 2025 г. - этап 1</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Асфин Руслан Евгеньевич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0" w:history="1">
              <w:r w:rsidR="004E0B63" w:rsidRPr="000F2851">
                <w:rPr>
                  <w:rFonts w:eastAsia="Times New Roman" w:cs="Times New Roman"/>
                  <w:sz w:val="22"/>
                  <w:lang w:eastAsia="ru-RU"/>
                </w:rPr>
                <w:t>Нековалентные взаимодействия с высокой зарядовой кооперативностью: 2025 г. - этап 3</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Толстой Петр Михайлович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1" w:history="1">
              <w:r w:rsidR="004E0B63" w:rsidRPr="000F2851">
                <w:rPr>
                  <w:rFonts w:eastAsia="Times New Roman" w:cs="Times New Roman"/>
                  <w:sz w:val="22"/>
                  <w:lang w:eastAsia="ru-RU"/>
                </w:rPr>
                <w:t>Структурные и физико-химические исследования продуктов окисления минералов урана в условиях природных и техногенных обстановок: 2025 г. - этап 3</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Гуржий Владислав Владимирович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2" w:history="1">
              <w:r w:rsidR="004E0B63" w:rsidRPr="000F2851">
                <w:rPr>
                  <w:rFonts w:eastAsia="Times New Roman" w:cs="Times New Roman"/>
                  <w:sz w:val="22"/>
                  <w:lang w:eastAsia="ru-RU"/>
                </w:rPr>
                <w:t>Оценка выбросов парниковых газов с территории Санкт- Петербургской агломерации: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Макарова Мария Владимировна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3" w:history="1">
              <w:r w:rsidR="004E0B63" w:rsidRPr="000F2851">
                <w:rPr>
                  <w:rFonts w:eastAsia="Times New Roman" w:cs="Times New Roman"/>
                  <w:sz w:val="22"/>
                  <w:lang w:eastAsia="ru-RU"/>
                </w:rPr>
                <w:t>Исследование суточной, сезонной и межгодовой изменчивости водозапаса облаков на северо-западе Российской Федерации: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Косцов Владимир Станиславович</w:t>
            </w:r>
          </w:p>
        </w:tc>
      </w:tr>
      <w:tr w:rsidR="004E0B63" w:rsidRPr="000F2851" w:rsidTr="004E0B63">
        <w:trPr>
          <w:trHeight w:val="1872"/>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4" w:history="1">
              <w:r w:rsidR="004E0B63" w:rsidRPr="000F2851">
                <w:rPr>
                  <w:rFonts w:eastAsia="Times New Roman" w:cs="Times New Roman"/>
                  <w:sz w:val="22"/>
                  <w:lang w:eastAsia="ru-RU"/>
                </w:rPr>
                <w:t>Оценка пространственного распределения и сезонной изменчивости источников углеродсодержащего аэрозоля в центральной Сибири по данным локальных измерений на станции Зотино: 2025 г. этап 2</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Власенко Сергей Сергеевич</w:t>
            </w:r>
          </w:p>
        </w:tc>
      </w:tr>
      <w:tr w:rsidR="004E0B63" w:rsidRPr="000F2851" w:rsidTr="004E0B63">
        <w:trPr>
          <w:trHeight w:val="249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25</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Разработка новых мембран со смешанной матрицей на основе производных целлюлозы для высокоэффективного, экологически чистого и ресурсосберегающего мембранного разделения жидких смесей и создания каталитических мембранных реакторов: 2024 г. этап 5</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Пенькова Анастасия Владимировна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26</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С–Н-АКТИВАЦИЯ АЗИНОВЫХ ГЕТЕРОЦИКЛОВ В УСЛОВИЯХ КООПЕРАТИВНОГО КАТАЛИЗА: 2024 г. этап 1</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Тонкоглазова Дарья Игоревна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27</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Самородное железо в минеральных системах Земли: генезис и высокотемпературная окислительная эволюция: 2024 г. этап 2</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Верещагин Олег Сергеевич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28</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Минералы группы полевого шпата в условиях глубинных оболочек Земли: 2024 г. этап 3</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Гранты РНФ</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Горелова Людмила Александровна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29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5" w:history="1">
              <w:r w:rsidR="004E0B63" w:rsidRPr="000F2851">
                <w:rPr>
                  <w:rFonts w:eastAsia="Times New Roman" w:cs="Times New Roman"/>
                  <w:sz w:val="22"/>
                  <w:lang w:eastAsia="ru-RU"/>
                </w:rPr>
                <w:t>РЦ 16/41 договор с АО «Полиметалл Инжиниринг»</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Договор по разовым заявкам</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Рышкевич Татьяна Ивановна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6" w:history="1">
              <w:r w:rsidR="004E0B63" w:rsidRPr="000F2851">
                <w:rPr>
                  <w:rFonts w:eastAsia="Times New Roman" w:cs="Times New Roman"/>
                  <w:sz w:val="22"/>
                  <w:lang w:eastAsia="ru-RU"/>
                </w:rPr>
                <w:t>Выполнение комплекса палеомагнитных исследований</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Договор с организацией</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Рышкевич Татьяна Ивановна</w:t>
            </w:r>
          </w:p>
        </w:tc>
      </w:tr>
      <w:tr w:rsidR="004E0B63" w:rsidRPr="000F2851" w:rsidTr="004E0B63">
        <w:trPr>
          <w:trHeight w:val="312"/>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7" w:history="1">
              <w:r w:rsidR="004E0B63" w:rsidRPr="000F2851">
                <w:rPr>
                  <w:rFonts w:eastAsia="Times New Roman" w:cs="Times New Roman"/>
                  <w:sz w:val="22"/>
                  <w:lang w:eastAsia="ru-RU"/>
                </w:rPr>
                <w:t>РЦ 16/44 договор с ФГАОУ ВО КФУ</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Договор с организацией</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Рышкевич Татьяна Ивановна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8" w:history="1">
              <w:r w:rsidR="004E0B63" w:rsidRPr="000F2851">
                <w:rPr>
                  <w:rFonts w:eastAsia="Times New Roman" w:cs="Times New Roman"/>
                  <w:sz w:val="22"/>
                  <w:lang w:eastAsia="ru-RU"/>
                </w:rPr>
                <w:t>РЦ 16/42 договор с Веселовский Роман Витальевич</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Договор с организацией</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Рышкевич Татьяна Ивановна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99" w:history="1">
              <w:r w:rsidR="004E0B63" w:rsidRPr="000F2851">
                <w:rPr>
                  <w:rFonts w:eastAsia="Times New Roman" w:cs="Times New Roman"/>
                  <w:sz w:val="22"/>
                  <w:lang w:eastAsia="ru-RU"/>
                </w:rPr>
                <w:t>Работы по углубленным исследованиям литологии, истории диагенеза карбонатных отложений осинского горизонта</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Договор с организацией</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Ершова Виктория Бэртовна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0" w:history="1">
              <w:r w:rsidR="004E0B63" w:rsidRPr="000F2851">
                <w:rPr>
                  <w:rFonts w:eastAsia="Times New Roman" w:cs="Times New Roman"/>
                  <w:sz w:val="22"/>
                  <w:lang w:eastAsia="ru-RU"/>
                </w:rPr>
                <w:t>РЦ 16/43 договор с Ковальчук Анна Аркадьевна</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Договор с организацией</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Рышкевич Татьяна Ивановна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1" w:history="1">
              <w:r w:rsidR="004E0B63" w:rsidRPr="000F2851">
                <w:rPr>
                  <w:rFonts w:eastAsia="Times New Roman" w:cs="Times New Roman"/>
                  <w:sz w:val="22"/>
                  <w:lang w:eastAsia="ru-RU"/>
                </w:rPr>
                <w:t>Международный совместный центр СПбГУ и Университета Гуанси по разработке решений в области нейтрализации углерода</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Инициативный</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Банеманн Детлеф Вернер</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2" w:history="1">
              <w:r w:rsidR="004E0B63" w:rsidRPr="000F2851">
                <w:rPr>
                  <w:rFonts w:eastAsia="Times New Roman" w:cs="Times New Roman"/>
                  <w:sz w:val="22"/>
                  <w:lang w:eastAsia="ru-RU"/>
                </w:rPr>
                <w:t>Научное атрибутирование музейных предметов для регистрации в Госкаталоге музейного фонда РФ</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Инициативный</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Синай Марина Юрьевна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3" w:history="1">
              <w:r w:rsidR="004E0B63" w:rsidRPr="000F2851">
                <w:rPr>
                  <w:rFonts w:eastAsia="Times New Roman" w:cs="Times New Roman"/>
                  <w:sz w:val="22"/>
                  <w:lang w:eastAsia="ru-RU"/>
                </w:rPr>
                <w:t>Структурно-магнитные корреляции в сплавах на основе 3d-металлов и термически модифицированных горных породах</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Инициативный</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Сергиенко Елена Сергеевна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4" w:history="1">
              <w:r w:rsidR="004E0B63" w:rsidRPr="000F2851">
                <w:rPr>
                  <w:rFonts w:eastAsia="Times New Roman" w:cs="Times New Roman"/>
                  <w:sz w:val="22"/>
                  <w:lang w:eastAsia="ru-RU"/>
                </w:rPr>
                <w:t>Исследование галогензамещенных соединений с невалентными взаимодействиями методами спектроскопии и квантовой химии.</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Инициативный</w:t>
            </w:r>
          </w:p>
        </w:tc>
        <w:tc>
          <w:tcPr>
            <w:tcW w:w="3368" w:type="dxa"/>
            <w:shd w:val="clear" w:color="auto" w:fill="auto"/>
            <w:vAlign w:val="center"/>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Меликова Сона Меджидовна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39</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С-РЦ 16/24 ДС2 к Соглашению № С-РЦ 16/24 от 28.01.2021</w:t>
            </w:r>
          </w:p>
        </w:tc>
        <w:tc>
          <w:tcPr>
            <w:tcW w:w="1418" w:type="dxa"/>
            <w:shd w:val="clear" w:color="auto" w:fill="auto"/>
            <w:noWrap/>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Соглашение</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Рышкевич Татьяна Ивановна</w:t>
            </w:r>
          </w:p>
        </w:tc>
      </w:tr>
      <w:tr w:rsidR="00CD4371" w:rsidRPr="000F2851" w:rsidTr="00CD4371">
        <w:trPr>
          <w:trHeight w:val="178"/>
        </w:trPr>
        <w:tc>
          <w:tcPr>
            <w:tcW w:w="9322" w:type="dxa"/>
            <w:gridSpan w:val="4"/>
            <w:shd w:val="clear" w:color="auto" w:fill="auto"/>
            <w:noWrap/>
            <w:vAlign w:val="bottom"/>
          </w:tcPr>
          <w:p w:rsidR="00CD4371" w:rsidRPr="000F2851" w:rsidRDefault="00CD4371" w:rsidP="000F2851">
            <w:pPr>
              <w:spacing w:after="0" w:line="240" w:lineRule="auto"/>
              <w:jc w:val="center"/>
              <w:rPr>
                <w:rFonts w:eastAsia="Times New Roman" w:cs="Times New Roman"/>
                <w:lang w:eastAsia="ru-RU"/>
              </w:rPr>
            </w:pPr>
          </w:p>
          <w:p w:rsidR="00CD4371" w:rsidRPr="000F2851" w:rsidRDefault="00CD4371" w:rsidP="000F2851">
            <w:pPr>
              <w:spacing w:after="0" w:line="240" w:lineRule="auto"/>
              <w:jc w:val="center"/>
              <w:rPr>
                <w:rFonts w:eastAsia="Times New Roman" w:cs="Times New Roman"/>
                <w:lang w:eastAsia="ru-RU"/>
              </w:rPr>
            </w:pPr>
            <w:r w:rsidRPr="000F2851">
              <w:rPr>
                <w:rFonts w:eastAsia="Times New Roman" w:cs="Times New Roman"/>
                <w:sz w:val="22"/>
                <w:lang w:eastAsia="ru-RU"/>
              </w:rPr>
              <w:t>Проекты в рамках образовательного процесса</w:t>
            </w:r>
          </w:p>
          <w:p w:rsidR="00CD4371" w:rsidRPr="000F2851" w:rsidRDefault="00CD4371" w:rsidP="000F2851">
            <w:pPr>
              <w:spacing w:after="0" w:line="240" w:lineRule="auto"/>
              <w:jc w:val="center"/>
              <w:rPr>
                <w:rFonts w:eastAsia="Times New Roman" w:cs="Times New Roman"/>
                <w:lang w:eastAsia="ru-RU"/>
              </w:rPr>
            </w:pPr>
          </w:p>
        </w:tc>
      </w:tr>
      <w:tr w:rsidR="00A84846" w:rsidRPr="000F2851" w:rsidTr="004E0B63">
        <w:trPr>
          <w:trHeight w:val="936"/>
        </w:trPr>
        <w:tc>
          <w:tcPr>
            <w:tcW w:w="551" w:type="dxa"/>
            <w:shd w:val="clear" w:color="auto" w:fill="auto"/>
            <w:noWrap/>
            <w:vAlign w:val="bottom"/>
          </w:tcPr>
          <w:p w:rsidR="00A84846" w:rsidRPr="000F2851" w:rsidRDefault="00A84846" w:rsidP="004E0B63">
            <w:pPr>
              <w:spacing w:after="0" w:line="240" w:lineRule="auto"/>
              <w:jc w:val="right"/>
              <w:rPr>
                <w:rFonts w:eastAsia="Times New Roman" w:cs="Times New Roman"/>
                <w:lang w:eastAsia="ru-RU"/>
              </w:rPr>
            </w:pPr>
            <w:r w:rsidRPr="004E0B63">
              <w:rPr>
                <w:rFonts w:eastAsia="Times New Roman" w:cs="Times New Roman"/>
                <w:sz w:val="22"/>
                <w:lang w:eastAsia="ru-RU"/>
              </w:rPr>
              <w:t>40</w:t>
            </w:r>
          </w:p>
        </w:tc>
        <w:tc>
          <w:tcPr>
            <w:tcW w:w="3985" w:type="dxa"/>
            <w:shd w:val="clear" w:color="auto" w:fill="auto"/>
            <w:vAlign w:val="center"/>
          </w:tcPr>
          <w:p w:rsidR="00A84846" w:rsidRPr="000F2851" w:rsidRDefault="00F44912" w:rsidP="004E0B63">
            <w:pPr>
              <w:spacing w:after="0" w:line="240" w:lineRule="auto"/>
              <w:jc w:val="left"/>
              <w:rPr>
                <w:rFonts w:eastAsia="Times New Roman" w:cs="Times New Roman"/>
                <w:lang w:eastAsia="ru-RU"/>
              </w:rPr>
            </w:pPr>
            <w:hyperlink r:id="rId105" w:history="1">
              <w:r w:rsidR="00A84846" w:rsidRPr="000F2851">
                <w:rPr>
                  <w:rFonts w:eastAsia="Times New Roman" w:cs="Times New Roman"/>
                  <w:sz w:val="22"/>
                  <w:lang w:eastAsia="ru-RU"/>
                </w:rPr>
                <w:t>Возраст и условия образования рубиноносных мраморов месторождения Лук Йен (Северный Вьетнам).</w:t>
              </w:r>
            </w:hyperlink>
          </w:p>
        </w:tc>
        <w:tc>
          <w:tcPr>
            <w:tcW w:w="1418" w:type="dxa"/>
            <w:shd w:val="clear" w:color="auto" w:fill="auto"/>
            <w:vAlign w:val="center"/>
          </w:tcPr>
          <w:p w:rsidR="00A84846" w:rsidRPr="000F2851" w:rsidRDefault="00A84846"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tcPr>
          <w:p w:rsidR="00A84846" w:rsidRPr="000F2851" w:rsidRDefault="00A84846"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Бронзова Юлия Михайловна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6" w:history="1">
              <w:r w:rsidR="004E0B63" w:rsidRPr="000F2851">
                <w:rPr>
                  <w:rFonts w:eastAsia="Times New Roman" w:cs="Times New Roman"/>
                  <w:sz w:val="22"/>
                  <w:lang w:eastAsia="ru-RU"/>
                </w:rPr>
                <w:t>Особенности спектроскопии и термического поведения природный пнектидов никеля (ВКР)</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Верещагин Олег Сергеевич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7" w:history="1">
              <w:r w:rsidR="004E0B63" w:rsidRPr="000F2851">
                <w:rPr>
                  <w:rFonts w:eastAsia="Times New Roman" w:cs="Times New Roman"/>
                  <w:sz w:val="22"/>
                  <w:lang w:eastAsia="ru-RU"/>
                </w:rPr>
                <w:t>Сульфатная и галидная минерализация лавоводов Толбачинского Трещинного Извержения (Гусев Матвей Юрьевич)</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Сийдра Олег Иоханнесович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43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8" w:history="1">
              <w:r w:rsidR="004E0B63" w:rsidRPr="000F2851">
                <w:rPr>
                  <w:rFonts w:eastAsia="Times New Roman" w:cs="Times New Roman"/>
                  <w:sz w:val="22"/>
                  <w:lang w:eastAsia="ru-RU"/>
                </w:rPr>
                <w:t>Особенности кристаллохимии дельхайелита и его изменённых форм</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Золотарев Андрей Анатольевич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09" w:history="1">
              <w:r w:rsidR="004E0B63" w:rsidRPr="000F2851">
                <w:rPr>
                  <w:rFonts w:eastAsia="Times New Roman" w:cs="Times New Roman"/>
                  <w:sz w:val="22"/>
                  <w:lang w:eastAsia="ru-RU"/>
                </w:rPr>
                <w:t>Реконструкции истории гидротермальной деятельности в районе рудных полей «Коралловое» и «Молодёжное» (Срединно-Атлантический хребет) на основе изучения колонок металлоносных осадков</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Черкашёв Георгий Александрович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0" w:history="1">
              <w:r w:rsidR="004E0B63" w:rsidRPr="000F2851">
                <w:rPr>
                  <w:rFonts w:eastAsia="Times New Roman" w:cs="Times New Roman"/>
                  <w:sz w:val="22"/>
                  <w:lang w:eastAsia="ru-RU"/>
                </w:rPr>
                <w:t>Карбонатные коллекторы</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Ершова Виктория Бэртовна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1" w:history="1">
              <w:r w:rsidR="004E0B63" w:rsidRPr="000F2851">
                <w:rPr>
                  <w:rFonts w:eastAsia="Times New Roman" w:cs="Times New Roman"/>
                  <w:sz w:val="22"/>
                  <w:lang w:eastAsia="ru-RU"/>
                </w:rPr>
                <w:t>Минеральный состав и условия образования "поллуцитовой линзы" пегматитового месторождения Васин Мыльк, Кольский полуостров</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Баданина Елена Васильевна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2" w:history="1">
              <w:r w:rsidR="004E0B63" w:rsidRPr="000F2851">
                <w:rPr>
                  <w:rFonts w:eastAsia="Times New Roman" w:cs="Times New Roman"/>
                  <w:sz w:val="22"/>
                  <w:lang w:eastAsia="ru-RU"/>
                </w:rPr>
                <w:t>Высокотемпературная кристаллохимия фумарольных сульфатных минералов</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Назарчук Евгений Васильевич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3" w:history="1">
              <w:r w:rsidR="004E0B63" w:rsidRPr="000F2851">
                <w:rPr>
                  <w:rFonts w:eastAsia="Times New Roman" w:cs="Times New Roman"/>
                  <w:sz w:val="22"/>
                  <w:lang w:eastAsia="ru-RU"/>
                </w:rPr>
                <w:t>Кристаллохимия природных и синтетических молибдатов урана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Назарчук Евгений Васильевич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49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4" w:history="1">
              <w:r w:rsidR="004E0B63" w:rsidRPr="000F2851">
                <w:rPr>
                  <w:rFonts w:eastAsia="Times New Roman" w:cs="Times New Roman"/>
                  <w:sz w:val="22"/>
                  <w:lang w:eastAsia="ru-RU"/>
                </w:rPr>
                <w:t>Кристаллохимия фосфатов биогенного и синтетического происхождения</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Франк-Каменецкая Ольга Викторовна</w:t>
            </w:r>
          </w:p>
        </w:tc>
      </w:tr>
      <w:tr w:rsidR="004E0B63" w:rsidRPr="000F2851" w:rsidTr="004E0B63">
        <w:trPr>
          <w:trHeight w:val="218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5" w:history="1">
              <w:r w:rsidR="004E0B63" w:rsidRPr="000F2851">
                <w:rPr>
                  <w:rFonts w:eastAsia="Times New Roman" w:cs="Times New Roman"/>
                  <w:sz w:val="22"/>
                  <w:lang w:eastAsia="ru-RU"/>
                </w:rPr>
                <w:t xml:space="preserve">0б утверждении перечня тем выпускных квалификационных работ и научных </w:t>
              </w:r>
              <w:proofErr w:type="gramStart"/>
              <w:r w:rsidR="004E0B63" w:rsidRPr="000F2851">
                <w:rPr>
                  <w:rFonts w:eastAsia="Times New Roman" w:cs="Times New Roman"/>
                  <w:sz w:val="22"/>
                  <w:lang w:eastAsia="ru-RU"/>
                </w:rPr>
                <w:t>руководителей</w:t>
              </w:r>
              <w:proofErr w:type="gramEnd"/>
              <w:r w:rsidR="004E0B63" w:rsidRPr="000F2851">
                <w:rPr>
                  <w:rFonts w:eastAsia="Times New Roman" w:cs="Times New Roman"/>
                  <w:sz w:val="22"/>
                  <w:lang w:eastAsia="ru-RU"/>
                </w:rPr>
                <w:t xml:space="preserve"> обучающихся выпускного курса по основной образовательной программе (шифр СВ.5113.*) «Электромагнитные и акустические процессы»</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Герм Вадим Эдуардович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6" w:history="1">
              <w:r w:rsidR="004E0B63" w:rsidRPr="000F2851">
                <w:rPr>
                  <w:rFonts w:eastAsia="Times New Roman" w:cs="Times New Roman"/>
                  <w:sz w:val="22"/>
                  <w:lang w:eastAsia="ru-RU"/>
                </w:rPr>
                <w:t xml:space="preserve">Влияние состава катионной подсистемы на люминесцентные свойства </w:t>
              </w:r>
              <w:proofErr w:type="gramStart"/>
              <w:r w:rsidR="004E0B63" w:rsidRPr="000F2851">
                <w:rPr>
                  <w:rFonts w:eastAsia="Times New Roman" w:cs="Times New Roman"/>
                  <w:sz w:val="22"/>
                  <w:lang w:eastAsia="ru-RU"/>
                </w:rPr>
                <w:t>металл-органических</w:t>
              </w:r>
              <w:proofErr w:type="gramEnd"/>
              <w:r w:rsidR="004E0B63" w:rsidRPr="000F2851">
                <w:rPr>
                  <w:rFonts w:eastAsia="Times New Roman" w:cs="Times New Roman"/>
                  <w:sz w:val="22"/>
                  <w:lang w:eastAsia="ru-RU"/>
                </w:rPr>
                <w:t xml:space="preserve"> каркасных структур. Бардакова Александра Валерьевна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Емелин Алексей Владимирович</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7" w:history="1">
              <w:r w:rsidR="004E0B63" w:rsidRPr="000F2851">
                <w:rPr>
                  <w:rFonts w:eastAsia="Times New Roman" w:cs="Times New Roman"/>
                  <w:sz w:val="22"/>
                  <w:lang w:eastAsia="ru-RU"/>
                </w:rPr>
                <w:t xml:space="preserve">Об утверждении перечня тем выпускных квалификационных работ и научных </w:t>
              </w:r>
              <w:proofErr w:type="gramStart"/>
              <w:r w:rsidR="004E0B63" w:rsidRPr="000F2851">
                <w:rPr>
                  <w:rFonts w:eastAsia="Times New Roman" w:cs="Times New Roman"/>
                  <w:sz w:val="22"/>
                  <w:lang w:eastAsia="ru-RU"/>
                </w:rPr>
                <w:t>руководителей</w:t>
              </w:r>
              <w:proofErr w:type="gramEnd"/>
              <w:r w:rsidR="004E0B63" w:rsidRPr="000F2851">
                <w:rPr>
                  <w:rFonts w:eastAsia="Times New Roman" w:cs="Times New Roman"/>
                  <w:sz w:val="22"/>
                  <w:lang w:eastAsia="ru-RU"/>
                </w:rPr>
                <w:t xml:space="preserve"> обучающихся выпускного курса по основной образовательной программе (шифр СВ.5011.*) «Физика»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Макарова Мария Владимировна</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53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8" w:history="1">
              <w:r w:rsidR="004E0B63" w:rsidRPr="000F2851">
                <w:rPr>
                  <w:rFonts w:eastAsia="Times New Roman" w:cs="Times New Roman"/>
                  <w:sz w:val="22"/>
                  <w:lang w:eastAsia="ru-RU"/>
                </w:rPr>
                <w:t xml:space="preserve">Об утверждении перечня тем выпускных квалификационных работ и научных </w:t>
              </w:r>
              <w:proofErr w:type="gramStart"/>
              <w:r w:rsidR="004E0B63" w:rsidRPr="000F2851">
                <w:rPr>
                  <w:rFonts w:eastAsia="Times New Roman" w:cs="Times New Roman"/>
                  <w:sz w:val="22"/>
                  <w:lang w:eastAsia="ru-RU"/>
                </w:rPr>
                <w:t>руководителей</w:t>
              </w:r>
              <w:proofErr w:type="gramEnd"/>
              <w:r w:rsidR="004E0B63" w:rsidRPr="000F2851">
                <w:rPr>
                  <w:rFonts w:eastAsia="Times New Roman" w:cs="Times New Roman"/>
                  <w:sz w:val="22"/>
                  <w:lang w:eastAsia="ru-RU"/>
                </w:rPr>
                <w:t xml:space="preserve"> обучающихся выпускного курса по основной образовательной программе (шифр СВ.5011.*) «Физика»</w:t>
              </w:r>
            </w:hyperlink>
          </w:p>
        </w:tc>
        <w:tc>
          <w:tcPr>
            <w:tcW w:w="1418" w:type="dxa"/>
            <w:shd w:val="clear" w:color="auto" w:fill="auto"/>
            <w:vAlign w:val="center"/>
            <w:hideMark/>
          </w:tcPr>
          <w:p w:rsidR="004E0B63" w:rsidRPr="004E0B63" w:rsidRDefault="000256FA" w:rsidP="0092013A">
            <w:pPr>
              <w:spacing w:after="0" w:line="240" w:lineRule="auto"/>
              <w:jc w:val="center"/>
              <w:rPr>
                <w:rFonts w:eastAsia="Times New Roman" w:cs="Times New Roman"/>
                <w:lang w:eastAsia="ru-RU"/>
              </w:rPr>
            </w:pPr>
            <w:r w:rsidRPr="000256FA">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Макарова Мария Владимировна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19" w:history="1">
              <w:r w:rsidR="004E0B63" w:rsidRPr="000F2851">
                <w:rPr>
                  <w:rFonts w:eastAsia="Times New Roman" w:cs="Times New Roman"/>
                  <w:sz w:val="22"/>
                  <w:lang w:eastAsia="ru-RU"/>
                </w:rPr>
                <w:t>Пространственное распределение потенциальных источников углеродсодержащих аэрозолей в Центральной Сибири</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Михайлов Евгений Федорович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0" w:history="1">
              <w:r w:rsidR="004E0B63" w:rsidRPr="000F2851">
                <w:rPr>
                  <w:rFonts w:eastAsia="Times New Roman" w:cs="Times New Roman"/>
                  <w:sz w:val="22"/>
                  <w:lang w:eastAsia="ru-RU"/>
                </w:rPr>
                <w:t>ВКР Чижа М.А. "Комплексы рыб из пограничных отложений девона и карбона Южного Урала"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Иванов Александр Олегович</w:t>
            </w:r>
          </w:p>
        </w:tc>
      </w:tr>
      <w:tr w:rsidR="004E0B63" w:rsidRPr="000F2851" w:rsidTr="004E0B63">
        <w:trPr>
          <w:trHeight w:val="218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1" w:history="1">
              <w:r w:rsidR="004E0B63" w:rsidRPr="000F2851">
                <w:rPr>
                  <w:rFonts w:eastAsia="Times New Roman" w:cs="Times New Roman"/>
                  <w:sz w:val="22"/>
                  <w:lang w:eastAsia="ru-RU"/>
                </w:rPr>
                <w:t>Васильева Н.А. "Исследование возможностей определения возраста постседиментационных процессов (U, Th) - Не методом по пириту на примере нефтегазоносных бассейнов Восточно-Европейской и Западно-Сибирской платформ"</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Якубович Ольга Валентиновна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2" w:history="1">
              <w:r w:rsidR="004E0B63" w:rsidRPr="000F2851">
                <w:rPr>
                  <w:rFonts w:eastAsia="Times New Roman" w:cs="Times New Roman"/>
                  <w:sz w:val="22"/>
                  <w:lang w:eastAsia="ru-RU"/>
                </w:rPr>
                <w:t>Минеральный состав эвдиалитовых луявритов Ловозерского массива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Петров Сергей Викторович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3" w:history="1">
              <w:r w:rsidR="004E0B63" w:rsidRPr="000F2851">
                <w:rPr>
                  <w:rFonts w:eastAsia="Times New Roman" w:cs="Times New Roman"/>
                  <w:sz w:val="22"/>
                  <w:lang w:eastAsia="ru-RU"/>
                </w:rPr>
                <w:t>Типоморфизм минералов группы хлорита Михеевского месторождения на Южном Урале</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Петров Сергей Викторович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59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4" w:history="1">
              <w:r w:rsidR="004E0B63" w:rsidRPr="000F2851">
                <w:rPr>
                  <w:rFonts w:eastAsia="Times New Roman" w:cs="Times New Roman"/>
                  <w:sz w:val="22"/>
                  <w:lang w:eastAsia="ru-RU"/>
                </w:rPr>
                <w:t>Петрографическая характеристика пород карбонатитовых массивов Западно-Биригиндинского рекометального района, Анабарский щит</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Алфимова Надежда Аркадьевна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5" w:history="1">
              <w:r w:rsidR="004E0B63" w:rsidRPr="000F2851">
                <w:rPr>
                  <w:rFonts w:eastAsia="Times New Roman" w:cs="Times New Roman"/>
                  <w:sz w:val="22"/>
                  <w:lang w:eastAsia="ru-RU"/>
                </w:rPr>
                <w:t>Соколова Л.А. Оценка возраста рудообразования и параметров процессов эксгумации золоторудных объектов восточной части Алданского щита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Якубович Ольга Валентиновна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6" w:history="1">
              <w:r w:rsidR="004E0B63" w:rsidRPr="000F2851">
                <w:rPr>
                  <w:rFonts w:eastAsia="Times New Roman" w:cs="Times New Roman"/>
                  <w:sz w:val="22"/>
                  <w:lang w:eastAsia="ru-RU"/>
                </w:rPr>
                <w:t>Постседиментационные преобразования кораллово-строматопоровых рифов ардатовского горизонта Рубежинского прогиба</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Васильева Ксения Юрьевна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7" w:history="1">
              <w:r w:rsidR="004E0B63" w:rsidRPr="000F2851">
                <w:rPr>
                  <w:rFonts w:eastAsia="Times New Roman" w:cs="Times New Roman"/>
                  <w:sz w:val="22"/>
                  <w:lang w:eastAsia="ru-RU"/>
                </w:rPr>
                <w:t>Примесный состав турмалина как индикатор условий образования, на примере Малханского пегматитового поля, Центральное Забайкалье</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Баданина Елена Васильевна</w:t>
            </w:r>
          </w:p>
        </w:tc>
      </w:tr>
      <w:tr w:rsidR="004E0B63" w:rsidRPr="000F2851" w:rsidTr="004E0B63">
        <w:trPr>
          <w:trHeight w:val="1560"/>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63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8" w:history="1">
              <w:r w:rsidR="004E0B63" w:rsidRPr="000F2851">
                <w:rPr>
                  <w:rFonts w:eastAsia="Times New Roman" w:cs="Times New Roman"/>
                  <w:sz w:val="22"/>
                  <w:lang w:eastAsia="ru-RU"/>
                </w:rPr>
                <w:t>Проведение исследований для подготовки кандидатской диссертации аспиранта Копыловой Ю.О.). Протокол № 43/1/13-02-9 заседания кафедры кристаллографии ИНоЗ СПбГУ от 09 октября 2024 г.</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Кржижановская Мария Георгиевна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29" w:history="1">
              <w:r w:rsidR="004E0B63" w:rsidRPr="000F2851">
                <w:rPr>
                  <w:rFonts w:eastAsia="Times New Roman" w:cs="Times New Roman"/>
                  <w:sz w:val="22"/>
                  <w:lang w:eastAsia="ru-RU"/>
                </w:rPr>
                <w:t>Коренные источники россыпной золоторудной минерализации участка Кваркуш (пермский край)</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Петров Сергей Викторович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0" w:history="1">
              <w:r w:rsidR="004E0B63" w:rsidRPr="000F2851">
                <w:rPr>
                  <w:rFonts w:eastAsia="Times New Roman" w:cs="Times New Roman"/>
                  <w:sz w:val="22"/>
                  <w:lang w:eastAsia="ru-RU"/>
                </w:rPr>
                <w:t>Протокол № 43/1/13-02-9 заседания кафедры кристаллографии ИНоЗ СПбГУ от 09 октября 2024 г.</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Кржижановская Мария Георгиевна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1" w:history="1">
              <w:r w:rsidR="004E0B63" w:rsidRPr="000F2851">
                <w:rPr>
                  <w:rFonts w:eastAsia="Times New Roman" w:cs="Times New Roman"/>
                  <w:sz w:val="22"/>
                  <w:lang w:eastAsia="ru-RU"/>
                </w:rPr>
                <w:t>Геология и состав гидротермальных образований рудного поля Коралловое САХ</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Котова Ирина Клавдиевна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2" w:history="1">
              <w:r w:rsidR="004E0B63" w:rsidRPr="000F2851">
                <w:rPr>
                  <w:rFonts w:eastAsia="Times New Roman" w:cs="Times New Roman"/>
                  <w:sz w:val="22"/>
                  <w:lang w:eastAsia="ru-RU"/>
                </w:rPr>
                <w:t>Определение генезиса гряд на юго-восточном склоне Хибин</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Болтрамович Сергей Фадеевич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3" w:history="1">
              <w:r w:rsidR="004E0B63" w:rsidRPr="000F2851">
                <w:rPr>
                  <w:rFonts w:eastAsia="Times New Roman" w:cs="Times New Roman"/>
                  <w:sz w:val="22"/>
                  <w:lang w:eastAsia="ru-RU"/>
                </w:rPr>
                <w:t>Биофункциональные трехмерные композиции на основе полимерных микро- и нано-частиц</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Тенникова Татьяна Борисовна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69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4" w:history="1">
              <w:r w:rsidR="004E0B63" w:rsidRPr="000F2851">
                <w:rPr>
                  <w:rFonts w:eastAsia="Times New Roman" w:cs="Times New Roman"/>
                  <w:sz w:val="22"/>
                  <w:lang w:eastAsia="ru-RU"/>
                </w:rPr>
                <w:t>Эволюция сульфатов щелочных и щелочноземельных металлов в широком диапазоне температур и давлений</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Сийдра Олег Иоханнесович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5" w:history="1">
              <w:r w:rsidR="004E0B63" w:rsidRPr="000F2851">
                <w:rPr>
                  <w:rFonts w:eastAsia="Times New Roman" w:cs="Times New Roman"/>
                  <w:sz w:val="22"/>
                  <w:lang w:eastAsia="ru-RU"/>
                </w:rPr>
                <w:t>Эволюция с ростом температуры природных и синтетических гидратированных сульфатов железа и меди</w:t>
              </w:r>
            </w:hyperlink>
          </w:p>
        </w:tc>
        <w:tc>
          <w:tcPr>
            <w:tcW w:w="1418" w:type="dxa"/>
            <w:shd w:val="clear" w:color="auto" w:fill="auto"/>
            <w:vAlign w:val="center"/>
            <w:hideMark/>
          </w:tcPr>
          <w:p w:rsidR="004E0B63" w:rsidRPr="004E0B63" w:rsidRDefault="004E0B63" w:rsidP="0092013A">
            <w:pPr>
              <w:spacing w:after="0" w:line="240" w:lineRule="auto"/>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Сийдра Олег Иоханнесович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71</w:t>
            </w:r>
          </w:p>
        </w:tc>
        <w:tc>
          <w:tcPr>
            <w:tcW w:w="3985" w:type="dxa"/>
            <w:shd w:val="clear" w:color="auto" w:fill="auto"/>
            <w:noWrap/>
            <w:vAlign w:val="bottom"/>
            <w:hideMark/>
          </w:tcPr>
          <w:p w:rsidR="004E0B63" w:rsidRPr="004E0B63" w:rsidRDefault="004E0B63" w:rsidP="004E0B63">
            <w:pPr>
              <w:spacing w:after="0" w:line="240" w:lineRule="auto"/>
              <w:jc w:val="left"/>
              <w:rPr>
                <w:rFonts w:eastAsia="Times New Roman" w:cs="Times New Roman"/>
                <w:color w:val="000000"/>
                <w:lang w:eastAsia="ru-RU"/>
              </w:rPr>
            </w:pPr>
          </w:p>
          <w:tbl>
            <w:tblPr>
              <w:tblW w:w="0" w:type="auto"/>
              <w:tblCellSpacing w:w="0" w:type="dxa"/>
              <w:tblLayout w:type="fixed"/>
              <w:tblCellMar>
                <w:left w:w="0" w:type="dxa"/>
                <w:right w:w="0" w:type="dxa"/>
              </w:tblCellMar>
              <w:tblLook w:val="04A0" w:firstRow="1" w:lastRow="0" w:firstColumn="1" w:lastColumn="0" w:noHBand="0" w:noVBand="1"/>
            </w:tblPr>
            <w:tblGrid>
              <w:gridCol w:w="4240"/>
            </w:tblGrid>
            <w:tr w:rsidR="004E0B63" w:rsidRPr="004E0B63" w:rsidTr="00D051C8">
              <w:trPr>
                <w:trHeight w:val="936"/>
                <w:tblCellSpacing w:w="0" w:type="dxa"/>
              </w:trPr>
              <w:tc>
                <w:tcPr>
                  <w:tcW w:w="4240" w:type="dxa"/>
                  <w:tcBorders>
                    <w:top w:val="nil"/>
                    <w:left w:val="single" w:sz="4" w:space="0" w:color="auto"/>
                    <w:bottom w:val="single" w:sz="4" w:space="0" w:color="auto"/>
                    <w:right w:val="single" w:sz="4" w:space="0" w:color="auto"/>
                  </w:tcBorders>
                  <w:shd w:val="clear" w:color="auto" w:fill="auto"/>
                  <w:vAlign w:val="bottom"/>
                  <w:hideMark/>
                </w:tcPr>
                <w:p w:rsidR="004E0B63" w:rsidRPr="004E0B63" w:rsidRDefault="004E0B63" w:rsidP="00D6279B">
                  <w:pPr>
                    <w:framePr w:hSpace="180" w:wrap="around" w:vAnchor="text" w:hAnchor="margin" w:xAlign="center" w:y="676"/>
                    <w:spacing w:after="0" w:line="240" w:lineRule="auto"/>
                    <w:jc w:val="left"/>
                    <w:rPr>
                      <w:rFonts w:eastAsia="Times New Roman" w:cs="Times New Roman"/>
                      <w:lang w:eastAsia="ru-RU"/>
                    </w:rPr>
                  </w:pPr>
                  <w:r w:rsidRPr="004E0B63">
                    <w:rPr>
                      <w:rFonts w:eastAsia="Times New Roman" w:cs="Times New Roman"/>
                      <w:sz w:val="22"/>
                      <w:lang w:eastAsia="ru-RU"/>
                    </w:rPr>
                    <w:t>"Характеризация поверхности природных и синтетических кристаллов алмаза" Иржевский Кирилл Антонович</w:t>
                  </w:r>
                </w:p>
              </w:tc>
            </w:tr>
          </w:tbl>
          <w:p w:rsidR="004E0B63" w:rsidRPr="004E0B63" w:rsidRDefault="004E0B63" w:rsidP="004E0B63">
            <w:pPr>
              <w:spacing w:after="0" w:line="240" w:lineRule="auto"/>
              <w:jc w:val="left"/>
              <w:rPr>
                <w:rFonts w:eastAsia="Times New Roman" w:cs="Times New Roman"/>
                <w:color w:val="000000"/>
                <w:lang w:eastAsia="ru-RU"/>
              </w:rPr>
            </w:pP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Клепиков Игорь Вячеславович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72</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Условия образования турмалина в редкометальных пегматитах</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Пономарева Наталья Игоревна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73</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Минералогия марганцевых пород Южно-Файзулинского месторождения, Южный Урал</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Брусницын Алексей Ильич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74</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Щелочные пироксены и амфиболы из железистых кварцитов Лебединского месторождения, Курская магнитная аномалия</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Брусницын Алексей Ильич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75</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«Минералогия золото-серебряных руд месторождения Дукат (Магаданская область)»</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Бронзова Юлия Михайловна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76</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«Уран-свинцовые минералы-геохронометры месторождения благородной шпинели и корундов Лук-Йен (Вьетнам)»</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Бронзова Юлия Михайловна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77</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Минералогия и условия образования Бахтинского месторождения (Южный Урал)</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Перова Елена Николаевна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78</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Арсенидная минерализация месторождений Хову-Аксы (Россия) и Бу-Азер (Марокко)</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Верещагин Олег Сергеевич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79</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Оценка гидродинамических условий формирования россыпей, на примере бассейна реки Пажа, республика Карелия</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Алексеев Иван Александрович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80</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Минералого-геохимические особенности сульфидных руд срединно-атлантического хребта (на примере гидротермального поля Пюи-де-Фоль).</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Алексеев Иван Александрович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81</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Позднечетвертичное осадконакопление по палеомагнитным данным в акватории Баренцева моря</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Пискарев-Васильев Алексей Лазаревич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82</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Особенности вольфрамового оруденения в скарноидах Кокчетавского массива Северного Казахстана (на примере месторождения Баян)</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Петров Сергей Викторович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83</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Минералого-геохимические особенности выветривания горных пород в каменном убранстве Санкт-Петербурга</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Панова Елена Геннадьевна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84</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О зачислении на 1 курс граждан Российской Федерации и назначении стипендии</w:t>
            </w:r>
          </w:p>
        </w:tc>
        <w:tc>
          <w:tcPr>
            <w:tcW w:w="1418" w:type="dxa"/>
            <w:shd w:val="clear" w:color="auto" w:fill="auto"/>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Выпускная квалификационная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Балтыбаев Шаукет Каимович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6" w:history="1">
              <w:r w:rsidR="004E0B63" w:rsidRPr="000F2851">
                <w:rPr>
                  <w:rFonts w:eastAsia="Times New Roman" w:cs="Times New Roman"/>
                  <w:sz w:val="22"/>
                  <w:lang w:eastAsia="ru-RU"/>
                </w:rPr>
                <w:t>Кристаллохимия природных и синтетических силикатов урана</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Индивидуальный план аспиранта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Назарчук Евгений Васильевич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7" w:history="1">
              <w:r w:rsidR="004E0B63" w:rsidRPr="000F2851">
                <w:rPr>
                  <w:rFonts w:eastAsia="Times New Roman" w:cs="Times New Roman"/>
                  <w:sz w:val="22"/>
                  <w:lang w:eastAsia="ru-RU"/>
                </w:rPr>
                <w:t>Магнитная микрогетерогенность продуктов термической трансформации горных пород: роль минерального состава и условий формирования</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Индивидуальный план аспиранта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Сергиенко Елена Сергеевна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8" w:history="1">
              <w:r w:rsidR="004E0B63" w:rsidRPr="000F2851">
                <w:rPr>
                  <w:rFonts w:eastAsia="Times New Roman" w:cs="Times New Roman"/>
                  <w:sz w:val="22"/>
                  <w:lang w:eastAsia="ru-RU"/>
                </w:rPr>
                <w:t>Композиты на основе оксидов ванадия и проводящих полимеров для металл-ионных аккумуляторов</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Индивидуальный план аспиранта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Елисеева Светлана Николаевна</w:t>
            </w:r>
          </w:p>
        </w:tc>
      </w:tr>
      <w:tr w:rsidR="004E0B63" w:rsidRPr="000F2851" w:rsidTr="004E0B63">
        <w:trPr>
          <w:trHeight w:val="1872"/>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88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39" w:history="1">
              <w:r w:rsidR="004E0B63" w:rsidRPr="000F2851">
                <w:rPr>
                  <w:rFonts w:eastAsia="Times New Roman" w:cs="Times New Roman"/>
                  <w:sz w:val="22"/>
                  <w:lang w:eastAsia="ru-RU"/>
                </w:rPr>
                <w:t>Металлорганические координационные полимеры как материалы для хроматографического разделения энантиомеров. Диссертационное исследование Пузырькова Артура Александровича.</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Индивидуальный план аспиранта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Селютин Артем Александрович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89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0" w:history="1">
              <w:r w:rsidR="004E0B63" w:rsidRPr="000F2851">
                <w:rPr>
                  <w:rFonts w:eastAsia="Times New Roman" w:cs="Times New Roman"/>
                  <w:sz w:val="22"/>
                  <w:lang w:eastAsia="ru-RU"/>
                </w:rPr>
                <w:t>Геохимические особенности льдов Арктического региона</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Индивидуальный план аспиранта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Панова Елена Геннадьевна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1" w:history="1">
              <w:r w:rsidR="004E0B63" w:rsidRPr="000F2851">
                <w:rPr>
                  <w:rFonts w:eastAsia="Times New Roman" w:cs="Times New Roman"/>
                  <w:sz w:val="22"/>
                  <w:lang w:eastAsia="ru-RU"/>
                </w:rPr>
                <w:t>Детекция ароматических аминокислот, дофамина и птеринов оптическими методами</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Индивидуальный план аспиранта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Кононов Алексей Игоревич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2" w:history="1">
              <w:r w:rsidR="004E0B63" w:rsidRPr="000F2851">
                <w:rPr>
                  <w:rFonts w:eastAsia="Times New Roman" w:cs="Times New Roman"/>
                  <w:sz w:val="22"/>
                  <w:lang w:eastAsia="ru-RU"/>
                </w:rPr>
                <w:t>Протокол заседания кафедры геохимии от 02.10.2025</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Панова Елена Геннадьевна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3" w:history="1">
              <w:r w:rsidR="004E0B63" w:rsidRPr="000F2851">
                <w:rPr>
                  <w:rFonts w:eastAsia="Times New Roman" w:cs="Times New Roman"/>
                  <w:sz w:val="22"/>
                  <w:lang w:eastAsia="ru-RU"/>
                </w:rPr>
                <w:t>Атрибуция образцов из Минералогического музея СПбГУ</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Ветрова Мария Николаевна</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4" w:history="1">
              <w:r w:rsidR="004E0B63" w:rsidRPr="000F2851">
                <w:rPr>
                  <w:rFonts w:eastAsia="Times New Roman" w:cs="Times New Roman"/>
                  <w:sz w:val="22"/>
                  <w:lang w:eastAsia="ru-RU"/>
                </w:rPr>
                <w:t>Влияние метода синтеза на фазовый состав и состояние поверхности алюмината стронция, допированного атомами европия. Сазонов Георгий Алексеевич</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Федорова Анна Викторовна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5" w:history="1">
              <w:r w:rsidR="004E0B63" w:rsidRPr="000F2851">
                <w:rPr>
                  <w:rFonts w:eastAsia="Times New Roman" w:cs="Times New Roman"/>
                  <w:sz w:val="22"/>
                  <w:lang w:eastAsia="ru-RU"/>
                </w:rPr>
                <w:t xml:space="preserve">Минералого-петрографические особенности </w:t>
              </w:r>
              <w:proofErr w:type="gramStart"/>
              <w:r w:rsidR="004E0B63" w:rsidRPr="000F2851">
                <w:rPr>
                  <w:rFonts w:eastAsia="Times New Roman" w:cs="Times New Roman"/>
                  <w:sz w:val="22"/>
                  <w:lang w:eastAsia="ru-RU"/>
                </w:rPr>
                <w:t>золото-серебряных</w:t>
              </w:r>
              <w:proofErr w:type="gramEnd"/>
              <w:r w:rsidR="004E0B63" w:rsidRPr="000F2851">
                <w:rPr>
                  <w:rFonts w:eastAsia="Times New Roman" w:cs="Times New Roman"/>
                  <w:sz w:val="22"/>
                  <w:lang w:eastAsia="ru-RU"/>
                </w:rPr>
                <w:t xml:space="preserve"> руд месторождения низкого сульфидирования</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Морозов Михаил Владимирович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6" w:history="1">
              <w:r w:rsidR="004E0B63" w:rsidRPr="000F2851">
                <w:rPr>
                  <w:rFonts w:eastAsia="Times New Roman" w:cs="Times New Roman"/>
                  <w:sz w:val="22"/>
                  <w:lang w:eastAsia="ru-RU"/>
                </w:rPr>
                <w:t>Синтез и кристаллохимические особенности новых сульфатов и галидов металлов (Пимшин Иван Дмитриевич, 3 курс)</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Сийдра Олег Иоханнесович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7" w:history="1">
              <w:r w:rsidR="004E0B63" w:rsidRPr="000F2851">
                <w:rPr>
                  <w:rFonts w:eastAsia="Times New Roman" w:cs="Times New Roman"/>
                  <w:sz w:val="22"/>
                  <w:lang w:eastAsia="ru-RU"/>
                </w:rPr>
                <w:t>Синтез и кристаллохимические особенности сульфатов щелочных и переходных металлов</w:t>
              </w:r>
            </w:hyperlink>
          </w:p>
        </w:tc>
        <w:tc>
          <w:tcPr>
            <w:tcW w:w="1418" w:type="dxa"/>
            <w:shd w:val="clear" w:color="auto" w:fill="auto"/>
            <w:vAlign w:val="center"/>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Сийдра Олег Иоханнесович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8" w:history="1">
              <w:r w:rsidR="004E0B63" w:rsidRPr="000F2851">
                <w:rPr>
                  <w:rFonts w:eastAsia="Times New Roman" w:cs="Times New Roman"/>
                  <w:sz w:val="22"/>
                  <w:lang w:eastAsia="ru-RU"/>
                </w:rPr>
                <w:t>Гидрогенные корки внутриплитных поднятий (на примере трога Кинг, северная Атлантика)</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Черкашёв Георгий Александрович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49" w:history="1">
              <w:r w:rsidR="004E0B63" w:rsidRPr="000F2851">
                <w:rPr>
                  <w:rFonts w:eastAsia="Times New Roman" w:cs="Times New Roman"/>
                  <w:sz w:val="22"/>
                  <w:lang w:eastAsia="ru-RU"/>
                </w:rPr>
                <w:t>Минералогия вулканического пляжа о.Аталасова (Курильские острова)</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Перова Елена Николаевна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99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0" w:history="1">
              <w:r w:rsidR="004E0B63" w:rsidRPr="000F2851">
                <w:rPr>
                  <w:rFonts w:eastAsia="Times New Roman" w:cs="Times New Roman"/>
                  <w:sz w:val="22"/>
                  <w:lang w:eastAsia="ru-RU"/>
                </w:rPr>
                <w:t>Минералогия волластонитовых скарнов Купарсаари</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Перова Елена Николаевна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100</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1" w:history="1">
              <w:r w:rsidR="004E0B63" w:rsidRPr="000F2851">
                <w:rPr>
                  <w:rFonts w:eastAsia="Times New Roman" w:cs="Times New Roman"/>
                  <w:sz w:val="22"/>
                  <w:lang w:eastAsia="ru-RU"/>
                </w:rPr>
                <w:t>К минералогии скарнов шахты Бэкк (Питкярантский рудный район)</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Ветрова Мария Николаевна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101</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2" w:history="1">
              <w:r w:rsidR="004E0B63" w:rsidRPr="000F2851">
                <w:rPr>
                  <w:rFonts w:eastAsia="Times New Roman" w:cs="Times New Roman"/>
                  <w:sz w:val="22"/>
                  <w:lang w:eastAsia="ru-RU"/>
                </w:rPr>
                <w:t>Особенности кристаллохимии дельхайелита и его изменённых форм</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Золотарев Андрей Анатольевич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102</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3" w:history="1">
              <w:r w:rsidR="004E0B63" w:rsidRPr="000F2851">
                <w:rPr>
                  <w:rFonts w:eastAsia="Times New Roman" w:cs="Times New Roman"/>
                  <w:sz w:val="22"/>
                  <w:lang w:eastAsia="ru-RU"/>
                </w:rPr>
                <w:t>Минералого-геохимическая характеристика пегматита Виртаоя (Карелия)</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Волкова Елена Викторовна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4" w:history="1">
              <w:r w:rsidR="004E0B63" w:rsidRPr="000F2851">
                <w:rPr>
                  <w:rFonts w:eastAsia="Times New Roman" w:cs="Times New Roman"/>
                  <w:sz w:val="22"/>
                  <w:lang w:eastAsia="ru-RU"/>
                </w:rPr>
                <w:t>Янтарь: включения и особенности люминесценции</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Клепиков Игорь Вячеславович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lastRenderedPageBreak/>
              <w:t>104</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5" w:history="1">
              <w:r w:rsidR="004E0B63" w:rsidRPr="000F2851">
                <w:rPr>
                  <w:rFonts w:eastAsia="Times New Roman" w:cs="Times New Roman"/>
                  <w:sz w:val="22"/>
                  <w:lang w:eastAsia="ru-RU"/>
                </w:rPr>
                <w:t>Минералого-петрографические особенности известковых скарнов месторождения Дарьинское (Республика Хакасия)</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Акимова Екатерина Юрьевна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105</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6" w:history="1">
              <w:r w:rsidR="004E0B63" w:rsidRPr="000F2851">
                <w:rPr>
                  <w:rFonts w:eastAsia="Times New Roman" w:cs="Times New Roman"/>
                  <w:sz w:val="22"/>
                  <w:lang w:eastAsia="ru-RU"/>
                </w:rPr>
                <w:t>Рамановская спектроскопия минералов и группы маккельвиита</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Зайцев Анатолий Николаевич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106</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7" w:history="1">
              <w:r w:rsidR="004E0B63" w:rsidRPr="000F2851">
                <w:rPr>
                  <w:rFonts w:eastAsia="Times New Roman" w:cs="Times New Roman"/>
                  <w:sz w:val="22"/>
                  <w:lang w:eastAsia="ru-RU"/>
                </w:rPr>
                <w:t>Минералогия «движущихся песков» из области Олдувай, Танзания</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Зайцев Анатолий Николаевич</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107</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8" w:history="1">
              <w:r w:rsidR="004E0B63" w:rsidRPr="000F2851">
                <w:rPr>
                  <w:rFonts w:eastAsia="Times New Roman" w:cs="Times New Roman"/>
                  <w:sz w:val="22"/>
                  <w:lang w:eastAsia="ru-RU"/>
                </w:rPr>
                <w:t>Петрография и минералогия пород Авчинского вулкана, Камчатка</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Брусницын Алексей Ильич</w:t>
            </w:r>
          </w:p>
        </w:tc>
      </w:tr>
      <w:tr w:rsidR="004E0B63" w:rsidRPr="000F2851" w:rsidTr="004E0B63">
        <w:trPr>
          <w:trHeight w:val="1248"/>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108</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59" w:history="1">
              <w:r w:rsidR="004E0B63" w:rsidRPr="000F2851">
                <w:rPr>
                  <w:rFonts w:eastAsia="Times New Roman" w:cs="Times New Roman"/>
                  <w:sz w:val="22"/>
                  <w:lang w:eastAsia="ru-RU"/>
                </w:rPr>
                <w:t>Курсовая работа Медзатый Н.А. Синтез и исследование оптических свойств диоксида титана, допированного атомами кобальта</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Федорова Анна Викторовна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109</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60" w:history="1">
              <w:r w:rsidR="004E0B63" w:rsidRPr="000F2851">
                <w:rPr>
                  <w:rFonts w:eastAsia="Times New Roman" w:cs="Times New Roman"/>
                  <w:sz w:val="22"/>
                  <w:lang w:eastAsia="ru-RU"/>
                </w:rPr>
                <w:t>Драгоценные камни из коллекции Минералогического музея СПбГУ.</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Ветрова Мария Николаевна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110</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Минералогия родонитовых пород Гагарского месторождения, Средний Урал</w:t>
            </w:r>
          </w:p>
        </w:tc>
        <w:tc>
          <w:tcPr>
            <w:tcW w:w="1418" w:type="dxa"/>
            <w:shd w:val="clear" w:color="auto" w:fill="auto"/>
            <w:noWrap/>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Брусницын Алексей Ильич</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111</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Минеральные ассоциации скаполит-содержащих пород о.Пусунсаари (Южная Карелия)</w:t>
            </w:r>
          </w:p>
        </w:tc>
        <w:tc>
          <w:tcPr>
            <w:tcW w:w="1418" w:type="dxa"/>
            <w:shd w:val="clear" w:color="auto" w:fill="auto"/>
            <w:noWrap/>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Перова Елена Николаевна</w:t>
            </w:r>
          </w:p>
        </w:tc>
      </w:tr>
      <w:tr w:rsidR="004E0B63" w:rsidRPr="000F2851" w:rsidTr="004E0B63">
        <w:trPr>
          <w:trHeight w:val="936"/>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112</w:t>
            </w:r>
          </w:p>
        </w:tc>
        <w:tc>
          <w:tcPr>
            <w:tcW w:w="3985" w:type="dxa"/>
            <w:shd w:val="clear" w:color="auto" w:fill="auto"/>
            <w:vAlign w:val="bottom"/>
            <w:hideMark/>
          </w:tcPr>
          <w:p w:rsidR="004E0B63" w:rsidRPr="004E0B63" w:rsidRDefault="004E0B63" w:rsidP="004E0B63">
            <w:pPr>
              <w:spacing w:after="0" w:line="240" w:lineRule="auto"/>
              <w:jc w:val="left"/>
              <w:rPr>
                <w:rFonts w:eastAsia="Times New Roman" w:cs="Times New Roman"/>
                <w:lang w:eastAsia="ru-RU"/>
              </w:rPr>
            </w:pPr>
            <w:r w:rsidRPr="004E0B63">
              <w:rPr>
                <w:rFonts w:eastAsia="Times New Roman" w:cs="Times New Roman"/>
                <w:sz w:val="22"/>
                <w:lang w:eastAsia="ru-RU"/>
              </w:rPr>
              <w:t>Минеральный состав гидротермальных жил долины реки Чуня, Эвенкийский район</w:t>
            </w:r>
          </w:p>
        </w:tc>
        <w:tc>
          <w:tcPr>
            <w:tcW w:w="1418" w:type="dxa"/>
            <w:shd w:val="clear" w:color="auto" w:fill="auto"/>
            <w:noWrap/>
            <w:vAlign w:val="bottom"/>
            <w:hideMark/>
          </w:tcPr>
          <w:p w:rsidR="004E0B63" w:rsidRPr="004E0B63" w:rsidRDefault="004E0B63" w:rsidP="0092013A">
            <w:pPr>
              <w:spacing w:after="0" w:line="240" w:lineRule="auto"/>
              <w:jc w:val="center"/>
              <w:rPr>
                <w:rFonts w:eastAsia="Times New Roman" w:cs="Times New Roman"/>
                <w:lang w:eastAsia="ru-RU"/>
              </w:rPr>
            </w:pPr>
            <w:r w:rsidRPr="004E0B63">
              <w:rPr>
                <w:rFonts w:eastAsia="Times New Roman" w:cs="Times New Roman"/>
                <w:sz w:val="22"/>
                <w:lang w:eastAsia="ru-RU"/>
              </w:rPr>
              <w:t>Курсовая работа</w:t>
            </w:r>
          </w:p>
        </w:tc>
        <w:tc>
          <w:tcPr>
            <w:tcW w:w="3368" w:type="dxa"/>
            <w:shd w:val="clear" w:color="auto" w:fill="auto"/>
            <w:noWrap/>
            <w:vAlign w:val="bottom"/>
            <w:hideMark/>
          </w:tcPr>
          <w:p w:rsidR="004E0B63" w:rsidRPr="004E0B63" w:rsidRDefault="004E0B63" w:rsidP="000F2851">
            <w:pPr>
              <w:spacing w:after="0" w:line="240" w:lineRule="auto"/>
              <w:jc w:val="center"/>
              <w:rPr>
                <w:rFonts w:eastAsia="Times New Roman" w:cs="Times New Roman"/>
                <w:lang w:eastAsia="ru-RU"/>
              </w:rPr>
            </w:pPr>
            <w:r w:rsidRPr="004E0B63">
              <w:rPr>
                <w:rFonts w:eastAsia="Times New Roman" w:cs="Times New Roman"/>
                <w:sz w:val="22"/>
                <w:lang w:eastAsia="ru-RU"/>
              </w:rPr>
              <w:t>Перова Елена Николаевна</w:t>
            </w:r>
          </w:p>
        </w:tc>
      </w:tr>
      <w:tr w:rsidR="004E0B63" w:rsidRPr="000F2851" w:rsidTr="004E0B63">
        <w:trPr>
          <w:trHeight w:val="624"/>
        </w:trPr>
        <w:tc>
          <w:tcPr>
            <w:tcW w:w="551" w:type="dxa"/>
            <w:shd w:val="clear" w:color="auto" w:fill="auto"/>
            <w:noWrap/>
            <w:vAlign w:val="bottom"/>
            <w:hideMark/>
          </w:tcPr>
          <w:p w:rsidR="004E0B63" w:rsidRPr="004E0B63" w:rsidRDefault="004E0B63" w:rsidP="004E0B63">
            <w:pPr>
              <w:spacing w:after="0" w:line="240" w:lineRule="auto"/>
              <w:jc w:val="right"/>
              <w:rPr>
                <w:rFonts w:eastAsia="Times New Roman" w:cs="Times New Roman"/>
                <w:lang w:eastAsia="ru-RU"/>
              </w:rPr>
            </w:pPr>
            <w:r w:rsidRPr="004E0B63">
              <w:rPr>
                <w:rFonts w:eastAsia="Times New Roman" w:cs="Times New Roman"/>
                <w:sz w:val="22"/>
                <w:lang w:eastAsia="ru-RU"/>
              </w:rPr>
              <w:t>113</w:t>
            </w:r>
          </w:p>
        </w:tc>
        <w:tc>
          <w:tcPr>
            <w:tcW w:w="3985" w:type="dxa"/>
            <w:shd w:val="clear" w:color="auto" w:fill="auto"/>
            <w:vAlign w:val="center"/>
            <w:hideMark/>
          </w:tcPr>
          <w:p w:rsidR="004E0B63" w:rsidRPr="004E0B63" w:rsidRDefault="00F44912" w:rsidP="004E0B63">
            <w:pPr>
              <w:spacing w:after="0" w:line="240" w:lineRule="auto"/>
              <w:jc w:val="left"/>
              <w:rPr>
                <w:rFonts w:eastAsia="Times New Roman" w:cs="Times New Roman"/>
                <w:lang w:eastAsia="ru-RU"/>
              </w:rPr>
            </w:pPr>
            <w:hyperlink r:id="rId161" w:history="1">
              <w:r w:rsidR="004E0B63" w:rsidRPr="000F2851">
                <w:rPr>
                  <w:rFonts w:eastAsia="Times New Roman" w:cs="Times New Roman"/>
                  <w:sz w:val="22"/>
                  <w:lang w:eastAsia="ru-RU"/>
                </w:rPr>
                <w:t>Практические занятия по курсу "Электроразведка"</w:t>
              </w:r>
            </w:hyperlink>
          </w:p>
        </w:tc>
        <w:tc>
          <w:tcPr>
            <w:tcW w:w="141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Основная образовательная программа</w:t>
            </w:r>
          </w:p>
        </w:tc>
        <w:tc>
          <w:tcPr>
            <w:tcW w:w="3368" w:type="dxa"/>
            <w:shd w:val="clear" w:color="auto" w:fill="auto"/>
            <w:vAlign w:val="center"/>
            <w:hideMark/>
          </w:tcPr>
          <w:p w:rsidR="004E0B63" w:rsidRPr="004E0B63" w:rsidRDefault="004E0B63" w:rsidP="000F2851">
            <w:pPr>
              <w:spacing w:after="0" w:line="240" w:lineRule="auto"/>
              <w:ind w:firstLineChars="100" w:firstLine="220"/>
              <w:jc w:val="center"/>
              <w:rPr>
                <w:rFonts w:eastAsia="Times New Roman" w:cs="Times New Roman"/>
                <w:lang w:eastAsia="ru-RU"/>
              </w:rPr>
            </w:pPr>
            <w:r w:rsidRPr="004E0B63">
              <w:rPr>
                <w:rFonts w:eastAsia="Times New Roman" w:cs="Times New Roman"/>
                <w:sz w:val="22"/>
                <w:lang w:eastAsia="ru-RU"/>
              </w:rPr>
              <w:t>Бобров Никита Юрьевич</w:t>
            </w:r>
          </w:p>
        </w:tc>
      </w:tr>
    </w:tbl>
    <w:p w:rsidR="00980B9D" w:rsidRPr="00C80D23" w:rsidRDefault="00980B9D" w:rsidP="00DB5AEA">
      <w:pPr>
        <w:spacing w:after="0"/>
        <w:rPr>
          <w:rFonts w:cs="Times New Roman"/>
        </w:rPr>
      </w:pPr>
    </w:p>
    <w:sectPr w:rsidR="00980B9D" w:rsidRPr="00C80D23" w:rsidSect="00DB5AEA">
      <w:pgSz w:w="11906" w:h="16838"/>
      <w:pgMar w:top="1134" w:right="850"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4912" w:rsidRDefault="00F44912" w:rsidP="00125230">
      <w:pPr>
        <w:spacing w:after="0" w:line="240" w:lineRule="auto"/>
      </w:pPr>
      <w:r>
        <w:separator/>
      </w:r>
    </w:p>
  </w:endnote>
  <w:endnote w:type="continuationSeparator" w:id="0">
    <w:p w:rsidR="00F44912" w:rsidRDefault="00F44912" w:rsidP="001252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rbel">
    <w:panose1 w:val="020B0503020204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Newton-Bold">
    <w:altName w:val="Cambria"/>
    <w:panose1 w:val="00000000000000000000"/>
    <w:charset w:val="CC"/>
    <w:family w:val="roman"/>
    <w:notTrueType/>
    <w:pitch w:val="default"/>
    <w:sig w:usb0="00000201" w:usb1="00000000" w:usb2="00000000" w:usb3="00000000" w:csb0="00000004" w:csb1="00000000"/>
  </w:font>
  <w:font w:name="Newton-Regular">
    <w:altName w:val="Cambria"/>
    <w:panose1 w:val="00000000000000000000"/>
    <w:charset w:val="CC"/>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9542943"/>
      <w:docPartObj>
        <w:docPartGallery w:val="Page Numbers (Bottom of Page)"/>
        <w:docPartUnique/>
      </w:docPartObj>
    </w:sdtPr>
    <w:sdtEndPr/>
    <w:sdtContent>
      <w:p w:rsidR="00E7577B" w:rsidRDefault="00E7577B">
        <w:pPr>
          <w:pStyle w:val="ae"/>
          <w:jc w:val="center"/>
        </w:pPr>
        <w:r>
          <w:fldChar w:fldCharType="begin"/>
        </w:r>
        <w:r>
          <w:instrText>PAGE   \* MERGEFORMAT</w:instrText>
        </w:r>
        <w:r>
          <w:fldChar w:fldCharType="separate"/>
        </w:r>
        <w:r w:rsidR="00D6279B">
          <w:rPr>
            <w:noProof/>
          </w:rPr>
          <w:t>4</w:t>
        </w:r>
        <w:r>
          <w:fldChar w:fldCharType="end"/>
        </w:r>
      </w:p>
    </w:sdtContent>
  </w:sdt>
  <w:p w:rsidR="00E7577B" w:rsidRDefault="00E7577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4912" w:rsidRDefault="00F44912" w:rsidP="00125230">
      <w:pPr>
        <w:spacing w:after="0" w:line="240" w:lineRule="auto"/>
      </w:pPr>
      <w:r>
        <w:separator/>
      </w:r>
    </w:p>
  </w:footnote>
  <w:footnote w:type="continuationSeparator" w:id="0">
    <w:p w:rsidR="00F44912" w:rsidRDefault="00F44912" w:rsidP="001252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6307E"/>
    <w:multiLevelType w:val="hybridMultilevel"/>
    <w:tmpl w:val="9A680CD6"/>
    <w:lvl w:ilvl="0" w:tplc="AE3473E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nsid w:val="13956C0F"/>
    <w:multiLevelType w:val="hybridMultilevel"/>
    <w:tmpl w:val="C1A0B726"/>
    <w:lvl w:ilvl="0" w:tplc="B5C83C90">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
    <w:nsid w:val="15D83E87"/>
    <w:multiLevelType w:val="hybridMultilevel"/>
    <w:tmpl w:val="3BC2D7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AE21355"/>
    <w:multiLevelType w:val="multilevel"/>
    <w:tmpl w:val="1AE21355"/>
    <w:lvl w:ilvl="0">
      <w:start w:val="1"/>
      <w:numFmt w:val="decimal"/>
      <w:lvlText w:val="%1."/>
      <w:lvlJc w:val="left"/>
      <w:pPr>
        <w:tabs>
          <w:tab w:val="left" w:pos="1422"/>
        </w:tabs>
        <w:ind w:left="1422" w:hanging="855"/>
      </w:pPr>
      <w:rPr>
        <w:rFonts w:hint="default"/>
      </w:rPr>
    </w:lvl>
    <w:lvl w:ilvl="1">
      <w:start w:val="1"/>
      <w:numFmt w:val="lowerLetter"/>
      <w:lvlText w:val="%2."/>
      <w:lvlJc w:val="left"/>
      <w:pPr>
        <w:tabs>
          <w:tab w:val="left" w:pos="1647"/>
        </w:tabs>
        <w:ind w:left="1647" w:hanging="360"/>
      </w:pPr>
    </w:lvl>
    <w:lvl w:ilvl="2">
      <w:start w:val="1"/>
      <w:numFmt w:val="lowerRoman"/>
      <w:lvlText w:val="%3."/>
      <w:lvlJc w:val="right"/>
      <w:pPr>
        <w:tabs>
          <w:tab w:val="left" w:pos="2367"/>
        </w:tabs>
        <w:ind w:left="2367" w:hanging="180"/>
      </w:pPr>
    </w:lvl>
    <w:lvl w:ilvl="3">
      <w:start w:val="1"/>
      <w:numFmt w:val="decimal"/>
      <w:lvlText w:val="%4."/>
      <w:lvlJc w:val="left"/>
      <w:pPr>
        <w:tabs>
          <w:tab w:val="left" w:pos="3087"/>
        </w:tabs>
        <w:ind w:left="3087" w:hanging="360"/>
      </w:pPr>
    </w:lvl>
    <w:lvl w:ilvl="4">
      <w:start w:val="1"/>
      <w:numFmt w:val="lowerLetter"/>
      <w:lvlText w:val="%5."/>
      <w:lvlJc w:val="left"/>
      <w:pPr>
        <w:tabs>
          <w:tab w:val="left" w:pos="3807"/>
        </w:tabs>
        <w:ind w:left="3807" w:hanging="360"/>
      </w:pPr>
    </w:lvl>
    <w:lvl w:ilvl="5">
      <w:start w:val="1"/>
      <w:numFmt w:val="lowerRoman"/>
      <w:lvlText w:val="%6."/>
      <w:lvlJc w:val="right"/>
      <w:pPr>
        <w:tabs>
          <w:tab w:val="left" w:pos="4527"/>
        </w:tabs>
        <w:ind w:left="4527" w:hanging="180"/>
      </w:pPr>
    </w:lvl>
    <w:lvl w:ilvl="6">
      <w:start w:val="1"/>
      <w:numFmt w:val="decimal"/>
      <w:lvlText w:val="%7."/>
      <w:lvlJc w:val="left"/>
      <w:pPr>
        <w:tabs>
          <w:tab w:val="left" w:pos="5247"/>
        </w:tabs>
        <w:ind w:left="5247" w:hanging="360"/>
      </w:pPr>
    </w:lvl>
    <w:lvl w:ilvl="7">
      <w:start w:val="1"/>
      <w:numFmt w:val="lowerLetter"/>
      <w:lvlText w:val="%8."/>
      <w:lvlJc w:val="left"/>
      <w:pPr>
        <w:tabs>
          <w:tab w:val="left" w:pos="5967"/>
        </w:tabs>
        <w:ind w:left="5967" w:hanging="360"/>
      </w:pPr>
    </w:lvl>
    <w:lvl w:ilvl="8">
      <w:start w:val="1"/>
      <w:numFmt w:val="lowerRoman"/>
      <w:lvlText w:val="%9."/>
      <w:lvlJc w:val="right"/>
      <w:pPr>
        <w:tabs>
          <w:tab w:val="left" w:pos="6687"/>
        </w:tabs>
        <w:ind w:left="6687" w:hanging="180"/>
      </w:pPr>
    </w:lvl>
  </w:abstractNum>
  <w:abstractNum w:abstractNumId="4">
    <w:nsid w:val="1F3C0301"/>
    <w:multiLevelType w:val="hybridMultilevel"/>
    <w:tmpl w:val="1F20611E"/>
    <w:lvl w:ilvl="0" w:tplc="3D2E8D7A">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5">
    <w:nsid w:val="2081346F"/>
    <w:multiLevelType w:val="multilevel"/>
    <w:tmpl w:val="2081346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
    <w:nsid w:val="22584CF1"/>
    <w:multiLevelType w:val="hybridMultilevel"/>
    <w:tmpl w:val="DA82663E"/>
    <w:lvl w:ilvl="0" w:tplc="D48A4162">
      <w:start w:val="4"/>
      <w:numFmt w:val="decimal"/>
      <w:lvlText w:val="%1"/>
      <w:lvlJc w:val="left"/>
      <w:pPr>
        <w:ind w:left="836" w:hanging="480"/>
      </w:pPr>
      <w:rPr>
        <w:rFonts w:ascii="Times New Roman" w:eastAsia="Times New Roman" w:hAnsi="Times New Roman" w:cs="Times New Roman" w:hint="default"/>
        <w:b w:val="0"/>
        <w:bCs w:val="0"/>
        <w:i w:val="0"/>
        <w:iCs w:val="0"/>
        <w:spacing w:val="0"/>
        <w:w w:val="100"/>
        <w:sz w:val="24"/>
        <w:szCs w:val="24"/>
        <w:lang w:val="en-US" w:eastAsia="en-US" w:bidi="ar-SA"/>
      </w:rPr>
    </w:lvl>
    <w:lvl w:ilvl="1" w:tplc="DCDC83AA">
      <w:numFmt w:val="bullet"/>
      <w:lvlText w:val="•"/>
      <w:lvlJc w:val="left"/>
      <w:pPr>
        <w:ind w:left="1895" w:hanging="480"/>
      </w:pPr>
      <w:rPr>
        <w:lang w:val="en-US" w:eastAsia="en-US" w:bidi="ar-SA"/>
      </w:rPr>
    </w:lvl>
    <w:lvl w:ilvl="2" w:tplc="B9F69468">
      <w:numFmt w:val="bullet"/>
      <w:lvlText w:val="•"/>
      <w:lvlJc w:val="left"/>
      <w:pPr>
        <w:ind w:left="2950" w:hanging="480"/>
      </w:pPr>
      <w:rPr>
        <w:lang w:val="en-US" w:eastAsia="en-US" w:bidi="ar-SA"/>
      </w:rPr>
    </w:lvl>
    <w:lvl w:ilvl="3" w:tplc="CE727A32">
      <w:numFmt w:val="bullet"/>
      <w:lvlText w:val="•"/>
      <w:lvlJc w:val="left"/>
      <w:pPr>
        <w:ind w:left="4006" w:hanging="480"/>
      </w:pPr>
      <w:rPr>
        <w:lang w:val="en-US" w:eastAsia="en-US" w:bidi="ar-SA"/>
      </w:rPr>
    </w:lvl>
    <w:lvl w:ilvl="4" w:tplc="34180DA8">
      <w:numFmt w:val="bullet"/>
      <w:lvlText w:val="•"/>
      <w:lvlJc w:val="left"/>
      <w:pPr>
        <w:ind w:left="5061" w:hanging="480"/>
      </w:pPr>
      <w:rPr>
        <w:lang w:val="en-US" w:eastAsia="en-US" w:bidi="ar-SA"/>
      </w:rPr>
    </w:lvl>
    <w:lvl w:ilvl="5" w:tplc="395AAF5E">
      <w:numFmt w:val="bullet"/>
      <w:lvlText w:val="•"/>
      <w:lvlJc w:val="left"/>
      <w:pPr>
        <w:ind w:left="6116" w:hanging="480"/>
      </w:pPr>
      <w:rPr>
        <w:lang w:val="en-US" w:eastAsia="en-US" w:bidi="ar-SA"/>
      </w:rPr>
    </w:lvl>
    <w:lvl w:ilvl="6" w:tplc="2E4A4578">
      <w:numFmt w:val="bullet"/>
      <w:lvlText w:val="•"/>
      <w:lvlJc w:val="left"/>
      <w:pPr>
        <w:ind w:left="7172" w:hanging="480"/>
      </w:pPr>
      <w:rPr>
        <w:lang w:val="en-US" w:eastAsia="en-US" w:bidi="ar-SA"/>
      </w:rPr>
    </w:lvl>
    <w:lvl w:ilvl="7" w:tplc="A07C30CC">
      <w:numFmt w:val="bullet"/>
      <w:lvlText w:val="•"/>
      <w:lvlJc w:val="left"/>
      <w:pPr>
        <w:ind w:left="8227" w:hanging="480"/>
      </w:pPr>
      <w:rPr>
        <w:lang w:val="en-US" w:eastAsia="en-US" w:bidi="ar-SA"/>
      </w:rPr>
    </w:lvl>
    <w:lvl w:ilvl="8" w:tplc="4944071C">
      <w:numFmt w:val="bullet"/>
      <w:lvlText w:val="•"/>
      <w:lvlJc w:val="left"/>
      <w:pPr>
        <w:ind w:left="9282" w:hanging="480"/>
      </w:pPr>
      <w:rPr>
        <w:lang w:val="en-US" w:eastAsia="en-US" w:bidi="ar-SA"/>
      </w:rPr>
    </w:lvl>
  </w:abstractNum>
  <w:abstractNum w:abstractNumId="7">
    <w:nsid w:val="281A30F5"/>
    <w:multiLevelType w:val="hybridMultilevel"/>
    <w:tmpl w:val="C37AAC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82674B1"/>
    <w:multiLevelType w:val="hybridMultilevel"/>
    <w:tmpl w:val="7764C3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93E7839"/>
    <w:multiLevelType w:val="hybridMultilevel"/>
    <w:tmpl w:val="D9D41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F440CF"/>
    <w:multiLevelType w:val="multilevel"/>
    <w:tmpl w:val="F29AAEE6"/>
    <w:lvl w:ilvl="0">
      <w:start w:val="9"/>
      <w:numFmt w:val="decimal"/>
      <w:lvlText w:val="%1."/>
      <w:lvlJc w:val="left"/>
      <w:pPr>
        <w:ind w:left="644" w:hanging="360"/>
      </w:pPr>
      <w:rPr>
        <w:rFonts w:hint="default"/>
      </w:rPr>
    </w:lvl>
    <w:lvl w:ilvl="1">
      <w:start w:val="1"/>
      <w:numFmt w:val="decimal"/>
      <w:isLgl/>
      <w:lvlText w:val="%1.%2."/>
      <w:lvlJc w:val="left"/>
      <w:pPr>
        <w:ind w:left="734" w:hanging="450"/>
      </w:pPr>
      <w:rPr>
        <w:rFonts w:hint="default"/>
        <w:sz w:val="22"/>
      </w:rPr>
    </w:lvl>
    <w:lvl w:ilvl="2">
      <w:start w:val="1"/>
      <w:numFmt w:val="decimal"/>
      <w:isLgl/>
      <w:lvlText w:val="%1.%2.%3."/>
      <w:lvlJc w:val="left"/>
      <w:pPr>
        <w:ind w:left="1004" w:hanging="720"/>
      </w:pPr>
      <w:rPr>
        <w:rFonts w:hint="default"/>
        <w:sz w:val="22"/>
      </w:rPr>
    </w:lvl>
    <w:lvl w:ilvl="3">
      <w:start w:val="1"/>
      <w:numFmt w:val="decimal"/>
      <w:isLgl/>
      <w:lvlText w:val="%1.%2.%3.%4."/>
      <w:lvlJc w:val="left"/>
      <w:pPr>
        <w:ind w:left="1004" w:hanging="720"/>
      </w:pPr>
      <w:rPr>
        <w:rFonts w:hint="default"/>
        <w:sz w:val="22"/>
      </w:rPr>
    </w:lvl>
    <w:lvl w:ilvl="4">
      <w:start w:val="1"/>
      <w:numFmt w:val="decimal"/>
      <w:isLgl/>
      <w:lvlText w:val="%1.%2.%3.%4.%5."/>
      <w:lvlJc w:val="left"/>
      <w:pPr>
        <w:ind w:left="1364" w:hanging="1080"/>
      </w:pPr>
      <w:rPr>
        <w:rFonts w:hint="default"/>
        <w:sz w:val="22"/>
      </w:rPr>
    </w:lvl>
    <w:lvl w:ilvl="5">
      <w:start w:val="1"/>
      <w:numFmt w:val="decimal"/>
      <w:isLgl/>
      <w:lvlText w:val="%1.%2.%3.%4.%5.%6."/>
      <w:lvlJc w:val="left"/>
      <w:pPr>
        <w:ind w:left="1364" w:hanging="1080"/>
      </w:pPr>
      <w:rPr>
        <w:rFonts w:hint="default"/>
        <w:sz w:val="22"/>
      </w:rPr>
    </w:lvl>
    <w:lvl w:ilvl="6">
      <w:start w:val="1"/>
      <w:numFmt w:val="decimal"/>
      <w:isLgl/>
      <w:lvlText w:val="%1.%2.%3.%4.%5.%6.%7."/>
      <w:lvlJc w:val="left"/>
      <w:pPr>
        <w:ind w:left="1724" w:hanging="1440"/>
      </w:pPr>
      <w:rPr>
        <w:rFonts w:hint="default"/>
        <w:sz w:val="22"/>
      </w:rPr>
    </w:lvl>
    <w:lvl w:ilvl="7">
      <w:start w:val="1"/>
      <w:numFmt w:val="decimal"/>
      <w:isLgl/>
      <w:lvlText w:val="%1.%2.%3.%4.%5.%6.%7.%8."/>
      <w:lvlJc w:val="left"/>
      <w:pPr>
        <w:ind w:left="1724" w:hanging="1440"/>
      </w:pPr>
      <w:rPr>
        <w:rFonts w:hint="default"/>
        <w:sz w:val="22"/>
      </w:rPr>
    </w:lvl>
    <w:lvl w:ilvl="8">
      <w:start w:val="1"/>
      <w:numFmt w:val="decimal"/>
      <w:isLgl/>
      <w:lvlText w:val="%1.%2.%3.%4.%5.%6.%7.%8.%9."/>
      <w:lvlJc w:val="left"/>
      <w:pPr>
        <w:ind w:left="2084" w:hanging="1800"/>
      </w:pPr>
      <w:rPr>
        <w:rFonts w:hint="default"/>
        <w:sz w:val="22"/>
      </w:rPr>
    </w:lvl>
  </w:abstractNum>
  <w:abstractNum w:abstractNumId="11">
    <w:nsid w:val="2EC901CF"/>
    <w:multiLevelType w:val="hybridMultilevel"/>
    <w:tmpl w:val="C76AB5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5E6464"/>
    <w:multiLevelType w:val="hybridMultilevel"/>
    <w:tmpl w:val="5B961B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3ED4D82"/>
    <w:multiLevelType w:val="hybridMultilevel"/>
    <w:tmpl w:val="27C2B720"/>
    <w:lvl w:ilvl="0" w:tplc="E530FCD4">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347E0E8C"/>
    <w:multiLevelType w:val="hybridMultilevel"/>
    <w:tmpl w:val="9BD47E7E"/>
    <w:lvl w:ilvl="0" w:tplc="B608F788">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348477A4"/>
    <w:multiLevelType w:val="hybridMultilevel"/>
    <w:tmpl w:val="675A4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DB25990"/>
    <w:multiLevelType w:val="hybridMultilevel"/>
    <w:tmpl w:val="85A483E6"/>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4DE171EF"/>
    <w:multiLevelType w:val="hybridMultilevel"/>
    <w:tmpl w:val="478AC9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62923CF"/>
    <w:multiLevelType w:val="hybridMultilevel"/>
    <w:tmpl w:val="FCA044FC"/>
    <w:lvl w:ilvl="0" w:tplc="B608F788">
      <w:start w:val="1"/>
      <w:numFmt w:val="decimal"/>
      <w:lvlText w:val="%1."/>
      <w:lvlJc w:val="left"/>
      <w:pPr>
        <w:ind w:left="163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58C42923"/>
    <w:multiLevelType w:val="hybridMultilevel"/>
    <w:tmpl w:val="FBAEF5AE"/>
    <w:lvl w:ilvl="0" w:tplc="0FB63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5D071EC3"/>
    <w:multiLevelType w:val="hybridMultilevel"/>
    <w:tmpl w:val="96501E48"/>
    <w:lvl w:ilvl="0" w:tplc="0D4C8346">
      <w:start w:val="688"/>
      <w:numFmt w:val="decimal"/>
      <w:lvlText w:val="%1"/>
      <w:lvlJc w:val="left"/>
      <w:pPr>
        <w:ind w:left="1962" w:hanging="1790"/>
      </w:pPr>
      <w:rPr>
        <w:rFonts w:ascii="Times New Roman" w:eastAsia="Times New Roman" w:hAnsi="Times New Roman" w:cs="Times New Roman" w:hint="default"/>
        <w:b w:val="0"/>
        <w:bCs w:val="0"/>
        <w:i w:val="0"/>
        <w:iCs w:val="0"/>
        <w:spacing w:val="0"/>
        <w:w w:val="100"/>
        <w:sz w:val="24"/>
        <w:szCs w:val="24"/>
        <w:lang w:val="en-US" w:eastAsia="en-US" w:bidi="ar-SA"/>
      </w:rPr>
    </w:lvl>
    <w:lvl w:ilvl="1" w:tplc="81E6E720">
      <w:numFmt w:val="bullet"/>
      <w:lvlText w:val="•"/>
      <w:lvlJc w:val="left"/>
      <w:pPr>
        <w:ind w:left="2903" w:hanging="1790"/>
      </w:pPr>
      <w:rPr>
        <w:rFonts w:hint="default"/>
        <w:lang w:val="en-US" w:eastAsia="en-US" w:bidi="ar-SA"/>
      </w:rPr>
    </w:lvl>
    <w:lvl w:ilvl="2" w:tplc="453EE73C">
      <w:numFmt w:val="bullet"/>
      <w:lvlText w:val="•"/>
      <w:lvlJc w:val="left"/>
      <w:pPr>
        <w:ind w:left="3846" w:hanging="1790"/>
      </w:pPr>
      <w:rPr>
        <w:rFonts w:hint="default"/>
        <w:lang w:val="en-US" w:eastAsia="en-US" w:bidi="ar-SA"/>
      </w:rPr>
    </w:lvl>
    <w:lvl w:ilvl="3" w:tplc="9E442FD6">
      <w:numFmt w:val="bullet"/>
      <w:lvlText w:val="•"/>
      <w:lvlJc w:val="left"/>
      <w:pPr>
        <w:ind w:left="4790" w:hanging="1790"/>
      </w:pPr>
      <w:rPr>
        <w:rFonts w:hint="default"/>
        <w:lang w:val="en-US" w:eastAsia="en-US" w:bidi="ar-SA"/>
      </w:rPr>
    </w:lvl>
    <w:lvl w:ilvl="4" w:tplc="AFEA4BD6">
      <w:numFmt w:val="bullet"/>
      <w:lvlText w:val="•"/>
      <w:lvlJc w:val="left"/>
      <w:pPr>
        <w:ind w:left="5733" w:hanging="1790"/>
      </w:pPr>
      <w:rPr>
        <w:rFonts w:hint="default"/>
        <w:lang w:val="en-US" w:eastAsia="en-US" w:bidi="ar-SA"/>
      </w:rPr>
    </w:lvl>
    <w:lvl w:ilvl="5" w:tplc="C57A66E0">
      <w:numFmt w:val="bullet"/>
      <w:lvlText w:val="•"/>
      <w:lvlJc w:val="left"/>
      <w:pPr>
        <w:ind w:left="6676" w:hanging="1790"/>
      </w:pPr>
      <w:rPr>
        <w:rFonts w:hint="default"/>
        <w:lang w:val="en-US" w:eastAsia="en-US" w:bidi="ar-SA"/>
      </w:rPr>
    </w:lvl>
    <w:lvl w:ilvl="6" w:tplc="32C4F6BC">
      <w:numFmt w:val="bullet"/>
      <w:lvlText w:val="•"/>
      <w:lvlJc w:val="left"/>
      <w:pPr>
        <w:ind w:left="7620" w:hanging="1790"/>
      </w:pPr>
      <w:rPr>
        <w:rFonts w:hint="default"/>
        <w:lang w:val="en-US" w:eastAsia="en-US" w:bidi="ar-SA"/>
      </w:rPr>
    </w:lvl>
    <w:lvl w:ilvl="7" w:tplc="50AEB3DC">
      <w:numFmt w:val="bullet"/>
      <w:lvlText w:val="•"/>
      <w:lvlJc w:val="left"/>
      <w:pPr>
        <w:ind w:left="8563" w:hanging="1790"/>
      </w:pPr>
      <w:rPr>
        <w:rFonts w:hint="default"/>
        <w:lang w:val="en-US" w:eastAsia="en-US" w:bidi="ar-SA"/>
      </w:rPr>
    </w:lvl>
    <w:lvl w:ilvl="8" w:tplc="96687AB4">
      <w:numFmt w:val="bullet"/>
      <w:lvlText w:val="•"/>
      <w:lvlJc w:val="left"/>
      <w:pPr>
        <w:ind w:left="9506" w:hanging="1790"/>
      </w:pPr>
      <w:rPr>
        <w:rFonts w:hint="default"/>
        <w:lang w:val="en-US" w:eastAsia="en-US" w:bidi="ar-SA"/>
      </w:rPr>
    </w:lvl>
  </w:abstractNum>
  <w:abstractNum w:abstractNumId="21">
    <w:nsid w:val="6B3E72D6"/>
    <w:multiLevelType w:val="hybridMultilevel"/>
    <w:tmpl w:val="91922FA6"/>
    <w:lvl w:ilvl="0" w:tplc="489A9798">
      <w:start w:val="627"/>
      <w:numFmt w:val="decimal"/>
      <w:lvlText w:val="%1"/>
      <w:lvlJc w:val="left"/>
      <w:pPr>
        <w:ind w:left="1962" w:hanging="1790"/>
      </w:pPr>
      <w:rPr>
        <w:rFonts w:ascii="Times New Roman" w:eastAsia="Times New Roman" w:hAnsi="Times New Roman" w:cs="Times New Roman" w:hint="default"/>
        <w:b w:val="0"/>
        <w:bCs w:val="0"/>
        <w:i w:val="0"/>
        <w:iCs w:val="0"/>
        <w:spacing w:val="0"/>
        <w:w w:val="100"/>
        <w:sz w:val="24"/>
        <w:szCs w:val="24"/>
        <w:lang w:val="en-US" w:eastAsia="en-US" w:bidi="ar-SA"/>
      </w:rPr>
    </w:lvl>
    <w:lvl w:ilvl="1" w:tplc="4AECA7CC">
      <w:numFmt w:val="bullet"/>
      <w:lvlText w:val="•"/>
      <w:lvlJc w:val="left"/>
      <w:pPr>
        <w:ind w:left="2903" w:hanging="1790"/>
      </w:pPr>
      <w:rPr>
        <w:rFonts w:hint="default"/>
        <w:lang w:val="en-US" w:eastAsia="en-US" w:bidi="ar-SA"/>
      </w:rPr>
    </w:lvl>
    <w:lvl w:ilvl="2" w:tplc="D23A8FF0">
      <w:numFmt w:val="bullet"/>
      <w:lvlText w:val="•"/>
      <w:lvlJc w:val="left"/>
      <w:pPr>
        <w:ind w:left="3846" w:hanging="1790"/>
      </w:pPr>
      <w:rPr>
        <w:rFonts w:hint="default"/>
        <w:lang w:val="en-US" w:eastAsia="en-US" w:bidi="ar-SA"/>
      </w:rPr>
    </w:lvl>
    <w:lvl w:ilvl="3" w:tplc="70EA2ECC">
      <w:numFmt w:val="bullet"/>
      <w:lvlText w:val="•"/>
      <w:lvlJc w:val="left"/>
      <w:pPr>
        <w:ind w:left="4790" w:hanging="1790"/>
      </w:pPr>
      <w:rPr>
        <w:rFonts w:hint="default"/>
        <w:lang w:val="en-US" w:eastAsia="en-US" w:bidi="ar-SA"/>
      </w:rPr>
    </w:lvl>
    <w:lvl w:ilvl="4" w:tplc="C81EADFA">
      <w:numFmt w:val="bullet"/>
      <w:lvlText w:val="•"/>
      <w:lvlJc w:val="left"/>
      <w:pPr>
        <w:ind w:left="5733" w:hanging="1790"/>
      </w:pPr>
      <w:rPr>
        <w:rFonts w:hint="default"/>
        <w:lang w:val="en-US" w:eastAsia="en-US" w:bidi="ar-SA"/>
      </w:rPr>
    </w:lvl>
    <w:lvl w:ilvl="5" w:tplc="F9061DD4">
      <w:numFmt w:val="bullet"/>
      <w:lvlText w:val="•"/>
      <w:lvlJc w:val="left"/>
      <w:pPr>
        <w:ind w:left="6676" w:hanging="1790"/>
      </w:pPr>
      <w:rPr>
        <w:rFonts w:hint="default"/>
        <w:lang w:val="en-US" w:eastAsia="en-US" w:bidi="ar-SA"/>
      </w:rPr>
    </w:lvl>
    <w:lvl w:ilvl="6" w:tplc="BCAA56CA">
      <w:numFmt w:val="bullet"/>
      <w:lvlText w:val="•"/>
      <w:lvlJc w:val="left"/>
      <w:pPr>
        <w:ind w:left="7620" w:hanging="1790"/>
      </w:pPr>
      <w:rPr>
        <w:rFonts w:hint="default"/>
        <w:lang w:val="en-US" w:eastAsia="en-US" w:bidi="ar-SA"/>
      </w:rPr>
    </w:lvl>
    <w:lvl w:ilvl="7" w:tplc="F7DE808C">
      <w:numFmt w:val="bullet"/>
      <w:lvlText w:val="•"/>
      <w:lvlJc w:val="left"/>
      <w:pPr>
        <w:ind w:left="8563" w:hanging="1790"/>
      </w:pPr>
      <w:rPr>
        <w:rFonts w:hint="default"/>
        <w:lang w:val="en-US" w:eastAsia="en-US" w:bidi="ar-SA"/>
      </w:rPr>
    </w:lvl>
    <w:lvl w:ilvl="8" w:tplc="DF927AD0">
      <w:numFmt w:val="bullet"/>
      <w:lvlText w:val="•"/>
      <w:lvlJc w:val="left"/>
      <w:pPr>
        <w:ind w:left="9506" w:hanging="1790"/>
      </w:pPr>
      <w:rPr>
        <w:rFonts w:hint="default"/>
        <w:lang w:val="en-US" w:eastAsia="en-US" w:bidi="ar-SA"/>
      </w:rPr>
    </w:lvl>
  </w:abstractNum>
  <w:abstractNum w:abstractNumId="22">
    <w:nsid w:val="6C6D665F"/>
    <w:multiLevelType w:val="hybridMultilevel"/>
    <w:tmpl w:val="3EDE5548"/>
    <w:lvl w:ilvl="0" w:tplc="B608F788">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D7853AA"/>
    <w:multiLevelType w:val="hybridMultilevel"/>
    <w:tmpl w:val="C3CCDE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705945D0"/>
    <w:multiLevelType w:val="hybridMultilevel"/>
    <w:tmpl w:val="88F6C586"/>
    <w:lvl w:ilvl="0" w:tplc="0419000F">
      <w:start w:val="1"/>
      <w:numFmt w:val="decimal"/>
      <w:lvlText w:val="%1."/>
      <w:lvlJc w:val="left"/>
      <w:pPr>
        <w:ind w:left="3589" w:hanging="360"/>
      </w:pPr>
    </w:lvl>
    <w:lvl w:ilvl="1" w:tplc="04190019" w:tentative="1">
      <w:start w:val="1"/>
      <w:numFmt w:val="lowerLetter"/>
      <w:lvlText w:val="%2."/>
      <w:lvlJc w:val="left"/>
      <w:pPr>
        <w:ind w:left="4309" w:hanging="360"/>
      </w:pPr>
    </w:lvl>
    <w:lvl w:ilvl="2" w:tplc="0419001B" w:tentative="1">
      <w:start w:val="1"/>
      <w:numFmt w:val="lowerRoman"/>
      <w:lvlText w:val="%3."/>
      <w:lvlJc w:val="right"/>
      <w:pPr>
        <w:ind w:left="5029" w:hanging="180"/>
      </w:pPr>
    </w:lvl>
    <w:lvl w:ilvl="3" w:tplc="0419000F" w:tentative="1">
      <w:start w:val="1"/>
      <w:numFmt w:val="decimal"/>
      <w:lvlText w:val="%4."/>
      <w:lvlJc w:val="left"/>
      <w:pPr>
        <w:ind w:left="5749" w:hanging="360"/>
      </w:pPr>
    </w:lvl>
    <w:lvl w:ilvl="4" w:tplc="04190019" w:tentative="1">
      <w:start w:val="1"/>
      <w:numFmt w:val="lowerLetter"/>
      <w:lvlText w:val="%5."/>
      <w:lvlJc w:val="left"/>
      <w:pPr>
        <w:ind w:left="6469" w:hanging="360"/>
      </w:pPr>
    </w:lvl>
    <w:lvl w:ilvl="5" w:tplc="0419001B" w:tentative="1">
      <w:start w:val="1"/>
      <w:numFmt w:val="lowerRoman"/>
      <w:lvlText w:val="%6."/>
      <w:lvlJc w:val="right"/>
      <w:pPr>
        <w:ind w:left="7189" w:hanging="180"/>
      </w:pPr>
    </w:lvl>
    <w:lvl w:ilvl="6" w:tplc="0419000F" w:tentative="1">
      <w:start w:val="1"/>
      <w:numFmt w:val="decimal"/>
      <w:lvlText w:val="%7."/>
      <w:lvlJc w:val="left"/>
      <w:pPr>
        <w:ind w:left="7909" w:hanging="360"/>
      </w:pPr>
    </w:lvl>
    <w:lvl w:ilvl="7" w:tplc="04190019" w:tentative="1">
      <w:start w:val="1"/>
      <w:numFmt w:val="lowerLetter"/>
      <w:lvlText w:val="%8."/>
      <w:lvlJc w:val="left"/>
      <w:pPr>
        <w:ind w:left="8629" w:hanging="360"/>
      </w:pPr>
    </w:lvl>
    <w:lvl w:ilvl="8" w:tplc="0419001B" w:tentative="1">
      <w:start w:val="1"/>
      <w:numFmt w:val="lowerRoman"/>
      <w:lvlText w:val="%9."/>
      <w:lvlJc w:val="right"/>
      <w:pPr>
        <w:ind w:left="9349" w:hanging="180"/>
      </w:pPr>
    </w:lvl>
  </w:abstractNum>
  <w:abstractNum w:abstractNumId="25">
    <w:nsid w:val="72C41063"/>
    <w:multiLevelType w:val="hybridMultilevel"/>
    <w:tmpl w:val="AFFE1F24"/>
    <w:lvl w:ilvl="0" w:tplc="05889F50">
      <w:start w:val="606"/>
      <w:numFmt w:val="decimal"/>
      <w:lvlText w:val="%1"/>
      <w:lvlJc w:val="left"/>
      <w:pPr>
        <w:ind w:left="1966" w:hanging="1790"/>
      </w:pPr>
      <w:rPr>
        <w:rFonts w:ascii="Times New Roman" w:eastAsia="Times New Roman" w:hAnsi="Times New Roman" w:cs="Times New Roman" w:hint="default"/>
        <w:b w:val="0"/>
        <w:bCs w:val="0"/>
        <w:i w:val="0"/>
        <w:iCs w:val="0"/>
        <w:spacing w:val="0"/>
        <w:w w:val="100"/>
        <w:sz w:val="24"/>
        <w:szCs w:val="24"/>
        <w:lang w:val="en-US" w:eastAsia="en-US" w:bidi="ar-SA"/>
      </w:rPr>
    </w:lvl>
    <w:lvl w:ilvl="1" w:tplc="32E49F3A">
      <w:numFmt w:val="bullet"/>
      <w:lvlText w:val="•"/>
      <w:lvlJc w:val="left"/>
      <w:pPr>
        <w:ind w:left="2903" w:hanging="1790"/>
      </w:pPr>
      <w:rPr>
        <w:rFonts w:hint="default"/>
        <w:lang w:val="en-US" w:eastAsia="en-US" w:bidi="ar-SA"/>
      </w:rPr>
    </w:lvl>
    <w:lvl w:ilvl="2" w:tplc="FD5C76E0">
      <w:numFmt w:val="bullet"/>
      <w:lvlText w:val="•"/>
      <w:lvlJc w:val="left"/>
      <w:pPr>
        <w:ind w:left="3846" w:hanging="1790"/>
      </w:pPr>
      <w:rPr>
        <w:rFonts w:hint="default"/>
        <w:lang w:val="en-US" w:eastAsia="en-US" w:bidi="ar-SA"/>
      </w:rPr>
    </w:lvl>
    <w:lvl w:ilvl="3" w:tplc="E98C5A00">
      <w:numFmt w:val="bullet"/>
      <w:lvlText w:val="•"/>
      <w:lvlJc w:val="left"/>
      <w:pPr>
        <w:ind w:left="4790" w:hanging="1790"/>
      </w:pPr>
      <w:rPr>
        <w:rFonts w:hint="default"/>
        <w:lang w:val="en-US" w:eastAsia="en-US" w:bidi="ar-SA"/>
      </w:rPr>
    </w:lvl>
    <w:lvl w:ilvl="4" w:tplc="11F093DC">
      <w:numFmt w:val="bullet"/>
      <w:lvlText w:val="•"/>
      <w:lvlJc w:val="left"/>
      <w:pPr>
        <w:ind w:left="5733" w:hanging="1790"/>
      </w:pPr>
      <w:rPr>
        <w:rFonts w:hint="default"/>
        <w:lang w:val="en-US" w:eastAsia="en-US" w:bidi="ar-SA"/>
      </w:rPr>
    </w:lvl>
    <w:lvl w:ilvl="5" w:tplc="C4080256">
      <w:numFmt w:val="bullet"/>
      <w:lvlText w:val="•"/>
      <w:lvlJc w:val="left"/>
      <w:pPr>
        <w:ind w:left="6676" w:hanging="1790"/>
      </w:pPr>
      <w:rPr>
        <w:rFonts w:hint="default"/>
        <w:lang w:val="en-US" w:eastAsia="en-US" w:bidi="ar-SA"/>
      </w:rPr>
    </w:lvl>
    <w:lvl w:ilvl="6" w:tplc="0E622218">
      <w:numFmt w:val="bullet"/>
      <w:lvlText w:val="•"/>
      <w:lvlJc w:val="left"/>
      <w:pPr>
        <w:ind w:left="7620" w:hanging="1790"/>
      </w:pPr>
      <w:rPr>
        <w:rFonts w:hint="default"/>
        <w:lang w:val="en-US" w:eastAsia="en-US" w:bidi="ar-SA"/>
      </w:rPr>
    </w:lvl>
    <w:lvl w:ilvl="7" w:tplc="6E10C664">
      <w:numFmt w:val="bullet"/>
      <w:lvlText w:val="•"/>
      <w:lvlJc w:val="left"/>
      <w:pPr>
        <w:ind w:left="8563" w:hanging="1790"/>
      </w:pPr>
      <w:rPr>
        <w:rFonts w:hint="default"/>
        <w:lang w:val="en-US" w:eastAsia="en-US" w:bidi="ar-SA"/>
      </w:rPr>
    </w:lvl>
    <w:lvl w:ilvl="8" w:tplc="935E22CC">
      <w:numFmt w:val="bullet"/>
      <w:lvlText w:val="•"/>
      <w:lvlJc w:val="left"/>
      <w:pPr>
        <w:ind w:left="9506" w:hanging="1790"/>
      </w:pPr>
      <w:rPr>
        <w:rFonts w:hint="default"/>
        <w:lang w:val="en-US" w:eastAsia="en-US" w:bidi="ar-SA"/>
      </w:rPr>
    </w:lvl>
  </w:abstractNum>
  <w:abstractNum w:abstractNumId="26">
    <w:nsid w:val="77D60FC9"/>
    <w:multiLevelType w:val="hybridMultilevel"/>
    <w:tmpl w:val="9E2441E0"/>
    <w:lvl w:ilvl="0" w:tplc="B608F788">
      <w:start w:val="1"/>
      <w:numFmt w:val="decimal"/>
      <w:lvlText w:val="%1."/>
      <w:lvlJc w:val="left"/>
      <w:pPr>
        <w:ind w:left="163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783E38C4"/>
    <w:multiLevelType w:val="hybridMultilevel"/>
    <w:tmpl w:val="CF28AE74"/>
    <w:lvl w:ilvl="0" w:tplc="B608F7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79C249FC"/>
    <w:multiLevelType w:val="hybridMultilevel"/>
    <w:tmpl w:val="3BC0C7DC"/>
    <w:lvl w:ilvl="0" w:tplc="E424FD66">
      <w:start w:val="7"/>
      <w:numFmt w:val="decimal"/>
      <w:lvlText w:val="%1"/>
      <w:lvlJc w:val="left"/>
      <w:pPr>
        <w:ind w:left="836" w:hanging="480"/>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B8121A80">
      <w:numFmt w:val="bullet"/>
      <w:lvlText w:val="•"/>
      <w:lvlJc w:val="left"/>
      <w:pPr>
        <w:ind w:left="1895" w:hanging="480"/>
      </w:pPr>
      <w:rPr>
        <w:rFonts w:hint="default"/>
        <w:lang w:val="en-US" w:eastAsia="en-US" w:bidi="ar-SA"/>
      </w:rPr>
    </w:lvl>
    <w:lvl w:ilvl="2" w:tplc="1A8A8AE4">
      <w:numFmt w:val="bullet"/>
      <w:lvlText w:val="•"/>
      <w:lvlJc w:val="left"/>
      <w:pPr>
        <w:ind w:left="2950" w:hanging="480"/>
      </w:pPr>
      <w:rPr>
        <w:rFonts w:hint="default"/>
        <w:lang w:val="en-US" w:eastAsia="en-US" w:bidi="ar-SA"/>
      </w:rPr>
    </w:lvl>
    <w:lvl w:ilvl="3" w:tplc="C026E386">
      <w:numFmt w:val="bullet"/>
      <w:lvlText w:val="•"/>
      <w:lvlJc w:val="left"/>
      <w:pPr>
        <w:ind w:left="4006" w:hanging="480"/>
      </w:pPr>
      <w:rPr>
        <w:rFonts w:hint="default"/>
        <w:lang w:val="en-US" w:eastAsia="en-US" w:bidi="ar-SA"/>
      </w:rPr>
    </w:lvl>
    <w:lvl w:ilvl="4" w:tplc="47D414EA">
      <w:numFmt w:val="bullet"/>
      <w:lvlText w:val="•"/>
      <w:lvlJc w:val="left"/>
      <w:pPr>
        <w:ind w:left="5061" w:hanging="480"/>
      </w:pPr>
      <w:rPr>
        <w:rFonts w:hint="default"/>
        <w:lang w:val="en-US" w:eastAsia="en-US" w:bidi="ar-SA"/>
      </w:rPr>
    </w:lvl>
    <w:lvl w:ilvl="5" w:tplc="A50C7150">
      <w:numFmt w:val="bullet"/>
      <w:lvlText w:val="•"/>
      <w:lvlJc w:val="left"/>
      <w:pPr>
        <w:ind w:left="6116" w:hanging="480"/>
      </w:pPr>
      <w:rPr>
        <w:rFonts w:hint="default"/>
        <w:lang w:val="en-US" w:eastAsia="en-US" w:bidi="ar-SA"/>
      </w:rPr>
    </w:lvl>
    <w:lvl w:ilvl="6" w:tplc="94B8F882">
      <w:numFmt w:val="bullet"/>
      <w:lvlText w:val="•"/>
      <w:lvlJc w:val="left"/>
      <w:pPr>
        <w:ind w:left="7172" w:hanging="480"/>
      </w:pPr>
      <w:rPr>
        <w:rFonts w:hint="default"/>
        <w:lang w:val="en-US" w:eastAsia="en-US" w:bidi="ar-SA"/>
      </w:rPr>
    </w:lvl>
    <w:lvl w:ilvl="7" w:tplc="1F50A9F2">
      <w:numFmt w:val="bullet"/>
      <w:lvlText w:val="•"/>
      <w:lvlJc w:val="left"/>
      <w:pPr>
        <w:ind w:left="8227" w:hanging="480"/>
      </w:pPr>
      <w:rPr>
        <w:rFonts w:hint="default"/>
        <w:lang w:val="en-US" w:eastAsia="en-US" w:bidi="ar-SA"/>
      </w:rPr>
    </w:lvl>
    <w:lvl w:ilvl="8" w:tplc="4060014E">
      <w:numFmt w:val="bullet"/>
      <w:lvlText w:val="•"/>
      <w:lvlJc w:val="left"/>
      <w:pPr>
        <w:ind w:left="9282" w:hanging="480"/>
      </w:pPr>
      <w:rPr>
        <w:rFonts w:hint="default"/>
        <w:lang w:val="en-US" w:eastAsia="en-US" w:bidi="ar-SA"/>
      </w:rPr>
    </w:lvl>
  </w:abstractNum>
  <w:num w:numId="1">
    <w:abstractNumId w:val="2"/>
  </w:num>
  <w:num w:numId="2">
    <w:abstractNumId w:val="10"/>
  </w:num>
  <w:num w:numId="3">
    <w:abstractNumId w:val="8"/>
  </w:num>
  <w:num w:numId="4">
    <w:abstractNumId w:val="4"/>
  </w:num>
  <w:num w:numId="5">
    <w:abstractNumId w:val="1"/>
  </w:num>
  <w:num w:numId="6">
    <w:abstractNumId w:val="19"/>
  </w:num>
  <w:num w:numId="7">
    <w:abstractNumId w:val="15"/>
  </w:num>
  <w:num w:numId="8">
    <w:abstractNumId w:val="27"/>
  </w:num>
  <w:num w:numId="9">
    <w:abstractNumId w:val="22"/>
  </w:num>
  <w:num w:numId="10">
    <w:abstractNumId w:val="14"/>
  </w:num>
  <w:num w:numId="11">
    <w:abstractNumId w:val="18"/>
  </w:num>
  <w:num w:numId="12">
    <w:abstractNumId w:val="26"/>
  </w:num>
  <w:num w:numId="13">
    <w:abstractNumId w:val="0"/>
  </w:num>
  <w:num w:numId="14">
    <w:abstractNumId w:val="17"/>
  </w:num>
  <w:num w:numId="15">
    <w:abstractNumId w:val="16"/>
  </w:num>
  <w:num w:numId="16">
    <w:abstractNumId w:val="3"/>
  </w:num>
  <w:num w:numId="17">
    <w:abstractNumId w:val="5"/>
  </w:num>
  <w:num w:numId="18">
    <w:abstractNumId w:val="6"/>
    <w:lvlOverride w:ilvl="0">
      <w:startOverride w:val="4"/>
    </w:lvlOverride>
    <w:lvlOverride w:ilvl="1"/>
    <w:lvlOverride w:ilvl="2"/>
    <w:lvlOverride w:ilvl="3"/>
    <w:lvlOverride w:ilvl="4"/>
    <w:lvlOverride w:ilvl="5"/>
    <w:lvlOverride w:ilvl="6"/>
    <w:lvlOverride w:ilvl="7"/>
    <w:lvlOverride w:ilvl="8"/>
  </w:num>
  <w:num w:numId="19">
    <w:abstractNumId w:val="28"/>
  </w:num>
  <w:num w:numId="20">
    <w:abstractNumId w:val="11"/>
  </w:num>
  <w:num w:numId="21">
    <w:abstractNumId w:val="7"/>
  </w:num>
  <w:num w:numId="22">
    <w:abstractNumId w:val="23"/>
  </w:num>
  <w:num w:numId="23">
    <w:abstractNumId w:val="13"/>
  </w:num>
  <w:num w:numId="24">
    <w:abstractNumId w:val="24"/>
  </w:num>
  <w:num w:numId="25">
    <w:abstractNumId w:val="9"/>
  </w:num>
  <w:num w:numId="26">
    <w:abstractNumId w:val="12"/>
  </w:num>
  <w:num w:numId="27">
    <w:abstractNumId w:val="25"/>
  </w:num>
  <w:num w:numId="28">
    <w:abstractNumId w:val="21"/>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5071"/>
    <w:rsid w:val="00000571"/>
    <w:rsid w:val="0000175E"/>
    <w:rsid w:val="00003A1F"/>
    <w:rsid w:val="00005F0E"/>
    <w:rsid w:val="0000632E"/>
    <w:rsid w:val="0001040F"/>
    <w:rsid w:val="00011151"/>
    <w:rsid w:val="000153F7"/>
    <w:rsid w:val="00015721"/>
    <w:rsid w:val="00016551"/>
    <w:rsid w:val="000237C1"/>
    <w:rsid w:val="00024533"/>
    <w:rsid w:val="000256FA"/>
    <w:rsid w:val="00032A0F"/>
    <w:rsid w:val="00034073"/>
    <w:rsid w:val="00035FD6"/>
    <w:rsid w:val="000363DD"/>
    <w:rsid w:val="00040BEB"/>
    <w:rsid w:val="00044A3D"/>
    <w:rsid w:val="00045266"/>
    <w:rsid w:val="0004527B"/>
    <w:rsid w:val="00050A64"/>
    <w:rsid w:val="00051F7E"/>
    <w:rsid w:val="000559CD"/>
    <w:rsid w:val="00055C64"/>
    <w:rsid w:val="0006095A"/>
    <w:rsid w:val="00063655"/>
    <w:rsid w:val="00064084"/>
    <w:rsid w:val="00066EAB"/>
    <w:rsid w:val="0007766B"/>
    <w:rsid w:val="0008152A"/>
    <w:rsid w:val="000841C9"/>
    <w:rsid w:val="00091DA8"/>
    <w:rsid w:val="00092687"/>
    <w:rsid w:val="000A0CF6"/>
    <w:rsid w:val="000A70AD"/>
    <w:rsid w:val="000A7F45"/>
    <w:rsid w:val="000B1CF8"/>
    <w:rsid w:val="000B300D"/>
    <w:rsid w:val="000B3E48"/>
    <w:rsid w:val="000B4347"/>
    <w:rsid w:val="000C176B"/>
    <w:rsid w:val="000C38BB"/>
    <w:rsid w:val="000C49FF"/>
    <w:rsid w:val="000C62B0"/>
    <w:rsid w:val="000D0100"/>
    <w:rsid w:val="000D3B98"/>
    <w:rsid w:val="000D3FF7"/>
    <w:rsid w:val="000E56E7"/>
    <w:rsid w:val="000E5BC6"/>
    <w:rsid w:val="000F2851"/>
    <w:rsid w:val="000F7F36"/>
    <w:rsid w:val="001018CB"/>
    <w:rsid w:val="00103FEF"/>
    <w:rsid w:val="00106B3A"/>
    <w:rsid w:val="0010775E"/>
    <w:rsid w:val="00111A32"/>
    <w:rsid w:val="00111B8A"/>
    <w:rsid w:val="00112936"/>
    <w:rsid w:val="001155F1"/>
    <w:rsid w:val="00117A0E"/>
    <w:rsid w:val="0012135F"/>
    <w:rsid w:val="00122639"/>
    <w:rsid w:val="00122BDB"/>
    <w:rsid w:val="00125230"/>
    <w:rsid w:val="00126865"/>
    <w:rsid w:val="0013439E"/>
    <w:rsid w:val="001348BB"/>
    <w:rsid w:val="00134C67"/>
    <w:rsid w:val="001366B1"/>
    <w:rsid w:val="0013709D"/>
    <w:rsid w:val="00137633"/>
    <w:rsid w:val="00140A50"/>
    <w:rsid w:val="001415A9"/>
    <w:rsid w:val="00141AC3"/>
    <w:rsid w:val="00141E9E"/>
    <w:rsid w:val="00142AE6"/>
    <w:rsid w:val="001524D6"/>
    <w:rsid w:val="00154334"/>
    <w:rsid w:val="00156E98"/>
    <w:rsid w:val="00157B86"/>
    <w:rsid w:val="00165757"/>
    <w:rsid w:val="00165929"/>
    <w:rsid w:val="001730A4"/>
    <w:rsid w:val="001773E8"/>
    <w:rsid w:val="00177A70"/>
    <w:rsid w:val="00181B8B"/>
    <w:rsid w:val="00182487"/>
    <w:rsid w:val="00192A84"/>
    <w:rsid w:val="001A3232"/>
    <w:rsid w:val="001A441D"/>
    <w:rsid w:val="001A474D"/>
    <w:rsid w:val="001A5154"/>
    <w:rsid w:val="001A611D"/>
    <w:rsid w:val="001A7555"/>
    <w:rsid w:val="001B027E"/>
    <w:rsid w:val="001B2AE5"/>
    <w:rsid w:val="001B3DDB"/>
    <w:rsid w:val="001C2328"/>
    <w:rsid w:val="001C5E01"/>
    <w:rsid w:val="001C6F78"/>
    <w:rsid w:val="001D2140"/>
    <w:rsid w:val="001D5071"/>
    <w:rsid w:val="001D5242"/>
    <w:rsid w:val="001D685C"/>
    <w:rsid w:val="001D786A"/>
    <w:rsid w:val="001E53CF"/>
    <w:rsid w:val="001F105C"/>
    <w:rsid w:val="00201F42"/>
    <w:rsid w:val="00207233"/>
    <w:rsid w:val="002076B7"/>
    <w:rsid w:val="00210B2D"/>
    <w:rsid w:val="00214517"/>
    <w:rsid w:val="002164DE"/>
    <w:rsid w:val="00216F2B"/>
    <w:rsid w:val="002200C1"/>
    <w:rsid w:val="00225017"/>
    <w:rsid w:val="00243D4C"/>
    <w:rsid w:val="00245BA6"/>
    <w:rsid w:val="00246C59"/>
    <w:rsid w:val="00246F23"/>
    <w:rsid w:val="0024747F"/>
    <w:rsid w:val="0025067C"/>
    <w:rsid w:val="00253183"/>
    <w:rsid w:val="00255197"/>
    <w:rsid w:val="00262097"/>
    <w:rsid w:val="0026497C"/>
    <w:rsid w:val="00271DD1"/>
    <w:rsid w:val="00275E2E"/>
    <w:rsid w:val="00277066"/>
    <w:rsid w:val="0027793F"/>
    <w:rsid w:val="00281419"/>
    <w:rsid w:val="00282C6B"/>
    <w:rsid w:val="0028555A"/>
    <w:rsid w:val="00291FC1"/>
    <w:rsid w:val="002A1DF7"/>
    <w:rsid w:val="002A24AE"/>
    <w:rsid w:val="002B731D"/>
    <w:rsid w:val="002C5536"/>
    <w:rsid w:val="002C7B6A"/>
    <w:rsid w:val="002D4785"/>
    <w:rsid w:val="002D7ABF"/>
    <w:rsid w:val="002E0DAF"/>
    <w:rsid w:val="002E56DE"/>
    <w:rsid w:val="002E65B5"/>
    <w:rsid w:val="002E66C2"/>
    <w:rsid w:val="002E72FE"/>
    <w:rsid w:val="002F27FF"/>
    <w:rsid w:val="002F6AE5"/>
    <w:rsid w:val="003003E3"/>
    <w:rsid w:val="003026CA"/>
    <w:rsid w:val="00303A31"/>
    <w:rsid w:val="00311931"/>
    <w:rsid w:val="00315652"/>
    <w:rsid w:val="0032020D"/>
    <w:rsid w:val="00321C18"/>
    <w:rsid w:val="00327649"/>
    <w:rsid w:val="00331D26"/>
    <w:rsid w:val="00332FEE"/>
    <w:rsid w:val="00333EDB"/>
    <w:rsid w:val="00335F9C"/>
    <w:rsid w:val="0034191E"/>
    <w:rsid w:val="0035236F"/>
    <w:rsid w:val="0035467C"/>
    <w:rsid w:val="00356E32"/>
    <w:rsid w:val="00366955"/>
    <w:rsid w:val="003722C2"/>
    <w:rsid w:val="00374FE2"/>
    <w:rsid w:val="00375B9E"/>
    <w:rsid w:val="003767C9"/>
    <w:rsid w:val="00377F56"/>
    <w:rsid w:val="00380CE9"/>
    <w:rsid w:val="0038785C"/>
    <w:rsid w:val="003A128C"/>
    <w:rsid w:val="003A754C"/>
    <w:rsid w:val="003C61B8"/>
    <w:rsid w:val="003C6E09"/>
    <w:rsid w:val="003D6B22"/>
    <w:rsid w:val="003E1336"/>
    <w:rsid w:val="003E28DF"/>
    <w:rsid w:val="003E3320"/>
    <w:rsid w:val="003E76A6"/>
    <w:rsid w:val="003F2125"/>
    <w:rsid w:val="003F35A7"/>
    <w:rsid w:val="00402114"/>
    <w:rsid w:val="00405125"/>
    <w:rsid w:val="00414239"/>
    <w:rsid w:val="004214AE"/>
    <w:rsid w:val="0042153B"/>
    <w:rsid w:val="00422520"/>
    <w:rsid w:val="00436C1C"/>
    <w:rsid w:val="00442B6A"/>
    <w:rsid w:val="00444B5F"/>
    <w:rsid w:val="004518E1"/>
    <w:rsid w:val="00451AD8"/>
    <w:rsid w:val="00453044"/>
    <w:rsid w:val="004629D1"/>
    <w:rsid w:val="004638A0"/>
    <w:rsid w:val="0047053F"/>
    <w:rsid w:val="00473CB4"/>
    <w:rsid w:val="0047440C"/>
    <w:rsid w:val="004846EC"/>
    <w:rsid w:val="00484832"/>
    <w:rsid w:val="004851A5"/>
    <w:rsid w:val="004867F6"/>
    <w:rsid w:val="00491E03"/>
    <w:rsid w:val="0049368E"/>
    <w:rsid w:val="00493D60"/>
    <w:rsid w:val="0049611C"/>
    <w:rsid w:val="004975E4"/>
    <w:rsid w:val="004A11D6"/>
    <w:rsid w:val="004A17E1"/>
    <w:rsid w:val="004A1DAF"/>
    <w:rsid w:val="004A4A81"/>
    <w:rsid w:val="004A5A6D"/>
    <w:rsid w:val="004A5B4F"/>
    <w:rsid w:val="004A75A6"/>
    <w:rsid w:val="004B123E"/>
    <w:rsid w:val="004B19A1"/>
    <w:rsid w:val="004B3555"/>
    <w:rsid w:val="004B5D6B"/>
    <w:rsid w:val="004C1CEE"/>
    <w:rsid w:val="004C2F81"/>
    <w:rsid w:val="004C5A32"/>
    <w:rsid w:val="004D4BC7"/>
    <w:rsid w:val="004D76BF"/>
    <w:rsid w:val="004D7E05"/>
    <w:rsid w:val="004E004D"/>
    <w:rsid w:val="004E0B63"/>
    <w:rsid w:val="004F57D0"/>
    <w:rsid w:val="004F78A9"/>
    <w:rsid w:val="005025A1"/>
    <w:rsid w:val="00503E74"/>
    <w:rsid w:val="00505173"/>
    <w:rsid w:val="00512FFB"/>
    <w:rsid w:val="00513164"/>
    <w:rsid w:val="005279D7"/>
    <w:rsid w:val="00530784"/>
    <w:rsid w:val="0053221E"/>
    <w:rsid w:val="00537D07"/>
    <w:rsid w:val="00537E00"/>
    <w:rsid w:val="005532F2"/>
    <w:rsid w:val="005604E2"/>
    <w:rsid w:val="005617A8"/>
    <w:rsid w:val="005676B1"/>
    <w:rsid w:val="00571236"/>
    <w:rsid w:val="00571322"/>
    <w:rsid w:val="00573896"/>
    <w:rsid w:val="005744ED"/>
    <w:rsid w:val="0057780F"/>
    <w:rsid w:val="0058002A"/>
    <w:rsid w:val="005813A5"/>
    <w:rsid w:val="00587257"/>
    <w:rsid w:val="00590414"/>
    <w:rsid w:val="0059269C"/>
    <w:rsid w:val="00592966"/>
    <w:rsid w:val="0059534F"/>
    <w:rsid w:val="005A63B4"/>
    <w:rsid w:val="005A7E23"/>
    <w:rsid w:val="005B077E"/>
    <w:rsid w:val="005B6B83"/>
    <w:rsid w:val="005C3B85"/>
    <w:rsid w:val="005C54EC"/>
    <w:rsid w:val="005C7CA8"/>
    <w:rsid w:val="005D3FEE"/>
    <w:rsid w:val="005E180F"/>
    <w:rsid w:val="005E40C9"/>
    <w:rsid w:val="005E54A5"/>
    <w:rsid w:val="005E7261"/>
    <w:rsid w:val="005F28E6"/>
    <w:rsid w:val="005F42AC"/>
    <w:rsid w:val="005F4A64"/>
    <w:rsid w:val="00601905"/>
    <w:rsid w:val="00605F3B"/>
    <w:rsid w:val="00605F7E"/>
    <w:rsid w:val="006101A8"/>
    <w:rsid w:val="00610F81"/>
    <w:rsid w:val="00612B54"/>
    <w:rsid w:val="006224B6"/>
    <w:rsid w:val="00625C74"/>
    <w:rsid w:val="0063021C"/>
    <w:rsid w:val="006351A4"/>
    <w:rsid w:val="00636139"/>
    <w:rsid w:val="00641ED4"/>
    <w:rsid w:val="006470F5"/>
    <w:rsid w:val="0065222D"/>
    <w:rsid w:val="00661BCD"/>
    <w:rsid w:val="00662BE9"/>
    <w:rsid w:val="0066499A"/>
    <w:rsid w:val="006739EB"/>
    <w:rsid w:val="00673C63"/>
    <w:rsid w:val="006818C3"/>
    <w:rsid w:val="00684F6B"/>
    <w:rsid w:val="00686938"/>
    <w:rsid w:val="00687C6D"/>
    <w:rsid w:val="00690C14"/>
    <w:rsid w:val="00692770"/>
    <w:rsid w:val="00692ADC"/>
    <w:rsid w:val="006972DF"/>
    <w:rsid w:val="006A021F"/>
    <w:rsid w:val="006A0CC2"/>
    <w:rsid w:val="006A2CFC"/>
    <w:rsid w:val="006A2FCF"/>
    <w:rsid w:val="006A4572"/>
    <w:rsid w:val="006A4CF0"/>
    <w:rsid w:val="006B0BBF"/>
    <w:rsid w:val="006B321B"/>
    <w:rsid w:val="006B4155"/>
    <w:rsid w:val="006B6C80"/>
    <w:rsid w:val="006C05D9"/>
    <w:rsid w:val="006C50A5"/>
    <w:rsid w:val="006C585C"/>
    <w:rsid w:val="006D0748"/>
    <w:rsid w:val="006D6E93"/>
    <w:rsid w:val="006E196C"/>
    <w:rsid w:val="006E31F7"/>
    <w:rsid w:val="006F3219"/>
    <w:rsid w:val="006F48B8"/>
    <w:rsid w:val="006F6483"/>
    <w:rsid w:val="00707887"/>
    <w:rsid w:val="00715674"/>
    <w:rsid w:val="00722ADA"/>
    <w:rsid w:val="00722D9A"/>
    <w:rsid w:val="0072302E"/>
    <w:rsid w:val="00736F1B"/>
    <w:rsid w:val="007447B2"/>
    <w:rsid w:val="00750B78"/>
    <w:rsid w:val="007516C2"/>
    <w:rsid w:val="00752249"/>
    <w:rsid w:val="007535F1"/>
    <w:rsid w:val="007543CC"/>
    <w:rsid w:val="0076272C"/>
    <w:rsid w:val="00764858"/>
    <w:rsid w:val="00766175"/>
    <w:rsid w:val="007676C6"/>
    <w:rsid w:val="007801F6"/>
    <w:rsid w:val="00792F96"/>
    <w:rsid w:val="00793D59"/>
    <w:rsid w:val="00797B7C"/>
    <w:rsid w:val="007A1324"/>
    <w:rsid w:val="007B1B11"/>
    <w:rsid w:val="007B3BFC"/>
    <w:rsid w:val="007B445D"/>
    <w:rsid w:val="007B6716"/>
    <w:rsid w:val="007B7B3C"/>
    <w:rsid w:val="007D1790"/>
    <w:rsid w:val="007D1904"/>
    <w:rsid w:val="007D269B"/>
    <w:rsid w:val="007D3161"/>
    <w:rsid w:val="007D4A51"/>
    <w:rsid w:val="007D5726"/>
    <w:rsid w:val="007D7303"/>
    <w:rsid w:val="007E6133"/>
    <w:rsid w:val="007E6183"/>
    <w:rsid w:val="007F0F65"/>
    <w:rsid w:val="007F1E96"/>
    <w:rsid w:val="007F227F"/>
    <w:rsid w:val="007F68A7"/>
    <w:rsid w:val="008103B7"/>
    <w:rsid w:val="00815FBD"/>
    <w:rsid w:val="00817287"/>
    <w:rsid w:val="008239DF"/>
    <w:rsid w:val="008305CE"/>
    <w:rsid w:val="00840BAA"/>
    <w:rsid w:val="00841AC8"/>
    <w:rsid w:val="00846D07"/>
    <w:rsid w:val="0085594B"/>
    <w:rsid w:val="00855B9D"/>
    <w:rsid w:val="00860082"/>
    <w:rsid w:val="008619FA"/>
    <w:rsid w:val="00863532"/>
    <w:rsid w:val="00863842"/>
    <w:rsid w:val="00865B52"/>
    <w:rsid w:val="0087011A"/>
    <w:rsid w:val="00876AC1"/>
    <w:rsid w:val="008842C5"/>
    <w:rsid w:val="00890FF7"/>
    <w:rsid w:val="00892CCF"/>
    <w:rsid w:val="008A2478"/>
    <w:rsid w:val="008A77EF"/>
    <w:rsid w:val="008B0599"/>
    <w:rsid w:val="008B3146"/>
    <w:rsid w:val="008C0972"/>
    <w:rsid w:val="008C15B0"/>
    <w:rsid w:val="008C1AAC"/>
    <w:rsid w:val="008C5449"/>
    <w:rsid w:val="008C579E"/>
    <w:rsid w:val="008D1DB6"/>
    <w:rsid w:val="008D641B"/>
    <w:rsid w:val="008E4680"/>
    <w:rsid w:val="008F1D85"/>
    <w:rsid w:val="008F2060"/>
    <w:rsid w:val="008F764A"/>
    <w:rsid w:val="008F7E8C"/>
    <w:rsid w:val="00902F8C"/>
    <w:rsid w:val="00910F0A"/>
    <w:rsid w:val="00914ECD"/>
    <w:rsid w:val="0092013A"/>
    <w:rsid w:val="0092105E"/>
    <w:rsid w:val="009222A7"/>
    <w:rsid w:val="0092464E"/>
    <w:rsid w:val="009248E0"/>
    <w:rsid w:val="00924ADF"/>
    <w:rsid w:val="00924F3E"/>
    <w:rsid w:val="00927F0A"/>
    <w:rsid w:val="009305C7"/>
    <w:rsid w:val="00933A24"/>
    <w:rsid w:val="00934953"/>
    <w:rsid w:val="00934D76"/>
    <w:rsid w:val="00937635"/>
    <w:rsid w:val="00942032"/>
    <w:rsid w:val="00945457"/>
    <w:rsid w:val="009454FB"/>
    <w:rsid w:val="00960B90"/>
    <w:rsid w:val="00971E89"/>
    <w:rsid w:val="00980B9D"/>
    <w:rsid w:val="00981F9E"/>
    <w:rsid w:val="00986376"/>
    <w:rsid w:val="009962D7"/>
    <w:rsid w:val="009A479D"/>
    <w:rsid w:val="009A52A3"/>
    <w:rsid w:val="009A54B0"/>
    <w:rsid w:val="009B007A"/>
    <w:rsid w:val="009C241C"/>
    <w:rsid w:val="009C43FD"/>
    <w:rsid w:val="009C4F30"/>
    <w:rsid w:val="009D0FD3"/>
    <w:rsid w:val="009D4752"/>
    <w:rsid w:val="009D70B7"/>
    <w:rsid w:val="009E3383"/>
    <w:rsid w:val="009E4109"/>
    <w:rsid w:val="009F0894"/>
    <w:rsid w:val="009F0A74"/>
    <w:rsid w:val="009F37DF"/>
    <w:rsid w:val="009F4EFF"/>
    <w:rsid w:val="009F7522"/>
    <w:rsid w:val="009F7853"/>
    <w:rsid w:val="00A000CC"/>
    <w:rsid w:val="00A00D0C"/>
    <w:rsid w:val="00A02E83"/>
    <w:rsid w:val="00A0514B"/>
    <w:rsid w:val="00A1382E"/>
    <w:rsid w:val="00A17E29"/>
    <w:rsid w:val="00A26E3E"/>
    <w:rsid w:val="00A31D94"/>
    <w:rsid w:val="00A35C17"/>
    <w:rsid w:val="00A40960"/>
    <w:rsid w:val="00A42A4C"/>
    <w:rsid w:val="00A43AB7"/>
    <w:rsid w:val="00A4641C"/>
    <w:rsid w:val="00A52BF4"/>
    <w:rsid w:val="00A53796"/>
    <w:rsid w:val="00A54AA0"/>
    <w:rsid w:val="00A5677B"/>
    <w:rsid w:val="00A56864"/>
    <w:rsid w:val="00A56BCB"/>
    <w:rsid w:val="00A60FC1"/>
    <w:rsid w:val="00A61C73"/>
    <w:rsid w:val="00A631E5"/>
    <w:rsid w:val="00A63C8F"/>
    <w:rsid w:val="00A63F3D"/>
    <w:rsid w:val="00A755AF"/>
    <w:rsid w:val="00A7776E"/>
    <w:rsid w:val="00A827AF"/>
    <w:rsid w:val="00A82C77"/>
    <w:rsid w:val="00A84846"/>
    <w:rsid w:val="00A8527F"/>
    <w:rsid w:val="00A86120"/>
    <w:rsid w:val="00A8719C"/>
    <w:rsid w:val="00A92A60"/>
    <w:rsid w:val="00A92C87"/>
    <w:rsid w:val="00A94C7D"/>
    <w:rsid w:val="00A95AD4"/>
    <w:rsid w:val="00AA2572"/>
    <w:rsid w:val="00AA5FC2"/>
    <w:rsid w:val="00AB0A48"/>
    <w:rsid w:val="00AB14CD"/>
    <w:rsid w:val="00AB63A1"/>
    <w:rsid w:val="00AC189B"/>
    <w:rsid w:val="00AC54F0"/>
    <w:rsid w:val="00AD3C43"/>
    <w:rsid w:val="00AD4690"/>
    <w:rsid w:val="00AD498A"/>
    <w:rsid w:val="00AD4A78"/>
    <w:rsid w:val="00AE047A"/>
    <w:rsid w:val="00AE04DD"/>
    <w:rsid w:val="00AF3F51"/>
    <w:rsid w:val="00AF449E"/>
    <w:rsid w:val="00B03AF2"/>
    <w:rsid w:val="00B04F05"/>
    <w:rsid w:val="00B109F4"/>
    <w:rsid w:val="00B11BBB"/>
    <w:rsid w:val="00B1567D"/>
    <w:rsid w:val="00B2462D"/>
    <w:rsid w:val="00B260BD"/>
    <w:rsid w:val="00B27550"/>
    <w:rsid w:val="00B33441"/>
    <w:rsid w:val="00B35CB8"/>
    <w:rsid w:val="00B412CE"/>
    <w:rsid w:val="00B439AD"/>
    <w:rsid w:val="00B50AD8"/>
    <w:rsid w:val="00B5405D"/>
    <w:rsid w:val="00B762AB"/>
    <w:rsid w:val="00B76C4C"/>
    <w:rsid w:val="00B80931"/>
    <w:rsid w:val="00B81434"/>
    <w:rsid w:val="00B90284"/>
    <w:rsid w:val="00B926EC"/>
    <w:rsid w:val="00BA031A"/>
    <w:rsid w:val="00BA0B93"/>
    <w:rsid w:val="00BB04B3"/>
    <w:rsid w:val="00BB1FBA"/>
    <w:rsid w:val="00BB212D"/>
    <w:rsid w:val="00BB2558"/>
    <w:rsid w:val="00BB737C"/>
    <w:rsid w:val="00BB78B6"/>
    <w:rsid w:val="00BB7E0D"/>
    <w:rsid w:val="00BC53E1"/>
    <w:rsid w:val="00BC69D5"/>
    <w:rsid w:val="00BD0046"/>
    <w:rsid w:val="00BD47AB"/>
    <w:rsid w:val="00BD5727"/>
    <w:rsid w:val="00BD62EA"/>
    <w:rsid w:val="00BE3C91"/>
    <w:rsid w:val="00BE3E28"/>
    <w:rsid w:val="00BE5AA3"/>
    <w:rsid w:val="00BF3DF4"/>
    <w:rsid w:val="00BF3E90"/>
    <w:rsid w:val="00BF7EF5"/>
    <w:rsid w:val="00C03A5B"/>
    <w:rsid w:val="00C040A4"/>
    <w:rsid w:val="00C11B90"/>
    <w:rsid w:val="00C23CA6"/>
    <w:rsid w:val="00C30734"/>
    <w:rsid w:val="00C312C9"/>
    <w:rsid w:val="00C32905"/>
    <w:rsid w:val="00C3764A"/>
    <w:rsid w:val="00C46AA9"/>
    <w:rsid w:val="00C574D3"/>
    <w:rsid w:val="00C622BB"/>
    <w:rsid w:val="00C64786"/>
    <w:rsid w:val="00C71AEE"/>
    <w:rsid w:val="00C75084"/>
    <w:rsid w:val="00C80A5B"/>
    <w:rsid w:val="00C80D23"/>
    <w:rsid w:val="00C816F0"/>
    <w:rsid w:val="00C91F61"/>
    <w:rsid w:val="00C93942"/>
    <w:rsid w:val="00C96938"/>
    <w:rsid w:val="00CA08BA"/>
    <w:rsid w:val="00CA1A02"/>
    <w:rsid w:val="00CB0064"/>
    <w:rsid w:val="00CB45CD"/>
    <w:rsid w:val="00CB552B"/>
    <w:rsid w:val="00CC1CB9"/>
    <w:rsid w:val="00CD4371"/>
    <w:rsid w:val="00CD7EAE"/>
    <w:rsid w:val="00CE08F9"/>
    <w:rsid w:val="00CF1EEA"/>
    <w:rsid w:val="00CF2DA8"/>
    <w:rsid w:val="00CF4BC0"/>
    <w:rsid w:val="00D01717"/>
    <w:rsid w:val="00D04D2C"/>
    <w:rsid w:val="00D051C8"/>
    <w:rsid w:val="00D061F1"/>
    <w:rsid w:val="00D07AE3"/>
    <w:rsid w:val="00D10B45"/>
    <w:rsid w:val="00D133A3"/>
    <w:rsid w:val="00D15A3A"/>
    <w:rsid w:val="00D17433"/>
    <w:rsid w:val="00D206DB"/>
    <w:rsid w:val="00D23D6A"/>
    <w:rsid w:val="00D24882"/>
    <w:rsid w:val="00D34703"/>
    <w:rsid w:val="00D50938"/>
    <w:rsid w:val="00D562A8"/>
    <w:rsid w:val="00D614E6"/>
    <w:rsid w:val="00D61BFA"/>
    <w:rsid w:val="00D61C62"/>
    <w:rsid w:val="00D6238D"/>
    <w:rsid w:val="00D6279B"/>
    <w:rsid w:val="00D74191"/>
    <w:rsid w:val="00D7759B"/>
    <w:rsid w:val="00D814B2"/>
    <w:rsid w:val="00D816A6"/>
    <w:rsid w:val="00D838D6"/>
    <w:rsid w:val="00D85FF0"/>
    <w:rsid w:val="00D93B6A"/>
    <w:rsid w:val="00DA156F"/>
    <w:rsid w:val="00DA37C1"/>
    <w:rsid w:val="00DB0966"/>
    <w:rsid w:val="00DB4E6B"/>
    <w:rsid w:val="00DB5838"/>
    <w:rsid w:val="00DB5AEA"/>
    <w:rsid w:val="00DB7492"/>
    <w:rsid w:val="00DC0D99"/>
    <w:rsid w:val="00DC2096"/>
    <w:rsid w:val="00DD6CC7"/>
    <w:rsid w:val="00DE4D86"/>
    <w:rsid w:val="00DE4DEB"/>
    <w:rsid w:val="00DE4E1D"/>
    <w:rsid w:val="00DE61D9"/>
    <w:rsid w:val="00DF0C28"/>
    <w:rsid w:val="00DF26EC"/>
    <w:rsid w:val="00DF2AB6"/>
    <w:rsid w:val="00DF6A1B"/>
    <w:rsid w:val="00E00BC4"/>
    <w:rsid w:val="00E05702"/>
    <w:rsid w:val="00E07B58"/>
    <w:rsid w:val="00E10416"/>
    <w:rsid w:val="00E24F61"/>
    <w:rsid w:val="00E31FC5"/>
    <w:rsid w:val="00E40A1D"/>
    <w:rsid w:val="00E443E8"/>
    <w:rsid w:val="00E53DA6"/>
    <w:rsid w:val="00E5448B"/>
    <w:rsid w:val="00E63309"/>
    <w:rsid w:val="00E6380B"/>
    <w:rsid w:val="00E64947"/>
    <w:rsid w:val="00E701A6"/>
    <w:rsid w:val="00E71284"/>
    <w:rsid w:val="00E725F6"/>
    <w:rsid w:val="00E73C96"/>
    <w:rsid w:val="00E73CB2"/>
    <w:rsid w:val="00E7577B"/>
    <w:rsid w:val="00E8099B"/>
    <w:rsid w:val="00E8396A"/>
    <w:rsid w:val="00E86640"/>
    <w:rsid w:val="00E91693"/>
    <w:rsid w:val="00E932B0"/>
    <w:rsid w:val="00E97E27"/>
    <w:rsid w:val="00EA06CD"/>
    <w:rsid w:val="00EA7EC5"/>
    <w:rsid w:val="00EB06C5"/>
    <w:rsid w:val="00EB7963"/>
    <w:rsid w:val="00EB7AAA"/>
    <w:rsid w:val="00ED26C3"/>
    <w:rsid w:val="00ED334B"/>
    <w:rsid w:val="00ED5BEF"/>
    <w:rsid w:val="00ED5C01"/>
    <w:rsid w:val="00ED6DE8"/>
    <w:rsid w:val="00EE2543"/>
    <w:rsid w:val="00EE32F9"/>
    <w:rsid w:val="00EE70F6"/>
    <w:rsid w:val="00EE72C8"/>
    <w:rsid w:val="00EF1FF3"/>
    <w:rsid w:val="00EF3216"/>
    <w:rsid w:val="00EF4EE0"/>
    <w:rsid w:val="00EF56D0"/>
    <w:rsid w:val="00EF67BC"/>
    <w:rsid w:val="00F0583D"/>
    <w:rsid w:val="00F12342"/>
    <w:rsid w:val="00F13076"/>
    <w:rsid w:val="00F155E0"/>
    <w:rsid w:val="00F16603"/>
    <w:rsid w:val="00F17812"/>
    <w:rsid w:val="00F22490"/>
    <w:rsid w:val="00F22F4E"/>
    <w:rsid w:val="00F259D3"/>
    <w:rsid w:val="00F2688C"/>
    <w:rsid w:val="00F31F66"/>
    <w:rsid w:val="00F4173E"/>
    <w:rsid w:val="00F42107"/>
    <w:rsid w:val="00F42CDE"/>
    <w:rsid w:val="00F43495"/>
    <w:rsid w:val="00F44507"/>
    <w:rsid w:val="00F44912"/>
    <w:rsid w:val="00F45F1A"/>
    <w:rsid w:val="00F46CED"/>
    <w:rsid w:val="00F470D7"/>
    <w:rsid w:val="00F55F2A"/>
    <w:rsid w:val="00F61A74"/>
    <w:rsid w:val="00F66232"/>
    <w:rsid w:val="00F672C9"/>
    <w:rsid w:val="00F71920"/>
    <w:rsid w:val="00F76B9D"/>
    <w:rsid w:val="00F8115F"/>
    <w:rsid w:val="00F82F9E"/>
    <w:rsid w:val="00F86598"/>
    <w:rsid w:val="00F96ABD"/>
    <w:rsid w:val="00F97E08"/>
    <w:rsid w:val="00FA1913"/>
    <w:rsid w:val="00FA4CAB"/>
    <w:rsid w:val="00FB1AFB"/>
    <w:rsid w:val="00FB5868"/>
    <w:rsid w:val="00FC5E38"/>
    <w:rsid w:val="00FD2B4E"/>
    <w:rsid w:val="00FD57EB"/>
    <w:rsid w:val="00FF0134"/>
    <w:rsid w:val="00FF505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Table Simple 1"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5F6"/>
    <w:pPr>
      <w:spacing w:line="360" w:lineRule="auto"/>
      <w:jc w:val="both"/>
    </w:pPr>
    <w:rPr>
      <w:rFonts w:ascii="Times New Roman" w:hAnsi="Times New Roman"/>
      <w:sz w:val="24"/>
    </w:rPr>
  </w:style>
  <w:style w:type="paragraph" w:styleId="1">
    <w:name w:val="heading 1"/>
    <w:basedOn w:val="a"/>
    <w:next w:val="a"/>
    <w:link w:val="10"/>
    <w:uiPriority w:val="9"/>
    <w:qFormat/>
    <w:rsid w:val="00055C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9C43FD"/>
    <w:pPr>
      <w:spacing w:before="100" w:beforeAutospacing="1" w:after="100" w:afterAutospacing="1" w:line="240" w:lineRule="auto"/>
      <w:jc w:val="left"/>
      <w:outlineLvl w:val="1"/>
    </w:pPr>
    <w:rPr>
      <w:rFonts w:eastAsia="Times New Roman" w:cs="Times New Roman"/>
      <w:b/>
      <w:bCs/>
      <w:sz w:val="36"/>
      <w:szCs w:val="36"/>
      <w:lang w:eastAsia="ru-RU"/>
    </w:rPr>
  </w:style>
  <w:style w:type="paragraph" w:styleId="3">
    <w:name w:val="heading 3"/>
    <w:basedOn w:val="a"/>
    <w:link w:val="30"/>
    <w:uiPriority w:val="9"/>
    <w:qFormat/>
    <w:rsid w:val="009C43FD"/>
    <w:pPr>
      <w:spacing w:before="100" w:beforeAutospacing="1" w:after="100" w:afterAutospacing="1" w:line="240" w:lineRule="auto"/>
      <w:jc w:val="left"/>
      <w:outlineLvl w:val="2"/>
    </w:pPr>
    <w:rPr>
      <w:rFonts w:eastAsia="Times New Roman" w:cs="Times New Roman"/>
      <w:b/>
      <w:bCs/>
      <w:sz w:val="27"/>
      <w:szCs w:val="27"/>
      <w:lang w:eastAsia="ru-RU"/>
    </w:rPr>
  </w:style>
  <w:style w:type="paragraph" w:styleId="4">
    <w:name w:val="heading 4"/>
    <w:basedOn w:val="a"/>
    <w:next w:val="a"/>
    <w:link w:val="40"/>
    <w:uiPriority w:val="9"/>
    <w:unhideWhenUsed/>
    <w:qFormat/>
    <w:rsid w:val="000256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5C6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C43FD"/>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C43FD"/>
    <w:rPr>
      <w:rFonts w:ascii="Times New Roman" w:eastAsia="Times New Roman" w:hAnsi="Times New Roman" w:cs="Times New Roman"/>
      <w:b/>
      <w:bCs/>
      <w:sz w:val="27"/>
      <w:szCs w:val="27"/>
      <w:lang w:eastAsia="ru-RU"/>
    </w:rPr>
  </w:style>
  <w:style w:type="character" w:styleId="a3">
    <w:name w:val="Strong"/>
    <w:basedOn w:val="a0"/>
    <w:qFormat/>
    <w:rsid w:val="001D5071"/>
    <w:rPr>
      <w:b/>
      <w:bCs/>
    </w:rPr>
  </w:style>
  <w:style w:type="paragraph" w:styleId="a4">
    <w:name w:val="List Paragraph"/>
    <w:basedOn w:val="a"/>
    <w:uiPriority w:val="34"/>
    <w:qFormat/>
    <w:rsid w:val="00E07B58"/>
    <w:pPr>
      <w:spacing w:after="0" w:line="240" w:lineRule="auto"/>
      <w:ind w:left="720"/>
      <w:contextualSpacing/>
      <w:jc w:val="left"/>
    </w:pPr>
    <w:rPr>
      <w:rFonts w:asciiTheme="minorHAnsi" w:hAnsiTheme="minorHAnsi"/>
      <w:sz w:val="22"/>
    </w:rPr>
  </w:style>
  <w:style w:type="character" w:styleId="a5">
    <w:name w:val="Hyperlink"/>
    <w:basedOn w:val="a0"/>
    <w:uiPriority w:val="99"/>
    <w:unhideWhenUsed/>
    <w:rsid w:val="00924ADF"/>
    <w:rPr>
      <w:color w:val="0000FF" w:themeColor="hyperlink"/>
      <w:u w:val="single"/>
    </w:rPr>
  </w:style>
  <w:style w:type="table" w:styleId="a6">
    <w:name w:val="Table Grid"/>
    <w:basedOn w:val="a1"/>
    <w:uiPriority w:val="59"/>
    <w:rsid w:val="00924AD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semiHidden/>
    <w:unhideWhenUsed/>
    <w:rsid w:val="005813A5"/>
    <w:pPr>
      <w:spacing w:before="100" w:beforeAutospacing="1" w:after="100" w:afterAutospacing="1" w:line="240" w:lineRule="auto"/>
      <w:jc w:val="left"/>
    </w:pPr>
    <w:rPr>
      <w:rFonts w:eastAsia="Times New Roman" w:cs="Times New Roman"/>
      <w:szCs w:val="24"/>
      <w:lang w:eastAsia="ru-RU"/>
    </w:rPr>
  </w:style>
  <w:style w:type="character" w:customStyle="1" w:styleId="rynqvb">
    <w:name w:val="rynqvb"/>
    <w:basedOn w:val="a0"/>
    <w:rsid w:val="00605F7E"/>
  </w:style>
  <w:style w:type="paragraph" w:styleId="a8">
    <w:name w:val="Balloon Text"/>
    <w:basedOn w:val="a"/>
    <w:link w:val="a9"/>
    <w:uiPriority w:val="99"/>
    <w:semiHidden/>
    <w:unhideWhenUsed/>
    <w:rsid w:val="004D76BF"/>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4D76BF"/>
    <w:rPr>
      <w:rFonts w:ascii="Segoe UI" w:hAnsi="Segoe UI" w:cs="Segoe UI"/>
      <w:sz w:val="18"/>
      <w:szCs w:val="18"/>
    </w:rPr>
  </w:style>
  <w:style w:type="character" w:customStyle="1" w:styleId="11">
    <w:name w:val="Неразрешенное упоминание1"/>
    <w:basedOn w:val="a0"/>
    <w:uiPriority w:val="99"/>
    <w:semiHidden/>
    <w:unhideWhenUsed/>
    <w:rsid w:val="00980B9D"/>
    <w:rPr>
      <w:color w:val="605E5C"/>
      <w:shd w:val="clear" w:color="auto" w:fill="E1DFDD"/>
    </w:rPr>
  </w:style>
  <w:style w:type="paragraph" w:customStyle="1" w:styleId="Pa24">
    <w:name w:val="Pa24"/>
    <w:basedOn w:val="a"/>
    <w:next w:val="a"/>
    <w:uiPriority w:val="99"/>
    <w:rsid w:val="00980B9D"/>
    <w:pPr>
      <w:autoSpaceDE w:val="0"/>
      <w:autoSpaceDN w:val="0"/>
      <w:adjustRightInd w:val="0"/>
      <w:spacing w:after="0" w:line="141" w:lineRule="atLeast"/>
      <w:jc w:val="left"/>
    </w:pPr>
    <w:rPr>
      <w:rFonts w:cs="Times New Roman"/>
      <w:szCs w:val="24"/>
    </w:rPr>
  </w:style>
  <w:style w:type="paragraph" w:customStyle="1" w:styleId="Default">
    <w:name w:val="Default"/>
    <w:rsid w:val="00AC54F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40">
    <w:name w:val="A4"/>
    <w:uiPriority w:val="99"/>
    <w:rsid w:val="004B5D6B"/>
    <w:rPr>
      <w:i/>
      <w:iCs/>
      <w:color w:val="000000"/>
      <w:sz w:val="16"/>
      <w:szCs w:val="16"/>
    </w:rPr>
  </w:style>
  <w:style w:type="character" w:customStyle="1" w:styleId="A20">
    <w:name w:val="A2"/>
    <w:uiPriority w:val="99"/>
    <w:rsid w:val="004B5D6B"/>
    <w:rPr>
      <w:b/>
      <w:bCs/>
      <w:color w:val="000000"/>
      <w:sz w:val="12"/>
      <w:szCs w:val="12"/>
    </w:rPr>
  </w:style>
  <w:style w:type="character" w:customStyle="1" w:styleId="ztplmc">
    <w:name w:val="ztplmc"/>
    <w:basedOn w:val="a0"/>
    <w:rsid w:val="009C43FD"/>
  </w:style>
  <w:style w:type="character" w:customStyle="1" w:styleId="hwtze">
    <w:name w:val="hwtze"/>
    <w:basedOn w:val="a0"/>
    <w:rsid w:val="009C43FD"/>
  </w:style>
  <w:style w:type="paragraph" w:styleId="31">
    <w:name w:val="Body Text Indent 3"/>
    <w:basedOn w:val="a"/>
    <w:link w:val="32"/>
    <w:rsid w:val="0010775E"/>
    <w:pPr>
      <w:spacing w:after="0" w:line="240" w:lineRule="auto"/>
      <w:ind w:firstLine="567"/>
    </w:pPr>
    <w:rPr>
      <w:rFonts w:eastAsia="Times New Roman" w:cs="Times New Roman"/>
      <w:snapToGrid w:val="0"/>
      <w:color w:val="000000"/>
      <w:szCs w:val="20"/>
      <w:lang w:eastAsia="ru-RU"/>
    </w:rPr>
  </w:style>
  <w:style w:type="character" w:customStyle="1" w:styleId="32">
    <w:name w:val="Основной текст с отступом 3 Знак"/>
    <w:basedOn w:val="a0"/>
    <w:link w:val="31"/>
    <w:rsid w:val="0010775E"/>
    <w:rPr>
      <w:rFonts w:ascii="Times New Roman" w:eastAsia="Times New Roman" w:hAnsi="Times New Roman" w:cs="Times New Roman"/>
      <w:snapToGrid w:val="0"/>
      <w:color w:val="000000"/>
      <w:sz w:val="24"/>
      <w:szCs w:val="20"/>
      <w:lang w:eastAsia="ru-RU"/>
    </w:rPr>
  </w:style>
  <w:style w:type="table" w:styleId="12">
    <w:name w:val="Table Simple 1"/>
    <w:basedOn w:val="a1"/>
    <w:rsid w:val="00736F1B"/>
    <w:pPr>
      <w:widowControl w:val="0"/>
      <w:suppressAutoHyphens/>
      <w:autoSpaceDE w:val="0"/>
      <w:spacing w:after="0" w:line="240" w:lineRule="auto"/>
    </w:pPr>
    <w:rPr>
      <w:rFonts w:ascii="Calibri" w:eastAsia="Calibri" w:hAnsi="Calibri"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aa">
    <w:name w:val="Body Text"/>
    <w:basedOn w:val="a"/>
    <w:link w:val="ab"/>
    <w:uiPriority w:val="99"/>
    <w:unhideWhenUsed/>
    <w:rsid w:val="006A4572"/>
    <w:pPr>
      <w:spacing w:after="120"/>
    </w:pPr>
  </w:style>
  <w:style w:type="character" w:customStyle="1" w:styleId="ab">
    <w:name w:val="Основной текст Знак"/>
    <w:basedOn w:val="a0"/>
    <w:link w:val="aa"/>
    <w:uiPriority w:val="99"/>
    <w:rsid w:val="006A4572"/>
    <w:rPr>
      <w:rFonts w:ascii="Times New Roman" w:hAnsi="Times New Roman"/>
      <w:sz w:val="24"/>
    </w:rPr>
  </w:style>
  <w:style w:type="character" w:customStyle="1" w:styleId="12Corbel0pt100">
    <w:name w:val="Заголовок №1 (2) + Corbel;Не полужирный;Интервал 0 pt;Масштаб 100%"/>
    <w:rsid w:val="006A4572"/>
    <w:rPr>
      <w:rFonts w:ascii="Corbel" w:eastAsia="Corbel" w:hAnsi="Corbel" w:cs="Corbel"/>
      <w:b/>
      <w:bCs/>
      <w:i w:val="0"/>
      <w:iCs w:val="0"/>
      <w:smallCaps w:val="0"/>
      <w:strike w:val="0"/>
      <w:color w:val="000000"/>
      <w:spacing w:val="-10"/>
      <w:w w:val="100"/>
      <w:position w:val="0"/>
      <w:sz w:val="24"/>
      <w:szCs w:val="24"/>
      <w:u w:val="none"/>
      <w:lang w:val="en-US" w:eastAsia="en-US" w:bidi="en-US"/>
    </w:rPr>
  </w:style>
  <w:style w:type="character" w:customStyle="1" w:styleId="33">
    <w:name w:val="Основной текст (3)_"/>
    <w:link w:val="34"/>
    <w:rsid w:val="006A4572"/>
    <w:rPr>
      <w:rFonts w:ascii="Times New Roman" w:eastAsia="Times New Roman" w:hAnsi="Times New Roman" w:cs="Times New Roman"/>
      <w:i/>
      <w:iCs/>
      <w:spacing w:val="10"/>
      <w:sz w:val="17"/>
      <w:szCs w:val="17"/>
      <w:shd w:val="clear" w:color="auto" w:fill="FFFFFF"/>
    </w:rPr>
  </w:style>
  <w:style w:type="paragraph" w:customStyle="1" w:styleId="34">
    <w:name w:val="Основной текст (3)"/>
    <w:basedOn w:val="a"/>
    <w:link w:val="33"/>
    <w:rsid w:val="006A4572"/>
    <w:pPr>
      <w:widowControl w:val="0"/>
      <w:shd w:val="clear" w:color="auto" w:fill="FFFFFF"/>
      <w:spacing w:after="0" w:line="293" w:lineRule="exact"/>
      <w:ind w:hanging="340"/>
      <w:jc w:val="center"/>
    </w:pPr>
    <w:rPr>
      <w:rFonts w:eastAsia="Times New Roman" w:cs="Times New Roman"/>
      <w:i/>
      <w:iCs/>
      <w:spacing w:val="10"/>
      <w:sz w:val="17"/>
      <w:szCs w:val="17"/>
    </w:rPr>
  </w:style>
  <w:style w:type="character" w:customStyle="1" w:styleId="13">
    <w:name w:val="Заголовок №1_"/>
    <w:link w:val="14"/>
    <w:locked/>
    <w:rsid w:val="00C80D23"/>
    <w:rPr>
      <w:rFonts w:ascii="Georgia" w:eastAsia="Georgia" w:hAnsi="Georgia" w:cs="Georgia"/>
      <w:sz w:val="30"/>
      <w:szCs w:val="30"/>
      <w:shd w:val="clear" w:color="auto" w:fill="FFFFFF"/>
    </w:rPr>
  </w:style>
  <w:style w:type="paragraph" w:customStyle="1" w:styleId="14">
    <w:name w:val="Заголовок №1"/>
    <w:basedOn w:val="a"/>
    <w:link w:val="13"/>
    <w:rsid w:val="00C80D23"/>
    <w:pPr>
      <w:widowControl w:val="0"/>
      <w:shd w:val="clear" w:color="auto" w:fill="FFFFFF"/>
      <w:spacing w:before="1200" w:after="180" w:line="384" w:lineRule="exact"/>
      <w:jc w:val="left"/>
      <w:outlineLvl w:val="0"/>
    </w:pPr>
    <w:rPr>
      <w:rFonts w:ascii="Georgia" w:eastAsia="Georgia" w:hAnsi="Georgia" w:cs="Georgia"/>
      <w:sz w:val="30"/>
      <w:szCs w:val="30"/>
    </w:rPr>
  </w:style>
  <w:style w:type="paragraph" w:styleId="ac">
    <w:name w:val="header"/>
    <w:basedOn w:val="a"/>
    <w:link w:val="ad"/>
    <w:uiPriority w:val="99"/>
    <w:unhideWhenUsed/>
    <w:rsid w:val="0012523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125230"/>
    <w:rPr>
      <w:rFonts w:ascii="Times New Roman" w:hAnsi="Times New Roman"/>
      <w:sz w:val="24"/>
    </w:rPr>
  </w:style>
  <w:style w:type="paragraph" w:styleId="ae">
    <w:name w:val="footer"/>
    <w:basedOn w:val="a"/>
    <w:link w:val="af"/>
    <w:uiPriority w:val="99"/>
    <w:unhideWhenUsed/>
    <w:rsid w:val="0012523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25230"/>
    <w:rPr>
      <w:rFonts w:ascii="Times New Roman" w:hAnsi="Times New Roman"/>
      <w:sz w:val="24"/>
    </w:rPr>
  </w:style>
  <w:style w:type="character" w:styleId="af0">
    <w:name w:val="Placeholder Text"/>
    <w:basedOn w:val="a0"/>
    <w:uiPriority w:val="99"/>
    <w:semiHidden/>
    <w:rsid w:val="00EF4EE0"/>
    <w:rPr>
      <w:color w:val="808080"/>
    </w:rPr>
  </w:style>
  <w:style w:type="paragraph" w:styleId="af1">
    <w:name w:val="TOC Heading"/>
    <w:basedOn w:val="1"/>
    <w:next w:val="a"/>
    <w:uiPriority w:val="39"/>
    <w:semiHidden/>
    <w:unhideWhenUsed/>
    <w:qFormat/>
    <w:rsid w:val="001F105C"/>
    <w:pPr>
      <w:spacing w:line="276" w:lineRule="auto"/>
      <w:jc w:val="left"/>
      <w:outlineLvl w:val="9"/>
    </w:pPr>
    <w:rPr>
      <w:lang w:eastAsia="ru-RU"/>
    </w:rPr>
  </w:style>
  <w:style w:type="paragraph" w:styleId="af2">
    <w:name w:val="Subtitle"/>
    <w:basedOn w:val="a"/>
    <w:next w:val="a"/>
    <w:link w:val="af3"/>
    <w:uiPriority w:val="11"/>
    <w:qFormat/>
    <w:rsid w:val="001F105C"/>
    <w:pPr>
      <w:numPr>
        <w:ilvl w:val="1"/>
      </w:numPr>
    </w:pPr>
    <w:rPr>
      <w:rFonts w:asciiTheme="majorHAnsi" w:eastAsiaTheme="majorEastAsia" w:hAnsiTheme="majorHAnsi" w:cstheme="majorBidi"/>
      <w:i/>
      <w:iCs/>
      <w:color w:val="4F81BD" w:themeColor="accent1"/>
      <w:spacing w:val="15"/>
      <w:szCs w:val="24"/>
    </w:rPr>
  </w:style>
  <w:style w:type="character" w:customStyle="1" w:styleId="af3">
    <w:name w:val="Подзаголовок Знак"/>
    <w:basedOn w:val="a0"/>
    <w:link w:val="af2"/>
    <w:uiPriority w:val="11"/>
    <w:rsid w:val="001F105C"/>
    <w:rPr>
      <w:rFonts w:asciiTheme="majorHAnsi" w:eastAsiaTheme="majorEastAsia" w:hAnsiTheme="majorHAnsi" w:cstheme="majorBidi"/>
      <w:i/>
      <w:iCs/>
      <w:color w:val="4F81BD" w:themeColor="accent1"/>
      <w:spacing w:val="15"/>
      <w:sz w:val="24"/>
      <w:szCs w:val="24"/>
    </w:rPr>
  </w:style>
  <w:style w:type="paragraph" w:styleId="35">
    <w:name w:val="toc 3"/>
    <w:basedOn w:val="a"/>
    <w:next w:val="a"/>
    <w:autoRedefine/>
    <w:uiPriority w:val="39"/>
    <w:unhideWhenUsed/>
    <w:rsid w:val="00DE61D9"/>
    <w:pPr>
      <w:spacing w:after="100"/>
      <w:ind w:left="480"/>
    </w:pPr>
  </w:style>
  <w:style w:type="character" w:styleId="af4">
    <w:name w:val="annotation reference"/>
    <w:basedOn w:val="a0"/>
    <w:uiPriority w:val="99"/>
    <w:semiHidden/>
    <w:unhideWhenUsed/>
    <w:rsid w:val="0027793F"/>
    <w:rPr>
      <w:sz w:val="16"/>
      <w:szCs w:val="16"/>
    </w:rPr>
  </w:style>
  <w:style w:type="paragraph" w:styleId="af5">
    <w:name w:val="annotation text"/>
    <w:basedOn w:val="a"/>
    <w:link w:val="af6"/>
    <w:uiPriority w:val="99"/>
    <w:semiHidden/>
    <w:unhideWhenUsed/>
    <w:rsid w:val="0027793F"/>
    <w:pPr>
      <w:spacing w:line="240" w:lineRule="auto"/>
    </w:pPr>
    <w:rPr>
      <w:sz w:val="20"/>
      <w:szCs w:val="20"/>
    </w:rPr>
  </w:style>
  <w:style w:type="character" w:customStyle="1" w:styleId="af6">
    <w:name w:val="Текст примечания Знак"/>
    <w:basedOn w:val="a0"/>
    <w:link w:val="af5"/>
    <w:uiPriority w:val="99"/>
    <w:semiHidden/>
    <w:rsid w:val="0027793F"/>
    <w:rPr>
      <w:rFonts w:ascii="Times New Roman" w:hAnsi="Times New Roman"/>
      <w:sz w:val="20"/>
      <w:szCs w:val="20"/>
    </w:rPr>
  </w:style>
  <w:style w:type="paragraph" w:styleId="af7">
    <w:name w:val="annotation subject"/>
    <w:basedOn w:val="af5"/>
    <w:next w:val="af5"/>
    <w:link w:val="af8"/>
    <w:uiPriority w:val="99"/>
    <w:semiHidden/>
    <w:unhideWhenUsed/>
    <w:rsid w:val="0027793F"/>
    <w:rPr>
      <w:b/>
      <w:bCs/>
    </w:rPr>
  </w:style>
  <w:style w:type="character" w:customStyle="1" w:styleId="af8">
    <w:name w:val="Тема примечания Знак"/>
    <w:basedOn w:val="af6"/>
    <w:link w:val="af7"/>
    <w:uiPriority w:val="99"/>
    <w:semiHidden/>
    <w:rsid w:val="0027793F"/>
    <w:rPr>
      <w:rFonts w:ascii="Times New Roman" w:hAnsi="Times New Roman"/>
      <w:b/>
      <w:bCs/>
      <w:sz w:val="20"/>
      <w:szCs w:val="20"/>
    </w:rPr>
  </w:style>
  <w:style w:type="character" w:customStyle="1" w:styleId="21">
    <w:name w:val="Неразрешенное упоминание2"/>
    <w:basedOn w:val="a0"/>
    <w:uiPriority w:val="99"/>
    <w:semiHidden/>
    <w:unhideWhenUsed/>
    <w:rsid w:val="00D01717"/>
    <w:rPr>
      <w:color w:val="605E5C"/>
      <w:shd w:val="clear" w:color="auto" w:fill="E1DFDD"/>
    </w:rPr>
  </w:style>
  <w:style w:type="paragraph" w:styleId="af9">
    <w:name w:val="Title"/>
    <w:basedOn w:val="a"/>
    <w:link w:val="afa"/>
    <w:qFormat/>
    <w:rsid w:val="00207233"/>
    <w:pPr>
      <w:spacing w:after="0" w:line="240" w:lineRule="auto"/>
      <w:jc w:val="center"/>
    </w:pPr>
    <w:rPr>
      <w:rFonts w:eastAsia="Times New Roman" w:cs="Times New Roman"/>
      <w:sz w:val="28"/>
      <w:szCs w:val="20"/>
      <w:lang w:eastAsia="ru-RU"/>
    </w:rPr>
  </w:style>
  <w:style w:type="character" w:customStyle="1" w:styleId="afa">
    <w:name w:val="Название Знак"/>
    <w:basedOn w:val="a0"/>
    <w:link w:val="af9"/>
    <w:rsid w:val="00207233"/>
    <w:rPr>
      <w:rFonts w:ascii="Times New Roman" w:eastAsia="Times New Roman" w:hAnsi="Times New Roman" w:cs="Times New Roman"/>
      <w:sz w:val="28"/>
      <w:szCs w:val="20"/>
      <w:lang w:eastAsia="ru-RU"/>
    </w:rPr>
  </w:style>
  <w:style w:type="character" w:customStyle="1" w:styleId="ezkurwreuab5ozgtqnkl">
    <w:name w:val="ezkurwreuab5ozgtqnkl"/>
    <w:rsid w:val="00F259D3"/>
    <w:rPr>
      <w:rFonts w:cs="Times New Roman"/>
    </w:rPr>
  </w:style>
  <w:style w:type="paragraph" w:customStyle="1" w:styleId="15">
    <w:name w:val="Абзац списка1"/>
    <w:basedOn w:val="a"/>
    <w:rsid w:val="00F259D3"/>
    <w:pPr>
      <w:spacing w:line="276" w:lineRule="auto"/>
      <w:ind w:left="720"/>
      <w:jc w:val="left"/>
    </w:pPr>
    <w:rPr>
      <w:rFonts w:ascii="Calibri" w:eastAsia="Times New Roman" w:hAnsi="Calibri" w:cs="Times New Roman"/>
      <w:sz w:val="22"/>
    </w:rPr>
  </w:style>
  <w:style w:type="paragraph" w:customStyle="1" w:styleId="Pa6">
    <w:name w:val="Pa6"/>
    <w:basedOn w:val="a"/>
    <w:next w:val="a"/>
    <w:uiPriority w:val="99"/>
    <w:rsid w:val="00E86640"/>
    <w:pPr>
      <w:autoSpaceDE w:val="0"/>
      <w:autoSpaceDN w:val="0"/>
      <w:adjustRightInd w:val="0"/>
      <w:spacing w:after="0" w:line="221" w:lineRule="atLeast"/>
      <w:jc w:val="left"/>
    </w:pPr>
    <w:rPr>
      <w:rFonts w:cs="Times New Roman"/>
      <w:szCs w:val="24"/>
    </w:rPr>
  </w:style>
  <w:style w:type="character" w:customStyle="1" w:styleId="A10">
    <w:name w:val="A10"/>
    <w:uiPriority w:val="99"/>
    <w:rsid w:val="00E86640"/>
    <w:rPr>
      <w:color w:val="221E1F"/>
      <w:sz w:val="12"/>
      <w:szCs w:val="12"/>
    </w:rPr>
  </w:style>
  <w:style w:type="character" w:customStyle="1" w:styleId="A11">
    <w:name w:val="A11"/>
    <w:uiPriority w:val="99"/>
    <w:rsid w:val="00E86640"/>
    <w:rPr>
      <w:color w:val="221E1F"/>
      <w:sz w:val="12"/>
      <w:szCs w:val="12"/>
    </w:rPr>
  </w:style>
  <w:style w:type="paragraph" w:customStyle="1" w:styleId="Pa1">
    <w:name w:val="Pa1"/>
    <w:basedOn w:val="a"/>
    <w:next w:val="a"/>
    <w:uiPriority w:val="99"/>
    <w:rsid w:val="00E86640"/>
    <w:pPr>
      <w:autoSpaceDE w:val="0"/>
      <w:autoSpaceDN w:val="0"/>
      <w:adjustRightInd w:val="0"/>
      <w:spacing w:after="0" w:line="221" w:lineRule="atLeast"/>
      <w:jc w:val="left"/>
    </w:pPr>
    <w:rPr>
      <w:rFonts w:cs="Times New Roman"/>
      <w:szCs w:val="24"/>
    </w:rPr>
  </w:style>
  <w:style w:type="paragraph" w:customStyle="1" w:styleId="afb">
    <w:name w:val="Список Литературы"/>
    <w:qFormat/>
    <w:rsid w:val="00F8115F"/>
    <w:pPr>
      <w:spacing w:after="0" w:line="240" w:lineRule="auto"/>
      <w:ind w:firstLine="340"/>
    </w:pPr>
    <w:rPr>
      <w:rFonts w:ascii="Times New Roman" w:eastAsia="SimSun" w:hAnsi="Times New Roman" w:cs="Times New Roman"/>
      <w:sz w:val="21"/>
      <w:szCs w:val="24"/>
      <w:lang w:eastAsia="zh-CN"/>
    </w:rPr>
  </w:style>
  <w:style w:type="character" w:customStyle="1" w:styleId="docdata">
    <w:name w:val="docdata"/>
    <w:aliases w:val="docy,v5,4479,bqiaagaaeyqcaaagiaiaaaoadgaabagoaaaaaaaaaaaaaaaaaaaaaaaaaaaaaaaaaaaaaaaaaaaaaaaaaaaaaaaaaaaaaaaaaaaaaaaaaaaaaaaaaaaaaaaaaaaaaaaaaaaaaaaaaaaaaaaaaaaaaaaaaaaaaaaaaaaaaaaaaaaaaaaaaaaaaaaaaaaaaaaaaaaaaaaaaaaaaaaaaaaaaaaaaaaaaaaaaaaaaaaa"/>
    <w:basedOn w:val="a0"/>
    <w:rsid w:val="00752249"/>
  </w:style>
  <w:style w:type="character" w:styleId="afc">
    <w:name w:val="FollowedHyperlink"/>
    <w:basedOn w:val="a0"/>
    <w:uiPriority w:val="99"/>
    <w:semiHidden/>
    <w:unhideWhenUsed/>
    <w:rsid w:val="004E0B63"/>
    <w:rPr>
      <w:color w:val="800080"/>
      <w:u w:val="single"/>
    </w:rPr>
  </w:style>
  <w:style w:type="paragraph" w:customStyle="1" w:styleId="xl65">
    <w:name w:val="xl65"/>
    <w:basedOn w:val="a"/>
    <w:rsid w:val="004E0B63"/>
    <w:pPr>
      <w:spacing w:before="100" w:beforeAutospacing="1" w:after="100" w:afterAutospacing="1" w:line="240" w:lineRule="auto"/>
      <w:jc w:val="left"/>
    </w:pPr>
    <w:rPr>
      <w:rFonts w:eastAsia="Times New Roman" w:cs="Times New Roman"/>
      <w:szCs w:val="24"/>
      <w:lang w:eastAsia="ru-RU"/>
    </w:rPr>
  </w:style>
  <w:style w:type="paragraph" w:customStyle="1" w:styleId="xl66">
    <w:name w:val="xl66"/>
    <w:basedOn w:val="a"/>
    <w:rsid w:val="004E0B63"/>
    <w:pPr>
      <w:spacing w:before="100" w:beforeAutospacing="1" w:after="100" w:afterAutospacing="1" w:line="240" w:lineRule="auto"/>
      <w:jc w:val="left"/>
    </w:pPr>
    <w:rPr>
      <w:rFonts w:eastAsia="Times New Roman" w:cs="Times New Roman"/>
      <w:szCs w:val="24"/>
      <w:lang w:eastAsia="ru-RU"/>
    </w:rPr>
  </w:style>
  <w:style w:type="paragraph" w:customStyle="1" w:styleId="xl67">
    <w:name w:val="xl67"/>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68">
    <w:name w:val="xl68"/>
    <w:basedOn w:val="a"/>
    <w:rsid w:val="004E0B63"/>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eastAsia="Times New Roman" w:cs="Times New Roman"/>
      <w:szCs w:val="24"/>
      <w:lang w:eastAsia="ru-RU"/>
    </w:rPr>
  </w:style>
  <w:style w:type="paragraph" w:customStyle="1" w:styleId="xl69">
    <w:name w:val="xl69"/>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70">
    <w:name w:val="xl70"/>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71">
    <w:name w:val="xl71"/>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styleId="afd">
    <w:name w:val="No Spacing"/>
    <w:uiPriority w:val="1"/>
    <w:qFormat/>
    <w:rsid w:val="00BD47AB"/>
    <w:pPr>
      <w:spacing w:after="0" w:line="240" w:lineRule="auto"/>
    </w:pPr>
    <w:rPr>
      <w:rFonts w:ascii="Calibri" w:eastAsia="Times New Roman" w:hAnsi="Calibri" w:cs="Times New Roman"/>
    </w:rPr>
  </w:style>
  <w:style w:type="character" w:customStyle="1" w:styleId="36">
    <w:name w:val="Неразрешенное упоминание3"/>
    <w:basedOn w:val="a0"/>
    <w:uiPriority w:val="99"/>
    <w:semiHidden/>
    <w:unhideWhenUsed/>
    <w:rsid w:val="000A70AD"/>
    <w:rPr>
      <w:color w:val="605E5C"/>
      <w:shd w:val="clear" w:color="auto" w:fill="E1DFDD"/>
    </w:rPr>
  </w:style>
  <w:style w:type="character" w:customStyle="1" w:styleId="pg-2ff3">
    <w:name w:val="pg-2ff3"/>
    <w:basedOn w:val="a0"/>
    <w:rsid w:val="00E10416"/>
  </w:style>
  <w:style w:type="character" w:customStyle="1" w:styleId="afe">
    <w:name w:val="_"/>
    <w:basedOn w:val="a0"/>
    <w:rsid w:val="00E10416"/>
  </w:style>
  <w:style w:type="character" w:customStyle="1" w:styleId="pg-2ff1">
    <w:name w:val="pg-2ff1"/>
    <w:basedOn w:val="a0"/>
    <w:rsid w:val="00E10416"/>
  </w:style>
  <w:style w:type="character" w:customStyle="1" w:styleId="pg-2ls0">
    <w:name w:val="pg-2ls0"/>
    <w:basedOn w:val="a0"/>
    <w:rsid w:val="000D3B98"/>
  </w:style>
  <w:style w:type="character" w:customStyle="1" w:styleId="pg-2ff4">
    <w:name w:val="pg-2ff4"/>
    <w:basedOn w:val="a0"/>
    <w:rsid w:val="000D3B98"/>
  </w:style>
  <w:style w:type="character" w:customStyle="1" w:styleId="40">
    <w:name w:val="Заголовок 4 Знак"/>
    <w:basedOn w:val="a0"/>
    <w:link w:val="4"/>
    <w:uiPriority w:val="9"/>
    <w:rsid w:val="000256FA"/>
    <w:rPr>
      <w:rFonts w:asciiTheme="majorHAnsi" w:eastAsiaTheme="majorEastAsia" w:hAnsiTheme="majorHAnsi" w:cstheme="majorBidi"/>
      <w:b/>
      <w:bCs/>
      <w:i/>
      <w:iCs/>
      <w:color w:val="4F81BD" w:themeColor="accent1"/>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Table Simple 1"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5F6"/>
    <w:pPr>
      <w:spacing w:line="360" w:lineRule="auto"/>
      <w:jc w:val="both"/>
    </w:pPr>
    <w:rPr>
      <w:rFonts w:ascii="Times New Roman" w:hAnsi="Times New Roman"/>
      <w:sz w:val="24"/>
    </w:rPr>
  </w:style>
  <w:style w:type="paragraph" w:styleId="1">
    <w:name w:val="heading 1"/>
    <w:basedOn w:val="a"/>
    <w:next w:val="a"/>
    <w:link w:val="10"/>
    <w:uiPriority w:val="9"/>
    <w:qFormat/>
    <w:rsid w:val="00055C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9C43FD"/>
    <w:pPr>
      <w:spacing w:before="100" w:beforeAutospacing="1" w:after="100" w:afterAutospacing="1" w:line="240" w:lineRule="auto"/>
      <w:jc w:val="left"/>
      <w:outlineLvl w:val="1"/>
    </w:pPr>
    <w:rPr>
      <w:rFonts w:eastAsia="Times New Roman" w:cs="Times New Roman"/>
      <w:b/>
      <w:bCs/>
      <w:sz w:val="36"/>
      <w:szCs w:val="36"/>
      <w:lang w:eastAsia="ru-RU"/>
    </w:rPr>
  </w:style>
  <w:style w:type="paragraph" w:styleId="3">
    <w:name w:val="heading 3"/>
    <w:basedOn w:val="a"/>
    <w:link w:val="30"/>
    <w:uiPriority w:val="9"/>
    <w:qFormat/>
    <w:rsid w:val="009C43FD"/>
    <w:pPr>
      <w:spacing w:before="100" w:beforeAutospacing="1" w:after="100" w:afterAutospacing="1" w:line="240" w:lineRule="auto"/>
      <w:jc w:val="left"/>
      <w:outlineLvl w:val="2"/>
    </w:pPr>
    <w:rPr>
      <w:rFonts w:eastAsia="Times New Roman" w:cs="Times New Roman"/>
      <w:b/>
      <w:bCs/>
      <w:sz w:val="27"/>
      <w:szCs w:val="27"/>
      <w:lang w:eastAsia="ru-RU"/>
    </w:rPr>
  </w:style>
  <w:style w:type="paragraph" w:styleId="4">
    <w:name w:val="heading 4"/>
    <w:basedOn w:val="a"/>
    <w:next w:val="a"/>
    <w:link w:val="40"/>
    <w:uiPriority w:val="9"/>
    <w:unhideWhenUsed/>
    <w:qFormat/>
    <w:rsid w:val="000256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5C6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C43FD"/>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C43FD"/>
    <w:rPr>
      <w:rFonts w:ascii="Times New Roman" w:eastAsia="Times New Roman" w:hAnsi="Times New Roman" w:cs="Times New Roman"/>
      <w:b/>
      <w:bCs/>
      <w:sz w:val="27"/>
      <w:szCs w:val="27"/>
      <w:lang w:eastAsia="ru-RU"/>
    </w:rPr>
  </w:style>
  <w:style w:type="character" w:styleId="a3">
    <w:name w:val="Strong"/>
    <w:basedOn w:val="a0"/>
    <w:qFormat/>
    <w:rsid w:val="001D5071"/>
    <w:rPr>
      <w:b/>
      <w:bCs/>
    </w:rPr>
  </w:style>
  <w:style w:type="paragraph" w:styleId="a4">
    <w:name w:val="List Paragraph"/>
    <w:basedOn w:val="a"/>
    <w:uiPriority w:val="34"/>
    <w:qFormat/>
    <w:rsid w:val="00E07B58"/>
    <w:pPr>
      <w:spacing w:after="0" w:line="240" w:lineRule="auto"/>
      <w:ind w:left="720"/>
      <w:contextualSpacing/>
      <w:jc w:val="left"/>
    </w:pPr>
    <w:rPr>
      <w:rFonts w:asciiTheme="minorHAnsi" w:hAnsiTheme="minorHAnsi"/>
      <w:sz w:val="22"/>
    </w:rPr>
  </w:style>
  <w:style w:type="character" w:styleId="a5">
    <w:name w:val="Hyperlink"/>
    <w:basedOn w:val="a0"/>
    <w:uiPriority w:val="99"/>
    <w:unhideWhenUsed/>
    <w:rsid w:val="00924ADF"/>
    <w:rPr>
      <w:color w:val="0000FF" w:themeColor="hyperlink"/>
      <w:u w:val="single"/>
    </w:rPr>
  </w:style>
  <w:style w:type="table" w:styleId="a6">
    <w:name w:val="Table Grid"/>
    <w:basedOn w:val="a1"/>
    <w:uiPriority w:val="59"/>
    <w:rsid w:val="00924AD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semiHidden/>
    <w:unhideWhenUsed/>
    <w:rsid w:val="005813A5"/>
    <w:pPr>
      <w:spacing w:before="100" w:beforeAutospacing="1" w:after="100" w:afterAutospacing="1" w:line="240" w:lineRule="auto"/>
      <w:jc w:val="left"/>
    </w:pPr>
    <w:rPr>
      <w:rFonts w:eastAsia="Times New Roman" w:cs="Times New Roman"/>
      <w:szCs w:val="24"/>
      <w:lang w:eastAsia="ru-RU"/>
    </w:rPr>
  </w:style>
  <w:style w:type="character" w:customStyle="1" w:styleId="rynqvb">
    <w:name w:val="rynqvb"/>
    <w:basedOn w:val="a0"/>
    <w:rsid w:val="00605F7E"/>
  </w:style>
  <w:style w:type="paragraph" w:styleId="a8">
    <w:name w:val="Balloon Text"/>
    <w:basedOn w:val="a"/>
    <w:link w:val="a9"/>
    <w:uiPriority w:val="99"/>
    <w:semiHidden/>
    <w:unhideWhenUsed/>
    <w:rsid w:val="004D76BF"/>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4D76BF"/>
    <w:rPr>
      <w:rFonts w:ascii="Segoe UI" w:hAnsi="Segoe UI" w:cs="Segoe UI"/>
      <w:sz w:val="18"/>
      <w:szCs w:val="18"/>
    </w:rPr>
  </w:style>
  <w:style w:type="character" w:customStyle="1" w:styleId="11">
    <w:name w:val="Неразрешенное упоминание1"/>
    <w:basedOn w:val="a0"/>
    <w:uiPriority w:val="99"/>
    <w:semiHidden/>
    <w:unhideWhenUsed/>
    <w:rsid w:val="00980B9D"/>
    <w:rPr>
      <w:color w:val="605E5C"/>
      <w:shd w:val="clear" w:color="auto" w:fill="E1DFDD"/>
    </w:rPr>
  </w:style>
  <w:style w:type="paragraph" w:customStyle="1" w:styleId="Pa24">
    <w:name w:val="Pa24"/>
    <w:basedOn w:val="a"/>
    <w:next w:val="a"/>
    <w:uiPriority w:val="99"/>
    <w:rsid w:val="00980B9D"/>
    <w:pPr>
      <w:autoSpaceDE w:val="0"/>
      <w:autoSpaceDN w:val="0"/>
      <w:adjustRightInd w:val="0"/>
      <w:spacing w:after="0" w:line="141" w:lineRule="atLeast"/>
      <w:jc w:val="left"/>
    </w:pPr>
    <w:rPr>
      <w:rFonts w:cs="Times New Roman"/>
      <w:szCs w:val="24"/>
    </w:rPr>
  </w:style>
  <w:style w:type="paragraph" w:customStyle="1" w:styleId="Default">
    <w:name w:val="Default"/>
    <w:rsid w:val="00AC54F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40">
    <w:name w:val="A4"/>
    <w:uiPriority w:val="99"/>
    <w:rsid w:val="004B5D6B"/>
    <w:rPr>
      <w:i/>
      <w:iCs/>
      <w:color w:val="000000"/>
      <w:sz w:val="16"/>
      <w:szCs w:val="16"/>
    </w:rPr>
  </w:style>
  <w:style w:type="character" w:customStyle="1" w:styleId="A20">
    <w:name w:val="A2"/>
    <w:uiPriority w:val="99"/>
    <w:rsid w:val="004B5D6B"/>
    <w:rPr>
      <w:b/>
      <w:bCs/>
      <w:color w:val="000000"/>
      <w:sz w:val="12"/>
      <w:szCs w:val="12"/>
    </w:rPr>
  </w:style>
  <w:style w:type="character" w:customStyle="1" w:styleId="ztplmc">
    <w:name w:val="ztplmc"/>
    <w:basedOn w:val="a0"/>
    <w:rsid w:val="009C43FD"/>
  </w:style>
  <w:style w:type="character" w:customStyle="1" w:styleId="hwtze">
    <w:name w:val="hwtze"/>
    <w:basedOn w:val="a0"/>
    <w:rsid w:val="009C43FD"/>
  </w:style>
  <w:style w:type="paragraph" w:styleId="31">
    <w:name w:val="Body Text Indent 3"/>
    <w:basedOn w:val="a"/>
    <w:link w:val="32"/>
    <w:rsid w:val="0010775E"/>
    <w:pPr>
      <w:spacing w:after="0" w:line="240" w:lineRule="auto"/>
      <w:ind w:firstLine="567"/>
    </w:pPr>
    <w:rPr>
      <w:rFonts w:eastAsia="Times New Roman" w:cs="Times New Roman"/>
      <w:snapToGrid w:val="0"/>
      <w:color w:val="000000"/>
      <w:szCs w:val="20"/>
      <w:lang w:eastAsia="ru-RU"/>
    </w:rPr>
  </w:style>
  <w:style w:type="character" w:customStyle="1" w:styleId="32">
    <w:name w:val="Основной текст с отступом 3 Знак"/>
    <w:basedOn w:val="a0"/>
    <w:link w:val="31"/>
    <w:rsid w:val="0010775E"/>
    <w:rPr>
      <w:rFonts w:ascii="Times New Roman" w:eastAsia="Times New Roman" w:hAnsi="Times New Roman" w:cs="Times New Roman"/>
      <w:snapToGrid w:val="0"/>
      <w:color w:val="000000"/>
      <w:sz w:val="24"/>
      <w:szCs w:val="20"/>
      <w:lang w:eastAsia="ru-RU"/>
    </w:rPr>
  </w:style>
  <w:style w:type="table" w:styleId="12">
    <w:name w:val="Table Simple 1"/>
    <w:basedOn w:val="a1"/>
    <w:rsid w:val="00736F1B"/>
    <w:pPr>
      <w:widowControl w:val="0"/>
      <w:suppressAutoHyphens/>
      <w:autoSpaceDE w:val="0"/>
      <w:spacing w:after="0" w:line="240" w:lineRule="auto"/>
    </w:pPr>
    <w:rPr>
      <w:rFonts w:ascii="Calibri" w:eastAsia="Calibri" w:hAnsi="Calibri"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aa">
    <w:name w:val="Body Text"/>
    <w:basedOn w:val="a"/>
    <w:link w:val="ab"/>
    <w:uiPriority w:val="99"/>
    <w:unhideWhenUsed/>
    <w:rsid w:val="006A4572"/>
    <w:pPr>
      <w:spacing w:after="120"/>
    </w:pPr>
  </w:style>
  <w:style w:type="character" w:customStyle="1" w:styleId="ab">
    <w:name w:val="Основной текст Знак"/>
    <w:basedOn w:val="a0"/>
    <w:link w:val="aa"/>
    <w:uiPriority w:val="99"/>
    <w:rsid w:val="006A4572"/>
    <w:rPr>
      <w:rFonts w:ascii="Times New Roman" w:hAnsi="Times New Roman"/>
      <w:sz w:val="24"/>
    </w:rPr>
  </w:style>
  <w:style w:type="character" w:customStyle="1" w:styleId="12Corbel0pt100">
    <w:name w:val="Заголовок №1 (2) + Corbel;Не полужирный;Интервал 0 pt;Масштаб 100%"/>
    <w:rsid w:val="006A4572"/>
    <w:rPr>
      <w:rFonts w:ascii="Corbel" w:eastAsia="Corbel" w:hAnsi="Corbel" w:cs="Corbel"/>
      <w:b/>
      <w:bCs/>
      <w:i w:val="0"/>
      <w:iCs w:val="0"/>
      <w:smallCaps w:val="0"/>
      <w:strike w:val="0"/>
      <w:color w:val="000000"/>
      <w:spacing w:val="-10"/>
      <w:w w:val="100"/>
      <w:position w:val="0"/>
      <w:sz w:val="24"/>
      <w:szCs w:val="24"/>
      <w:u w:val="none"/>
      <w:lang w:val="en-US" w:eastAsia="en-US" w:bidi="en-US"/>
    </w:rPr>
  </w:style>
  <w:style w:type="character" w:customStyle="1" w:styleId="33">
    <w:name w:val="Основной текст (3)_"/>
    <w:link w:val="34"/>
    <w:rsid w:val="006A4572"/>
    <w:rPr>
      <w:rFonts w:ascii="Times New Roman" w:eastAsia="Times New Roman" w:hAnsi="Times New Roman" w:cs="Times New Roman"/>
      <w:i/>
      <w:iCs/>
      <w:spacing w:val="10"/>
      <w:sz w:val="17"/>
      <w:szCs w:val="17"/>
      <w:shd w:val="clear" w:color="auto" w:fill="FFFFFF"/>
    </w:rPr>
  </w:style>
  <w:style w:type="paragraph" w:customStyle="1" w:styleId="34">
    <w:name w:val="Основной текст (3)"/>
    <w:basedOn w:val="a"/>
    <w:link w:val="33"/>
    <w:rsid w:val="006A4572"/>
    <w:pPr>
      <w:widowControl w:val="0"/>
      <w:shd w:val="clear" w:color="auto" w:fill="FFFFFF"/>
      <w:spacing w:after="0" w:line="293" w:lineRule="exact"/>
      <w:ind w:hanging="340"/>
      <w:jc w:val="center"/>
    </w:pPr>
    <w:rPr>
      <w:rFonts w:eastAsia="Times New Roman" w:cs="Times New Roman"/>
      <w:i/>
      <w:iCs/>
      <w:spacing w:val="10"/>
      <w:sz w:val="17"/>
      <w:szCs w:val="17"/>
    </w:rPr>
  </w:style>
  <w:style w:type="character" w:customStyle="1" w:styleId="13">
    <w:name w:val="Заголовок №1_"/>
    <w:link w:val="14"/>
    <w:locked/>
    <w:rsid w:val="00C80D23"/>
    <w:rPr>
      <w:rFonts w:ascii="Georgia" w:eastAsia="Georgia" w:hAnsi="Georgia" w:cs="Georgia"/>
      <w:sz w:val="30"/>
      <w:szCs w:val="30"/>
      <w:shd w:val="clear" w:color="auto" w:fill="FFFFFF"/>
    </w:rPr>
  </w:style>
  <w:style w:type="paragraph" w:customStyle="1" w:styleId="14">
    <w:name w:val="Заголовок №1"/>
    <w:basedOn w:val="a"/>
    <w:link w:val="13"/>
    <w:rsid w:val="00C80D23"/>
    <w:pPr>
      <w:widowControl w:val="0"/>
      <w:shd w:val="clear" w:color="auto" w:fill="FFFFFF"/>
      <w:spacing w:before="1200" w:after="180" w:line="384" w:lineRule="exact"/>
      <w:jc w:val="left"/>
      <w:outlineLvl w:val="0"/>
    </w:pPr>
    <w:rPr>
      <w:rFonts w:ascii="Georgia" w:eastAsia="Georgia" w:hAnsi="Georgia" w:cs="Georgia"/>
      <w:sz w:val="30"/>
      <w:szCs w:val="30"/>
    </w:rPr>
  </w:style>
  <w:style w:type="paragraph" w:styleId="ac">
    <w:name w:val="header"/>
    <w:basedOn w:val="a"/>
    <w:link w:val="ad"/>
    <w:uiPriority w:val="99"/>
    <w:unhideWhenUsed/>
    <w:rsid w:val="0012523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125230"/>
    <w:rPr>
      <w:rFonts w:ascii="Times New Roman" w:hAnsi="Times New Roman"/>
      <w:sz w:val="24"/>
    </w:rPr>
  </w:style>
  <w:style w:type="paragraph" w:styleId="ae">
    <w:name w:val="footer"/>
    <w:basedOn w:val="a"/>
    <w:link w:val="af"/>
    <w:uiPriority w:val="99"/>
    <w:unhideWhenUsed/>
    <w:rsid w:val="0012523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25230"/>
    <w:rPr>
      <w:rFonts w:ascii="Times New Roman" w:hAnsi="Times New Roman"/>
      <w:sz w:val="24"/>
    </w:rPr>
  </w:style>
  <w:style w:type="character" w:styleId="af0">
    <w:name w:val="Placeholder Text"/>
    <w:basedOn w:val="a0"/>
    <w:uiPriority w:val="99"/>
    <w:semiHidden/>
    <w:rsid w:val="00EF4EE0"/>
    <w:rPr>
      <w:color w:val="808080"/>
    </w:rPr>
  </w:style>
  <w:style w:type="paragraph" w:styleId="af1">
    <w:name w:val="TOC Heading"/>
    <w:basedOn w:val="1"/>
    <w:next w:val="a"/>
    <w:uiPriority w:val="39"/>
    <w:semiHidden/>
    <w:unhideWhenUsed/>
    <w:qFormat/>
    <w:rsid w:val="001F105C"/>
    <w:pPr>
      <w:spacing w:line="276" w:lineRule="auto"/>
      <w:jc w:val="left"/>
      <w:outlineLvl w:val="9"/>
    </w:pPr>
    <w:rPr>
      <w:lang w:eastAsia="ru-RU"/>
    </w:rPr>
  </w:style>
  <w:style w:type="paragraph" w:styleId="af2">
    <w:name w:val="Subtitle"/>
    <w:basedOn w:val="a"/>
    <w:next w:val="a"/>
    <w:link w:val="af3"/>
    <w:uiPriority w:val="11"/>
    <w:qFormat/>
    <w:rsid w:val="001F105C"/>
    <w:pPr>
      <w:numPr>
        <w:ilvl w:val="1"/>
      </w:numPr>
    </w:pPr>
    <w:rPr>
      <w:rFonts w:asciiTheme="majorHAnsi" w:eastAsiaTheme="majorEastAsia" w:hAnsiTheme="majorHAnsi" w:cstheme="majorBidi"/>
      <w:i/>
      <w:iCs/>
      <w:color w:val="4F81BD" w:themeColor="accent1"/>
      <w:spacing w:val="15"/>
      <w:szCs w:val="24"/>
    </w:rPr>
  </w:style>
  <w:style w:type="character" w:customStyle="1" w:styleId="af3">
    <w:name w:val="Подзаголовок Знак"/>
    <w:basedOn w:val="a0"/>
    <w:link w:val="af2"/>
    <w:uiPriority w:val="11"/>
    <w:rsid w:val="001F105C"/>
    <w:rPr>
      <w:rFonts w:asciiTheme="majorHAnsi" w:eastAsiaTheme="majorEastAsia" w:hAnsiTheme="majorHAnsi" w:cstheme="majorBidi"/>
      <w:i/>
      <w:iCs/>
      <w:color w:val="4F81BD" w:themeColor="accent1"/>
      <w:spacing w:val="15"/>
      <w:sz w:val="24"/>
      <w:szCs w:val="24"/>
    </w:rPr>
  </w:style>
  <w:style w:type="paragraph" w:styleId="35">
    <w:name w:val="toc 3"/>
    <w:basedOn w:val="a"/>
    <w:next w:val="a"/>
    <w:autoRedefine/>
    <w:uiPriority w:val="39"/>
    <w:unhideWhenUsed/>
    <w:rsid w:val="00DE61D9"/>
    <w:pPr>
      <w:spacing w:after="100"/>
      <w:ind w:left="480"/>
    </w:pPr>
  </w:style>
  <w:style w:type="character" w:styleId="af4">
    <w:name w:val="annotation reference"/>
    <w:basedOn w:val="a0"/>
    <w:uiPriority w:val="99"/>
    <w:semiHidden/>
    <w:unhideWhenUsed/>
    <w:rsid w:val="0027793F"/>
    <w:rPr>
      <w:sz w:val="16"/>
      <w:szCs w:val="16"/>
    </w:rPr>
  </w:style>
  <w:style w:type="paragraph" w:styleId="af5">
    <w:name w:val="annotation text"/>
    <w:basedOn w:val="a"/>
    <w:link w:val="af6"/>
    <w:uiPriority w:val="99"/>
    <w:semiHidden/>
    <w:unhideWhenUsed/>
    <w:rsid w:val="0027793F"/>
    <w:pPr>
      <w:spacing w:line="240" w:lineRule="auto"/>
    </w:pPr>
    <w:rPr>
      <w:sz w:val="20"/>
      <w:szCs w:val="20"/>
    </w:rPr>
  </w:style>
  <w:style w:type="character" w:customStyle="1" w:styleId="af6">
    <w:name w:val="Текст примечания Знак"/>
    <w:basedOn w:val="a0"/>
    <w:link w:val="af5"/>
    <w:uiPriority w:val="99"/>
    <w:semiHidden/>
    <w:rsid w:val="0027793F"/>
    <w:rPr>
      <w:rFonts w:ascii="Times New Roman" w:hAnsi="Times New Roman"/>
      <w:sz w:val="20"/>
      <w:szCs w:val="20"/>
    </w:rPr>
  </w:style>
  <w:style w:type="paragraph" w:styleId="af7">
    <w:name w:val="annotation subject"/>
    <w:basedOn w:val="af5"/>
    <w:next w:val="af5"/>
    <w:link w:val="af8"/>
    <w:uiPriority w:val="99"/>
    <w:semiHidden/>
    <w:unhideWhenUsed/>
    <w:rsid w:val="0027793F"/>
    <w:rPr>
      <w:b/>
      <w:bCs/>
    </w:rPr>
  </w:style>
  <w:style w:type="character" w:customStyle="1" w:styleId="af8">
    <w:name w:val="Тема примечания Знак"/>
    <w:basedOn w:val="af6"/>
    <w:link w:val="af7"/>
    <w:uiPriority w:val="99"/>
    <w:semiHidden/>
    <w:rsid w:val="0027793F"/>
    <w:rPr>
      <w:rFonts w:ascii="Times New Roman" w:hAnsi="Times New Roman"/>
      <w:b/>
      <w:bCs/>
      <w:sz w:val="20"/>
      <w:szCs w:val="20"/>
    </w:rPr>
  </w:style>
  <w:style w:type="character" w:customStyle="1" w:styleId="21">
    <w:name w:val="Неразрешенное упоминание2"/>
    <w:basedOn w:val="a0"/>
    <w:uiPriority w:val="99"/>
    <w:semiHidden/>
    <w:unhideWhenUsed/>
    <w:rsid w:val="00D01717"/>
    <w:rPr>
      <w:color w:val="605E5C"/>
      <w:shd w:val="clear" w:color="auto" w:fill="E1DFDD"/>
    </w:rPr>
  </w:style>
  <w:style w:type="paragraph" w:styleId="af9">
    <w:name w:val="Title"/>
    <w:basedOn w:val="a"/>
    <w:link w:val="afa"/>
    <w:qFormat/>
    <w:rsid w:val="00207233"/>
    <w:pPr>
      <w:spacing w:after="0" w:line="240" w:lineRule="auto"/>
      <w:jc w:val="center"/>
    </w:pPr>
    <w:rPr>
      <w:rFonts w:eastAsia="Times New Roman" w:cs="Times New Roman"/>
      <w:sz w:val="28"/>
      <w:szCs w:val="20"/>
      <w:lang w:eastAsia="ru-RU"/>
    </w:rPr>
  </w:style>
  <w:style w:type="character" w:customStyle="1" w:styleId="afa">
    <w:name w:val="Название Знак"/>
    <w:basedOn w:val="a0"/>
    <w:link w:val="af9"/>
    <w:rsid w:val="00207233"/>
    <w:rPr>
      <w:rFonts w:ascii="Times New Roman" w:eastAsia="Times New Roman" w:hAnsi="Times New Roman" w:cs="Times New Roman"/>
      <w:sz w:val="28"/>
      <w:szCs w:val="20"/>
      <w:lang w:eastAsia="ru-RU"/>
    </w:rPr>
  </w:style>
  <w:style w:type="character" w:customStyle="1" w:styleId="ezkurwreuab5ozgtqnkl">
    <w:name w:val="ezkurwreuab5ozgtqnkl"/>
    <w:rsid w:val="00F259D3"/>
    <w:rPr>
      <w:rFonts w:cs="Times New Roman"/>
    </w:rPr>
  </w:style>
  <w:style w:type="paragraph" w:customStyle="1" w:styleId="15">
    <w:name w:val="Абзац списка1"/>
    <w:basedOn w:val="a"/>
    <w:rsid w:val="00F259D3"/>
    <w:pPr>
      <w:spacing w:line="276" w:lineRule="auto"/>
      <w:ind w:left="720"/>
      <w:jc w:val="left"/>
    </w:pPr>
    <w:rPr>
      <w:rFonts w:ascii="Calibri" w:eastAsia="Times New Roman" w:hAnsi="Calibri" w:cs="Times New Roman"/>
      <w:sz w:val="22"/>
    </w:rPr>
  </w:style>
  <w:style w:type="paragraph" w:customStyle="1" w:styleId="Pa6">
    <w:name w:val="Pa6"/>
    <w:basedOn w:val="a"/>
    <w:next w:val="a"/>
    <w:uiPriority w:val="99"/>
    <w:rsid w:val="00E86640"/>
    <w:pPr>
      <w:autoSpaceDE w:val="0"/>
      <w:autoSpaceDN w:val="0"/>
      <w:adjustRightInd w:val="0"/>
      <w:spacing w:after="0" w:line="221" w:lineRule="atLeast"/>
      <w:jc w:val="left"/>
    </w:pPr>
    <w:rPr>
      <w:rFonts w:cs="Times New Roman"/>
      <w:szCs w:val="24"/>
    </w:rPr>
  </w:style>
  <w:style w:type="character" w:customStyle="1" w:styleId="A10">
    <w:name w:val="A10"/>
    <w:uiPriority w:val="99"/>
    <w:rsid w:val="00E86640"/>
    <w:rPr>
      <w:color w:val="221E1F"/>
      <w:sz w:val="12"/>
      <w:szCs w:val="12"/>
    </w:rPr>
  </w:style>
  <w:style w:type="character" w:customStyle="1" w:styleId="A11">
    <w:name w:val="A11"/>
    <w:uiPriority w:val="99"/>
    <w:rsid w:val="00E86640"/>
    <w:rPr>
      <w:color w:val="221E1F"/>
      <w:sz w:val="12"/>
      <w:szCs w:val="12"/>
    </w:rPr>
  </w:style>
  <w:style w:type="paragraph" w:customStyle="1" w:styleId="Pa1">
    <w:name w:val="Pa1"/>
    <w:basedOn w:val="a"/>
    <w:next w:val="a"/>
    <w:uiPriority w:val="99"/>
    <w:rsid w:val="00E86640"/>
    <w:pPr>
      <w:autoSpaceDE w:val="0"/>
      <w:autoSpaceDN w:val="0"/>
      <w:adjustRightInd w:val="0"/>
      <w:spacing w:after="0" w:line="221" w:lineRule="atLeast"/>
      <w:jc w:val="left"/>
    </w:pPr>
    <w:rPr>
      <w:rFonts w:cs="Times New Roman"/>
      <w:szCs w:val="24"/>
    </w:rPr>
  </w:style>
  <w:style w:type="paragraph" w:customStyle="1" w:styleId="afb">
    <w:name w:val="Список Литературы"/>
    <w:qFormat/>
    <w:rsid w:val="00F8115F"/>
    <w:pPr>
      <w:spacing w:after="0" w:line="240" w:lineRule="auto"/>
      <w:ind w:firstLine="340"/>
    </w:pPr>
    <w:rPr>
      <w:rFonts w:ascii="Times New Roman" w:eastAsia="SimSun" w:hAnsi="Times New Roman" w:cs="Times New Roman"/>
      <w:sz w:val="21"/>
      <w:szCs w:val="24"/>
      <w:lang w:eastAsia="zh-CN"/>
    </w:rPr>
  </w:style>
  <w:style w:type="character" w:customStyle="1" w:styleId="docdata">
    <w:name w:val="docdata"/>
    <w:aliases w:val="docy,v5,4479,bqiaagaaeyqcaaagiaiaaaoadgaabagoaaaaaaaaaaaaaaaaaaaaaaaaaaaaaaaaaaaaaaaaaaaaaaaaaaaaaaaaaaaaaaaaaaaaaaaaaaaaaaaaaaaaaaaaaaaaaaaaaaaaaaaaaaaaaaaaaaaaaaaaaaaaaaaaaaaaaaaaaaaaaaaaaaaaaaaaaaaaaaaaaaaaaaaaaaaaaaaaaaaaaaaaaaaaaaaaaaaaaaaa"/>
    <w:basedOn w:val="a0"/>
    <w:rsid w:val="00752249"/>
  </w:style>
  <w:style w:type="character" w:styleId="afc">
    <w:name w:val="FollowedHyperlink"/>
    <w:basedOn w:val="a0"/>
    <w:uiPriority w:val="99"/>
    <w:semiHidden/>
    <w:unhideWhenUsed/>
    <w:rsid w:val="004E0B63"/>
    <w:rPr>
      <w:color w:val="800080"/>
      <w:u w:val="single"/>
    </w:rPr>
  </w:style>
  <w:style w:type="paragraph" w:customStyle="1" w:styleId="xl65">
    <w:name w:val="xl65"/>
    <w:basedOn w:val="a"/>
    <w:rsid w:val="004E0B63"/>
    <w:pPr>
      <w:spacing w:before="100" w:beforeAutospacing="1" w:after="100" w:afterAutospacing="1" w:line="240" w:lineRule="auto"/>
      <w:jc w:val="left"/>
    </w:pPr>
    <w:rPr>
      <w:rFonts w:eastAsia="Times New Roman" w:cs="Times New Roman"/>
      <w:szCs w:val="24"/>
      <w:lang w:eastAsia="ru-RU"/>
    </w:rPr>
  </w:style>
  <w:style w:type="paragraph" w:customStyle="1" w:styleId="xl66">
    <w:name w:val="xl66"/>
    <w:basedOn w:val="a"/>
    <w:rsid w:val="004E0B63"/>
    <w:pPr>
      <w:spacing w:before="100" w:beforeAutospacing="1" w:after="100" w:afterAutospacing="1" w:line="240" w:lineRule="auto"/>
      <w:jc w:val="left"/>
    </w:pPr>
    <w:rPr>
      <w:rFonts w:eastAsia="Times New Roman" w:cs="Times New Roman"/>
      <w:szCs w:val="24"/>
      <w:lang w:eastAsia="ru-RU"/>
    </w:rPr>
  </w:style>
  <w:style w:type="paragraph" w:customStyle="1" w:styleId="xl67">
    <w:name w:val="xl67"/>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68">
    <w:name w:val="xl68"/>
    <w:basedOn w:val="a"/>
    <w:rsid w:val="004E0B63"/>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eastAsia="Times New Roman" w:cs="Times New Roman"/>
      <w:szCs w:val="24"/>
      <w:lang w:eastAsia="ru-RU"/>
    </w:rPr>
  </w:style>
  <w:style w:type="paragraph" w:customStyle="1" w:styleId="xl69">
    <w:name w:val="xl69"/>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70">
    <w:name w:val="xl70"/>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ru-RU"/>
    </w:rPr>
  </w:style>
  <w:style w:type="paragraph" w:customStyle="1" w:styleId="xl71">
    <w:name w:val="xl71"/>
    <w:basedOn w:val="a"/>
    <w:rsid w:val="004E0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styleId="afd">
    <w:name w:val="No Spacing"/>
    <w:uiPriority w:val="1"/>
    <w:qFormat/>
    <w:rsid w:val="00BD47AB"/>
    <w:pPr>
      <w:spacing w:after="0" w:line="240" w:lineRule="auto"/>
    </w:pPr>
    <w:rPr>
      <w:rFonts w:ascii="Calibri" w:eastAsia="Times New Roman" w:hAnsi="Calibri" w:cs="Times New Roman"/>
    </w:rPr>
  </w:style>
  <w:style w:type="character" w:customStyle="1" w:styleId="36">
    <w:name w:val="Неразрешенное упоминание3"/>
    <w:basedOn w:val="a0"/>
    <w:uiPriority w:val="99"/>
    <w:semiHidden/>
    <w:unhideWhenUsed/>
    <w:rsid w:val="000A70AD"/>
    <w:rPr>
      <w:color w:val="605E5C"/>
      <w:shd w:val="clear" w:color="auto" w:fill="E1DFDD"/>
    </w:rPr>
  </w:style>
  <w:style w:type="character" w:customStyle="1" w:styleId="pg-2ff3">
    <w:name w:val="pg-2ff3"/>
    <w:basedOn w:val="a0"/>
    <w:rsid w:val="00E10416"/>
  </w:style>
  <w:style w:type="character" w:customStyle="1" w:styleId="afe">
    <w:name w:val="_"/>
    <w:basedOn w:val="a0"/>
    <w:rsid w:val="00E10416"/>
  </w:style>
  <w:style w:type="character" w:customStyle="1" w:styleId="pg-2ff1">
    <w:name w:val="pg-2ff1"/>
    <w:basedOn w:val="a0"/>
    <w:rsid w:val="00E10416"/>
  </w:style>
  <w:style w:type="character" w:customStyle="1" w:styleId="pg-2ls0">
    <w:name w:val="pg-2ls0"/>
    <w:basedOn w:val="a0"/>
    <w:rsid w:val="000D3B98"/>
  </w:style>
  <w:style w:type="character" w:customStyle="1" w:styleId="pg-2ff4">
    <w:name w:val="pg-2ff4"/>
    <w:basedOn w:val="a0"/>
    <w:rsid w:val="000D3B98"/>
  </w:style>
  <w:style w:type="character" w:customStyle="1" w:styleId="40">
    <w:name w:val="Заголовок 4 Знак"/>
    <w:basedOn w:val="a0"/>
    <w:link w:val="4"/>
    <w:uiPriority w:val="9"/>
    <w:rsid w:val="000256FA"/>
    <w:rPr>
      <w:rFonts w:asciiTheme="majorHAnsi" w:eastAsiaTheme="majorEastAsia" w:hAnsiTheme="majorHAnsi" w:cstheme="majorBidi"/>
      <w:b/>
      <w:bCs/>
      <w:i/>
      <w:iCs/>
      <w:color w:val="4F81BD" w:themeColor="accen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572254">
      <w:bodyDiv w:val="1"/>
      <w:marLeft w:val="0"/>
      <w:marRight w:val="0"/>
      <w:marTop w:val="0"/>
      <w:marBottom w:val="0"/>
      <w:divBdr>
        <w:top w:val="none" w:sz="0" w:space="0" w:color="auto"/>
        <w:left w:val="none" w:sz="0" w:space="0" w:color="auto"/>
        <w:bottom w:val="none" w:sz="0" w:space="0" w:color="auto"/>
        <w:right w:val="none" w:sz="0" w:space="0" w:color="auto"/>
      </w:divBdr>
    </w:div>
    <w:div w:id="147986582">
      <w:bodyDiv w:val="1"/>
      <w:marLeft w:val="0"/>
      <w:marRight w:val="0"/>
      <w:marTop w:val="0"/>
      <w:marBottom w:val="0"/>
      <w:divBdr>
        <w:top w:val="none" w:sz="0" w:space="0" w:color="auto"/>
        <w:left w:val="none" w:sz="0" w:space="0" w:color="auto"/>
        <w:bottom w:val="none" w:sz="0" w:space="0" w:color="auto"/>
        <w:right w:val="none" w:sz="0" w:space="0" w:color="auto"/>
      </w:divBdr>
    </w:div>
    <w:div w:id="317658135">
      <w:bodyDiv w:val="1"/>
      <w:marLeft w:val="0"/>
      <w:marRight w:val="0"/>
      <w:marTop w:val="0"/>
      <w:marBottom w:val="0"/>
      <w:divBdr>
        <w:top w:val="none" w:sz="0" w:space="0" w:color="auto"/>
        <w:left w:val="none" w:sz="0" w:space="0" w:color="auto"/>
        <w:bottom w:val="none" w:sz="0" w:space="0" w:color="auto"/>
        <w:right w:val="none" w:sz="0" w:space="0" w:color="auto"/>
      </w:divBdr>
    </w:div>
    <w:div w:id="328407345">
      <w:bodyDiv w:val="1"/>
      <w:marLeft w:val="0"/>
      <w:marRight w:val="0"/>
      <w:marTop w:val="0"/>
      <w:marBottom w:val="0"/>
      <w:divBdr>
        <w:top w:val="none" w:sz="0" w:space="0" w:color="auto"/>
        <w:left w:val="none" w:sz="0" w:space="0" w:color="auto"/>
        <w:bottom w:val="none" w:sz="0" w:space="0" w:color="auto"/>
        <w:right w:val="none" w:sz="0" w:space="0" w:color="auto"/>
      </w:divBdr>
    </w:div>
    <w:div w:id="336880962">
      <w:bodyDiv w:val="1"/>
      <w:marLeft w:val="0"/>
      <w:marRight w:val="0"/>
      <w:marTop w:val="0"/>
      <w:marBottom w:val="0"/>
      <w:divBdr>
        <w:top w:val="none" w:sz="0" w:space="0" w:color="auto"/>
        <w:left w:val="none" w:sz="0" w:space="0" w:color="auto"/>
        <w:bottom w:val="none" w:sz="0" w:space="0" w:color="auto"/>
        <w:right w:val="none" w:sz="0" w:space="0" w:color="auto"/>
      </w:divBdr>
      <w:divsChild>
        <w:div w:id="874200197">
          <w:marLeft w:val="0"/>
          <w:marRight w:val="0"/>
          <w:marTop w:val="0"/>
          <w:marBottom w:val="0"/>
          <w:divBdr>
            <w:top w:val="none" w:sz="0" w:space="0" w:color="auto"/>
            <w:left w:val="none" w:sz="0" w:space="0" w:color="auto"/>
            <w:bottom w:val="none" w:sz="0" w:space="0" w:color="auto"/>
            <w:right w:val="none" w:sz="0" w:space="0" w:color="auto"/>
          </w:divBdr>
        </w:div>
        <w:div w:id="1670524265">
          <w:marLeft w:val="0"/>
          <w:marRight w:val="0"/>
          <w:marTop w:val="0"/>
          <w:marBottom w:val="0"/>
          <w:divBdr>
            <w:top w:val="none" w:sz="0" w:space="0" w:color="auto"/>
            <w:left w:val="none" w:sz="0" w:space="0" w:color="auto"/>
            <w:bottom w:val="none" w:sz="0" w:space="0" w:color="auto"/>
            <w:right w:val="none" w:sz="0" w:space="0" w:color="auto"/>
          </w:divBdr>
        </w:div>
        <w:div w:id="499665658">
          <w:marLeft w:val="0"/>
          <w:marRight w:val="0"/>
          <w:marTop w:val="0"/>
          <w:marBottom w:val="0"/>
          <w:divBdr>
            <w:top w:val="none" w:sz="0" w:space="0" w:color="auto"/>
            <w:left w:val="none" w:sz="0" w:space="0" w:color="auto"/>
            <w:bottom w:val="none" w:sz="0" w:space="0" w:color="auto"/>
            <w:right w:val="none" w:sz="0" w:space="0" w:color="auto"/>
          </w:divBdr>
        </w:div>
        <w:div w:id="1862276618">
          <w:marLeft w:val="0"/>
          <w:marRight w:val="0"/>
          <w:marTop w:val="0"/>
          <w:marBottom w:val="0"/>
          <w:divBdr>
            <w:top w:val="none" w:sz="0" w:space="0" w:color="auto"/>
            <w:left w:val="none" w:sz="0" w:space="0" w:color="auto"/>
            <w:bottom w:val="none" w:sz="0" w:space="0" w:color="auto"/>
            <w:right w:val="none" w:sz="0" w:space="0" w:color="auto"/>
          </w:divBdr>
        </w:div>
      </w:divsChild>
    </w:div>
    <w:div w:id="402218813">
      <w:bodyDiv w:val="1"/>
      <w:marLeft w:val="0"/>
      <w:marRight w:val="0"/>
      <w:marTop w:val="0"/>
      <w:marBottom w:val="0"/>
      <w:divBdr>
        <w:top w:val="none" w:sz="0" w:space="0" w:color="auto"/>
        <w:left w:val="none" w:sz="0" w:space="0" w:color="auto"/>
        <w:bottom w:val="none" w:sz="0" w:space="0" w:color="auto"/>
        <w:right w:val="none" w:sz="0" w:space="0" w:color="auto"/>
      </w:divBdr>
    </w:div>
    <w:div w:id="657460773">
      <w:bodyDiv w:val="1"/>
      <w:marLeft w:val="0"/>
      <w:marRight w:val="0"/>
      <w:marTop w:val="0"/>
      <w:marBottom w:val="0"/>
      <w:divBdr>
        <w:top w:val="none" w:sz="0" w:space="0" w:color="auto"/>
        <w:left w:val="none" w:sz="0" w:space="0" w:color="auto"/>
        <w:bottom w:val="none" w:sz="0" w:space="0" w:color="auto"/>
        <w:right w:val="none" w:sz="0" w:space="0" w:color="auto"/>
      </w:divBdr>
      <w:divsChild>
        <w:div w:id="155652231">
          <w:marLeft w:val="0"/>
          <w:marRight w:val="0"/>
          <w:marTop w:val="0"/>
          <w:marBottom w:val="0"/>
          <w:divBdr>
            <w:top w:val="none" w:sz="0" w:space="0" w:color="auto"/>
            <w:left w:val="none" w:sz="0" w:space="0" w:color="auto"/>
            <w:bottom w:val="none" w:sz="0" w:space="0" w:color="auto"/>
            <w:right w:val="none" w:sz="0" w:space="0" w:color="auto"/>
          </w:divBdr>
        </w:div>
        <w:div w:id="135800459">
          <w:marLeft w:val="0"/>
          <w:marRight w:val="0"/>
          <w:marTop w:val="0"/>
          <w:marBottom w:val="0"/>
          <w:divBdr>
            <w:top w:val="none" w:sz="0" w:space="0" w:color="auto"/>
            <w:left w:val="none" w:sz="0" w:space="0" w:color="auto"/>
            <w:bottom w:val="none" w:sz="0" w:space="0" w:color="auto"/>
            <w:right w:val="none" w:sz="0" w:space="0" w:color="auto"/>
          </w:divBdr>
        </w:div>
        <w:div w:id="725103166">
          <w:marLeft w:val="0"/>
          <w:marRight w:val="0"/>
          <w:marTop w:val="0"/>
          <w:marBottom w:val="0"/>
          <w:divBdr>
            <w:top w:val="none" w:sz="0" w:space="0" w:color="auto"/>
            <w:left w:val="none" w:sz="0" w:space="0" w:color="auto"/>
            <w:bottom w:val="none" w:sz="0" w:space="0" w:color="auto"/>
            <w:right w:val="none" w:sz="0" w:space="0" w:color="auto"/>
          </w:divBdr>
        </w:div>
        <w:div w:id="2144810487">
          <w:marLeft w:val="0"/>
          <w:marRight w:val="0"/>
          <w:marTop w:val="0"/>
          <w:marBottom w:val="0"/>
          <w:divBdr>
            <w:top w:val="none" w:sz="0" w:space="0" w:color="auto"/>
            <w:left w:val="none" w:sz="0" w:space="0" w:color="auto"/>
            <w:bottom w:val="none" w:sz="0" w:space="0" w:color="auto"/>
            <w:right w:val="none" w:sz="0" w:space="0" w:color="auto"/>
          </w:divBdr>
        </w:div>
        <w:div w:id="1800689394">
          <w:marLeft w:val="0"/>
          <w:marRight w:val="0"/>
          <w:marTop w:val="0"/>
          <w:marBottom w:val="0"/>
          <w:divBdr>
            <w:top w:val="none" w:sz="0" w:space="0" w:color="auto"/>
            <w:left w:val="none" w:sz="0" w:space="0" w:color="auto"/>
            <w:bottom w:val="none" w:sz="0" w:space="0" w:color="auto"/>
            <w:right w:val="none" w:sz="0" w:space="0" w:color="auto"/>
          </w:divBdr>
        </w:div>
        <w:div w:id="746079198">
          <w:marLeft w:val="0"/>
          <w:marRight w:val="0"/>
          <w:marTop w:val="0"/>
          <w:marBottom w:val="0"/>
          <w:divBdr>
            <w:top w:val="none" w:sz="0" w:space="0" w:color="auto"/>
            <w:left w:val="none" w:sz="0" w:space="0" w:color="auto"/>
            <w:bottom w:val="none" w:sz="0" w:space="0" w:color="auto"/>
            <w:right w:val="none" w:sz="0" w:space="0" w:color="auto"/>
          </w:divBdr>
        </w:div>
        <w:div w:id="1189829850">
          <w:marLeft w:val="0"/>
          <w:marRight w:val="0"/>
          <w:marTop w:val="0"/>
          <w:marBottom w:val="0"/>
          <w:divBdr>
            <w:top w:val="none" w:sz="0" w:space="0" w:color="auto"/>
            <w:left w:val="none" w:sz="0" w:space="0" w:color="auto"/>
            <w:bottom w:val="none" w:sz="0" w:space="0" w:color="auto"/>
            <w:right w:val="none" w:sz="0" w:space="0" w:color="auto"/>
          </w:divBdr>
        </w:div>
        <w:div w:id="1004630564">
          <w:marLeft w:val="0"/>
          <w:marRight w:val="0"/>
          <w:marTop w:val="0"/>
          <w:marBottom w:val="0"/>
          <w:divBdr>
            <w:top w:val="none" w:sz="0" w:space="0" w:color="auto"/>
            <w:left w:val="none" w:sz="0" w:space="0" w:color="auto"/>
            <w:bottom w:val="none" w:sz="0" w:space="0" w:color="auto"/>
            <w:right w:val="none" w:sz="0" w:space="0" w:color="auto"/>
          </w:divBdr>
        </w:div>
        <w:div w:id="1866096120">
          <w:marLeft w:val="0"/>
          <w:marRight w:val="0"/>
          <w:marTop w:val="0"/>
          <w:marBottom w:val="0"/>
          <w:divBdr>
            <w:top w:val="none" w:sz="0" w:space="0" w:color="auto"/>
            <w:left w:val="none" w:sz="0" w:space="0" w:color="auto"/>
            <w:bottom w:val="none" w:sz="0" w:space="0" w:color="auto"/>
            <w:right w:val="none" w:sz="0" w:space="0" w:color="auto"/>
          </w:divBdr>
        </w:div>
        <w:div w:id="309143057">
          <w:marLeft w:val="0"/>
          <w:marRight w:val="0"/>
          <w:marTop w:val="0"/>
          <w:marBottom w:val="0"/>
          <w:divBdr>
            <w:top w:val="none" w:sz="0" w:space="0" w:color="auto"/>
            <w:left w:val="none" w:sz="0" w:space="0" w:color="auto"/>
            <w:bottom w:val="none" w:sz="0" w:space="0" w:color="auto"/>
            <w:right w:val="none" w:sz="0" w:space="0" w:color="auto"/>
          </w:divBdr>
        </w:div>
        <w:div w:id="1785610429">
          <w:marLeft w:val="0"/>
          <w:marRight w:val="0"/>
          <w:marTop w:val="0"/>
          <w:marBottom w:val="0"/>
          <w:divBdr>
            <w:top w:val="none" w:sz="0" w:space="0" w:color="auto"/>
            <w:left w:val="none" w:sz="0" w:space="0" w:color="auto"/>
            <w:bottom w:val="none" w:sz="0" w:space="0" w:color="auto"/>
            <w:right w:val="none" w:sz="0" w:space="0" w:color="auto"/>
          </w:divBdr>
        </w:div>
        <w:div w:id="751850031">
          <w:marLeft w:val="0"/>
          <w:marRight w:val="0"/>
          <w:marTop w:val="0"/>
          <w:marBottom w:val="0"/>
          <w:divBdr>
            <w:top w:val="none" w:sz="0" w:space="0" w:color="auto"/>
            <w:left w:val="none" w:sz="0" w:space="0" w:color="auto"/>
            <w:bottom w:val="none" w:sz="0" w:space="0" w:color="auto"/>
            <w:right w:val="none" w:sz="0" w:space="0" w:color="auto"/>
          </w:divBdr>
        </w:div>
        <w:div w:id="1971978475">
          <w:marLeft w:val="0"/>
          <w:marRight w:val="0"/>
          <w:marTop w:val="0"/>
          <w:marBottom w:val="0"/>
          <w:divBdr>
            <w:top w:val="none" w:sz="0" w:space="0" w:color="auto"/>
            <w:left w:val="none" w:sz="0" w:space="0" w:color="auto"/>
            <w:bottom w:val="none" w:sz="0" w:space="0" w:color="auto"/>
            <w:right w:val="none" w:sz="0" w:space="0" w:color="auto"/>
          </w:divBdr>
        </w:div>
        <w:div w:id="1331829148">
          <w:marLeft w:val="0"/>
          <w:marRight w:val="0"/>
          <w:marTop w:val="0"/>
          <w:marBottom w:val="0"/>
          <w:divBdr>
            <w:top w:val="none" w:sz="0" w:space="0" w:color="auto"/>
            <w:left w:val="none" w:sz="0" w:space="0" w:color="auto"/>
            <w:bottom w:val="none" w:sz="0" w:space="0" w:color="auto"/>
            <w:right w:val="none" w:sz="0" w:space="0" w:color="auto"/>
          </w:divBdr>
        </w:div>
        <w:div w:id="74281858">
          <w:marLeft w:val="0"/>
          <w:marRight w:val="0"/>
          <w:marTop w:val="0"/>
          <w:marBottom w:val="0"/>
          <w:divBdr>
            <w:top w:val="none" w:sz="0" w:space="0" w:color="auto"/>
            <w:left w:val="none" w:sz="0" w:space="0" w:color="auto"/>
            <w:bottom w:val="none" w:sz="0" w:space="0" w:color="auto"/>
            <w:right w:val="none" w:sz="0" w:space="0" w:color="auto"/>
          </w:divBdr>
        </w:div>
        <w:div w:id="1888296577">
          <w:marLeft w:val="0"/>
          <w:marRight w:val="0"/>
          <w:marTop w:val="0"/>
          <w:marBottom w:val="0"/>
          <w:divBdr>
            <w:top w:val="none" w:sz="0" w:space="0" w:color="auto"/>
            <w:left w:val="none" w:sz="0" w:space="0" w:color="auto"/>
            <w:bottom w:val="none" w:sz="0" w:space="0" w:color="auto"/>
            <w:right w:val="none" w:sz="0" w:space="0" w:color="auto"/>
          </w:divBdr>
        </w:div>
        <w:div w:id="1548905895">
          <w:marLeft w:val="0"/>
          <w:marRight w:val="0"/>
          <w:marTop w:val="0"/>
          <w:marBottom w:val="0"/>
          <w:divBdr>
            <w:top w:val="none" w:sz="0" w:space="0" w:color="auto"/>
            <w:left w:val="none" w:sz="0" w:space="0" w:color="auto"/>
            <w:bottom w:val="none" w:sz="0" w:space="0" w:color="auto"/>
            <w:right w:val="none" w:sz="0" w:space="0" w:color="auto"/>
          </w:divBdr>
        </w:div>
        <w:div w:id="1103653228">
          <w:marLeft w:val="0"/>
          <w:marRight w:val="0"/>
          <w:marTop w:val="0"/>
          <w:marBottom w:val="0"/>
          <w:divBdr>
            <w:top w:val="none" w:sz="0" w:space="0" w:color="auto"/>
            <w:left w:val="none" w:sz="0" w:space="0" w:color="auto"/>
            <w:bottom w:val="none" w:sz="0" w:space="0" w:color="auto"/>
            <w:right w:val="none" w:sz="0" w:space="0" w:color="auto"/>
          </w:divBdr>
        </w:div>
        <w:div w:id="177738734">
          <w:marLeft w:val="0"/>
          <w:marRight w:val="0"/>
          <w:marTop w:val="0"/>
          <w:marBottom w:val="0"/>
          <w:divBdr>
            <w:top w:val="none" w:sz="0" w:space="0" w:color="auto"/>
            <w:left w:val="none" w:sz="0" w:space="0" w:color="auto"/>
            <w:bottom w:val="none" w:sz="0" w:space="0" w:color="auto"/>
            <w:right w:val="none" w:sz="0" w:space="0" w:color="auto"/>
          </w:divBdr>
        </w:div>
        <w:div w:id="650255458">
          <w:marLeft w:val="0"/>
          <w:marRight w:val="0"/>
          <w:marTop w:val="0"/>
          <w:marBottom w:val="0"/>
          <w:divBdr>
            <w:top w:val="none" w:sz="0" w:space="0" w:color="auto"/>
            <w:left w:val="none" w:sz="0" w:space="0" w:color="auto"/>
            <w:bottom w:val="none" w:sz="0" w:space="0" w:color="auto"/>
            <w:right w:val="none" w:sz="0" w:space="0" w:color="auto"/>
          </w:divBdr>
        </w:div>
        <w:div w:id="1765877911">
          <w:marLeft w:val="0"/>
          <w:marRight w:val="0"/>
          <w:marTop w:val="0"/>
          <w:marBottom w:val="0"/>
          <w:divBdr>
            <w:top w:val="none" w:sz="0" w:space="0" w:color="auto"/>
            <w:left w:val="none" w:sz="0" w:space="0" w:color="auto"/>
            <w:bottom w:val="none" w:sz="0" w:space="0" w:color="auto"/>
            <w:right w:val="none" w:sz="0" w:space="0" w:color="auto"/>
          </w:divBdr>
        </w:div>
        <w:div w:id="959383188">
          <w:marLeft w:val="0"/>
          <w:marRight w:val="0"/>
          <w:marTop w:val="0"/>
          <w:marBottom w:val="0"/>
          <w:divBdr>
            <w:top w:val="none" w:sz="0" w:space="0" w:color="auto"/>
            <w:left w:val="none" w:sz="0" w:space="0" w:color="auto"/>
            <w:bottom w:val="none" w:sz="0" w:space="0" w:color="auto"/>
            <w:right w:val="none" w:sz="0" w:space="0" w:color="auto"/>
          </w:divBdr>
        </w:div>
        <w:div w:id="1439982242">
          <w:marLeft w:val="0"/>
          <w:marRight w:val="0"/>
          <w:marTop w:val="0"/>
          <w:marBottom w:val="0"/>
          <w:divBdr>
            <w:top w:val="none" w:sz="0" w:space="0" w:color="auto"/>
            <w:left w:val="none" w:sz="0" w:space="0" w:color="auto"/>
            <w:bottom w:val="none" w:sz="0" w:space="0" w:color="auto"/>
            <w:right w:val="none" w:sz="0" w:space="0" w:color="auto"/>
          </w:divBdr>
        </w:div>
        <w:div w:id="258221944">
          <w:marLeft w:val="0"/>
          <w:marRight w:val="0"/>
          <w:marTop w:val="0"/>
          <w:marBottom w:val="0"/>
          <w:divBdr>
            <w:top w:val="none" w:sz="0" w:space="0" w:color="auto"/>
            <w:left w:val="none" w:sz="0" w:space="0" w:color="auto"/>
            <w:bottom w:val="none" w:sz="0" w:space="0" w:color="auto"/>
            <w:right w:val="none" w:sz="0" w:space="0" w:color="auto"/>
          </w:divBdr>
        </w:div>
        <w:div w:id="739979286">
          <w:marLeft w:val="0"/>
          <w:marRight w:val="0"/>
          <w:marTop w:val="0"/>
          <w:marBottom w:val="0"/>
          <w:divBdr>
            <w:top w:val="none" w:sz="0" w:space="0" w:color="auto"/>
            <w:left w:val="none" w:sz="0" w:space="0" w:color="auto"/>
            <w:bottom w:val="none" w:sz="0" w:space="0" w:color="auto"/>
            <w:right w:val="none" w:sz="0" w:space="0" w:color="auto"/>
          </w:divBdr>
        </w:div>
        <w:div w:id="1480226688">
          <w:marLeft w:val="0"/>
          <w:marRight w:val="0"/>
          <w:marTop w:val="0"/>
          <w:marBottom w:val="0"/>
          <w:divBdr>
            <w:top w:val="none" w:sz="0" w:space="0" w:color="auto"/>
            <w:left w:val="none" w:sz="0" w:space="0" w:color="auto"/>
            <w:bottom w:val="none" w:sz="0" w:space="0" w:color="auto"/>
            <w:right w:val="none" w:sz="0" w:space="0" w:color="auto"/>
          </w:divBdr>
        </w:div>
        <w:div w:id="43989359">
          <w:marLeft w:val="0"/>
          <w:marRight w:val="0"/>
          <w:marTop w:val="0"/>
          <w:marBottom w:val="0"/>
          <w:divBdr>
            <w:top w:val="none" w:sz="0" w:space="0" w:color="auto"/>
            <w:left w:val="none" w:sz="0" w:space="0" w:color="auto"/>
            <w:bottom w:val="none" w:sz="0" w:space="0" w:color="auto"/>
            <w:right w:val="none" w:sz="0" w:space="0" w:color="auto"/>
          </w:divBdr>
        </w:div>
        <w:div w:id="1842770967">
          <w:marLeft w:val="0"/>
          <w:marRight w:val="0"/>
          <w:marTop w:val="0"/>
          <w:marBottom w:val="0"/>
          <w:divBdr>
            <w:top w:val="none" w:sz="0" w:space="0" w:color="auto"/>
            <w:left w:val="none" w:sz="0" w:space="0" w:color="auto"/>
            <w:bottom w:val="none" w:sz="0" w:space="0" w:color="auto"/>
            <w:right w:val="none" w:sz="0" w:space="0" w:color="auto"/>
          </w:divBdr>
        </w:div>
        <w:div w:id="1054936557">
          <w:marLeft w:val="0"/>
          <w:marRight w:val="0"/>
          <w:marTop w:val="0"/>
          <w:marBottom w:val="0"/>
          <w:divBdr>
            <w:top w:val="none" w:sz="0" w:space="0" w:color="auto"/>
            <w:left w:val="none" w:sz="0" w:space="0" w:color="auto"/>
            <w:bottom w:val="none" w:sz="0" w:space="0" w:color="auto"/>
            <w:right w:val="none" w:sz="0" w:space="0" w:color="auto"/>
          </w:divBdr>
        </w:div>
        <w:div w:id="1005666614">
          <w:marLeft w:val="0"/>
          <w:marRight w:val="0"/>
          <w:marTop w:val="0"/>
          <w:marBottom w:val="0"/>
          <w:divBdr>
            <w:top w:val="none" w:sz="0" w:space="0" w:color="auto"/>
            <w:left w:val="none" w:sz="0" w:space="0" w:color="auto"/>
            <w:bottom w:val="none" w:sz="0" w:space="0" w:color="auto"/>
            <w:right w:val="none" w:sz="0" w:space="0" w:color="auto"/>
          </w:divBdr>
        </w:div>
        <w:div w:id="1335185868">
          <w:marLeft w:val="0"/>
          <w:marRight w:val="0"/>
          <w:marTop w:val="0"/>
          <w:marBottom w:val="0"/>
          <w:divBdr>
            <w:top w:val="none" w:sz="0" w:space="0" w:color="auto"/>
            <w:left w:val="none" w:sz="0" w:space="0" w:color="auto"/>
            <w:bottom w:val="none" w:sz="0" w:space="0" w:color="auto"/>
            <w:right w:val="none" w:sz="0" w:space="0" w:color="auto"/>
          </w:divBdr>
        </w:div>
        <w:div w:id="643126088">
          <w:marLeft w:val="0"/>
          <w:marRight w:val="0"/>
          <w:marTop w:val="0"/>
          <w:marBottom w:val="0"/>
          <w:divBdr>
            <w:top w:val="none" w:sz="0" w:space="0" w:color="auto"/>
            <w:left w:val="none" w:sz="0" w:space="0" w:color="auto"/>
            <w:bottom w:val="none" w:sz="0" w:space="0" w:color="auto"/>
            <w:right w:val="none" w:sz="0" w:space="0" w:color="auto"/>
          </w:divBdr>
        </w:div>
        <w:div w:id="202253767">
          <w:marLeft w:val="0"/>
          <w:marRight w:val="0"/>
          <w:marTop w:val="0"/>
          <w:marBottom w:val="0"/>
          <w:divBdr>
            <w:top w:val="none" w:sz="0" w:space="0" w:color="auto"/>
            <w:left w:val="none" w:sz="0" w:space="0" w:color="auto"/>
            <w:bottom w:val="none" w:sz="0" w:space="0" w:color="auto"/>
            <w:right w:val="none" w:sz="0" w:space="0" w:color="auto"/>
          </w:divBdr>
        </w:div>
        <w:div w:id="1150368256">
          <w:marLeft w:val="0"/>
          <w:marRight w:val="0"/>
          <w:marTop w:val="0"/>
          <w:marBottom w:val="0"/>
          <w:divBdr>
            <w:top w:val="none" w:sz="0" w:space="0" w:color="auto"/>
            <w:left w:val="none" w:sz="0" w:space="0" w:color="auto"/>
            <w:bottom w:val="none" w:sz="0" w:space="0" w:color="auto"/>
            <w:right w:val="none" w:sz="0" w:space="0" w:color="auto"/>
          </w:divBdr>
        </w:div>
        <w:div w:id="1019046871">
          <w:marLeft w:val="0"/>
          <w:marRight w:val="0"/>
          <w:marTop w:val="0"/>
          <w:marBottom w:val="0"/>
          <w:divBdr>
            <w:top w:val="none" w:sz="0" w:space="0" w:color="auto"/>
            <w:left w:val="none" w:sz="0" w:space="0" w:color="auto"/>
            <w:bottom w:val="none" w:sz="0" w:space="0" w:color="auto"/>
            <w:right w:val="none" w:sz="0" w:space="0" w:color="auto"/>
          </w:divBdr>
        </w:div>
        <w:div w:id="1250308386">
          <w:marLeft w:val="0"/>
          <w:marRight w:val="0"/>
          <w:marTop w:val="0"/>
          <w:marBottom w:val="0"/>
          <w:divBdr>
            <w:top w:val="none" w:sz="0" w:space="0" w:color="auto"/>
            <w:left w:val="none" w:sz="0" w:space="0" w:color="auto"/>
            <w:bottom w:val="none" w:sz="0" w:space="0" w:color="auto"/>
            <w:right w:val="none" w:sz="0" w:space="0" w:color="auto"/>
          </w:divBdr>
        </w:div>
        <w:div w:id="49771634">
          <w:marLeft w:val="0"/>
          <w:marRight w:val="0"/>
          <w:marTop w:val="0"/>
          <w:marBottom w:val="0"/>
          <w:divBdr>
            <w:top w:val="none" w:sz="0" w:space="0" w:color="auto"/>
            <w:left w:val="none" w:sz="0" w:space="0" w:color="auto"/>
            <w:bottom w:val="none" w:sz="0" w:space="0" w:color="auto"/>
            <w:right w:val="none" w:sz="0" w:space="0" w:color="auto"/>
          </w:divBdr>
        </w:div>
        <w:div w:id="1571691439">
          <w:marLeft w:val="0"/>
          <w:marRight w:val="0"/>
          <w:marTop w:val="0"/>
          <w:marBottom w:val="0"/>
          <w:divBdr>
            <w:top w:val="none" w:sz="0" w:space="0" w:color="auto"/>
            <w:left w:val="none" w:sz="0" w:space="0" w:color="auto"/>
            <w:bottom w:val="none" w:sz="0" w:space="0" w:color="auto"/>
            <w:right w:val="none" w:sz="0" w:space="0" w:color="auto"/>
          </w:divBdr>
        </w:div>
        <w:div w:id="157841954">
          <w:marLeft w:val="0"/>
          <w:marRight w:val="0"/>
          <w:marTop w:val="0"/>
          <w:marBottom w:val="0"/>
          <w:divBdr>
            <w:top w:val="none" w:sz="0" w:space="0" w:color="auto"/>
            <w:left w:val="none" w:sz="0" w:space="0" w:color="auto"/>
            <w:bottom w:val="none" w:sz="0" w:space="0" w:color="auto"/>
            <w:right w:val="none" w:sz="0" w:space="0" w:color="auto"/>
          </w:divBdr>
        </w:div>
        <w:div w:id="364064282">
          <w:marLeft w:val="0"/>
          <w:marRight w:val="0"/>
          <w:marTop w:val="0"/>
          <w:marBottom w:val="0"/>
          <w:divBdr>
            <w:top w:val="none" w:sz="0" w:space="0" w:color="auto"/>
            <w:left w:val="none" w:sz="0" w:space="0" w:color="auto"/>
            <w:bottom w:val="none" w:sz="0" w:space="0" w:color="auto"/>
            <w:right w:val="none" w:sz="0" w:space="0" w:color="auto"/>
          </w:divBdr>
        </w:div>
        <w:div w:id="1068460852">
          <w:marLeft w:val="0"/>
          <w:marRight w:val="0"/>
          <w:marTop w:val="0"/>
          <w:marBottom w:val="0"/>
          <w:divBdr>
            <w:top w:val="none" w:sz="0" w:space="0" w:color="auto"/>
            <w:left w:val="none" w:sz="0" w:space="0" w:color="auto"/>
            <w:bottom w:val="none" w:sz="0" w:space="0" w:color="auto"/>
            <w:right w:val="none" w:sz="0" w:space="0" w:color="auto"/>
          </w:divBdr>
        </w:div>
        <w:div w:id="1398816429">
          <w:marLeft w:val="0"/>
          <w:marRight w:val="0"/>
          <w:marTop w:val="0"/>
          <w:marBottom w:val="0"/>
          <w:divBdr>
            <w:top w:val="none" w:sz="0" w:space="0" w:color="auto"/>
            <w:left w:val="none" w:sz="0" w:space="0" w:color="auto"/>
            <w:bottom w:val="none" w:sz="0" w:space="0" w:color="auto"/>
            <w:right w:val="none" w:sz="0" w:space="0" w:color="auto"/>
          </w:divBdr>
        </w:div>
        <w:div w:id="411201489">
          <w:marLeft w:val="0"/>
          <w:marRight w:val="0"/>
          <w:marTop w:val="0"/>
          <w:marBottom w:val="0"/>
          <w:divBdr>
            <w:top w:val="none" w:sz="0" w:space="0" w:color="auto"/>
            <w:left w:val="none" w:sz="0" w:space="0" w:color="auto"/>
            <w:bottom w:val="none" w:sz="0" w:space="0" w:color="auto"/>
            <w:right w:val="none" w:sz="0" w:space="0" w:color="auto"/>
          </w:divBdr>
        </w:div>
        <w:div w:id="1347244320">
          <w:marLeft w:val="0"/>
          <w:marRight w:val="0"/>
          <w:marTop w:val="0"/>
          <w:marBottom w:val="0"/>
          <w:divBdr>
            <w:top w:val="none" w:sz="0" w:space="0" w:color="auto"/>
            <w:left w:val="none" w:sz="0" w:space="0" w:color="auto"/>
            <w:bottom w:val="none" w:sz="0" w:space="0" w:color="auto"/>
            <w:right w:val="none" w:sz="0" w:space="0" w:color="auto"/>
          </w:divBdr>
        </w:div>
        <w:div w:id="1589849063">
          <w:marLeft w:val="0"/>
          <w:marRight w:val="0"/>
          <w:marTop w:val="0"/>
          <w:marBottom w:val="0"/>
          <w:divBdr>
            <w:top w:val="none" w:sz="0" w:space="0" w:color="auto"/>
            <w:left w:val="none" w:sz="0" w:space="0" w:color="auto"/>
            <w:bottom w:val="none" w:sz="0" w:space="0" w:color="auto"/>
            <w:right w:val="none" w:sz="0" w:space="0" w:color="auto"/>
          </w:divBdr>
        </w:div>
        <w:div w:id="1226839643">
          <w:marLeft w:val="0"/>
          <w:marRight w:val="0"/>
          <w:marTop w:val="0"/>
          <w:marBottom w:val="0"/>
          <w:divBdr>
            <w:top w:val="none" w:sz="0" w:space="0" w:color="auto"/>
            <w:left w:val="none" w:sz="0" w:space="0" w:color="auto"/>
            <w:bottom w:val="none" w:sz="0" w:space="0" w:color="auto"/>
            <w:right w:val="none" w:sz="0" w:space="0" w:color="auto"/>
          </w:divBdr>
        </w:div>
        <w:div w:id="911817572">
          <w:marLeft w:val="0"/>
          <w:marRight w:val="0"/>
          <w:marTop w:val="0"/>
          <w:marBottom w:val="0"/>
          <w:divBdr>
            <w:top w:val="none" w:sz="0" w:space="0" w:color="auto"/>
            <w:left w:val="none" w:sz="0" w:space="0" w:color="auto"/>
            <w:bottom w:val="none" w:sz="0" w:space="0" w:color="auto"/>
            <w:right w:val="none" w:sz="0" w:space="0" w:color="auto"/>
          </w:divBdr>
        </w:div>
        <w:div w:id="1997685166">
          <w:marLeft w:val="0"/>
          <w:marRight w:val="0"/>
          <w:marTop w:val="0"/>
          <w:marBottom w:val="0"/>
          <w:divBdr>
            <w:top w:val="none" w:sz="0" w:space="0" w:color="auto"/>
            <w:left w:val="none" w:sz="0" w:space="0" w:color="auto"/>
            <w:bottom w:val="none" w:sz="0" w:space="0" w:color="auto"/>
            <w:right w:val="none" w:sz="0" w:space="0" w:color="auto"/>
          </w:divBdr>
        </w:div>
        <w:div w:id="1323775589">
          <w:marLeft w:val="0"/>
          <w:marRight w:val="0"/>
          <w:marTop w:val="0"/>
          <w:marBottom w:val="0"/>
          <w:divBdr>
            <w:top w:val="none" w:sz="0" w:space="0" w:color="auto"/>
            <w:left w:val="none" w:sz="0" w:space="0" w:color="auto"/>
            <w:bottom w:val="none" w:sz="0" w:space="0" w:color="auto"/>
            <w:right w:val="none" w:sz="0" w:space="0" w:color="auto"/>
          </w:divBdr>
        </w:div>
        <w:div w:id="1353453283">
          <w:marLeft w:val="0"/>
          <w:marRight w:val="0"/>
          <w:marTop w:val="0"/>
          <w:marBottom w:val="0"/>
          <w:divBdr>
            <w:top w:val="none" w:sz="0" w:space="0" w:color="auto"/>
            <w:left w:val="none" w:sz="0" w:space="0" w:color="auto"/>
            <w:bottom w:val="none" w:sz="0" w:space="0" w:color="auto"/>
            <w:right w:val="none" w:sz="0" w:space="0" w:color="auto"/>
          </w:divBdr>
        </w:div>
        <w:div w:id="906190698">
          <w:marLeft w:val="0"/>
          <w:marRight w:val="0"/>
          <w:marTop w:val="0"/>
          <w:marBottom w:val="0"/>
          <w:divBdr>
            <w:top w:val="none" w:sz="0" w:space="0" w:color="auto"/>
            <w:left w:val="none" w:sz="0" w:space="0" w:color="auto"/>
            <w:bottom w:val="none" w:sz="0" w:space="0" w:color="auto"/>
            <w:right w:val="none" w:sz="0" w:space="0" w:color="auto"/>
          </w:divBdr>
        </w:div>
        <w:div w:id="76679360">
          <w:marLeft w:val="0"/>
          <w:marRight w:val="0"/>
          <w:marTop w:val="0"/>
          <w:marBottom w:val="0"/>
          <w:divBdr>
            <w:top w:val="none" w:sz="0" w:space="0" w:color="auto"/>
            <w:left w:val="none" w:sz="0" w:space="0" w:color="auto"/>
            <w:bottom w:val="none" w:sz="0" w:space="0" w:color="auto"/>
            <w:right w:val="none" w:sz="0" w:space="0" w:color="auto"/>
          </w:divBdr>
        </w:div>
        <w:div w:id="1000087395">
          <w:marLeft w:val="0"/>
          <w:marRight w:val="0"/>
          <w:marTop w:val="0"/>
          <w:marBottom w:val="0"/>
          <w:divBdr>
            <w:top w:val="none" w:sz="0" w:space="0" w:color="auto"/>
            <w:left w:val="none" w:sz="0" w:space="0" w:color="auto"/>
            <w:bottom w:val="none" w:sz="0" w:space="0" w:color="auto"/>
            <w:right w:val="none" w:sz="0" w:space="0" w:color="auto"/>
          </w:divBdr>
        </w:div>
        <w:div w:id="505634943">
          <w:marLeft w:val="0"/>
          <w:marRight w:val="0"/>
          <w:marTop w:val="0"/>
          <w:marBottom w:val="0"/>
          <w:divBdr>
            <w:top w:val="none" w:sz="0" w:space="0" w:color="auto"/>
            <w:left w:val="none" w:sz="0" w:space="0" w:color="auto"/>
            <w:bottom w:val="none" w:sz="0" w:space="0" w:color="auto"/>
            <w:right w:val="none" w:sz="0" w:space="0" w:color="auto"/>
          </w:divBdr>
        </w:div>
        <w:div w:id="497506323">
          <w:marLeft w:val="0"/>
          <w:marRight w:val="0"/>
          <w:marTop w:val="0"/>
          <w:marBottom w:val="0"/>
          <w:divBdr>
            <w:top w:val="none" w:sz="0" w:space="0" w:color="auto"/>
            <w:left w:val="none" w:sz="0" w:space="0" w:color="auto"/>
            <w:bottom w:val="none" w:sz="0" w:space="0" w:color="auto"/>
            <w:right w:val="none" w:sz="0" w:space="0" w:color="auto"/>
          </w:divBdr>
        </w:div>
        <w:div w:id="1781492896">
          <w:marLeft w:val="0"/>
          <w:marRight w:val="0"/>
          <w:marTop w:val="0"/>
          <w:marBottom w:val="0"/>
          <w:divBdr>
            <w:top w:val="none" w:sz="0" w:space="0" w:color="auto"/>
            <w:left w:val="none" w:sz="0" w:space="0" w:color="auto"/>
            <w:bottom w:val="none" w:sz="0" w:space="0" w:color="auto"/>
            <w:right w:val="none" w:sz="0" w:space="0" w:color="auto"/>
          </w:divBdr>
        </w:div>
        <w:div w:id="1462773580">
          <w:marLeft w:val="0"/>
          <w:marRight w:val="0"/>
          <w:marTop w:val="0"/>
          <w:marBottom w:val="0"/>
          <w:divBdr>
            <w:top w:val="none" w:sz="0" w:space="0" w:color="auto"/>
            <w:left w:val="none" w:sz="0" w:space="0" w:color="auto"/>
            <w:bottom w:val="none" w:sz="0" w:space="0" w:color="auto"/>
            <w:right w:val="none" w:sz="0" w:space="0" w:color="auto"/>
          </w:divBdr>
        </w:div>
      </w:divsChild>
    </w:div>
    <w:div w:id="957375718">
      <w:bodyDiv w:val="1"/>
      <w:marLeft w:val="0"/>
      <w:marRight w:val="0"/>
      <w:marTop w:val="0"/>
      <w:marBottom w:val="0"/>
      <w:divBdr>
        <w:top w:val="none" w:sz="0" w:space="0" w:color="auto"/>
        <w:left w:val="none" w:sz="0" w:space="0" w:color="auto"/>
        <w:bottom w:val="none" w:sz="0" w:space="0" w:color="auto"/>
        <w:right w:val="none" w:sz="0" w:space="0" w:color="auto"/>
      </w:divBdr>
    </w:div>
    <w:div w:id="958341514">
      <w:bodyDiv w:val="1"/>
      <w:marLeft w:val="0"/>
      <w:marRight w:val="0"/>
      <w:marTop w:val="0"/>
      <w:marBottom w:val="0"/>
      <w:divBdr>
        <w:top w:val="none" w:sz="0" w:space="0" w:color="auto"/>
        <w:left w:val="none" w:sz="0" w:space="0" w:color="auto"/>
        <w:bottom w:val="none" w:sz="0" w:space="0" w:color="auto"/>
        <w:right w:val="none" w:sz="0" w:space="0" w:color="auto"/>
      </w:divBdr>
    </w:div>
    <w:div w:id="1046879579">
      <w:bodyDiv w:val="1"/>
      <w:marLeft w:val="0"/>
      <w:marRight w:val="0"/>
      <w:marTop w:val="0"/>
      <w:marBottom w:val="0"/>
      <w:divBdr>
        <w:top w:val="none" w:sz="0" w:space="0" w:color="auto"/>
        <w:left w:val="none" w:sz="0" w:space="0" w:color="auto"/>
        <w:bottom w:val="none" w:sz="0" w:space="0" w:color="auto"/>
        <w:right w:val="none" w:sz="0" w:space="0" w:color="auto"/>
      </w:divBdr>
    </w:div>
    <w:div w:id="1430731971">
      <w:bodyDiv w:val="1"/>
      <w:marLeft w:val="0"/>
      <w:marRight w:val="0"/>
      <w:marTop w:val="0"/>
      <w:marBottom w:val="0"/>
      <w:divBdr>
        <w:top w:val="none" w:sz="0" w:space="0" w:color="auto"/>
        <w:left w:val="none" w:sz="0" w:space="0" w:color="auto"/>
        <w:bottom w:val="none" w:sz="0" w:space="0" w:color="auto"/>
        <w:right w:val="none" w:sz="0" w:space="0" w:color="auto"/>
      </w:divBdr>
      <w:divsChild>
        <w:div w:id="963537661">
          <w:marLeft w:val="0"/>
          <w:marRight w:val="0"/>
          <w:marTop w:val="0"/>
          <w:marBottom w:val="0"/>
          <w:divBdr>
            <w:top w:val="none" w:sz="0" w:space="0" w:color="auto"/>
            <w:left w:val="none" w:sz="0" w:space="0" w:color="auto"/>
            <w:bottom w:val="none" w:sz="0" w:space="0" w:color="auto"/>
            <w:right w:val="none" w:sz="0" w:space="0" w:color="auto"/>
          </w:divBdr>
        </w:div>
        <w:div w:id="480344712">
          <w:marLeft w:val="0"/>
          <w:marRight w:val="0"/>
          <w:marTop w:val="0"/>
          <w:marBottom w:val="0"/>
          <w:divBdr>
            <w:top w:val="none" w:sz="0" w:space="0" w:color="auto"/>
            <w:left w:val="none" w:sz="0" w:space="0" w:color="auto"/>
            <w:bottom w:val="none" w:sz="0" w:space="0" w:color="auto"/>
            <w:right w:val="none" w:sz="0" w:space="0" w:color="auto"/>
          </w:divBdr>
        </w:div>
        <w:div w:id="1501576772">
          <w:marLeft w:val="0"/>
          <w:marRight w:val="0"/>
          <w:marTop w:val="0"/>
          <w:marBottom w:val="0"/>
          <w:divBdr>
            <w:top w:val="none" w:sz="0" w:space="0" w:color="auto"/>
            <w:left w:val="none" w:sz="0" w:space="0" w:color="auto"/>
            <w:bottom w:val="none" w:sz="0" w:space="0" w:color="auto"/>
            <w:right w:val="none" w:sz="0" w:space="0" w:color="auto"/>
          </w:divBdr>
        </w:div>
        <w:div w:id="1321888707">
          <w:marLeft w:val="0"/>
          <w:marRight w:val="0"/>
          <w:marTop w:val="0"/>
          <w:marBottom w:val="0"/>
          <w:divBdr>
            <w:top w:val="none" w:sz="0" w:space="0" w:color="auto"/>
            <w:left w:val="none" w:sz="0" w:space="0" w:color="auto"/>
            <w:bottom w:val="none" w:sz="0" w:space="0" w:color="auto"/>
            <w:right w:val="none" w:sz="0" w:space="0" w:color="auto"/>
          </w:divBdr>
        </w:div>
        <w:div w:id="769475645">
          <w:marLeft w:val="0"/>
          <w:marRight w:val="0"/>
          <w:marTop w:val="0"/>
          <w:marBottom w:val="0"/>
          <w:divBdr>
            <w:top w:val="none" w:sz="0" w:space="0" w:color="auto"/>
            <w:left w:val="none" w:sz="0" w:space="0" w:color="auto"/>
            <w:bottom w:val="none" w:sz="0" w:space="0" w:color="auto"/>
            <w:right w:val="none" w:sz="0" w:space="0" w:color="auto"/>
          </w:divBdr>
        </w:div>
        <w:div w:id="1996373301">
          <w:marLeft w:val="0"/>
          <w:marRight w:val="0"/>
          <w:marTop w:val="0"/>
          <w:marBottom w:val="0"/>
          <w:divBdr>
            <w:top w:val="none" w:sz="0" w:space="0" w:color="auto"/>
            <w:left w:val="none" w:sz="0" w:space="0" w:color="auto"/>
            <w:bottom w:val="none" w:sz="0" w:space="0" w:color="auto"/>
            <w:right w:val="none" w:sz="0" w:space="0" w:color="auto"/>
          </w:divBdr>
        </w:div>
        <w:div w:id="662705099">
          <w:marLeft w:val="0"/>
          <w:marRight w:val="0"/>
          <w:marTop w:val="0"/>
          <w:marBottom w:val="0"/>
          <w:divBdr>
            <w:top w:val="none" w:sz="0" w:space="0" w:color="auto"/>
            <w:left w:val="none" w:sz="0" w:space="0" w:color="auto"/>
            <w:bottom w:val="none" w:sz="0" w:space="0" w:color="auto"/>
            <w:right w:val="none" w:sz="0" w:space="0" w:color="auto"/>
          </w:divBdr>
        </w:div>
        <w:div w:id="1600524868">
          <w:marLeft w:val="0"/>
          <w:marRight w:val="0"/>
          <w:marTop w:val="0"/>
          <w:marBottom w:val="0"/>
          <w:divBdr>
            <w:top w:val="none" w:sz="0" w:space="0" w:color="auto"/>
            <w:left w:val="none" w:sz="0" w:space="0" w:color="auto"/>
            <w:bottom w:val="none" w:sz="0" w:space="0" w:color="auto"/>
            <w:right w:val="none" w:sz="0" w:space="0" w:color="auto"/>
          </w:divBdr>
        </w:div>
        <w:div w:id="917323122">
          <w:marLeft w:val="0"/>
          <w:marRight w:val="0"/>
          <w:marTop w:val="0"/>
          <w:marBottom w:val="0"/>
          <w:divBdr>
            <w:top w:val="none" w:sz="0" w:space="0" w:color="auto"/>
            <w:left w:val="none" w:sz="0" w:space="0" w:color="auto"/>
            <w:bottom w:val="none" w:sz="0" w:space="0" w:color="auto"/>
            <w:right w:val="none" w:sz="0" w:space="0" w:color="auto"/>
          </w:divBdr>
        </w:div>
        <w:div w:id="1386492410">
          <w:marLeft w:val="0"/>
          <w:marRight w:val="0"/>
          <w:marTop w:val="0"/>
          <w:marBottom w:val="0"/>
          <w:divBdr>
            <w:top w:val="none" w:sz="0" w:space="0" w:color="auto"/>
            <w:left w:val="none" w:sz="0" w:space="0" w:color="auto"/>
            <w:bottom w:val="none" w:sz="0" w:space="0" w:color="auto"/>
            <w:right w:val="none" w:sz="0" w:space="0" w:color="auto"/>
          </w:divBdr>
        </w:div>
        <w:div w:id="1814638058">
          <w:marLeft w:val="0"/>
          <w:marRight w:val="0"/>
          <w:marTop w:val="0"/>
          <w:marBottom w:val="0"/>
          <w:divBdr>
            <w:top w:val="none" w:sz="0" w:space="0" w:color="auto"/>
            <w:left w:val="none" w:sz="0" w:space="0" w:color="auto"/>
            <w:bottom w:val="none" w:sz="0" w:space="0" w:color="auto"/>
            <w:right w:val="none" w:sz="0" w:space="0" w:color="auto"/>
          </w:divBdr>
        </w:div>
        <w:div w:id="264192894">
          <w:marLeft w:val="0"/>
          <w:marRight w:val="0"/>
          <w:marTop w:val="0"/>
          <w:marBottom w:val="0"/>
          <w:divBdr>
            <w:top w:val="none" w:sz="0" w:space="0" w:color="auto"/>
            <w:left w:val="none" w:sz="0" w:space="0" w:color="auto"/>
            <w:bottom w:val="none" w:sz="0" w:space="0" w:color="auto"/>
            <w:right w:val="none" w:sz="0" w:space="0" w:color="auto"/>
          </w:divBdr>
        </w:div>
        <w:div w:id="1275942057">
          <w:marLeft w:val="0"/>
          <w:marRight w:val="0"/>
          <w:marTop w:val="0"/>
          <w:marBottom w:val="0"/>
          <w:divBdr>
            <w:top w:val="none" w:sz="0" w:space="0" w:color="auto"/>
            <w:left w:val="none" w:sz="0" w:space="0" w:color="auto"/>
            <w:bottom w:val="none" w:sz="0" w:space="0" w:color="auto"/>
            <w:right w:val="none" w:sz="0" w:space="0" w:color="auto"/>
          </w:divBdr>
        </w:div>
        <w:div w:id="1703823361">
          <w:marLeft w:val="0"/>
          <w:marRight w:val="0"/>
          <w:marTop w:val="0"/>
          <w:marBottom w:val="0"/>
          <w:divBdr>
            <w:top w:val="none" w:sz="0" w:space="0" w:color="auto"/>
            <w:left w:val="none" w:sz="0" w:space="0" w:color="auto"/>
            <w:bottom w:val="none" w:sz="0" w:space="0" w:color="auto"/>
            <w:right w:val="none" w:sz="0" w:space="0" w:color="auto"/>
          </w:divBdr>
        </w:div>
        <w:div w:id="1795099701">
          <w:marLeft w:val="0"/>
          <w:marRight w:val="0"/>
          <w:marTop w:val="0"/>
          <w:marBottom w:val="0"/>
          <w:divBdr>
            <w:top w:val="none" w:sz="0" w:space="0" w:color="auto"/>
            <w:left w:val="none" w:sz="0" w:space="0" w:color="auto"/>
            <w:bottom w:val="none" w:sz="0" w:space="0" w:color="auto"/>
            <w:right w:val="none" w:sz="0" w:space="0" w:color="auto"/>
          </w:divBdr>
        </w:div>
        <w:div w:id="1616013353">
          <w:marLeft w:val="0"/>
          <w:marRight w:val="0"/>
          <w:marTop w:val="0"/>
          <w:marBottom w:val="0"/>
          <w:divBdr>
            <w:top w:val="none" w:sz="0" w:space="0" w:color="auto"/>
            <w:left w:val="none" w:sz="0" w:space="0" w:color="auto"/>
            <w:bottom w:val="none" w:sz="0" w:space="0" w:color="auto"/>
            <w:right w:val="none" w:sz="0" w:space="0" w:color="auto"/>
          </w:divBdr>
        </w:div>
        <w:div w:id="428159348">
          <w:marLeft w:val="0"/>
          <w:marRight w:val="0"/>
          <w:marTop w:val="0"/>
          <w:marBottom w:val="0"/>
          <w:divBdr>
            <w:top w:val="none" w:sz="0" w:space="0" w:color="auto"/>
            <w:left w:val="none" w:sz="0" w:space="0" w:color="auto"/>
            <w:bottom w:val="none" w:sz="0" w:space="0" w:color="auto"/>
            <w:right w:val="none" w:sz="0" w:space="0" w:color="auto"/>
          </w:divBdr>
        </w:div>
        <w:div w:id="1084642909">
          <w:marLeft w:val="0"/>
          <w:marRight w:val="0"/>
          <w:marTop w:val="0"/>
          <w:marBottom w:val="0"/>
          <w:divBdr>
            <w:top w:val="none" w:sz="0" w:space="0" w:color="auto"/>
            <w:left w:val="none" w:sz="0" w:space="0" w:color="auto"/>
            <w:bottom w:val="none" w:sz="0" w:space="0" w:color="auto"/>
            <w:right w:val="none" w:sz="0" w:space="0" w:color="auto"/>
          </w:divBdr>
        </w:div>
        <w:div w:id="1224751836">
          <w:marLeft w:val="0"/>
          <w:marRight w:val="0"/>
          <w:marTop w:val="0"/>
          <w:marBottom w:val="0"/>
          <w:divBdr>
            <w:top w:val="none" w:sz="0" w:space="0" w:color="auto"/>
            <w:left w:val="none" w:sz="0" w:space="0" w:color="auto"/>
            <w:bottom w:val="none" w:sz="0" w:space="0" w:color="auto"/>
            <w:right w:val="none" w:sz="0" w:space="0" w:color="auto"/>
          </w:divBdr>
        </w:div>
        <w:div w:id="404650655">
          <w:marLeft w:val="0"/>
          <w:marRight w:val="0"/>
          <w:marTop w:val="0"/>
          <w:marBottom w:val="0"/>
          <w:divBdr>
            <w:top w:val="none" w:sz="0" w:space="0" w:color="auto"/>
            <w:left w:val="none" w:sz="0" w:space="0" w:color="auto"/>
            <w:bottom w:val="none" w:sz="0" w:space="0" w:color="auto"/>
            <w:right w:val="none" w:sz="0" w:space="0" w:color="auto"/>
          </w:divBdr>
        </w:div>
      </w:divsChild>
    </w:div>
    <w:div w:id="1443374963">
      <w:bodyDiv w:val="1"/>
      <w:marLeft w:val="0"/>
      <w:marRight w:val="0"/>
      <w:marTop w:val="0"/>
      <w:marBottom w:val="0"/>
      <w:divBdr>
        <w:top w:val="none" w:sz="0" w:space="0" w:color="auto"/>
        <w:left w:val="none" w:sz="0" w:space="0" w:color="auto"/>
        <w:bottom w:val="none" w:sz="0" w:space="0" w:color="auto"/>
        <w:right w:val="none" w:sz="0" w:space="0" w:color="auto"/>
      </w:divBdr>
    </w:div>
    <w:div w:id="1549805453">
      <w:bodyDiv w:val="1"/>
      <w:marLeft w:val="0"/>
      <w:marRight w:val="0"/>
      <w:marTop w:val="0"/>
      <w:marBottom w:val="0"/>
      <w:divBdr>
        <w:top w:val="none" w:sz="0" w:space="0" w:color="auto"/>
        <w:left w:val="none" w:sz="0" w:space="0" w:color="auto"/>
        <w:bottom w:val="none" w:sz="0" w:space="0" w:color="auto"/>
        <w:right w:val="none" w:sz="0" w:space="0" w:color="auto"/>
      </w:divBdr>
      <w:divsChild>
        <w:div w:id="412436296">
          <w:marLeft w:val="0"/>
          <w:marRight w:val="0"/>
          <w:marTop w:val="0"/>
          <w:marBottom w:val="0"/>
          <w:divBdr>
            <w:top w:val="none" w:sz="0" w:space="0" w:color="auto"/>
            <w:left w:val="none" w:sz="0" w:space="0" w:color="auto"/>
            <w:bottom w:val="none" w:sz="0" w:space="0" w:color="auto"/>
            <w:right w:val="none" w:sz="0" w:space="0" w:color="auto"/>
          </w:divBdr>
          <w:divsChild>
            <w:div w:id="1730806573">
              <w:marLeft w:val="0"/>
              <w:marRight w:val="0"/>
              <w:marTop w:val="0"/>
              <w:marBottom w:val="0"/>
              <w:divBdr>
                <w:top w:val="none" w:sz="0" w:space="0" w:color="auto"/>
                <w:left w:val="none" w:sz="0" w:space="0" w:color="auto"/>
                <w:bottom w:val="none" w:sz="0" w:space="0" w:color="auto"/>
                <w:right w:val="none" w:sz="0" w:space="0" w:color="auto"/>
              </w:divBdr>
            </w:div>
            <w:div w:id="1411077189">
              <w:marLeft w:val="0"/>
              <w:marRight w:val="0"/>
              <w:marTop w:val="0"/>
              <w:marBottom w:val="0"/>
              <w:divBdr>
                <w:top w:val="none" w:sz="0" w:space="0" w:color="auto"/>
                <w:left w:val="none" w:sz="0" w:space="0" w:color="auto"/>
                <w:bottom w:val="none" w:sz="0" w:space="0" w:color="auto"/>
                <w:right w:val="none" w:sz="0" w:space="0" w:color="auto"/>
              </w:divBdr>
            </w:div>
            <w:div w:id="937636811">
              <w:marLeft w:val="0"/>
              <w:marRight w:val="0"/>
              <w:marTop w:val="0"/>
              <w:marBottom w:val="0"/>
              <w:divBdr>
                <w:top w:val="none" w:sz="0" w:space="0" w:color="auto"/>
                <w:left w:val="none" w:sz="0" w:space="0" w:color="auto"/>
                <w:bottom w:val="none" w:sz="0" w:space="0" w:color="auto"/>
                <w:right w:val="none" w:sz="0" w:space="0" w:color="auto"/>
              </w:divBdr>
              <w:divsChild>
                <w:div w:id="198731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029445">
          <w:marLeft w:val="0"/>
          <w:marRight w:val="0"/>
          <w:marTop w:val="0"/>
          <w:marBottom w:val="0"/>
          <w:divBdr>
            <w:top w:val="none" w:sz="0" w:space="0" w:color="auto"/>
            <w:left w:val="none" w:sz="0" w:space="0" w:color="auto"/>
            <w:bottom w:val="none" w:sz="0" w:space="0" w:color="auto"/>
            <w:right w:val="none" w:sz="0" w:space="0" w:color="auto"/>
          </w:divBdr>
          <w:divsChild>
            <w:div w:id="1803378092">
              <w:marLeft w:val="0"/>
              <w:marRight w:val="0"/>
              <w:marTop w:val="0"/>
              <w:marBottom w:val="0"/>
              <w:divBdr>
                <w:top w:val="none" w:sz="0" w:space="0" w:color="auto"/>
                <w:left w:val="none" w:sz="0" w:space="0" w:color="auto"/>
                <w:bottom w:val="none" w:sz="0" w:space="0" w:color="auto"/>
                <w:right w:val="none" w:sz="0" w:space="0" w:color="auto"/>
              </w:divBdr>
              <w:divsChild>
                <w:div w:id="1245644860">
                  <w:marLeft w:val="0"/>
                  <w:marRight w:val="0"/>
                  <w:marTop w:val="0"/>
                  <w:marBottom w:val="0"/>
                  <w:divBdr>
                    <w:top w:val="none" w:sz="0" w:space="0" w:color="auto"/>
                    <w:left w:val="none" w:sz="0" w:space="0" w:color="auto"/>
                    <w:bottom w:val="none" w:sz="0" w:space="0" w:color="auto"/>
                    <w:right w:val="none" w:sz="0" w:space="0" w:color="auto"/>
                  </w:divBdr>
                  <w:divsChild>
                    <w:div w:id="109544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594902">
      <w:bodyDiv w:val="1"/>
      <w:marLeft w:val="0"/>
      <w:marRight w:val="0"/>
      <w:marTop w:val="0"/>
      <w:marBottom w:val="0"/>
      <w:divBdr>
        <w:top w:val="none" w:sz="0" w:space="0" w:color="auto"/>
        <w:left w:val="none" w:sz="0" w:space="0" w:color="auto"/>
        <w:bottom w:val="none" w:sz="0" w:space="0" w:color="auto"/>
        <w:right w:val="none" w:sz="0" w:space="0" w:color="auto"/>
      </w:divBdr>
      <w:divsChild>
        <w:div w:id="561212117">
          <w:marLeft w:val="0"/>
          <w:marRight w:val="0"/>
          <w:marTop w:val="0"/>
          <w:marBottom w:val="0"/>
          <w:divBdr>
            <w:top w:val="none" w:sz="0" w:space="0" w:color="auto"/>
            <w:left w:val="none" w:sz="0" w:space="0" w:color="auto"/>
            <w:bottom w:val="none" w:sz="0" w:space="0" w:color="auto"/>
            <w:right w:val="none" w:sz="0" w:space="0" w:color="auto"/>
          </w:divBdr>
        </w:div>
        <w:div w:id="107355724">
          <w:marLeft w:val="0"/>
          <w:marRight w:val="0"/>
          <w:marTop w:val="0"/>
          <w:marBottom w:val="0"/>
          <w:divBdr>
            <w:top w:val="none" w:sz="0" w:space="0" w:color="auto"/>
            <w:left w:val="none" w:sz="0" w:space="0" w:color="auto"/>
            <w:bottom w:val="none" w:sz="0" w:space="0" w:color="auto"/>
            <w:right w:val="none" w:sz="0" w:space="0" w:color="auto"/>
          </w:divBdr>
        </w:div>
        <w:div w:id="1822304223">
          <w:marLeft w:val="0"/>
          <w:marRight w:val="0"/>
          <w:marTop w:val="0"/>
          <w:marBottom w:val="0"/>
          <w:divBdr>
            <w:top w:val="none" w:sz="0" w:space="0" w:color="auto"/>
            <w:left w:val="none" w:sz="0" w:space="0" w:color="auto"/>
            <w:bottom w:val="none" w:sz="0" w:space="0" w:color="auto"/>
            <w:right w:val="none" w:sz="0" w:space="0" w:color="auto"/>
          </w:divBdr>
        </w:div>
        <w:div w:id="1010836986">
          <w:marLeft w:val="0"/>
          <w:marRight w:val="0"/>
          <w:marTop w:val="0"/>
          <w:marBottom w:val="0"/>
          <w:divBdr>
            <w:top w:val="none" w:sz="0" w:space="0" w:color="auto"/>
            <w:left w:val="none" w:sz="0" w:space="0" w:color="auto"/>
            <w:bottom w:val="none" w:sz="0" w:space="0" w:color="auto"/>
            <w:right w:val="none" w:sz="0" w:space="0" w:color="auto"/>
          </w:divBdr>
        </w:div>
        <w:div w:id="1762677876">
          <w:marLeft w:val="0"/>
          <w:marRight w:val="0"/>
          <w:marTop w:val="0"/>
          <w:marBottom w:val="0"/>
          <w:divBdr>
            <w:top w:val="none" w:sz="0" w:space="0" w:color="auto"/>
            <w:left w:val="none" w:sz="0" w:space="0" w:color="auto"/>
            <w:bottom w:val="none" w:sz="0" w:space="0" w:color="auto"/>
            <w:right w:val="none" w:sz="0" w:space="0" w:color="auto"/>
          </w:divBdr>
        </w:div>
        <w:div w:id="1953630421">
          <w:marLeft w:val="0"/>
          <w:marRight w:val="0"/>
          <w:marTop w:val="0"/>
          <w:marBottom w:val="0"/>
          <w:divBdr>
            <w:top w:val="none" w:sz="0" w:space="0" w:color="auto"/>
            <w:left w:val="none" w:sz="0" w:space="0" w:color="auto"/>
            <w:bottom w:val="none" w:sz="0" w:space="0" w:color="auto"/>
            <w:right w:val="none" w:sz="0" w:space="0" w:color="auto"/>
          </w:divBdr>
        </w:div>
        <w:div w:id="1485581260">
          <w:marLeft w:val="0"/>
          <w:marRight w:val="0"/>
          <w:marTop w:val="0"/>
          <w:marBottom w:val="0"/>
          <w:divBdr>
            <w:top w:val="none" w:sz="0" w:space="0" w:color="auto"/>
            <w:left w:val="none" w:sz="0" w:space="0" w:color="auto"/>
            <w:bottom w:val="none" w:sz="0" w:space="0" w:color="auto"/>
            <w:right w:val="none" w:sz="0" w:space="0" w:color="auto"/>
          </w:divBdr>
        </w:div>
        <w:div w:id="1466893344">
          <w:marLeft w:val="0"/>
          <w:marRight w:val="0"/>
          <w:marTop w:val="0"/>
          <w:marBottom w:val="0"/>
          <w:divBdr>
            <w:top w:val="none" w:sz="0" w:space="0" w:color="auto"/>
            <w:left w:val="none" w:sz="0" w:space="0" w:color="auto"/>
            <w:bottom w:val="none" w:sz="0" w:space="0" w:color="auto"/>
            <w:right w:val="none" w:sz="0" w:space="0" w:color="auto"/>
          </w:divBdr>
        </w:div>
        <w:div w:id="988442303">
          <w:marLeft w:val="0"/>
          <w:marRight w:val="0"/>
          <w:marTop w:val="0"/>
          <w:marBottom w:val="0"/>
          <w:divBdr>
            <w:top w:val="none" w:sz="0" w:space="0" w:color="auto"/>
            <w:left w:val="none" w:sz="0" w:space="0" w:color="auto"/>
            <w:bottom w:val="none" w:sz="0" w:space="0" w:color="auto"/>
            <w:right w:val="none" w:sz="0" w:space="0" w:color="auto"/>
          </w:divBdr>
        </w:div>
        <w:div w:id="806360389">
          <w:marLeft w:val="0"/>
          <w:marRight w:val="0"/>
          <w:marTop w:val="0"/>
          <w:marBottom w:val="0"/>
          <w:divBdr>
            <w:top w:val="none" w:sz="0" w:space="0" w:color="auto"/>
            <w:left w:val="none" w:sz="0" w:space="0" w:color="auto"/>
            <w:bottom w:val="none" w:sz="0" w:space="0" w:color="auto"/>
            <w:right w:val="none" w:sz="0" w:space="0" w:color="auto"/>
          </w:divBdr>
        </w:div>
        <w:div w:id="269775585">
          <w:marLeft w:val="0"/>
          <w:marRight w:val="0"/>
          <w:marTop w:val="0"/>
          <w:marBottom w:val="0"/>
          <w:divBdr>
            <w:top w:val="none" w:sz="0" w:space="0" w:color="auto"/>
            <w:left w:val="none" w:sz="0" w:space="0" w:color="auto"/>
            <w:bottom w:val="none" w:sz="0" w:space="0" w:color="auto"/>
            <w:right w:val="none" w:sz="0" w:space="0" w:color="auto"/>
          </w:divBdr>
        </w:div>
        <w:div w:id="1294599540">
          <w:marLeft w:val="0"/>
          <w:marRight w:val="0"/>
          <w:marTop w:val="0"/>
          <w:marBottom w:val="0"/>
          <w:divBdr>
            <w:top w:val="none" w:sz="0" w:space="0" w:color="auto"/>
            <w:left w:val="none" w:sz="0" w:space="0" w:color="auto"/>
            <w:bottom w:val="none" w:sz="0" w:space="0" w:color="auto"/>
            <w:right w:val="none" w:sz="0" w:space="0" w:color="auto"/>
          </w:divBdr>
        </w:div>
        <w:div w:id="1086535007">
          <w:marLeft w:val="0"/>
          <w:marRight w:val="0"/>
          <w:marTop w:val="0"/>
          <w:marBottom w:val="0"/>
          <w:divBdr>
            <w:top w:val="none" w:sz="0" w:space="0" w:color="auto"/>
            <w:left w:val="none" w:sz="0" w:space="0" w:color="auto"/>
            <w:bottom w:val="none" w:sz="0" w:space="0" w:color="auto"/>
            <w:right w:val="none" w:sz="0" w:space="0" w:color="auto"/>
          </w:divBdr>
        </w:div>
        <w:div w:id="221254563">
          <w:marLeft w:val="0"/>
          <w:marRight w:val="0"/>
          <w:marTop w:val="0"/>
          <w:marBottom w:val="0"/>
          <w:divBdr>
            <w:top w:val="none" w:sz="0" w:space="0" w:color="auto"/>
            <w:left w:val="none" w:sz="0" w:space="0" w:color="auto"/>
            <w:bottom w:val="none" w:sz="0" w:space="0" w:color="auto"/>
            <w:right w:val="none" w:sz="0" w:space="0" w:color="auto"/>
          </w:divBdr>
        </w:div>
        <w:div w:id="1512529677">
          <w:marLeft w:val="0"/>
          <w:marRight w:val="0"/>
          <w:marTop w:val="0"/>
          <w:marBottom w:val="0"/>
          <w:divBdr>
            <w:top w:val="none" w:sz="0" w:space="0" w:color="auto"/>
            <w:left w:val="none" w:sz="0" w:space="0" w:color="auto"/>
            <w:bottom w:val="none" w:sz="0" w:space="0" w:color="auto"/>
            <w:right w:val="none" w:sz="0" w:space="0" w:color="auto"/>
          </w:divBdr>
        </w:div>
        <w:div w:id="371922081">
          <w:marLeft w:val="0"/>
          <w:marRight w:val="0"/>
          <w:marTop w:val="0"/>
          <w:marBottom w:val="0"/>
          <w:divBdr>
            <w:top w:val="none" w:sz="0" w:space="0" w:color="auto"/>
            <w:left w:val="none" w:sz="0" w:space="0" w:color="auto"/>
            <w:bottom w:val="none" w:sz="0" w:space="0" w:color="auto"/>
            <w:right w:val="none" w:sz="0" w:space="0" w:color="auto"/>
          </w:divBdr>
        </w:div>
      </w:divsChild>
    </w:div>
    <w:div w:id="1983730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ims.spbu.ru/project/2501-053" TargetMode="External"/><Relationship Id="rId21" Type="http://schemas.openxmlformats.org/officeDocument/2006/relationships/image" Target="media/image12.wmf"/><Relationship Id="rId42" Type="http://schemas.openxmlformats.org/officeDocument/2006/relationships/image" Target="media/image31.emf"/><Relationship Id="rId63" Type="http://schemas.openxmlformats.org/officeDocument/2006/relationships/hyperlink" Target="https://doi.org/10.1180/0026461067020324" TargetMode="External"/><Relationship Id="rId84" Type="http://schemas.openxmlformats.org/officeDocument/2006/relationships/hyperlink" Target="https://rims.spbu.ru/project/2503-018" TargetMode="External"/><Relationship Id="rId138" Type="http://schemas.openxmlformats.org/officeDocument/2006/relationships/hyperlink" Target="https://rims.spbu.ru/project/2505-028" TargetMode="External"/><Relationship Id="rId159" Type="http://schemas.openxmlformats.org/officeDocument/2006/relationships/hyperlink" Target="https://rims.spbu.ru/project/2411-053" TargetMode="External"/><Relationship Id="rId107" Type="http://schemas.openxmlformats.org/officeDocument/2006/relationships/hyperlink" Target="https://rims.spbu.ru/project/2510-052" TargetMode="External"/><Relationship Id="rId11" Type="http://schemas.openxmlformats.org/officeDocument/2006/relationships/image" Target="media/image2.jpeg"/><Relationship Id="rId32" Type="http://schemas.openxmlformats.org/officeDocument/2006/relationships/image" Target="media/image22.wmf"/><Relationship Id="rId53" Type="http://schemas.openxmlformats.org/officeDocument/2006/relationships/image" Target="media/image41.png"/><Relationship Id="rId74" Type="http://schemas.openxmlformats.org/officeDocument/2006/relationships/hyperlink" Target="https://rims.spbu.ru/project/2506-021" TargetMode="External"/><Relationship Id="rId128" Type="http://schemas.openxmlformats.org/officeDocument/2006/relationships/hyperlink" Target="https://rims.spbu.ru/project/2411-009" TargetMode="External"/><Relationship Id="rId149" Type="http://schemas.openxmlformats.org/officeDocument/2006/relationships/hyperlink" Target="https://rims.spbu.ru/project/2502-035" TargetMode="External"/><Relationship Id="rId5" Type="http://schemas.openxmlformats.org/officeDocument/2006/relationships/settings" Target="settings.xml"/><Relationship Id="rId95" Type="http://schemas.openxmlformats.org/officeDocument/2006/relationships/hyperlink" Target="https://rims.spbu.ru/project/2412-015" TargetMode="External"/><Relationship Id="rId160" Type="http://schemas.openxmlformats.org/officeDocument/2006/relationships/hyperlink" Target="https://rims.spbu.ru/project/2410-088" TargetMode="External"/><Relationship Id="rId22" Type="http://schemas.openxmlformats.org/officeDocument/2006/relationships/image" Target="media/image13.wmf"/><Relationship Id="rId43" Type="http://schemas.openxmlformats.org/officeDocument/2006/relationships/image" Target="media/image32.emf"/><Relationship Id="rId64" Type="http://schemas.openxmlformats.org/officeDocument/2006/relationships/hyperlink" Target="https://doi.org/10.1016/j.gexplo.2011.09.009" TargetMode="External"/><Relationship Id="rId118" Type="http://schemas.openxmlformats.org/officeDocument/2006/relationships/hyperlink" Target="https://rims.spbu.ru/project/2501-052" TargetMode="External"/><Relationship Id="rId139" Type="http://schemas.openxmlformats.org/officeDocument/2006/relationships/hyperlink" Target="https://rims.spbu.ru/project/2502-036" TargetMode="External"/><Relationship Id="rId85" Type="http://schemas.openxmlformats.org/officeDocument/2006/relationships/hyperlink" Target="https://rims.spbu.ru/project/2503-002" TargetMode="External"/><Relationship Id="rId150" Type="http://schemas.openxmlformats.org/officeDocument/2006/relationships/hyperlink" Target="https://rims.spbu.ru/project/2502-006" TargetMode="Externa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2.emf"/><Relationship Id="rId38" Type="http://schemas.openxmlformats.org/officeDocument/2006/relationships/image" Target="media/image27.jpeg"/><Relationship Id="rId59" Type="http://schemas.openxmlformats.org/officeDocument/2006/relationships/image" Target="media/image47.tiff"/><Relationship Id="rId103" Type="http://schemas.openxmlformats.org/officeDocument/2006/relationships/hyperlink" Target="https://rims.spbu.ru/project/2503-016" TargetMode="External"/><Relationship Id="rId108" Type="http://schemas.openxmlformats.org/officeDocument/2006/relationships/hyperlink" Target="https://rims.spbu.ru/project/2510-046" TargetMode="External"/><Relationship Id="rId124" Type="http://schemas.openxmlformats.org/officeDocument/2006/relationships/hyperlink" Target="https://rims.spbu.ru/project/2412-024" TargetMode="External"/><Relationship Id="rId129" Type="http://schemas.openxmlformats.org/officeDocument/2006/relationships/hyperlink" Target="https://rims.spbu.ru/project/2410-100" TargetMode="External"/><Relationship Id="rId54" Type="http://schemas.openxmlformats.org/officeDocument/2006/relationships/image" Target="media/image42.png"/><Relationship Id="rId70" Type="http://schemas.openxmlformats.org/officeDocument/2006/relationships/hyperlink" Target="https://doi.org/10.1017/jpa.2025.10134" TargetMode="External"/><Relationship Id="rId75" Type="http://schemas.openxmlformats.org/officeDocument/2006/relationships/hyperlink" Target="https://rims.spbu.ru/project/2505-012" TargetMode="External"/><Relationship Id="rId91" Type="http://schemas.openxmlformats.org/officeDocument/2006/relationships/hyperlink" Target="https://rims.spbu.ru/project/2501-062" TargetMode="External"/><Relationship Id="rId96" Type="http://schemas.openxmlformats.org/officeDocument/2006/relationships/hyperlink" Target="https://rims.spbu.ru/project/2509-058" TargetMode="External"/><Relationship Id="rId140" Type="http://schemas.openxmlformats.org/officeDocument/2006/relationships/hyperlink" Target="https://rims.spbu.ru/project/2502-024" TargetMode="External"/><Relationship Id="rId145" Type="http://schemas.openxmlformats.org/officeDocument/2006/relationships/hyperlink" Target="https://rims.spbu.ru/project/2511-021" TargetMode="External"/><Relationship Id="rId161" Type="http://schemas.openxmlformats.org/officeDocument/2006/relationships/hyperlink" Target="https://rims.spbu.ru/project/2502-073"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wmf"/><Relationship Id="rId28" Type="http://schemas.openxmlformats.org/officeDocument/2006/relationships/image" Target="media/image19.wmf"/><Relationship Id="rId49" Type="http://schemas.openxmlformats.org/officeDocument/2006/relationships/image" Target="media/image37.jpeg"/><Relationship Id="rId114" Type="http://schemas.openxmlformats.org/officeDocument/2006/relationships/hyperlink" Target="https://rims.spbu.ru/project/2502-001" TargetMode="External"/><Relationship Id="rId119" Type="http://schemas.openxmlformats.org/officeDocument/2006/relationships/hyperlink" Target="https://rims.spbu.ru/project/2501-035" TargetMode="External"/><Relationship Id="rId44" Type="http://schemas.openxmlformats.org/officeDocument/2006/relationships/image" Target="media/image33.emf"/><Relationship Id="rId60" Type="http://schemas.openxmlformats.org/officeDocument/2006/relationships/image" Target="media/image48.emf"/><Relationship Id="rId65" Type="http://schemas.openxmlformats.org/officeDocument/2006/relationships/hyperlink" Target="https://doi.org/10.1016/j.oregeorev.2018.02" TargetMode="External"/><Relationship Id="rId81" Type="http://schemas.openxmlformats.org/officeDocument/2006/relationships/hyperlink" Target="https://rims.spbu.ru/project/2507-020" TargetMode="External"/><Relationship Id="rId86" Type="http://schemas.openxmlformats.org/officeDocument/2006/relationships/hyperlink" Target="https://rims.spbu.ru/project/2502-063" TargetMode="External"/><Relationship Id="rId130" Type="http://schemas.openxmlformats.org/officeDocument/2006/relationships/hyperlink" Target="https://rims.spbu.ru/project/2410-097" TargetMode="External"/><Relationship Id="rId135" Type="http://schemas.openxmlformats.org/officeDocument/2006/relationships/hyperlink" Target="https://rims.spbu.ru/project/2410-068" TargetMode="External"/><Relationship Id="rId151" Type="http://schemas.openxmlformats.org/officeDocument/2006/relationships/hyperlink" Target="https://rims.spbu.ru/project/2501-151" TargetMode="External"/><Relationship Id="rId156" Type="http://schemas.openxmlformats.org/officeDocument/2006/relationships/hyperlink" Target="https://rims.spbu.ru/project/2411-065"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hyperlink" Target="https://rims.spbu.ru/project/2502-071" TargetMode="External"/><Relationship Id="rId34" Type="http://schemas.openxmlformats.org/officeDocument/2006/relationships/image" Target="media/image23.jpeg"/><Relationship Id="rId50" Type="http://schemas.openxmlformats.org/officeDocument/2006/relationships/image" Target="media/image38.emf"/><Relationship Id="rId55" Type="http://schemas.openxmlformats.org/officeDocument/2006/relationships/image" Target="media/image43.png"/><Relationship Id="rId76" Type="http://schemas.openxmlformats.org/officeDocument/2006/relationships/hyperlink" Target="https://rims.spbu.ru/project/2502-084" TargetMode="External"/><Relationship Id="rId97" Type="http://schemas.openxmlformats.org/officeDocument/2006/relationships/hyperlink" Target="https://rims.spbu.ru/project/2509-056" TargetMode="External"/><Relationship Id="rId104" Type="http://schemas.openxmlformats.org/officeDocument/2006/relationships/hyperlink" Target="https://rims.spbu.ru/project/2502-078" TargetMode="External"/><Relationship Id="rId120" Type="http://schemas.openxmlformats.org/officeDocument/2006/relationships/hyperlink" Target="https://rims.spbu.ru/project/2501-026" TargetMode="External"/><Relationship Id="rId125" Type="http://schemas.openxmlformats.org/officeDocument/2006/relationships/hyperlink" Target="https://rims.spbu.ru/project/2412-020" TargetMode="External"/><Relationship Id="rId141" Type="http://schemas.openxmlformats.org/officeDocument/2006/relationships/hyperlink" Target="https://rims.spbu.ru/project/2501-102" TargetMode="External"/><Relationship Id="rId146" Type="http://schemas.openxmlformats.org/officeDocument/2006/relationships/hyperlink" Target="https://rims.spbu.ru/project/2510-056" TargetMode="External"/><Relationship Id="rId7" Type="http://schemas.openxmlformats.org/officeDocument/2006/relationships/footnotes" Target="footnotes.xml"/><Relationship Id="rId71" Type="http://schemas.openxmlformats.org/officeDocument/2006/relationships/hyperlink" Target="https://rims.spbu.ru/project/2507-027" TargetMode="External"/><Relationship Id="rId92" Type="http://schemas.openxmlformats.org/officeDocument/2006/relationships/hyperlink" Target="https://rims.spbu.ru/project/2501-055"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wmf"/><Relationship Id="rId24" Type="http://schemas.openxmlformats.org/officeDocument/2006/relationships/image" Target="media/image15.wmf"/><Relationship Id="rId40" Type="http://schemas.openxmlformats.org/officeDocument/2006/relationships/image" Target="media/image29.jpeg"/><Relationship Id="rId45" Type="http://schemas.openxmlformats.org/officeDocument/2006/relationships/oleObject" Target="embeddings/oleObject1.bin"/><Relationship Id="rId66" Type="http://schemas.openxmlformats.org/officeDocument/2006/relationships/hyperlink" Target="https://doi.org/10.1111/ijag.12054" TargetMode="External"/><Relationship Id="rId87" Type="http://schemas.openxmlformats.org/officeDocument/2006/relationships/hyperlink" Target="https://rims.spbu.ru/project/2501-136" TargetMode="External"/><Relationship Id="rId110" Type="http://schemas.openxmlformats.org/officeDocument/2006/relationships/hyperlink" Target="https://rims.spbu.ru/project/2502-068" TargetMode="External"/><Relationship Id="rId115" Type="http://schemas.openxmlformats.org/officeDocument/2006/relationships/hyperlink" Target="https://rims.spbu.ru/project/2501-103" TargetMode="External"/><Relationship Id="rId131" Type="http://schemas.openxmlformats.org/officeDocument/2006/relationships/hyperlink" Target="https://rims.spbu.ru/project/2410-094" TargetMode="External"/><Relationship Id="rId136" Type="http://schemas.openxmlformats.org/officeDocument/2006/relationships/hyperlink" Target="https://rims.spbu.ru/project/2510-088" TargetMode="External"/><Relationship Id="rId157" Type="http://schemas.openxmlformats.org/officeDocument/2006/relationships/hyperlink" Target="https://rims.spbu.ru/project/2411-063" TargetMode="External"/><Relationship Id="rId61" Type="http://schemas.openxmlformats.org/officeDocument/2006/relationships/image" Target="media/image49.emf"/><Relationship Id="rId82" Type="http://schemas.openxmlformats.org/officeDocument/2006/relationships/hyperlink" Target="https://rims.spbu.ru/project/2507-015" TargetMode="External"/><Relationship Id="rId152" Type="http://schemas.openxmlformats.org/officeDocument/2006/relationships/hyperlink" Target="https://rims.spbu.ru/project/2501-141" TargetMode="External"/><Relationship Id="rId19" Type="http://schemas.openxmlformats.org/officeDocument/2006/relationships/image" Target="media/image10.wmf"/><Relationship Id="rId14" Type="http://schemas.openxmlformats.org/officeDocument/2006/relationships/image" Target="media/image5.jpeg"/><Relationship Id="rId30" Type="http://schemas.openxmlformats.org/officeDocument/2006/relationships/chart" Target="charts/chart1.xml"/><Relationship Id="rId35" Type="http://schemas.openxmlformats.org/officeDocument/2006/relationships/image" Target="media/image24.jpeg"/><Relationship Id="rId56" Type="http://schemas.openxmlformats.org/officeDocument/2006/relationships/image" Target="media/image44.png"/><Relationship Id="rId77" Type="http://schemas.openxmlformats.org/officeDocument/2006/relationships/hyperlink" Target="https://rims.spbu.ru/project/2509-039" TargetMode="External"/><Relationship Id="rId100" Type="http://schemas.openxmlformats.org/officeDocument/2006/relationships/hyperlink" Target="https://rims.spbu.ru/project/2507-011" TargetMode="External"/><Relationship Id="rId105" Type="http://schemas.openxmlformats.org/officeDocument/2006/relationships/hyperlink" Target="https://rims.spbu.ru/project/2511-035" TargetMode="External"/><Relationship Id="rId126" Type="http://schemas.openxmlformats.org/officeDocument/2006/relationships/hyperlink" Target="https://rims.spbu.ru/project/2411-046" TargetMode="External"/><Relationship Id="rId147" Type="http://schemas.openxmlformats.org/officeDocument/2006/relationships/hyperlink" Target="https://rims.spbu.ru/project/2510-055" TargetMode="External"/><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hyperlink" Target="https://rims.spbu.ru/project/2501-127" TargetMode="External"/><Relationship Id="rId93" Type="http://schemas.openxmlformats.org/officeDocument/2006/relationships/hyperlink" Target="https://rims.spbu.ru/project/2501-042" TargetMode="External"/><Relationship Id="rId98" Type="http://schemas.openxmlformats.org/officeDocument/2006/relationships/hyperlink" Target="https://rims.spbu.ru/project/2509-055" TargetMode="External"/><Relationship Id="rId121" Type="http://schemas.openxmlformats.org/officeDocument/2006/relationships/hyperlink" Target="https://rims.spbu.ru/project/2412-035" TargetMode="External"/><Relationship Id="rId142" Type="http://schemas.openxmlformats.org/officeDocument/2006/relationships/hyperlink" Target="https://rims.spbu.ru/project/2511-034" TargetMode="External"/><Relationship Id="rId163"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image" Target="media/image16.wmf"/><Relationship Id="rId46" Type="http://schemas.openxmlformats.org/officeDocument/2006/relationships/image" Target="media/image34.jpeg"/><Relationship Id="rId67" Type="http://schemas.openxmlformats.org/officeDocument/2006/relationships/hyperlink" Target="https://doi.org/10.1557/s43580-024-00774-8" TargetMode="External"/><Relationship Id="rId116" Type="http://schemas.openxmlformats.org/officeDocument/2006/relationships/hyperlink" Target="https://rims.spbu.ru/project/2501-092" TargetMode="External"/><Relationship Id="rId137" Type="http://schemas.openxmlformats.org/officeDocument/2006/relationships/hyperlink" Target="https://rims.spbu.ru/project/2509-052" TargetMode="External"/><Relationship Id="rId158" Type="http://schemas.openxmlformats.org/officeDocument/2006/relationships/hyperlink" Target="https://rims.spbu.ru/project/2411-060" TargetMode="External"/><Relationship Id="rId20" Type="http://schemas.openxmlformats.org/officeDocument/2006/relationships/image" Target="media/image11.wmf"/><Relationship Id="rId41" Type="http://schemas.openxmlformats.org/officeDocument/2006/relationships/image" Target="media/image30.jpeg"/><Relationship Id="rId62" Type="http://schemas.openxmlformats.org/officeDocument/2006/relationships/hyperlink" Target="https://doi.org/10.3390/min12020248" TargetMode="External"/><Relationship Id="rId83" Type="http://schemas.openxmlformats.org/officeDocument/2006/relationships/hyperlink" Target="https://rims.spbu.ru/project/2507-007" TargetMode="External"/><Relationship Id="rId88" Type="http://schemas.openxmlformats.org/officeDocument/2006/relationships/hyperlink" Target="https://rims.spbu.ru/project/2501-111" TargetMode="External"/><Relationship Id="rId111" Type="http://schemas.openxmlformats.org/officeDocument/2006/relationships/hyperlink" Target="https://rims.spbu.ru/project/2502-044" TargetMode="External"/><Relationship Id="rId132" Type="http://schemas.openxmlformats.org/officeDocument/2006/relationships/hyperlink" Target="https://rims.spbu.ru/project/2410-082" TargetMode="External"/><Relationship Id="rId153" Type="http://schemas.openxmlformats.org/officeDocument/2006/relationships/hyperlink" Target="https://rims.spbu.ru/project/2412-022" TargetMode="External"/><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5.png"/><Relationship Id="rId106" Type="http://schemas.openxmlformats.org/officeDocument/2006/relationships/hyperlink" Target="https://rims.spbu.ru/project/2511-027" TargetMode="External"/><Relationship Id="rId127" Type="http://schemas.openxmlformats.org/officeDocument/2006/relationships/hyperlink" Target="https://rims.spbu.ru/project/2411-026" TargetMode="External"/><Relationship Id="rId10" Type="http://schemas.openxmlformats.org/officeDocument/2006/relationships/footer" Target="footer1.xml"/><Relationship Id="rId31" Type="http://schemas.openxmlformats.org/officeDocument/2006/relationships/image" Target="media/image21.wmf"/><Relationship Id="rId52" Type="http://schemas.openxmlformats.org/officeDocument/2006/relationships/image" Target="media/image40.emf"/><Relationship Id="rId73" Type="http://schemas.openxmlformats.org/officeDocument/2006/relationships/hyperlink" Target="https://rims.spbu.ru/project/2501-097" TargetMode="External"/><Relationship Id="rId78" Type="http://schemas.openxmlformats.org/officeDocument/2006/relationships/hyperlink" Target="https://rims.spbu.ru/project/2509-037" TargetMode="External"/><Relationship Id="rId94" Type="http://schemas.openxmlformats.org/officeDocument/2006/relationships/hyperlink" Target="https://rims.spbu.ru/project/2501-017" TargetMode="External"/><Relationship Id="rId99" Type="http://schemas.openxmlformats.org/officeDocument/2006/relationships/hyperlink" Target="https://rims.spbu.ru/project/2508-008" TargetMode="External"/><Relationship Id="rId101" Type="http://schemas.openxmlformats.org/officeDocument/2006/relationships/hyperlink" Target="https://rims.spbu.ru/project/2507-024" TargetMode="External"/><Relationship Id="rId122" Type="http://schemas.openxmlformats.org/officeDocument/2006/relationships/hyperlink" Target="https://rims.spbu.ru/project/2412-029" TargetMode="External"/><Relationship Id="rId143" Type="http://schemas.openxmlformats.org/officeDocument/2006/relationships/hyperlink" Target="https://rims.spbu.ru/project/2511-033" TargetMode="External"/><Relationship Id="rId148" Type="http://schemas.openxmlformats.org/officeDocument/2006/relationships/hyperlink" Target="https://rims.spbu.ru/project/2502-050" TargetMode="External"/><Relationship Id="rId16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7.wmf"/><Relationship Id="rId47" Type="http://schemas.openxmlformats.org/officeDocument/2006/relationships/image" Target="media/image35.jpeg"/><Relationship Id="rId68" Type="http://schemas.openxmlformats.org/officeDocument/2006/relationships/hyperlink" Target="https://doi.org/10.1134/S1066362224060171" TargetMode="External"/><Relationship Id="rId89" Type="http://schemas.openxmlformats.org/officeDocument/2006/relationships/hyperlink" Target="https://rims.spbu.ru/project/2501-101" TargetMode="External"/><Relationship Id="rId112" Type="http://schemas.openxmlformats.org/officeDocument/2006/relationships/hyperlink" Target="https://rims.spbu.ru/project/2502-008" TargetMode="External"/><Relationship Id="rId133" Type="http://schemas.openxmlformats.org/officeDocument/2006/relationships/hyperlink" Target="https://rims.spbu.ru/project/2410-075" TargetMode="External"/><Relationship Id="rId154" Type="http://schemas.openxmlformats.org/officeDocument/2006/relationships/hyperlink" Target="https://rims.spbu.ru/project/2412-005" TargetMode="External"/><Relationship Id="rId16" Type="http://schemas.openxmlformats.org/officeDocument/2006/relationships/image" Target="media/image7.png"/><Relationship Id="rId37" Type="http://schemas.openxmlformats.org/officeDocument/2006/relationships/image" Target="media/image26.jpeg"/><Relationship Id="rId58" Type="http://schemas.openxmlformats.org/officeDocument/2006/relationships/image" Target="media/image46.tiff"/><Relationship Id="rId79" Type="http://schemas.openxmlformats.org/officeDocument/2006/relationships/hyperlink" Target="https://rims.spbu.ru/project/2509-025" TargetMode="External"/><Relationship Id="rId102" Type="http://schemas.openxmlformats.org/officeDocument/2006/relationships/hyperlink" Target="https://rims.spbu.ru/project/2503-020" TargetMode="External"/><Relationship Id="rId123" Type="http://schemas.openxmlformats.org/officeDocument/2006/relationships/hyperlink" Target="https://rims.spbu.ru/project/2412-027" TargetMode="External"/><Relationship Id="rId144" Type="http://schemas.openxmlformats.org/officeDocument/2006/relationships/hyperlink" Target="https://rims.spbu.ru/project/2511-029" TargetMode="External"/><Relationship Id="rId90" Type="http://schemas.openxmlformats.org/officeDocument/2006/relationships/hyperlink" Target="https://rims.spbu.ru/project/2501-063" TargetMode="External"/><Relationship Id="rId27" Type="http://schemas.openxmlformats.org/officeDocument/2006/relationships/image" Target="media/image18.wmf"/><Relationship Id="rId48" Type="http://schemas.openxmlformats.org/officeDocument/2006/relationships/image" Target="media/image36.jpeg"/><Relationship Id="rId69" Type="http://schemas.openxmlformats.org/officeDocument/2006/relationships/hyperlink" Target="https://doi.org/10.1080/08912963.2024.2388208" TargetMode="External"/><Relationship Id="rId113" Type="http://schemas.openxmlformats.org/officeDocument/2006/relationships/hyperlink" Target="https://rims.spbu.ru/project/2502-007" TargetMode="External"/><Relationship Id="rId134" Type="http://schemas.openxmlformats.org/officeDocument/2006/relationships/hyperlink" Target="https://rims.spbu.ru/project/2410-070" TargetMode="External"/><Relationship Id="rId80" Type="http://schemas.openxmlformats.org/officeDocument/2006/relationships/hyperlink" Target="https://rims.spbu.ru/project/2509-013" TargetMode="External"/><Relationship Id="rId155" Type="http://schemas.openxmlformats.org/officeDocument/2006/relationships/hyperlink" Target="https://rims.spbu.ru/project/2411-069"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930446194225734E-2"/>
          <c:y val="5.1400554097404488E-2"/>
          <c:w val="0.86176084050099844"/>
          <c:h val="0.8326195683872849"/>
        </c:manualLayout>
      </c:layout>
      <c:scatterChart>
        <c:scatterStyle val="lineMarker"/>
        <c:varyColors val="0"/>
        <c:ser>
          <c:idx val="0"/>
          <c:order val="0"/>
          <c:marker>
            <c:symbol val="none"/>
          </c:marker>
          <c:xVal>
            <c:numRef>
              <c:f>Лист1!$A$1:$A$12001</c:f>
              <c:numCache>
                <c:formatCode>General</c:formatCode>
                <c:ptCount val="12001"/>
                <c:pt idx="0">
                  <c:v>-600</c:v>
                </c:pt>
                <c:pt idx="1">
                  <c:v>-599.9</c:v>
                </c:pt>
                <c:pt idx="2">
                  <c:v>-599.79999999999995</c:v>
                </c:pt>
                <c:pt idx="3">
                  <c:v>-599.70000000000005</c:v>
                </c:pt>
                <c:pt idx="4">
                  <c:v>-599.6</c:v>
                </c:pt>
                <c:pt idx="5">
                  <c:v>-599.5</c:v>
                </c:pt>
                <c:pt idx="6">
                  <c:v>-599.4</c:v>
                </c:pt>
                <c:pt idx="7">
                  <c:v>-599.29999999999995</c:v>
                </c:pt>
                <c:pt idx="8">
                  <c:v>-599.20000000000005</c:v>
                </c:pt>
                <c:pt idx="9">
                  <c:v>-599.1</c:v>
                </c:pt>
                <c:pt idx="10">
                  <c:v>-599</c:v>
                </c:pt>
                <c:pt idx="11">
                  <c:v>-598.9</c:v>
                </c:pt>
                <c:pt idx="12">
                  <c:v>-598.79999999999995</c:v>
                </c:pt>
                <c:pt idx="13">
                  <c:v>-598.70000000000005</c:v>
                </c:pt>
                <c:pt idx="14">
                  <c:v>-598.6</c:v>
                </c:pt>
                <c:pt idx="15">
                  <c:v>-598.5</c:v>
                </c:pt>
                <c:pt idx="16">
                  <c:v>-598.4</c:v>
                </c:pt>
                <c:pt idx="17">
                  <c:v>-598.29999999999995</c:v>
                </c:pt>
                <c:pt idx="18">
                  <c:v>-598.20000000000005</c:v>
                </c:pt>
                <c:pt idx="19">
                  <c:v>-598.1</c:v>
                </c:pt>
                <c:pt idx="20">
                  <c:v>-598</c:v>
                </c:pt>
                <c:pt idx="21">
                  <c:v>-597.9</c:v>
                </c:pt>
                <c:pt idx="22">
                  <c:v>-597.79999999999995</c:v>
                </c:pt>
                <c:pt idx="23">
                  <c:v>-597.70000000000005</c:v>
                </c:pt>
                <c:pt idx="24">
                  <c:v>-597.6</c:v>
                </c:pt>
                <c:pt idx="25">
                  <c:v>-597.5</c:v>
                </c:pt>
                <c:pt idx="26">
                  <c:v>-597.4</c:v>
                </c:pt>
                <c:pt idx="27">
                  <c:v>-597.29999999999995</c:v>
                </c:pt>
                <c:pt idx="28">
                  <c:v>-597.20000000000005</c:v>
                </c:pt>
                <c:pt idx="29">
                  <c:v>-597.1</c:v>
                </c:pt>
                <c:pt idx="30">
                  <c:v>-597</c:v>
                </c:pt>
                <c:pt idx="31">
                  <c:v>-596.9</c:v>
                </c:pt>
                <c:pt idx="32">
                  <c:v>-596.79999999999995</c:v>
                </c:pt>
                <c:pt idx="33">
                  <c:v>-596.70000000000005</c:v>
                </c:pt>
                <c:pt idx="34">
                  <c:v>-596.6</c:v>
                </c:pt>
                <c:pt idx="35">
                  <c:v>-596.5</c:v>
                </c:pt>
                <c:pt idx="36">
                  <c:v>-596.4</c:v>
                </c:pt>
                <c:pt idx="37">
                  <c:v>-596.29999999999995</c:v>
                </c:pt>
                <c:pt idx="38">
                  <c:v>-596.20000000000005</c:v>
                </c:pt>
                <c:pt idx="39">
                  <c:v>-596.1</c:v>
                </c:pt>
                <c:pt idx="40">
                  <c:v>-596</c:v>
                </c:pt>
                <c:pt idx="41">
                  <c:v>-595.9</c:v>
                </c:pt>
                <c:pt idx="42">
                  <c:v>-595.79999999999995</c:v>
                </c:pt>
                <c:pt idx="43">
                  <c:v>-595.70000000000005</c:v>
                </c:pt>
                <c:pt idx="44">
                  <c:v>-595.6</c:v>
                </c:pt>
                <c:pt idx="45">
                  <c:v>-595.5</c:v>
                </c:pt>
                <c:pt idx="46">
                  <c:v>-595.4</c:v>
                </c:pt>
                <c:pt idx="47">
                  <c:v>-595.29999999999995</c:v>
                </c:pt>
                <c:pt idx="48">
                  <c:v>-595.20000000000005</c:v>
                </c:pt>
                <c:pt idx="49">
                  <c:v>-595.1</c:v>
                </c:pt>
                <c:pt idx="50">
                  <c:v>-595</c:v>
                </c:pt>
                <c:pt idx="51">
                  <c:v>-594.9</c:v>
                </c:pt>
                <c:pt idx="52">
                  <c:v>-594.79999999999995</c:v>
                </c:pt>
                <c:pt idx="53">
                  <c:v>-594.70000000000005</c:v>
                </c:pt>
                <c:pt idx="54">
                  <c:v>-594.6</c:v>
                </c:pt>
                <c:pt idx="55">
                  <c:v>-594.5</c:v>
                </c:pt>
                <c:pt idx="56">
                  <c:v>-594.4</c:v>
                </c:pt>
                <c:pt idx="57">
                  <c:v>-594.29999999999995</c:v>
                </c:pt>
                <c:pt idx="58">
                  <c:v>-594.20000000000005</c:v>
                </c:pt>
                <c:pt idx="59">
                  <c:v>-594.1</c:v>
                </c:pt>
                <c:pt idx="60">
                  <c:v>-594</c:v>
                </c:pt>
                <c:pt idx="61">
                  <c:v>-593.9</c:v>
                </c:pt>
                <c:pt idx="62">
                  <c:v>-593.79999999999995</c:v>
                </c:pt>
                <c:pt idx="63">
                  <c:v>-593.70000000000005</c:v>
                </c:pt>
                <c:pt idx="64">
                  <c:v>-593.6</c:v>
                </c:pt>
                <c:pt idx="65">
                  <c:v>-593.5</c:v>
                </c:pt>
                <c:pt idx="66">
                  <c:v>-593.4</c:v>
                </c:pt>
                <c:pt idx="67">
                  <c:v>-593.29999999999995</c:v>
                </c:pt>
                <c:pt idx="68">
                  <c:v>-593.20000000000005</c:v>
                </c:pt>
                <c:pt idx="69">
                  <c:v>-593.1</c:v>
                </c:pt>
                <c:pt idx="70">
                  <c:v>-593</c:v>
                </c:pt>
                <c:pt idx="71">
                  <c:v>-592.9</c:v>
                </c:pt>
                <c:pt idx="72">
                  <c:v>-592.79999999999995</c:v>
                </c:pt>
                <c:pt idx="73">
                  <c:v>-592.70000000000005</c:v>
                </c:pt>
                <c:pt idx="74">
                  <c:v>-592.6</c:v>
                </c:pt>
                <c:pt idx="75">
                  <c:v>-592.5</c:v>
                </c:pt>
                <c:pt idx="76">
                  <c:v>-592.4</c:v>
                </c:pt>
                <c:pt idx="77">
                  <c:v>-592.29999999999995</c:v>
                </c:pt>
                <c:pt idx="78">
                  <c:v>-592.20000000000005</c:v>
                </c:pt>
                <c:pt idx="79">
                  <c:v>-592.1</c:v>
                </c:pt>
                <c:pt idx="80">
                  <c:v>-592</c:v>
                </c:pt>
                <c:pt idx="81">
                  <c:v>-591.9</c:v>
                </c:pt>
                <c:pt idx="82">
                  <c:v>-591.79999999999995</c:v>
                </c:pt>
                <c:pt idx="83">
                  <c:v>-591.70000000000005</c:v>
                </c:pt>
                <c:pt idx="84">
                  <c:v>-591.6</c:v>
                </c:pt>
                <c:pt idx="85">
                  <c:v>-591.5</c:v>
                </c:pt>
                <c:pt idx="86">
                  <c:v>-591.4</c:v>
                </c:pt>
                <c:pt idx="87">
                  <c:v>-591.29999999999995</c:v>
                </c:pt>
                <c:pt idx="88">
                  <c:v>-591.20000000000005</c:v>
                </c:pt>
                <c:pt idx="89">
                  <c:v>-591.1</c:v>
                </c:pt>
                <c:pt idx="90">
                  <c:v>-591</c:v>
                </c:pt>
                <c:pt idx="91">
                  <c:v>-590.9</c:v>
                </c:pt>
                <c:pt idx="92">
                  <c:v>-590.79999999999995</c:v>
                </c:pt>
                <c:pt idx="93">
                  <c:v>-590.70000000000005</c:v>
                </c:pt>
                <c:pt idx="94">
                  <c:v>-590.6</c:v>
                </c:pt>
                <c:pt idx="95">
                  <c:v>-590.5</c:v>
                </c:pt>
                <c:pt idx="96">
                  <c:v>-590.4</c:v>
                </c:pt>
                <c:pt idx="97">
                  <c:v>-590.29999999999995</c:v>
                </c:pt>
                <c:pt idx="98">
                  <c:v>-590.20000000000005</c:v>
                </c:pt>
                <c:pt idx="99">
                  <c:v>-590.1</c:v>
                </c:pt>
                <c:pt idx="100">
                  <c:v>-590</c:v>
                </c:pt>
                <c:pt idx="101">
                  <c:v>-589.9</c:v>
                </c:pt>
                <c:pt idx="102">
                  <c:v>-589.79999999999995</c:v>
                </c:pt>
                <c:pt idx="103">
                  <c:v>-589.70000000000005</c:v>
                </c:pt>
                <c:pt idx="104">
                  <c:v>-589.6</c:v>
                </c:pt>
                <c:pt idx="105">
                  <c:v>-589.5</c:v>
                </c:pt>
                <c:pt idx="106">
                  <c:v>-589.4</c:v>
                </c:pt>
                <c:pt idx="107">
                  <c:v>-589.29999999999995</c:v>
                </c:pt>
                <c:pt idx="108">
                  <c:v>-589.20000000000005</c:v>
                </c:pt>
                <c:pt idx="109">
                  <c:v>-589.1</c:v>
                </c:pt>
                <c:pt idx="110">
                  <c:v>-589</c:v>
                </c:pt>
                <c:pt idx="111">
                  <c:v>-588.9</c:v>
                </c:pt>
                <c:pt idx="112">
                  <c:v>-588.79999999999995</c:v>
                </c:pt>
                <c:pt idx="113">
                  <c:v>-588.70000000000005</c:v>
                </c:pt>
                <c:pt idx="114">
                  <c:v>-588.6</c:v>
                </c:pt>
                <c:pt idx="115">
                  <c:v>-588.5</c:v>
                </c:pt>
                <c:pt idx="116">
                  <c:v>-588.4</c:v>
                </c:pt>
                <c:pt idx="117">
                  <c:v>-588.29999999999995</c:v>
                </c:pt>
                <c:pt idx="118">
                  <c:v>-588.20000000000005</c:v>
                </c:pt>
                <c:pt idx="119">
                  <c:v>-588.1</c:v>
                </c:pt>
                <c:pt idx="120">
                  <c:v>-588</c:v>
                </c:pt>
                <c:pt idx="121">
                  <c:v>-587.9</c:v>
                </c:pt>
                <c:pt idx="122">
                  <c:v>-587.79999999999995</c:v>
                </c:pt>
                <c:pt idx="123">
                  <c:v>-587.70000000000005</c:v>
                </c:pt>
                <c:pt idx="124">
                  <c:v>-587.6</c:v>
                </c:pt>
                <c:pt idx="125">
                  <c:v>-587.5</c:v>
                </c:pt>
                <c:pt idx="126">
                  <c:v>-587.4</c:v>
                </c:pt>
                <c:pt idx="127">
                  <c:v>-587.29999999999995</c:v>
                </c:pt>
                <c:pt idx="128">
                  <c:v>-587.20000000000005</c:v>
                </c:pt>
                <c:pt idx="129">
                  <c:v>-587.1</c:v>
                </c:pt>
                <c:pt idx="130">
                  <c:v>-587</c:v>
                </c:pt>
                <c:pt idx="131">
                  <c:v>-586.9</c:v>
                </c:pt>
                <c:pt idx="132">
                  <c:v>-586.79999999999995</c:v>
                </c:pt>
                <c:pt idx="133">
                  <c:v>-586.70000000000005</c:v>
                </c:pt>
                <c:pt idx="134">
                  <c:v>-586.6</c:v>
                </c:pt>
                <c:pt idx="135">
                  <c:v>-586.5</c:v>
                </c:pt>
                <c:pt idx="136">
                  <c:v>-586.4</c:v>
                </c:pt>
                <c:pt idx="137">
                  <c:v>-586.29999999999995</c:v>
                </c:pt>
                <c:pt idx="138">
                  <c:v>-586.20000000000005</c:v>
                </c:pt>
                <c:pt idx="139">
                  <c:v>-586.1</c:v>
                </c:pt>
                <c:pt idx="140">
                  <c:v>-586</c:v>
                </c:pt>
                <c:pt idx="141">
                  <c:v>-585.9</c:v>
                </c:pt>
                <c:pt idx="142">
                  <c:v>-585.79999999999995</c:v>
                </c:pt>
                <c:pt idx="143">
                  <c:v>-585.70000000000005</c:v>
                </c:pt>
                <c:pt idx="144">
                  <c:v>-585.6</c:v>
                </c:pt>
                <c:pt idx="145">
                  <c:v>-585.5</c:v>
                </c:pt>
                <c:pt idx="146">
                  <c:v>-585.4</c:v>
                </c:pt>
                <c:pt idx="147">
                  <c:v>-585.29999999999995</c:v>
                </c:pt>
                <c:pt idx="148">
                  <c:v>-585.20000000000005</c:v>
                </c:pt>
                <c:pt idx="149">
                  <c:v>-585.1</c:v>
                </c:pt>
                <c:pt idx="150">
                  <c:v>-585</c:v>
                </c:pt>
                <c:pt idx="151">
                  <c:v>-584.9</c:v>
                </c:pt>
                <c:pt idx="152">
                  <c:v>-584.79999999999995</c:v>
                </c:pt>
                <c:pt idx="153">
                  <c:v>-584.70000000000005</c:v>
                </c:pt>
                <c:pt idx="154">
                  <c:v>-584.6</c:v>
                </c:pt>
                <c:pt idx="155">
                  <c:v>-584.5</c:v>
                </c:pt>
                <c:pt idx="156">
                  <c:v>-584.4</c:v>
                </c:pt>
                <c:pt idx="157">
                  <c:v>-584.29999999999995</c:v>
                </c:pt>
                <c:pt idx="158">
                  <c:v>-584.20000000000005</c:v>
                </c:pt>
                <c:pt idx="159">
                  <c:v>-584.1</c:v>
                </c:pt>
                <c:pt idx="160">
                  <c:v>-584</c:v>
                </c:pt>
                <c:pt idx="161">
                  <c:v>-583.9</c:v>
                </c:pt>
                <c:pt idx="162">
                  <c:v>-583.79999999999995</c:v>
                </c:pt>
                <c:pt idx="163">
                  <c:v>-583.70000000000005</c:v>
                </c:pt>
                <c:pt idx="164">
                  <c:v>-583.6</c:v>
                </c:pt>
                <c:pt idx="165">
                  <c:v>-583.5</c:v>
                </c:pt>
                <c:pt idx="166">
                  <c:v>-583.4</c:v>
                </c:pt>
                <c:pt idx="167">
                  <c:v>-583.29999999999995</c:v>
                </c:pt>
                <c:pt idx="168">
                  <c:v>-583.20000000000005</c:v>
                </c:pt>
                <c:pt idx="169">
                  <c:v>-583.1</c:v>
                </c:pt>
                <c:pt idx="170">
                  <c:v>-583</c:v>
                </c:pt>
                <c:pt idx="171">
                  <c:v>-582.9</c:v>
                </c:pt>
                <c:pt idx="172">
                  <c:v>-582.79999999999995</c:v>
                </c:pt>
                <c:pt idx="173">
                  <c:v>-582.70000000000005</c:v>
                </c:pt>
                <c:pt idx="174">
                  <c:v>-582.6</c:v>
                </c:pt>
                <c:pt idx="175">
                  <c:v>-582.5</c:v>
                </c:pt>
                <c:pt idx="176">
                  <c:v>-582.4</c:v>
                </c:pt>
                <c:pt idx="177">
                  <c:v>-582.29999999999995</c:v>
                </c:pt>
                <c:pt idx="178">
                  <c:v>-582.20000000000005</c:v>
                </c:pt>
                <c:pt idx="179">
                  <c:v>-582.1</c:v>
                </c:pt>
                <c:pt idx="180">
                  <c:v>-582</c:v>
                </c:pt>
                <c:pt idx="181">
                  <c:v>-581.9</c:v>
                </c:pt>
                <c:pt idx="182">
                  <c:v>-581.79999999999995</c:v>
                </c:pt>
                <c:pt idx="183">
                  <c:v>-581.70000000000005</c:v>
                </c:pt>
                <c:pt idx="184">
                  <c:v>-581.6</c:v>
                </c:pt>
                <c:pt idx="185">
                  <c:v>-581.5</c:v>
                </c:pt>
                <c:pt idx="186">
                  <c:v>-581.4</c:v>
                </c:pt>
                <c:pt idx="187">
                  <c:v>-581.29999999999995</c:v>
                </c:pt>
                <c:pt idx="188">
                  <c:v>-581.20000000000005</c:v>
                </c:pt>
                <c:pt idx="189">
                  <c:v>-581.1</c:v>
                </c:pt>
                <c:pt idx="190">
                  <c:v>-581</c:v>
                </c:pt>
                <c:pt idx="191">
                  <c:v>-580.9</c:v>
                </c:pt>
                <c:pt idx="192">
                  <c:v>-580.79999999999995</c:v>
                </c:pt>
                <c:pt idx="193">
                  <c:v>-580.70000000000005</c:v>
                </c:pt>
                <c:pt idx="194">
                  <c:v>-580.6</c:v>
                </c:pt>
                <c:pt idx="195">
                  <c:v>-580.5</c:v>
                </c:pt>
                <c:pt idx="196">
                  <c:v>-580.4</c:v>
                </c:pt>
                <c:pt idx="197">
                  <c:v>-580.29999999999995</c:v>
                </c:pt>
                <c:pt idx="198">
                  <c:v>-580.20000000000005</c:v>
                </c:pt>
                <c:pt idx="199">
                  <c:v>-580.1</c:v>
                </c:pt>
                <c:pt idx="200">
                  <c:v>-580</c:v>
                </c:pt>
                <c:pt idx="201">
                  <c:v>-579.9</c:v>
                </c:pt>
                <c:pt idx="202">
                  <c:v>-579.79999999999995</c:v>
                </c:pt>
                <c:pt idx="203">
                  <c:v>-579.70000000000005</c:v>
                </c:pt>
                <c:pt idx="204">
                  <c:v>-579.6</c:v>
                </c:pt>
                <c:pt idx="205">
                  <c:v>-579.5</c:v>
                </c:pt>
                <c:pt idx="206">
                  <c:v>-579.4</c:v>
                </c:pt>
                <c:pt idx="207">
                  <c:v>-579.29999999999995</c:v>
                </c:pt>
                <c:pt idx="208">
                  <c:v>-579.20000000000005</c:v>
                </c:pt>
                <c:pt idx="209">
                  <c:v>-579.1</c:v>
                </c:pt>
                <c:pt idx="210">
                  <c:v>-579</c:v>
                </c:pt>
                <c:pt idx="211">
                  <c:v>-578.9</c:v>
                </c:pt>
                <c:pt idx="212">
                  <c:v>-578.79999999999995</c:v>
                </c:pt>
                <c:pt idx="213">
                  <c:v>-578.70000000000005</c:v>
                </c:pt>
                <c:pt idx="214">
                  <c:v>-578.6</c:v>
                </c:pt>
                <c:pt idx="215">
                  <c:v>-578.5</c:v>
                </c:pt>
                <c:pt idx="216">
                  <c:v>-578.4</c:v>
                </c:pt>
                <c:pt idx="217">
                  <c:v>-578.29999999999995</c:v>
                </c:pt>
                <c:pt idx="218">
                  <c:v>-578.20000000000005</c:v>
                </c:pt>
                <c:pt idx="219">
                  <c:v>-578.1</c:v>
                </c:pt>
                <c:pt idx="220">
                  <c:v>-578</c:v>
                </c:pt>
                <c:pt idx="221">
                  <c:v>-577.9</c:v>
                </c:pt>
                <c:pt idx="222">
                  <c:v>-577.79999999999995</c:v>
                </c:pt>
                <c:pt idx="223">
                  <c:v>-577.70000000000005</c:v>
                </c:pt>
                <c:pt idx="224">
                  <c:v>-577.6</c:v>
                </c:pt>
                <c:pt idx="225">
                  <c:v>-577.5</c:v>
                </c:pt>
                <c:pt idx="226">
                  <c:v>-577.4</c:v>
                </c:pt>
                <c:pt idx="227">
                  <c:v>-577.29999999999995</c:v>
                </c:pt>
                <c:pt idx="228">
                  <c:v>-577.20000000000005</c:v>
                </c:pt>
                <c:pt idx="229">
                  <c:v>-577.1</c:v>
                </c:pt>
                <c:pt idx="230">
                  <c:v>-577</c:v>
                </c:pt>
                <c:pt idx="231">
                  <c:v>-576.9</c:v>
                </c:pt>
                <c:pt idx="232">
                  <c:v>-576.79999999999995</c:v>
                </c:pt>
                <c:pt idx="233">
                  <c:v>-576.70000000000005</c:v>
                </c:pt>
                <c:pt idx="234">
                  <c:v>-576.6</c:v>
                </c:pt>
                <c:pt idx="235">
                  <c:v>-576.5</c:v>
                </c:pt>
                <c:pt idx="236">
                  <c:v>-576.4</c:v>
                </c:pt>
                <c:pt idx="237">
                  <c:v>-576.29999999999995</c:v>
                </c:pt>
                <c:pt idx="238">
                  <c:v>-576.20000000000005</c:v>
                </c:pt>
                <c:pt idx="239">
                  <c:v>-576.1</c:v>
                </c:pt>
                <c:pt idx="240">
                  <c:v>-576</c:v>
                </c:pt>
                <c:pt idx="241">
                  <c:v>-575.9</c:v>
                </c:pt>
                <c:pt idx="242">
                  <c:v>-575.79999999999995</c:v>
                </c:pt>
                <c:pt idx="243">
                  <c:v>-575.70000000000005</c:v>
                </c:pt>
                <c:pt idx="244">
                  <c:v>-575.6</c:v>
                </c:pt>
                <c:pt idx="245">
                  <c:v>-575.5</c:v>
                </c:pt>
                <c:pt idx="246">
                  <c:v>-575.4</c:v>
                </c:pt>
                <c:pt idx="247">
                  <c:v>-575.29999999999995</c:v>
                </c:pt>
                <c:pt idx="248">
                  <c:v>-575.20000000000005</c:v>
                </c:pt>
                <c:pt idx="249">
                  <c:v>-575.1</c:v>
                </c:pt>
                <c:pt idx="250">
                  <c:v>-575</c:v>
                </c:pt>
                <c:pt idx="251">
                  <c:v>-574.9</c:v>
                </c:pt>
                <c:pt idx="252">
                  <c:v>-574.79999999999995</c:v>
                </c:pt>
                <c:pt idx="253">
                  <c:v>-574.70000000000005</c:v>
                </c:pt>
                <c:pt idx="254">
                  <c:v>-574.6</c:v>
                </c:pt>
                <c:pt idx="255">
                  <c:v>-574.5</c:v>
                </c:pt>
                <c:pt idx="256">
                  <c:v>-574.4</c:v>
                </c:pt>
                <c:pt idx="257">
                  <c:v>-574.29999999999995</c:v>
                </c:pt>
                <c:pt idx="258">
                  <c:v>-574.20000000000005</c:v>
                </c:pt>
                <c:pt idx="259">
                  <c:v>-574.1</c:v>
                </c:pt>
                <c:pt idx="260">
                  <c:v>-574</c:v>
                </c:pt>
                <c:pt idx="261">
                  <c:v>-573.9</c:v>
                </c:pt>
                <c:pt idx="262">
                  <c:v>-573.79999999999995</c:v>
                </c:pt>
                <c:pt idx="263">
                  <c:v>-573.70000000000005</c:v>
                </c:pt>
                <c:pt idx="264">
                  <c:v>-573.6</c:v>
                </c:pt>
                <c:pt idx="265">
                  <c:v>-573.5</c:v>
                </c:pt>
                <c:pt idx="266">
                  <c:v>-573.4</c:v>
                </c:pt>
                <c:pt idx="267">
                  <c:v>-573.29999999999995</c:v>
                </c:pt>
                <c:pt idx="268">
                  <c:v>-573.20000000000005</c:v>
                </c:pt>
                <c:pt idx="269">
                  <c:v>-573.1</c:v>
                </c:pt>
                <c:pt idx="270">
                  <c:v>-573</c:v>
                </c:pt>
                <c:pt idx="271">
                  <c:v>-572.9</c:v>
                </c:pt>
                <c:pt idx="272">
                  <c:v>-572.79999999999995</c:v>
                </c:pt>
                <c:pt idx="273">
                  <c:v>-572.70000000000005</c:v>
                </c:pt>
                <c:pt idx="274">
                  <c:v>-572.6</c:v>
                </c:pt>
                <c:pt idx="275">
                  <c:v>-572.5</c:v>
                </c:pt>
                <c:pt idx="276">
                  <c:v>-572.4</c:v>
                </c:pt>
                <c:pt idx="277">
                  <c:v>-572.29999999999995</c:v>
                </c:pt>
                <c:pt idx="278">
                  <c:v>-572.20000000000005</c:v>
                </c:pt>
                <c:pt idx="279">
                  <c:v>-572.1</c:v>
                </c:pt>
                <c:pt idx="280">
                  <c:v>-572</c:v>
                </c:pt>
                <c:pt idx="281">
                  <c:v>-571.9</c:v>
                </c:pt>
                <c:pt idx="282">
                  <c:v>-571.79999999999995</c:v>
                </c:pt>
                <c:pt idx="283">
                  <c:v>-571.70000000000005</c:v>
                </c:pt>
                <c:pt idx="284">
                  <c:v>-571.6</c:v>
                </c:pt>
                <c:pt idx="285">
                  <c:v>-571.5</c:v>
                </c:pt>
                <c:pt idx="286">
                  <c:v>-571.4</c:v>
                </c:pt>
                <c:pt idx="287">
                  <c:v>-571.29999999999995</c:v>
                </c:pt>
                <c:pt idx="288">
                  <c:v>-571.20000000000005</c:v>
                </c:pt>
                <c:pt idx="289">
                  <c:v>-571.1</c:v>
                </c:pt>
                <c:pt idx="290">
                  <c:v>-571</c:v>
                </c:pt>
                <c:pt idx="291">
                  <c:v>-570.9</c:v>
                </c:pt>
                <c:pt idx="292">
                  <c:v>-570.79999999999995</c:v>
                </c:pt>
                <c:pt idx="293">
                  <c:v>-570.70000000000005</c:v>
                </c:pt>
                <c:pt idx="294">
                  <c:v>-570.6</c:v>
                </c:pt>
                <c:pt idx="295">
                  <c:v>-570.5</c:v>
                </c:pt>
                <c:pt idx="296">
                  <c:v>-570.4</c:v>
                </c:pt>
                <c:pt idx="297">
                  <c:v>-570.29999999999995</c:v>
                </c:pt>
                <c:pt idx="298">
                  <c:v>-570.20000000000005</c:v>
                </c:pt>
                <c:pt idx="299">
                  <c:v>-570.1</c:v>
                </c:pt>
                <c:pt idx="300">
                  <c:v>-570</c:v>
                </c:pt>
                <c:pt idx="301">
                  <c:v>-569.9</c:v>
                </c:pt>
                <c:pt idx="302">
                  <c:v>-569.79999999999995</c:v>
                </c:pt>
                <c:pt idx="303">
                  <c:v>-569.70000000000005</c:v>
                </c:pt>
                <c:pt idx="304">
                  <c:v>-569.6</c:v>
                </c:pt>
                <c:pt idx="305">
                  <c:v>-569.5</c:v>
                </c:pt>
                <c:pt idx="306">
                  <c:v>-569.4</c:v>
                </c:pt>
                <c:pt idx="307">
                  <c:v>-569.29999999999995</c:v>
                </c:pt>
                <c:pt idx="308">
                  <c:v>-569.20000000000005</c:v>
                </c:pt>
                <c:pt idx="309">
                  <c:v>-569.1</c:v>
                </c:pt>
                <c:pt idx="310">
                  <c:v>-569</c:v>
                </c:pt>
                <c:pt idx="311">
                  <c:v>-568.9</c:v>
                </c:pt>
                <c:pt idx="312">
                  <c:v>-568.79999999999995</c:v>
                </c:pt>
                <c:pt idx="313">
                  <c:v>-568.70000000000005</c:v>
                </c:pt>
                <c:pt idx="314">
                  <c:v>-568.6</c:v>
                </c:pt>
                <c:pt idx="315">
                  <c:v>-568.5</c:v>
                </c:pt>
                <c:pt idx="316">
                  <c:v>-568.4</c:v>
                </c:pt>
                <c:pt idx="317">
                  <c:v>-568.29999999999995</c:v>
                </c:pt>
                <c:pt idx="318">
                  <c:v>-568.20000000000005</c:v>
                </c:pt>
                <c:pt idx="319">
                  <c:v>-568.1</c:v>
                </c:pt>
                <c:pt idx="320">
                  <c:v>-568</c:v>
                </c:pt>
                <c:pt idx="321">
                  <c:v>-567.9</c:v>
                </c:pt>
                <c:pt idx="322">
                  <c:v>-567.79999999999995</c:v>
                </c:pt>
                <c:pt idx="323">
                  <c:v>-567.70000000000005</c:v>
                </c:pt>
                <c:pt idx="324">
                  <c:v>-567.6</c:v>
                </c:pt>
                <c:pt idx="325">
                  <c:v>-567.5</c:v>
                </c:pt>
                <c:pt idx="326">
                  <c:v>-567.4</c:v>
                </c:pt>
                <c:pt idx="327">
                  <c:v>-567.29999999999995</c:v>
                </c:pt>
                <c:pt idx="328">
                  <c:v>-567.20000000000005</c:v>
                </c:pt>
                <c:pt idx="329">
                  <c:v>-567.1</c:v>
                </c:pt>
                <c:pt idx="330">
                  <c:v>-567</c:v>
                </c:pt>
                <c:pt idx="331">
                  <c:v>-566.9</c:v>
                </c:pt>
                <c:pt idx="332">
                  <c:v>-566.79999999999995</c:v>
                </c:pt>
                <c:pt idx="333">
                  <c:v>-566.70000000000005</c:v>
                </c:pt>
                <c:pt idx="334">
                  <c:v>-566.6</c:v>
                </c:pt>
                <c:pt idx="335">
                  <c:v>-566.5</c:v>
                </c:pt>
                <c:pt idx="336">
                  <c:v>-566.4</c:v>
                </c:pt>
                <c:pt idx="337">
                  <c:v>-566.29999999999995</c:v>
                </c:pt>
                <c:pt idx="338">
                  <c:v>-566.20000000000005</c:v>
                </c:pt>
                <c:pt idx="339">
                  <c:v>-566.1</c:v>
                </c:pt>
                <c:pt idx="340">
                  <c:v>-566</c:v>
                </c:pt>
                <c:pt idx="341">
                  <c:v>-565.9</c:v>
                </c:pt>
                <c:pt idx="342">
                  <c:v>-565.79999999999995</c:v>
                </c:pt>
                <c:pt idx="343">
                  <c:v>-565.70000000000005</c:v>
                </c:pt>
                <c:pt idx="344">
                  <c:v>-565.6</c:v>
                </c:pt>
                <c:pt idx="345">
                  <c:v>-565.5</c:v>
                </c:pt>
                <c:pt idx="346">
                  <c:v>-565.4</c:v>
                </c:pt>
                <c:pt idx="347">
                  <c:v>-565.29999999999995</c:v>
                </c:pt>
                <c:pt idx="348">
                  <c:v>-565.20000000000005</c:v>
                </c:pt>
                <c:pt idx="349">
                  <c:v>-565.1</c:v>
                </c:pt>
                <c:pt idx="350">
                  <c:v>-565</c:v>
                </c:pt>
                <c:pt idx="351">
                  <c:v>-564.9</c:v>
                </c:pt>
                <c:pt idx="352">
                  <c:v>-564.79999999999995</c:v>
                </c:pt>
                <c:pt idx="353">
                  <c:v>-564.70000000000005</c:v>
                </c:pt>
                <c:pt idx="354">
                  <c:v>-564.6</c:v>
                </c:pt>
                <c:pt idx="355">
                  <c:v>-564.5</c:v>
                </c:pt>
                <c:pt idx="356">
                  <c:v>-564.4</c:v>
                </c:pt>
                <c:pt idx="357">
                  <c:v>-564.29999999999995</c:v>
                </c:pt>
                <c:pt idx="358">
                  <c:v>-564.20000000000005</c:v>
                </c:pt>
                <c:pt idx="359">
                  <c:v>-564.1</c:v>
                </c:pt>
                <c:pt idx="360">
                  <c:v>-564</c:v>
                </c:pt>
                <c:pt idx="361">
                  <c:v>-563.9</c:v>
                </c:pt>
                <c:pt idx="362">
                  <c:v>-563.79999999999995</c:v>
                </c:pt>
                <c:pt idx="363">
                  <c:v>-563.70000000000005</c:v>
                </c:pt>
                <c:pt idx="364">
                  <c:v>-563.6</c:v>
                </c:pt>
                <c:pt idx="365">
                  <c:v>-563.5</c:v>
                </c:pt>
                <c:pt idx="366">
                  <c:v>-563.4</c:v>
                </c:pt>
                <c:pt idx="367">
                  <c:v>-563.29999999999995</c:v>
                </c:pt>
                <c:pt idx="368">
                  <c:v>-563.20000000000005</c:v>
                </c:pt>
                <c:pt idx="369">
                  <c:v>-563.1</c:v>
                </c:pt>
                <c:pt idx="370">
                  <c:v>-563</c:v>
                </c:pt>
                <c:pt idx="371">
                  <c:v>-562.9</c:v>
                </c:pt>
                <c:pt idx="372">
                  <c:v>-562.79999999999995</c:v>
                </c:pt>
                <c:pt idx="373">
                  <c:v>-562.70000000000005</c:v>
                </c:pt>
                <c:pt idx="374">
                  <c:v>-562.6</c:v>
                </c:pt>
                <c:pt idx="375">
                  <c:v>-562.5</c:v>
                </c:pt>
                <c:pt idx="376">
                  <c:v>-562.4</c:v>
                </c:pt>
                <c:pt idx="377">
                  <c:v>-562.29999999999995</c:v>
                </c:pt>
                <c:pt idx="378">
                  <c:v>-562.20000000000005</c:v>
                </c:pt>
                <c:pt idx="379">
                  <c:v>-562.1</c:v>
                </c:pt>
                <c:pt idx="380">
                  <c:v>-562</c:v>
                </c:pt>
                <c:pt idx="381">
                  <c:v>-561.9</c:v>
                </c:pt>
                <c:pt idx="382">
                  <c:v>-561.79999999999995</c:v>
                </c:pt>
                <c:pt idx="383">
                  <c:v>-561.70000000000005</c:v>
                </c:pt>
                <c:pt idx="384">
                  <c:v>-561.6</c:v>
                </c:pt>
                <c:pt idx="385">
                  <c:v>-561.5</c:v>
                </c:pt>
                <c:pt idx="386">
                  <c:v>-561.4</c:v>
                </c:pt>
                <c:pt idx="387">
                  <c:v>-561.29999999999995</c:v>
                </c:pt>
                <c:pt idx="388">
                  <c:v>-561.20000000000005</c:v>
                </c:pt>
                <c:pt idx="389">
                  <c:v>-561.1</c:v>
                </c:pt>
                <c:pt idx="390">
                  <c:v>-561</c:v>
                </c:pt>
                <c:pt idx="391">
                  <c:v>-560.9</c:v>
                </c:pt>
                <c:pt idx="392">
                  <c:v>-560.79999999999995</c:v>
                </c:pt>
                <c:pt idx="393">
                  <c:v>-560.70000000000005</c:v>
                </c:pt>
                <c:pt idx="394">
                  <c:v>-560.6</c:v>
                </c:pt>
                <c:pt idx="395">
                  <c:v>-560.5</c:v>
                </c:pt>
                <c:pt idx="396">
                  <c:v>-560.4</c:v>
                </c:pt>
                <c:pt idx="397">
                  <c:v>-560.29999999999995</c:v>
                </c:pt>
                <c:pt idx="398">
                  <c:v>-560.20000000000005</c:v>
                </c:pt>
                <c:pt idx="399">
                  <c:v>-560.1</c:v>
                </c:pt>
                <c:pt idx="400">
                  <c:v>-560</c:v>
                </c:pt>
                <c:pt idx="401">
                  <c:v>-559.9</c:v>
                </c:pt>
                <c:pt idx="402">
                  <c:v>-559.79999999999995</c:v>
                </c:pt>
                <c:pt idx="403">
                  <c:v>-559.70000000000005</c:v>
                </c:pt>
                <c:pt idx="404">
                  <c:v>-559.6</c:v>
                </c:pt>
                <c:pt idx="405">
                  <c:v>-559.5</c:v>
                </c:pt>
                <c:pt idx="406">
                  <c:v>-559.4</c:v>
                </c:pt>
                <c:pt idx="407">
                  <c:v>-559.29999999999995</c:v>
                </c:pt>
                <c:pt idx="408">
                  <c:v>-559.20000000000005</c:v>
                </c:pt>
                <c:pt idx="409">
                  <c:v>-559.1</c:v>
                </c:pt>
                <c:pt idx="410">
                  <c:v>-559</c:v>
                </c:pt>
                <c:pt idx="411">
                  <c:v>-558.9</c:v>
                </c:pt>
                <c:pt idx="412">
                  <c:v>-558.79999999999995</c:v>
                </c:pt>
                <c:pt idx="413">
                  <c:v>-558.70000000000005</c:v>
                </c:pt>
                <c:pt idx="414">
                  <c:v>-558.6</c:v>
                </c:pt>
                <c:pt idx="415">
                  <c:v>-558.5</c:v>
                </c:pt>
                <c:pt idx="416">
                  <c:v>-558.4</c:v>
                </c:pt>
                <c:pt idx="417">
                  <c:v>-558.29999999999995</c:v>
                </c:pt>
                <c:pt idx="418">
                  <c:v>-558.20000000000005</c:v>
                </c:pt>
                <c:pt idx="419">
                  <c:v>-558.1</c:v>
                </c:pt>
                <c:pt idx="420">
                  <c:v>-558</c:v>
                </c:pt>
                <c:pt idx="421">
                  <c:v>-557.9</c:v>
                </c:pt>
                <c:pt idx="422">
                  <c:v>-557.79999999999995</c:v>
                </c:pt>
                <c:pt idx="423">
                  <c:v>-557.70000000000005</c:v>
                </c:pt>
                <c:pt idx="424">
                  <c:v>-557.6</c:v>
                </c:pt>
                <c:pt idx="425">
                  <c:v>-557.5</c:v>
                </c:pt>
                <c:pt idx="426">
                  <c:v>-557.4</c:v>
                </c:pt>
                <c:pt idx="427">
                  <c:v>-557.29999999999995</c:v>
                </c:pt>
                <c:pt idx="428">
                  <c:v>-557.20000000000005</c:v>
                </c:pt>
                <c:pt idx="429">
                  <c:v>-557.1</c:v>
                </c:pt>
                <c:pt idx="430">
                  <c:v>-557</c:v>
                </c:pt>
                <c:pt idx="431">
                  <c:v>-556.9</c:v>
                </c:pt>
                <c:pt idx="432">
                  <c:v>-556.79999999999995</c:v>
                </c:pt>
                <c:pt idx="433">
                  <c:v>-556.70000000000005</c:v>
                </c:pt>
                <c:pt idx="434">
                  <c:v>-556.6</c:v>
                </c:pt>
                <c:pt idx="435">
                  <c:v>-556.5</c:v>
                </c:pt>
                <c:pt idx="436">
                  <c:v>-556.4</c:v>
                </c:pt>
                <c:pt idx="437">
                  <c:v>-556.29999999999995</c:v>
                </c:pt>
                <c:pt idx="438">
                  <c:v>-556.20000000000005</c:v>
                </c:pt>
                <c:pt idx="439">
                  <c:v>-556.1</c:v>
                </c:pt>
                <c:pt idx="440">
                  <c:v>-556</c:v>
                </c:pt>
                <c:pt idx="441">
                  <c:v>-555.9</c:v>
                </c:pt>
                <c:pt idx="442">
                  <c:v>-555.79999999999995</c:v>
                </c:pt>
                <c:pt idx="443">
                  <c:v>-555.70000000000005</c:v>
                </c:pt>
                <c:pt idx="444">
                  <c:v>-555.6</c:v>
                </c:pt>
                <c:pt idx="445">
                  <c:v>-555.5</c:v>
                </c:pt>
                <c:pt idx="446">
                  <c:v>-555.4</c:v>
                </c:pt>
                <c:pt idx="447">
                  <c:v>-555.29999999999995</c:v>
                </c:pt>
                <c:pt idx="448">
                  <c:v>-555.20000000000005</c:v>
                </c:pt>
                <c:pt idx="449">
                  <c:v>-555.1</c:v>
                </c:pt>
                <c:pt idx="450">
                  <c:v>-555</c:v>
                </c:pt>
                <c:pt idx="451">
                  <c:v>-554.9</c:v>
                </c:pt>
                <c:pt idx="452">
                  <c:v>-554.79999999999995</c:v>
                </c:pt>
                <c:pt idx="453">
                  <c:v>-554.70000000000005</c:v>
                </c:pt>
                <c:pt idx="454">
                  <c:v>-554.6</c:v>
                </c:pt>
                <c:pt idx="455">
                  <c:v>-554.5</c:v>
                </c:pt>
                <c:pt idx="456">
                  <c:v>-554.4</c:v>
                </c:pt>
                <c:pt idx="457">
                  <c:v>-554.29999999999995</c:v>
                </c:pt>
                <c:pt idx="458">
                  <c:v>-554.20000000000005</c:v>
                </c:pt>
                <c:pt idx="459">
                  <c:v>-554.1</c:v>
                </c:pt>
                <c:pt idx="460">
                  <c:v>-554</c:v>
                </c:pt>
                <c:pt idx="461">
                  <c:v>-553.9</c:v>
                </c:pt>
                <c:pt idx="462">
                  <c:v>-553.79999999999995</c:v>
                </c:pt>
                <c:pt idx="463">
                  <c:v>-553.70000000000005</c:v>
                </c:pt>
                <c:pt idx="464">
                  <c:v>-553.6</c:v>
                </c:pt>
                <c:pt idx="465">
                  <c:v>-553.5</c:v>
                </c:pt>
                <c:pt idx="466">
                  <c:v>-553.4</c:v>
                </c:pt>
                <c:pt idx="467">
                  <c:v>-553.29999999999995</c:v>
                </c:pt>
                <c:pt idx="468">
                  <c:v>-553.20000000000005</c:v>
                </c:pt>
                <c:pt idx="469">
                  <c:v>-553.1</c:v>
                </c:pt>
                <c:pt idx="470">
                  <c:v>-553</c:v>
                </c:pt>
                <c:pt idx="471">
                  <c:v>-552.9</c:v>
                </c:pt>
                <c:pt idx="472">
                  <c:v>-552.79999999999995</c:v>
                </c:pt>
                <c:pt idx="473">
                  <c:v>-552.70000000000005</c:v>
                </c:pt>
                <c:pt idx="474">
                  <c:v>-552.6</c:v>
                </c:pt>
                <c:pt idx="475">
                  <c:v>-552.5</c:v>
                </c:pt>
                <c:pt idx="476">
                  <c:v>-552.4</c:v>
                </c:pt>
                <c:pt idx="477">
                  <c:v>-552.29999999999995</c:v>
                </c:pt>
                <c:pt idx="478">
                  <c:v>-552.20000000000005</c:v>
                </c:pt>
                <c:pt idx="479">
                  <c:v>-552.1</c:v>
                </c:pt>
                <c:pt idx="480">
                  <c:v>-552</c:v>
                </c:pt>
                <c:pt idx="481">
                  <c:v>-551.9</c:v>
                </c:pt>
                <c:pt idx="482">
                  <c:v>-551.79999999999995</c:v>
                </c:pt>
                <c:pt idx="483">
                  <c:v>-551.70000000000005</c:v>
                </c:pt>
                <c:pt idx="484">
                  <c:v>-551.6</c:v>
                </c:pt>
                <c:pt idx="485">
                  <c:v>-551.5</c:v>
                </c:pt>
                <c:pt idx="486">
                  <c:v>-551.4</c:v>
                </c:pt>
                <c:pt idx="487">
                  <c:v>-551.29999999999995</c:v>
                </c:pt>
                <c:pt idx="488">
                  <c:v>-551.20000000000005</c:v>
                </c:pt>
                <c:pt idx="489">
                  <c:v>-551.1</c:v>
                </c:pt>
                <c:pt idx="490">
                  <c:v>-551</c:v>
                </c:pt>
                <c:pt idx="491">
                  <c:v>-550.9</c:v>
                </c:pt>
                <c:pt idx="492">
                  <c:v>-550.79999999999995</c:v>
                </c:pt>
                <c:pt idx="493">
                  <c:v>-550.70000000000005</c:v>
                </c:pt>
                <c:pt idx="494">
                  <c:v>-550.6</c:v>
                </c:pt>
                <c:pt idx="495">
                  <c:v>-550.5</c:v>
                </c:pt>
                <c:pt idx="496">
                  <c:v>-550.4</c:v>
                </c:pt>
                <c:pt idx="497">
                  <c:v>-550.29999999999995</c:v>
                </c:pt>
                <c:pt idx="498">
                  <c:v>-550.20000000000005</c:v>
                </c:pt>
                <c:pt idx="499">
                  <c:v>-550.1</c:v>
                </c:pt>
                <c:pt idx="500">
                  <c:v>-550</c:v>
                </c:pt>
                <c:pt idx="501">
                  <c:v>-549.9</c:v>
                </c:pt>
                <c:pt idx="502">
                  <c:v>-549.79999999999995</c:v>
                </c:pt>
                <c:pt idx="503">
                  <c:v>-549.70000000000005</c:v>
                </c:pt>
                <c:pt idx="504">
                  <c:v>-549.6</c:v>
                </c:pt>
                <c:pt idx="505">
                  <c:v>-549.5</c:v>
                </c:pt>
                <c:pt idx="506">
                  <c:v>-549.4</c:v>
                </c:pt>
                <c:pt idx="507">
                  <c:v>-549.29999999999995</c:v>
                </c:pt>
                <c:pt idx="508">
                  <c:v>-549.20000000000005</c:v>
                </c:pt>
                <c:pt idx="509">
                  <c:v>-549.1</c:v>
                </c:pt>
                <c:pt idx="510">
                  <c:v>-549</c:v>
                </c:pt>
                <c:pt idx="511">
                  <c:v>-548.9</c:v>
                </c:pt>
                <c:pt idx="512">
                  <c:v>-548.79999999999995</c:v>
                </c:pt>
                <c:pt idx="513">
                  <c:v>-548.70000000000005</c:v>
                </c:pt>
                <c:pt idx="514">
                  <c:v>-548.6</c:v>
                </c:pt>
                <c:pt idx="515">
                  <c:v>-548.5</c:v>
                </c:pt>
                <c:pt idx="516">
                  <c:v>-548.4</c:v>
                </c:pt>
                <c:pt idx="517">
                  <c:v>-548.29999999999995</c:v>
                </c:pt>
                <c:pt idx="518">
                  <c:v>-548.20000000000005</c:v>
                </c:pt>
                <c:pt idx="519">
                  <c:v>-548.1</c:v>
                </c:pt>
                <c:pt idx="520">
                  <c:v>-548</c:v>
                </c:pt>
                <c:pt idx="521">
                  <c:v>-547.9</c:v>
                </c:pt>
                <c:pt idx="522">
                  <c:v>-547.79999999999995</c:v>
                </c:pt>
                <c:pt idx="523">
                  <c:v>-547.70000000000005</c:v>
                </c:pt>
                <c:pt idx="524">
                  <c:v>-547.6</c:v>
                </c:pt>
                <c:pt idx="525">
                  <c:v>-547.5</c:v>
                </c:pt>
                <c:pt idx="526">
                  <c:v>-547.4</c:v>
                </c:pt>
                <c:pt idx="527">
                  <c:v>-547.29999999999995</c:v>
                </c:pt>
                <c:pt idx="528">
                  <c:v>-547.20000000000005</c:v>
                </c:pt>
                <c:pt idx="529">
                  <c:v>-547.1</c:v>
                </c:pt>
                <c:pt idx="530">
                  <c:v>-547</c:v>
                </c:pt>
                <c:pt idx="531">
                  <c:v>-546.9</c:v>
                </c:pt>
                <c:pt idx="532">
                  <c:v>-546.79999999999995</c:v>
                </c:pt>
                <c:pt idx="533">
                  <c:v>-546.70000000000005</c:v>
                </c:pt>
                <c:pt idx="534">
                  <c:v>-546.6</c:v>
                </c:pt>
                <c:pt idx="535">
                  <c:v>-546.5</c:v>
                </c:pt>
                <c:pt idx="536">
                  <c:v>-546.4</c:v>
                </c:pt>
                <c:pt idx="537">
                  <c:v>-546.29999999999995</c:v>
                </c:pt>
                <c:pt idx="538">
                  <c:v>-546.20000000000005</c:v>
                </c:pt>
                <c:pt idx="539">
                  <c:v>-546.1</c:v>
                </c:pt>
                <c:pt idx="540">
                  <c:v>-546</c:v>
                </c:pt>
                <c:pt idx="541">
                  <c:v>-545.9</c:v>
                </c:pt>
                <c:pt idx="542">
                  <c:v>-545.79999999999995</c:v>
                </c:pt>
                <c:pt idx="543">
                  <c:v>-545.70000000000005</c:v>
                </c:pt>
                <c:pt idx="544">
                  <c:v>-545.6</c:v>
                </c:pt>
                <c:pt idx="545">
                  <c:v>-545.5</c:v>
                </c:pt>
                <c:pt idx="546">
                  <c:v>-545.4</c:v>
                </c:pt>
                <c:pt idx="547">
                  <c:v>-545.29999999999995</c:v>
                </c:pt>
                <c:pt idx="548">
                  <c:v>-545.20000000000005</c:v>
                </c:pt>
                <c:pt idx="549">
                  <c:v>-545.1</c:v>
                </c:pt>
                <c:pt idx="550">
                  <c:v>-545</c:v>
                </c:pt>
                <c:pt idx="551">
                  <c:v>-544.9</c:v>
                </c:pt>
                <c:pt idx="552">
                  <c:v>-544.79999999999995</c:v>
                </c:pt>
                <c:pt idx="553">
                  <c:v>-544.70000000000005</c:v>
                </c:pt>
                <c:pt idx="554">
                  <c:v>-544.6</c:v>
                </c:pt>
                <c:pt idx="555">
                  <c:v>-544.5</c:v>
                </c:pt>
                <c:pt idx="556">
                  <c:v>-544.4</c:v>
                </c:pt>
                <c:pt idx="557">
                  <c:v>-544.29999999999995</c:v>
                </c:pt>
                <c:pt idx="558">
                  <c:v>-544.20000000000005</c:v>
                </c:pt>
                <c:pt idx="559">
                  <c:v>-544.1</c:v>
                </c:pt>
                <c:pt idx="560">
                  <c:v>-544</c:v>
                </c:pt>
                <c:pt idx="561">
                  <c:v>-543.9</c:v>
                </c:pt>
                <c:pt idx="562">
                  <c:v>-543.79999999999995</c:v>
                </c:pt>
                <c:pt idx="563">
                  <c:v>-543.70000000000005</c:v>
                </c:pt>
                <c:pt idx="564">
                  <c:v>-543.6</c:v>
                </c:pt>
                <c:pt idx="565">
                  <c:v>-543.5</c:v>
                </c:pt>
                <c:pt idx="566">
                  <c:v>-543.4</c:v>
                </c:pt>
                <c:pt idx="567">
                  <c:v>-543.29999999999995</c:v>
                </c:pt>
                <c:pt idx="568">
                  <c:v>-543.20000000000005</c:v>
                </c:pt>
                <c:pt idx="569">
                  <c:v>-543.1</c:v>
                </c:pt>
                <c:pt idx="570">
                  <c:v>-543</c:v>
                </c:pt>
                <c:pt idx="571">
                  <c:v>-542.9</c:v>
                </c:pt>
                <c:pt idx="572">
                  <c:v>-542.79999999999995</c:v>
                </c:pt>
                <c:pt idx="573">
                  <c:v>-542.70000000000005</c:v>
                </c:pt>
                <c:pt idx="574">
                  <c:v>-542.6</c:v>
                </c:pt>
                <c:pt idx="575">
                  <c:v>-542.5</c:v>
                </c:pt>
                <c:pt idx="576">
                  <c:v>-542.4</c:v>
                </c:pt>
                <c:pt idx="577">
                  <c:v>-542.29999999999995</c:v>
                </c:pt>
                <c:pt idx="578">
                  <c:v>-542.20000000000005</c:v>
                </c:pt>
                <c:pt idx="579">
                  <c:v>-542.1</c:v>
                </c:pt>
                <c:pt idx="580">
                  <c:v>-542</c:v>
                </c:pt>
                <c:pt idx="581">
                  <c:v>-541.9</c:v>
                </c:pt>
                <c:pt idx="582">
                  <c:v>-541.79999999999995</c:v>
                </c:pt>
                <c:pt idx="583">
                  <c:v>-541.70000000000005</c:v>
                </c:pt>
                <c:pt idx="584">
                  <c:v>-541.6</c:v>
                </c:pt>
                <c:pt idx="585">
                  <c:v>-541.5</c:v>
                </c:pt>
                <c:pt idx="586">
                  <c:v>-541.4</c:v>
                </c:pt>
                <c:pt idx="587">
                  <c:v>-541.29999999999995</c:v>
                </c:pt>
                <c:pt idx="588">
                  <c:v>-541.20000000000005</c:v>
                </c:pt>
                <c:pt idx="589">
                  <c:v>-541.1</c:v>
                </c:pt>
                <c:pt idx="590">
                  <c:v>-541</c:v>
                </c:pt>
                <c:pt idx="591">
                  <c:v>-540.9</c:v>
                </c:pt>
                <c:pt idx="592">
                  <c:v>-540.79999999999995</c:v>
                </c:pt>
                <c:pt idx="593">
                  <c:v>-540.70000000000005</c:v>
                </c:pt>
                <c:pt idx="594">
                  <c:v>-540.6</c:v>
                </c:pt>
                <c:pt idx="595">
                  <c:v>-540.5</c:v>
                </c:pt>
                <c:pt idx="596">
                  <c:v>-540.4</c:v>
                </c:pt>
                <c:pt idx="597">
                  <c:v>-540.29999999999995</c:v>
                </c:pt>
                <c:pt idx="598">
                  <c:v>-540.20000000000005</c:v>
                </c:pt>
                <c:pt idx="599">
                  <c:v>-540.1</c:v>
                </c:pt>
                <c:pt idx="600">
                  <c:v>-540</c:v>
                </c:pt>
                <c:pt idx="601">
                  <c:v>-539.9</c:v>
                </c:pt>
                <c:pt idx="602">
                  <c:v>-539.79999999999995</c:v>
                </c:pt>
                <c:pt idx="603">
                  <c:v>-539.70000000000005</c:v>
                </c:pt>
                <c:pt idx="604">
                  <c:v>-539.6</c:v>
                </c:pt>
                <c:pt idx="605">
                  <c:v>-539.5</c:v>
                </c:pt>
                <c:pt idx="606">
                  <c:v>-539.4</c:v>
                </c:pt>
                <c:pt idx="607">
                  <c:v>-539.29999999999995</c:v>
                </c:pt>
                <c:pt idx="608">
                  <c:v>-539.20000000000005</c:v>
                </c:pt>
                <c:pt idx="609">
                  <c:v>-539.1</c:v>
                </c:pt>
                <c:pt idx="610">
                  <c:v>-539</c:v>
                </c:pt>
                <c:pt idx="611">
                  <c:v>-538.9</c:v>
                </c:pt>
                <c:pt idx="612">
                  <c:v>-538.79999999999995</c:v>
                </c:pt>
                <c:pt idx="613">
                  <c:v>-538.70000000000005</c:v>
                </c:pt>
                <c:pt idx="614">
                  <c:v>-538.6</c:v>
                </c:pt>
                <c:pt idx="615">
                  <c:v>-538.5</c:v>
                </c:pt>
                <c:pt idx="616">
                  <c:v>-538.4</c:v>
                </c:pt>
                <c:pt idx="617">
                  <c:v>-538.29999999999995</c:v>
                </c:pt>
                <c:pt idx="618">
                  <c:v>-538.20000000000005</c:v>
                </c:pt>
                <c:pt idx="619">
                  <c:v>-538.1</c:v>
                </c:pt>
                <c:pt idx="620">
                  <c:v>-538</c:v>
                </c:pt>
                <c:pt idx="621">
                  <c:v>-537.9</c:v>
                </c:pt>
                <c:pt idx="622">
                  <c:v>-537.79999999999995</c:v>
                </c:pt>
                <c:pt idx="623">
                  <c:v>-537.70000000000005</c:v>
                </c:pt>
                <c:pt idx="624">
                  <c:v>-537.6</c:v>
                </c:pt>
                <c:pt idx="625">
                  <c:v>-537.5</c:v>
                </c:pt>
                <c:pt idx="626">
                  <c:v>-537.4</c:v>
                </c:pt>
                <c:pt idx="627">
                  <c:v>-537.29999999999995</c:v>
                </c:pt>
                <c:pt idx="628">
                  <c:v>-537.20000000000005</c:v>
                </c:pt>
                <c:pt idx="629">
                  <c:v>-537.1</c:v>
                </c:pt>
                <c:pt idx="630">
                  <c:v>-537</c:v>
                </c:pt>
                <c:pt idx="631">
                  <c:v>-536.9</c:v>
                </c:pt>
                <c:pt idx="632">
                  <c:v>-536.79999999999995</c:v>
                </c:pt>
                <c:pt idx="633">
                  <c:v>-536.70000000000005</c:v>
                </c:pt>
                <c:pt idx="634">
                  <c:v>-536.6</c:v>
                </c:pt>
                <c:pt idx="635">
                  <c:v>-536.5</c:v>
                </c:pt>
                <c:pt idx="636">
                  <c:v>-536.4</c:v>
                </c:pt>
                <c:pt idx="637">
                  <c:v>-536.29999999999995</c:v>
                </c:pt>
                <c:pt idx="638">
                  <c:v>-536.20000000000005</c:v>
                </c:pt>
                <c:pt idx="639">
                  <c:v>-536.1</c:v>
                </c:pt>
                <c:pt idx="640">
                  <c:v>-536</c:v>
                </c:pt>
                <c:pt idx="641">
                  <c:v>-535.9</c:v>
                </c:pt>
                <c:pt idx="642">
                  <c:v>-535.79999999999995</c:v>
                </c:pt>
                <c:pt idx="643">
                  <c:v>-535.70000000000005</c:v>
                </c:pt>
                <c:pt idx="644">
                  <c:v>-535.6</c:v>
                </c:pt>
                <c:pt idx="645">
                  <c:v>-535.5</c:v>
                </c:pt>
                <c:pt idx="646">
                  <c:v>-535.4</c:v>
                </c:pt>
                <c:pt idx="647">
                  <c:v>-535.29999999999995</c:v>
                </c:pt>
                <c:pt idx="648">
                  <c:v>-535.20000000000005</c:v>
                </c:pt>
                <c:pt idx="649">
                  <c:v>-535.1</c:v>
                </c:pt>
                <c:pt idx="650">
                  <c:v>-535</c:v>
                </c:pt>
                <c:pt idx="651">
                  <c:v>-534.9</c:v>
                </c:pt>
                <c:pt idx="652">
                  <c:v>-534.79999999999995</c:v>
                </c:pt>
                <c:pt idx="653">
                  <c:v>-534.70000000000005</c:v>
                </c:pt>
                <c:pt idx="654">
                  <c:v>-534.6</c:v>
                </c:pt>
                <c:pt idx="655">
                  <c:v>-534.5</c:v>
                </c:pt>
                <c:pt idx="656">
                  <c:v>-534.4</c:v>
                </c:pt>
                <c:pt idx="657">
                  <c:v>-534.29999999999995</c:v>
                </c:pt>
                <c:pt idx="658">
                  <c:v>-534.20000000000005</c:v>
                </c:pt>
                <c:pt idx="659">
                  <c:v>-534.1</c:v>
                </c:pt>
                <c:pt idx="660">
                  <c:v>-534</c:v>
                </c:pt>
                <c:pt idx="661">
                  <c:v>-533.9</c:v>
                </c:pt>
                <c:pt idx="662">
                  <c:v>-533.79999999999995</c:v>
                </c:pt>
                <c:pt idx="663">
                  <c:v>-533.70000000000005</c:v>
                </c:pt>
                <c:pt idx="664">
                  <c:v>-533.6</c:v>
                </c:pt>
                <c:pt idx="665">
                  <c:v>-533.5</c:v>
                </c:pt>
                <c:pt idx="666">
                  <c:v>-533.4</c:v>
                </c:pt>
                <c:pt idx="667">
                  <c:v>-533.29999999999995</c:v>
                </c:pt>
                <c:pt idx="668">
                  <c:v>-533.20000000000005</c:v>
                </c:pt>
                <c:pt idx="669">
                  <c:v>-533.1</c:v>
                </c:pt>
                <c:pt idx="670">
                  <c:v>-533</c:v>
                </c:pt>
                <c:pt idx="671">
                  <c:v>-532.9</c:v>
                </c:pt>
                <c:pt idx="672">
                  <c:v>-532.79999999999995</c:v>
                </c:pt>
                <c:pt idx="673">
                  <c:v>-532.70000000000005</c:v>
                </c:pt>
                <c:pt idx="674">
                  <c:v>-532.6</c:v>
                </c:pt>
                <c:pt idx="675">
                  <c:v>-532.5</c:v>
                </c:pt>
                <c:pt idx="676">
                  <c:v>-532.4</c:v>
                </c:pt>
                <c:pt idx="677">
                  <c:v>-532.29999999999995</c:v>
                </c:pt>
                <c:pt idx="678">
                  <c:v>-532.20000000000005</c:v>
                </c:pt>
                <c:pt idx="679">
                  <c:v>-532.1</c:v>
                </c:pt>
                <c:pt idx="680">
                  <c:v>-532</c:v>
                </c:pt>
                <c:pt idx="681">
                  <c:v>-531.9</c:v>
                </c:pt>
                <c:pt idx="682">
                  <c:v>-531.79999999999995</c:v>
                </c:pt>
                <c:pt idx="683">
                  <c:v>-531.70000000000005</c:v>
                </c:pt>
                <c:pt idx="684">
                  <c:v>-531.6</c:v>
                </c:pt>
                <c:pt idx="685">
                  <c:v>-531.5</c:v>
                </c:pt>
                <c:pt idx="686">
                  <c:v>-531.4</c:v>
                </c:pt>
                <c:pt idx="687">
                  <c:v>-531.29999999999995</c:v>
                </c:pt>
                <c:pt idx="688">
                  <c:v>-531.20000000000005</c:v>
                </c:pt>
                <c:pt idx="689">
                  <c:v>-531.1</c:v>
                </c:pt>
                <c:pt idx="690">
                  <c:v>-531</c:v>
                </c:pt>
                <c:pt idx="691">
                  <c:v>-530.9</c:v>
                </c:pt>
                <c:pt idx="692">
                  <c:v>-530.79999999999995</c:v>
                </c:pt>
                <c:pt idx="693">
                  <c:v>-530.70000000000005</c:v>
                </c:pt>
                <c:pt idx="694">
                  <c:v>-530.6</c:v>
                </c:pt>
                <c:pt idx="695">
                  <c:v>-530.5</c:v>
                </c:pt>
                <c:pt idx="696">
                  <c:v>-530.4</c:v>
                </c:pt>
                <c:pt idx="697">
                  <c:v>-530.29999999999995</c:v>
                </c:pt>
                <c:pt idx="698">
                  <c:v>-530.20000000000005</c:v>
                </c:pt>
                <c:pt idx="699">
                  <c:v>-530.1</c:v>
                </c:pt>
                <c:pt idx="700">
                  <c:v>-530</c:v>
                </c:pt>
                <c:pt idx="701">
                  <c:v>-529.9</c:v>
                </c:pt>
                <c:pt idx="702">
                  <c:v>-529.79999999999995</c:v>
                </c:pt>
                <c:pt idx="703">
                  <c:v>-529.70000000000005</c:v>
                </c:pt>
                <c:pt idx="704">
                  <c:v>-529.6</c:v>
                </c:pt>
                <c:pt idx="705">
                  <c:v>-529.5</c:v>
                </c:pt>
                <c:pt idx="706">
                  <c:v>-529.4</c:v>
                </c:pt>
                <c:pt idx="707">
                  <c:v>-529.29999999999995</c:v>
                </c:pt>
                <c:pt idx="708">
                  <c:v>-529.20000000000005</c:v>
                </c:pt>
                <c:pt idx="709">
                  <c:v>-529.1</c:v>
                </c:pt>
                <c:pt idx="710">
                  <c:v>-529</c:v>
                </c:pt>
                <c:pt idx="711">
                  <c:v>-528.9</c:v>
                </c:pt>
                <c:pt idx="712">
                  <c:v>-528.79999999999995</c:v>
                </c:pt>
                <c:pt idx="713">
                  <c:v>-528.70000000000005</c:v>
                </c:pt>
                <c:pt idx="714">
                  <c:v>-528.6</c:v>
                </c:pt>
                <c:pt idx="715">
                  <c:v>-528.5</c:v>
                </c:pt>
                <c:pt idx="716">
                  <c:v>-528.4</c:v>
                </c:pt>
                <c:pt idx="717">
                  <c:v>-528.29999999999995</c:v>
                </c:pt>
                <c:pt idx="718">
                  <c:v>-528.20000000000005</c:v>
                </c:pt>
                <c:pt idx="719">
                  <c:v>-528.1</c:v>
                </c:pt>
                <c:pt idx="720">
                  <c:v>-528</c:v>
                </c:pt>
                <c:pt idx="721">
                  <c:v>-527.9</c:v>
                </c:pt>
                <c:pt idx="722">
                  <c:v>-527.79999999999995</c:v>
                </c:pt>
                <c:pt idx="723">
                  <c:v>-527.70000000000005</c:v>
                </c:pt>
                <c:pt idx="724">
                  <c:v>-527.6</c:v>
                </c:pt>
                <c:pt idx="725">
                  <c:v>-527.5</c:v>
                </c:pt>
                <c:pt idx="726">
                  <c:v>-527.4</c:v>
                </c:pt>
                <c:pt idx="727">
                  <c:v>-527.29999999999995</c:v>
                </c:pt>
                <c:pt idx="728">
                  <c:v>-527.20000000000005</c:v>
                </c:pt>
                <c:pt idx="729">
                  <c:v>-527.1</c:v>
                </c:pt>
                <c:pt idx="730">
                  <c:v>-527</c:v>
                </c:pt>
                <c:pt idx="731">
                  <c:v>-526.9</c:v>
                </c:pt>
                <c:pt idx="732">
                  <c:v>-526.79999999999995</c:v>
                </c:pt>
                <c:pt idx="733">
                  <c:v>-526.70000000000005</c:v>
                </c:pt>
                <c:pt idx="734">
                  <c:v>-526.6</c:v>
                </c:pt>
                <c:pt idx="735">
                  <c:v>-526.5</c:v>
                </c:pt>
                <c:pt idx="736">
                  <c:v>-526.4</c:v>
                </c:pt>
                <c:pt idx="737">
                  <c:v>-526.29999999999995</c:v>
                </c:pt>
                <c:pt idx="738">
                  <c:v>-526.20000000000005</c:v>
                </c:pt>
                <c:pt idx="739">
                  <c:v>-526.1</c:v>
                </c:pt>
                <c:pt idx="740">
                  <c:v>-526</c:v>
                </c:pt>
                <c:pt idx="741">
                  <c:v>-525.9</c:v>
                </c:pt>
                <c:pt idx="742">
                  <c:v>-525.79999999999995</c:v>
                </c:pt>
                <c:pt idx="743">
                  <c:v>-525.70000000000005</c:v>
                </c:pt>
                <c:pt idx="744">
                  <c:v>-525.6</c:v>
                </c:pt>
                <c:pt idx="745">
                  <c:v>-525.5</c:v>
                </c:pt>
                <c:pt idx="746">
                  <c:v>-525.4</c:v>
                </c:pt>
                <c:pt idx="747">
                  <c:v>-525.29999999999995</c:v>
                </c:pt>
                <c:pt idx="748">
                  <c:v>-525.20000000000005</c:v>
                </c:pt>
                <c:pt idx="749">
                  <c:v>-525.1</c:v>
                </c:pt>
                <c:pt idx="750">
                  <c:v>-525</c:v>
                </c:pt>
                <c:pt idx="751">
                  <c:v>-524.9</c:v>
                </c:pt>
                <c:pt idx="752">
                  <c:v>-524.79999999999995</c:v>
                </c:pt>
                <c:pt idx="753">
                  <c:v>-524.70000000000005</c:v>
                </c:pt>
                <c:pt idx="754">
                  <c:v>-524.6</c:v>
                </c:pt>
                <c:pt idx="755">
                  <c:v>-524.5</c:v>
                </c:pt>
                <c:pt idx="756">
                  <c:v>-524.4</c:v>
                </c:pt>
                <c:pt idx="757">
                  <c:v>-524.29999999999995</c:v>
                </c:pt>
                <c:pt idx="758">
                  <c:v>-524.20000000000005</c:v>
                </c:pt>
                <c:pt idx="759">
                  <c:v>-524.1</c:v>
                </c:pt>
                <c:pt idx="760">
                  <c:v>-524</c:v>
                </c:pt>
                <c:pt idx="761">
                  <c:v>-523.9</c:v>
                </c:pt>
                <c:pt idx="762">
                  <c:v>-523.79999999999995</c:v>
                </c:pt>
                <c:pt idx="763">
                  <c:v>-523.70000000000005</c:v>
                </c:pt>
                <c:pt idx="764">
                  <c:v>-523.6</c:v>
                </c:pt>
                <c:pt idx="765">
                  <c:v>-523.5</c:v>
                </c:pt>
                <c:pt idx="766">
                  <c:v>-523.4</c:v>
                </c:pt>
                <c:pt idx="767">
                  <c:v>-523.29999999999995</c:v>
                </c:pt>
                <c:pt idx="768">
                  <c:v>-523.20000000000005</c:v>
                </c:pt>
                <c:pt idx="769">
                  <c:v>-523.1</c:v>
                </c:pt>
                <c:pt idx="770">
                  <c:v>-523</c:v>
                </c:pt>
                <c:pt idx="771">
                  <c:v>-522.9</c:v>
                </c:pt>
                <c:pt idx="772">
                  <c:v>-522.79999999999995</c:v>
                </c:pt>
                <c:pt idx="773">
                  <c:v>-522.70000000000005</c:v>
                </c:pt>
                <c:pt idx="774">
                  <c:v>-522.6</c:v>
                </c:pt>
                <c:pt idx="775">
                  <c:v>-522.5</c:v>
                </c:pt>
                <c:pt idx="776">
                  <c:v>-522.4</c:v>
                </c:pt>
                <c:pt idx="777">
                  <c:v>-522.29999999999995</c:v>
                </c:pt>
                <c:pt idx="778">
                  <c:v>-522.20000000000005</c:v>
                </c:pt>
                <c:pt idx="779">
                  <c:v>-522.1</c:v>
                </c:pt>
                <c:pt idx="780">
                  <c:v>-522</c:v>
                </c:pt>
                <c:pt idx="781">
                  <c:v>-521.9</c:v>
                </c:pt>
                <c:pt idx="782">
                  <c:v>-521.79999999999995</c:v>
                </c:pt>
                <c:pt idx="783">
                  <c:v>-521.70000000000005</c:v>
                </c:pt>
                <c:pt idx="784">
                  <c:v>-521.6</c:v>
                </c:pt>
                <c:pt idx="785">
                  <c:v>-521.5</c:v>
                </c:pt>
                <c:pt idx="786">
                  <c:v>-521.4</c:v>
                </c:pt>
                <c:pt idx="787">
                  <c:v>-521.29999999999995</c:v>
                </c:pt>
                <c:pt idx="788">
                  <c:v>-521.20000000000005</c:v>
                </c:pt>
                <c:pt idx="789">
                  <c:v>-521.1</c:v>
                </c:pt>
                <c:pt idx="790">
                  <c:v>-521</c:v>
                </c:pt>
                <c:pt idx="791">
                  <c:v>-520.9</c:v>
                </c:pt>
                <c:pt idx="792">
                  <c:v>-520.79999999999995</c:v>
                </c:pt>
                <c:pt idx="793">
                  <c:v>-520.70000000000005</c:v>
                </c:pt>
                <c:pt idx="794">
                  <c:v>-520.6</c:v>
                </c:pt>
                <c:pt idx="795">
                  <c:v>-520.5</c:v>
                </c:pt>
                <c:pt idx="796">
                  <c:v>-520.4</c:v>
                </c:pt>
                <c:pt idx="797">
                  <c:v>-520.29999999999995</c:v>
                </c:pt>
                <c:pt idx="798">
                  <c:v>-520.20000000000005</c:v>
                </c:pt>
                <c:pt idx="799">
                  <c:v>-520.1</c:v>
                </c:pt>
                <c:pt idx="800">
                  <c:v>-520</c:v>
                </c:pt>
                <c:pt idx="801">
                  <c:v>-519.9</c:v>
                </c:pt>
                <c:pt idx="802">
                  <c:v>-519.79999999999995</c:v>
                </c:pt>
                <c:pt idx="803">
                  <c:v>-519.70000000000005</c:v>
                </c:pt>
                <c:pt idx="804">
                  <c:v>-519.6</c:v>
                </c:pt>
                <c:pt idx="805">
                  <c:v>-519.5</c:v>
                </c:pt>
                <c:pt idx="806">
                  <c:v>-519.4</c:v>
                </c:pt>
                <c:pt idx="807">
                  <c:v>-519.29999999999995</c:v>
                </c:pt>
                <c:pt idx="808">
                  <c:v>-519.20000000000005</c:v>
                </c:pt>
                <c:pt idx="809">
                  <c:v>-519.1</c:v>
                </c:pt>
                <c:pt idx="810">
                  <c:v>-519</c:v>
                </c:pt>
                <c:pt idx="811">
                  <c:v>-518.9</c:v>
                </c:pt>
                <c:pt idx="812">
                  <c:v>-518.79999999999995</c:v>
                </c:pt>
                <c:pt idx="813">
                  <c:v>-518.70000000000005</c:v>
                </c:pt>
                <c:pt idx="814">
                  <c:v>-518.6</c:v>
                </c:pt>
                <c:pt idx="815">
                  <c:v>-518.5</c:v>
                </c:pt>
                <c:pt idx="816">
                  <c:v>-518.4</c:v>
                </c:pt>
                <c:pt idx="817">
                  <c:v>-518.29999999999995</c:v>
                </c:pt>
                <c:pt idx="818">
                  <c:v>-518.20000000000005</c:v>
                </c:pt>
                <c:pt idx="819">
                  <c:v>-518.1</c:v>
                </c:pt>
                <c:pt idx="820">
                  <c:v>-518</c:v>
                </c:pt>
                <c:pt idx="821">
                  <c:v>-517.9</c:v>
                </c:pt>
                <c:pt idx="822">
                  <c:v>-517.79999999999995</c:v>
                </c:pt>
                <c:pt idx="823">
                  <c:v>-517.70000000000005</c:v>
                </c:pt>
                <c:pt idx="824">
                  <c:v>-517.6</c:v>
                </c:pt>
                <c:pt idx="825">
                  <c:v>-517.5</c:v>
                </c:pt>
                <c:pt idx="826">
                  <c:v>-517.4</c:v>
                </c:pt>
                <c:pt idx="827">
                  <c:v>-517.29999999999995</c:v>
                </c:pt>
                <c:pt idx="828">
                  <c:v>-517.20000000000005</c:v>
                </c:pt>
                <c:pt idx="829">
                  <c:v>-517.1</c:v>
                </c:pt>
                <c:pt idx="830">
                  <c:v>-517</c:v>
                </c:pt>
                <c:pt idx="831">
                  <c:v>-516.9</c:v>
                </c:pt>
                <c:pt idx="832">
                  <c:v>-516.79999999999995</c:v>
                </c:pt>
                <c:pt idx="833">
                  <c:v>-516.70000000000005</c:v>
                </c:pt>
                <c:pt idx="834">
                  <c:v>-516.6</c:v>
                </c:pt>
                <c:pt idx="835">
                  <c:v>-516.5</c:v>
                </c:pt>
                <c:pt idx="836">
                  <c:v>-516.4</c:v>
                </c:pt>
                <c:pt idx="837">
                  <c:v>-516.29999999999995</c:v>
                </c:pt>
                <c:pt idx="838">
                  <c:v>-516.20000000000005</c:v>
                </c:pt>
                <c:pt idx="839">
                  <c:v>-516.1</c:v>
                </c:pt>
                <c:pt idx="840">
                  <c:v>-516</c:v>
                </c:pt>
                <c:pt idx="841">
                  <c:v>-515.9</c:v>
                </c:pt>
                <c:pt idx="842">
                  <c:v>-515.79999999999995</c:v>
                </c:pt>
                <c:pt idx="843">
                  <c:v>-515.70000000000005</c:v>
                </c:pt>
                <c:pt idx="844">
                  <c:v>-515.6</c:v>
                </c:pt>
                <c:pt idx="845">
                  <c:v>-515.5</c:v>
                </c:pt>
                <c:pt idx="846">
                  <c:v>-515.4</c:v>
                </c:pt>
                <c:pt idx="847">
                  <c:v>-515.29999999999995</c:v>
                </c:pt>
                <c:pt idx="848">
                  <c:v>-515.20000000000005</c:v>
                </c:pt>
                <c:pt idx="849">
                  <c:v>-515.1</c:v>
                </c:pt>
                <c:pt idx="850">
                  <c:v>-515</c:v>
                </c:pt>
                <c:pt idx="851">
                  <c:v>-514.9</c:v>
                </c:pt>
                <c:pt idx="852">
                  <c:v>-514.79999999999995</c:v>
                </c:pt>
                <c:pt idx="853">
                  <c:v>-514.70000000000005</c:v>
                </c:pt>
                <c:pt idx="854">
                  <c:v>-514.6</c:v>
                </c:pt>
                <c:pt idx="855">
                  <c:v>-514.5</c:v>
                </c:pt>
                <c:pt idx="856">
                  <c:v>-514.4</c:v>
                </c:pt>
                <c:pt idx="857">
                  <c:v>-514.29999999999995</c:v>
                </c:pt>
                <c:pt idx="858">
                  <c:v>-514.20000000000005</c:v>
                </c:pt>
                <c:pt idx="859">
                  <c:v>-514.1</c:v>
                </c:pt>
                <c:pt idx="860">
                  <c:v>-514</c:v>
                </c:pt>
                <c:pt idx="861">
                  <c:v>-513.9</c:v>
                </c:pt>
                <c:pt idx="862">
                  <c:v>-513.79999999999995</c:v>
                </c:pt>
                <c:pt idx="863">
                  <c:v>-513.70000000000005</c:v>
                </c:pt>
                <c:pt idx="864">
                  <c:v>-513.6</c:v>
                </c:pt>
                <c:pt idx="865">
                  <c:v>-513.5</c:v>
                </c:pt>
                <c:pt idx="866">
                  <c:v>-513.4</c:v>
                </c:pt>
                <c:pt idx="867">
                  <c:v>-513.29999999999995</c:v>
                </c:pt>
                <c:pt idx="868">
                  <c:v>-513.20000000000005</c:v>
                </c:pt>
                <c:pt idx="869">
                  <c:v>-513.1</c:v>
                </c:pt>
                <c:pt idx="870">
                  <c:v>-513</c:v>
                </c:pt>
                <c:pt idx="871">
                  <c:v>-512.9</c:v>
                </c:pt>
                <c:pt idx="872">
                  <c:v>-512.79999999999995</c:v>
                </c:pt>
                <c:pt idx="873">
                  <c:v>-512.70000000000005</c:v>
                </c:pt>
                <c:pt idx="874">
                  <c:v>-512.6</c:v>
                </c:pt>
                <c:pt idx="875">
                  <c:v>-512.5</c:v>
                </c:pt>
                <c:pt idx="876">
                  <c:v>-512.4</c:v>
                </c:pt>
                <c:pt idx="877">
                  <c:v>-512.29999999999995</c:v>
                </c:pt>
                <c:pt idx="878">
                  <c:v>-512.20000000000005</c:v>
                </c:pt>
                <c:pt idx="879">
                  <c:v>-512.1</c:v>
                </c:pt>
                <c:pt idx="880">
                  <c:v>-512</c:v>
                </c:pt>
                <c:pt idx="881">
                  <c:v>-511.9</c:v>
                </c:pt>
                <c:pt idx="882">
                  <c:v>-511.8</c:v>
                </c:pt>
                <c:pt idx="883">
                  <c:v>-511.7</c:v>
                </c:pt>
                <c:pt idx="884">
                  <c:v>-511.6</c:v>
                </c:pt>
                <c:pt idx="885">
                  <c:v>-511.5</c:v>
                </c:pt>
                <c:pt idx="886">
                  <c:v>-511.4</c:v>
                </c:pt>
                <c:pt idx="887">
                  <c:v>-511.3</c:v>
                </c:pt>
                <c:pt idx="888">
                  <c:v>-511.2</c:v>
                </c:pt>
                <c:pt idx="889">
                  <c:v>-511.1</c:v>
                </c:pt>
                <c:pt idx="890">
                  <c:v>-511</c:v>
                </c:pt>
                <c:pt idx="891">
                  <c:v>-510.9</c:v>
                </c:pt>
                <c:pt idx="892">
                  <c:v>-510.8</c:v>
                </c:pt>
                <c:pt idx="893">
                  <c:v>-510.7</c:v>
                </c:pt>
                <c:pt idx="894">
                  <c:v>-510.6</c:v>
                </c:pt>
                <c:pt idx="895">
                  <c:v>-510.5</c:v>
                </c:pt>
                <c:pt idx="896">
                  <c:v>-510.4</c:v>
                </c:pt>
                <c:pt idx="897">
                  <c:v>-510.3</c:v>
                </c:pt>
                <c:pt idx="898">
                  <c:v>-510.2</c:v>
                </c:pt>
                <c:pt idx="899">
                  <c:v>-510.1</c:v>
                </c:pt>
                <c:pt idx="900">
                  <c:v>-510</c:v>
                </c:pt>
                <c:pt idx="901">
                  <c:v>-509.9</c:v>
                </c:pt>
                <c:pt idx="902">
                  <c:v>-509.8</c:v>
                </c:pt>
                <c:pt idx="903">
                  <c:v>-509.7</c:v>
                </c:pt>
                <c:pt idx="904">
                  <c:v>-509.6</c:v>
                </c:pt>
                <c:pt idx="905">
                  <c:v>-509.5</c:v>
                </c:pt>
                <c:pt idx="906">
                  <c:v>-509.4</c:v>
                </c:pt>
                <c:pt idx="907">
                  <c:v>-509.3</c:v>
                </c:pt>
                <c:pt idx="908">
                  <c:v>-509.2</c:v>
                </c:pt>
                <c:pt idx="909">
                  <c:v>-509.1</c:v>
                </c:pt>
                <c:pt idx="910">
                  <c:v>-509</c:v>
                </c:pt>
                <c:pt idx="911">
                  <c:v>-508.9</c:v>
                </c:pt>
                <c:pt idx="912">
                  <c:v>-508.8</c:v>
                </c:pt>
                <c:pt idx="913">
                  <c:v>-508.7</c:v>
                </c:pt>
                <c:pt idx="914">
                  <c:v>-508.6</c:v>
                </c:pt>
                <c:pt idx="915">
                  <c:v>-508.5</c:v>
                </c:pt>
                <c:pt idx="916">
                  <c:v>-508.4</c:v>
                </c:pt>
                <c:pt idx="917">
                  <c:v>-508.3</c:v>
                </c:pt>
                <c:pt idx="918">
                  <c:v>-508.2</c:v>
                </c:pt>
                <c:pt idx="919">
                  <c:v>-508.1</c:v>
                </c:pt>
                <c:pt idx="920">
                  <c:v>-508</c:v>
                </c:pt>
                <c:pt idx="921">
                  <c:v>-507.9</c:v>
                </c:pt>
                <c:pt idx="922">
                  <c:v>-507.8</c:v>
                </c:pt>
                <c:pt idx="923">
                  <c:v>-507.7</c:v>
                </c:pt>
                <c:pt idx="924">
                  <c:v>-507.6</c:v>
                </c:pt>
                <c:pt idx="925">
                  <c:v>-507.5</c:v>
                </c:pt>
                <c:pt idx="926">
                  <c:v>-507.4</c:v>
                </c:pt>
                <c:pt idx="927">
                  <c:v>-507.3</c:v>
                </c:pt>
                <c:pt idx="928">
                  <c:v>-507.2</c:v>
                </c:pt>
                <c:pt idx="929">
                  <c:v>-507.1</c:v>
                </c:pt>
                <c:pt idx="930">
                  <c:v>-507</c:v>
                </c:pt>
                <c:pt idx="931">
                  <c:v>-506.9</c:v>
                </c:pt>
                <c:pt idx="932">
                  <c:v>-506.8</c:v>
                </c:pt>
                <c:pt idx="933">
                  <c:v>-506.7</c:v>
                </c:pt>
                <c:pt idx="934">
                  <c:v>-506.6</c:v>
                </c:pt>
                <c:pt idx="935">
                  <c:v>-506.5</c:v>
                </c:pt>
                <c:pt idx="936">
                  <c:v>-506.4</c:v>
                </c:pt>
                <c:pt idx="937">
                  <c:v>-506.3</c:v>
                </c:pt>
                <c:pt idx="938">
                  <c:v>-506.2</c:v>
                </c:pt>
                <c:pt idx="939">
                  <c:v>-506.1</c:v>
                </c:pt>
                <c:pt idx="940">
                  <c:v>-506</c:v>
                </c:pt>
                <c:pt idx="941">
                  <c:v>-505.9</c:v>
                </c:pt>
                <c:pt idx="942">
                  <c:v>-505.8</c:v>
                </c:pt>
                <c:pt idx="943">
                  <c:v>-505.7</c:v>
                </c:pt>
                <c:pt idx="944">
                  <c:v>-505.6</c:v>
                </c:pt>
                <c:pt idx="945">
                  <c:v>-505.5</c:v>
                </c:pt>
                <c:pt idx="946">
                  <c:v>-505.4</c:v>
                </c:pt>
                <c:pt idx="947">
                  <c:v>-505.3</c:v>
                </c:pt>
                <c:pt idx="948">
                  <c:v>-505.2</c:v>
                </c:pt>
                <c:pt idx="949">
                  <c:v>-505.1</c:v>
                </c:pt>
                <c:pt idx="950">
                  <c:v>-505</c:v>
                </c:pt>
                <c:pt idx="951">
                  <c:v>-504.9</c:v>
                </c:pt>
                <c:pt idx="952">
                  <c:v>-504.8</c:v>
                </c:pt>
                <c:pt idx="953">
                  <c:v>-504.7</c:v>
                </c:pt>
                <c:pt idx="954">
                  <c:v>-504.6</c:v>
                </c:pt>
                <c:pt idx="955">
                  <c:v>-504.5</c:v>
                </c:pt>
                <c:pt idx="956">
                  <c:v>-504.4</c:v>
                </c:pt>
                <c:pt idx="957">
                  <c:v>-504.3</c:v>
                </c:pt>
                <c:pt idx="958">
                  <c:v>-504.2</c:v>
                </c:pt>
                <c:pt idx="959">
                  <c:v>-504.1</c:v>
                </c:pt>
                <c:pt idx="960">
                  <c:v>-504</c:v>
                </c:pt>
                <c:pt idx="961">
                  <c:v>-503.9</c:v>
                </c:pt>
                <c:pt idx="962">
                  <c:v>-503.8</c:v>
                </c:pt>
                <c:pt idx="963">
                  <c:v>-503.7</c:v>
                </c:pt>
                <c:pt idx="964">
                  <c:v>-503.6</c:v>
                </c:pt>
                <c:pt idx="965">
                  <c:v>-503.5</c:v>
                </c:pt>
                <c:pt idx="966">
                  <c:v>-503.4</c:v>
                </c:pt>
                <c:pt idx="967">
                  <c:v>-503.3</c:v>
                </c:pt>
                <c:pt idx="968">
                  <c:v>-503.2</c:v>
                </c:pt>
                <c:pt idx="969">
                  <c:v>-503.1</c:v>
                </c:pt>
                <c:pt idx="970">
                  <c:v>-503</c:v>
                </c:pt>
                <c:pt idx="971">
                  <c:v>-502.9</c:v>
                </c:pt>
                <c:pt idx="972">
                  <c:v>-502.8</c:v>
                </c:pt>
                <c:pt idx="973">
                  <c:v>-502.7</c:v>
                </c:pt>
                <c:pt idx="974">
                  <c:v>-502.6</c:v>
                </c:pt>
                <c:pt idx="975">
                  <c:v>-502.5</c:v>
                </c:pt>
                <c:pt idx="976">
                  <c:v>-502.4</c:v>
                </c:pt>
                <c:pt idx="977">
                  <c:v>-502.3</c:v>
                </c:pt>
                <c:pt idx="978">
                  <c:v>-502.2</c:v>
                </c:pt>
                <c:pt idx="979">
                  <c:v>-502.1</c:v>
                </c:pt>
                <c:pt idx="980">
                  <c:v>-502</c:v>
                </c:pt>
                <c:pt idx="981">
                  <c:v>-501.9</c:v>
                </c:pt>
                <c:pt idx="982">
                  <c:v>-501.8</c:v>
                </c:pt>
                <c:pt idx="983">
                  <c:v>-501.7</c:v>
                </c:pt>
                <c:pt idx="984">
                  <c:v>-501.6</c:v>
                </c:pt>
                <c:pt idx="985">
                  <c:v>-501.5</c:v>
                </c:pt>
                <c:pt idx="986">
                  <c:v>-501.4</c:v>
                </c:pt>
                <c:pt idx="987">
                  <c:v>-501.3</c:v>
                </c:pt>
                <c:pt idx="988">
                  <c:v>-501.2</c:v>
                </c:pt>
                <c:pt idx="989">
                  <c:v>-501.1</c:v>
                </c:pt>
                <c:pt idx="990">
                  <c:v>-501</c:v>
                </c:pt>
                <c:pt idx="991">
                  <c:v>-500.9</c:v>
                </c:pt>
                <c:pt idx="992">
                  <c:v>-500.8</c:v>
                </c:pt>
                <c:pt idx="993">
                  <c:v>-500.7</c:v>
                </c:pt>
                <c:pt idx="994">
                  <c:v>-500.6</c:v>
                </c:pt>
                <c:pt idx="995">
                  <c:v>-500.5</c:v>
                </c:pt>
                <c:pt idx="996">
                  <c:v>-500.4</c:v>
                </c:pt>
                <c:pt idx="997">
                  <c:v>-500.3</c:v>
                </c:pt>
                <c:pt idx="998">
                  <c:v>-500.2</c:v>
                </c:pt>
                <c:pt idx="999">
                  <c:v>-500.1</c:v>
                </c:pt>
                <c:pt idx="1000">
                  <c:v>-500</c:v>
                </c:pt>
                <c:pt idx="1001">
                  <c:v>-499.9</c:v>
                </c:pt>
                <c:pt idx="1002">
                  <c:v>-499.8</c:v>
                </c:pt>
                <c:pt idx="1003">
                  <c:v>-499.7</c:v>
                </c:pt>
                <c:pt idx="1004">
                  <c:v>-499.6</c:v>
                </c:pt>
                <c:pt idx="1005">
                  <c:v>-499.5</c:v>
                </c:pt>
                <c:pt idx="1006">
                  <c:v>-499.4</c:v>
                </c:pt>
                <c:pt idx="1007">
                  <c:v>-499.3</c:v>
                </c:pt>
                <c:pt idx="1008">
                  <c:v>-499.2</c:v>
                </c:pt>
                <c:pt idx="1009">
                  <c:v>-499.1</c:v>
                </c:pt>
                <c:pt idx="1010">
                  <c:v>-499</c:v>
                </c:pt>
                <c:pt idx="1011">
                  <c:v>-498.9</c:v>
                </c:pt>
                <c:pt idx="1012">
                  <c:v>-498.8</c:v>
                </c:pt>
                <c:pt idx="1013">
                  <c:v>-498.7</c:v>
                </c:pt>
                <c:pt idx="1014">
                  <c:v>-498.6</c:v>
                </c:pt>
                <c:pt idx="1015">
                  <c:v>-498.5</c:v>
                </c:pt>
                <c:pt idx="1016">
                  <c:v>-498.4</c:v>
                </c:pt>
                <c:pt idx="1017">
                  <c:v>-498.3</c:v>
                </c:pt>
                <c:pt idx="1018">
                  <c:v>-498.2</c:v>
                </c:pt>
                <c:pt idx="1019">
                  <c:v>-498.1</c:v>
                </c:pt>
                <c:pt idx="1020">
                  <c:v>-498</c:v>
                </c:pt>
                <c:pt idx="1021">
                  <c:v>-497.9</c:v>
                </c:pt>
                <c:pt idx="1022">
                  <c:v>-497.8</c:v>
                </c:pt>
                <c:pt idx="1023">
                  <c:v>-497.7</c:v>
                </c:pt>
                <c:pt idx="1024">
                  <c:v>-497.6</c:v>
                </c:pt>
                <c:pt idx="1025">
                  <c:v>-497.5</c:v>
                </c:pt>
                <c:pt idx="1026">
                  <c:v>-497.4</c:v>
                </c:pt>
                <c:pt idx="1027">
                  <c:v>-497.3</c:v>
                </c:pt>
                <c:pt idx="1028">
                  <c:v>-497.2</c:v>
                </c:pt>
                <c:pt idx="1029">
                  <c:v>-497.1</c:v>
                </c:pt>
                <c:pt idx="1030">
                  <c:v>-497</c:v>
                </c:pt>
                <c:pt idx="1031">
                  <c:v>-496.9</c:v>
                </c:pt>
                <c:pt idx="1032">
                  <c:v>-496.8</c:v>
                </c:pt>
                <c:pt idx="1033">
                  <c:v>-496.7</c:v>
                </c:pt>
                <c:pt idx="1034">
                  <c:v>-496.6</c:v>
                </c:pt>
                <c:pt idx="1035">
                  <c:v>-496.5</c:v>
                </c:pt>
                <c:pt idx="1036">
                  <c:v>-496.4</c:v>
                </c:pt>
                <c:pt idx="1037">
                  <c:v>-496.3</c:v>
                </c:pt>
                <c:pt idx="1038">
                  <c:v>-496.2</c:v>
                </c:pt>
                <c:pt idx="1039">
                  <c:v>-496.1</c:v>
                </c:pt>
                <c:pt idx="1040">
                  <c:v>-496</c:v>
                </c:pt>
                <c:pt idx="1041">
                  <c:v>-495.9</c:v>
                </c:pt>
                <c:pt idx="1042">
                  <c:v>-495.8</c:v>
                </c:pt>
                <c:pt idx="1043">
                  <c:v>-495.7</c:v>
                </c:pt>
                <c:pt idx="1044">
                  <c:v>-495.6</c:v>
                </c:pt>
                <c:pt idx="1045">
                  <c:v>-495.5</c:v>
                </c:pt>
                <c:pt idx="1046">
                  <c:v>-495.4</c:v>
                </c:pt>
                <c:pt idx="1047">
                  <c:v>-495.3</c:v>
                </c:pt>
                <c:pt idx="1048">
                  <c:v>-495.2</c:v>
                </c:pt>
                <c:pt idx="1049">
                  <c:v>-495.1</c:v>
                </c:pt>
                <c:pt idx="1050">
                  <c:v>-495</c:v>
                </c:pt>
                <c:pt idx="1051">
                  <c:v>-494.9</c:v>
                </c:pt>
                <c:pt idx="1052">
                  <c:v>-494.8</c:v>
                </c:pt>
                <c:pt idx="1053">
                  <c:v>-494.7</c:v>
                </c:pt>
                <c:pt idx="1054">
                  <c:v>-494.6</c:v>
                </c:pt>
                <c:pt idx="1055">
                  <c:v>-494.5</c:v>
                </c:pt>
                <c:pt idx="1056">
                  <c:v>-494.4</c:v>
                </c:pt>
                <c:pt idx="1057">
                  <c:v>-494.3</c:v>
                </c:pt>
                <c:pt idx="1058">
                  <c:v>-494.2</c:v>
                </c:pt>
                <c:pt idx="1059">
                  <c:v>-494.1</c:v>
                </c:pt>
                <c:pt idx="1060">
                  <c:v>-494</c:v>
                </c:pt>
                <c:pt idx="1061">
                  <c:v>-493.9</c:v>
                </c:pt>
                <c:pt idx="1062">
                  <c:v>-493.8</c:v>
                </c:pt>
                <c:pt idx="1063">
                  <c:v>-493.7</c:v>
                </c:pt>
                <c:pt idx="1064">
                  <c:v>-493.6</c:v>
                </c:pt>
                <c:pt idx="1065">
                  <c:v>-493.5</c:v>
                </c:pt>
                <c:pt idx="1066">
                  <c:v>-493.4</c:v>
                </c:pt>
                <c:pt idx="1067">
                  <c:v>-493.3</c:v>
                </c:pt>
                <c:pt idx="1068">
                  <c:v>-493.2</c:v>
                </c:pt>
                <c:pt idx="1069">
                  <c:v>-493.1</c:v>
                </c:pt>
                <c:pt idx="1070">
                  <c:v>-493</c:v>
                </c:pt>
                <c:pt idx="1071">
                  <c:v>-492.9</c:v>
                </c:pt>
                <c:pt idx="1072">
                  <c:v>-492.8</c:v>
                </c:pt>
                <c:pt idx="1073">
                  <c:v>-492.7</c:v>
                </c:pt>
                <c:pt idx="1074">
                  <c:v>-492.6</c:v>
                </c:pt>
                <c:pt idx="1075">
                  <c:v>-492.5</c:v>
                </c:pt>
                <c:pt idx="1076">
                  <c:v>-492.4</c:v>
                </c:pt>
                <c:pt idx="1077">
                  <c:v>-492.3</c:v>
                </c:pt>
                <c:pt idx="1078">
                  <c:v>-492.2</c:v>
                </c:pt>
                <c:pt idx="1079">
                  <c:v>-492.1</c:v>
                </c:pt>
                <c:pt idx="1080">
                  <c:v>-492</c:v>
                </c:pt>
                <c:pt idx="1081">
                  <c:v>-491.9</c:v>
                </c:pt>
                <c:pt idx="1082">
                  <c:v>-491.8</c:v>
                </c:pt>
                <c:pt idx="1083">
                  <c:v>-491.7</c:v>
                </c:pt>
                <c:pt idx="1084">
                  <c:v>-491.6</c:v>
                </c:pt>
                <c:pt idx="1085">
                  <c:v>-491.5</c:v>
                </c:pt>
                <c:pt idx="1086">
                  <c:v>-491.4</c:v>
                </c:pt>
                <c:pt idx="1087">
                  <c:v>-491.3</c:v>
                </c:pt>
                <c:pt idx="1088">
                  <c:v>-491.2</c:v>
                </c:pt>
                <c:pt idx="1089">
                  <c:v>-491.1</c:v>
                </c:pt>
                <c:pt idx="1090">
                  <c:v>-491</c:v>
                </c:pt>
                <c:pt idx="1091">
                  <c:v>-490.9</c:v>
                </c:pt>
                <c:pt idx="1092">
                  <c:v>-490.8</c:v>
                </c:pt>
                <c:pt idx="1093">
                  <c:v>-490.7</c:v>
                </c:pt>
                <c:pt idx="1094">
                  <c:v>-490.6</c:v>
                </c:pt>
                <c:pt idx="1095">
                  <c:v>-490.5</c:v>
                </c:pt>
                <c:pt idx="1096">
                  <c:v>-490.4</c:v>
                </c:pt>
                <c:pt idx="1097">
                  <c:v>-490.3</c:v>
                </c:pt>
                <c:pt idx="1098">
                  <c:v>-490.2</c:v>
                </c:pt>
                <c:pt idx="1099">
                  <c:v>-490.1</c:v>
                </c:pt>
                <c:pt idx="1100">
                  <c:v>-490</c:v>
                </c:pt>
                <c:pt idx="1101">
                  <c:v>-489.9</c:v>
                </c:pt>
                <c:pt idx="1102">
                  <c:v>-489.8</c:v>
                </c:pt>
                <c:pt idx="1103">
                  <c:v>-489.7</c:v>
                </c:pt>
                <c:pt idx="1104">
                  <c:v>-489.6</c:v>
                </c:pt>
                <c:pt idx="1105">
                  <c:v>-489.5</c:v>
                </c:pt>
                <c:pt idx="1106">
                  <c:v>-489.4</c:v>
                </c:pt>
                <c:pt idx="1107">
                  <c:v>-489.3</c:v>
                </c:pt>
                <c:pt idx="1108">
                  <c:v>-489.2</c:v>
                </c:pt>
                <c:pt idx="1109">
                  <c:v>-489.1</c:v>
                </c:pt>
                <c:pt idx="1110">
                  <c:v>-489</c:v>
                </c:pt>
                <c:pt idx="1111">
                  <c:v>-488.9</c:v>
                </c:pt>
                <c:pt idx="1112">
                  <c:v>-488.8</c:v>
                </c:pt>
                <c:pt idx="1113">
                  <c:v>-488.7</c:v>
                </c:pt>
                <c:pt idx="1114">
                  <c:v>-488.6</c:v>
                </c:pt>
                <c:pt idx="1115">
                  <c:v>-488.5</c:v>
                </c:pt>
                <c:pt idx="1116">
                  <c:v>-488.4</c:v>
                </c:pt>
                <c:pt idx="1117">
                  <c:v>-488.3</c:v>
                </c:pt>
                <c:pt idx="1118">
                  <c:v>-488.2</c:v>
                </c:pt>
                <c:pt idx="1119">
                  <c:v>-488.1</c:v>
                </c:pt>
                <c:pt idx="1120">
                  <c:v>-488</c:v>
                </c:pt>
                <c:pt idx="1121">
                  <c:v>-487.9</c:v>
                </c:pt>
                <c:pt idx="1122">
                  <c:v>-487.8</c:v>
                </c:pt>
                <c:pt idx="1123">
                  <c:v>-487.7</c:v>
                </c:pt>
                <c:pt idx="1124">
                  <c:v>-487.6</c:v>
                </c:pt>
                <c:pt idx="1125">
                  <c:v>-487.5</c:v>
                </c:pt>
                <c:pt idx="1126">
                  <c:v>-487.4</c:v>
                </c:pt>
                <c:pt idx="1127">
                  <c:v>-487.3</c:v>
                </c:pt>
                <c:pt idx="1128">
                  <c:v>-487.2</c:v>
                </c:pt>
                <c:pt idx="1129">
                  <c:v>-487.1</c:v>
                </c:pt>
                <c:pt idx="1130">
                  <c:v>-487</c:v>
                </c:pt>
                <c:pt idx="1131">
                  <c:v>-486.9</c:v>
                </c:pt>
                <c:pt idx="1132">
                  <c:v>-486.8</c:v>
                </c:pt>
                <c:pt idx="1133">
                  <c:v>-486.7</c:v>
                </c:pt>
                <c:pt idx="1134">
                  <c:v>-486.6</c:v>
                </c:pt>
                <c:pt idx="1135">
                  <c:v>-486.5</c:v>
                </c:pt>
                <c:pt idx="1136">
                  <c:v>-486.4</c:v>
                </c:pt>
                <c:pt idx="1137">
                  <c:v>-486.3</c:v>
                </c:pt>
                <c:pt idx="1138">
                  <c:v>-486.2</c:v>
                </c:pt>
                <c:pt idx="1139">
                  <c:v>-486.1</c:v>
                </c:pt>
                <c:pt idx="1140">
                  <c:v>-486</c:v>
                </c:pt>
                <c:pt idx="1141">
                  <c:v>-485.9</c:v>
                </c:pt>
                <c:pt idx="1142">
                  <c:v>-485.8</c:v>
                </c:pt>
                <c:pt idx="1143">
                  <c:v>-485.7</c:v>
                </c:pt>
                <c:pt idx="1144">
                  <c:v>-485.6</c:v>
                </c:pt>
                <c:pt idx="1145">
                  <c:v>-485.5</c:v>
                </c:pt>
                <c:pt idx="1146">
                  <c:v>-485.4</c:v>
                </c:pt>
                <c:pt idx="1147">
                  <c:v>-485.3</c:v>
                </c:pt>
                <c:pt idx="1148">
                  <c:v>-485.2</c:v>
                </c:pt>
                <c:pt idx="1149">
                  <c:v>-485.1</c:v>
                </c:pt>
                <c:pt idx="1150">
                  <c:v>-485</c:v>
                </c:pt>
                <c:pt idx="1151">
                  <c:v>-484.9</c:v>
                </c:pt>
                <c:pt idx="1152">
                  <c:v>-484.8</c:v>
                </c:pt>
                <c:pt idx="1153">
                  <c:v>-484.7</c:v>
                </c:pt>
                <c:pt idx="1154">
                  <c:v>-484.6</c:v>
                </c:pt>
                <c:pt idx="1155">
                  <c:v>-484.5</c:v>
                </c:pt>
                <c:pt idx="1156">
                  <c:v>-484.4</c:v>
                </c:pt>
                <c:pt idx="1157">
                  <c:v>-484.3</c:v>
                </c:pt>
                <c:pt idx="1158">
                  <c:v>-484.2</c:v>
                </c:pt>
                <c:pt idx="1159">
                  <c:v>-484.1</c:v>
                </c:pt>
                <c:pt idx="1160">
                  <c:v>-484</c:v>
                </c:pt>
                <c:pt idx="1161">
                  <c:v>-483.9</c:v>
                </c:pt>
                <c:pt idx="1162">
                  <c:v>-483.8</c:v>
                </c:pt>
                <c:pt idx="1163">
                  <c:v>-483.7</c:v>
                </c:pt>
                <c:pt idx="1164">
                  <c:v>-483.6</c:v>
                </c:pt>
                <c:pt idx="1165">
                  <c:v>-483.5</c:v>
                </c:pt>
                <c:pt idx="1166">
                  <c:v>-483.4</c:v>
                </c:pt>
                <c:pt idx="1167">
                  <c:v>-483.3</c:v>
                </c:pt>
                <c:pt idx="1168">
                  <c:v>-483.2</c:v>
                </c:pt>
                <c:pt idx="1169">
                  <c:v>-483.1</c:v>
                </c:pt>
                <c:pt idx="1170">
                  <c:v>-483</c:v>
                </c:pt>
                <c:pt idx="1171">
                  <c:v>-482.9</c:v>
                </c:pt>
                <c:pt idx="1172">
                  <c:v>-482.8</c:v>
                </c:pt>
                <c:pt idx="1173">
                  <c:v>-482.7</c:v>
                </c:pt>
                <c:pt idx="1174">
                  <c:v>-482.6</c:v>
                </c:pt>
                <c:pt idx="1175">
                  <c:v>-482.5</c:v>
                </c:pt>
                <c:pt idx="1176">
                  <c:v>-482.4</c:v>
                </c:pt>
                <c:pt idx="1177">
                  <c:v>-482.3</c:v>
                </c:pt>
                <c:pt idx="1178">
                  <c:v>-482.2</c:v>
                </c:pt>
                <c:pt idx="1179">
                  <c:v>-482.1</c:v>
                </c:pt>
                <c:pt idx="1180">
                  <c:v>-482</c:v>
                </c:pt>
                <c:pt idx="1181">
                  <c:v>-481.9</c:v>
                </c:pt>
                <c:pt idx="1182">
                  <c:v>-481.8</c:v>
                </c:pt>
                <c:pt idx="1183">
                  <c:v>-481.7</c:v>
                </c:pt>
                <c:pt idx="1184">
                  <c:v>-481.6</c:v>
                </c:pt>
                <c:pt idx="1185">
                  <c:v>-481.5</c:v>
                </c:pt>
                <c:pt idx="1186">
                  <c:v>-481.4</c:v>
                </c:pt>
                <c:pt idx="1187">
                  <c:v>-481.3</c:v>
                </c:pt>
                <c:pt idx="1188">
                  <c:v>-481.2</c:v>
                </c:pt>
                <c:pt idx="1189">
                  <c:v>-481.1</c:v>
                </c:pt>
                <c:pt idx="1190">
                  <c:v>-481</c:v>
                </c:pt>
                <c:pt idx="1191">
                  <c:v>-480.9</c:v>
                </c:pt>
                <c:pt idx="1192">
                  <c:v>-480.8</c:v>
                </c:pt>
                <c:pt idx="1193">
                  <c:v>-480.7</c:v>
                </c:pt>
                <c:pt idx="1194">
                  <c:v>-480.6</c:v>
                </c:pt>
                <c:pt idx="1195">
                  <c:v>-480.5</c:v>
                </c:pt>
                <c:pt idx="1196">
                  <c:v>-480.4</c:v>
                </c:pt>
                <c:pt idx="1197">
                  <c:v>-480.3</c:v>
                </c:pt>
                <c:pt idx="1198">
                  <c:v>-480.2</c:v>
                </c:pt>
                <c:pt idx="1199">
                  <c:v>-480.1</c:v>
                </c:pt>
                <c:pt idx="1200">
                  <c:v>-480</c:v>
                </c:pt>
                <c:pt idx="1201">
                  <c:v>-479.9</c:v>
                </c:pt>
                <c:pt idx="1202">
                  <c:v>-479.8</c:v>
                </c:pt>
                <c:pt idx="1203">
                  <c:v>-479.7</c:v>
                </c:pt>
                <c:pt idx="1204">
                  <c:v>-479.6</c:v>
                </c:pt>
                <c:pt idx="1205">
                  <c:v>-479.5</c:v>
                </c:pt>
                <c:pt idx="1206">
                  <c:v>-479.4</c:v>
                </c:pt>
                <c:pt idx="1207">
                  <c:v>-479.3</c:v>
                </c:pt>
                <c:pt idx="1208">
                  <c:v>-479.2</c:v>
                </c:pt>
                <c:pt idx="1209">
                  <c:v>-479.1</c:v>
                </c:pt>
                <c:pt idx="1210">
                  <c:v>-479</c:v>
                </c:pt>
                <c:pt idx="1211">
                  <c:v>-478.9</c:v>
                </c:pt>
                <c:pt idx="1212">
                  <c:v>-478.8</c:v>
                </c:pt>
                <c:pt idx="1213">
                  <c:v>-478.7</c:v>
                </c:pt>
                <c:pt idx="1214">
                  <c:v>-478.6</c:v>
                </c:pt>
                <c:pt idx="1215">
                  <c:v>-478.5</c:v>
                </c:pt>
                <c:pt idx="1216">
                  <c:v>-478.4</c:v>
                </c:pt>
                <c:pt idx="1217">
                  <c:v>-478.3</c:v>
                </c:pt>
                <c:pt idx="1218">
                  <c:v>-478.2</c:v>
                </c:pt>
                <c:pt idx="1219">
                  <c:v>-478.1</c:v>
                </c:pt>
                <c:pt idx="1220">
                  <c:v>-478</c:v>
                </c:pt>
                <c:pt idx="1221">
                  <c:v>-477.9</c:v>
                </c:pt>
                <c:pt idx="1222">
                  <c:v>-477.8</c:v>
                </c:pt>
                <c:pt idx="1223">
                  <c:v>-477.7</c:v>
                </c:pt>
                <c:pt idx="1224">
                  <c:v>-477.6</c:v>
                </c:pt>
                <c:pt idx="1225">
                  <c:v>-477.5</c:v>
                </c:pt>
                <c:pt idx="1226">
                  <c:v>-477.4</c:v>
                </c:pt>
                <c:pt idx="1227">
                  <c:v>-477.3</c:v>
                </c:pt>
                <c:pt idx="1228">
                  <c:v>-477.2</c:v>
                </c:pt>
                <c:pt idx="1229">
                  <c:v>-477.1</c:v>
                </c:pt>
                <c:pt idx="1230">
                  <c:v>-477</c:v>
                </c:pt>
                <c:pt idx="1231">
                  <c:v>-476.9</c:v>
                </c:pt>
                <c:pt idx="1232">
                  <c:v>-476.8</c:v>
                </c:pt>
                <c:pt idx="1233">
                  <c:v>-476.7</c:v>
                </c:pt>
                <c:pt idx="1234">
                  <c:v>-476.6</c:v>
                </c:pt>
                <c:pt idx="1235">
                  <c:v>-476.5</c:v>
                </c:pt>
                <c:pt idx="1236">
                  <c:v>-476.4</c:v>
                </c:pt>
                <c:pt idx="1237">
                  <c:v>-476.3</c:v>
                </c:pt>
                <c:pt idx="1238">
                  <c:v>-476.2</c:v>
                </c:pt>
                <c:pt idx="1239">
                  <c:v>-476.1</c:v>
                </c:pt>
                <c:pt idx="1240">
                  <c:v>-476</c:v>
                </c:pt>
                <c:pt idx="1241">
                  <c:v>-475.9</c:v>
                </c:pt>
                <c:pt idx="1242">
                  <c:v>-475.8</c:v>
                </c:pt>
                <c:pt idx="1243">
                  <c:v>-475.7</c:v>
                </c:pt>
                <c:pt idx="1244">
                  <c:v>-475.6</c:v>
                </c:pt>
                <c:pt idx="1245">
                  <c:v>-475.5</c:v>
                </c:pt>
                <c:pt idx="1246">
                  <c:v>-475.4</c:v>
                </c:pt>
                <c:pt idx="1247">
                  <c:v>-475.3</c:v>
                </c:pt>
                <c:pt idx="1248">
                  <c:v>-475.2</c:v>
                </c:pt>
                <c:pt idx="1249">
                  <c:v>-475.1</c:v>
                </c:pt>
                <c:pt idx="1250">
                  <c:v>-475</c:v>
                </c:pt>
                <c:pt idx="1251">
                  <c:v>-474.9</c:v>
                </c:pt>
                <c:pt idx="1252">
                  <c:v>-474.8</c:v>
                </c:pt>
                <c:pt idx="1253">
                  <c:v>-474.7</c:v>
                </c:pt>
                <c:pt idx="1254">
                  <c:v>-474.6</c:v>
                </c:pt>
                <c:pt idx="1255">
                  <c:v>-474.5</c:v>
                </c:pt>
                <c:pt idx="1256">
                  <c:v>-474.4</c:v>
                </c:pt>
                <c:pt idx="1257">
                  <c:v>-474.3</c:v>
                </c:pt>
                <c:pt idx="1258">
                  <c:v>-474.2</c:v>
                </c:pt>
                <c:pt idx="1259">
                  <c:v>-474.1</c:v>
                </c:pt>
                <c:pt idx="1260">
                  <c:v>-474</c:v>
                </c:pt>
                <c:pt idx="1261">
                  <c:v>-473.9</c:v>
                </c:pt>
                <c:pt idx="1262">
                  <c:v>-473.8</c:v>
                </c:pt>
                <c:pt idx="1263">
                  <c:v>-473.7</c:v>
                </c:pt>
                <c:pt idx="1264">
                  <c:v>-473.6</c:v>
                </c:pt>
                <c:pt idx="1265">
                  <c:v>-473.5</c:v>
                </c:pt>
                <c:pt idx="1266">
                  <c:v>-473.4</c:v>
                </c:pt>
                <c:pt idx="1267">
                  <c:v>-473.3</c:v>
                </c:pt>
                <c:pt idx="1268">
                  <c:v>-473.2</c:v>
                </c:pt>
                <c:pt idx="1269">
                  <c:v>-473.1</c:v>
                </c:pt>
                <c:pt idx="1270">
                  <c:v>-473</c:v>
                </c:pt>
                <c:pt idx="1271">
                  <c:v>-472.9</c:v>
                </c:pt>
                <c:pt idx="1272">
                  <c:v>-472.8</c:v>
                </c:pt>
                <c:pt idx="1273">
                  <c:v>-472.7</c:v>
                </c:pt>
                <c:pt idx="1274">
                  <c:v>-472.6</c:v>
                </c:pt>
                <c:pt idx="1275">
                  <c:v>-472.5</c:v>
                </c:pt>
                <c:pt idx="1276">
                  <c:v>-472.4</c:v>
                </c:pt>
                <c:pt idx="1277">
                  <c:v>-472.3</c:v>
                </c:pt>
                <c:pt idx="1278">
                  <c:v>-472.2</c:v>
                </c:pt>
                <c:pt idx="1279">
                  <c:v>-472.1</c:v>
                </c:pt>
                <c:pt idx="1280">
                  <c:v>-472</c:v>
                </c:pt>
                <c:pt idx="1281">
                  <c:v>-471.9</c:v>
                </c:pt>
                <c:pt idx="1282">
                  <c:v>-471.8</c:v>
                </c:pt>
                <c:pt idx="1283">
                  <c:v>-471.7</c:v>
                </c:pt>
                <c:pt idx="1284">
                  <c:v>-471.6</c:v>
                </c:pt>
                <c:pt idx="1285">
                  <c:v>-471.5</c:v>
                </c:pt>
                <c:pt idx="1286">
                  <c:v>-471.4</c:v>
                </c:pt>
                <c:pt idx="1287">
                  <c:v>-471.3</c:v>
                </c:pt>
                <c:pt idx="1288">
                  <c:v>-471.2</c:v>
                </c:pt>
                <c:pt idx="1289">
                  <c:v>-471.1</c:v>
                </c:pt>
                <c:pt idx="1290">
                  <c:v>-471</c:v>
                </c:pt>
                <c:pt idx="1291">
                  <c:v>-470.9</c:v>
                </c:pt>
                <c:pt idx="1292">
                  <c:v>-470.8</c:v>
                </c:pt>
                <c:pt idx="1293">
                  <c:v>-470.7</c:v>
                </c:pt>
                <c:pt idx="1294">
                  <c:v>-470.6</c:v>
                </c:pt>
                <c:pt idx="1295">
                  <c:v>-470.5</c:v>
                </c:pt>
                <c:pt idx="1296">
                  <c:v>-470.4</c:v>
                </c:pt>
                <c:pt idx="1297">
                  <c:v>-470.3</c:v>
                </c:pt>
                <c:pt idx="1298">
                  <c:v>-470.2</c:v>
                </c:pt>
                <c:pt idx="1299">
                  <c:v>-470.1</c:v>
                </c:pt>
                <c:pt idx="1300">
                  <c:v>-470</c:v>
                </c:pt>
                <c:pt idx="1301">
                  <c:v>-469.9</c:v>
                </c:pt>
                <c:pt idx="1302">
                  <c:v>-469.8</c:v>
                </c:pt>
                <c:pt idx="1303">
                  <c:v>-469.7</c:v>
                </c:pt>
                <c:pt idx="1304">
                  <c:v>-469.6</c:v>
                </c:pt>
                <c:pt idx="1305">
                  <c:v>-469.5</c:v>
                </c:pt>
                <c:pt idx="1306">
                  <c:v>-469.4</c:v>
                </c:pt>
                <c:pt idx="1307">
                  <c:v>-469.3</c:v>
                </c:pt>
                <c:pt idx="1308">
                  <c:v>-469.2</c:v>
                </c:pt>
                <c:pt idx="1309">
                  <c:v>-469.1</c:v>
                </c:pt>
                <c:pt idx="1310">
                  <c:v>-469</c:v>
                </c:pt>
                <c:pt idx="1311">
                  <c:v>-468.9</c:v>
                </c:pt>
                <c:pt idx="1312">
                  <c:v>-468.8</c:v>
                </c:pt>
                <c:pt idx="1313">
                  <c:v>-468.7</c:v>
                </c:pt>
                <c:pt idx="1314">
                  <c:v>-468.6</c:v>
                </c:pt>
                <c:pt idx="1315">
                  <c:v>-468.5</c:v>
                </c:pt>
                <c:pt idx="1316">
                  <c:v>-468.4</c:v>
                </c:pt>
                <c:pt idx="1317">
                  <c:v>-468.3</c:v>
                </c:pt>
                <c:pt idx="1318">
                  <c:v>-468.2</c:v>
                </c:pt>
                <c:pt idx="1319">
                  <c:v>-468.1</c:v>
                </c:pt>
                <c:pt idx="1320">
                  <c:v>-468</c:v>
                </c:pt>
                <c:pt idx="1321">
                  <c:v>-467.9</c:v>
                </c:pt>
                <c:pt idx="1322">
                  <c:v>-467.8</c:v>
                </c:pt>
                <c:pt idx="1323">
                  <c:v>-467.7</c:v>
                </c:pt>
                <c:pt idx="1324">
                  <c:v>-467.6</c:v>
                </c:pt>
                <c:pt idx="1325">
                  <c:v>-467.5</c:v>
                </c:pt>
                <c:pt idx="1326">
                  <c:v>-467.4</c:v>
                </c:pt>
                <c:pt idx="1327">
                  <c:v>-467.3</c:v>
                </c:pt>
                <c:pt idx="1328">
                  <c:v>-467.2</c:v>
                </c:pt>
                <c:pt idx="1329">
                  <c:v>-467.1</c:v>
                </c:pt>
                <c:pt idx="1330">
                  <c:v>-467</c:v>
                </c:pt>
                <c:pt idx="1331">
                  <c:v>-466.9</c:v>
                </c:pt>
                <c:pt idx="1332">
                  <c:v>-466.8</c:v>
                </c:pt>
                <c:pt idx="1333">
                  <c:v>-466.7</c:v>
                </c:pt>
                <c:pt idx="1334">
                  <c:v>-466.6</c:v>
                </c:pt>
                <c:pt idx="1335">
                  <c:v>-466.5</c:v>
                </c:pt>
                <c:pt idx="1336">
                  <c:v>-466.4</c:v>
                </c:pt>
                <c:pt idx="1337">
                  <c:v>-466.3</c:v>
                </c:pt>
                <c:pt idx="1338">
                  <c:v>-466.2</c:v>
                </c:pt>
                <c:pt idx="1339">
                  <c:v>-466.1</c:v>
                </c:pt>
                <c:pt idx="1340">
                  <c:v>-466</c:v>
                </c:pt>
                <c:pt idx="1341">
                  <c:v>-465.9</c:v>
                </c:pt>
                <c:pt idx="1342">
                  <c:v>-465.8</c:v>
                </c:pt>
                <c:pt idx="1343">
                  <c:v>-465.7</c:v>
                </c:pt>
                <c:pt idx="1344">
                  <c:v>-465.6</c:v>
                </c:pt>
                <c:pt idx="1345">
                  <c:v>-465.5</c:v>
                </c:pt>
                <c:pt idx="1346">
                  <c:v>-465.4</c:v>
                </c:pt>
                <c:pt idx="1347">
                  <c:v>-465.3</c:v>
                </c:pt>
                <c:pt idx="1348">
                  <c:v>-465.2</c:v>
                </c:pt>
                <c:pt idx="1349">
                  <c:v>-465.1</c:v>
                </c:pt>
                <c:pt idx="1350">
                  <c:v>-465</c:v>
                </c:pt>
                <c:pt idx="1351">
                  <c:v>-464.9</c:v>
                </c:pt>
                <c:pt idx="1352">
                  <c:v>-464.8</c:v>
                </c:pt>
                <c:pt idx="1353">
                  <c:v>-464.7</c:v>
                </c:pt>
                <c:pt idx="1354">
                  <c:v>-464.6</c:v>
                </c:pt>
                <c:pt idx="1355">
                  <c:v>-464.5</c:v>
                </c:pt>
                <c:pt idx="1356">
                  <c:v>-464.4</c:v>
                </c:pt>
                <c:pt idx="1357">
                  <c:v>-464.3</c:v>
                </c:pt>
                <c:pt idx="1358">
                  <c:v>-464.2</c:v>
                </c:pt>
                <c:pt idx="1359">
                  <c:v>-464.1</c:v>
                </c:pt>
                <c:pt idx="1360">
                  <c:v>-464</c:v>
                </c:pt>
                <c:pt idx="1361">
                  <c:v>-463.9</c:v>
                </c:pt>
                <c:pt idx="1362">
                  <c:v>-463.8</c:v>
                </c:pt>
                <c:pt idx="1363">
                  <c:v>-463.7</c:v>
                </c:pt>
                <c:pt idx="1364">
                  <c:v>-463.6</c:v>
                </c:pt>
                <c:pt idx="1365">
                  <c:v>-463.5</c:v>
                </c:pt>
                <c:pt idx="1366">
                  <c:v>-463.4</c:v>
                </c:pt>
                <c:pt idx="1367">
                  <c:v>-463.3</c:v>
                </c:pt>
                <c:pt idx="1368">
                  <c:v>-463.2</c:v>
                </c:pt>
                <c:pt idx="1369">
                  <c:v>-463.1</c:v>
                </c:pt>
                <c:pt idx="1370">
                  <c:v>-463</c:v>
                </c:pt>
                <c:pt idx="1371">
                  <c:v>-462.9</c:v>
                </c:pt>
                <c:pt idx="1372">
                  <c:v>-462.8</c:v>
                </c:pt>
                <c:pt idx="1373">
                  <c:v>-462.7</c:v>
                </c:pt>
                <c:pt idx="1374">
                  <c:v>-462.6</c:v>
                </c:pt>
                <c:pt idx="1375">
                  <c:v>-462.5</c:v>
                </c:pt>
                <c:pt idx="1376">
                  <c:v>-462.4</c:v>
                </c:pt>
                <c:pt idx="1377">
                  <c:v>-462.3</c:v>
                </c:pt>
                <c:pt idx="1378">
                  <c:v>-462.2</c:v>
                </c:pt>
                <c:pt idx="1379">
                  <c:v>-462.1</c:v>
                </c:pt>
                <c:pt idx="1380">
                  <c:v>-462</c:v>
                </c:pt>
                <c:pt idx="1381">
                  <c:v>-461.9</c:v>
                </c:pt>
                <c:pt idx="1382">
                  <c:v>-461.8</c:v>
                </c:pt>
                <c:pt idx="1383">
                  <c:v>-461.7</c:v>
                </c:pt>
                <c:pt idx="1384">
                  <c:v>-461.6</c:v>
                </c:pt>
                <c:pt idx="1385">
                  <c:v>-461.5</c:v>
                </c:pt>
                <c:pt idx="1386">
                  <c:v>-461.4</c:v>
                </c:pt>
                <c:pt idx="1387">
                  <c:v>-461.3</c:v>
                </c:pt>
                <c:pt idx="1388">
                  <c:v>-461.2</c:v>
                </c:pt>
                <c:pt idx="1389">
                  <c:v>-461.1</c:v>
                </c:pt>
                <c:pt idx="1390">
                  <c:v>-461</c:v>
                </c:pt>
                <c:pt idx="1391">
                  <c:v>-460.9</c:v>
                </c:pt>
                <c:pt idx="1392">
                  <c:v>-460.8</c:v>
                </c:pt>
                <c:pt idx="1393">
                  <c:v>-460.7</c:v>
                </c:pt>
                <c:pt idx="1394">
                  <c:v>-460.6</c:v>
                </c:pt>
                <c:pt idx="1395">
                  <c:v>-460.5</c:v>
                </c:pt>
                <c:pt idx="1396">
                  <c:v>-460.4</c:v>
                </c:pt>
                <c:pt idx="1397">
                  <c:v>-460.3</c:v>
                </c:pt>
                <c:pt idx="1398">
                  <c:v>-460.2</c:v>
                </c:pt>
                <c:pt idx="1399">
                  <c:v>-460.1</c:v>
                </c:pt>
                <c:pt idx="1400">
                  <c:v>-460</c:v>
                </c:pt>
                <c:pt idx="1401">
                  <c:v>-459.9</c:v>
                </c:pt>
                <c:pt idx="1402">
                  <c:v>-459.8</c:v>
                </c:pt>
                <c:pt idx="1403">
                  <c:v>-459.7</c:v>
                </c:pt>
                <c:pt idx="1404">
                  <c:v>-459.6</c:v>
                </c:pt>
                <c:pt idx="1405">
                  <c:v>-459.5</c:v>
                </c:pt>
                <c:pt idx="1406">
                  <c:v>-459.4</c:v>
                </c:pt>
                <c:pt idx="1407">
                  <c:v>-459.3</c:v>
                </c:pt>
                <c:pt idx="1408">
                  <c:v>-459.2</c:v>
                </c:pt>
                <c:pt idx="1409">
                  <c:v>-459.1</c:v>
                </c:pt>
                <c:pt idx="1410">
                  <c:v>-459</c:v>
                </c:pt>
                <c:pt idx="1411">
                  <c:v>-458.9</c:v>
                </c:pt>
                <c:pt idx="1412">
                  <c:v>-458.8</c:v>
                </c:pt>
                <c:pt idx="1413">
                  <c:v>-458.7</c:v>
                </c:pt>
                <c:pt idx="1414">
                  <c:v>-458.6</c:v>
                </c:pt>
                <c:pt idx="1415">
                  <c:v>-458.5</c:v>
                </c:pt>
                <c:pt idx="1416">
                  <c:v>-458.4</c:v>
                </c:pt>
                <c:pt idx="1417">
                  <c:v>-458.3</c:v>
                </c:pt>
                <c:pt idx="1418">
                  <c:v>-458.2</c:v>
                </c:pt>
                <c:pt idx="1419">
                  <c:v>-458.1</c:v>
                </c:pt>
                <c:pt idx="1420">
                  <c:v>-458</c:v>
                </c:pt>
                <c:pt idx="1421">
                  <c:v>-457.9</c:v>
                </c:pt>
                <c:pt idx="1422">
                  <c:v>-457.8</c:v>
                </c:pt>
                <c:pt idx="1423">
                  <c:v>-457.7</c:v>
                </c:pt>
                <c:pt idx="1424">
                  <c:v>-457.6</c:v>
                </c:pt>
                <c:pt idx="1425">
                  <c:v>-457.5</c:v>
                </c:pt>
                <c:pt idx="1426">
                  <c:v>-457.4</c:v>
                </c:pt>
                <c:pt idx="1427">
                  <c:v>-457.3</c:v>
                </c:pt>
                <c:pt idx="1428">
                  <c:v>-457.2</c:v>
                </c:pt>
                <c:pt idx="1429">
                  <c:v>-457.1</c:v>
                </c:pt>
                <c:pt idx="1430">
                  <c:v>-457</c:v>
                </c:pt>
                <c:pt idx="1431">
                  <c:v>-456.9</c:v>
                </c:pt>
                <c:pt idx="1432">
                  <c:v>-456.8</c:v>
                </c:pt>
                <c:pt idx="1433">
                  <c:v>-456.7</c:v>
                </c:pt>
                <c:pt idx="1434">
                  <c:v>-456.6</c:v>
                </c:pt>
                <c:pt idx="1435">
                  <c:v>-456.5</c:v>
                </c:pt>
                <c:pt idx="1436">
                  <c:v>-456.4</c:v>
                </c:pt>
                <c:pt idx="1437">
                  <c:v>-456.3</c:v>
                </c:pt>
                <c:pt idx="1438">
                  <c:v>-456.2</c:v>
                </c:pt>
                <c:pt idx="1439">
                  <c:v>-456.1</c:v>
                </c:pt>
                <c:pt idx="1440">
                  <c:v>-456</c:v>
                </c:pt>
                <c:pt idx="1441">
                  <c:v>-455.9</c:v>
                </c:pt>
                <c:pt idx="1442">
                  <c:v>-455.8</c:v>
                </c:pt>
                <c:pt idx="1443">
                  <c:v>-455.7</c:v>
                </c:pt>
                <c:pt idx="1444">
                  <c:v>-455.6</c:v>
                </c:pt>
                <c:pt idx="1445">
                  <c:v>-455.5</c:v>
                </c:pt>
                <c:pt idx="1446">
                  <c:v>-455.4</c:v>
                </c:pt>
                <c:pt idx="1447">
                  <c:v>-455.3</c:v>
                </c:pt>
                <c:pt idx="1448">
                  <c:v>-455.2</c:v>
                </c:pt>
                <c:pt idx="1449">
                  <c:v>-455.1</c:v>
                </c:pt>
                <c:pt idx="1450">
                  <c:v>-455</c:v>
                </c:pt>
                <c:pt idx="1451">
                  <c:v>-454.9</c:v>
                </c:pt>
                <c:pt idx="1452">
                  <c:v>-454.8</c:v>
                </c:pt>
                <c:pt idx="1453">
                  <c:v>-454.7</c:v>
                </c:pt>
                <c:pt idx="1454">
                  <c:v>-454.6</c:v>
                </c:pt>
                <c:pt idx="1455">
                  <c:v>-454.5</c:v>
                </c:pt>
                <c:pt idx="1456">
                  <c:v>-454.4</c:v>
                </c:pt>
                <c:pt idx="1457">
                  <c:v>-454.3</c:v>
                </c:pt>
                <c:pt idx="1458">
                  <c:v>-454.2</c:v>
                </c:pt>
                <c:pt idx="1459">
                  <c:v>-454.1</c:v>
                </c:pt>
                <c:pt idx="1460">
                  <c:v>-454</c:v>
                </c:pt>
                <c:pt idx="1461">
                  <c:v>-453.9</c:v>
                </c:pt>
                <c:pt idx="1462">
                  <c:v>-453.8</c:v>
                </c:pt>
                <c:pt idx="1463">
                  <c:v>-453.7</c:v>
                </c:pt>
                <c:pt idx="1464">
                  <c:v>-453.6</c:v>
                </c:pt>
                <c:pt idx="1465">
                  <c:v>-453.5</c:v>
                </c:pt>
                <c:pt idx="1466">
                  <c:v>-453.4</c:v>
                </c:pt>
                <c:pt idx="1467">
                  <c:v>-453.3</c:v>
                </c:pt>
                <c:pt idx="1468">
                  <c:v>-453.2</c:v>
                </c:pt>
                <c:pt idx="1469">
                  <c:v>-453.1</c:v>
                </c:pt>
                <c:pt idx="1470">
                  <c:v>-453</c:v>
                </c:pt>
                <c:pt idx="1471">
                  <c:v>-452.9</c:v>
                </c:pt>
                <c:pt idx="1472">
                  <c:v>-452.8</c:v>
                </c:pt>
                <c:pt idx="1473">
                  <c:v>-452.7</c:v>
                </c:pt>
                <c:pt idx="1474">
                  <c:v>-452.6</c:v>
                </c:pt>
                <c:pt idx="1475">
                  <c:v>-452.5</c:v>
                </c:pt>
                <c:pt idx="1476">
                  <c:v>-452.4</c:v>
                </c:pt>
                <c:pt idx="1477">
                  <c:v>-452.3</c:v>
                </c:pt>
                <c:pt idx="1478">
                  <c:v>-452.2</c:v>
                </c:pt>
                <c:pt idx="1479">
                  <c:v>-452.1</c:v>
                </c:pt>
                <c:pt idx="1480">
                  <c:v>-452</c:v>
                </c:pt>
                <c:pt idx="1481">
                  <c:v>-451.9</c:v>
                </c:pt>
                <c:pt idx="1482">
                  <c:v>-451.8</c:v>
                </c:pt>
                <c:pt idx="1483">
                  <c:v>-451.7</c:v>
                </c:pt>
                <c:pt idx="1484">
                  <c:v>-451.6</c:v>
                </c:pt>
                <c:pt idx="1485">
                  <c:v>-451.5</c:v>
                </c:pt>
                <c:pt idx="1486">
                  <c:v>-451.4</c:v>
                </c:pt>
                <c:pt idx="1487">
                  <c:v>-451.3</c:v>
                </c:pt>
                <c:pt idx="1488">
                  <c:v>-451.2</c:v>
                </c:pt>
                <c:pt idx="1489">
                  <c:v>-451.1</c:v>
                </c:pt>
                <c:pt idx="1490">
                  <c:v>-451</c:v>
                </c:pt>
                <c:pt idx="1491">
                  <c:v>-450.9</c:v>
                </c:pt>
                <c:pt idx="1492">
                  <c:v>-450.8</c:v>
                </c:pt>
                <c:pt idx="1493">
                  <c:v>-450.7</c:v>
                </c:pt>
                <c:pt idx="1494">
                  <c:v>-450.6</c:v>
                </c:pt>
                <c:pt idx="1495">
                  <c:v>-450.5</c:v>
                </c:pt>
                <c:pt idx="1496">
                  <c:v>-450.4</c:v>
                </c:pt>
                <c:pt idx="1497">
                  <c:v>-450.3</c:v>
                </c:pt>
                <c:pt idx="1498">
                  <c:v>-450.2</c:v>
                </c:pt>
                <c:pt idx="1499">
                  <c:v>-450.1</c:v>
                </c:pt>
                <c:pt idx="1500">
                  <c:v>-450</c:v>
                </c:pt>
                <c:pt idx="1501">
                  <c:v>-449.9</c:v>
                </c:pt>
                <c:pt idx="1502">
                  <c:v>-449.8</c:v>
                </c:pt>
                <c:pt idx="1503">
                  <c:v>-449.7</c:v>
                </c:pt>
                <c:pt idx="1504">
                  <c:v>-449.6</c:v>
                </c:pt>
                <c:pt idx="1505">
                  <c:v>-449.5</c:v>
                </c:pt>
                <c:pt idx="1506">
                  <c:v>-449.4</c:v>
                </c:pt>
                <c:pt idx="1507">
                  <c:v>-449.3</c:v>
                </c:pt>
                <c:pt idx="1508">
                  <c:v>-449.2</c:v>
                </c:pt>
                <c:pt idx="1509">
                  <c:v>-449.1</c:v>
                </c:pt>
                <c:pt idx="1510">
                  <c:v>-449</c:v>
                </c:pt>
                <c:pt idx="1511">
                  <c:v>-448.9</c:v>
                </c:pt>
                <c:pt idx="1512">
                  <c:v>-448.8</c:v>
                </c:pt>
                <c:pt idx="1513">
                  <c:v>-448.7</c:v>
                </c:pt>
                <c:pt idx="1514">
                  <c:v>-448.6</c:v>
                </c:pt>
                <c:pt idx="1515">
                  <c:v>-448.5</c:v>
                </c:pt>
                <c:pt idx="1516">
                  <c:v>-448.4</c:v>
                </c:pt>
                <c:pt idx="1517">
                  <c:v>-448.3</c:v>
                </c:pt>
                <c:pt idx="1518">
                  <c:v>-448.2</c:v>
                </c:pt>
                <c:pt idx="1519">
                  <c:v>-448.1</c:v>
                </c:pt>
                <c:pt idx="1520">
                  <c:v>-448</c:v>
                </c:pt>
                <c:pt idx="1521">
                  <c:v>-447.9</c:v>
                </c:pt>
                <c:pt idx="1522">
                  <c:v>-447.8</c:v>
                </c:pt>
                <c:pt idx="1523">
                  <c:v>-447.7</c:v>
                </c:pt>
                <c:pt idx="1524">
                  <c:v>-447.6</c:v>
                </c:pt>
                <c:pt idx="1525">
                  <c:v>-447.5</c:v>
                </c:pt>
                <c:pt idx="1526">
                  <c:v>-447.4</c:v>
                </c:pt>
                <c:pt idx="1527">
                  <c:v>-447.3</c:v>
                </c:pt>
                <c:pt idx="1528">
                  <c:v>-447.2</c:v>
                </c:pt>
                <c:pt idx="1529">
                  <c:v>-447.1</c:v>
                </c:pt>
                <c:pt idx="1530">
                  <c:v>-447</c:v>
                </c:pt>
                <c:pt idx="1531">
                  <c:v>-446.9</c:v>
                </c:pt>
                <c:pt idx="1532">
                  <c:v>-446.8</c:v>
                </c:pt>
                <c:pt idx="1533">
                  <c:v>-446.7</c:v>
                </c:pt>
                <c:pt idx="1534">
                  <c:v>-446.6</c:v>
                </c:pt>
                <c:pt idx="1535">
                  <c:v>-446.5</c:v>
                </c:pt>
                <c:pt idx="1536">
                  <c:v>-446.4</c:v>
                </c:pt>
                <c:pt idx="1537">
                  <c:v>-446.3</c:v>
                </c:pt>
                <c:pt idx="1538">
                  <c:v>-446.2</c:v>
                </c:pt>
                <c:pt idx="1539">
                  <c:v>-446.1</c:v>
                </c:pt>
                <c:pt idx="1540">
                  <c:v>-446</c:v>
                </c:pt>
                <c:pt idx="1541">
                  <c:v>-445.9</c:v>
                </c:pt>
                <c:pt idx="1542">
                  <c:v>-445.8</c:v>
                </c:pt>
                <c:pt idx="1543">
                  <c:v>-445.7</c:v>
                </c:pt>
                <c:pt idx="1544">
                  <c:v>-445.6</c:v>
                </c:pt>
                <c:pt idx="1545">
                  <c:v>-445.5</c:v>
                </c:pt>
                <c:pt idx="1546">
                  <c:v>-445.4</c:v>
                </c:pt>
                <c:pt idx="1547">
                  <c:v>-445.3</c:v>
                </c:pt>
                <c:pt idx="1548">
                  <c:v>-445.2</c:v>
                </c:pt>
                <c:pt idx="1549">
                  <c:v>-445.1</c:v>
                </c:pt>
                <c:pt idx="1550">
                  <c:v>-445</c:v>
                </c:pt>
                <c:pt idx="1551">
                  <c:v>-444.9</c:v>
                </c:pt>
                <c:pt idx="1552">
                  <c:v>-444.8</c:v>
                </c:pt>
                <c:pt idx="1553">
                  <c:v>-444.7</c:v>
                </c:pt>
                <c:pt idx="1554">
                  <c:v>-444.6</c:v>
                </c:pt>
                <c:pt idx="1555">
                  <c:v>-444.5</c:v>
                </c:pt>
                <c:pt idx="1556">
                  <c:v>-444.4</c:v>
                </c:pt>
                <c:pt idx="1557">
                  <c:v>-444.3</c:v>
                </c:pt>
                <c:pt idx="1558">
                  <c:v>-444.2</c:v>
                </c:pt>
                <c:pt idx="1559">
                  <c:v>-444.1</c:v>
                </c:pt>
                <c:pt idx="1560">
                  <c:v>-444</c:v>
                </c:pt>
                <c:pt idx="1561">
                  <c:v>-443.9</c:v>
                </c:pt>
                <c:pt idx="1562">
                  <c:v>-443.8</c:v>
                </c:pt>
                <c:pt idx="1563">
                  <c:v>-443.7</c:v>
                </c:pt>
                <c:pt idx="1564">
                  <c:v>-443.6</c:v>
                </c:pt>
                <c:pt idx="1565">
                  <c:v>-443.5</c:v>
                </c:pt>
                <c:pt idx="1566">
                  <c:v>-443.4</c:v>
                </c:pt>
                <c:pt idx="1567">
                  <c:v>-443.3</c:v>
                </c:pt>
                <c:pt idx="1568">
                  <c:v>-443.2</c:v>
                </c:pt>
                <c:pt idx="1569">
                  <c:v>-443.1</c:v>
                </c:pt>
                <c:pt idx="1570">
                  <c:v>-443</c:v>
                </c:pt>
                <c:pt idx="1571">
                  <c:v>-442.9</c:v>
                </c:pt>
                <c:pt idx="1572">
                  <c:v>-442.8</c:v>
                </c:pt>
                <c:pt idx="1573">
                  <c:v>-442.7</c:v>
                </c:pt>
                <c:pt idx="1574">
                  <c:v>-442.6</c:v>
                </c:pt>
                <c:pt idx="1575">
                  <c:v>-442.5</c:v>
                </c:pt>
                <c:pt idx="1576">
                  <c:v>-442.4</c:v>
                </c:pt>
                <c:pt idx="1577">
                  <c:v>-442.3</c:v>
                </c:pt>
                <c:pt idx="1578">
                  <c:v>-442.2</c:v>
                </c:pt>
                <c:pt idx="1579">
                  <c:v>-442.1</c:v>
                </c:pt>
                <c:pt idx="1580">
                  <c:v>-442</c:v>
                </c:pt>
                <c:pt idx="1581">
                  <c:v>-441.9</c:v>
                </c:pt>
                <c:pt idx="1582">
                  <c:v>-441.8</c:v>
                </c:pt>
                <c:pt idx="1583">
                  <c:v>-441.7</c:v>
                </c:pt>
                <c:pt idx="1584">
                  <c:v>-441.6</c:v>
                </c:pt>
                <c:pt idx="1585">
                  <c:v>-441.5</c:v>
                </c:pt>
                <c:pt idx="1586">
                  <c:v>-441.4</c:v>
                </c:pt>
                <c:pt idx="1587">
                  <c:v>-441.3</c:v>
                </c:pt>
                <c:pt idx="1588">
                  <c:v>-441.2</c:v>
                </c:pt>
                <c:pt idx="1589">
                  <c:v>-441.1</c:v>
                </c:pt>
                <c:pt idx="1590">
                  <c:v>-441</c:v>
                </c:pt>
                <c:pt idx="1591">
                  <c:v>-440.9</c:v>
                </c:pt>
                <c:pt idx="1592">
                  <c:v>-440.8</c:v>
                </c:pt>
                <c:pt idx="1593">
                  <c:v>-440.7</c:v>
                </c:pt>
                <c:pt idx="1594">
                  <c:v>-440.6</c:v>
                </c:pt>
                <c:pt idx="1595">
                  <c:v>-440.5</c:v>
                </c:pt>
                <c:pt idx="1596">
                  <c:v>-440.4</c:v>
                </c:pt>
                <c:pt idx="1597">
                  <c:v>-440.3</c:v>
                </c:pt>
                <c:pt idx="1598">
                  <c:v>-440.2</c:v>
                </c:pt>
                <c:pt idx="1599">
                  <c:v>-440.1</c:v>
                </c:pt>
                <c:pt idx="1600">
                  <c:v>-440</c:v>
                </c:pt>
                <c:pt idx="1601">
                  <c:v>-439.9</c:v>
                </c:pt>
                <c:pt idx="1602">
                  <c:v>-439.8</c:v>
                </c:pt>
                <c:pt idx="1603">
                  <c:v>-439.7</c:v>
                </c:pt>
                <c:pt idx="1604">
                  <c:v>-439.6</c:v>
                </c:pt>
                <c:pt idx="1605">
                  <c:v>-439.5</c:v>
                </c:pt>
                <c:pt idx="1606">
                  <c:v>-439.4</c:v>
                </c:pt>
                <c:pt idx="1607">
                  <c:v>-439.3</c:v>
                </c:pt>
                <c:pt idx="1608">
                  <c:v>-439.2</c:v>
                </c:pt>
                <c:pt idx="1609">
                  <c:v>-439.1</c:v>
                </c:pt>
                <c:pt idx="1610">
                  <c:v>-439</c:v>
                </c:pt>
                <c:pt idx="1611">
                  <c:v>-438.9</c:v>
                </c:pt>
                <c:pt idx="1612">
                  <c:v>-438.8</c:v>
                </c:pt>
                <c:pt idx="1613">
                  <c:v>-438.7</c:v>
                </c:pt>
                <c:pt idx="1614">
                  <c:v>-438.6</c:v>
                </c:pt>
                <c:pt idx="1615">
                  <c:v>-438.5</c:v>
                </c:pt>
                <c:pt idx="1616">
                  <c:v>-438.4</c:v>
                </c:pt>
                <c:pt idx="1617">
                  <c:v>-438.3</c:v>
                </c:pt>
                <c:pt idx="1618">
                  <c:v>-438.2</c:v>
                </c:pt>
                <c:pt idx="1619">
                  <c:v>-438.1</c:v>
                </c:pt>
                <c:pt idx="1620">
                  <c:v>-438</c:v>
                </c:pt>
                <c:pt idx="1621">
                  <c:v>-437.9</c:v>
                </c:pt>
                <c:pt idx="1622">
                  <c:v>-437.8</c:v>
                </c:pt>
                <c:pt idx="1623">
                  <c:v>-437.7</c:v>
                </c:pt>
                <c:pt idx="1624">
                  <c:v>-437.6</c:v>
                </c:pt>
                <c:pt idx="1625">
                  <c:v>-437.5</c:v>
                </c:pt>
                <c:pt idx="1626">
                  <c:v>-437.4</c:v>
                </c:pt>
                <c:pt idx="1627">
                  <c:v>-437.3</c:v>
                </c:pt>
                <c:pt idx="1628">
                  <c:v>-437.2</c:v>
                </c:pt>
                <c:pt idx="1629">
                  <c:v>-437.1</c:v>
                </c:pt>
                <c:pt idx="1630">
                  <c:v>-437</c:v>
                </c:pt>
                <c:pt idx="1631">
                  <c:v>-436.9</c:v>
                </c:pt>
                <c:pt idx="1632">
                  <c:v>-436.8</c:v>
                </c:pt>
                <c:pt idx="1633">
                  <c:v>-436.7</c:v>
                </c:pt>
                <c:pt idx="1634">
                  <c:v>-436.6</c:v>
                </c:pt>
                <c:pt idx="1635">
                  <c:v>-436.5</c:v>
                </c:pt>
                <c:pt idx="1636">
                  <c:v>-436.4</c:v>
                </c:pt>
                <c:pt idx="1637">
                  <c:v>-436.3</c:v>
                </c:pt>
                <c:pt idx="1638">
                  <c:v>-436.2</c:v>
                </c:pt>
                <c:pt idx="1639">
                  <c:v>-436.1</c:v>
                </c:pt>
                <c:pt idx="1640">
                  <c:v>-436</c:v>
                </c:pt>
                <c:pt idx="1641">
                  <c:v>-435.9</c:v>
                </c:pt>
                <c:pt idx="1642">
                  <c:v>-435.8</c:v>
                </c:pt>
                <c:pt idx="1643">
                  <c:v>-435.7</c:v>
                </c:pt>
                <c:pt idx="1644">
                  <c:v>-435.6</c:v>
                </c:pt>
                <c:pt idx="1645">
                  <c:v>-435.5</c:v>
                </c:pt>
                <c:pt idx="1646">
                  <c:v>-435.4</c:v>
                </c:pt>
                <c:pt idx="1647">
                  <c:v>-435.3</c:v>
                </c:pt>
                <c:pt idx="1648">
                  <c:v>-435.2</c:v>
                </c:pt>
                <c:pt idx="1649">
                  <c:v>-435.1</c:v>
                </c:pt>
                <c:pt idx="1650">
                  <c:v>-435</c:v>
                </c:pt>
                <c:pt idx="1651">
                  <c:v>-434.9</c:v>
                </c:pt>
                <c:pt idx="1652">
                  <c:v>-434.8</c:v>
                </c:pt>
                <c:pt idx="1653">
                  <c:v>-434.7</c:v>
                </c:pt>
                <c:pt idx="1654">
                  <c:v>-434.6</c:v>
                </c:pt>
                <c:pt idx="1655">
                  <c:v>-434.5</c:v>
                </c:pt>
                <c:pt idx="1656">
                  <c:v>-434.4</c:v>
                </c:pt>
                <c:pt idx="1657">
                  <c:v>-434.3</c:v>
                </c:pt>
                <c:pt idx="1658">
                  <c:v>-434.2</c:v>
                </c:pt>
                <c:pt idx="1659">
                  <c:v>-434.1</c:v>
                </c:pt>
                <c:pt idx="1660">
                  <c:v>-434</c:v>
                </c:pt>
                <c:pt idx="1661">
                  <c:v>-433.9</c:v>
                </c:pt>
                <c:pt idx="1662">
                  <c:v>-433.8</c:v>
                </c:pt>
                <c:pt idx="1663">
                  <c:v>-433.7</c:v>
                </c:pt>
                <c:pt idx="1664">
                  <c:v>-433.6</c:v>
                </c:pt>
                <c:pt idx="1665">
                  <c:v>-433.5</c:v>
                </c:pt>
                <c:pt idx="1666">
                  <c:v>-433.4</c:v>
                </c:pt>
                <c:pt idx="1667">
                  <c:v>-433.3</c:v>
                </c:pt>
                <c:pt idx="1668">
                  <c:v>-433.2</c:v>
                </c:pt>
                <c:pt idx="1669">
                  <c:v>-433.1</c:v>
                </c:pt>
                <c:pt idx="1670">
                  <c:v>-433</c:v>
                </c:pt>
                <c:pt idx="1671">
                  <c:v>-432.9</c:v>
                </c:pt>
                <c:pt idx="1672">
                  <c:v>-432.8</c:v>
                </c:pt>
                <c:pt idx="1673">
                  <c:v>-432.7</c:v>
                </c:pt>
                <c:pt idx="1674">
                  <c:v>-432.6</c:v>
                </c:pt>
                <c:pt idx="1675">
                  <c:v>-432.5</c:v>
                </c:pt>
                <c:pt idx="1676">
                  <c:v>-432.4</c:v>
                </c:pt>
                <c:pt idx="1677">
                  <c:v>-432.3</c:v>
                </c:pt>
                <c:pt idx="1678">
                  <c:v>-432.2</c:v>
                </c:pt>
                <c:pt idx="1679">
                  <c:v>-432.1</c:v>
                </c:pt>
                <c:pt idx="1680">
                  <c:v>-432</c:v>
                </c:pt>
                <c:pt idx="1681">
                  <c:v>-431.9</c:v>
                </c:pt>
                <c:pt idx="1682">
                  <c:v>-431.8</c:v>
                </c:pt>
                <c:pt idx="1683">
                  <c:v>-431.7</c:v>
                </c:pt>
                <c:pt idx="1684">
                  <c:v>-431.6</c:v>
                </c:pt>
                <c:pt idx="1685">
                  <c:v>-431.5</c:v>
                </c:pt>
                <c:pt idx="1686">
                  <c:v>-431.4</c:v>
                </c:pt>
                <c:pt idx="1687">
                  <c:v>-431.3</c:v>
                </c:pt>
                <c:pt idx="1688">
                  <c:v>-431.2</c:v>
                </c:pt>
                <c:pt idx="1689">
                  <c:v>-431.1</c:v>
                </c:pt>
                <c:pt idx="1690">
                  <c:v>-431</c:v>
                </c:pt>
                <c:pt idx="1691">
                  <c:v>-430.9</c:v>
                </c:pt>
                <c:pt idx="1692">
                  <c:v>-430.8</c:v>
                </c:pt>
                <c:pt idx="1693">
                  <c:v>-430.7</c:v>
                </c:pt>
                <c:pt idx="1694">
                  <c:v>-430.6</c:v>
                </c:pt>
                <c:pt idx="1695">
                  <c:v>-430.5</c:v>
                </c:pt>
                <c:pt idx="1696">
                  <c:v>-430.4</c:v>
                </c:pt>
                <c:pt idx="1697">
                  <c:v>-430.3</c:v>
                </c:pt>
                <c:pt idx="1698">
                  <c:v>-430.2</c:v>
                </c:pt>
                <c:pt idx="1699">
                  <c:v>-430.1</c:v>
                </c:pt>
                <c:pt idx="1700">
                  <c:v>-430</c:v>
                </c:pt>
                <c:pt idx="1701">
                  <c:v>-429.9</c:v>
                </c:pt>
                <c:pt idx="1702">
                  <c:v>-429.8</c:v>
                </c:pt>
                <c:pt idx="1703">
                  <c:v>-429.7</c:v>
                </c:pt>
                <c:pt idx="1704">
                  <c:v>-429.6</c:v>
                </c:pt>
                <c:pt idx="1705">
                  <c:v>-429.5</c:v>
                </c:pt>
                <c:pt idx="1706">
                  <c:v>-429.4</c:v>
                </c:pt>
                <c:pt idx="1707">
                  <c:v>-429.3</c:v>
                </c:pt>
                <c:pt idx="1708">
                  <c:v>-429.2</c:v>
                </c:pt>
                <c:pt idx="1709">
                  <c:v>-429.1</c:v>
                </c:pt>
                <c:pt idx="1710">
                  <c:v>-429</c:v>
                </c:pt>
                <c:pt idx="1711">
                  <c:v>-428.9</c:v>
                </c:pt>
                <c:pt idx="1712">
                  <c:v>-428.8</c:v>
                </c:pt>
                <c:pt idx="1713">
                  <c:v>-428.7</c:v>
                </c:pt>
                <c:pt idx="1714">
                  <c:v>-428.6</c:v>
                </c:pt>
                <c:pt idx="1715">
                  <c:v>-428.5</c:v>
                </c:pt>
                <c:pt idx="1716">
                  <c:v>-428.4</c:v>
                </c:pt>
                <c:pt idx="1717">
                  <c:v>-428.3</c:v>
                </c:pt>
                <c:pt idx="1718">
                  <c:v>-428.2</c:v>
                </c:pt>
                <c:pt idx="1719">
                  <c:v>-428.1</c:v>
                </c:pt>
                <c:pt idx="1720">
                  <c:v>-428</c:v>
                </c:pt>
                <c:pt idx="1721">
                  <c:v>-427.9</c:v>
                </c:pt>
                <c:pt idx="1722">
                  <c:v>-427.8</c:v>
                </c:pt>
                <c:pt idx="1723">
                  <c:v>-427.7</c:v>
                </c:pt>
                <c:pt idx="1724">
                  <c:v>-427.6</c:v>
                </c:pt>
                <c:pt idx="1725">
                  <c:v>-427.5</c:v>
                </c:pt>
                <c:pt idx="1726">
                  <c:v>-427.4</c:v>
                </c:pt>
                <c:pt idx="1727">
                  <c:v>-427.3</c:v>
                </c:pt>
                <c:pt idx="1728">
                  <c:v>-427.2</c:v>
                </c:pt>
                <c:pt idx="1729">
                  <c:v>-427.1</c:v>
                </c:pt>
                <c:pt idx="1730">
                  <c:v>-427</c:v>
                </c:pt>
                <c:pt idx="1731">
                  <c:v>-426.9</c:v>
                </c:pt>
                <c:pt idx="1732">
                  <c:v>-426.8</c:v>
                </c:pt>
                <c:pt idx="1733">
                  <c:v>-426.7</c:v>
                </c:pt>
                <c:pt idx="1734">
                  <c:v>-426.6</c:v>
                </c:pt>
                <c:pt idx="1735">
                  <c:v>-426.5</c:v>
                </c:pt>
                <c:pt idx="1736">
                  <c:v>-426.4</c:v>
                </c:pt>
                <c:pt idx="1737">
                  <c:v>-426.3</c:v>
                </c:pt>
                <c:pt idx="1738">
                  <c:v>-426.2</c:v>
                </c:pt>
                <c:pt idx="1739">
                  <c:v>-426.1</c:v>
                </c:pt>
                <c:pt idx="1740">
                  <c:v>-426</c:v>
                </c:pt>
                <c:pt idx="1741">
                  <c:v>-425.9</c:v>
                </c:pt>
                <c:pt idx="1742">
                  <c:v>-425.8</c:v>
                </c:pt>
                <c:pt idx="1743">
                  <c:v>-425.7</c:v>
                </c:pt>
                <c:pt idx="1744">
                  <c:v>-425.6</c:v>
                </c:pt>
                <c:pt idx="1745">
                  <c:v>-425.5</c:v>
                </c:pt>
                <c:pt idx="1746">
                  <c:v>-425.4</c:v>
                </c:pt>
                <c:pt idx="1747">
                  <c:v>-425.3</c:v>
                </c:pt>
                <c:pt idx="1748">
                  <c:v>-425.2</c:v>
                </c:pt>
                <c:pt idx="1749">
                  <c:v>-425.1</c:v>
                </c:pt>
                <c:pt idx="1750">
                  <c:v>-425</c:v>
                </c:pt>
                <c:pt idx="1751">
                  <c:v>-424.9</c:v>
                </c:pt>
                <c:pt idx="1752">
                  <c:v>-424.8</c:v>
                </c:pt>
                <c:pt idx="1753">
                  <c:v>-424.7</c:v>
                </c:pt>
                <c:pt idx="1754">
                  <c:v>-424.6</c:v>
                </c:pt>
                <c:pt idx="1755">
                  <c:v>-424.5</c:v>
                </c:pt>
                <c:pt idx="1756">
                  <c:v>-424.4</c:v>
                </c:pt>
                <c:pt idx="1757">
                  <c:v>-424.3</c:v>
                </c:pt>
                <c:pt idx="1758">
                  <c:v>-424.2</c:v>
                </c:pt>
                <c:pt idx="1759">
                  <c:v>-424.1</c:v>
                </c:pt>
                <c:pt idx="1760">
                  <c:v>-424</c:v>
                </c:pt>
                <c:pt idx="1761">
                  <c:v>-423.9</c:v>
                </c:pt>
                <c:pt idx="1762">
                  <c:v>-423.8</c:v>
                </c:pt>
                <c:pt idx="1763">
                  <c:v>-423.7</c:v>
                </c:pt>
                <c:pt idx="1764">
                  <c:v>-423.6</c:v>
                </c:pt>
                <c:pt idx="1765">
                  <c:v>-423.5</c:v>
                </c:pt>
                <c:pt idx="1766">
                  <c:v>-423.4</c:v>
                </c:pt>
                <c:pt idx="1767">
                  <c:v>-423.3</c:v>
                </c:pt>
                <c:pt idx="1768">
                  <c:v>-423.2</c:v>
                </c:pt>
                <c:pt idx="1769">
                  <c:v>-423.1</c:v>
                </c:pt>
                <c:pt idx="1770">
                  <c:v>-423</c:v>
                </c:pt>
                <c:pt idx="1771">
                  <c:v>-422.9</c:v>
                </c:pt>
                <c:pt idx="1772">
                  <c:v>-422.8</c:v>
                </c:pt>
                <c:pt idx="1773">
                  <c:v>-422.7</c:v>
                </c:pt>
                <c:pt idx="1774">
                  <c:v>-422.6</c:v>
                </c:pt>
                <c:pt idx="1775">
                  <c:v>-422.5</c:v>
                </c:pt>
                <c:pt idx="1776">
                  <c:v>-422.4</c:v>
                </c:pt>
                <c:pt idx="1777">
                  <c:v>-422.3</c:v>
                </c:pt>
                <c:pt idx="1778">
                  <c:v>-422.2</c:v>
                </c:pt>
                <c:pt idx="1779">
                  <c:v>-422.1</c:v>
                </c:pt>
                <c:pt idx="1780">
                  <c:v>-422</c:v>
                </c:pt>
                <c:pt idx="1781">
                  <c:v>-421.9</c:v>
                </c:pt>
                <c:pt idx="1782">
                  <c:v>-421.8</c:v>
                </c:pt>
                <c:pt idx="1783">
                  <c:v>-421.7</c:v>
                </c:pt>
                <c:pt idx="1784">
                  <c:v>-421.6</c:v>
                </c:pt>
                <c:pt idx="1785">
                  <c:v>-421.5</c:v>
                </c:pt>
                <c:pt idx="1786">
                  <c:v>-421.4</c:v>
                </c:pt>
                <c:pt idx="1787">
                  <c:v>-421.3</c:v>
                </c:pt>
                <c:pt idx="1788">
                  <c:v>-421.2</c:v>
                </c:pt>
                <c:pt idx="1789">
                  <c:v>-421.1</c:v>
                </c:pt>
                <c:pt idx="1790">
                  <c:v>-421</c:v>
                </c:pt>
                <c:pt idx="1791">
                  <c:v>-420.9</c:v>
                </c:pt>
                <c:pt idx="1792">
                  <c:v>-420.8</c:v>
                </c:pt>
                <c:pt idx="1793">
                  <c:v>-420.7</c:v>
                </c:pt>
                <c:pt idx="1794">
                  <c:v>-420.6</c:v>
                </c:pt>
                <c:pt idx="1795">
                  <c:v>-420.5</c:v>
                </c:pt>
                <c:pt idx="1796">
                  <c:v>-420.4</c:v>
                </c:pt>
                <c:pt idx="1797">
                  <c:v>-420.3</c:v>
                </c:pt>
                <c:pt idx="1798">
                  <c:v>-420.2</c:v>
                </c:pt>
                <c:pt idx="1799">
                  <c:v>-420.1</c:v>
                </c:pt>
                <c:pt idx="1800">
                  <c:v>-420</c:v>
                </c:pt>
                <c:pt idx="1801">
                  <c:v>-419.9</c:v>
                </c:pt>
                <c:pt idx="1802">
                  <c:v>-419.8</c:v>
                </c:pt>
                <c:pt idx="1803">
                  <c:v>-419.7</c:v>
                </c:pt>
                <c:pt idx="1804">
                  <c:v>-419.6</c:v>
                </c:pt>
                <c:pt idx="1805">
                  <c:v>-419.5</c:v>
                </c:pt>
                <c:pt idx="1806">
                  <c:v>-419.4</c:v>
                </c:pt>
                <c:pt idx="1807">
                  <c:v>-419.3</c:v>
                </c:pt>
                <c:pt idx="1808">
                  <c:v>-419.2</c:v>
                </c:pt>
                <c:pt idx="1809">
                  <c:v>-419.1</c:v>
                </c:pt>
                <c:pt idx="1810">
                  <c:v>-419</c:v>
                </c:pt>
                <c:pt idx="1811">
                  <c:v>-418.9</c:v>
                </c:pt>
                <c:pt idx="1812">
                  <c:v>-418.8</c:v>
                </c:pt>
                <c:pt idx="1813">
                  <c:v>-418.7</c:v>
                </c:pt>
                <c:pt idx="1814">
                  <c:v>-418.6</c:v>
                </c:pt>
                <c:pt idx="1815">
                  <c:v>-418.5</c:v>
                </c:pt>
                <c:pt idx="1816">
                  <c:v>-418.4</c:v>
                </c:pt>
                <c:pt idx="1817">
                  <c:v>-418.3</c:v>
                </c:pt>
                <c:pt idx="1818">
                  <c:v>-418.2</c:v>
                </c:pt>
                <c:pt idx="1819">
                  <c:v>-418.1</c:v>
                </c:pt>
                <c:pt idx="1820">
                  <c:v>-418</c:v>
                </c:pt>
                <c:pt idx="1821">
                  <c:v>-417.9</c:v>
                </c:pt>
                <c:pt idx="1822">
                  <c:v>-417.8</c:v>
                </c:pt>
                <c:pt idx="1823">
                  <c:v>-417.7</c:v>
                </c:pt>
                <c:pt idx="1824">
                  <c:v>-417.6</c:v>
                </c:pt>
                <c:pt idx="1825">
                  <c:v>-417.5</c:v>
                </c:pt>
                <c:pt idx="1826">
                  <c:v>-417.4</c:v>
                </c:pt>
                <c:pt idx="1827">
                  <c:v>-417.3</c:v>
                </c:pt>
                <c:pt idx="1828">
                  <c:v>-417.2</c:v>
                </c:pt>
                <c:pt idx="1829">
                  <c:v>-417.1</c:v>
                </c:pt>
                <c:pt idx="1830">
                  <c:v>-417</c:v>
                </c:pt>
                <c:pt idx="1831">
                  <c:v>-416.9</c:v>
                </c:pt>
                <c:pt idx="1832">
                  <c:v>-416.8</c:v>
                </c:pt>
                <c:pt idx="1833">
                  <c:v>-416.7</c:v>
                </c:pt>
                <c:pt idx="1834">
                  <c:v>-416.6</c:v>
                </c:pt>
                <c:pt idx="1835">
                  <c:v>-416.5</c:v>
                </c:pt>
                <c:pt idx="1836">
                  <c:v>-416.4</c:v>
                </c:pt>
                <c:pt idx="1837">
                  <c:v>-416.3</c:v>
                </c:pt>
                <c:pt idx="1838">
                  <c:v>-416.2</c:v>
                </c:pt>
                <c:pt idx="1839">
                  <c:v>-416.1</c:v>
                </c:pt>
                <c:pt idx="1840">
                  <c:v>-416</c:v>
                </c:pt>
                <c:pt idx="1841">
                  <c:v>-415.9</c:v>
                </c:pt>
                <c:pt idx="1842">
                  <c:v>-415.8</c:v>
                </c:pt>
                <c:pt idx="1843">
                  <c:v>-415.7</c:v>
                </c:pt>
                <c:pt idx="1844">
                  <c:v>-415.6</c:v>
                </c:pt>
                <c:pt idx="1845">
                  <c:v>-415.5</c:v>
                </c:pt>
                <c:pt idx="1846">
                  <c:v>-415.4</c:v>
                </c:pt>
                <c:pt idx="1847">
                  <c:v>-415.3</c:v>
                </c:pt>
                <c:pt idx="1848">
                  <c:v>-415.2</c:v>
                </c:pt>
                <c:pt idx="1849">
                  <c:v>-415.1</c:v>
                </c:pt>
                <c:pt idx="1850">
                  <c:v>-415</c:v>
                </c:pt>
                <c:pt idx="1851">
                  <c:v>-414.9</c:v>
                </c:pt>
                <c:pt idx="1852">
                  <c:v>-414.8</c:v>
                </c:pt>
                <c:pt idx="1853">
                  <c:v>-414.7</c:v>
                </c:pt>
                <c:pt idx="1854">
                  <c:v>-414.6</c:v>
                </c:pt>
                <c:pt idx="1855">
                  <c:v>-414.5</c:v>
                </c:pt>
                <c:pt idx="1856">
                  <c:v>-414.4</c:v>
                </c:pt>
                <c:pt idx="1857">
                  <c:v>-414.3</c:v>
                </c:pt>
                <c:pt idx="1858">
                  <c:v>-414.2</c:v>
                </c:pt>
                <c:pt idx="1859">
                  <c:v>-414.1</c:v>
                </c:pt>
                <c:pt idx="1860">
                  <c:v>-414</c:v>
                </c:pt>
                <c:pt idx="1861">
                  <c:v>-413.9</c:v>
                </c:pt>
                <c:pt idx="1862">
                  <c:v>-413.8</c:v>
                </c:pt>
                <c:pt idx="1863">
                  <c:v>-413.7</c:v>
                </c:pt>
                <c:pt idx="1864">
                  <c:v>-413.6</c:v>
                </c:pt>
                <c:pt idx="1865">
                  <c:v>-413.5</c:v>
                </c:pt>
                <c:pt idx="1866">
                  <c:v>-413.4</c:v>
                </c:pt>
                <c:pt idx="1867">
                  <c:v>-413.3</c:v>
                </c:pt>
                <c:pt idx="1868">
                  <c:v>-413.2</c:v>
                </c:pt>
                <c:pt idx="1869">
                  <c:v>-413.1</c:v>
                </c:pt>
                <c:pt idx="1870">
                  <c:v>-413</c:v>
                </c:pt>
                <c:pt idx="1871">
                  <c:v>-412.9</c:v>
                </c:pt>
                <c:pt idx="1872">
                  <c:v>-412.8</c:v>
                </c:pt>
                <c:pt idx="1873">
                  <c:v>-412.7</c:v>
                </c:pt>
                <c:pt idx="1874">
                  <c:v>-412.6</c:v>
                </c:pt>
                <c:pt idx="1875">
                  <c:v>-412.5</c:v>
                </c:pt>
                <c:pt idx="1876">
                  <c:v>-412.4</c:v>
                </c:pt>
                <c:pt idx="1877">
                  <c:v>-412.3</c:v>
                </c:pt>
                <c:pt idx="1878">
                  <c:v>-412.2</c:v>
                </c:pt>
                <c:pt idx="1879">
                  <c:v>-412.1</c:v>
                </c:pt>
                <c:pt idx="1880">
                  <c:v>-412</c:v>
                </c:pt>
                <c:pt idx="1881">
                  <c:v>-411.9</c:v>
                </c:pt>
                <c:pt idx="1882">
                  <c:v>-411.8</c:v>
                </c:pt>
                <c:pt idx="1883">
                  <c:v>-411.7</c:v>
                </c:pt>
                <c:pt idx="1884">
                  <c:v>-411.6</c:v>
                </c:pt>
                <c:pt idx="1885">
                  <c:v>-411.5</c:v>
                </c:pt>
                <c:pt idx="1886">
                  <c:v>-411.4</c:v>
                </c:pt>
                <c:pt idx="1887">
                  <c:v>-411.3</c:v>
                </c:pt>
                <c:pt idx="1888">
                  <c:v>-411.2</c:v>
                </c:pt>
                <c:pt idx="1889">
                  <c:v>-411.1</c:v>
                </c:pt>
                <c:pt idx="1890">
                  <c:v>-411</c:v>
                </c:pt>
                <c:pt idx="1891">
                  <c:v>-410.9</c:v>
                </c:pt>
                <c:pt idx="1892">
                  <c:v>-410.8</c:v>
                </c:pt>
                <c:pt idx="1893">
                  <c:v>-410.7</c:v>
                </c:pt>
                <c:pt idx="1894">
                  <c:v>-410.6</c:v>
                </c:pt>
                <c:pt idx="1895">
                  <c:v>-410.5</c:v>
                </c:pt>
                <c:pt idx="1896">
                  <c:v>-410.4</c:v>
                </c:pt>
                <c:pt idx="1897">
                  <c:v>-410.3</c:v>
                </c:pt>
                <c:pt idx="1898">
                  <c:v>-410.2</c:v>
                </c:pt>
                <c:pt idx="1899">
                  <c:v>-410.1</c:v>
                </c:pt>
                <c:pt idx="1900">
                  <c:v>-410</c:v>
                </c:pt>
                <c:pt idx="1901">
                  <c:v>-409.9</c:v>
                </c:pt>
                <c:pt idx="1902">
                  <c:v>-409.8</c:v>
                </c:pt>
                <c:pt idx="1903">
                  <c:v>-409.7</c:v>
                </c:pt>
                <c:pt idx="1904">
                  <c:v>-409.6</c:v>
                </c:pt>
                <c:pt idx="1905">
                  <c:v>-409.5</c:v>
                </c:pt>
                <c:pt idx="1906">
                  <c:v>-409.4</c:v>
                </c:pt>
                <c:pt idx="1907">
                  <c:v>-409.3</c:v>
                </c:pt>
                <c:pt idx="1908">
                  <c:v>-409.2</c:v>
                </c:pt>
                <c:pt idx="1909">
                  <c:v>-409.1</c:v>
                </c:pt>
                <c:pt idx="1910">
                  <c:v>-409</c:v>
                </c:pt>
                <c:pt idx="1911">
                  <c:v>-408.9</c:v>
                </c:pt>
                <c:pt idx="1912">
                  <c:v>-408.8</c:v>
                </c:pt>
                <c:pt idx="1913">
                  <c:v>-408.7</c:v>
                </c:pt>
                <c:pt idx="1914">
                  <c:v>-408.6</c:v>
                </c:pt>
                <c:pt idx="1915">
                  <c:v>-408.5</c:v>
                </c:pt>
                <c:pt idx="1916">
                  <c:v>-408.4</c:v>
                </c:pt>
                <c:pt idx="1917">
                  <c:v>-408.3</c:v>
                </c:pt>
                <c:pt idx="1918">
                  <c:v>-408.2</c:v>
                </c:pt>
                <c:pt idx="1919">
                  <c:v>-408.1</c:v>
                </c:pt>
                <c:pt idx="1920">
                  <c:v>-408</c:v>
                </c:pt>
                <c:pt idx="1921">
                  <c:v>-407.9</c:v>
                </c:pt>
                <c:pt idx="1922">
                  <c:v>-407.8</c:v>
                </c:pt>
                <c:pt idx="1923">
                  <c:v>-407.7</c:v>
                </c:pt>
                <c:pt idx="1924">
                  <c:v>-407.6</c:v>
                </c:pt>
                <c:pt idx="1925">
                  <c:v>-407.5</c:v>
                </c:pt>
                <c:pt idx="1926">
                  <c:v>-407.4</c:v>
                </c:pt>
                <c:pt idx="1927">
                  <c:v>-407.3</c:v>
                </c:pt>
                <c:pt idx="1928">
                  <c:v>-407.2</c:v>
                </c:pt>
                <c:pt idx="1929">
                  <c:v>-407.1</c:v>
                </c:pt>
                <c:pt idx="1930">
                  <c:v>-407</c:v>
                </c:pt>
                <c:pt idx="1931">
                  <c:v>-406.9</c:v>
                </c:pt>
                <c:pt idx="1932">
                  <c:v>-406.8</c:v>
                </c:pt>
                <c:pt idx="1933">
                  <c:v>-406.7</c:v>
                </c:pt>
                <c:pt idx="1934">
                  <c:v>-406.6</c:v>
                </c:pt>
                <c:pt idx="1935">
                  <c:v>-406.5</c:v>
                </c:pt>
                <c:pt idx="1936">
                  <c:v>-406.4</c:v>
                </c:pt>
                <c:pt idx="1937">
                  <c:v>-406.3</c:v>
                </c:pt>
                <c:pt idx="1938">
                  <c:v>-406.2</c:v>
                </c:pt>
                <c:pt idx="1939">
                  <c:v>-406.1</c:v>
                </c:pt>
                <c:pt idx="1940">
                  <c:v>-406</c:v>
                </c:pt>
                <c:pt idx="1941">
                  <c:v>-405.9</c:v>
                </c:pt>
                <c:pt idx="1942">
                  <c:v>-405.8</c:v>
                </c:pt>
                <c:pt idx="1943">
                  <c:v>-405.7</c:v>
                </c:pt>
                <c:pt idx="1944">
                  <c:v>-405.6</c:v>
                </c:pt>
                <c:pt idx="1945">
                  <c:v>-405.5</c:v>
                </c:pt>
                <c:pt idx="1946">
                  <c:v>-405.4</c:v>
                </c:pt>
                <c:pt idx="1947">
                  <c:v>-405.3</c:v>
                </c:pt>
                <c:pt idx="1948">
                  <c:v>-405.2</c:v>
                </c:pt>
                <c:pt idx="1949">
                  <c:v>-405.1</c:v>
                </c:pt>
                <c:pt idx="1950">
                  <c:v>-405</c:v>
                </c:pt>
                <c:pt idx="1951">
                  <c:v>-404.9</c:v>
                </c:pt>
                <c:pt idx="1952">
                  <c:v>-404.8</c:v>
                </c:pt>
                <c:pt idx="1953">
                  <c:v>-404.7</c:v>
                </c:pt>
                <c:pt idx="1954">
                  <c:v>-404.6</c:v>
                </c:pt>
                <c:pt idx="1955">
                  <c:v>-404.5</c:v>
                </c:pt>
                <c:pt idx="1956">
                  <c:v>-404.4</c:v>
                </c:pt>
                <c:pt idx="1957">
                  <c:v>-404.3</c:v>
                </c:pt>
                <c:pt idx="1958">
                  <c:v>-404.2</c:v>
                </c:pt>
                <c:pt idx="1959">
                  <c:v>-404.1</c:v>
                </c:pt>
                <c:pt idx="1960">
                  <c:v>-404</c:v>
                </c:pt>
                <c:pt idx="1961">
                  <c:v>-403.9</c:v>
                </c:pt>
                <c:pt idx="1962">
                  <c:v>-403.8</c:v>
                </c:pt>
                <c:pt idx="1963">
                  <c:v>-403.7</c:v>
                </c:pt>
                <c:pt idx="1964">
                  <c:v>-403.6</c:v>
                </c:pt>
                <c:pt idx="1965">
                  <c:v>-403.5</c:v>
                </c:pt>
                <c:pt idx="1966">
                  <c:v>-403.4</c:v>
                </c:pt>
                <c:pt idx="1967">
                  <c:v>-403.3</c:v>
                </c:pt>
                <c:pt idx="1968">
                  <c:v>-403.2</c:v>
                </c:pt>
                <c:pt idx="1969">
                  <c:v>-403.1</c:v>
                </c:pt>
                <c:pt idx="1970">
                  <c:v>-403</c:v>
                </c:pt>
                <c:pt idx="1971">
                  <c:v>-402.9</c:v>
                </c:pt>
                <c:pt idx="1972">
                  <c:v>-402.8</c:v>
                </c:pt>
                <c:pt idx="1973">
                  <c:v>-402.7</c:v>
                </c:pt>
                <c:pt idx="1974">
                  <c:v>-402.6</c:v>
                </c:pt>
                <c:pt idx="1975">
                  <c:v>-402.5</c:v>
                </c:pt>
                <c:pt idx="1976">
                  <c:v>-402.4</c:v>
                </c:pt>
                <c:pt idx="1977">
                  <c:v>-402.3</c:v>
                </c:pt>
                <c:pt idx="1978">
                  <c:v>-402.2</c:v>
                </c:pt>
                <c:pt idx="1979">
                  <c:v>-402.1</c:v>
                </c:pt>
                <c:pt idx="1980">
                  <c:v>-402</c:v>
                </c:pt>
                <c:pt idx="1981">
                  <c:v>-401.9</c:v>
                </c:pt>
                <c:pt idx="1982">
                  <c:v>-401.8</c:v>
                </c:pt>
                <c:pt idx="1983">
                  <c:v>-401.7</c:v>
                </c:pt>
                <c:pt idx="1984">
                  <c:v>-401.6</c:v>
                </c:pt>
                <c:pt idx="1985">
                  <c:v>-401.5</c:v>
                </c:pt>
                <c:pt idx="1986">
                  <c:v>-401.4</c:v>
                </c:pt>
                <c:pt idx="1987">
                  <c:v>-401.3</c:v>
                </c:pt>
                <c:pt idx="1988">
                  <c:v>-401.2</c:v>
                </c:pt>
                <c:pt idx="1989">
                  <c:v>-401.1</c:v>
                </c:pt>
                <c:pt idx="1990">
                  <c:v>-401</c:v>
                </c:pt>
                <c:pt idx="1991">
                  <c:v>-400.9</c:v>
                </c:pt>
                <c:pt idx="1992">
                  <c:v>-400.8</c:v>
                </c:pt>
                <c:pt idx="1993">
                  <c:v>-400.7</c:v>
                </c:pt>
                <c:pt idx="1994">
                  <c:v>-400.6</c:v>
                </c:pt>
                <c:pt idx="1995">
                  <c:v>-400.5</c:v>
                </c:pt>
                <c:pt idx="1996">
                  <c:v>-400.4</c:v>
                </c:pt>
                <c:pt idx="1997">
                  <c:v>-400.3</c:v>
                </c:pt>
                <c:pt idx="1998">
                  <c:v>-400.2</c:v>
                </c:pt>
                <c:pt idx="1999">
                  <c:v>-400.1</c:v>
                </c:pt>
                <c:pt idx="2000">
                  <c:v>-400</c:v>
                </c:pt>
                <c:pt idx="2001">
                  <c:v>-399.9</c:v>
                </c:pt>
                <c:pt idx="2002">
                  <c:v>-399.8</c:v>
                </c:pt>
                <c:pt idx="2003">
                  <c:v>-399.7</c:v>
                </c:pt>
                <c:pt idx="2004">
                  <c:v>-399.6</c:v>
                </c:pt>
                <c:pt idx="2005">
                  <c:v>-399.5</c:v>
                </c:pt>
                <c:pt idx="2006">
                  <c:v>-399.4</c:v>
                </c:pt>
                <c:pt idx="2007">
                  <c:v>-399.3</c:v>
                </c:pt>
                <c:pt idx="2008">
                  <c:v>-399.2</c:v>
                </c:pt>
                <c:pt idx="2009">
                  <c:v>-399.1</c:v>
                </c:pt>
                <c:pt idx="2010">
                  <c:v>-399</c:v>
                </c:pt>
                <c:pt idx="2011">
                  <c:v>-398.9</c:v>
                </c:pt>
                <c:pt idx="2012">
                  <c:v>-398.8</c:v>
                </c:pt>
                <c:pt idx="2013">
                  <c:v>-398.7</c:v>
                </c:pt>
                <c:pt idx="2014">
                  <c:v>-398.6</c:v>
                </c:pt>
                <c:pt idx="2015">
                  <c:v>-398.5</c:v>
                </c:pt>
                <c:pt idx="2016">
                  <c:v>-398.4</c:v>
                </c:pt>
                <c:pt idx="2017">
                  <c:v>-398.3</c:v>
                </c:pt>
                <c:pt idx="2018">
                  <c:v>-398.2</c:v>
                </c:pt>
                <c:pt idx="2019">
                  <c:v>-398.1</c:v>
                </c:pt>
                <c:pt idx="2020">
                  <c:v>-398</c:v>
                </c:pt>
                <c:pt idx="2021">
                  <c:v>-397.9</c:v>
                </c:pt>
                <c:pt idx="2022">
                  <c:v>-397.8</c:v>
                </c:pt>
                <c:pt idx="2023">
                  <c:v>-397.7</c:v>
                </c:pt>
                <c:pt idx="2024">
                  <c:v>-397.6</c:v>
                </c:pt>
                <c:pt idx="2025">
                  <c:v>-397.5</c:v>
                </c:pt>
                <c:pt idx="2026">
                  <c:v>-397.4</c:v>
                </c:pt>
                <c:pt idx="2027">
                  <c:v>-397.3</c:v>
                </c:pt>
                <c:pt idx="2028">
                  <c:v>-397.2</c:v>
                </c:pt>
                <c:pt idx="2029">
                  <c:v>-397.1</c:v>
                </c:pt>
                <c:pt idx="2030">
                  <c:v>-397</c:v>
                </c:pt>
                <c:pt idx="2031">
                  <c:v>-396.9</c:v>
                </c:pt>
                <c:pt idx="2032">
                  <c:v>-396.8</c:v>
                </c:pt>
                <c:pt idx="2033">
                  <c:v>-396.7</c:v>
                </c:pt>
                <c:pt idx="2034">
                  <c:v>-396.6</c:v>
                </c:pt>
                <c:pt idx="2035">
                  <c:v>-396.5</c:v>
                </c:pt>
                <c:pt idx="2036">
                  <c:v>-396.4</c:v>
                </c:pt>
                <c:pt idx="2037">
                  <c:v>-396.3</c:v>
                </c:pt>
                <c:pt idx="2038">
                  <c:v>-396.2</c:v>
                </c:pt>
                <c:pt idx="2039">
                  <c:v>-396.1</c:v>
                </c:pt>
                <c:pt idx="2040">
                  <c:v>-396</c:v>
                </c:pt>
                <c:pt idx="2041">
                  <c:v>-395.9</c:v>
                </c:pt>
                <c:pt idx="2042">
                  <c:v>-395.8</c:v>
                </c:pt>
                <c:pt idx="2043">
                  <c:v>-395.7</c:v>
                </c:pt>
                <c:pt idx="2044">
                  <c:v>-395.6</c:v>
                </c:pt>
                <c:pt idx="2045">
                  <c:v>-395.5</c:v>
                </c:pt>
                <c:pt idx="2046">
                  <c:v>-395.4</c:v>
                </c:pt>
                <c:pt idx="2047">
                  <c:v>-395.3</c:v>
                </c:pt>
                <c:pt idx="2048">
                  <c:v>-395.2</c:v>
                </c:pt>
                <c:pt idx="2049">
                  <c:v>-395.1</c:v>
                </c:pt>
                <c:pt idx="2050">
                  <c:v>-395</c:v>
                </c:pt>
                <c:pt idx="2051">
                  <c:v>-394.9</c:v>
                </c:pt>
                <c:pt idx="2052">
                  <c:v>-394.8</c:v>
                </c:pt>
                <c:pt idx="2053">
                  <c:v>-394.7</c:v>
                </c:pt>
                <c:pt idx="2054">
                  <c:v>-394.6</c:v>
                </c:pt>
                <c:pt idx="2055">
                  <c:v>-394.5</c:v>
                </c:pt>
                <c:pt idx="2056">
                  <c:v>-394.4</c:v>
                </c:pt>
                <c:pt idx="2057">
                  <c:v>-394.3</c:v>
                </c:pt>
                <c:pt idx="2058">
                  <c:v>-394.2</c:v>
                </c:pt>
                <c:pt idx="2059">
                  <c:v>-394.1</c:v>
                </c:pt>
                <c:pt idx="2060">
                  <c:v>-394</c:v>
                </c:pt>
                <c:pt idx="2061">
                  <c:v>-393.9</c:v>
                </c:pt>
                <c:pt idx="2062">
                  <c:v>-393.8</c:v>
                </c:pt>
                <c:pt idx="2063">
                  <c:v>-393.7</c:v>
                </c:pt>
                <c:pt idx="2064">
                  <c:v>-393.6</c:v>
                </c:pt>
                <c:pt idx="2065">
                  <c:v>-393.5</c:v>
                </c:pt>
                <c:pt idx="2066">
                  <c:v>-393.4</c:v>
                </c:pt>
                <c:pt idx="2067">
                  <c:v>-393.3</c:v>
                </c:pt>
                <c:pt idx="2068">
                  <c:v>-393.2</c:v>
                </c:pt>
                <c:pt idx="2069">
                  <c:v>-393.1</c:v>
                </c:pt>
                <c:pt idx="2070">
                  <c:v>-393</c:v>
                </c:pt>
                <c:pt idx="2071">
                  <c:v>-392.9</c:v>
                </c:pt>
                <c:pt idx="2072">
                  <c:v>-392.8</c:v>
                </c:pt>
                <c:pt idx="2073">
                  <c:v>-392.7</c:v>
                </c:pt>
                <c:pt idx="2074">
                  <c:v>-392.6</c:v>
                </c:pt>
                <c:pt idx="2075">
                  <c:v>-392.5</c:v>
                </c:pt>
                <c:pt idx="2076">
                  <c:v>-392.4</c:v>
                </c:pt>
                <c:pt idx="2077">
                  <c:v>-392.3</c:v>
                </c:pt>
                <c:pt idx="2078">
                  <c:v>-392.2</c:v>
                </c:pt>
                <c:pt idx="2079">
                  <c:v>-392.1</c:v>
                </c:pt>
                <c:pt idx="2080">
                  <c:v>-392</c:v>
                </c:pt>
                <c:pt idx="2081">
                  <c:v>-391.9</c:v>
                </c:pt>
                <c:pt idx="2082">
                  <c:v>-391.8</c:v>
                </c:pt>
                <c:pt idx="2083">
                  <c:v>-391.7</c:v>
                </c:pt>
                <c:pt idx="2084">
                  <c:v>-391.6</c:v>
                </c:pt>
                <c:pt idx="2085">
                  <c:v>-391.5</c:v>
                </c:pt>
                <c:pt idx="2086">
                  <c:v>-391.4</c:v>
                </c:pt>
                <c:pt idx="2087">
                  <c:v>-391.3</c:v>
                </c:pt>
                <c:pt idx="2088">
                  <c:v>-391.2</c:v>
                </c:pt>
                <c:pt idx="2089">
                  <c:v>-391.1</c:v>
                </c:pt>
                <c:pt idx="2090">
                  <c:v>-391</c:v>
                </c:pt>
                <c:pt idx="2091">
                  <c:v>-390.9</c:v>
                </c:pt>
                <c:pt idx="2092">
                  <c:v>-390.8</c:v>
                </c:pt>
                <c:pt idx="2093">
                  <c:v>-390.7</c:v>
                </c:pt>
                <c:pt idx="2094">
                  <c:v>-390.6</c:v>
                </c:pt>
                <c:pt idx="2095">
                  <c:v>-390.5</c:v>
                </c:pt>
                <c:pt idx="2096">
                  <c:v>-390.4</c:v>
                </c:pt>
                <c:pt idx="2097">
                  <c:v>-390.3</c:v>
                </c:pt>
                <c:pt idx="2098">
                  <c:v>-390.2</c:v>
                </c:pt>
                <c:pt idx="2099">
                  <c:v>-390.1</c:v>
                </c:pt>
                <c:pt idx="2100">
                  <c:v>-390</c:v>
                </c:pt>
                <c:pt idx="2101">
                  <c:v>-389.9</c:v>
                </c:pt>
                <c:pt idx="2102">
                  <c:v>-389.8</c:v>
                </c:pt>
                <c:pt idx="2103">
                  <c:v>-389.7</c:v>
                </c:pt>
                <c:pt idx="2104">
                  <c:v>-389.6</c:v>
                </c:pt>
                <c:pt idx="2105">
                  <c:v>-389.5</c:v>
                </c:pt>
                <c:pt idx="2106">
                  <c:v>-389.4</c:v>
                </c:pt>
                <c:pt idx="2107">
                  <c:v>-389.3</c:v>
                </c:pt>
                <c:pt idx="2108">
                  <c:v>-389.2</c:v>
                </c:pt>
                <c:pt idx="2109">
                  <c:v>-389.1</c:v>
                </c:pt>
                <c:pt idx="2110">
                  <c:v>-389</c:v>
                </c:pt>
                <c:pt idx="2111">
                  <c:v>-388.9</c:v>
                </c:pt>
                <c:pt idx="2112">
                  <c:v>-388.8</c:v>
                </c:pt>
                <c:pt idx="2113">
                  <c:v>-388.7</c:v>
                </c:pt>
                <c:pt idx="2114">
                  <c:v>-388.6</c:v>
                </c:pt>
                <c:pt idx="2115">
                  <c:v>-388.5</c:v>
                </c:pt>
                <c:pt idx="2116">
                  <c:v>-388.4</c:v>
                </c:pt>
                <c:pt idx="2117">
                  <c:v>-388.3</c:v>
                </c:pt>
                <c:pt idx="2118">
                  <c:v>-388.2</c:v>
                </c:pt>
                <c:pt idx="2119">
                  <c:v>-388.1</c:v>
                </c:pt>
                <c:pt idx="2120">
                  <c:v>-388</c:v>
                </c:pt>
                <c:pt idx="2121">
                  <c:v>-387.9</c:v>
                </c:pt>
                <c:pt idx="2122">
                  <c:v>-387.8</c:v>
                </c:pt>
                <c:pt idx="2123">
                  <c:v>-387.7</c:v>
                </c:pt>
                <c:pt idx="2124">
                  <c:v>-387.6</c:v>
                </c:pt>
                <c:pt idx="2125">
                  <c:v>-387.5</c:v>
                </c:pt>
                <c:pt idx="2126">
                  <c:v>-387.4</c:v>
                </c:pt>
                <c:pt idx="2127">
                  <c:v>-387.3</c:v>
                </c:pt>
                <c:pt idx="2128">
                  <c:v>-387.2</c:v>
                </c:pt>
                <c:pt idx="2129">
                  <c:v>-387.1</c:v>
                </c:pt>
                <c:pt idx="2130">
                  <c:v>-387</c:v>
                </c:pt>
                <c:pt idx="2131">
                  <c:v>-386.9</c:v>
                </c:pt>
                <c:pt idx="2132">
                  <c:v>-386.8</c:v>
                </c:pt>
                <c:pt idx="2133">
                  <c:v>-386.7</c:v>
                </c:pt>
                <c:pt idx="2134">
                  <c:v>-386.6</c:v>
                </c:pt>
                <c:pt idx="2135">
                  <c:v>-386.5</c:v>
                </c:pt>
                <c:pt idx="2136">
                  <c:v>-386.4</c:v>
                </c:pt>
                <c:pt idx="2137">
                  <c:v>-386.3</c:v>
                </c:pt>
                <c:pt idx="2138">
                  <c:v>-386.2</c:v>
                </c:pt>
                <c:pt idx="2139">
                  <c:v>-386.1</c:v>
                </c:pt>
                <c:pt idx="2140">
                  <c:v>-386</c:v>
                </c:pt>
                <c:pt idx="2141">
                  <c:v>-385.9</c:v>
                </c:pt>
                <c:pt idx="2142">
                  <c:v>-385.8</c:v>
                </c:pt>
                <c:pt idx="2143">
                  <c:v>-385.7</c:v>
                </c:pt>
                <c:pt idx="2144">
                  <c:v>-385.6</c:v>
                </c:pt>
                <c:pt idx="2145">
                  <c:v>-385.5</c:v>
                </c:pt>
                <c:pt idx="2146">
                  <c:v>-385.4</c:v>
                </c:pt>
                <c:pt idx="2147">
                  <c:v>-385.3</c:v>
                </c:pt>
                <c:pt idx="2148">
                  <c:v>-385.2</c:v>
                </c:pt>
                <c:pt idx="2149">
                  <c:v>-385.1</c:v>
                </c:pt>
                <c:pt idx="2150">
                  <c:v>-385</c:v>
                </c:pt>
                <c:pt idx="2151">
                  <c:v>-384.9</c:v>
                </c:pt>
                <c:pt idx="2152">
                  <c:v>-384.8</c:v>
                </c:pt>
                <c:pt idx="2153">
                  <c:v>-384.7</c:v>
                </c:pt>
                <c:pt idx="2154">
                  <c:v>-384.6</c:v>
                </c:pt>
                <c:pt idx="2155">
                  <c:v>-384.5</c:v>
                </c:pt>
                <c:pt idx="2156">
                  <c:v>-384.4</c:v>
                </c:pt>
                <c:pt idx="2157">
                  <c:v>-384.3</c:v>
                </c:pt>
                <c:pt idx="2158">
                  <c:v>-384.2</c:v>
                </c:pt>
                <c:pt idx="2159">
                  <c:v>-384.1</c:v>
                </c:pt>
                <c:pt idx="2160">
                  <c:v>-384</c:v>
                </c:pt>
                <c:pt idx="2161">
                  <c:v>-383.9</c:v>
                </c:pt>
                <c:pt idx="2162">
                  <c:v>-383.8</c:v>
                </c:pt>
                <c:pt idx="2163">
                  <c:v>-383.7</c:v>
                </c:pt>
                <c:pt idx="2164">
                  <c:v>-383.6</c:v>
                </c:pt>
                <c:pt idx="2165">
                  <c:v>-383.5</c:v>
                </c:pt>
                <c:pt idx="2166">
                  <c:v>-383.4</c:v>
                </c:pt>
                <c:pt idx="2167">
                  <c:v>-383.3</c:v>
                </c:pt>
                <c:pt idx="2168">
                  <c:v>-383.2</c:v>
                </c:pt>
                <c:pt idx="2169">
                  <c:v>-383.1</c:v>
                </c:pt>
                <c:pt idx="2170">
                  <c:v>-383</c:v>
                </c:pt>
                <c:pt idx="2171">
                  <c:v>-382.9</c:v>
                </c:pt>
                <c:pt idx="2172">
                  <c:v>-382.8</c:v>
                </c:pt>
                <c:pt idx="2173">
                  <c:v>-382.7</c:v>
                </c:pt>
                <c:pt idx="2174">
                  <c:v>-382.6</c:v>
                </c:pt>
                <c:pt idx="2175">
                  <c:v>-382.5</c:v>
                </c:pt>
                <c:pt idx="2176">
                  <c:v>-382.4</c:v>
                </c:pt>
                <c:pt idx="2177">
                  <c:v>-382.3</c:v>
                </c:pt>
                <c:pt idx="2178">
                  <c:v>-382.2</c:v>
                </c:pt>
                <c:pt idx="2179">
                  <c:v>-382.1</c:v>
                </c:pt>
                <c:pt idx="2180">
                  <c:v>-382</c:v>
                </c:pt>
                <c:pt idx="2181">
                  <c:v>-381.9</c:v>
                </c:pt>
                <c:pt idx="2182">
                  <c:v>-381.8</c:v>
                </c:pt>
                <c:pt idx="2183">
                  <c:v>-381.7</c:v>
                </c:pt>
                <c:pt idx="2184">
                  <c:v>-381.6</c:v>
                </c:pt>
                <c:pt idx="2185">
                  <c:v>-381.5</c:v>
                </c:pt>
                <c:pt idx="2186">
                  <c:v>-381.4</c:v>
                </c:pt>
                <c:pt idx="2187">
                  <c:v>-381.3</c:v>
                </c:pt>
                <c:pt idx="2188">
                  <c:v>-381.2</c:v>
                </c:pt>
                <c:pt idx="2189">
                  <c:v>-381.1</c:v>
                </c:pt>
                <c:pt idx="2190">
                  <c:v>-381</c:v>
                </c:pt>
                <c:pt idx="2191">
                  <c:v>-380.9</c:v>
                </c:pt>
                <c:pt idx="2192">
                  <c:v>-380.8</c:v>
                </c:pt>
                <c:pt idx="2193">
                  <c:v>-380.7</c:v>
                </c:pt>
                <c:pt idx="2194">
                  <c:v>-380.6</c:v>
                </c:pt>
                <c:pt idx="2195">
                  <c:v>-380.5</c:v>
                </c:pt>
                <c:pt idx="2196">
                  <c:v>-380.4</c:v>
                </c:pt>
                <c:pt idx="2197">
                  <c:v>-380.3</c:v>
                </c:pt>
                <c:pt idx="2198">
                  <c:v>-380.2</c:v>
                </c:pt>
                <c:pt idx="2199">
                  <c:v>-380.1</c:v>
                </c:pt>
                <c:pt idx="2200">
                  <c:v>-380</c:v>
                </c:pt>
                <c:pt idx="2201">
                  <c:v>-379.9</c:v>
                </c:pt>
                <c:pt idx="2202">
                  <c:v>-379.8</c:v>
                </c:pt>
                <c:pt idx="2203">
                  <c:v>-379.7</c:v>
                </c:pt>
                <c:pt idx="2204">
                  <c:v>-379.6</c:v>
                </c:pt>
                <c:pt idx="2205">
                  <c:v>-379.5</c:v>
                </c:pt>
                <c:pt idx="2206">
                  <c:v>-379.4</c:v>
                </c:pt>
                <c:pt idx="2207">
                  <c:v>-379.3</c:v>
                </c:pt>
                <c:pt idx="2208">
                  <c:v>-379.2</c:v>
                </c:pt>
                <c:pt idx="2209">
                  <c:v>-379.1</c:v>
                </c:pt>
                <c:pt idx="2210">
                  <c:v>-379</c:v>
                </c:pt>
                <c:pt idx="2211">
                  <c:v>-378.9</c:v>
                </c:pt>
                <c:pt idx="2212">
                  <c:v>-378.8</c:v>
                </c:pt>
                <c:pt idx="2213">
                  <c:v>-378.7</c:v>
                </c:pt>
                <c:pt idx="2214">
                  <c:v>-378.6</c:v>
                </c:pt>
                <c:pt idx="2215">
                  <c:v>-378.5</c:v>
                </c:pt>
                <c:pt idx="2216">
                  <c:v>-378.4</c:v>
                </c:pt>
                <c:pt idx="2217">
                  <c:v>-378.3</c:v>
                </c:pt>
                <c:pt idx="2218">
                  <c:v>-378.2</c:v>
                </c:pt>
                <c:pt idx="2219">
                  <c:v>-378.1</c:v>
                </c:pt>
                <c:pt idx="2220">
                  <c:v>-378</c:v>
                </c:pt>
                <c:pt idx="2221">
                  <c:v>-377.9</c:v>
                </c:pt>
                <c:pt idx="2222">
                  <c:v>-377.8</c:v>
                </c:pt>
                <c:pt idx="2223">
                  <c:v>-377.7</c:v>
                </c:pt>
                <c:pt idx="2224">
                  <c:v>-377.6</c:v>
                </c:pt>
                <c:pt idx="2225">
                  <c:v>-377.5</c:v>
                </c:pt>
                <c:pt idx="2226">
                  <c:v>-377.4</c:v>
                </c:pt>
                <c:pt idx="2227">
                  <c:v>-377.3</c:v>
                </c:pt>
                <c:pt idx="2228">
                  <c:v>-377.2</c:v>
                </c:pt>
                <c:pt idx="2229">
                  <c:v>-377.1</c:v>
                </c:pt>
                <c:pt idx="2230">
                  <c:v>-377</c:v>
                </c:pt>
                <c:pt idx="2231">
                  <c:v>-376.9</c:v>
                </c:pt>
                <c:pt idx="2232">
                  <c:v>-376.8</c:v>
                </c:pt>
                <c:pt idx="2233">
                  <c:v>-376.7</c:v>
                </c:pt>
                <c:pt idx="2234">
                  <c:v>-376.6</c:v>
                </c:pt>
                <c:pt idx="2235">
                  <c:v>-376.5</c:v>
                </c:pt>
                <c:pt idx="2236">
                  <c:v>-376.4</c:v>
                </c:pt>
                <c:pt idx="2237">
                  <c:v>-376.3</c:v>
                </c:pt>
                <c:pt idx="2238">
                  <c:v>-376.2</c:v>
                </c:pt>
                <c:pt idx="2239">
                  <c:v>-376.1</c:v>
                </c:pt>
                <c:pt idx="2240">
                  <c:v>-376</c:v>
                </c:pt>
                <c:pt idx="2241">
                  <c:v>-375.9</c:v>
                </c:pt>
                <c:pt idx="2242">
                  <c:v>-375.8</c:v>
                </c:pt>
                <c:pt idx="2243">
                  <c:v>-375.7</c:v>
                </c:pt>
                <c:pt idx="2244">
                  <c:v>-375.6</c:v>
                </c:pt>
                <c:pt idx="2245">
                  <c:v>-375.5</c:v>
                </c:pt>
                <c:pt idx="2246">
                  <c:v>-375.4</c:v>
                </c:pt>
                <c:pt idx="2247">
                  <c:v>-375.3</c:v>
                </c:pt>
                <c:pt idx="2248">
                  <c:v>-375.2</c:v>
                </c:pt>
                <c:pt idx="2249">
                  <c:v>-375.1</c:v>
                </c:pt>
                <c:pt idx="2250">
                  <c:v>-375</c:v>
                </c:pt>
                <c:pt idx="2251">
                  <c:v>-374.9</c:v>
                </c:pt>
                <c:pt idx="2252">
                  <c:v>-374.8</c:v>
                </c:pt>
                <c:pt idx="2253">
                  <c:v>-374.7</c:v>
                </c:pt>
                <c:pt idx="2254">
                  <c:v>-374.6</c:v>
                </c:pt>
                <c:pt idx="2255">
                  <c:v>-374.5</c:v>
                </c:pt>
                <c:pt idx="2256">
                  <c:v>-374.4</c:v>
                </c:pt>
                <c:pt idx="2257">
                  <c:v>-374.3</c:v>
                </c:pt>
                <c:pt idx="2258">
                  <c:v>-374.2</c:v>
                </c:pt>
                <c:pt idx="2259">
                  <c:v>-374.1</c:v>
                </c:pt>
                <c:pt idx="2260">
                  <c:v>-374</c:v>
                </c:pt>
                <c:pt idx="2261">
                  <c:v>-373.9</c:v>
                </c:pt>
                <c:pt idx="2262">
                  <c:v>-373.8</c:v>
                </c:pt>
                <c:pt idx="2263">
                  <c:v>-373.7</c:v>
                </c:pt>
                <c:pt idx="2264">
                  <c:v>-373.6</c:v>
                </c:pt>
                <c:pt idx="2265">
                  <c:v>-373.5</c:v>
                </c:pt>
                <c:pt idx="2266">
                  <c:v>-373.4</c:v>
                </c:pt>
                <c:pt idx="2267">
                  <c:v>-373.3</c:v>
                </c:pt>
                <c:pt idx="2268">
                  <c:v>-373.2</c:v>
                </c:pt>
                <c:pt idx="2269">
                  <c:v>-373.1</c:v>
                </c:pt>
                <c:pt idx="2270">
                  <c:v>-373</c:v>
                </c:pt>
                <c:pt idx="2271">
                  <c:v>-372.9</c:v>
                </c:pt>
                <c:pt idx="2272">
                  <c:v>-372.8</c:v>
                </c:pt>
                <c:pt idx="2273">
                  <c:v>-372.7</c:v>
                </c:pt>
                <c:pt idx="2274">
                  <c:v>-372.6</c:v>
                </c:pt>
                <c:pt idx="2275">
                  <c:v>-372.5</c:v>
                </c:pt>
                <c:pt idx="2276">
                  <c:v>-372.4</c:v>
                </c:pt>
                <c:pt idx="2277">
                  <c:v>-372.3</c:v>
                </c:pt>
                <c:pt idx="2278">
                  <c:v>-372.2</c:v>
                </c:pt>
                <c:pt idx="2279">
                  <c:v>-372.1</c:v>
                </c:pt>
                <c:pt idx="2280">
                  <c:v>-372</c:v>
                </c:pt>
                <c:pt idx="2281">
                  <c:v>-371.9</c:v>
                </c:pt>
                <c:pt idx="2282">
                  <c:v>-371.8</c:v>
                </c:pt>
                <c:pt idx="2283">
                  <c:v>-371.7</c:v>
                </c:pt>
                <c:pt idx="2284">
                  <c:v>-371.6</c:v>
                </c:pt>
                <c:pt idx="2285">
                  <c:v>-371.5</c:v>
                </c:pt>
                <c:pt idx="2286">
                  <c:v>-371.4</c:v>
                </c:pt>
                <c:pt idx="2287">
                  <c:v>-371.3</c:v>
                </c:pt>
                <c:pt idx="2288">
                  <c:v>-371.2</c:v>
                </c:pt>
                <c:pt idx="2289">
                  <c:v>-371.1</c:v>
                </c:pt>
                <c:pt idx="2290">
                  <c:v>-371</c:v>
                </c:pt>
                <c:pt idx="2291">
                  <c:v>-370.9</c:v>
                </c:pt>
                <c:pt idx="2292">
                  <c:v>-370.8</c:v>
                </c:pt>
                <c:pt idx="2293">
                  <c:v>-370.7</c:v>
                </c:pt>
                <c:pt idx="2294">
                  <c:v>-370.6</c:v>
                </c:pt>
                <c:pt idx="2295">
                  <c:v>-370.5</c:v>
                </c:pt>
                <c:pt idx="2296">
                  <c:v>-370.4</c:v>
                </c:pt>
                <c:pt idx="2297">
                  <c:v>-370.3</c:v>
                </c:pt>
                <c:pt idx="2298">
                  <c:v>-370.2</c:v>
                </c:pt>
                <c:pt idx="2299">
                  <c:v>-370.1</c:v>
                </c:pt>
                <c:pt idx="2300">
                  <c:v>-370</c:v>
                </c:pt>
                <c:pt idx="2301">
                  <c:v>-369.9</c:v>
                </c:pt>
                <c:pt idx="2302">
                  <c:v>-369.8</c:v>
                </c:pt>
                <c:pt idx="2303">
                  <c:v>-369.7</c:v>
                </c:pt>
                <c:pt idx="2304">
                  <c:v>-369.6</c:v>
                </c:pt>
                <c:pt idx="2305">
                  <c:v>-369.5</c:v>
                </c:pt>
                <c:pt idx="2306">
                  <c:v>-369.4</c:v>
                </c:pt>
                <c:pt idx="2307">
                  <c:v>-369.3</c:v>
                </c:pt>
                <c:pt idx="2308">
                  <c:v>-369.2</c:v>
                </c:pt>
                <c:pt idx="2309">
                  <c:v>-369.1</c:v>
                </c:pt>
                <c:pt idx="2310">
                  <c:v>-369</c:v>
                </c:pt>
                <c:pt idx="2311">
                  <c:v>-368.9</c:v>
                </c:pt>
                <c:pt idx="2312">
                  <c:v>-368.8</c:v>
                </c:pt>
                <c:pt idx="2313">
                  <c:v>-368.7</c:v>
                </c:pt>
                <c:pt idx="2314">
                  <c:v>-368.6</c:v>
                </c:pt>
                <c:pt idx="2315">
                  <c:v>-368.5</c:v>
                </c:pt>
                <c:pt idx="2316">
                  <c:v>-368.4</c:v>
                </c:pt>
                <c:pt idx="2317">
                  <c:v>-368.3</c:v>
                </c:pt>
                <c:pt idx="2318">
                  <c:v>-368.2</c:v>
                </c:pt>
                <c:pt idx="2319">
                  <c:v>-368.1</c:v>
                </c:pt>
                <c:pt idx="2320">
                  <c:v>-368</c:v>
                </c:pt>
                <c:pt idx="2321">
                  <c:v>-367.9</c:v>
                </c:pt>
                <c:pt idx="2322">
                  <c:v>-367.8</c:v>
                </c:pt>
                <c:pt idx="2323">
                  <c:v>-367.7</c:v>
                </c:pt>
                <c:pt idx="2324">
                  <c:v>-367.6</c:v>
                </c:pt>
                <c:pt idx="2325">
                  <c:v>-367.5</c:v>
                </c:pt>
                <c:pt idx="2326">
                  <c:v>-367.4</c:v>
                </c:pt>
                <c:pt idx="2327">
                  <c:v>-367.3</c:v>
                </c:pt>
                <c:pt idx="2328">
                  <c:v>-367.2</c:v>
                </c:pt>
                <c:pt idx="2329">
                  <c:v>-367.1</c:v>
                </c:pt>
                <c:pt idx="2330">
                  <c:v>-367</c:v>
                </c:pt>
                <c:pt idx="2331">
                  <c:v>-366.9</c:v>
                </c:pt>
                <c:pt idx="2332">
                  <c:v>-366.8</c:v>
                </c:pt>
                <c:pt idx="2333">
                  <c:v>-366.7</c:v>
                </c:pt>
                <c:pt idx="2334">
                  <c:v>-366.6</c:v>
                </c:pt>
                <c:pt idx="2335">
                  <c:v>-366.5</c:v>
                </c:pt>
                <c:pt idx="2336">
                  <c:v>-366.4</c:v>
                </c:pt>
                <c:pt idx="2337">
                  <c:v>-366.3</c:v>
                </c:pt>
                <c:pt idx="2338">
                  <c:v>-366.2</c:v>
                </c:pt>
                <c:pt idx="2339">
                  <c:v>-366.1</c:v>
                </c:pt>
                <c:pt idx="2340">
                  <c:v>-366</c:v>
                </c:pt>
                <c:pt idx="2341">
                  <c:v>-365.9</c:v>
                </c:pt>
                <c:pt idx="2342">
                  <c:v>-365.8</c:v>
                </c:pt>
                <c:pt idx="2343">
                  <c:v>-365.7</c:v>
                </c:pt>
                <c:pt idx="2344">
                  <c:v>-365.6</c:v>
                </c:pt>
                <c:pt idx="2345">
                  <c:v>-365.5</c:v>
                </c:pt>
                <c:pt idx="2346">
                  <c:v>-365.4</c:v>
                </c:pt>
                <c:pt idx="2347">
                  <c:v>-365.3</c:v>
                </c:pt>
                <c:pt idx="2348">
                  <c:v>-365.2</c:v>
                </c:pt>
                <c:pt idx="2349">
                  <c:v>-365.1</c:v>
                </c:pt>
                <c:pt idx="2350">
                  <c:v>-365</c:v>
                </c:pt>
                <c:pt idx="2351">
                  <c:v>-364.9</c:v>
                </c:pt>
                <c:pt idx="2352">
                  <c:v>-364.8</c:v>
                </c:pt>
                <c:pt idx="2353">
                  <c:v>-364.7</c:v>
                </c:pt>
                <c:pt idx="2354">
                  <c:v>-364.6</c:v>
                </c:pt>
                <c:pt idx="2355">
                  <c:v>-364.5</c:v>
                </c:pt>
                <c:pt idx="2356">
                  <c:v>-364.4</c:v>
                </c:pt>
                <c:pt idx="2357">
                  <c:v>-364.3</c:v>
                </c:pt>
                <c:pt idx="2358">
                  <c:v>-364.2</c:v>
                </c:pt>
                <c:pt idx="2359">
                  <c:v>-364.1</c:v>
                </c:pt>
                <c:pt idx="2360">
                  <c:v>-364</c:v>
                </c:pt>
                <c:pt idx="2361">
                  <c:v>-363.9</c:v>
                </c:pt>
                <c:pt idx="2362">
                  <c:v>-363.8</c:v>
                </c:pt>
                <c:pt idx="2363">
                  <c:v>-363.7</c:v>
                </c:pt>
                <c:pt idx="2364">
                  <c:v>-363.6</c:v>
                </c:pt>
                <c:pt idx="2365">
                  <c:v>-363.5</c:v>
                </c:pt>
                <c:pt idx="2366">
                  <c:v>-363.4</c:v>
                </c:pt>
                <c:pt idx="2367">
                  <c:v>-363.3</c:v>
                </c:pt>
                <c:pt idx="2368">
                  <c:v>-363.2</c:v>
                </c:pt>
                <c:pt idx="2369">
                  <c:v>-363.1</c:v>
                </c:pt>
                <c:pt idx="2370">
                  <c:v>-363</c:v>
                </c:pt>
                <c:pt idx="2371">
                  <c:v>-362.9</c:v>
                </c:pt>
                <c:pt idx="2372">
                  <c:v>-362.8</c:v>
                </c:pt>
                <c:pt idx="2373">
                  <c:v>-362.7</c:v>
                </c:pt>
                <c:pt idx="2374">
                  <c:v>-362.6</c:v>
                </c:pt>
                <c:pt idx="2375">
                  <c:v>-362.5</c:v>
                </c:pt>
                <c:pt idx="2376">
                  <c:v>-362.4</c:v>
                </c:pt>
                <c:pt idx="2377">
                  <c:v>-362.3</c:v>
                </c:pt>
                <c:pt idx="2378">
                  <c:v>-362.2</c:v>
                </c:pt>
                <c:pt idx="2379">
                  <c:v>-362.1</c:v>
                </c:pt>
                <c:pt idx="2380">
                  <c:v>-362</c:v>
                </c:pt>
                <c:pt idx="2381">
                  <c:v>-361.9</c:v>
                </c:pt>
                <c:pt idx="2382">
                  <c:v>-361.8</c:v>
                </c:pt>
                <c:pt idx="2383">
                  <c:v>-361.7</c:v>
                </c:pt>
                <c:pt idx="2384">
                  <c:v>-361.6</c:v>
                </c:pt>
                <c:pt idx="2385">
                  <c:v>-361.5</c:v>
                </c:pt>
                <c:pt idx="2386">
                  <c:v>-361.4</c:v>
                </c:pt>
                <c:pt idx="2387">
                  <c:v>-361.3</c:v>
                </c:pt>
                <c:pt idx="2388">
                  <c:v>-361.2</c:v>
                </c:pt>
                <c:pt idx="2389">
                  <c:v>-361.1</c:v>
                </c:pt>
                <c:pt idx="2390">
                  <c:v>-361</c:v>
                </c:pt>
                <c:pt idx="2391">
                  <c:v>-360.9</c:v>
                </c:pt>
                <c:pt idx="2392">
                  <c:v>-360.8</c:v>
                </c:pt>
                <c:pt idx="2393">
                  <c:v>-360.7</c:v>
                </c:pt>
                <c:pt idx="2394">
                  <c:v>-360.6</c:v>
                </c:pt>
                <c:pt idx="2395">
                  <c:v>-360.5</c:v>
                </c:pt>
                <c:pt idx="2396">
                  <c:v>-360.4</c:v>
                </c:pt>
                <c:pt idx="2397">
                  <c:v>-360.3</c:v>
                </c:pt>
                <c:pt idx="2398">
                  <c:v>-360.2</c:v>
                </c:pt>
                <c:pt idx="2399">
                  <c:v>-360.1</c:v>
                </c:pt>
                <c:pt idx="2400">
                  <c:v>-360</c:v>
                </c:pt>
                <c:pt idx="2401">
                  <c:v>-359.9</c:v>
                </c:pt>
                <c:pt idx="2402">
                  <c:v>-359.8</c:v>
                </c:pt>
                <c:pt idx="2403">
                  <c:v>-359.7</c:v>
                </c:pt>
                <c:pt idx="2404">
                  <c:v>-359.6</c:v>
                </c:pt>
                <c:pt idx="2405">
                  <c:v>-359.5</c:v>
                </c:pt>
                <c:pt idx="2406">
                  <c:v>-359.4</c:v>
                </c:pt>
                <c:pt idx="2407">
                  <c:v>-359.3</c:v>
                </c:pt>
                <c:pt idx="2408">
                  <c:v>-359.2</c:v>
                </c:pt>
                <c:pt idx="2409">
                  <c:v>-359.1</c:v>
                </c:pt>
                <c:pt idx="2410">
                  <c:v>-359</c:v>
                </c:pt>
                <c:pt idx="2411">
                  <c:v>-358.9</c:v>
                </c:pt>
                <c:pt idx="2412">
                  <c:v>-358.8</c:v>
                </c:pt>
                <c:pt idx="2413">
                  <c:v>-358.7</c:v>
                </c:pt>
                <c:pt idx="2414">
                  <c:v>-358.6</c:v>
                </c:pt>
                <c:pt idx="2415">
                  <c:v>-358.5</c:v>
                </c:pt>
                <c:pt idx="2416">
                  <c:v>-358.4</c:v>
                </c:pt>
                <c:pt idx="2417">
                  <c:v>-358.3</c:v>
                </c:pt>
                <c:pt idx="2418">
                  <c:v>-358.2</c:v>
                </c:pt>
                <c:pt idx="2419">
                  <c:v>-358.1</c:v>
                </c:pt>
                <c:pt idx="2420">
                  <c:v>-358</c:v>
                </c:pt>
                <c:pt idx="2421">
                  <c:v>-357.9</c:v>
                </c:pt>
                <c:pt idx="2422">
                  <c:v>-357.8</c:v>
                </c:pt>
                <c:pt idx="2423">
                  <c:v>-357.7</c:v>
                </c:pt>
                <c:pt idx="2424">
                  <c:v>-357.6</c:v>
                </c:pt>
                <c:pt idx="2425">
                  <c:v>-357.5</c:v>
                </c:pt>
                <c:pt idx="2426">
                  <c:v>-357.4</c:v>
                </c:pt>
                <c:pt idx="2427">
                  <c:v>-357.3</c:v>
                </c:pt>
                <c:pt idx="2428">
                  <c:v>-357.2</c:v>
                </c:pt>
                <c:pt idx="2429">
                  <c:v>-357.1</c:v>
                </c:pt>
                <c:pt idx="2430">
                  <c:v>-357</c:v>
                </c:pt>
                <c:pt idx="2431">
                  <c:v>-356.9</c:v>
                </c:pt>
                <c:pt idx="2432">
                  <c:v>-356.8</c:v>
                </c:pt>
                <c:pt idx="2433">
                  <c:v>-356.7</c:v>
                </c:pt>
                <c:pt idx="2434">
                  <c:v>-356.6</c:v>
                </c:pt>
                <c:pt idx="2435">
                  <c:v>-356.5</c:v>
                </c:pt>
                <c:pt idx="2436">
                  <c:v>-356.4</c:v>
                </c:pt>
                <c:pt idx="2437">
                  <c:v>-356.3</c:v>
                </c:pt>
                <c:pt idx="2438">
                  <c:v>-356.2</c:v>
                </c:pt>
                <c:pt idx="2439">
                  <c:v>-356.1</c:v>
                </c:pt>
                <c:pt idx="2440">
                  <c:v>-356</c:v>
                </c:pt>
                <c:pt idx="2441">
                  <c:v>-355.9</c:v>
                </c:pt>
                <c:pt idx="2442">
                  <c:v>-355.8</c:v>
                </c:pt>
                <c:pt idx="2443">
                  <c:v>-355.7</c:v>
                </c:pt>
                <c:pt idx="2444">
                  <c:v>-355.6</c:v>
                </c:pt>
                <c:pt idx="2445">
                  <c:v>-355.5</c:v>
                </c:pt>
                <c:pt idx="2446">
                  <c:v>-355.4</c:v>
                </c:pt>
                <c:pt idx="2447">
                  <c:v>-355.3</c:v>
                </c:pt>
                <c:pt idx="2448">
                  <c:v>-355.2</c:v>
                </c:pt>
                <c:pt idx="2449">
                  <c:v>-355.1</c:v>
                </c:pt>
                <c:pt idx="2450">
                  <c:v>-355</c:v>
                </c:pt>
                <c:pt idx="2451">
                  <c:v>-354.9</c:v>
                </c:pt>
                <c:pt idx="2452">
                  <c:v>-354.8</c:v>
                </c:pt>
                <c:pt idx="2453">
                  <c:v>-354.7</c:v>
                </c:pt>
                <c:pt idx="2454">
                  <c:v>-354.6</c:v>
                </c:pt>
                <c:pt idx="2455">
                  <c:v>-354.5</c:v>
                </c:pt>
                <c:pt idx="2456">
                  <c:v>-354.4</c:v>
                </c:pt>
                <c:pt idx="2457">
                  <c:v>-354.3</c:v>
                </c:pt>
                <c:pt idx="2458">
                  <c:v>-354.2</c:v>
                </c:pt>
                <c:pt idx="2459">
                  <c:v>-354.1</c:v>
                </c:pt>
                <c:pt idx="2460">
                  <c:v>-354</c:v>
                </c:pt>
                <c:pt idx="2461">
                  <c:v>-353.9</c:v>
                </c:pt>
                <c:pt idx="2462">
                  <c:v>-353.8</c:v>
                </c:pt>
                <c:pt idx="2463">
                  <c:v>-353.7</c:v>
                </c:pt>
                <c:pt idx="2464">
                  <c:v>-353.6</c:v>
                </c:pt>
                <c:pt idx="2465">
                  <c:v>-353.5</c:v>
                </c:pt>
                <c:pt idx="2466">
                  <c:v>-353.4</c:v>
                </c:pt>
                <c:pt idx="2467">
                  <c:v>-353.3</c:v>
                </c:pt>
                <c:pt idx="2468">
                  <c:v>-353.2</c:v>
                </c:pt>
                <c:pt idx="2469">
                  <c:v>-353.1</c:v>
                </c:pt>
                <c:pt idx="2470">
                  <c:v>-353</c:v>
                </c:pt>
                <c:pt idx="2471">
                  <c:v>-352.9</c:v>
                </c:pt>
                <c:pt idx="2472">
                  <c:v>-352.8</c:v>
                </c:pt>
                <c:pt idx="2473">
                  <c:v>-352.7</c:v>
                </c:pt>
                <c:pt idx="2474">
                  <c:v>-352.6</c:v>
                </c:pt>
                <c:pt idx="2475">
                  <c:v>-352.5</c:v>
                </c:pt>
                <c:pt idx="2476">
                  <c:v>-352.4</c:v>
                </c:pt>
                <c:pt idx="2477">
                  <c:v>-352.3</c:v>
                </c:pt>
                <c:pt idx="2478">
                  <c:v>-352.2</c:v>
                </c:pt>
                <c:pt idx="2479">
                  <c:v>-352.1</c:v>
                </c:pt>
                <c:pt idx="2480">
                  <c:v>-352</c:v>
                </c:pt>
                <c:pt idx="2481">
                  <c:v>-351.9</c:v>
                </c:pt>
                <c:pt idx="2482">
                  <c:v>-351.8</c:v>
                </c:pt>
                <c:pt idx="2483">
                  <c:v>-351.7</c:v>
                </c:pt>
                <c:pt idx="2484">
                  <c:v>-351.6</c:v>
                </c:pt>
                <c:pt idx="2485">
                  <c:v>-351.5</c:v>
                </c:pt>
                <c:pt idx="2486">
                  <c:v>-351.4</c:v>
                </c:pt>
                <c:pt idx="2487">
                  <c:v>-351.3</c:v>
                </c:pt>
                <c:pt idx="2488">
                  <c:v>-351.2</c:v>
                </c:pt>
                <c:pt idx="2489">
                  <c:v>-351.1</c:v>
                </c:pt>
                <c:pt idx="2490">
                  <c:v>-351</c:v>
                </c:pt>
                <c:pt idx="2491">
                  <c:v>-350.9</c:v>
                </c:pt>
                <c:pt idx="2492">
                  <c:v>-350.8</c:v>
                </c:pt>
                <c:pt idx="2493">
                  <c:v>-350.7</c:v>
                </c:pt>
                <c:pt idx="2494">
                  <c:v>-350.6</c:v>
                </c:pt>
                <c:pt idx="2495">
                  <c:v>-350.5</c:v>
                </c:pt>
                <c:pt idx="2496">
                  <c:v>-350.4</c:v>
                </c:pt>
                <c:pt idx="2497">
                  <c:v>-350.3</c:v>
                </c:pt>
                <c:pt idx="2498">
                  <c:v>-350.2</c:v>
                </c:pt>
                <c:pt idx="2499">
                  <c:v>-350.1</c:v>
                </c:pt>
                <c:pt idx="2500">
                  <c:v>-350</c:v>
                </c:pt>
                <c:pt idx="2501">
                  <c:v>-349.9</c:v>
                </c:pt>
                <c:pt idx="2502">
                  <c:v>-349.8</c:v>
                </c:pt>
                <c:pt idx="2503">
                  <c:v>-349.7</c:v>
                </c:pt>
                <c:pt idx="2504">
                  <c:v>-349.6</c:v>
                </c:pt>
                <c:pt idx="2505">
                  <c:v>-349.5</c:v>
                </c:pt>
                <c:pt idx="2506">
                  <c:v>-349.4</c:v>
                </c:pt>
                <c:pt idx="2507">
                  <c:v>-349.3</c:v>
                </c:pt>
                <c:pt idx="2508">
                  <c:v>-349.2</c:v>
                </c:pt>
                <c:pt idx="2509">
                  <c:v>-349.1</c:v>
                </c:pt>
                <c:pt idx="2510">
                  <c:v>-349</c:v>
                </c:pt>
                <c:pt idx="2511">
                  <c:v>-348.9</c:v>
                </c:pt>
                <c:pt idx="2512">
                  <c:v>-348.8</c:v>
                </c:pt>
                <c:pt idx="2513">
                  <c:v>-348.7</c:v>
                </c:pt>
                <c:pt idx="2514">
                  <c:v>-348.6</c:v>
                </c:pt>
                <c:pt idx="2515">
                  <c:v>-348.5</c:v>
                </c:pt>
                <c:pt idx="2516">
                  <c:v>-348.4</c:v>
                </c:pt>
                <c:pt idx="2517">
                  <c:v>-348.3</c:v>
                </c:pt>
                <c:pt idx="2518">
                  <c:v>-348.2</c:v>
                </c:pt>
                <c:pt idx="2519">
                  <c:v>-348.1</c:v>
                </c:pt>
                <c:pt idx="2520">
                  <c:v>-348</c:v>
                </c:pt>
                <c:pt idx="2521">
                  <c:v>-347.9</c:v>
                </c:pt>
                <c:pt idx="2522">
                  <c:v>-347.8</c:v>
                </c:pt>
                <c:pt idx="2523">
                  <c:v>-347.7</c:v>
                </c:pt>
                <c:pt idx="2524">
                  <c:v>-347.6</c:v>
                </c:pt>
                <c:pt idx="2525">
                  <c:v>-347.5</c:v>
                </c:pt>
                <c:pt idx="2526">
                  <c:v>-347.4</c:v>
                </c:pt>
                <c:pt idx="2527">
                  <c:v>-347.3</c:v>
                </c:pt>
                <c:pt idx="2528">
                  <c:v>-347.2</c:v>
                </c:pt>
                <c:pt idx="2529">
                  <c:v>-347.1</c:v>
                </c:pt>
                <c:pt idx="2530">
                  <c:v>-347</c:v>
                </c:pt>
                <c:pt idx="2531">
                  <c:v>-346.9</c:v>
                </c:pt>
                <c:pt idx="2532">
                  <c:v>-346.8</c:v>
                </c:pt>
                <c:pt idx="2533">
                  <c:v>-346.7</c:v>
                </c:pt>
                <c:pt idx="2534">
                  <c:v>-346.6</c:v>
                </c:pt>
                <c:pt idx="2535">
                  <c:v>-346.5</c:v>
                </c:pt>
                <c:pt idx="2536">
                  <c:v>-346.4</c:v>
                </c:pt>
                <c:pt idx="2537">
                  <c:v>-346.3</c:v>
                </c:pt>
                <c:pt idx="2538">
                  <c:v>-346.2</c:v>
                </c:pt>
                <c:pt idx="2539">
                  <c:v>-346.1</c:v>
                </c:pt>
                <c:pt idx="2540">
                  <c:v>-346</c:v>
                </c:pt>
                <c:pt idx="2541">
                  <c:v>-345.9</c:v>
                </c:pt>
                <c:pt idx="2542">
                  <c:v>-345.8</c:v>
                </c:pt>
                <c:pt idx="2543">
                  <c:v>-345.7</c:v>
                </c:pt>
                <c:pt idx="2544">
                  <c:v>-345.6</c:v>
                </c:pt>
                <c:pt idx="2545">
                  <c:v>-345.5</c:v>
                </c:pt>
                <c:pt idx="2546">
                  <c:v>-345.4</c:v>
                </c:pt>
                <c:pt idx="2547">
                  <c:v>-345.3</c:v>
                </c:pt>
                <c:pt idx="2548">
                  <c:v>-345.2</c:v>
                </c:pt>
                <c:pt idx="2549">
                  <c:v>-345.1</c:v>
                </c:pt>
                <c:pt idx="2550">
                  <c:v>-345</c:v>
                </c:pt>
                <c:pt idx="2551">
                  <c:v>-344.9</c:v>
                </c:pt>
                <c:pt idx="2552">
                  <c:v>-344.8</c:v>
                </c:pt>
                <c:pt idx="2553">
                  <c:v>-344.7</c:v>
                </c:pt>
                <c:pt idx="2554">
                  <c:v>-344.6</c:v>
                </c:pt>
                <c:pt idx="2555">
                  <c:v>-344.5</c:v>
                </c:pt>
                <c:pt idx="2556">
                  <c:v>-344.4</c:v>
                </c:pt>
                <c:pt idx="2557">
                  <c:v>-344.3</c:v>
                </c:pt>
                <c:pt idx="2558">
                  <c:v>-344.2</c:v>
                </c:pt>
                <c:pt idx="2559">
                  <c:v>-344.1</c:v>
                </c:pt>
                <c:pt idx="2560">
                  <c:v>-344</c:v>
                </c:pt>
                <c:pt idx="2561">
                  <c:v>-343.9</c:v>
                </c:pt>
                <c:pt idx="2562">
                  <c:v>-343.8</c:v>
                </c:pt>
                <c:pt idx="2563">
                  <c:v>-343.7</c:v>
                </c:pt>
                <c:pt idx="2564">
                  <c:v>-343.6</c:v>
                </c:pt>
                <c:pt idx="2565">
                  <c:v>-343.5</c:v>
                </c:pt>
                <c:pt idx="2566">
                  <c:v>-343.4</c:v>
                </c:pt>
                <c:pt idx="2567">
                  <c:v>-343.3</c:v>
                </c:pt>
                <c:pt idx="2568">
                  <c:v>-343.2</c:v>
                </c:pt>
                <c:pt idx="2569">
                  <c:v>-343.1</c:v>
                </c:pt>
                <c:pt idx="2570">
                  <c:v>-343</c:v>
                </c:pt>
                <c:pt idx="2571">
                  <c:v>-342.9</c:v>
                </c:pt>
                <c:pt idx="2572">
                  <c:v>-342.8</c:v>
                </c:pt>
                <c:pt idx="2573">
                  <c:v>-342.7</c:v>
                </c:pt>
                <c:pt idx="2574">
                  <c:v>-342.6</c:v>
                </c:pt>
                <c:pt idx="2575">
                  <c:v>-342.5</c:v>
                </c:pt>
                <c:pt idx="2576">
                  <c:v>-342.4</c:v>
                </c:pt>
                <c:pt idx="2577">
                  <c:v>-342.3</c:v>
                </c:pt>
                <c:pt idx="2578">
                  <c:v>-342.2</c:v>
                </c:pt>
                <c:pt idx="2579">
                  <c:v>-342.1</c:v>
                </c:pt>
                <c:pt idx="2580">
                  <c:v>-342</c:v>
                </c:pt>
                <c:pt idx="2581">
                  <c:v>-341.9</c:v>
                </c:pt>
                <c:pt idx="2582">
                  <c:v>-341.8</c:v>
                </c:pt>
                <c:pt idx="2583">
                  <c:v>-341.7</c:v>
                </c:pt>
                <c:pt idx="2584">
                  <c:v>-341.6</c:v>
                </c:pt>
                <c:pt idx="2585">
                  <c:v>-341.5</c:v>
                </c:pt>
                <c:pt idx="2586">
                  <c:v>-341.4</c:v>
                </c:pt>
                <c:pt idx="2587">
                  <c:v>-341.3</c:v>
                </c:pt>
                <c:pt idx="2588">
                  <c:v>-341.2</c:v>
                </c:pt>
                <c:pt idx="2589">
                  <c:v>-341.1</c:v>
                </c:pt>
                <c:pt idx="2590">
                  <c:v>-341</c:v>
                </c:pt>
                <c:pt idx="2591">
                  <c:v>-340.9</c:v>
                </c:pt>
                <c:pt idx="2592">
                  <c:v>-340.8</c:v>
                </c:pt>
                <c:pt idx="2593">
                  <c:v>-340.7</c:v>
                </c:pt>
                <c:pt idx="2594">
                  <c:v>-340.6</c:v>
                </c:pt>
                <c:pt idx="2595">
                  <c:v>-340.5</c:v>
                </c:pt>
                <c:pt idx="2596">
                  <c:v>-340.4</c:v>
                </c:pt>
                <c:pt idx="2597">
                  <c:v>-340.3</c:v>
                </c:pt>
                <c:pt idx="2598">
                  <c:v>-340.2</c:v>
                </c:pt>
                <c:pt idx="2599">
                  <c:v>-340.1</c:v>
                </c:pt>
                <c:pt idx="2600">
                  <c:v>-340</c:v>
                </c:pt>
                <c:pt idx="2601">
                  <c:v>-339.9</c:v>
                </c:pt>
                <c:pt idx="2602">
                  <c:v>-339.8</c:v>
                </c:pt>
                <c:pt idx="2603">
                  <c:v>-339.7</c:v>
                </c:pt>
                <c:pt idx="2604">
                  <c:v>-339.6</c:v>
                </c:pt>
                <c:pt idx="2605">
                  <c:v>-339.5</c:v>
                </c:pt>
                <c:pt idx="2606">
                  <c:v>-339.4</c:v>
                </c:pt>
                <c:pt idx="2607">
                  <c:v>-339.3</c:v>
                </c:pt>
                <c:pt idx="2608">
                  <c:v>-339.2</c:v>
                </c:pt>
                <c:pt idx="2609">
                  <c:v>-339.1</c:v>
                </c:pt>
                <c:pt idx="2610">
                  <c:v>-339</c:v>
                </c:pt>
                <c:pt idx="2611">
                  <c:v>-338.9</c:v>
                </c:pt>
                <c:pt idx="2612">
                  <c:v>-338.8</c:v>
                </c:pt>
                <c:pt idx="2613">
                  <c:v>-338.7</c:v>
                </c:pt>
                <c:pt idx="2614">
                  <c:v>-338.6</c:v>
                </c:pt>
                <c:pt idx="2615">
                  <c:v>-338.5</c:v>
                </c:pt>
                <c:pt idx="2616">
                  <c:v>-338.4</c:v>
                </c:pt>
                <c:pt idx="2617">
                  <c:v>-338.3</c:v>
                </c:pt>
                <c:pt idx="2618">
                  <c:v>-338.2</c:v>
                </c:pt>
                <c:pt idx="2619">
                  <c:v>-338.1</c:v>
                </c:pt>
                <c:pt idx="2620">
                  <c:v>-338</c:v>
                </c:pt>
                <c:pt idx="2621">
                  <c:v>-337.9</c:v>
                </c:pt>
                <c:pt idx="2622">
                  <c:v>-337.8</c:v>
                </c:pt>
                <c:pt idx="2623">
                  <c:v>-337.7</c:v>
                </c:pt>
                <c:pt idx="2624">
                  <c:v>-337.6</c:v>
                </c:pt>
                <c:pt idx="2625">
                  <c:v>-337.5</c:v>
                </c:pt>
                <c:pt idx="2626">
                  <c:v>-337.4</c:v>
                </c:pt>
                <c:pt idx="2627">
                  <c:v>-337.3</c:v>
                </c:pt>
                <c:pt idx="2628">
                  <c:v>-337.2</c:v>
                </c:pt>
                <c:pt idx="2629">
                  <c:v>-337.1</c:v>
                </c:pt>
                <c:pt idx="2630">
                  <c:v>-337</c:v>
                </c:pt>
                <c:pt idx="2631">
                  <c:v>-336.9</c:v>
                </c:pt>
                <c:pt idx="2632">
                  <c:v>-336.8</c:v>
                </c:pt>
                <c:pt idx="2633">
                  <c:v>-336.7</c:v>
                </c:pt>
                <c:pt idx="2634">
                  <c:v>-336.6</c:v>
                </c:pt>
                <c:pt idx="2635">
                  <c:v>-336.5</c:v>
                </c:pt>
                <c:pt idx="2636">
                  <c:v>-336.4</c:v>
                </c:pt>
                <c:pt idx="2637">
                  <c:v>-336.3</c:v>
                </c:pt>
                <c:pt idx="2638">
                  <c:v>-336.2</c:v>
                </c:pt>
                <c:pt idx="2639">
                  <c:v>-336.1</c:v>
                </c:pt>
                <c:pt idx="2640">
                  <c:v>-336</c:v>
                </c:pt>
                <c:pt idx="2641">
                  <c:v>-335.9</c:v>
                </c:pt>
                <c:pt idx="2642">
                  <c:v>-335.8</c:v>
                </c:pt>
                <c:pt idx="2643">
                  <c:v>-335.7</c:v>
                </c:pt>
                <c:pt idx="2644">
                  <c:v>-335.6</c:v>
                </c:pt>
                <c:pt idx="2645">
                  <c:v>-335.5</c:v>
                </c:pt>
                <c:pt idx="2646">
                  <c:v>-335.4</c:v>
                </c:pt>
                <c:pt idx="2647">
                  <c:v>-335.3</c:v>
                </c:pt>
                <c:pt idx="2648">
                  <c:v>-335.2</c:v>
                </c:pt>
                <c:pt idx="2649">
                  <c:v>-335.1</c:v>
                </c:pt>
                <c:pt idx="2650">
                  <c:v>-335</c:v>
                </c:pt>
                <c:pt idx="2651">
                  <c:v>-334.9</c:v>
                </c:pt>
                <c:pt idx="2652">
                  <c:v>-334.8</c:v>
                </c:pt>
                <c:pt idx="2653">
                  <c:v>-334.7</c:v>
                </c:pt>
                <c:pt idx="2654">
                  <c:v>-334.6</c:v>
                </c:pt>
                <c:pt idx="2655">
                  <c:v>-334.5</c:v>
                </c:pt>
                <c:pt idx="2656">
                  <c:v>-334.4</c:v>
                </c:pt>
                <c:pt idx="2657">
                  <c:v>-334.3</c:v>
                </c:pt>
                <c:pt idx="2658">
                  <c:v>-334.2</c:v>
                </c:pt>
                <c:pt idx="2659">
                  <c:v>-334.1</c:v>
                </c:pt>
                <c:pt idx="2660">
                  <c:v>-334</c:v>
                </c:pt>
                <c:pt idx="2661">
                  <c:v>-333.9</c:v>
                </c:pt>
                <c:pt idx="2662">
                  <c:v>-333.8</c:v>
                </c:pt>
                <c:pt idx="2663">
                  <c:v>-333.7</c:v>
                </c:pt>
                <c:pt idx="2664">
                  <c:v>-333.6</c:v>
                </c:pt>
                <c:pt idx="2665">
                  <c:v>-333.5</c:v>
                </c:pt>
                <c:pt idx="2666">
                  <c:v>-333.4</c:v>
                </c:pt>
                <c:pt idx="2667">
                  <c:v>-333.3</c:v>
                </c:pt>
                <c:pt idx="2668">
                  <c:v>-333.2</c:v>
                </c:pt>
                <c:pt idx="2669">
                  <c:v>-333.1</c:v>
                </c:pt>
                <c:pt idx="2670">
                  <c:v>-333</c:v>
                </c:pt>
                <c:pt idx="2671">
                  <c:v>-332.9</c:v>
                </c:pt>
                <c:pt idx="2672">
                  <c:v>-332.8</c:v>
                </c:pt>
                <c:pt idx="2673">
                  <c:v>-332.7</c:v>
                </c:pt>
                <c:pt idx="2674">
                  <c:v>-332.6</c:v>
                </c:pt>
                <c:pt idx="2675">
                  <c:v>-332.5</c:v>
                </c:pt>
                <c:pt idx="2676">
                  <c:v>-332.4</c:v>
                </c:pt>
                <c:pt idx="2677">
                  <c:v>-332.3</c:v>
                </c:pt>
                <c:pt idx="2678">
                  <c:v>-332.2</c:v>
                </c:pt>
                <c:pt idx="2679">
                  <c:v>-332.1</c:v>
                </c:pt>
                <c:pt idx="2680">
                  <c:v>-332</c:v>
                </c:pt>
                <c:pt idx="2681">
                  <c:v>-331.9</c:v>
                </c:pt>
                <c:pt idx="2682">
                  <c:v>-331.8</c:v>
                </c:pt>
                <c:pt idx="2683">
                  <c:v>-331.7</c:v>
                </c:pt>
                <c:pt idx="2684">
                  <c:v>-331.6</c:v>
                </c:pt>
                <c:pt idx="2685">
                  <c:v>-331.5</c:v>
                </c:pt>
                <c:pt idx="2686">
                  <c:v>-331.4</c:v>
                </c:pt>
                <c:pt idx="2687">
                  <c:v>-331.3</c:v>
                </c:pt>
                <c:pt idx="2688">
                  <c:v>-331.2</c:v>
                </c:pt>
                <c:pt idx="2689">
                  <c:v>-331.1</c:v>
                </c:pt>
                <c:pt idx="2690">
                  <c:v>-331</c:v>
                </c:pt>
                <c:pt idx="2691">
                  <c:v>-330.9</c:v>
                </c:pt>
                <c:pt idx="2692">
                  <c:v>-330.8</c:v>
                </c:pt>
                <c:pt idx="2693">
                  <c:v>-330.7</c:v>
                </c:pt>
                <c:pt idx="2694">
                  <c:v>-330.6</c:v>
                </c:pt>
                <c:pt idx="2695">
                  <c:v>-330.5</c:v>
                </c:pt>
                <c:pt idx="2696">
                  <c:v>-330.4</c:v>
                </c:pt>
                <c:pt idx="2697">
                  <c:v>-330.3</c:v>
                </c:pt>
                <c:pt idx="2698">
                  <c:v>-330.2</c:v>
                </c:pt>
                <c:pt idx="2699">
                  <c:v>-330.1</c:v>
                </c:pt>
                <c:pt idx="2700">
                  <c:v>-330</c:v>
                </c:pt>
                <c:pt idx="2701">
                  <c:v>-329.9</c:v>
                </c:pt>
                <c:pt idx="2702">
                  <c:v>-329.8</c:v>
                </c:pt>
                <c:pt idx="2703">
                  <c:v>-329.7</c:v>
                </c:pt>
                <c:pt idx="2704">
                  <c:v>-329.6</c:v>
                </c:pt>
                <c:pt idx="2705">
                  <c:v>-329.5</c:v>
                </c:pt>
                <c:pt idx="2706">
                  <c:v>-329.4</c:v>
                </c:pt>
                <c:pt idx="2707">
                  <c:v>-329.3</c:v>
                </c:pt>
                <c:pt idx="2708">
                  <c:v>-329.2</c:v>
                </c:pt>
                <c:pt idx="2709">
                  <c:v>-329.1</c:v>
                </c:pt>
                <c:pt idx="2710">
                  <c:v>-329</c:v>
                </c:pt>
                <c:pt idx="2711">
                  <c:v>-328.9</c:v>
                </c:pt>
                <c:pt idx="2712">
                  <c:v>-328.8</c:v>
                </c:pt>
                <c:pt idx="2713">
                  <c:v>-328.7</c:v>
                </c:pt>
                <c:pt idx="2714">
                  <c:v>-328.6</c:v>
                </c:pt>
                <c:pt idx="2715">
                  <c:v>-328.5</c:v>
                </c:pt>
                <c:pt idx="2716">
                  <c:v>-328.4</c:v>
                </c:pt>
                <c:pt idx="2717">
                  <c:v>-328.3</c:v>
                </c:pt>
                <c:pt idx="2718">
                  <c:v>-328.2</c:v>
                </c:pt>
                <c:pt idx="2719">
                  <c:v>-328.1</c:v>
                </c:pt>
                <c:pt idx="2720">
                  <c:v>-328</c:v>
                </c:pt>
                <c:pt idx="2721">
                  <c:v>-327.9</c:v>
                </c:pt>
                <c:pt idx="2722">
                  <c:v>-327.8</c:v>
                </c:pt>
                <c:pt idx="2723">
                  <c:v>-327.7</c:v>
                </c:pt>
                <c:pt idx="2724">
                  <c:v>-327.60000000000002</c:v>
                </c:pt>
                <c:pt idx="2725">
                  <c:v>-327.5</c:v>
                </c:pt>
                <c:pt idx="2726">
                  <c:v>-327.39999999999975</c:v>
                </c:pt>
                <c:pt idx="2727">
                  <c:v>-327.3</c:v>
                </c:pt>
                <c:pt idx="2728">
                  <c:v>-327.2</c:v>
                </c:pt>
                <c:pt idx="2729">
                  <c:v>-327.10000000000002</c:v>
                </c:pt>
                <c:pt idx="2730">
                  <c:v>-327</c:v>
                </c:pt>
                <c:pt idx="2731">
                  <c:v>-326.89999999999975</c:v>
                </c:pt>
                <c:pt idx="2732">
                  <c:v>-326.8</c:v>
                </c:pt>
                <c:pt idx="2733">
                  <c:v>-326.7</c:v>
                </c:pt>
                <c:pt idx="2734">
                  <c:v>-326.60000000000002</c:v>
                </c:pt>
                <c:pt idx="2735">
                  <c:v>-326.5</c:v>
                </c:pt>
                <c:pt idx="2736">
                  <c:v>-326.39999999999975</c:v>
                </c:pt>
                <c:pt idx="2737">
                  <c:v>-326.3</c:v>
                </c:pt>
                <c:pt idx="2738">
                  <c:v>-326.2</c:v>
                </c:pt>
                <c:pt idx="2739">
                  <c:v>-326.10000000000002</c:v>
                </c:pt>
                <c:pt idx="2740">
                  <c:v>-326</c:v>
                </c:pt>
                <c:pt idx="2741">
                  <c:v>-325.89999999999975</c:v>
                </c:pt>
                <c:pt idx="2742">
                  <c:v>-325.8</c:v>
                </c:pt>
                <c:pt idx="2743">
                  <c:v>-325.7</c:v>
                </c:pt>
                <c:pt idx="2744">
                  <c:v>-325.60000000000002</c:v>
                </c:pt>
                <c:pt idx="2745">
                  <c:v>-325.5</c:v>
                </c:pt>
                <c:pt idx="2746">
                  <c:v>-325.39999999999975</c:v>
                </c:pt>
                <c:pt idx="2747">
                  <c:v>-325.3</c:v>
                </c:pt>
                <c:pt idx="2748">
                  <c:v>-325.2</c:v>
                </c:pt>
                <c:pt idx="2749">
                  <c:v>-325.10000000000002</c:v>
                </c:pt>
                <c:pt idx="2750">
                  <c:v>-325</c:v>
                </c:pt>
                <c:pt idx="2751">
                  <c:v>-324.89999999999975</c:v>
                </c:pt>
                <c:pt idx="2752">
                  <c:v>-324.8</c:v>
                </c:pt>
                <c:pt idx="2753">
                  <c:v>-324.7</c:v>
                </c:pt>
                <c:pt idx="2754">
                  <c:v>-324.60000000000002</c:v>
                </c:pt>
                <c:pt idx="2755">
                  <c:v>-324.5</c:v>
                </c:pt>
                <c:pt idx="2756">
                  <c:v>-324.39999999999975</c:v>
                </c:pt>
                <c:pt idx="2757">
                  <c:v>-324.3</c:v>
                </c:pt>
                <c:pt idx="2758">
                  <c:v>-324.2</c:v>
                </c:pt>
                <c:pt idx="2759">
                  <c:v>-324.10000000000002</c:v>
                </c:pt>
                <c:pt idx="2760">
                  <c:v>-324</c:v>
                </c:pt>
                <c:pt idx="2761">
                  <c:v>-323.89999999999975</c:v>
                </c:pt>
                <c:pt idx="2762">
                  <c:v>-323.8</c:v>
                </c:pt>
                <c:pt idx="2763">
                  <c:v>-323.7</c:v>
                </c:pt>
                <c:pt idx="2764">
                  <c:v>-323.60000000000002</c:v>
                </c:pt>
                <c:pt idx="2765">
                  <c:v>-323.5</c:v>
                </c:pt>
                <c:pt idx="2766">
                  <c:v>-323.39999999999975</c:v>
                </c:pt>
                <c:pt idx="2767">
                  <c:v>-323.3</c:v>
                </c:pt>
                <c:pt idx="2768">
                  <c:v>-323.2</c:v>
                </c:pt>
                <c:pt idx="2769">
                  <c:v>-323.10000000000002</c:v>
                </c:pt>
                <c:pt idx="2770">
                  <c:v>-323</c:v>
                </c:pt>
                <c:pt idx="2771">
                  <c:v>-322.89999999999975</c:v>
                </c:pt>
                <c:pt idx="2772">
                  <c:v>-322.8</c:v>
                </c:pt>
                <c:pt idx="2773">
                  <c:v>-322.7</c:v>
                </c:pt>
                <c:pt idx="2774">
                  <c:v>-322.60000000000002</c:v>
                </c:pt>
                <c:pt idx="2775">
                  <c:v>-322.5</c:v>
                </c:pt>
                <c:pt idx="2776">
                  <c:v>-322.39999999999975</c:v>
                </c:pt>
                <c:pt idx="2777">
                  <c:v>-322.3</c:v>
                </c:pt>
                <c:pt idx="2778">
                  <c:v>-322.2</c:v>
                </c:pt>
                <c:pt idx="2779">
                  <c:v>-322.10000000000002</c:v>
                </c:pt>
                <c:pt idx="2780">
                  <c:v>-322</c:v>
                </c:pt>
                <c:pt idx="2781">
                  <c:v>-321.89999999999975</c:v>
                </c:pt>
                <c:pt idx="2782">
                  <c:v>-321.8</c:v>
                </c:pt>
                <c:pt idx="2783">
                  <c:v>-321.7</c:v>
                </c:pt>
                <c:pt idx="2784">
                  <c:v>-321.60000000000002</c:v>
                </c:pt>
                <c:pt idx="2785">
                  <c:v>-321.5</c:v>
                </c:pt>
                <c:pt idx="2786">
                  <c:v>-321.39999999999975</c:v>
                </c:pt>
                <c:pt idx="2787">
                  <c:v>-321.3</c:v>
                </c:pt>
                <c:pt idx="2788">
                  <c:v>-321.2</c:v>
                </c:pt>
                <c:pt idx="2789">
                  <c:v>-321.10000000000002</c:v>
                </c:pt>
                <c:pt idx="2790">
                  <c:v>-321</c:v>
                </c:pt>
                <c:pt idx="2791">
                  <c:v>-320.89999999999975</c:v>
                </c:pt>
                <c:pt idx="2792">
                  <c:v>-320.8</c:v>
                </c:pt>
                <c:pt idx="2793">
                  <c:v>-320.7</c:v>
                </c:pt>
                <c:pt idx="2794">
                  <c:v>-320.60000000000002</c:v>
                </c:pt>
                <c:pt idx="2795">
                  <c:v>-320.5</c:v>
                </c:pt>
                <c:pt idx="2796">
                  <c:v>-320.39999999999975</c:v>
                </c:pt>
                <c:pt idx="2797">
                  <c:v>-320.3</c:v>
                </c:pt>
                <c:pt idx="2798">
                  <c:v>-320.2</c:v>
                </c:pt>
                <c:pt idx="2799">
                  <c:v>-320.10000000000002</c:v>
                </c:pt>
                <c:pt idx="2800">
                  <c:v>-320</c:v>
                </c:pt>
                <c:pt idx="2801">
                  <c:v>-319.89999999999975</c:v>
                </c:pt>
                <c:pt idx="2802">
                  <c:v>-319.8</c:v>
                </c:pt>
                <c:pt idx="2803">
                  <c:v>-319.7</c:v>
                </c:pt>
                <c:pt idx="2804">
                  <c:v>-319.60000000000002</c:v>
                </c:pt>
                <c:pt idx="2805">
                  <c:v>-319.5</c:v>
                </c:pt>
                <c:pt idx="2806">
                  <c:v>-319.39999999999975</c:v>
                </c:pt>
                <c:pt idx="2807">
                  <c:v>-319.3</c:v>
                </c:pt>
                <c:pt idx="2808">
                  <c:v>-319.2</c:v>
                </c:pt>
                <c:pt idx="2809">
                  <c:v>-319.10000000000002</c:v>
                </c:pt>
                <c:pt idx="2810">
                  <c:v>-319</c:v>
                </c:pt>
                <c:pt idx="2811">
                  <c:v>-318.89999999999975</c:v>
                </c:pt>
                <c:pt idx="2812">
                  <c:v>-318.8</c:v>
                </c:pt>
                <c:pt idx="2813">
                  <c:v>-318.7</c:v>
                </c:pt>
                <c:pt idx="2814">
                  <c:v>-318.60000000000002</c:v>
                </c:pt>
                <c:pt idx="2815">
                  <c:v>-318.5</c:v>
                </c:pt>
                <c:pt idx="2816">
                  <c:v>-318.39999999999975</c:v>
                </c:pt>
                <c:pt idx="2817">
                  <c:v>-318.3</c:v>
                </c:pt>
                <c:pt idx="2818">
                  <c:v>-318.2</c:v>
                </c:pt>
                <c:pt idx="2819">
                  <c:v>-318.10000000000002</c:v>
                </c:pt>
                <c:pt idx="2820">
                  <c:v>-318</c:v>
                </c:pt>
                <c:pt idx="2821">
                  <c:v>-317.89999999999975</c:v>
                </c:pt>
                <c:pt idx="2822">
                  <c:v>-317.8</c:v>
                </c:pt>
                <c:pt idx="2823">
                  <c:v>-317.7</c:v>
                </c:pt>
                <c:pt idx="2824">
                  <c:v>-317.60000000000002</c:v>
                </c:pt>
                <c:pt idx="2825">
                  <c:v>-317.5</c:v>
                </c:pt>
                <c:pt idx="2826">
                  <c:v>-317.39999999999975</c:v>
                </c:pt>
                <c:pt idx="2827">
                  <c:v>-317.3</c:v>
                </c:pt>
                <c:pt idx="2828">
                  <c:v>-317.2</c:v>
                </c:pt>
                <c:pt idx="2829">
                  <c:v>-317.10000000000002</c:v>
                </c:pt>
                <c:pt idx="2830">
                  <c:v>-317</c:v>
                </c:pt>
                <c:pt idx="2831">
                  <c:v>-316.89999999999975</c:v>
                </c:pt>
                <c:pt idx="2832">
                  <c:v>-316.8</c:v>
                </c:pt>
                <c:pt idx="2833">
                  <c:v>-316.7</c:v>
                </c:pt>
                <c:pt idx="2834">
                  <c:v>-316.60000000000002</c:v>
                </c:pt>
                <c:pt idx="2835">
                  <c:v>-316.5</c:v>
                </c:pt>
                <c:pt idx="2836">
                  <c:v>-316.39999999999975</c:v>
                </c:pt>
                <c:pt idx="2837">
                  <c:v>-316.3</c:v>
                </c:pt>
                <c:pt idx="2838">
                  <c:v>-316.2</c:v>
                </c:pt>
                <c:pt idx="2839">
                  <c:v>-316.10000000000002</c:v>
                </c:pt>
                <c:pt idx="2840">
                  <c:v>-316</c:v>
                </c:pt>
                <c:pt idx="2841">
                  <c:v>-315.89999999999975</c:v>
                </c:pt>
                <c:pt idx="2842">
                  <c:v>-315.8</c:v>
                </c:pt>
                <c:pt idx="2843">
                  <c:v>-315.7</c:v>
                </c:pt>
                <c:pt idx="2844">
                  <c:v>-315.60000000000002</c:v>
                </c:pt>
                <c:pt idx="2845">
                  <c:v>-315.5</c:v>
                </c:pt>
                <c:pt idx="2846">
                  <c:v>-315.39999999999975</c:v>
                </c:pt>
                <c:pt idx="2847">
                  <c:v>-315.3</c:v>
                </c:pt>
                <c:pt idx="2848">
                  <c:v>-315.2</c:v>
                </c:pt>
                <c:pt idx="2849">
                  <c:v>-315.10000000000002</c:v>
                </c:pt>
                <c:pt idx="2850">
                  <c:v>-315</c:v>
                </c:pt>
                <c:pt idx="2851">
                  <c:v>-314.89999999999975</c:v>
                </c:pt>
                <c:pt idx="2852">
                  <c:v>-314.8</c:v>
                </c:pt>
                <c:pt idx="2853">
                  <c:v>-314.7</c:v>
                </c:pt>
                <c:pt idx="2854">
                  <c:v>-314.60000000000002</c:v>
                </c:pt>
                <c:pt idx="2855">
                  <c:v>-314.5</c:v>
                </c:pt>
                <c:pt idx="2856">
                  <c:v>-314.39999999999975</c:v>
                </c:pt>
                <c:pt idx="2857">
                  <c:v>-314.3</c:v>
                </c:pt>
                <c:pt idx="2858">
                  <c:v>-314.2</c:v>
                </c:pt>
                <c:pt idx="2859">
                  <c:v>-314.10000000000002</c:v>
                </c:pt>
                <c:pt idx="2860">
                  <c:v>-314</c:v>
                </c:pt>
                <c:pt idx="2861">
                  <c:v>-313.89999999999975</c:v>
                </c:pt>
                <c:pt idx="2862">
                  <c:v>-313.8</c:v>
                </c:pt>
                <c:pt idx="2863">
                  <c:v>-313.7</c:v>
                </c:pt>
                <c:pt idx="2864">
                  <c:v>-313.60000000000002</c:v>
                </c:pt>
                <c:pt idx="2865">
                  <c:v>-313.5</c:v>
                </c:pt>
                <c:pt idx="2866">
                  <c:v>-313.39999999999975</c:v>
                </c:pt>
                <c:pt idx="2867">
                  <c:v>-313.3</c:v>
                </c:pt>
                <c:pt idx="2868">
                  <c:v>-313.2</c:v>
                </c:pt>
                <c:pt idx="2869">
                  <c:v>-313.10000000000002</c:v>
                </c:pt>
                <c:pt idx="2870">
                  <c:v>-313</c:v>
                </c:pt>
                <c:pt idx="2871">
                  <c:v>-312.89999999999975</c:v>
                </c:pt>
                <c:pt idx="2872">
                  <c:v>-312.8</c:v>
                </c:pt>
                <c:pt idx="2873">
                  <c:v>-312.7</c:v>
                </c:pt>
                <c:pt idx="2874">
                  <c:v>-312.60000000000002</c:v>
                </c:pt>
                <c:pt idx="2875">
                  <c:v>-312.5</c:v>
                </c:pt>
                <c:pt idx="2876">
                  <c:v>-312.39999999999975</c:v>
                </c:pt>
                <c:pt idx="2877">
                  <c:v>-312.3</c:v>
                </c:pt>
                <c:pt idx="2878">
                  <c:v>-312.2</c:v>
                </c:pt>
                <c:pt idx="2879">
                  <c:v>-312.10000000000002</c:v>
                </c:pt>
                <c:pt idx="2880">
                  <c:v>-312</c:v>
                </c:pt>
                <c:pt idx="2881">
                  <c:v>-311.89999999999975</c:v>
                </c:pt>
                <c:pt idx="2882">
                  <c:v>-311.8</c:v>
                </c:pt>
                <c:pt idx="2883">
                  <c:v>-311.7</c:v>
                </c:pt>
                <c:pt idx="2884">
                  <c:v>-311.60000000000002</c:v>
                </c:pt>
                <c:pt idx="2885">
                  <c:v>-311.5</c:v>
                </c:pt>
                <c:pt idx="2886">
                  <c:v>-311.39999999999975</c:v>
                </c:pt>
                <c:pt idx="2887">
                  <c:v>-311.3</c:v>
                </c:pt>
                <c:pt idx="2888">
                  <c:v>-311.2</c:v>
                </c:pt>
                <c:pt idx="2889">
                  <c:v>-311.10000000000002</c:v>
                </c:pt>
                <c:pt idx="2890">
                  <c:v>-311</c:v>
                </c:pt>
                <c:pt idx="2891">
                  <c:v>-310.89999999999975</c:v>
                </c:pt>
                <c:pt idx="2892">
                  <c:v>-310.8</c:v>
                </c:pt>
                <c:pt idx="2893">
                  <c:v>-310.7</c:v>
                </c:pt>
                <c:pt idx="2894">
                  <c:v>-310.60000000000002</c:v>
                </c:pt>
                <c:pt idx="2895">
                  <c:v>-310.5</c:v>
                </c:pt>
                <c:pt idx="2896">
                  <c:v>-310.39999999999975</c:v>
                </c:pt>
                <c:pt idx="2897">
                  <c:v>-310.3</c:v>
                </c:pt>
                <c:pt idx="2898">
                  <c:v>-310.2</c:v>
                </c:pt>
                <c:pt idx="2899">
                  <c:v>-310.10000000000002</c:v>
                </c:pt>
                <c:pt idx="2900">
                  <c:v>-310</c:v>
                </c:pt>
                <c:pt idx="2901">
                  <c:v>-309.89999999999975</c:v>
                </c:pt>
                <c:pt idx="2902">
                  <c:v>-309.8</c:v>
                </c:pt>
                <c:pt idx="2903">
                  <c:v>-309.7</c:v>
                </c:pt>
                <c:pt idx="2904">
                  <c:v>-309.60000000000002</c:v>
                </c:pt>
                <c:pt idx="2905">
                  <c:v>-309.5</c:v>
                </c:pt>
                <c:pt idx="2906">
                  <c:v>-309.39999999999975</c:v>
                </c:pt>
                <c:pt idx="2907">
                  <c:v>-309.3</c:v>
                </c:pt>
                <c:pt idx="2908">
                  <c:v>-309.2</c:v>
                </c:pt>
                <c:pt idx="2909">
                  <c:v>-309.10000000000002</c:v>
                </c:pt>
                <c:pt idx="2910">
                  <c:v>-309</c:v>
                </c:pt>
                <c:pt idx="2911">
                  <c:v>-308.89999999999975</c:v>
                </c:pt>
                <c:pt idx="2912">
                  <c:v>-308.8</c:v>
                </c:pt>
                <c:pt idx="2913">
                  <c:v>-308.7</c:v>
                </c:pt>
                <c:pt idx="2914">
                  <c:v>-308.60000000000002</c:v>
                </c:pt>
                <c:pt idx="2915">
                  <c:v>-308.5</c:v>
                </c:pt>
                <c:pt idx="2916">
                  <c:v>-308.39999999999975</c:v>
                </c:pt>
                <c:pt idx="2917">
                  <c:v>-308.3</c:v>
                </c:pt>
                <c:pt idx="2918">
                  <c:v>-308.2</c:v>
                </c:pt>
                <c:pt idx="2919">
                  <c:v>-308.10000000000002</c:v>
                </c:pt>
                <c:pt idx="2920">
                  <c:v>-308</c:v>
                </c:pt>
                <c:pt idx="2921">
                  <c:v>-307.89999999999975</c:v>
                </c:pt>
                <c:pt idx="2922">
                  <c:v>-307.8</c:v>
                </c:pt>
                <c:pt idx="2923">
                  <c:v>-307.7</c:v>
                </c:pt>
                <c:pt idx="2924">
                  <c:v>-307.60000000000002</c:v>
                </c:pt>
                <c:pt idx="2925">
                  <c:v>-307.5</c:v>
                </c:pt>
                <c:pt idx="2926">
                  <c:v>-307.39999999999975</c:v>
                </c:pt>
                <c:pt idx="2927">
                  <c:v>-307.3</c:v>
                </c:pt>
                <c:pt idx="2928">
                  <c:v>-307.2</c:v>
                </c:pt>
                <c:pt idx="2929">
                  <c:v>-307.10000000000002</c:v>
                </c:pt>
                <c:pt idx="2930">
                  <c:v>-307</c:v>
                </c:pt>
                <c:pt idx="2931">
                  <c:v>-306.89999999999975</c:v>
                </c:pt>
                <c:pt idx="2932">
                  <c:v>-306.8</c:v>
                </c:pt>
                <c:pt idx="2933">
                  <c:v>-306.7</c:v>
                </c:pt>
                <c:pt idx="2934">
                  <c:v>-306.60000000000002</c:v>
                </c:pt>
                <c:pt idx="2935">
                  <c:v>-306.5</c:v>
                </c:pt>
                <c:pt idx="2936">
                  <c:v>-306.39999999999975</c:v>
                </c:pt>
                <c:pt idx="2937">
                  <c:v>-306.3</c:v>
                </c:pt>
                <c:pt idx="2938">
                  <c:v>-306.2</c:v>
                </c:pt>
                <c:pt idx="2939">
                  <c:v>-306.10000000000002</c:v>
                </c:pt>
                <c:pt idx="2940">
                  <c:v>-306</c:v>
                </c:pt>
                <c:pt idx="2941">
                  <c:v>-305.89999999999975</c:v>
                </c:pt>
                <c:pt idx="2942">
                  <c:v>-305.8</c:v>
                </c:pt>
                <c:pt idx="2943">
                  <c:v>-305.7</c:v>
                </c:pt>
                <c:pt idx="2944">
                  <c:v>-305.60000000000002</c:v>
                </c:pt>
                <c:pt idx="2945">
                  <c:v>-305.5</c:v>
                </c:pt>
                <c:pt idx="2946">
                  <c:v>-305.39999999999975</c:v>
                </c:pt>
                <c:pt idx="2947">
                  <c:v>-305.3</c:v>
                </c:pt>
                <c:pt idx="2948">
                  <c:v>-305.2</c:v>
                </c:pt>
                <c:pt idx="2949">
                  <c:v>-305.10000000000002</c:v>
                </c:pt>
                <c:pt idx="2950">
                  <c:v>-305</c:v>
                </c:pt>
                <c:pt idx="2951">
                  <c:v>-304.89999999999975</c:v>
                </c:pt>
                <c:pt idx="2952">
                  <c:v>-304.8</c:v>
                </c:pt>
                <c:pt idx="2953">
                  <c:v>-304.7</c:v>
                </c:pt>
                <c:pt idx="2954">
                  <c:v>-304.60000000000002</c:v>
                </c:pt>
                <c:pt idx="2955">
                  <c:v>-304.5</c:v>
                </c:pt>
                <c:pt idx="2956">
                  <c:v>-304.39999999999975</c:v>
                </c:pt>
                <c:pt idx="2957">
                  <c:v>-304.3</c:v>
                </c:pt>
                <c:pt idx="2958">
                  <c:v>-304.2</c:v>
                </c:pt>
                <c:pt idx="2959">
                  <c:v>-304.10000000000002</c:v>
                </c:pt>
                <c:pt idx="2960">
                  <c:v>-304</c:v>
                </c:pt>
                <c:pt idx="2961">
                  <c:v>-303.89999999999975</c:v>
                </c:pt>
                <c:pt idx="2962">
                  <c:v>-303.8</c:v>
                </c:pt>
                <c:pt idx="2963">
                  <c:v>-303.7</c:v>
                </c:pt>
                <c:pt idx="2964">
                  <c:v>-303.60000000000002</c:v>
                </c:pt>
                <c:pt idx="2965">
                  <c:v>-303.5</c:v>
                </c:pt>
                <c:pt idx="2966">
                  <c:v>-303.39999999999975</c:v>
                </c:pt>
                <c:pt idx="2967">
                  <c:v>-303.3</c:v>
                </c:pt>
                <c:pt idx="2968">
                  <c:v>-303.2</c:v>
                </c:pt>
                <c:pt idx="2969">
                  <c:v>-303.10000000000002</c:v>
                </c:pt>
                <c:pt idx="2970">
                  <c:v>-303</c:v>
                </c:pt>
                <c:pt idx="2971">
                  <c:v>-302.89999999999975</c:v>
                </c:pt>
                <c:pt idx="2972">
                  <c:v>-302.8</c:v>
                </c:pt>
                <c:pt idx="2973">
                  <c:v>-302.7</c:v>
                </c:pt>
                <c:pt idx="2974">
                  <c:v>-302.60000000000002</c:v>
                </c:pt>
                <c:pt idx="2975">
                  <c:v>-302.5</c:v>
                </c:pt>
                <c:pt idx="2976">
                  <c:v>-302.39999999999975</c:v>
                </c:pt>
                <c:pt idx="2977">
                  <c:v>-302.3</c:v>
                </c:pt>
                <c:pt idx="2978">
                  <c:v>-302.2</c:v>
                </c:pt>
                <c:pt idx="2979">
                  <c:v>-302.10000000000002</c:v>
                </c:pt>
                <c:pt idx="2980">
                  <c:v>-302</c:v>
                </c:pt>
                <c:pt idx="2981">
                  <c:v>-301.89999999999975</c:v>
                </c:pt>
                <c:pt idx="2982">
                  <c:v>-301.8</c:v>
                </c:pt>
                <c:pt idx="2983">
                  <c:v>-301.7</c:v>
                </c:pt>
                <c:pt idx="2984">
                  <c:v>-301.60000000000002</c:v>
                </c:pt>
                <c:pt idx="2985">
                  <c:v>-301.5</c:v>
                </c:pt>
                <c:pt idx="2986">
                  <c:v>-301.39999999999975</c:v>
                </c:pt>
                <c:pt idx="2987">
                  <c:v>-301.3</c:v>
                </c:pt>
                <c:pt idx="2988">
                  <c:v>-301.2</c:v>
                </c:pt>
                <c:pt idx="2989">
                  <c:v>-301.10000000000002</c:v>
                </c:pt>
                <c:pt idx="2990">
                  <c:v>-301</c:v>
                </c:pt>
                <c:pt idx="2991">
                  <c:v>-300.89999999999975</c:v>
                </c:pt>
                <c:pt idx="2992">
                  <c:v>-300.8</c:v>
                </c:pt>
                <c:pt idx="2993">
                  <c:v>-300.7</c:v>
                </c:pt>
                <c:pt idx="2994">
                  <c:v>-300.60000000000002</c:v>
                </c:pt>
                <c:pt idx="2995">
                  <c:v>-300.5</c:v>
                </c:pt>
                <c:pt idx="2996">
                  <c:v>-300.39999999999975</c:v>
                </c:pt>
                <c:pt idx="2997">
                  <c:v>-300.3</c:v>
                </c:pt>
                <c:pt idx="2998">
                  <c:v>-300.2</c:v>
                </c:pt>
                <c:pt idx="2999">
                  <c:v>-300.10000000000002</c:v>
                </c:pt>
                <c:pt idx="3000">
                  <c:v>-300</c:v>
                </c:pt>
                <c:pt idx="3001">
                  <c:v>-299.89999999999975</c:v>
                </c:pt>
                <c:pt idx="3002">
                  <c:v>-299.8</c:v>
                </c:pt>
                <c:pt idx="3003">
                  <c:v>-299.7</c:v>
                </c:pt>
                <c:pt idx="3004">
                  <c:v>-299.60000000000002</c:v>
                </c:pt>
                <c:pt idx="3005">
                  <c:v>-299.5</c:v>
                </c:pt>
                <c:pt idx="3006">
                  <c:v>-299.39999999999975</c:v>
                </c:pt>
                <c:pt idx="3007">
                  <c:v>-299.3</c:v>
                </c:pt>
                <c:pt idx="3008">
                  <c:v>-299.2</c:v>
                </c:pt>
                <c:pt idx="3009">
                  <c:v>-299.10000000000002</c:v>
                </c:pt>
                <c:pt idx="3010">
                  <c:v>-299</c:v>
                </c:pt>
                <c:pt idx="3011">
                  <c:v>-298.89999999999975</c:v>
                </c:pt>
                <c:pt idx="3012">
                  <c:v>-298.8</c:v>
                </c:pt>
                <c:pt idx="3013">
                  <c:v>-298.7</c:v>
                </c:pt>
                <c:pt idx="3014">
                  <c:v>-298.60000000000002</c:v>
                </c:pt>
                <c:pt idx="3015">
                  <c:v>-298.5</c:v>
                </c:pt>
                <c:pt idx="3016">
                  <c:v>-298.39999999999975</c:v>
                </c:pt>
                <c:pt idx="3017">
                  <c:v>-298.3</c:v>
                </c:pt>
                <c:pt idx="3018">
                  <c:v>-298.2</c:v>
                </c:pt>
                <c:pt idx="3019">
                  <c:v>-298.10000000000002</c:v>
                </c:pt>
                <c:pt idx="3020">
                  <c:v>-298</c:v>
                </c:pt>
                <c:pt idx="3021">
                  <c:v>-297.89999999999975</c:v>
                </c:pt>
                <c:pt idx="3022">
                  <c:v>-297.8</c:v>
                </c:pt>
                <c:pt idx="3023">
                  <c:v>-297.7</c:v>
                </c:pt>
                <c:pt idx="3024">
                  <c:v>-297.60000000000002</c:v>
                </c:pt>
                <c:pt idx="3025">
                  <c:v>-297.5</c:v>
                </c:pt>
                <c:pt idx="3026">
                  <c:v>-297.39999999999975</c:v>
                </c:pt>
                <c:pt idx="3027">
                  <c:v>-297.3</c:v>
                </c:pt>
                <c:pt idx="3028">
                  <c:v>-297.2</c:v>
                </c:pt>
                <c:pt idx="3029">
                  <c:v>-297.10000000000002</c:v>
                </c:pt>
                <c:pt idx="3030">
                  <c:v>-297</c:v>
                </c:pt>
                <c:pt idx="3031">
                  <c:v>-296.89999999999975</c:v>
                </c:pt>
                <c:pt idx="3032">
                  <c:v>-296.8</c:v>
                </c:pt>
                <c:pt idx="3033">
                  <c:v>-296.7</c:v>
                </c:pt>
                <c:pt idx="3034">
                  <c:v>-296.60000000000002</c:v>
                </c:pt>
                <c:pt idx="3035">
                  <c:v>-296.5</c:v>
                </c:pt>
                <c:pt idx="3036">
                  <c:v>-296.39999999999975</c:v>
                </c:pt>
                <c:pt idx="3037">
                  <c:v>-296.3</c:v>
                </c:pt>
                <c:pt idx="3038">
                  <c:v>-296.2</c:v>
                </c:pt>
                <c:pt idx="3039">
                  <c:v>-296.10000000000002</c:v>
                </c:pt>
                <c:pt idx="3040">
                  <c:v>-296</c:v>
                </c:pt>
                <c:pt idx="3041">
                  <c:v>-295.89999999999975</c:v>
                </c:pt>
                <c:pt idx="3042">
                  <c:v>-295.8</c:v>
                </c:pt>
                <c:pt idx="3043">
                  <c:v>-295.7</c:v>
                </c:pt>
                <c:pt idx="3044">
                  <c:v>-295.60000000000002</c:v>
                </c:pt>
                <c:pt idx="3045">
                  <c:v>-295.5</c:v>
                </c:pt>
                <c:pt idx="3046">
                  <c:v>-295.39999999999975</c:v>
                </c:pt>
                <c:pt idx="3047">
                  <c:v>-295.3</c:v>
                </c:pt>
                <c:pt idx="3048">
                  <c:v>-295.2</c:v>
                </c:pt>
                <c:pt idx="3049">
                  <c:v>-295.10000000000002</c:v>
                </c:pt>
                <c:pt idx="3050">
                  <c:v>-295</c:v>
                </c:pt>
                <c:pt idx="3051">
                  <c:v>-294.89999999999975</c:v>
                </c:pt>
                <c:pt idx="3052">
                  <c:v>-294.8</c:v>
                </c:pt>
                <c:pt idx="3053">
                  <c:v>-294.7</c:v>
                </c:pt>
                <c:pt idx="3054">
                  <c:v>-294.60000000000002</c:v>
                </c:pt>
                <c:pt idx="3055">
                  <c:v>-294.5</c:v>
                </c:pt>
                <c:pt idx="3056">
                  <c:v>-294.39999999999975</c:v>
                </c:pt>
                <c:pt idx="3057">
                  <c:v>-294.3</c:v>
                </c:pt>
                <c:pt idx="3058">
                  <c:v>-294.2</c:v>
                </c:pt>
                <c:pt idx="3059">
                  <c:v>-294.10000000000002</c:v>
                </c:pt>
                <c:pt idx="3060">
                  <c:v>-294</c:v>
                </c:pt>
                <c:pt idx="3061">
                  <c:v>-293.89999999999975</c:v>
                </c:pt>
                <c:pt idx="3062">
                  <c:v>-293.8</c:v>
                </c:pt>
                <c:pt idx="3063">
                  <c:v>-293.7</c:v>
                </c:pt>
                <c:pt idx="3064">
                  <c:v>-293.60000000000002</c:v>
                </c:pt>
                <c:pt idx="3065">
                  <c:v>-293.5</c:v>
                </c:pt>
                <c:pt idx="3066">
                  <c:v>-293.39999999999975</c:v>
                </c:pt>
                <c:pt idx="3067">
                  <c:v>-293.3</c:v>
                </c:pt>
                <c:pt idx="3068">
                  <c:v>-293.2</c:v>
                </c:pt>
                <c:pt idx="3069">
                  <c:v>-293.10000000000002</c:v>
                </c:pt>
                <c:pt idx="3070">
                  <c:v>-293</c:v>
                </c:pt>
                <c:pt idx="3071">
                  <c:v>-292.89999999999975</c:v>
                </c:pt>
                <c:pt idx="3072">
                  <c:v>-292.8</c:v>
                </c:pt>
                <c:pt idx="3073">
                  <c:v>-292.7</c:v>
                </c:pt>
                <c:pt idx="3074">
                  <c:v>-292.60000000000002</c:v>
                </c:pt>
                <c:pt idx="3075">
                  <c:v>-292.5</c:v>
                </c:pt>
                <c:pt idx="3076">
                  <c:v>-292.39999999999975</c:v>
                </c:pt>
                <c:pt idx="3077">
                  <c:v>-292.3</c:v>
                </c:pt>
                <c:pt idx="3078">
                  <c:v>-292.2</c:v>
                </c:pt>
                <c:pt idx="3079">
                  <c:v>-292.10000000000002</c:v>
                </c:pt>
                <c:pt idx="3080">
                  <c:v>-292</c:v>
                </c:pt>
                <c:pt idx="3081">
                  <c:v>-291.89999999999975</c:v>
                </c:pt>
                <c:pt idx="3082">
                  <c:v>-291.8</c:v>
                </c:pt>
                <c:pt idx="3083">
                  <c:v>-291.7</c:v>
                </c:pt>
                <c:pt idx="3084">
                  <c:v>-291.60000000000002</c:v>
                </c:pt>
                <c:pt idx="3085">
                  <c:v>-291.5</c:v>
                </c:pt>
                <c:pt idx="3086">
                  <c:v>-291.39999999999975</c:v>
                </c:pt>
                <c:pt idx="3087">
                  <c:v>-291.3</c:v>
                </c:pt>
                <c:pt idx="3088">
                  <c:v>-291.2</c:v>
                </c:pt>
                <c:pt idx="3089">
                  <c:v>-291.10000000000002</c:v>
                </c:pt>
                <c:pt idx="3090">
                  <c:v>-291</c:v>
                </c:pt>
                <c:pt idx="3091">
                  <c:v>-290.89999999999975</c:v>
                </c:pt>
                <c:pt idx="3092">
                  <c:v>-290.8</c:v>
                </c:pt>
                <c:pt idx="3093">
                  <c:v>-290.7</c:v>
                </c:pt>
                <c:pt idx="3094">
                  <c:v>-290.60000000000002</c:v>
                </c:pt>
                <c:pt idx="3095">
                  <c:v>-290.5</c:v>
                </c:pt>
                <c:pt idx="3096">
                  <c:v>-290.39999999999975</c:v>
                </c:pt>
                <c:pt idx="3097">
                  <c:v>-290.3</c:v>
                </c:pt>
                <c:pt idx="3098">
                  <c:v>-290.2</c:v>
                </c:pt>
                <c:pt idx="3099">
                  <c:v>-290.10000000000002</c:v>
                </c:pt>
                <c:pt idx="3100">
                  <c:v>-290</c:v>
                </c:pt>
                <c:pt idx="3101">
                  <c:v>-289.89999999999975</c:v>
                </c:pt>
                <c:pt idx="3102">
                  <c:v>-289.8</c:v>
                </c:pt>
                <c:pt idx="3103">
                  <c:v>-289.7</c:v>
                </c:pt>
                <c:pt idx="3104">
                  <c:v>-289.60000000000002</c:v>
                </c:pt>
                <c:pt idx="3105">
                  <c:v>-289.5</c:v>
                </c:pt>
                <c:pt idx="3106">
                  <c:v>-289.39999999999975</c:v>
                </c:pt>
                <c:pt idx="3107">
                  <c:v>-289.3</c:v>
                </c:pt>
                <c:pt idx="3108">
                  <c:v>-289.2</c:v>
                </c:pt>
                <c:pt idx="3109">
                  <c:v>-289.10000000000002</c:v>
                </c:pt>
                <c:pt idx="3110">
                  <c:v>-289</c:v>
                </c:pt>
                <c:pt idx="3111">
                  <c:v>-288.89999999999975</c:v>
                </c:pt>
                <c:pt idx="3112">
                  <c:v>-288.8</c:v>
                </c:pt>
                <c:pt idx="3113">
                  <c:v>-288.7</c:v>
                </c:pt>
                <c:pt idx="3114">
                  <c:v>-288.60000000000002</c:v>
                </c:pt>
                <c:pt idx="3115">
                  <c:v>-288.5</c:v>
                </c:pt>
                <c:pt idx="3116">
                  <c:v>-288.39999999999975</c:v>
                </c:pt>
                <c:pt idx="3117">
                  <c:v>-288.3</c:v>
                </c:pt>
                <c:pt idx="3118">
                  <c:v>-288.2</c:v>
                </c:pt>
                <c:pt idx="3119">
                  <c:v>-288.10000000000002</c:v>
                </c:pt>
                <c:pt idx="3120">
                  <c:v>-288</c:v>
                </c:pt>
                <c:pt idx="3121">
                  <c:v>-287.89999999999975</c:v>
                </c:pt>
                <c:pt idx="3122">
                  <c:v>-287.8</c:v>
                </c:pt>
                <c:pt idx="3123">
                  <c:v>-287.7</c:v>
                </c:pt>
                <c:pt idx="3124">
                  <c:v>-287.60000000000002</c:v>
                </c:pt>
                <c:pt idx="3125">
                  <c:v>-287.5</c:v>
                </c:pt>
                <c:pt idx="3126">
                  <c:v>-287.39999999999975</c:v>
                </c:pt>
                <c:pt idx="3127">
                  <c:v>-287.3</c:v>
                </c:pt>
                <c:pt idx="3128">
                  <c:v>-287.2</c:v>
                </c:pt>
                <c:pt idx="3129">
                  <c:v>-287.10000000000002</c:v>
                </c:pt>
                <c:pt idx="3130">
                  <c:v>-287</c:v>
                </c:pt>
                <c:pt idx="3131">
                  <c:v>-286.89999999999975</c:v>
                </c:pt>
                <c:pt idx="3132">
                  <c:v>-286.8</c:v>
                </c:pt>
                <c:pt idx="3133">
                  <c:v>-286.7</c:v>
                </c:pt>
                <c:pt idx="3134">
                  <c:v>-286.60000000000002</c:v>
                </c:pt>
                <c:pt idx="3135">
                  <c:v>-286.5</c:v>
                </c:pt>
                <c:pt idx="3136">
                  <c:v>-286.39999999999975</c:v>
                </c:pt>
                <c:pt idx="3137">
                  <c:v>-286.3</c:v>
                </c:pt>
                <c:pt idx="3138">
                  <c:v>-286.2</c:v>
                </c:pt>
                <c:pt idx="3139">
                  <c:v>-286.10000000000002</c:v>
                </c:pt>
                <c:pt idx="3140">
                  <c:v>-286</c:v>
                </c:pt>
                <c:pt idx="3141">
                  <c:v>-285.89999999999975</c:v>
                </c:pt>
                <c:pt idx="3142">
                  <c:v>-285.8</c:v>
                </c:pt>
                <c:pt idx="3143">
                  <c:v>-285.7</c:v>
                </c:pt>
                <c:pt idx="3144">
                  <c:v>-285.60000000000002</c:v>
                </c:pt>
                <c:pt idx="3145">
                  <c:v>-285.5</c:v>
                </c:pt>
                <c:pt idx="3146">
                  <c:v>-285.39999999999975</c:v>
                </c:pt>
                <c:pt idx="3147">
                  <c:v>-285.3</c:v>
                </c:pt>
                <c:pt idx="3148">
                  <c:v>-285.2</c:v>
                </c:pt>
                <c:pt idx="3149">
                  <c:v>-285.10000000000002</c:v>
                </c:pt>
                <c:pt idx="3150">
                  <c:v>-285</c:v>
                </c:pt>
                <c:pt idx="3151">
                  <c:v>-284.89999999999975</c:v>
                </c:pt>
                <c:pt idx="3152">
                  <c:v>-284.8</c:v>
                </c:pt>
                <c:pt idx="3153">
                  <c:v>-284.7</c:v>
                </c:pt>
                <c:pt idx="3154">
                  <c:v>-284.60000000000002</c:v>
                </c:pt>
                <c:pt idx="3155">
                  <c:v>-284.5</c:v>
                </c:pt>
                <c:pt idx="3156">
                  <c:v>-284.39999999999975</c:v>
                </c:pt>
                <c:pt idx="3157">
                  <c:v>-284.3</c:v>
                </c:pt>
                <c:pt idx="3158">
                  <c:v>-284.2</c:v>
                </c:pt>
                <c:pt idx="3159">
                  <c:v>-284.10000000000002</c:v>
                </c:pt>
                <c:pt idx="3160">
                  <c:v>-284</c:v>
                </c:pt>
                <c:pt idx="3161">
                  <c:v>-283.89999999999975</c:v>
                </c:pt>
                <c:pt idx="3162">
                  <c:v>-283.8</c:v>
                </c:pt>
                <c:pt idx="3163">
                  <c:v>-283.7</c:v>
                </c:pt>
                <c:pt idx="3164">
                  <c:v>-283.60000000000002</c:v>
                </c:pt>
                <c:pt idx="3165">
                  <c:v>-283.5</c:v>
                </c:pt>
                <c:pt idx="3166">
                  <c:v>-283.39999999999975</c:v>
                </c:pt>
                <c:pt idx="3167">
                  <c:v>-283.3</c:v>
                </c:pt>
                <c:pt idx="3168">
                  <c:v>-283.2</c:v>
                </c:pt>
                <c:pt idx="3169">
                  <c:v>-283.10000000000002</c:v>
                </c:pt>
                <c:pt idx="3170">
                  <c:v>-283</c:v>
                </c:pt>
                <c:pt idx="3171">
                  <c:v>-282.89999999999975</c:v>
                </c:pt>
                <c:pt idx="3172">
                  <c:v>-282.8</c:v>
                </c:pt>
                <c:pt idx="3173">
                  <c:v>-282.7</c:v>
                </c:pt>
                <c:pt idx="3174">
                  <c:v>-282.60000000000002</c:v>
                </c:pt>
                <c:pt idx="3175">
                  <c:v>-282.5</c:v>
                </c:pt>
                <c:pt idx="3176">
                  <c:v>-282.39999999999975</c:v>
                </c:pt>
                <c:pt idx="3177">
                  <c:v>-282.3</c:v>
                </c:pt>
                <c:pt idx="3178">
                  <c:v>-282.2</c:v>
                </c:pt>
                <c:pt idx="3179">
                  <c:v>-282.10000000000002</c:v>
                </c:pt>
                <c:pt idx="3180">
                  <c:v>-282</c:v>
                </c:pt>
                <c:pt idx="3181">
                  <c:v>-281.89999999999975</c:v>
                </c:pt>
                <c:pt idx="3182">
                  <c:v>-281.8</c:v>
                </c:pt>
                <c:pt idx="3183">
                  <c:v>-281.7</c:v>
                </c:pt>
                <c:pt idx="3184">
                  <c:v>-281.60000000000002</c:v>
                </c:pt>
                <c:pt idx="3185">
                  <c:v>-281.5</c:v>
                </c:pt>
                <c:pt idx="3186">
                  <c:v>-281.39999999999975</c:v>
                </c:pt>
                <c:pt idx="3187">
                  <c:v>-281.3</c:v>
                </c:pt>
                <c:pt idx="3188">
                  <c:v>-281.2</c:v>
                </c:pt>
                <c:pt idx="3189">
                  <c:v>-281.10000000000002</c:v>
                </c:pt>
                <c:pt idx="3190">
                  <c:v>-281</c:v>
                </c:pt>
                <c:pt idx="3191">
                  <c:v>-280.89999999999975</c:v>
                </c:pt>
                <c:pt idx="3192">
                  <c:v>-280.8</c:v>
                </c:pt>
                <c:pt idx="3193">
                  <c:v>-280.7</c:v>
                </c:pt>
                <c:pt idx="3194">
                  <c:v>-280.60000000000002</c:v>
                </c:pt>
                <c:pt idx="3195">
                  <c:v>-280.5</c:v>
                </c:pt>
                <c:pt idx="3196">
                  <c:v>-280.39999999999975</c:v>
                </c:pt>
                <c:pt idx="3197">
                  <c:v>-280.3</c:v>
                </c:pt>
                <c:pt idx="3198">
                  <c:v>-280.2</c:v>
                </c:pt>
                <c:pt idx="3199">
                  <c:v>-280.10000000000002</c:v>
                </c:pt>
                <c:pt idx="3200">
                  <c:v>-280</c:v>
                </c:pt>
                <c:pt idx="3201">
                  <c:v>-279.89999999999975</c:v>
                </c:pt>
                <c:pt idx="3202">
                  <c:v>-279.8</c:v>
                </c:pt>
                <c:pt idx="3203">
                  <c:v>-279.7</c:v>
                </c:pt>
                <c:pt idx="3204">
                  <c:v>-279.60000000000002</c:v>
                </c:pt>
                <c:pt idx="3205">
                  <c:v>-279.5</c:v>
                </c:pt>
                <c:pt idx="3206">
                  <c:v>-279.39999999999975</c:v>
                </c:pt>
                <c:pt idx="3207">
                  <c:v>-279.3</c:v>
                </c:pt>
                <c:pt idx="3208">
                  <c:v>-279.2</c:v>
                </c:pt>
                <c:pt idx="3209">
                  <c:v>-279.10000000000002</c:v>
                </c:pt>
                <c:pt idx="3210">
                  <c:v>-279</c:v>
                </c:pt>
                <c:pt idx="3211">
                  <c:v>-278.89999999999975</c:v>
                </c:pt>
                <c:pt idx="3212">
                  <c:v>-278.8</c:v>
                </c:pt>
                <c:pt idx="3213">
                  <c:v>-278.7</c:v>
                </c:pt>
                <c:pt idx="3214">
                  <c:v>-278.60000000000002</c:v>
                </c:pt>
                <c:pt idx="3215">
                  <c:v>-278.5</c:v>
                </c:pt>
                <c:pt idx="3216">
                  <c:v>-278.39999999999975</c:v>
                </c:pt>
                <c:pt idx="3217">
                  <c:v>-278.3</c:v>
                </c:pt>
                <c:pt idx="3218">
                  <c:v>-278.2</c:v>
                </c:pt>
                <c:pt idx="3219">
                  <c:v>-278.10000000000002</c:v>
                </c:pt>
                <c:pt idx="3220">
                  <c:v>-278</c:v>
                </c:pt>
                <c:pt idx="3221">
                  <c:v>-277.89999999999975</c:v>
                </c:pt>
                <c:pt idx="3222">
                  <c:v>-277.8</c:v>
                </c:pt>
                <c:pt idx="3223">
                  <c:v>-277.7</c:v>
                </c:pt>
                <c:pt idx="3224">
                  <c:v>-277.60000000000002</c:v>
                </c:pt>
                <c:pt idx="3225">
                  <c:v>-277.5</c:v>
                </c:pt>
                <c:pt idx="3226">
                  <c:v>-277.39999999999975</c:v>
                </c:pt>
                <c:pt idx="3227">
                  <c:v>-277.3</c:v>
                </c:pt>
                <c:pt idx="3228">
                  <c:v>-277.2</c:v>
                </c:pt>
                <c:pt idx="3229">
                  <c:v>-277.10000000000002</c:v>
                </c:pt>
                <c:pt idx="3230">
                  <c:v>-277</c:v>
                </c:pt>
                <c:pt idx="3231">
                  <c:v>-276.89999999999975</c:v>
                </c:pt>
                <c:pt idx="3232">
                  <c:v>-276.8</c:v>
                </c:pt>
                <c:pt idx="3233">
                  <c:v>-276.7</c:v>
                </c:pt>
                <c:pt idx="3234">
                  <c:v>-276.60000000000002</c:v>
                </c:pt>
                <c:pt idx="3235">
                  <c:v>-276.5</c:v>
                </c:pt>
                <c:pt idx="3236">
                  <c:v>-276.39999999999975</c:v>
                </c:pt>
                <c:pt idx="3237">
                  <c:v>-276.3</c:v>
                </c:pt>
                <c:pt idx="3238">
                  <c:v>-276.2</c:v>
                </c:pt>
                <c:pt idx="3239">
                  <c:v>-276.10000000000002</c:v>
                </c:pt>
                <c:pt idx="3240">
                  <c:v>-276</c:v>
                </c:pt>
                <c:pt idx="3241">
                  <c:v>-275.89999999999975</c:v>
                </c:pt>
                <c:pt idx="3242">
                  <c:v>-275.8</c:v>
                </c:pt>
                <c:pt idx="3243">
                  <c:v>-275.7</c:v>
                </c:pt>
                <c:pt idx="3244">
                  <c:v>-275.60000000000002</c:v>
                </c:pt>
                <c:pt idx="3245">
                  <c:v>-275.5</c:v>
                </c:pt>
                <c:pt idx="3246">
                  <c:v>-275.39999999999975</c:v>
                </c:pt>
                <c:pt idx="3247">
                  <c:v>-275.3</c:v>
                </c:pt>
                <c:pt idx="3248">
                  <c:v>-275.2</c:v>
                </c:pt>
                <c:pt idx="3249">
                  <c:v>-275.10000000000002</c:v>
                </c:pt>
                <c:pt idx="3250">
                  <c:v>-275</c:v>
                </c:pt>
                <c:pt idx="3251">
                  <c:v>-274.89999999999975</c:v>
                </c:pt>
                <c:pt idx="3252">
                  <c:v>-274.8</c:v>
                </c:pt>
                <c:pt idx="3253">
                  <c:v>-274.7</c:v>
                </c:pt>
                <c:pt idx="3254">
                  <c:v>-274.60000000000002</c:v>
                </c:pt>
                <c:pt idx="3255">
                  <c:v>-274.5</c:v>
                </c:pt>
                <c:pt idx="3256">
                  <c:v>-274.39999999999975</c:v>
                </c:pt>
                <c:pt idx="3257">
                  <c:v>-274.3</c:v>
                </c:pt>
                <c:pt idx="3258">
                  <c:v>-274.2</c:v>
                </c:pt>
                <c:pt idx="3259">
                  <c:v>-274.10000000000002</c:v>
                </c:pt>
                <c:pt idx="3260">
                  <c:v>-274</c:v>
                </c:pt>
                <c:pt idx="3261">
                  <c:v>-273.89999999999975</c:v>
                </c:pt>
                <c:pt idx="3262">
                  <c:v>-273.8</c:v>
                </c:pt>
                <c:pt idx="3263">
                  <c:v>-273.7</c:v>
                </c:pt>
                <c:pt idx="3264">
                  <c:v>-273.60000000000002</c:v>
                </c:pt>
                <c:pt idx="3265">
                  <c:v>-273.5</c:v>
                </c:pt>
                <c:pt idx="3266">
                  <c:v>-273.39999999999975</c:v>
                </c:pt>
                <c:pt idx="3267">
                  <c:v>-273.3</c:v>
                </c:pt>
                <c:pt idx="3268">
                  <c:v>-273.2</c:v>
                </c:pt>
                <c:pt idx="3269">
                  <c:v>-273.10000000000002</c:v>
                </c:pt>
                <c:pt idx="3270">
                  <c:v>-273</c:v>
                </c:pt>
                <c:pt idx="3271">
                  <c:v>-272.89999999999975</c:v>
                </c:pt>
                <c:pt idx="3272">
                  <c:v>-272.8</c:v>
                </c:pt>
                <c:pt idx="3273">
                  <c:v>-272.7</c:v>
                </c:pt>
                <c:pt idx="3274">
                  <c:v>-272.60000000000002</c:v>
                </c:pt>
                <c:pt idx="3275">
                  <c:v>-272.5</c:v>
                </c:pt>
                <c:pt idx="3276">
                  <c:v>-272.39999999999975</c:v>
                </c:pt>
                <c:pt idx="3277">
                  <c:v>-272.3</c:v>
                </c:pt>
                <c:pt idx="3278">
                  <c:v>-272.2</c:v>
                </c:pt>
                <c:pt idx="3279">
                  <c:v>-272.10000000000002</c:v>
                </c:pt>
                <c:pt idx="3280">
                  <c:v>-272</c:v>
                </c:pt>
                <c:pt idx="3281">
                  <c:v>-271.89999999999975</c:v>
                </c:pt>
                <c:pt idx="3282">
                  <c:v>-271.8</c:v>
                </c:pt>
                <c:pt idx="3283">
                  <c:v>-271.7</c:v>
                </c:pt>
                <c:pt idx="3284">
                  <c:v>-271.60000000000002</c:v>
                </c:pt>
                <c:pt idx="3285">
                  <c:v>-271.5</c:v>
                </c:pt>
                <c:pt idx="3286">
                  <c:v>-271.39999999999975</c:v>
                </c:pt>
                <c:pt idx="3287">
                  <c:v>-271.3</c:v>
                </c:pt>
                <c:pt idx="3288">
                  <c:v>-271.2</c:v>
                </c:pt>
                <c:pt idx="3289">
                  <c:v>-271.10000000000002</c:v>
                </c:pt>
                <c:pt idx="3290">
                  <c:v>-271</c:v>
                </c:pt>
                <c:pt idx="3291">
                  <c:v>-270.89999999999975</c:v>
                </c:pt>
                <c:pt idx="3292">
                  <c:v>-270.8</c:v>
                </c:pt>
                <c:pt idx="3293">
                  <c:v>-270.7</c:v>
                </c:pt>
                <c:pt idx="3294">
                  <c:v>-270.60000000000002</c:v>
                </c:pt>
                <c:pt idx="3295">
                  <c:v>-270.5</c:v>
                </c:pt>
                <c:pt idx="3296">
                  <c:v>-270.39999999999975</c:v>
                </c:pt>
                <c:pt idx="3297">
                  <c:v>-270.3</c:v>
                </c:pt>
                <c:pt idx="3298">
                  <c:v>-270.2</c:v>
                </c:pt>
                <c:pt idx="3299">
                  <c:v>-270.10000000000002</c:v>
                </c:pt>
                <c:pt idx="3300">
                  <c:v>-270</c:v>
                </c:pt>
                <c:pt idx="3301">
                  <c:v>-269.89999999999975</c:v>
                </c:pt>
                <c:pt idx="3302">
                  <c:v>-269.8</c:v>
                </c:pt>
                <c:pt idx="3303">
                  <c:v>-269.7</c:v>
                </c:pt>
                <c:pt idx="3304">
                  <c:v>-269.60000000000002</c:v>
                </c:pt>
                <c:pt idx="3305">
                  <c:v>-269.5</c:v>
                </c:pt>
                <c:pt idx="3306">
                  <c:v>-269.39999999999975</c:v>
                </c:pt>
                <c:pt idx="3307">
                  <c:v>-269.3</c:v>
                </c:pt>
                <c:pt idx="3308">
                  <c:v>-269.2</c:v>
                </c:pt>
                <c:pt idx="3309">
                  <c:v>-269.10000000000002</c:v>
                </c:pt>
                <c:pt idx="3310">
                  <c:v>-269</c:v>
                </c:pt>
                <c:pt idx="3311">
                  <c:v>-268.89999999999975</c:v>
                </c:pt>
                <c:pt idx="3312">
                  <c:v>-268.8</c:v>
                </c:pt>
                <c:pt idx="3313">
                  <c:v>-268.7</c:v>
                </c:pt>
                <c:pt idx="3314">
                  <c:v>-268.60000000000002</c:v>
                </c:pt>
                <c:pt idx="3315">
                  <c:v>-268.5</c:v>
                </c:pt>
                <c:pt idx="3316">
                  <c:v>-268.39999999999975</c:v>
                </c:pt>
                <c:pt idx="3317">
                  <c:v>-268.3</c:v>
                </c:pt>
                <c:pt idx="3318">
                  <c:v>-268.2</c:v>
                </c:pt>
                <c:pt idx="3319">
                  <c:v>-268.10000000000002</c:v>
                </c:pt>
                <c:pt idx="3320">
                  <c:v>-268</c:v>
                </c:pt>
                <c:pt idx="3321">
                  <c:v>-267.89999999999975</c:v>
                </c:pt>
                <c:pt idx="3322">
                  <c:v>-267.8</c:v>
                </c:pt>
                <c:pt idx="3323">
                  <c:v>-267.7</c:v>
                </c:pt>
                <c:pt idx="3324">
                  <c:v>-267.60000000000002</c:v>
                </c:pt>
                <c:pt idx="3325">
                  <c:v>-267.5</c:v>
                </c:pt>
                <c:pt idx="3326">
                  <c:v>-267.39999999999975</c:v>
                </c:pt>
                <c:pt idx="3327">
                  <c:v>-267.3</c:v>
                </c:pt>
                <c:pt idx="3328">
                  <c:v>-267.2</c:v>
                </c:pt>
                <c:pt idx="3329">
                  <c:v>-267.10000000000002</c:v>
                </c:pt>
                <c:pt idx="3330">
                  <c:v>-267</c:v>
                </c:pt>
                <c:pt idx="3331">
                  <c:v>-266.89999999999975</c:v>
                </c:pt>
                <c:pt idx="3332">
                  <c:v>-266.8</c:v>
                </c:pt>
                <c:pt idx="3333">
                  <c:v>-266.7</c:v>
                </c:pt>
                <c:pt idx="3334">
                  <c:v>-266.60000000000002</c:v>
                </c:pt>
                <c:pt idx="3335">
                  <c:v>-266.5</c:v>
                </c:pt>
                <c:pt idx="3336">
                  <c:v>-266.39999999999975</c:v>
                </c:pt>
                <c:pt idx="3337">
                  <c:v>-266.3</c:v>
                </c:pt>
                <c:pt idx="3338">
                  <c:v>-266.2</c:v>
                </c:pt>
                <c:pt idx="3339">
                  <c:v>-266.10000000000002</c:v>
                </c:pt>
                <c:pt idx="3340">
                  <c:v>-266</c:v>
                </c:pt>
                <c:pt idx="3341">
                  <c:v>-265.89999999999975</c:v>
                </c:pt>
                <c:pt idx="3342">
                  <c:v>-265.8</c:v>
                </c:pt>
                <c:pt idx="3343">
                  <c:v>-265.7</c:v>
                </c:pt>
                <c:pt idx="3344">
                  <c:v>-265.60000000000002</c:v>
                </c:pt>
                <c:pt idx="3345">
                  <c:v>-265.5</c:v>
                </c:pt>
                <c:pt idx="3346">
                  <c:v>-265.39999999999975</c:v>
                </c:pt>
                <c:pt idx="3347">
                  <c:v>-265.3</c:v>
                </c:pt>
                <c:pt idx="3348">
                  <c:v>-265.2</c:v>
                </c:pt>
                <c:pt idx="3349">
                  <c:v>-265.10000000000002</c:v>
                </c:pt>
                <c:pt idx="3350">
                  <c:v>-265</c:v>
                </c:pt>
                <c:pt idx="3351">
                  <c:v>-264.89999999999975</c:v>
                </c:pt>
                <c:pt idx="3352">
                  <c:v>-264.8</c:v>
                </c:pt>
                <c:pt idx="3353">
                  <c:v>-264.7</c:v>
                </c:pt>
                <c:pt idx="3354">
                  <c:v>-264.60000000000002</c:v>
                </c:pt>
                <c:pt idx="3355">
                  <c:v>-264.5</c:v>
                </c:pt>
                <c:pt idx="3356">
                  <c:v>-264.39999999999975</c:v>
                </c:pt>
                <c:pt idx="3357">
                  <c:v>-264.3</c:v>
                </c:pt>
                <c:pt idx="3358">
                  <c:v>-264.2</c:v>
                </c:pt>
                <c:pt idx="3359">
                  <c:v>-264.10000000000002</c:v>
                </c:pt>
                <c:pt idx="3360">
                  <c:v>-264</c:v>
                </c:pt>
                <c:pt idx="3361">
                  <c:v>-263.89999999999975</c:v>
                </c:pt>
                <c:pt idx="3362">
                  <c:v>-263.8</c:v>
                </c:pt>
                <c:pt idx="3363">
                  <c:v>-263.7</c:v>
                </c:pt>
                <c:pt idx="3364">
                  <c:v>-263.60000000000002</c:v>
                </c:pt>
                <c:pt idx="3365">
                  <c:v>-263.5</c:v>
                </c:pt>
                <c:pt idx="3366">
                  <c:v>-263.39999999999975</c:v>
                </c:pt>
                <c:pt idx="3367">
                  <c:v>-263.3</c:v>
                </c:pt>
                <c:pt idx="3368">
                  <c:v>-263.2</c:v>
                </c:pt>
                <c:pt idx="3369">
                  <c:v>-263.10000000000002</c:v>
                </c:pt>
                <c:pt idx="3370">
                  <c:v>-263</c:v>
                </c:pt>
                <c:pt idx="3371">
                  <c:v>-262.89999999999975</c:v>
                </c:pt>
                <c:pt idx="3372">
                  <c:v>-262.8</c:v>
                </c:pt>
                <c:pt idx="3373">
                  <c:v>-262.7</c:v>
                </c:pt>
                <c:pt idx="3374">
                  <c:v>-262.60000000000002</c:v>
                </c:pt>
                <c:pt idx="3375">
                  <c:v>-262.5</c:v>
                </c:pt>
                <c:pt idx="3376">
                  <c:v>-262.39999999999975</c:v>
                </c:pt>
                <c:pt idx="3377">
                  <c:v>-262.3</c:v>
                </c:pt>
                <c:pt idx="3378">
                  <c:v>-262.2</c:v>
                </c:pt>
                <c:pt idx="3379">
                  <c:v>-262.10000000000002</c:v>
                </c:pt>
                <c:pt idx="3380">
                  <c:v>-262</c:v>
                </c:pt>
                <c:pt idx="3381">
                  <c:v>-261.89999999999975</c:v>
                </c:pt>
                <c:pt idx="3382">
                  <c:v>-261.8</c:v>
                </c:pt>
                <c:pt idx="3383">
                  <c:v>-261.7</c:v>
                </c:pt>
                <c:pt idx="3384">
                  <c:v>-261.60000000000002</c:v>
                </c:pt>
                <c:pt idx="3385">
                  <c:v>-261.5</c:v>
                </c:pt>
                <c:pt idx="3386">
                  <c:v>-261.39999999999975</c:v>
                </c:pt>
                <c:pt idx="3387">
                  <c:v>-261.3</c:v>
                </c:pt>
                <c:pt idx="3388">
                  <c:v>-261.2</c:v>
                </c:pt>
                <c:pt idx="3389">
                  <c:v>-261.10000000000002</c:v>
                </c:pt>
                <c:pt idx="3390">
                  <c:v>-261</c:v>
                </c:pt>
                <c:pt idx="3391">
                  <c:v>-260.89999999999975</c:v>
                </c:pt>
                <c:pt idx="3392">
                  <c:v>-260.8</c:v>
                </c:pt>
                <c:pt idx="3393">
                  <c:v>-260.7</c:v>
                </c:pt>
                <c:pt idx="3394">
                  <c:v>-260.60000000000002</c:v>
                </c:pt>
                <c:pt idx="3395">
                  <c:v>-260.5</c:v>
                </c:pt>
                <c:pt idx="3396">
                  <c:v>-260.39999999999975</c:v>
                </c:pt>
                <c:pt idx="3397">
                  <c:v>-260.3</c:v>
                </c:pt>
                <c:pt idx="3398">
                  <c:v>-260.2</c:v>
                </c:pt>
                <c:pt idx="3399">
                  <c:v>-260.10000000000002</c:v>
                </c:pt>
                <c:pt idx="3400">
                  <c:v>-260</c:v>
                </c:pt>
                <c:pt idx="3401">
                  <c:v>-259.89999999999975</c:v>
                </c:pt>
                <c:pt idx="3402">
                  <c:v>-259.8</c:v>
                </c:pt>
                <c:pt idx="3403">
                  <c:v>-259.7</c:v>
                </c:pt>
                <c:pt idx="3404">
                  <c:v>-259.60000000000002</c:v>
                </c:pt>
                <c:pt idx="3405">
                  <c:v>-259.5</c:v>
                </c:pt>
                <c:pt idx="3406">
                  <c:v>-259.39999999999975</c:v>
                </c:pt>
                <c:pt idx="3407">
                  <c:v>-259.3</c:v>
                </c:pt>
                <c:pt idx="3408">
                  <c:v>-259.2</c:v>
                </c:pt>
                <c:pt idx="3409">
                  <c:v>-259.10000000000002</c:v>
                </c:pt>
                <c:pt idx="3410">
                  <c:v>-259</c:v>
                </c:pt>
                <c:pt idx="3411">
                  <c:v>-258.89999999999975</c:v>
                </c:pt>
                <c:pt idx="3412">
                  <c:v>-258.8</c:v>
                </c:pt>
                <c:pt idx="3413">
                  <c:v>-258.7</c:v>
                </c:pt>
                <c:pt idx="3414">
                  <c:v>-258.60000000000002</c:v>
                </c:pt>
                <c:pt idx="3415">
                  <c:v>-258.5</c:v>
                </c:pt>
                <c:pt idx="3416">
                  <c:v>-258.39999999999975</c:v>
                </c:pt>
                <c:pt idx="3417">
                  <c:v>-258.3</c:v>
                </c:pt>
                <c:pt idx="3418">
                  <c:v>-258.2</c:v>
                </c:pt>
                <c:pt idx="3419">
                  <c:v>-258.10000000000002</c:v>
                </c:pt>
                <c:pt idx="3420">
                  <c:v>-258</c:v>
                </c:pt>
                <c:pt idx="3421">
                  <c:v>-257.89999999999975</c:v>
                </c:pt>
                <c:pt idx="3422">
                  <c:v>-257.8</c:v>
                </c:pt>
                <c:pt idx="3423">
                  <c:v>-257.7</c:v>
                </c:pt>
                <c:pt idx="3424">
                  <c:v>-257.60000000000002</c:v>
                </c:pt>
                <c:pt idx="3425">
                  <c:v>-257.5</c:v>
                </c:pt>
                <c:pt idx="3426">
                  <c:v>-257.39999999999975</c:v>
                </c:pt>
                <c:pt idx="3427">
                  <c:v>-257.3</c:v>
                </c:pt>
                <c:pt idx="3428">
                  <c:v>-257.2</c:v>
                </c:pt>
                <c:pt idx="3429">
                  <c:v>-257.10000000000002</c:v>
                </c:pt>
                <c:pt idx="3430">
                  <c:v>-257</c:v>
                </c:pt>
                <c:pt idx="3431">
                  <c:v>-256.89999999999975</c:v>
                </c:pt>
                <c:pt idx="3432">
                  <c:v>-256.8</c:v>
                </c:pt>
                <c:pt idx="3433">
                  <c:v>-256.7</c:v>
                </c:pt>
                <c:pt idx="3434">
                  <c:v>-256.60000000000002</c:v>
                </c:pt>
                <c:pt idx="3435">
                  <c:v>-256.5</c:v>
                </c:pt>
                <c:pt idx="3436">
                  <c:v>-256.39999999999975</c:v>
                </c:pt>
                <c:pt idx="3437">
                  <c:v>-256.3</c:v>
                </c:pt>
                <c:pt idx="3438">
                  <c:v>-256.2</c:v>
                </c:pt>
                <c:pt idx="3439">
                  <c:v>-256.10000000000002</c:v>
                </c:pt>
                <c:pt idx="3440">
                  <c:v>-256</c:v>
                </c:pt>
                <c:pt idx="3441">
                  <c:v>-255.9</c:v>
                </c:pt>
                <c:pt idx="3442">
                  <c:v>-255.8</c:v>
                </c:pt>
                <c:pt idx="3443">
                  <c:v>-255.7</c:v>
                </c:pt>
                <c:pt idx="3444">
                  <c:v>-255.6</c:v>
                </c:pt>
                <c:pt idx="3445">
                  <c:v>-255.5</c:v>
                </c:pt>
                <c:pt idx="3446">
                  <c:v>-255.4</c:v>
                </c:pt>
                <c:pt idx="3447">
                  <c:v>-255.3</c:v>
                </c:pt>
                <c:pt idx="3448">
                  <c:v>-255.2</c:v>
                </c:pt>
                <c:pt idx="3449">
                  <c:v>-255.1</c:v>
                </c:pt>
                <c:pt idx="3450">
                  <c:v>-255</c:v>
                </c:pt>
                <c:pt idx="3451">
                  <c:v>-254.9</c:v>
                </c:pt>
                <c:pt idx="3452">
                  <c:v>-254.8</c:v>
                </c:pt>
                <c:pt idx="3453">
                  <c:v>-254.7</c:v>
                </c:pt>
                <c:pt idx="3454">
                  <c:v>-254.6</c:v>
                </c:pt>
                <c:pt idx="3455">
                  <c:v>-254.5</c:v>
                </c:pt>
                <c:pt idx="3456">
                  <c:v>-254.4</c:v>
                </c:pt>
                <c:pt idx="3457">
                  <c:v>-254.3</c:v>
                </c:pt>
                <c:pt idx="3458">
                  <c:v>-254.2</c:v>
                </c:pt>
                <c:pt idx="3459">
                  <c:v>-254.1</c:v>
                </c:pt>
                <c:pt idx="3460">
                  <c:v>-254</c:v>
                </c:pt>
                <c:pt idx="3461">
                  <c:v>-253.9</c:v>
                </c:pt>
                <c:pt idx="3462">
                  <c:v>-253.8</c:v>
                </c:pt>
                <c:pt idx="3463">
                  <c:v>-253.7</c:v>
                </c:pt>
                <c:pt idx="3464">
                  <c:v>-253.6</c:v>
                </c:pt>
                <c:pt idx="3465">
                  <c:v>-253.5</c:v>
                </c:pt>
                <c:pt idx="3466">
                  <c:v>-253.4</c:v>
                </c:pt>
                <c:pt idx="3467">
                  <c:v>-253.3</c:v>
                </c:pt>
                <c:pt idx="3468">
                  <c:v>-253.2</c:v>
                </c:pt>
                <c:pt idx="3469">
                  <c:v>-253.1</c:v>
                </c:pt>
                <c:pt idx="3470">
                  <c:v>-253</c:v>
                </c:pt>
                <c:pt idx="3471">
                  <c:v>-252.9</c:v>
                </c:pt>
                <c:pt idx="3472">
                  <c:v>-252.8</c:v>
                </c:pt>
                <c:pt idx="3473">
                  <c:v>-252.7</c:v>
                </c:pt>
                <c:pt idx="3474">
                  <c:v>-252.6</c:v>
                </c:pt>
                <c:pt idx="3475">
                  <c:v>-252.5</c:v>
                </c:pt>
                <c:pt idx="3476">
                  <c:v>-252.4</c:v>
                </c:pt>
                <c:pt idx="3477">
                  <c:v>-252.3</c:v>
                </c:pt>
                <c:pt idx="3478">
                  <c:v>-252.2</c:v>
                </c:pt>
                <c:pt idx="3479">
                  <c:v>-252.1</c:v>
                </c:pt>
                <c:pt idx="3480">
                  <c:v>-252</c:v>
                </c:pt>
                <c:pt idx="3481">
                  <c:v>-251.9</c:v>
                </c:pt>
                <c:pt idx="3482">
                  <c:v>-251.8</c:v>
                </c:pt>
                <c:pt idx="3483">
                  <c:v>-251.7</c:v>
                </c:pt>
                <c:pt idx="3484">
                  <c:v>-251.6</c:v>
                </c:pt>
                <c:pt idx="3485">
                  <c:v>-251.5</c:v>
                </c:pt>
                <c:pt idx="3486">
                  <c:v>-251.4</c:v>
                </c:pt>
                <c:pt idx="3487">
                  <c:v>-251.3</c:v>
                </c:pt>
                <c:pt idx="3488">
                  <c:v>-251.2</c:v>
                </c:pt>
                <c:pt idx="3489">
                  <c:v>-251.1</c:v>
                </c:pt>
                <c:pt idx="3490">
                  <c:v>-251</c:v>
                </c:pt>
                <c:pt idx="3491">
                  <c:v>-250.9</c:v>
                </c:pt>
                <c:pt idx="3492">
                  <c:v>-250.8</c:v>
                </c:pt>
                <c:pt idx="3493">
                  <c:v>-250.7</c:v>
                </c:pt>
                <c:pt idx="3494">
                  <c:v>-250.6</c:v>
                </c:pt>
                <c:pt idx="3495">
                  <c:v>-250.5</c:v>
                </c:pt>
                <c:pt idx="3496">
                  <c:v>-250.4</c:v>
                </c:pt>
                <c:pt idx="3497">
                  <c:v>-250.3</c:v>
                </c:pt>
                <c:pt idx="3498">
                  <c:v>-250.2</c:v>
                </c:pt>
                <c:pt idx="3499">
                  <c:v>-250.1</c:v>
                </c:pt>
                <c:pt idx="3500">
                  <c:v>-250</c:v>
                </c:pt>
                <c:pt idx="3501">
                  <c:v>-249.9</c:v>
                </c:pt>
                <c:pt idx="3502">
                  <c:v>-249.8</c:v>
                </c:pt>
                <c:pt idx="3503">
                  <c:v>-249.7</c:v>
                </c:pt>
                <c:pt idx="3504">
                  <c:v>-249.6</c:v>
                </c:pt>
                <c:pt idx="3505">
                  <c:v>-249.5</c:v>
                </c:pt>
                <c:pt idx="3506">
                  <c:v>-249.4</c:v>
                </c:pt>
                <c:pt idx="3507">
                  <c:v>-249.3</c:v>
                </c:pt>
                <c:pt idx="3508">
                  <c:v>-249.2</c:v>
                </c:pt>
                <c:pt idx="3509">
                  <c:v>-249.1</c:v>
                </c:pt>
                <c:pt idx="3510">
                  <c:v>-249</c:v>
                </c:pt>
                <c:pt idx="3511">
                  <c:v>-248.9</c:v>
                </c:pt>
                <c:pt idx="3512">
                  <c:v>-248.8</c:v>
                </c:pt>
                <c:pt idx="3513">
                  <c:v>-248.7</c:v>
                </c:pt>
                <c:pt idx="3514">
                  <c:v>-248.6</c:v>
                </c:pt>
                <c:pt idx="3515">
                  <c:v>-248.5</c:v>
                </c:pt>
                <c:pt idx="3516">
                  <c:v>-248.4</c:v>
                </c:pt>
                <c:pt idx="3517">
                  <c:v>-248.3</c:v>
                </c:pt>
                <c:pt idx="3518">
                  <c:v>-248.2</c:v>
                </c:pt>
                <c:pt idx="3519">
                  <c:v>-248.1</c:v>
                </c:pt>
                <c:pt idx="3520">
                  <c:v>-248</c:v>
                </c:pt>
                <c:pt idx="3521">
                  <c:v>-247.9</c:v>
                </c:pt>
                <c:pt idx="3522">
                  <c:v>-247.8</c:v>
                </c:pt>
                <c:pt idx="3523">
                  <c:v>-247.7</c:v>
                </c:pt>
                <c:pt idx="3524">
                  <c:v>-247.6</c:v>
                </c:pt>
                <c:pt idx="3525">
                  <c:v>-247.5</c:v>
                </c:pt>
                <c:pt idx="3526">
                  <c:v>-247.4</c:v>
                </c:pt>
                <c:pt idx="3527">
                  <c:v>-247.3</c:v>
                </c:pt>
                <c:pt idx="3528">
                  <c:v>-247.2</c:v>
                </c:pt>
                <c:pt idx="3529">
                  <c:v>-247.1</c:v>
                </c:pt>
                <c:pt idx="3530">
                  <c:v>-247</c:v>
                </c:pt>
                <c:pt idx="3531">
                  <c:v>-246.9</c:v>
                </c:pt>
                <c:pt idx="3532">
                  <c:v>-246.8</c:v>
                </c:pt>
                <c:pt idx="3533">
                  <c:v>-246.7</c:v>
                </c:pt>
                <c:pt idx="3534">
                  <c:v>-246.6</c:v>
                </c:pt>
                <c:pt idx="3535">
                  <c:v>-246.5</c:v>
                </c:pt>
                <c:pt idx="3536">
                  <c:v>-246.4</c:v>
                </c:pt>
                <c:pt idx="3537">
                  <c:v>-246.3</c:v>
                </c:pt>
                <c:pt idx="3538">
                  <c:v>-246.2</c:v>
                </c:pt>
                <c:pt idx="3539">
                  <c:v>-246.1</c:v>
                </c:pt>
                <c:pt idx="3540">
                  <c:v>-246</c:v>
                </c:pt>
                <c:pt idx="3541">
                  <c:v>-245.9</c:v>
                </c:pt>
                <c:pt idx="3542">
                  <c:v>-245.8</c:v>
                </c:pt>
                <c:pt idx="3543">
                  <c:v>-245.7</c:v>
                </c:pt>
                <c:pt idx="3544">
                  <c:v>-245.6</c:v>
                </c:pt>
                <c:pt idx="3545">
                  <c:v>-245.5</c:v>
                </c:pt>
                <c:pt idx="3546">
                  <c:v>-245.4</c:v>
                </c:pt>
                <c:pt idx="3547">
                  <c:v>-245.3</c:v>
                </c:pt>
                <c:pt idx="3548">
                  <c:v>-245.2</c:v>
                </c:pt>
                <c:pt idx="3549">
                  <c:v>-245.1</c:v>
                </c:pt>
                <c:pt idx="3550">
                  <c:v>-245</c:v>
                </c:pt>
                <c:pt idx="3551">
                  <c:v>-244.9</c:v>
                </c:pt>
                <c:pt idx="3552">
                  <c:v>-244.8</c:v>
                </c:pt>
                <c:pt idx="3553">
                  <c:v>-244.7</c:v>
                </c:pt>
                <c:pt idx="3554">
                  <c:v>-244.6</c:v>
                </c:pt>
                <c:pt idx="3555">
                  <c:v>-244.5</c:v>
                </c:pt>
                <c:pt idx="3556">
                  <c:v>-244.4</c:v>
                </c:pt>
                <c:pt idx="3557">
                  <c:v>-244.3</c:v>
                </c:pt>
                <c:pt idx="3558">
                  <c:v>-244.2</c:v>
                </c:pt>
                <c:pt idx="3559">
                  <c:v>-244.1</c:v>
                </c:pt>
                <c:pt idx="3560">
                  <c:v>-244</c:v>
                </c:pt>
                <c:pt idx="3561">
                  <c:v>-243.9</c:v>
                </c:pt>
                <c:pt idx="3562">
                  <c:v>-243.8</c:v>
                </c:pt>
                <c:pt idx="3563">
                  <c:v>-243.7</c:v>
                </c:pt>
                <c:pt idx="3564">
                  <c:v>-243.6</c:v>
                </c:pt>
                <c:pt idx="3565">
                  <c:v>-243.5</c:v>
                </c:pt>
                <c:pt idx="3566">
                  <c:v>-243.4</c:v>
                </c:pt>
                <c:pt idx="3567">
                  <c:v>-243.3</c:v>
                </c:pt>
                <c:pt idx="3568">
                  <c:v>-243.2</c:v>
                </c:pt>
                <c:pt idx="3569">
                  <c:v>-243.1</c:v>
                </c:pt>
                <c:pt idx="3570">
                  <c:v>-243</c:v>
                </c:pt>
                <c:pt idx="3571">
                  <c:v>-242.9</c:v>
                </c:pt>
                <c:pt idx="3572">
                  <c:v>-242.8</c:v>
                </c:pt>
                <c:pt idx="3573">
                  <c:v>-242.7</c:v>
                </c:pt>
                <c:pt idx="3574">
                  <c:v>-242.6</c:v>
                </c:pt>
                <c:pt idx="3575">
                  <c:v>-242.5</c:v>
                </c:pt>
                <c:pt idx="3576">
                  <c:v>-242.4</c:v>
                </c:pt>
                <c:pt idx="3577">
                  <c:v>-242.3</c:v>
                </c:pt>
                <c:pt idx="3578">
                  <c:v>-242.2</c:v>
                </c:pt>
                <c:pt idx="3579">
                  <c:v>-242.1</c:v>
                </c:pt>
                <c:pt idx="3580">
                  <c:v>-242</c:v>
                </c:pt>
                <c:pt idx="3581">
                  <c:v>-241.9</c:v>
                </c:pt>
                <c:pt idx="3582">
                  <c:v>-241.8</c:v>
                </c:pt>
                <c:pt idx="3583">
                  <c:v>-241.7</c:v>
                </c:pt>
                <c:pt idx="3584">
                  <c:v>-241.6</c:v>
                </c:pt>
                <c:pt idx="3585">
                  <c:v>-241.5</c:v>
                </c:pt>
                <c:pt idx="3586">
                  <c:v>-241.4</c:v>
                </c:pt>
                <c:pt idx="3587">
                  <c:v>-241.3</c:v>
                </c:pt>
                <c:pt idx="3588">
                  <c:v>-241.2</c:v>
                </c:pt>
                <c:pt idx="3589">
                  <c:v>-241.1</c:v>
                </c:pt>
                <c:pt idx="3590">
                  <c:v>-241</c:v>
                </c:pt>
                <c:pt idx="3591">
                  <c:v>-240.9</c:v>
                </c:pt>
                <c:pt idx="3592">
                  <c:v>-240.8</c:v>
                </c:pt>
                <c:pt idx="3593">
                  <c:v>-240.7</c:v>
                </c:pt>
                <c:pt idx="3594">
                  <c:v>-240.6</c:v>
                </c:pt>
                <c:pt idx="3595">
                  <c:v>-240.5</c:v>
                </c:pt>
                <c:pt idx="3596">
                  <c:v>-240.4</c:v>
                </c:pt>
                <c:pt idx="3597">
                  <c:v>-240.3</c:v>
                </c:pt>
                <c:pt idx="3598">
                  <c:v>-240.2</c:v>
                </c:pt>
                <c:pt idx="3599">
                  <c:v>-240.1</c:v>
                </c:pt>
                <c:pt idx="3600">
                  <c:v>-240</c:v>
                </c:pt>
                <c:pt idx="3601">
                  <c:v>-239.9</c:v>
                </c:pt>
                <c:pt idx="3602">
                  <c:v>-239.8</c:v>
                </c:pt>
                <c:pt idx="3603">
                  <c:v>-239.7</c:v>
                </c:pt>
                <c:pt idx="3604">
                  <c:v>-239.6</c:v>
                </c:pt>
                <c:pt idx="3605">
                  <c:v>-239.5</c:v>
                </c:pt>
                <c:pt idx="3606">
                  <c:v>-239.4</c:v>
                </c:pt>
                <c:pt idx="3607">
                  <c:v>-239.3</c:v>
                </c:pt>
                <c:pt idx="3608">
                  <c:v>-239.2</c:v>
                </c:pt>
                <c:pt idx="3609">
                  <c:v>-239.1</c:v>
                </c:pt>
                <c:pt idx="3610">
                  <c:v>-239</c:v>
                </c:pt>
                <c:pt idx="3611">
                  <c:v>-238.9</c:v>
                </c:pt>
                <c:pt idx="3612">
                  <c:v>-238.8</c:v>
                </c:pt>
                <c:pt idx="3613">
                  <c:v>-238.7</c:v>
                </c:pt>
                <c:pt idx="3614">
                  <c:v>-238.6</c:v>
                </c:pt>
                <c:pt idx="3615">
                  <c:v>-238.5</c:v>
                </c:pt>
                <c:pt idx="3616">
                  <c:v>-238.4</c:v>
                </c:pt>
                <c:pt idx="3617">
                  <c:v>-238.3</c:v>
                </c:pt>
                <c:pt idx="3618">
                  <c:v>-238.2</c:v>
                </c:pt>
                <c:pt idx="3619">
                  <c:v>-238.1</c:v>
                </c:pt>
                <c:pt idx="3620">
                  <c:v>-238</c:v>
                </c:pt>
                <c:pt idx="3621">
                  <c:v>-237.9</c:v>
                </c:pt>
                <c:pt idx="3622">
                  <c:v>-237.8</c:v>
                </c:pt>
                <c:pt idx="3623">
                  <c:v>-237.7</c:v>
                </c:pt>
                <c:pt idx="3624">
                  <c:v>-237.6</c:v>
                </c:pt>
                <c:pt idx="3625">
                  <c:v>-237.5</c:v>
                </c:pt>
                <c:pt idx="3626">
                  <c:v>-237.4</c:v>
                </c:pt>
                <c:pt idx="3627">
                  <c:v>-237.3</c:v>
                </c:pt>
                <c:pt idx="3628">
                  <c:v>-237.2</c:v>
                </c:pt>
                <c:pt idx="3629">
                  <c:v>-237.1</c:v>
                </c:pt>
                <c:pt idx="3630">
                  <c:v>-237</c:v>
                </c:pt>
                <c:pt idx="3631">
                  <c:v>-236.9</c:v>
                </c:pt>
                <c:pt idx="3632">
                  <c:v>-236.8</c:v>
                </c:pt>
                <c:pt idx="3633">
                  <c:v>-236.7</c:v>
                </c:pt>
                <c:pt idx="3634">
                  <c:v>-236.6</c:v>
                </c:pt>
                <c:pt idx="3635">
                  <c:v>-236.5</c:v>
                </c:pt>
                <c:pt idx="3636">
                  <c:v>-236.4</c:v>
                </c:pt>
                <c:pt idx="3637">
                  <c:v>-236.3</c:v>
                </c:pt>
                <c:pt idx="3638">
                  <c:v>-236.2</c:v>
                </c:pt>
                <c:pt idx="3639">
                  <c:v>-236.1</c:v>
                </c:pt>
                <c:pt idx="3640">
                  <c:v>-236</c:v>
                </c:pt>
                <c:pt idx="3641">
                  <c:v>-235.9</c:v>
                </c:pt>
                <c:pt idx="3642">
                  <c:v>-235.8</c:v>
                </c:pt>
                <c:pt idx="3643">
                  <c:v>-235.7</c:v>
                </c:pt>
                <c:pt idx="3644">
                  <c:v>-235.6</c:v>
                </c:pt>
                <c:pt idx="3645">
                  <c:v>-235.5</c:v>
                </c:pt>
                <c:pt idx="3646">
                  <c:v>-235.4</c:v>
                </c:pt>
                <c:pt idx="3647">
                  <c:v>-235.3</c:v>
                </c:pt>
                <c:pt idx="3648">
                  <c:v>-235.2</c:v>
                </c:pt>
                <c:pt idx="3649">
                  <c:v>-235.1</c:v>
                </c:pt>
                <c:pt idx="3650">
                  <c:v>-235</c:v>
                </c:pt>
                <c:pt idx="3651">
                  <c:v>-234.9</c:v>
                </c:pt>
                <c:pt idx="3652">
                  <c:v>-234.8</c:v>
                </c:pt>
                <c:pt idx="3653">
                  <c:v>-234.7</c:v>
                </c:pt>
                <c:pt idx="3654">
                  <c:v>-234.6</c:v>
                </c:pt>
                <c:pt idx="3655">
                  <c:v>-234.5</c:v>
                </c:pt>
                <c:pt idx="3656">
                  <c:v>-234.4</c:v>
                </c:pt>
                <c:pt idx="3657">
                  <c:v>-234.3</c:v>
                </c:pt>
                <c:pt idx="3658">
                  <c:v>-234.2</c:v>
                </c:pt>
                <c:pt idx="3659">
                  <c:v>-234.1</c:v>
                </c:pt>
                <c:pt idx="3660">
                  <c:v>-234</c:v>
                </c:pt>
                <c:pt idx="3661">
                  <c:v>-233.9</c:v>
                </c:pt>
                <c:pt idx="3662">
                  <c:v>-233.8</c:v>
                </c:pt>
                <c:pt idx="3663">
                  <c:v>-233.7</c:v>
                </c:pt>
                <c:pt idx="3664">
                  <c:v>-233.6</c:v>
                </c:pt>
                <c:pt idx="3665">
                  <c:v>-233.5</c:v>
                </c:pt>
                <c:pt idx="3666">
                  <c:v>-233.4</c:v>
                </c:pt>
                <c:pt idx="3667">
                  <c:v>-233.3</c:v>
                </c:pt>
                <c:pt idx="3668">
                  <c:v>-233.2</c:v>
                </c:pt>
                <c:pt idx="3669">
                  <c:v>-233.1</c:v>
                </c:pt>
                <c:pt idx="3670">
                  <c:v>-233</c:v>
                </c:pt>
                <c:pt idx="3671">
                  <c:v>-232.9</c:v>
                </c:pt>
                <c:pt idx="3672">
                  <c:v>-232.8</c:v>
                </c:pt>
                <c:pt idx="3673">
                  <c:v>-232.7</c:v>
                </c:pt>
                <c:pt idx="3674">
                  <c:v>-232.6</c:v>
                </c:pt>
                <c:pt idx="3675">
                  <c:v>-232.5</c:v>
                </c:pt>
                <c:pt idx="3676">
                  <c:v>-232.4</c:v>
                </c:pt>
                <c:pt idx="3677">
                  <c:v>-232.3</c:v>
                </c:pt>
                <c:pt idx="3678">
                  <c:v>-232.2</c:v>
                </c:pt>
                <c:pt idx="3679">
                  <c:v>-232.1</c:v>
                </c:pt>
                <c:pt idx="3680">
                  <c:v>-232</c:v>
                </c:pt>
                <c:pt idx="3681">
                  <c:v>-231.9</c:v>
                </c:pt>
                <c:pt idx="3682">
                  <c:v>-231.8</c:v>
                </c:pt>
                <c:pt idx="3683">
                  <c:v>-231.7</c:v>
                </c:pt>
                <c:pt idx="3684">
                  <c:v>-231.6</c:v>
                </c:pt>
                <c:pt idx="3685">
                  <c:v>-231.5</c:v>
                </c:pt>
                <c:pt idx="3686">
                  <c:v>-231.4</c:v>
                </c:pt>
                <c:pt idx="3687">
                  <c:v>-231.3</c:v>
                </c:pt>
                <c:pt idx="3688">
                  <c:v>-231.2</c:v>
                </c:pt>
                <c:pt idx="3689">
                  <c:v>-231.1</c:v>
                </c:pt>
                <c:pt idx="3690">
                  <c:v>-231</c:v>
                </c:pt>
                <c:pt idx="3691">
                  <c:v>-230.9</c:v>
                </c:pt>
                <c:pt idx="3692">
                  <c:v>-230.8</c:v>
                </c:pt>
                <c:pt idx="3693">
                  <c:v>-230.7</c:v>
                </c:pt>
                <c:pt idx="3694">
                  <c:v>-230.6</c:v>
                </c:pt>
                <c:pt idx="3695">
                  <c:v>-230.5</c:v>
                </c:pt>
                <c:pt idx="3696">
                  <c:v>-230.4</c:v>
                </c:pt>
                <c:pt idx="3697">
                  <c:v>-230.3</c:v>
                </c:pt>
                <c:pt idx="3698">
                  <c:v>-230.2</c:v>
                </c:pt>
                <c:pt idx="3699">
                  <c:v>-230.1</c:v>
                </c:pt>
                <c:pt idx="3700">
                  <c:v>-230</c:v>
                </c:pt>
                <c:pt idx="3701">
                  <c:v>-229.9</c:v>
                </c:pt>
                <c:pt idx="3702">
                  <c:v>-229.8</c:v>
                </c:pt>
                <c:pt idx="3703">
                  <c:v>-229.7</c:v>
                </c:pt>
                <c:pt idx="3704">
                  <c:v>-229.6</c:v>
                </c:pt>
                <c:pt idx="3705">
                  <c:v>-229.5</c:v>
                </c:pt>
                <c:pt idx="3706">
                  <c:v>-229.4</c:v>
                </c:pt>
                <c:pt idx="3707">
                  <c:v>-229.3</c:v>
                </c:pt>
                <c:pt idx="3708">
                  <c:v>-229.2</c:v>
                </c:pt>
                <c:pt idx="3709">
                  <c:v>-229.1</c:v>
                </c:pt>
                <c:pt idx="3710">
                  <c:v>-229</c:v>
                </c:pt>
                <c:pt idx="3711">
                  <c:v>-228.9</c:v>
                </c:pt>
                <c:pt idx="3712">
                  <c:v>-228.8</c:v>
                </c:pt>
                <c:pt idx="3713">
                  <c:v>-228.7</c:v>
                </c:pt>
                <c:pt idx="3714">
                  <c:v>-228.6</c:v>
                </c:pt>
                <c:pt idx="3715">
                  <c:v>-228.5</c:v>
                </c:pt>
                <c:pt idx="3716">
                  <c:v>-228.4</c:v>
                </c:pt>
                <c:pt idx="3717">
                  <c:v>-228.3</c:v>
                </c:pt>
                <c:pt idx="3718">
                  <c:v>-228.2</c:v>
                </c:pt>
                <c:pt idx="3719">
                  <c:v>-228.1</c:v>
                </c:pt>
                <c:pt idx="3720">
                  <c:v>-228</c:v>
                </c:pt>
                <c:pt idx="3721">
                  <c:v>-227.9</c:v>
                </c:pt>
                <c:pt idx="3722">
                  <c:v>-227.8</c:v>
                </c:pt>
                <c:pt idx="3723">
                  <c:v>-227.7</c:v>
                </c:pt>
                <c:pt idx="3724">
                  <c:v>-227.6</c:v>
                </c:pt>
                <c:pt idx="3725">
                  <c:v>-227.5</c:v>
                </c:pt>
                <c:pt idx="3726">
                  <c:v>-227.4</c:v>
                </c:pt>
                <c:pt idx="3727">
                  <c:v>-227.3</c:v>
                </c:pt>
                <c:pt idx="3728">
                  <c:v>-227.2</c:v>
                </c:pt>
                <c:pt idx="3729">
                  <c:v>-227.1</c:v>
                </c:pt>
                <c:pt idx="3730">
                  <c:v>-227</c:v>
                </c:pt>
                <c:pt idx="3731">
                  <c:v>-226.9</c:v>
                </c:pt>
                <c:pt idx="3732">
                  <c:v>-226.8</c:v>
                </c:pt>
                <c:pt idx="3733">
                  <c:v>-226.7</c:v>
                </c:pt>
                <c:pt idx="3734">
                  <c:v>-226.6</c:v>
                </c:pt>
                <c:pt idx="3735">
                  <c:v>-226.5</c:v>
                </c:pt>
                <c:pt idx="3736">
                  <c:v>-226.4</c:v>
                </c:pt>
                <c:pt idx="3737">
                  <c:v>-226.3</c:v>
                </c:pt>
                <c:pt idx="3738">
                  <c:v>-226.2</c:v>
                </c:pt>
                <c:pt idx="3739">
                  <c:v>-226.1</c:v>
                </c:pt>
                <c:pt idx="3740">
                  <c:v>-226</c:v>
                </c:pt>
                <c:pt idx="3741">
                  <c:v>-225.9</c:v>
                </c:pt>
                <c:pt idx="3742">
                  <c:v>-225.8</c:v>
                </c:pt>
                <c:pt idx="3743">
                  <c:v>-225.7</c:v>
                </c:pt>
                <c:pt idx="3744">
                  <c:v>-225.6</c:v>
                </c:pt>
                <c:pt idx="3745">
                  <c:v>-225.5</c:v>
                </c:pt>
                <c:pt idx="3746">
                  <c:v>-225.4</c:v>
                </c:pt>
                <c:pt idx="3747">
                  <c:v>-225.3</c:v>
                </c:pt>
                <c:pt idx="3748">
                  <c:v>-225.2</c:v>
                </c:pt>
                <c:pt idx="3749">
                  <c:v>-225.1</c:v>
                </c:pt>
                <c:pt idx="3750">
                  <c:v>-225</c:v>
                </c:pt>
                <c:pt idx="3751">
                  <c:v>-224.9</c:v>
                </c:pt>
                <c:pt idx="3752">
                  <c:v>-224.8</c:v>
                </c:pt>
                <c:pt idx="3753">
                  <c:v>-224.7</c:v>
                </c:pt>
                <c:pt idx="3754">
                  <c:v>-224.6</c:v>
                </c:pt>
                <c:pt idx="3755">
                  <c:v>-224.5</c:v>
                </c:pt>
                <c:pt idx="3756">
                  <c:v>-224.4</c:v>
                </c:pt>
                <c:pt idx="3757">
                  <c:v>-224.3</c:v>
                </c:pt>
                <c:pt idx="3758">
                  <c:v>-224.2</c:v>
                </c:pt>
                <c:pt idx="3759">
                  <c:v>-224.1</c:v>
                </c:pt>
                <c:pt idx="3760">
                  <c:v>-224</c:v>
                </c:pt>
                <c:pt idx="3761">
                  <c:v>-223.9</c:v>
                </c:pt>
                <c:pt idx="3762">
                  <c:v>-223.8</c:v>
                </c:pt>
                <c:pt idx="3763">
                  <c:v>-223.7</c:v>
                </c:pt>
                <c:pt idx="3764">
                  <c:v>-223.6</c:v>
                </c:pt>
                <c:pt idx="3765">
                  <c:v>-223.5</c:v>
                </c:pt>
                <c:pt idx="3766">
                  <c:v>-223.4</c:v>
                </c:pt>
                <c:pt idx="3767">
                  <c:v>-223.3</c:v>
                </c:pt>
                <c:pt idx="3768">
                  <c:v>-223.2</c:v>
                </c:pt>
                <c:pt idx="3769">
                  <c:v>-223.1</c:v>
                </c:pt>
                <c:pt idx="3770">
                  <c:v>-223</c:v>
                </c:pt>
                <c:pt idx="3771">
                  <c:v>-222.9</c:v>
                </c:pt>
                <c:pt idx="3772">
                  <c:v>-222.8</c:v>
                </c:pt>
                <c:pt idx="3773">
                  <c:v>-222.7</c:v>
                </c:pt>
                <c:pt idx="3774">
                  <c:v>-222.6</c:v>
                </c:pt>
                <c:pt idx="3775">
                  <c:v>-222.5</c:v>
                </c:pt>
                <c:pt idx="3776">
                  <c:v>-222.4</c:v>
                </c:pt>
                <c:pt idx="3777">
                  <c:v>-222.3</c:v>
                </c:pt>
                <c:pt idx="3778">
                  <c:v>-222.2</c:v>
                </c:pt>
                <c:pt idx="3779">
                  <c:v>-222.1</c:v>
                </c:pt>
                <c:pt idx="3780">
                  <c:v>-222</c:v>
                </c:pt>
                <c:pt idx="3781">
                  <c:v>-221.9</c:v>
                </c:pt>
                <c:pt idx="3782">
                  <c:v>-221.8</c:v>
                </c:pt>
                <c:pt idx="3783">
                  <c:v>-221.7</c:v>
                </c:pt>
                <c:pt idx="3784">
                  <c:v>-221.6</c:v>
                </c:pt>
                <c:pt idx="3785">
                  <c:v>-221.5</c:v>
                </c:pt>
                <c:pt idx="3786">
                  <c:v>-221.4</c:v>
                </c:pt>
                <c:pt idx="3787">
                  <c:v>-221.3</c:v>
                </c:pt>
                <c:pt idx="3788">
                  <c:v>-221.2</c:v>
                </c:pt>
                <c:pt idx="3789">
                  <c:v>-221.1</c:v>
                </c:pt>
                <c:pt idx="3790">
                  <c:v>-221</c:v>
                </c:pt>
                <c:pt idx="3791">
                  <c:v>-220.9</c:v>
                </c:pt>
                <c:pt idx="3792">
                  <c:v>-220.8</c:v>
                </c:pt>
                <c:pt idx="3793">
                  <c:v>-220.7</c:v>
                </c:pt>
                <c:pt idx="3794">
                  <c:v>-220.6</c:v>
                </c:pt>
                <c:pt idx="3795">
                  <c:v>-220.5</c:v>
                </c:pt>
                <c:pt idx="3796">
                  <c:v>-220.4</c:v>
                </c:pt>
                <c:pt idx="3797">
                  <c:v>-220.3</c:v>
                </c:pt>
                <c:pt idx="3798">
                  <c:v>-220.2</c:v>
                </c:pt>
                <c:pt idx="3799">
                  <c:v>-220.1</c:v>
                </c:pt>
                <c:pt idx="3800">
                  <c:v>-220</c:v>
                </c:pt>
                <c:pt idx="3801">
                  <c:v>-219.9</c:v>
                </c:pt>
                <c:pt idx="3802">
                  <c:v>-219.8</c:v>
                </c:pt>
                <c:pt idx="3803">
                  <c:v>-219.7</c:v>
                </c:pt>
                <c:pt idx="3804">
                  <c:v>-219.6</c:v>
                </c:pt>
                <c:pt idx="3805">
                  <c:v>-219.5</c:v>
                </c:pt>
                <c:pt idx="3806">
                  <c:v>-219.4</c:v>
                </c:pt>
                <c:pt idx="3807">
                  <c:v>-219.3</c:v>
                </c:pt>
                <c:pt idx="3808">
                  <c:v>-219.2</c:v>
                </c:pt>
                <c:pt idx="3809">
                  <c:v>-219.1</c:v>
                </c:pt>
                <c:pt idx="3810">
                  <c:v>-219</c:v>
                </c:pt>
                <c:pt idx="3811">
                  <c:v>-218.9</c:v>
                </c:pt>
                <c:pt idx="3812">
                  <c:v>-218.8</c:v>
                </c:pt>
                <c:pt idx="3813">
                  <c:v>-218.7</c:v>
                </c:pt>
                <c:pt idx="3814">
                  <c:v>-218.6</c:v>
                </c:pt>
                <c:pt idx="3815">
                  <c:v>-218.5</c:v>
                </c:pt>
                <c:pt idx="3816">
                  <c:v>-218.4</c:v>
                </c:pt>
                <c:pt idx="3817">
                  <c:v>-218.3</c:v>
                </c:pt>
                <c:pt idx="3818">
                  <c:v>-218.2</c:v>
                </c:pt>
                <c:pt idx="3819">
                  <c:v>-218.1</c:v>
                </c:pt>
                <c:pt idx="3820">
                  <c:v>-218</c:v>
                </c:pt>
                <c:pt idx="3821">
                  <c:v>-217.9</c:v>
                </c:pt>
                <c:pt idx="3822">
                  <c:v>-217.8</c:v>
                </c:pt>
                <c:pt idx="3823">
                  <c:v>-217.7</c:v>
                </c:pt>
                <c:pt idx="3824">
                  <c:v>-217.6</c:v>
                </c:pt>
                <c:pt idx="3825">
                  <c:v>-217.5</c:v>
                </c:pt>
                <c:pt idx="3826">
                  <c:v>-217.4</c:v>
                </c:pt>
                <c:pt idx="3827">
                  <c:v>-217.3</c:v>
                </c:pt>
                <c:pt idx="3828">
                  <c:v>-217.2</c:v>
                </c:pt>
                <c:pt idx="3829">
                  <c:v>-217.1</c:v>
                </c:pt>
                <c:pt idx="3830">
                  <c:v>-217</c:v>
                </c:pt>
                <c:pt idx="3831">
                  <c:v>-216.9</c:v>
                </c:pt>
                <c:pt idx="3832">
                  <c:v>-216.8</c:v>
                </c:pt>
                <c:pt idx="3833">
                  <c:v>-216.7</c:v>
                </c:pt>
                <c:pt idx="3834">
                  <c:v>-216.6</c:v>
                </c:pt>
                <c:pt idx="3835">
                  <c:v>-216.5</c:v>
                </c:pt>
                <c:pt idx="3836">
                  <c:v>-216.4</c:v>
                </c:pt>
                <c:pt idx="3837">
                  <c:v>-216.3</c:v>
                </c:pt>
                <c:pt idx="3838">
                  <c:v>-216.2</c:v>
                </c:pt>
                <c:pt idx="3839">
                  <c:v>-216.1</c:v>
                </c:pt>
                <c:pt idx="3840">
                  <c:v>-216</c:v>
                </c:pt>
                <c:pt idx="3841">
                  <c:v>-215.9</c:v>
                </c:pt>
                <c:pt idx="3842">
                  <c:v>-215.8</c:v>
                </c:pt>
                <c:pt idx="3843">
                  <c:v>-215.7</c:v>
                </c:pt>
                <c:pt idx="3844">
                  <c:v>-215.6</c:v>
                </c:pt>
                <c:pt idx="3845">
                  <c:v>-215.5</c:v>
                </c:pt>
                <c:pt idx="3846">
                  <c:v>-215.4</c:v>
                </c:pt>
                <c:pt idx="3847">
                  <c:v>-215.3</c:v>
                </c:pt>
                <c:pt idx="3848">
                  <c:v>-215.2</c:v>
                </c:pt>
                <c:pt idx="3849">
                  <c:v>-215.1</c:v>
                </c:pt>
                <c:pt idx="3850">
                  <c:v>-215</c:v>
                </c:pt>
                <c:pt idx="3851">
                  <c:v>-214.9</c:v>
                </c:pt>
                <c:pt idx="3852">
                  <c:v>-214.8</c:v>
                </c:pt>
                <c:pt idx="3853">
                  <c:v>-214.7</c:v>
                </c:pt>
                <c:pt idx="3854">
                  <c:v>-214.6</c:v>
                </c:pt>
                <c:pt idx="3855">
                  <c:v>-214.5</c:v>
                </c:pt>
                <c:pt idx="3856">
                  <c:v>-214.4</c:v>
                </c:pt>
                <c:pt idx="3857">
                  <c:v>-214.3</c:v>
                </c:pt>
                <c:pt idx="3858">
                  <c:v>-214.2</c:v>
                </c:pt>
                <c:pt idx="3859">
                  <c:v>-214.1</c:v>
                </c:pt>
                <c:pt idx="3860">
                  <c:v>-214</c:v>
                </c:pt>
                <c:pt idx="3861">
                  <c:v>-213.9</c:v>
                </c:pt>
                <c:pt idx="3862">
                  <c:v>-213.8</c:v>
                </c:pt>
                <c:pt idx="3863">
                  <c:v>-213.7</c:v>
                </c:pt>
                <c:pt idx="3864">
                  <c:v>-213.6</c:v>
                </c:pt>
                <c:pt idx="3865">
                  <c:v>-213.5</c:v>
                </c:pt>
                <c:pt idx="3866">
                  <c:v>-213.4</c:v>
                </c:pt>
                <c:pt idx="3867">
                  <c:v>-213.3</c:v>
                </c:pt>
                <c:pt idx="3868">
                  <c:v>-213.2</c:v>
                </c:pt>
                <c:pt idx="3869">
                  <c:v>-213.1</c:v>
                </c:pt>
                <c:pt idx="3870">
                  <c:v>-213</c:v>
                </c:pt>
                <c:pt idx="3871">
                  <c:v>-212.9</c:v>
                </c:pt>
                <c:pt idx="3872">
                  <c:v>-212.8</c:v>
                </c:pt>
                <c:pt idx="3873">
                  <c:v>-212.7</c:v>
                </c:pt>
                <c:pt idx="3874">
                  <c:v>-212.6</c:v>
                </c:pt>
                <c:pt idx="3875">
                  <c:v>-212.5</c:v>
                </c:pt>
                <c:pt idx="3876">
                  <c:v>-212.4</c:v>
                </c:pt>
                <c:pt idx="3877">
                  <c:v>-212.3</c:v>
                </c:pt>
                <c:pt idx="3878">
                  <c:v>-212.2</c:v>
                </c:pt>
                <c:pt idx="3879">
                  <c:v>-212.1</c:v>
                </c:pt>
                <c:pt idx="3880">
                  <c:v>-212</c:v>
                </c:pt>
                <c:pt idx="3881">
                  <c:v>-211.9</c:v>
                </c:pt>
                <c:pt idx="3882">
                  <c:v>-211.8</c:v>
                </c:pt>
                <c:pt idx="3883">
                  <c:v>-211.7</c:v>
                </c:pt>
                <c:pt idx="3884">
                  <c:v>-211.6</c:v>
                </c:pt>
                <c:pt idx="3885">
                  <c:v>-211.5</c:v>
                </c:pt>
                <c:pt idx="3886">
                  <c:v>-211.4</c:v>
                </c:pt>
                <c:pt idx="3887">
                  <c:v>-211.3</c:v>
                </c:pt>
                <c:pt idx="3888">
                  <c:v>-211.2</c:v>
                </c:pt>
                <c:pt idx="3889">
                  <c:v>-211.1</c:v>
                </c:pt>
                <c:pt idx="3890">
                  <c:v>-211</c:v>
                </c:pt>
                <c:pt idx="3891">
                  <c:v>-210.9</c:v>
                </c:pt>
                <c:pt idx="3892">
                  <c:v>-210.8</c:v>
                </c:pt>
                <c:pt idx="3893">
                  <c:v>-210.7</c:v>
                </c:pt>
                <c:pt idx="3894">
                  <c:v>-210.6</c:v>
                </c:pt>
                <c:pt idx="3895">
                  <c:v>-210.5</c:v>
                </c:pt>
                <c:pt idx="3896">
                  <c:v>-210.4</c:v>
                </c:pt>
                <c:pt idx="3897">
                  <c:v>-210.3</c:v>
                </c:pt>
                <c:pt idx="3898">
                  <c:v>-210.2</c:v>
                </c:pt>
                <c:pt idx="3899">
                  <c:v>-210.1</c:v>
                </c:pt>
                <c:pt idx="3900">
                  <c:v>-210</c:v>
                </c:pt>
                <c:pt idx="3901">
                  <c:v>-209.9</c:v>
                </c:pt>
                <c:pt idx="3902">
                  <c:v>-209.8</c:v>
                </c:pt>
                <c:pt idx="3903">
                  <c:v>-209.7</c:v>
                </c:pt>
                <c:pt idx="3904">
                  <c:v>-209.6</c:v>
                </c:pt>
                <c:pt idx="3905">
                  <c:v>-209.5</c:v>
                </c:pt>
                <c:pt idx="3906">
                  <c:v>-209.4</c:v>
                </c:pt>
                <c:pt idx="3907">
                  <c:v>-209.3</c:v>
                </c:pt>
                <c:pt idx="3908">
                  <c:v>-209.2</c:v>
                </c:pt>
                <c:pt idx="3909">
                  <c:v>-209.1</c:v>
                </c:pt>
                <c:pt idx="3910">
                  <c:v>-209</c:v>
                </c:pt>
                <c:pt idx="3911">
                  <c:v>-208.9</c:v>
                </c:pt>
                <c:pt idx="3912">
                  <c:v>-208.8</c:v>
                </c:pt>
                <c:pt idx="3913">
                  <c:v>-208.7</c:v>
                </c:pt>
                <c:pt idx="3914">
                  <c:v>-208.6</c:v>
                </c:pt>
                <c:pt idx="3915">
                  <c:v>-208.5</c:v>
                </c:pt>
                <c:pt idx="3916">
                  <c:v>-208.4</c:v>
                </c:pt>
                <c:pt idx="3917">
                  <c:v>-208.3</c:v>
                </c:pt>
                <c:pt idx="3918">
                  <c:v>-208.2</c:v>
                </c:pt>
                <c:pt idx="3919">
                  <c:v>-208.1</c:v>
                </c:pt>
                <c:pt idx="3920">
                  <c:v>-208</c:v>
                </c:pt>
                <c:pt idx="3921">
                  <c:v>-207.9</c:v>
                </c:pt>
                <c:pt idx="3922">
                  <c:v>-207.8</c:v>
                </c:pt>
                <c:pt idx="3923">
                  <c:v>-207.7</c:v>
                </c:pt>
                <c:pt idx="3924">
                  <c:v>-207.6</c:v>
                </c:pt>
                <c:pt idx="3925">
                  <c:v>-207.5</c:v>
                </c:pt>
                <c:pt idx="3926">
                  <c:v>-207.4</c:v>
                </c:pt>
                <c:pt idx="3927">
                  <c:v>-207.3</c:v>
                </c:pt>
                <c:pt idx="3928">
                  <c:v>-207.2</c:v>
                </c:pt>
                <c:pt idx="3929">
                  <c:v>-207.1</c:v>
                </c:pt>
                <c:pt idx="3930">
                  <c:v>-207</c:v>
                </c:pt>
                <c:pt idx="3931">
                  <c:v>-206.9</c:v>
                </c:pt>
                <c:pt idx="3932">
                  <c:v>-206.8</c:v>
                </c:pt>
                <c:pt idx="3933">
                  <c:v>-206.7</c:v>
                </c:pt>
                <c:pt idx="3934">
                  <c:v>-206.6</c:v>
                </c:pt>
                <c:pt idx="3935">
                  <c:v>-206.5</c:v>
                </c:pt>
                <c:pt idx="3936">
                  <c:v>-206.4</c:v>
                </c:pt>
                <c:pt idx="3937">
                  <c:v>-206.3</c:v>
                </c:pt>
                <c:pt idx="3938">
                  <c:v>-206.2</c:v>
                </c:pt>
                <c:pt idx="3939">
                  <c:v>-206.1</c:v>
                </c:pt>
                <c:pt idx="3940">
                  <c:v>-206</c:v>
                </c:pt>
                <c:pt idx="3941">
                  <c:v>-205.9</c:v>
                </c:pt>
                <c:pt idx="3942">
                  <c:v>-205.8</c:v>
                </c:pt>
                <c:pt idx="3943">
                  <c:v>-205.7</c:v>
                </c:pt>
                <c:pt idx="3944">
                  <c:v>-205.6</c:v>
                </c:pt>
                <c:pt idx="3945">
                  <c:v>-205.5</c:v>
                </c:pt>
                <c:pt idx="3946">
                  <c:v>-205.4</c:v>
                </c:pt>
                <c:pt idx="3947">
                  <c:v>-205.3</c:v>
                </c:pt>
                <c:pt idx="3948">
                  <c:v>-205.2</c:v>
                </c:pt>
                <c:pt idx="3949">
                  <c:v>-205.1</c:v>
                </c:pt>
                <c:pt idx="3950">
                  <c:v>-205</c:v>
                </c:pt>
                <c:pt idx="3951">
                  <c:v>-204.9</c:v>
                </c:pt>
                <c:pt idx="3952">
                  <c:v>-204.8</c:v>
                </c:pt>
                <c:pt idx="3953">
                  <c:v>-204.7</c:v>
                </c:pt>
                <c:pt idx="3954">
                  <c:v>-204.6</c:v>
                </c:pt>
                <c:pt idx="3955">
                  <c:v>-204.5</c:v>
                </c:pt>
                <c:pt idx="3956">
                  <c:v>-204.4</c:v>
                </c:pt>
                <c:pt idx="3957">
                  <c:v>-204.3</c:v>
                </c:pt>
                <c:pt idx="3958">
                  <c:v>-204.2</c:v>
                </c:pt>
                <c:pt idx="3959">
                  <c:v>-204.1</c:v>
                </c:pt>
                <c:pt idx="3960">
                  <c:v>-204</c:v>
                </c:pt>
                <c:pt idx="3961">
                  <c:v>-203.9</c:v>
                </c:pt>
                <c:pt idx="3962">
                  <c:v>-203.8</c:v>
                </c:pt>
                <c:pt idx="3963">
                  <c:v>-203.7</c:v>
                </c:pt>
                <c:pt idx="3964">
                  <c:v>-203.6</c:v>
                </c:pt>
                <c:pt idx="3965">
                  <c:v>-203.5</c:v>
                </c:pt>
                <c:pt idx="3966">
                  <c:v>-203.4</c:v>
                </c:pt>
                <c:pt idx="3967">
                  <c:v>-203.3</c:v>
                </c:pt>
                <c:pt idx="3968">
                  <c:v>-203.2</c:v>
                </c:pt>
                <c:pt idx="3969">
                  <c:v>-203.1</c:v>
                </c:pt>
                <c:pt idx="3970">
                  <c:v>-203</c:v>
                </c:pt>
                <c:pt idx="3971">
                  <c:v>-202.9</c:v>
                </c:pt>
                <c:pt idx="3972">
                  <c:v>-202.8</c:v>
                </c:pt>
                <c:pt idx="3973">
                  <c:v>-202.7</c:v>
                </c:pt>
                <c:pt idx="3974">
                  <c:v>-202.6</c:v>
                </c:pt>
                <c:pt idx="3975">
                  <c:v>-202.5</c:v>
                </c:pt>
                <c:pt idx="3976">
                  <c:v>-202.4</c:v>
                </c:pt>
                <c:pt idx="3977">
                  <c:v>-202.3</c:v>
                </c:pt>
                <c:pt idx="3978">
                  <c:v>-202.2</c:v>
                </c:pt>
                <c:pt idx="3979">
                  <c:v>-202.1</c:v>
                </c:pt>
                <c:pt idx="3980">
                  <c:v>-202</c:v>
                </c:pt>
                <c:pt idx="3981">
                  <c:v>-201.9</c:v>
                </c:pt>
                <c:pt idx="3982">
                  <c:v>-201.8</c:v>
                </c:pt>
                <c:pt idx="3983">
                  <c:v>-201.7</c:v>
                </c:pt>
                <c:pt idx="3984">
                  <c:v>-201.6</c:v>
                </c:pt>
                <c:pt idx="3985">
                  <c:v>-201.5</c:v>
                </c:pt>
                <c:pt idx="3986">
                  <c:v>-201.4</c:v>
                </c:pt>
                <c:pt idx="3987">
                  <c:v>-201.3</c:v>
                </c:pt>
                <c:pt idx="3988">
                  <c:v>-201.2</c:v>
                </c:pt>
                <c:pt idx="3989">
                  <c:v>-201.1</c:v>
                </c:pt>
                <c:pt idx="3990">
                  <c:v>-201</c:v>
                </c:pt>
                <c:pt idx="3991">
                  <c:v>-200.9</c:v>
                </c:pt>
                <c:pt idx="3992">
                  <c:v>-200.8</c:v>
                </c:pt>
                <c:pt idx="3993">
                  <c:v>-200.7</c:v>
                </c:pt>
                <c:pt idx="3994">
                  <c:v>-200.6</c:v>
                </c:pt>
                <c:pt idx="3995">
                  <c:v>-200.5</c:v>
                </c:pt>
                <c:pt idx="3996">
                  <c:v>-200.4</c:v>
                </c:pt>
                <c:pt idx="3997">
                  <c:v>-200.3</c:v>
                </c:pt>
                <c:pt idx="3998">
                  <c:v>-200.2</c:v>
                </c:pt>
                <c:pt idx="3999">
                  <c:v>-200.1</c:v>
                </c:pt>
                <c:pt idx="4000">
                  <c:v>-200</c:v>
                </c:pt>
                <c:pt idx="4001">
                  <c:v>-199.9</c:v>
                </c:pt>
                <c:pt idx="4002">
                  <c:v>-199.8</c:v>
                </c:pt>
                <c:pt idx="4003">
                  <c:v>-199.7</c:v>
                </c:pt>
                <c:pt idx="4004">
                  <c:v>-199.6</c:v>
                </c:pt>
                <c:pt idx="4005">
                  <c:v>-199.5</c:v>
                </c:pt>
                <c:pt idx="4006">
                  <c:v>-199.4</c:v>
                </c:pt>
                <c:pt idx="4007">
                  <c:v>-199.3</c:v>
                </c:pt>
                <c:pt idx="4008">
                  <c:v>-199.2</c:v>
                </c:pt>
                <c:pt idx="4009">
                  <c:v>-199.1</c:v>
                </c:pt>
                <c:pt idx="4010">
                  <c:v>-199</c:v>
                </c:pt>
                <c:pt idx="4011">
                  <c:v>-198.9</c:v>
                </c:pt>
                <c:pt idx="4012">
                  <c:v>-198.8</c:v>
                </c:pt>
                <c:pt idx="4013">
                  <c:v>-198.7</c:v>
                </c:pt>
                <c:pt idx="4014">
                  <c:v>-198.6</c:v>
                </c:pt>
                <c:pt idx="4015">
                  <c:v>-198.5</c:v>
                </c:pt>
                <c:pt idx="4016">
                  <c:v>-198.4</c:v>
                </c:pt>
                <c:pt idx="4017">
                  <c:v>-198.3</c:v>
                </c:pt>
                <c:pt idx="4018">
                  <c:v>-198.2</c:v>
                </c:pt>
                <c:pt idx="4019">
                  <c:v>-198.1</c:v>
                </c:pt>
                <c:pt idx="4020">
                  <c:v>-198</c:v>
                </c:pt>
                <c:pt idx="4021">
                  <c:v>-197.9</c:v>
                </c:pt>
                <c:pt idx="4022">
                  <c:v>-197.8</c:v>
                </c:pt>
                <c:pt idx="4023">
                  <c:v>-197.7</c:v>
                </c:pt>
                <c:pt idx="4024">
                  <c:v>-197.6</c:v>
                </c:pt>
                <c:pt idx="4025">
                  <c:v>-197.5</c:v>
                </c:pt>
                <c:pt idx="4026">
                  <c:v>-197.4</c:v>
                </c:pt>
                <c:pt idx="4027">
                  <c:v>-197.3</c:v>
                </c:pt>
                <c:pt idx="4028">
                  <c:v>-197.2</c:v>
                </c:pt>
                <c:pt idx="4029">
                  <c:v>-197.1</c:v>
                </c:pt>
                <c:pt idx="4030">
                  <c:v>-197</c:v>
                </c:pt>
                <c:pt idx="4031">
                  <c:v>-196.9</c:v>
                </c:pt>
                <c:pt idx="4032">
                  <c:v>-196.8</c:v>
                </c:pt>
                <c:pt idx="4033">
                  <c:v>-196.7</c:v>
                </c:pt>
                <c:pt idx="4034">
                  <c:v>-196.6</c:v>
                </c:pt>
                <c:pt idx="4035">
                  <c:v>-196.5</c:v>
                </c:pt>
                <c:pt idx="4036">
                  <c:v>-196.4</c:v>
                </c:pt>
                <c:pt idx="4037">
                  <c:v>-196.3</c:v>
                </c:pt>
                <c:pt idx="4038">
                  <c:v>-196.2</c:v>
                </c:pt>
                <c:pt idx="4039">
                  <c:v>-196.1</c:v>
                </c:pt>
                <c:pt idx="4040">
                  <c:v>-196</c:v>
                </c:pt>
                <c:pt idx="4041">
                  <c:v>-195.9</c:v>
                </c:pt>
                <c:pt idx="4042">
                  <c:v>-195.8</c:v>
                </c:pt>
                <c:pt idx="4043">
                  <c:v>-195.7</c:v>
                </c:pt>
                <c:pt idx="4044">
                  <c:v>-195.6</c:v>
                </c:pt>
                <c:pt idx="4045">
                  <c:v>-195.5</c:v>
                </c:pt>
                <c:pt idx="4046">
                  <c:v>-195.4</c:v>
                </c:pt>
                <c:pt idx="4047">
                  <c:v>-195.3</c:v>
                </c:pt>
                <c:pt idx="4048">
                  <c:v>-195.2</c:v>
                </c:pt>
                <c:pt idx="4049">
                  <c:v>-195.1</c:v>
                </c:pt>
                <c:pt idx="4050">
                  <c:v>-195</c:v>
                </c:pt>
                <c:pt idx="4051">
                  <c:v>-194.9</c:v>
                </c:pt>
                <c:pt idx="4052">
                  <c:v>-194.8</c:v>
                </c:pt>
                <c:pt idx="4053">
                  <c:v>-194.7</c:v>
                </c:pt>
                <c:pt idx="4054">
                  <c:v>-194.6</c:v>
                </c:pt>
                <c:pt idx="4055">
                  <c:v>-194.5</c:v>
                </c:pt>
                <c:pt idx="4056">
                  <c:v>-194.4</c:v>
                </c:pt>
                <c:pt idx="4057">
                  <c:v>-194.3</c:v>
                </c:pt>
                <c:pt idx="4058">
                  <c:v>-194.2</c:v>
                </c:pt>
                <c:pt idx="4059">
                  <c:v>-194.1</c:v>
                </c:pt>
                <c:pt idx="4060">
                  <c:v>-194</c:v>
                </c:pt>
                <c:pt idx="4061">
                  <c:v>-193.9</c:v>
                </c:pt>
                <c:pt idx="4062">
                  <c:v>-193.8</c:v>
                </c:pt>
                <c:pt idx="4063">
                  <c:v>-193.7</c:v>
                </c:pt>
                <c:pt idx="4064">
                  <c:v>-193.6</c:v>
                </c:pt>
                <c:pt idx="4065">
                  <c:v>-193.5</c:v>
                </c:pt>
                <c:pt idx="4066">
                  <c:v>-193.4</c:v>
                </c:pt>
                <c:pt idx="4067">
                  <c:v>-193.3</c:v>
                </c:pt>
                <c:pt idx="4068">
                  <c:v>-193.2</c:v>
                </c:pt>
                <c:pt idx="4069">
                  <c:v>-193.1</c:v>
                </c:pt>
                <c:pt idx="4070">
                  <c:v>-193</c:v>
                </c:pt>
                <c:pt idx="4071">
                  <c:v>-192.9</c:v>
                </c:pt>
                <c:pt idx="4072">
                  <c:v>-192.8</c:v>
                </c:pt>
                <c:pt idx="4073">
                  <c:v>-192.7</c:v>
                </c:pt>
                <c:pt idx="4074">
                  <c:v>-192.6</c:v>
                </c:pt>
                <c:pt idx="4075">
                  <c:v>-192.5</c:v>
                </c:pt>
                <c:pt idx="4076">
                  <c:v>-192.4</c:v>
                </c:pt>
                <c:pt idx="4077">
                  <c:v>-192.3</c:v>
                </c:pt>
                <c:pt idx="4078">
                  <c:v>-192.2</c:v>
                </c:pt>
                <c:pt idx="4079">
                  <c:v>-192.1</c:v>
                </c:pt>
                <c:pt idx="4080">
                  <c:v>-192</c:v>
                </c:pt>
                <c:pt idx="4081">
                  <c:v>-191.9</c:v>
                </c:pt>
                <c:pt idx="4082">
                  <c:v>-191.8</c:v>
                </c:pt>
                <c:pt idx="4083">
                  <c:v>-191.7</c:v>
                </c:pt>
                <c:pt idx="4084">
                  <c:v>-191.6</c:v>
                </c:pt>
                <c:pt idx="4085">
                  <c:v>-191.5</c:v>
                </c:pt>
                <c:pt idx="4086">
                  <c:v>-191.4</c:v>
                </c:pt>
                <c:pt idx="4087">
                  <c:v>-191.3</c:v>
                </c:pt>
                <c:pt idx="4088">
                  <c:v>-191.2</c:v>
                </c:pt>
                <c:pt idx="4089">
                  <c:v>-191.1</c:v>
                </c:pt>
                <c:pt idx="4090">
                  <c:v>-191</c:v>
                </c:pt>
                <c:pt idx="4091">
                  <c:v>-190.9</c:v>
                </c:pt>
                <c:pt idx="4092">
                  <c:v>-190.8</c:v>
                </c:pt>
                <c:pt idx="4093">
                  <c:v>-190.7</c:v>
                </c:pt>
                <c:pt idx="4094">
                  <c:v>-190.6</c:v>
                </c:pt>
                <c:pt idx="4095">
                  <c:v>-190.5</c:v>
                </c:pt>
                <c:pt idx="4096">
                  <c:v>-190.4</c:v>
                </c:pt>
                <c:pt idx="4097">
                  <c:v>-190.3</c:v>
                </c:pt>
                <c:pt idx="4098">
                  <c:v>-190.2</c:v>
                </c:pt>
                <c:pt idx="4099">
                  <c:v>-190.1</c:v>
                </c:pt>
                <c:pt idx="4100">
                  <c:v>-190</c:v>
                </c:pt>
                <c:pt idx="4101">
                  <c:v>-189.9</c:v>
                </c:pt>
                <c:pt idx="4102">
                  <c:v>-189.8</c:v>
                </c:pt>
                <c:pt idx="4103">
                  <c:v>-189.7</c:v>
                </c:pt>
                <c:pt idx="4104">
                  <c:v>-189.6</c:v>
                </c:pt>
                <c:pt idx="4105">
                  <c:v>-189.5</c:v>
                </c:pt>
                <c:pt idx="4106">
                  <c:v>-189.4</c:v>
                </c:pt>
                <c:pt idx="4107">
                  <c:v>-189.3</c:v>
                </c:pt>
                <c:pt idx="4108">
                  <c:v>-189.2</c:v>
                </c:pt>
                <c:pt idx="4109">
                  <c:v>-189.1</c:v>
                </c:pt>
                <c:pt idx="4110">
                  <c:v>-189</c:v>
                </c:pt>
                <c:pt idx="4111">
                  <c:v>-188.9</c:v>
                </c:pt>
                <c:pt idx="4112">
                  <c:v>-188.8</c:v>
                </c:pt>
                <c:pt idx="4113">
                  <c:v>-188.7</c:v>
                </c:pt>
                <c:pt idx="4114">
                  <c:v>-188.6</c:v>
                </c:pt>
                <c:pt idx="4115">
                  <c:v>-188.5</c:v>
                </c:pt>
                <c:pt idx="4116">
                  <c:v>-188.4</c:v>
                </c:pt>
                <c:pt idx="4117">
                  <c:v>-188.3</c:v>
                </c:pt>
                <c:pt idx="4118">
                  <c:v>-188.2</c:v>
                </c:pt>
                <c:pt idx="4119">
                  <c:v>-188.1</c:v>
                </c:pt>
                <c:pt idx="4120">
                  <c:v>-188</c:v>
                </c:pt>
                <c:pt idx="4121">
                  <c:v>-187.9</c:v>
                </c:pt>
                <c:pt idx="4122">
                  <c:v>-187.8</c:v>
                </c:pt>
                <c:pt idx="4123">
                  <c:v>-187.7</c:v>
                </c:pt>
                <c:pt idx="4124">
                  <c:v>-187.6</c:v>
                </c:pt>
                <c:pt idx="4125">
                  <c:v>-187.5</c:v>
                </c:pt>
                <c:pt idx="4126">
                  <c:v>-187.4</c:v>
                </c:pt>
                <c:pt idx="4127">
                  <c:v>-187.3</c:v>
                </c:pt>
                <c:pt idx="4128">
                  <c:v>-187.2</c:v>
                </c:pt>
                <c:pt idx="4129">
                  <c:v>-187.1</c:v>
                </c:pt>
                <c:pt idx="4130">
                  <c:v>-187</c:v>
                </c:pt>
                <c:pt idx="4131">
                  <c:v>-186.9</c:v>
                </c:pt>
                <c:pt idx="4132">
                  <c:v>-186.8</c:v>
                </c:pt>
                <c:pt idx="4133">
                  <c:v>-186.7</c:v>
                </c:pt>
                <c:pt idx="4134">
                  <c:v>-186.6</c:v>
                </c:pt>
                <c:pt idx="4135">
                  <c:v>-186.5</c:v>
                </c:pt>
                <c:pt idx="4136">
                  <c:v>-186.4</c:v>
                </c:pt>
                <c:pt idx="4137">
                  <c:v>-186.3</c:v>
                </c:pt>
                <c:pt idx="4138">
                  <c:v>-186.2</c:v>
                </c:pt>
                <c:pt idx="4139">
                  <c:v>-186.1</c:v>
                </c:pt>
                <c:pt idx="4140">
                  <c:v>-186</c:v>
                </c:pt>
                <c:pt idx="4141">
                  <c:v>-185.9</c:v>
                </c:pt>
                <c:pt idx="4142">
                  <c:v>-185.8</c:v>
                </c:pt>
                <c:pt idx="4143">
                  <c:v>-185.7</c:v>
                </c:pt>
                <c:pt idx="4144">
                  <c:v>-185.6</c:v>
                </c:pt>
                <c:pt idx="4145">
                  <c:v>-185.5</c:v>
                </c:pt>
                <c:pt idx="4146">
                  <c:v>-185.4</c:v>
                </c:pt>
                <c:pt idx="4147">
                  <c:v>-185.3</c:v>
                </c:pt>
                <c:pt idx="4148">
                  <c:v>-185.2</c:v>
                </c:pt>
                <c:pt idx="4149">
                  <c:v>-185.1</c:v>
                </c:pt>
                <c:pt idx="4150">
                  <c:v>-185</c:v>
                </c:pt>
                <c:pt idx="4151">
                  <c:v>-184.9</c:v>
                </c:pt>
                <c:pt idx="4152">
                  <c:v>-184.8</c:v>
                </c:pt>
                <c:pt idx="4153">
                  <c:v>-184.7</c:v>
                </c:pt>
                <c:pt idx="4154">
                  <c:v>-184.6</c:v>
                </c:pt>
                <c:pt idx="4155">
                  <c:v>-184.5</c:v>
                </c:pt>
                <c:pt idx="4156">
                  <c:v>-184.4</c:v>
                </c:pt>
                <c:pt idx="4157">
                  <c:v>-184.3</c:v>
                </c:pt>
                <c:pt idx="4158">
                  <c:v>-184.2</c:v>
                </c:pt>
                <c:pt idx="4159">
                  <c:v>-184.1</c:v>
                </c:pt>
                <c:pt idx="4160">
                  <c:v>-184</c:v>
                </c:pt>
                <c:pt idx="4161">
                  <c:v>-183.9</c:v>
                </c:pt>
                <c:pt idx="4162">
                  <c:v>-183.8</c:v>
                </c:pt>
                <c:pt idx="4163">
                  <c:v>-183.7</c:v>
                </c:pt>
                <c:pt idx="4164">
                  <c:v>-183.6</c:v>
                </c:pt>
                <c:pt idx="4165">
                  <c:v>-183.5</c:v>
                </c:pt>
                <c:pt idx="4166">
                  <c:v>-183.4</c:v>
                </c:pt>
                <c:pt idx="4167">
                  <c:v>-183.3</c:v>
                </c:pt>
                <c:pt idx="4168">
                  <c:v>-183.2</c:v>
                </c:pt>
                <c:pt idx="4169">
                  <c:v>-183.1</c:v>
                </c:pt>
                <c:pt idx="4170">
                  <c:v>-183</c:v>
                </c:pt>
                <c:pt idx="4171">
                  <c:v>-182.9</c:v>
                </c:pt>
                <c:pt idx="4172">
                  <c:v>-182.8</c:v>
                </c:pt>
                <c:pt idx="4173">
                  <c:v>-182.7</c:v>
                </c:pt>
                <c:pt idx="4174">
                  <c:v>-182.6</c:v>
                </c:pt>
                <c:pt idx="4175">
                  <c:v>-182.5</c:v>
                </c:pt>
                <c:pt idx="4176">
                  <c:v>-182.4</c:v>
                </c:pt>
                <c:pt idx="4177">
                  <c:v>-182.3</c:v>
                </c:pt>
                <c:pt idx="4178">
                  <c:v>-182.2</c:v>
                </c:pt>
                <c:pt idx="4179">
                  <c:v>-182.1</c:v>
                </c:pt>
                <c:pt idx="4180">
                  <c:v>-182</c:v>
                </c:pt>
                <c:pt idx="4181">
                  <c:v>-181.9</c:v>
                </c:pt>
                <c:pt idx="4182">
                  <c:v>-181.8</c:v>
                </c:pt>
                <c:pt idx="4183">
                  <c:v>-181.7</c:v>
                </c:pt>
                <c:pt idx="4184">
                  <c:v>-181.6</c:v>
                </c:pt>
                <c:pt idx="4185">
                  <c:v>-181.5</c:v>
                </c:pt>
                <c:pt idx="4186">
                  <c:v>-181.4</c:v>
                </c:pt>
                <c:pt idx="4187">
                  <c:v>-181.3</c:v>
                </c:pt>
                <c:pt idx="4188">
                  <c:v>-181.2</c:v>
                </c:pt>
                <c:pt idx="4189">
                  <c:v>-181.1</c:v>
                </c:pt>
                <c:pt idx="4190">
                  <c:v>-181</c:v>
                </c:pt>
                <c:pt idx="4191">
                  <c:v>-180.9</c:v>
                </c:pt>
                <c:pt idx="4192">
                  <c:v>-180.8</c:v>
                </c:pt>
                <c:pt idx="4193">
                  <c:v>-180.7</c:v>
                </c:pt>
                <c:pt idx="4194">
                  <c:v>-180.6</c:v>
                </c:pt>
                <c:pt idx="4195">
                  <c:v>-180.5</c:v>
                </c:pt>
                <c:pt idx="4196">
                  <c:v>-180.4</c:v>
                </c:pt>
                <c:pt idx="4197">
                  <c:v>-180.3</c:v>
                </c:pt>
                <c:pt idx="4198">
                  <c:v>-180.2</c:v>
                </c:pt>
                <c:pt idx="4199">
                  <c:v>-180.1</c:v>
                </c:pt>
                <c:pt idx="4200">
                  <c:v>-180</c:v>
                </c:pt>
                <c:pt idx="4201">
                  <c:v>-179.9</c:v>
                </c:pt>
                <c:pt idx="4202">
                  <c:v>-179.8</c:v>
                </c:pt>
                <c:pt idx="4203">
                  <c:v>-179.7</c:v>
                </c:pt>
                <c:pt idx="4204">
                  <c:v>-179.6</c:v>
                </c:pt>
                <c:pt idx="4205">
                  <c:v>-179.5</c:v>
                </c:pt>
                <c:pt idx="4206">
                  <c:v>-179.4</c:v>
                </c:pt>
                <c:pt idx="4207">
                  <c:v>-179.3</c:v>
                </c:pt>
                <c:pt idx="4208">
                  <c:v>-179.2</c:v>
                </c:pt>
                <c:pt idx="4209">
                  <c:v>-179.1</c:v>
                </c:pt>
                <c:pt idx="4210">
                  <c:v>-179</c:v>
                </c:pt>
                <c:pt idx="4211">
                  <c:v>-178.9</c:v>
                </c:pt>
                <c:pt idx="4212">
                  <c:v>-178.8</c:v>
                </c:pt>
                <c:pt idx="4213">
                  <c:v>-178.7</c:v>
                </c:pt>
                <c:pt idx="4214">
                  <c:v>-178.6</c:v>
                </c:pt>
                <c:pt idx="4215">
                  <c:v>-178.5</c:v>
                </c:pt>
                <c:pt idx="4216">
                  <c:v>-178.4</c:v>
                </c:pt>
                <c:pt idx="4217">
                  <c:v>-178.3</c:v>
                </c:pt>
                <c:pt idx="4218">
                  <c:v>-178.2</c:v>
                </c:pt>
                <c:pt idx="4219">
                  <c:v>-178.1</c:v>
                </c:pt>
                <c:pt idx="4220">
                  <c:v>-178</c:v>
                </c:pt>
                <c:pt idx="4221">
                  <c:v>-177.9</c:v>
                </c:pt>
                <c:pt idx="4222">
                  <c:v>-177.8</c:v>
                </c:pt>
                <c:pt idx="4223">
                  <c:v>-177.7</c:v>
                </c:pt>
                <c:pt idx="4224">
                  <c:v>-177.6</c:v>
                </c:pt>
                <c:pt idx="4225">
                  <c:v>-177.5</c:v>
                </c:pt>
                <c:pt idx="4226">
                  <c:v>-177.4</c:v>
                </c:pt>
                <c:pt idx="4227">
                  <c:v>-177.3</c:v>
                </c:pt>
                <c:pt idx="4228">
                  <c:v>-177.2</c:v>
                </c:pt>
                <c:pt idx="4229">
                  <c:v>-177.1</c:v>
                </c:pt>
                <c:pt idx="4230">
                  <c:v>-177</c:v>
                </c:pt>
                <c:pt idx="4231">
                  <c:v>-176.9</c:v>
                </c:pt>
                <c:pt idx="4232">
                  <c:v>-176.8</c:v>
                </c:pt>
                <c:pt idx="4233">
                  <c:v>-176.7</c:v>
                </c:pt>
                <c:pt idx="4234">
                  <c:v>-176.6</c:v>
                </c:pt>
                <c:pt idx="4235">
                  <c:v>-176.5</c:v>
                </c:pt>
                <c:pt idx="4236">
                  <c:v>-176.4</c:v>
                </c:pt>
                <c:pt idx="4237">
                  <c:v>-176.3</c:v>
                </c:pt>
                <c:pt idx="4238">
                  <c:v>-176.2</c:v>
                </c:pt>
                <c:pt idx="4239">
                  <c:v>-176.1</c:v>
                </c:pt>
                <c:pt idx="4240">
                  <c:v>-176</c:v>
                </c:pt>
                <c:pt idx="4241">
                  <c:v>-175.9</c:v>
                </c:pt>
                <c:pt idx="4242">
                  <c:v>-175.8</c:v>
                </c:pt>
                <c:pt idx="4243">
                  <c:v>-175.7</c:v>
                </c:pt>
                <c:pt idx="4244">
                  <c:v>-175.6</c:v>
                </c:pt>
                <c:pt idx="4245">
                  <c:v>-175.5</c:v>
                </c:pt>
                <c:pt idx="4246">
                  <c:v>-175.4</c:v>
                </c:pt>
                <c:pt idx="4247">
                  <c:v>-175.3</c:v>
                </c:pt>
                <c:pt idx="4248">
                  <c:v>-175.2</c:v>
                </c:pt>
                <c:pt idx="4249">
                  <c:v>-175.1</c:v>
                </c:pt>
                <c:pt idx="4250">
                  <c:v>-175</c:v>
                </c:pt>
                <c:pt idx="4251">
                  <c:v>-174.9</c:v>
                </c:pt>
                <c:pt idx="4252">
                  <c:v>-174.8</c:v>
                </c:pt>
                <c:pt idx="4253">
                  <c:v>-174.7</c:v>
                </c:pt>
                <c:pt idx="4254">
                  <c:v>-174.6</c:v>
                </c:pt>
                <c:pt idx="4255">
                  <c:v>-174.5</c:v>
                </c:pt>
                <c:pt idx="4256">
                  <c:v>-174.4</c:v>
                </c:pt>
                <c:pt idx="4257">
                  <c:v>-174.3</c:v>
                </c:pt>
                <c:pt idx="4258">
                  <c:v>-174.2</c:v>
                </c:pt>
                <c:pt idx="4259">
                  <c:v>-174.1</c:v>
                </c:pt>
                <c:pt idx="4260">
                  <c:v>-174</c:v>
                </c:pt>
                <c:pt idx="4261">
                  <c:v>-173.9</c:v>
                </c:pt>
                <c:pt idx="4262">
                  <c:v>-173.8</c:v>
                </c:pt>
                <c:pt idx="4263">
                  <c:v>-173.7</c:v>
                </c:pt>
                <c:pt idx="4264">
                  <c:v>-173.6</c:v>
                </c:pt>
                <c:pt idx="4265">
                  <c:v>-173.5</c:v>
                </c:pt>
                <c:pt idx="4266">
                  <c:v>-173.4</c:v>
                </c:pt>
                <c:pt idx="4267">
                  <c:v>-173.3</c:v>
                </c:pt>
                <c:pt idx="4268">
                  <c:v>-173.2</c:v>
                </c:pt>
                <c:pt idx="4269">
                  <c:v>-173.1</c:v>
                </c:pt>
                <c:pt idx="4270">
                  <c:v>-173</c:v>
                </c:pt>
                <c:pt idx="4271">
                  <c:v>-172.9</c:v>
                </c:pt>
                <c:pt idx="4272">
                  <c:v>-172.8</c:v>
                </c:pt>
                <c:pt idx="4273">
                  <c:v>-172.7</c:v>
                </c:pt>
                <c:pt idx="4274">
                  <c:v>-172.6</c:v>
                </c:pt>
                <c:pt idx="4275">
                  <c:v>-172.5</c:v>
                </c:pt>
                <c:pt idx="4276">
                  <c:v>-172.4</c:v>
                </c:pt>
                <c:pt idx="4277">
                  <c:v>-172.3</c:v>
                </c:pt>
                <c:pt idx="4278">
                  <c:v>-172.2</c:v>
                </c:pt>
                <c:pt idx="4279">
                  <c:v>-172.1</c:v>
                </c:pt>
                <c:pt idx="4280">
                  <c:v>-172</c:v>
                </c:pt>
                <c:pt idx="4281">
                  <c:v>-171.9</c:v>
                </c:pt>
                <c:pt idx="4282">
                  <c:v>-171.8</c:v>
                </c:pt>
                <c:pt idx="4283">
                  <c:v>-171.7</c:v>
                </c:pt>
                <c:pt idx="4284">
                  <c:v>-171.6</c:v>
                </c:pt>
                <c:pt idx="4285">
                  <c:v>-171.5</c:v>
                </c:pt>
                <c:pt idx="4286">
                  <c:v>-171.4</c:v>
                </c:pt>
                <c:pt idx="4287">
                  <c:v>-171.3</c:v>
                </c:pt>
                <c:pt idx="4288">
                  <c:v>-171.2</c:v>
                </c:pt>
                <c:pt idx="4289">
                  <c:v>-171.1</c:v>
                </c:pt>
                <c:pt idx="4290">
                  <c:v>-171</c:v>
                </c:pt>
                <c:pt idx="4291">
                  <c:v>-170.9</c:v>
                </c:pt>
                <c:pt idx="4292">
                  <c:v>-170.8</c:v>
                </c:pt>
                <c:pt idx="4293">
                  <c:v>-170.7</c:v>
                </c:pt>
                <c:pt idx="4294">
                  <c:v>-170.6</c:v>
                </c:pt>
                <c:pt idx="4295">
                  <c:v>-170.5</c:v>
                </c:pt>
                <c:pt idx="4296">
                  <c:v>-170.4</c:v>
                </c:pt>
                <c:pt idx="4297">
                  <c:v>-170.3</c:v>
                </c:pt>
                <c:pt idx="4298">
                  <c:v>-170.2</c:v>
                </c:pt>
                <c:pt idx="4299">
                  <c:v>-170.1</c:v>
                </c:pt>
                <c:pt idx="4300">
                  <c:v>-170</c:v>
                </c:pt>
                <c:pt idx="4301">
                  <c:v>-169.9</c:v>
                </c:pt>
                <c:pt idx="4302">
                  <c:v>-169.8</c:v>
                </c:pt>
                <c:pt idx="4303">
                  <c:v>-169.7</c:v>
                </c:pt>
                <c:pt idx="4304">
                  <c:v>-169.6</c:v>
                </c:pt>
                <c:pt idx="4305">
                  <c:v>-169.5</c:v>
                </c:pt>
                <c:pt idx="4306">
                  <c:v>-169.4</c:v>
                </c:pt>
                <c:pt idx="4307">
                  <c:v>-169.3</c:v>
                </c:pt>
                <c:pt idx="4308">
                  <c:v>-169.2</c:v>
                </c:pt>
                <c:pt idx="4309">
                  <c:v>-169.1</c:v>
                </c:pt>
                <c:pt idx="4310">
                  <c:v>-169</c:v>
                </c:pt>
                <c:pt idx="4311">
                  <c:v>-168.9</c:v>
                </c:pt>
                <c:pt idx="4312">
                  <c:v>-168.8</c:v>
                </c:pt>
                <c:pt idx="4313">
                  <c:v>-168.7</c:v>
                </c:pt>
                <c:pt idx="4314">
                  <c:v>-168.6</c:v>
                </c:pt>
                <c:pt idx="4315">
                  <c:v>-168.5</c:v>
                </c:pt>
                <c:pt idx="4316">
                  <c:v>-168.4</c:v>
                </c:pt>
                <c:pt idx="4317">
                  <c:v>-168.3</c:v>
                </c:pt>
                <c:pt idx="4318">
                  <c:v>-168.2</c:v>
                </c:pt>
                <c:pt idx="4319">
                  <c:v>-168.1</c:v>
                </c:pt>
                <c:pt idx="4320">
                  <c:v>-168</c:v>
                </c:pt>
                <c:pt idx="4321">
                  <c:v>-167.9</c:v>
                </c:pt>
                <c:pt idx="4322">
                  <c:v>-167.8</c:v>
                </c:pt>
                <c:pt idx="4323">
                  <c:v>-167.7</c:v>
                </c:pt>
                <c:pt idx="4324">
                  <c:v>-167.6</c:v>
                </c:pt>
                <c:pt idx="4325">
                  <c:v>-167.5</c:v>
                </c:pt>
                <c:pt idx="4326">
                  <c:v>-167.4</c:v>
                </c:pt>
                <c:pt idx="4327">
                  <c:v>-167.3</c:v>
                </c:pt>
                <c:pt idx="4328">
                  <c:v>-167.2</c:v>
                </c:pt>
                <c:pt idx="4329">
                  <c:v>-167.1</c:v>
                </c:pt>
                <c:pt idx="4330">
                  <c:v>-167</c:v>
                </c:pt>
                <c:pt idx="4331">
                  <c:v>-166.9</c:v>
                </c:pt>
                <c:pt idx="4332">
                  <c:v>-166.8</c:v>
                </c:pt>
                <c:pt idx="4333">
                  <c:v>-166.7</c:v>
                </c:pt>
                <c:pt idx="4334">
                  <c:v>-166.6</c:v>
                </c:pt>
                <c:pt idx="4335">
                  <c:v>-166.5</c:v>
                </c:pt>
                <c:pt idx="4336">
                  <c:v>-166.4</c:v>
                </c:pt>
                <c:pt idx="4337">
                  <c:v>-166.3</c:v>
                </c:pt>
                <c:pt idx="4338">
                  <c:v>-166.2</c:v>
                </c:pt>
                <c:pt idx="4339">
                  <c:v>-166.1</c:v>
                </c:pt>
                <c:pt idx="4340">
                  <c:v>-166</c:v>
                </c:pt>
                <c:pt idx="4341">
                  <c:v>-165.9</c:v>
                </c:pt>
                <c:pt idx="4342">
                  <c:v>-165.8</c:v>
                </c:pt>
                <c:pt idx="4343">
                  <c:v>-165.7</c:v>
                </c:pt>
                <c:pt idx="4344">
                  <c:v>-165.6</c:v>
                </c:pt>
                <c:pt idx="4345">
                  <c:v>-165.5</c:v>
                </c:pt>
                <c:pt idx="4346">
                  <c:v>-165.4</c:v>
                </c:pt>
                <c:pt idx="4347">
                  <c:v>-165.3</c:v>
                </c:pt>
                <c:pt idx="4348">
                  <c:v>-165.2</c:v>
                </c:pt>
                <c:pt idx="4349">
                  <c:v>-165.1</c:v>
                </c:pt>
                <c:pt idx="4350">
                  <c:v>-165</c:v>
                </c:pt>
                <c:pt idx="4351">
                  <c:v>-164.9</c:v>
                </c:pt>
                <c:pt idx="4352">
                  <c:v>-164.8</c:v>
                </c:pt>
                <c:pt idx="4353">
                  <c:v>-164.7</c:v>
                </c:pt>
                <c:pt idx="4354">
                  <c:v>-164.6</c:v>
                </c:pt>
                <c:pt idx="4355">
                  <c:v>-164.5</c:v>
                </c:pt>
                <c:pt idx="4356">
                  <c:v>-164.4</c:v>
                </c:pt>
                <c:pt idx="4357">
                  <c:v>-164.3</c:v>
                </c:pt>
                <c:pt idx="4358">
                  <c:v>-164.2</c:v>
                </c:pt>
                <c:pt idx="4359">
                  <c:v>-164.1</c:v>
                </c:pt>
                <c:pt idx="4360">
                  <c:v>-164</c:v>
                </c:pt>
                <c:pt idx="4361">
                  <c:v>-163.9</c:v>
                </c:pt>
                <c:pt idx="4362">
                  <c:v>-163.80000000000001</c:v>
                </c:pt>
                <c:pt idx="4363">
                  <c:v>-163.69999999999999</c:v>
                </c:pt>
                <c:pt idx="4364">
                  <c:v>-163.6</c:v>
                </c:pt>
                <c:pt idx="4365">
                  <c:v>-163.5</c:v>
                </c:pt>
                <c:pt idx="4366">
                  <c:v>-163.4</c:v>
                </c:pt>
                <c:pt idx="4367">
                  <c:v>-163.30000000000001</c:v>
                </c:pt>
                <c:pt idx="4368">
                  <c:v>-163.19999999999999</c:v>
                </c:pt>
                <c:pt idx="4369">
                  <c:v>-163.1</c:v>
                </c:pt>
                <c:pt idx="4370">
                  <c:v>-163</c:v>
                </c:pt>
                <c:pt idx="4371">
                  <c:v>-162.9</c:v>
                </c:pt>
                <c:pt idx="4372">
                  <c:v>-162.80000000000001</c:v>
                </c:pt>
                <c:pt idx="4373">
                  <c:v>-162.69999999999999</c:v>
                </c:pt>
                <c:pt idx="4374">
                  <c:v>-162.6</c:v>
                </c:pt>
                <c:pt idx="4375">
                  <c:v>-162.5</c:v>
                </c:pt>
                <c:pt idx="4376">
                  <c:v>-162.4</c:v>
                </c:pt>
                <c:pt idx="4377">
                  <c:v>-162.30000000000001</c:v>
                </c:pt>
                <c:pt idx="4378">
                  <c:v>-162.19999999999999</c:v>
                </c:pt>
                <c:pt idx="4379">
                  <c:v>-162.1</c:v>
                </c:pt>
                <c:pt idx="4380">
                  <c:v>-162</c:v>
                </c:pt>
                <c:pt idx="4381">
                  <c:v>-161.9</c:v>
                </c:pt>
                <c:pt idx="4382">
                  <c:v>-161.80000000000001</c:v>
                </c:pt>
                <c:pt idx="4383">
                  <c:v>-161.69999999999999</c:v>
                </c:pt>
                <c:pt idx="4384">
                  <c:v>-161.6</c:v>
                </c:pt>
                <c:pt idx="4385">
                  <c:v>-161.5</c:v>
                </c:pt>
                <c:pt idx="4386">
                  <c:v>-161.4</c:v>
                </c:pt>
                <c:pt idx="4387">
                  <c:v>-161.30000000000001</c:v>
                </c:pt>
                <c:pt idx="4388">
                  <c:v>-161.19999999999999</c:v>
                </c:pt>
                <c:pt idx="4389">
                  <c:v>-161.1</c:v>
                </c:pt>
                <c:pt idx="4390">
                  <c:v>-161</c:v>
                </c:pt>
                <c:pt idx="4391">
                  <c:v>-160.9</c:v>
                </c:pt>
                <c:pt idx="4392">
                  <c:v>-160.80000000000001</c:v>
                </c:pt>
                <c:pt idx="4393">
                  <c:v>-160.69999999999999</c:v>
                </c:pt>
                <c:pt idx="4394">
                  <c:v>-160.6</c:v>
                </c:pt>
                <c:pt idx="4395">
                  <c:v>-160.5</c:v>
                </c:pt>
                <c:pt idx="4396">
                  <c:v>-160.4</c:v>
                </c:pt>
                <c:pt idx="4397">
                  <c:v>-160.30000000000001</c:v>
                </c:pt>
                <c:pt idx="4398">
                  <c:v>-160.19999999999999</c:v>
                </c:pt>
                <c:pt idx="4399">
                  <c:v>-160.1</c:v>
                </c:pt>
                <c:pt idx="4400">
                  <c:v>-160</c:v>
                </c:pt>
                <c:pt idx="4401">
                  <c:v>-159.9</c:v>
                </c:pt>
                <c:pt idx="4402">
                  <c:v>-159.80000000000001</c:v>
                </c:pt>
                <c:pt idx="4403">
                  <c:v>-159.69999999999999</c:v>
                </c:pt>
                <c:pt idx="4404">
                  <c:v>-159.6</c:v>
                </c:pt>
                <c:pt idx="4405">
                  <c:v>-159.5</c:v>
                </c:pt>
                <c:pt idx="4406">
                  <c:v>-159.4</c:v>
                </c:pt>
                <c:pt idx="4407">
                  <c:v>-159.30000000000001</c:v>
                </c:pt>
                <c:pt idx="4408">
                  <c:v>-159.19999999999999</c:v>
                </c:pt>
                <c:pt idx="4409">
                  <c:v>-159.1</c:v>
                </c:pt>
                <c:pt idx="4410">
                  <c:v>-159</c:v>
                </c:pt>
                <c:pt idx="4411">
                  <c:v>-158.9</c:v>
                </c:pt>
                <c:pt idx="4412">
                  <c:v>-158.80000000000001</c:v>
                </c:pt>
                <c:pt idx="4413">
                  <c:v>-158.69999999999999</c:v>
                </c:pt>
                <c:pt idx="4414">
                  <c:v>-158.6</c:v>
                </c:pt>
                <c:pt idx="4415">
                  <c:v>-158.5</c:v>
                </c:pt>
                <c:pt idx="4416">
                  <c:v>-158.4</c:v>
                </c:pt>
                <c:pt idx="4417">
                  <c:v>-158.30000000000001</c:v>
                </c:pt>
                <c:pt idx="4418">
                  <c:v>-158.19999999999999</c:v>
                </c:pt>
                <c:pt idx="4419">
                  <c:v>-158.1</c:v>
                </c:pt>
                <c:pt idx="4420">
                  <c:v>-158</c:v>
                </c:pt>
                <c:pt idx="4421">
                  <c:v>-157.9</c:v>
                </c:pt>
                <c:pt idx="4422">
                  <c:v>-157.80000000000001</c:v>
                </c:pt>
                <c:pt idx="4423">
                  <c:v>-157.69999999999999</c:v>
                </c:pt>
                <c:pt idx="4424">
                  <c:v>-157.6</c:v>
                </c:pt>
                <c:pt idx="4425">
                  <c:v>-157.5</c:v>
                </c:pt>
                <c:pt idx="4426">
                  <c:v>-157.4</c:v>
                </c:pt>
                <c:pt idx="4427">
                  <c:v>-157.30000000000001</c:v>
                </c:pt>
                <c:pt idx="4428">
                  <c:v>-157.19999999999999</c:v>
                </c:pt>
                <c:pt idx="4429">
                  <c:v>-157.1</c:v>
                </c:pt>
                <c:pt idx="4430">
                  <c:v>-157</c:v>
                </c:pt>
                <c:pt idx="4431">
                  <c:v>-156.9</c:v>
                </c:pt>
                <c:pt idx="4432">
                  <c:v>-156.80000000000001</c:v>
                </c:pt>
                <c:pt idx="4433">
                  <c:v>-156.69999999999999</c:v>
                </c:pt>
                <c:pt idx="4434">
                  <c:v>-156.6</c:v>
                </c:pt>
                <c:pt idx="4435">
                  <c:v>-156.5</c:v>
                </c:pt>
                <c:pt idx="4436">
                  <c:v>-156.4</c:v>
                </c:pt>
                <c:pt idx="4437">
                  <c:v>-156.30000000000001</c:v>
                </c:pt>
                <c:pt idx="4438">
                  <c:v>-156.19999999999999</c:v>
                </c:pt>
                <c:pt idx="4439">
                  <c:v>-156.1</c:v>
                </c:pt>
                <c:pt idx="4440">
                  <c:v>-156</c:v>
                </c:pt>
                <c:pt idx="4441">
                  <c:v>-155.9</c:v>
                </c:pt>
                <c:pt idx="4442">
                  <c:v>-155.80000000000001</c:v>
                </c:pt>
                <c:pt idx="4443">
                  <c:v>-155.69999999999999</c:v>
                </c:pt>
                <c:pt idx="4444">
                  <c:v>-155.6</c:v>
                </c:pt>
                <c:pt idx="4445">
                  <c:v>-155.5</c:v>
                </c:pt>
                <c:pt idx="4446">
                  <c:v>-155.4</c:v>
                </c:pt>
                <c:pt idx="4447">
                  <c:v>-155.30000000000001</c:v>
                </c:pt>
                <c:pt idx="4448">
                  <c:v>-155.19999999999999</c:v>
                </c:pt>
                <c:pt idx="4449">
                  <c:v>-155.1</c:v>
                </c:pt>
                <c:pt idx="4450">
                  <c:v>-155</c:v>
                </c:pt>
                <c:pt idx="4451">
                  <c:v>-154.9</c:v>
                </c:pt>
                <c:pt idx="4452">
                  <c:v>-154.80000000000001</c:v>
                </c:pt>
                <c:pt idx="4453">
                  <c:v>-154.69999999999999</c:v>
                </c:pt>
                <c:pt idx="4454">
                  <c:v>-154.6</c:v>
                </c:pt>
                <c:pt idx="4455">
                  <c:v>-154.5</c:v>
                </c:pt>
                <c:pt idx="4456">
                  <c:v>-154.4</c:v>
                </c:pt>
                <c:pt idx="4457">
                  <c:v>-154.30000000000001</c:v>
                </c:pt>
                <c:pt idx="4458">
                  <c:v>-154.19999999999999</c:v>
                </c:pt>
                <c:pt idx="4459">
                  <c:v>-154.1</c:v>
                </c:pt>
                <c:pt idx="4460">
                  <c:v>-154</c:v>
                </c:pt>
                <c:pt idx="4461">
                  <c:v>-153.9</c:v>
                </c:pt>
                <c:pt idx="4462">
                  <c:v>-153.80000000000001</c:v>
                </c:pt>
                <c:pt idx="4463">
                  <c:v>-153.69999999999999</c:v>
                </c:pt>
                <c:pt idx="4464">
                  <c:v>-153.6</c:v>
                </c:pt>
                <c:pt idx="4465">
                  <c:v>-153.5</c:v>
                </c:pt>
                <c:pt idx="4466">
                  <c:v>-153.4</c:v>
                </c:pt>
                <c:pt idx="4467">
                  <c:v>-153.30000000000001</c:v>
                </c:pt>
                <c:pt idx="4468">
                  <c:v>-153.19999999999999</c:v>
                </c:pt>
                <c:pt idx="4469">
                  <c:v>-153.1</c:v>
                </c:pt>
                <c:pt idx="4470">
                  <c:v>-153</c:v>
                </c:pt>
                <c:pt idx="4471">
                  <c:v>-152.9</c:v>
                </c:pt>
                <c:pt idx="4472">
                  <c:v>-152.80000000000001</c:v>
                </c:pt>
                <c:pt idx="4473">
                  <c:v>-152.69999999999999</c:v>
                </c:pt>
                <c:pt idx="4474">
                  <c:v>-152.6</c:v>
                </c:pt>
                <c:pt idx="4475">
                  <c:v>-152.5</c:v>
                </c:pt>
                <c:pt idx="4476">
                  <c:v>-152.4</c:v>
                </c:pt>
                <c:pt idx="4477">
                  <c:v>-152.30000000000001</c:v>
                </c:pt>
                <c:pt idx="4478">
                  <c:v>-152.19999999999999</c:v>
                </c:pt>
                <c:pt idx="4479">
                  <c:v>-152.1</c:v>
                </c:pt>
                <c:pt idx="4480">
                  <c:v>-152</c:v>
                </c:pt>
                <c:pt idx="4481">
                  <c:v>-151.9</c:v>
                </c:pt>
                <c:pt idx="4482">
                  <c:v>-151.80000000000001</c:v>
                </c:pt>
                <c:pt idx="4483">
                  <c:v>-151.69999999999999</c:v>
                </c:pt>
                <c:pt idx="4484">
                  <c:v>-151.6</c:v>
                </c:pt>
                <c:pt idx="4485">
                  <c:v>-151.5</c:v>
                </c:pt>
                <c:pt idx="4486">
                  <c:v>-151.4</c:v>
                </c:pt>
                <c:pt idx="4487">
                  <c:v>-151.30000000000001</c:v>
                </c:pt>
                <c:pt idx="4488">
                  <c:v>-151.19999999999999</c:v>
                </c:pt>
                <c:pt idx="4489">
                  <c:v>-151.1</c:v>
                </c:pt>
                <c:pt idx="4490">
                  <c:v>-151</c:v>
                </c:pt>
                <c:pt idx="4491">
                  <c:v>-150.9</c:v>
                </c:pt>
                <c:pt idx="4492">
                  <c:v>-150.80000000000001</c:v>
                </c:pt>
                <c:pt idx="4493">
                  <c:v>-150.69999999999999</c:v>
                </c:pt>
                <c:pt idx="4494">
                  <c:v>-150.6</c:v>
                </c:pt>
                <c:pt idx="4495">
                  <c:v>-150.5</c:v>
                </c:pt>
                <c:pt idx="4496">
                  <c:v>-150.4</c:v>
                </c:pt>
                <c:pt idx="4497">
                  <c:v>-150.30000000000001</c:v>
                </c:pt>
                <c:pt idx="4498">
                  <c:v>-150.19999999999999</c:v>
                </c:pt>
                <c:pt idx="4499">
                  <c:v>-150.1</c:v>
                </c:pt>
                <c:pt idx="4500">
                  <c:v>-150</c:v>
                </c:pt>
                <c:pt idx="4501">
                  <c:v>-149.9</c:v>
                </c:pt>
                <c:pt idx="4502">
                  <c:v>-149.80000000000001</c:v>
                </c:pt>
                <c:pt idx="4503">
                  <c:v>-149.69999999999999</c:v>
                </c:pt>
                <c:pt idx="4504">
                  <c:v>-149.6</c:v>
                </c:pt>
                <c:pt idx="4505">
                  <c:v>-149.5</c:v>
                </c:pt>
                <c:pt idx="4506">
                  <c:v>-149.4</c:v>
                </c:pt>
                <c:pt idx="4507">
                  <c:v>-149.30000000000001</c:v>
                </c:pt>
                <c:pt idx="4508">
                  <c:v>-149.19999999999999</c:v>
                </c:pt>
                <c:pt idx="4509">
                  <c:v>-149.1</c:v>
                </c:pt>
                <c:pt idx="4510">
                  <c:v>-149</c:v>
                </c:pt>
                <c:pt idx="4511">
                  <c:v>-148.9</c:v>
                </c:pt>
                <c:pt idx="4512">
                  <c:v>-148.80000000000001</c:v>
                </c:pt>
                <c:pt idx="4513">
                  <c:v>-148.69999999999999</c:v>
                </c:pt>
                <c:pt idx="4514">
                  <c:v>-148.6</c:v>
                </c:pt>
                <c:pt idx="4515">
                  <c:v>-148.5</c:v>
                </c:pt>
                <c:pt idx="4516">
                  <c:v>-148.4</c:v>
                </c:pt>
                <c:pt idx="4517">
                  <c:v>-148.30000000000001</c:v>
                </c:pt>
                <c:pt idx="4518">
                  <c:v>-148.19999999999999</c:v>
                </c:pt>
                <c:pt idx="4519">
                  <c:v>-148.1</c:v>
                </c:pt>
                <c:pt idx="4520">
                  <c:v>-148</c:v>
                </c:pt>
                <c:pt idx="4521">
                  <c:v>-147.9</c:v>
                </c:pt>
                <c:pt idx="4522">
                  <c:v>-147.80000000000001</c:v>
                </c:pt>
                <c:pt idx="4523">
                  <c:v>-147.69999999999999</c:v>
                </c:pt>
                <c:pt idx="4524">
                  <c:v>-147.6</c:v>
                </c:pt>
                <c:pt idx="4525">
                  <c:v>-147.5</c:v>
                </c:pt>
                <c:pt idx="4526">
                  <c:v>-147.4</c:v>
                </c:pt>
                <c:pt idx="4527">
                  <c:v>-147.30000000000001</c:v>
                </c:pt>
                <c:pt idx="4528">
                  <c:v>-147.19999999999999</c:v>
                </c:pt>
                <c:pt idx="4529">
                  <c:v>-147.1</c:v>
                </c:pt>
                <c:pt idx="4530">
                  <c:v>-147</c:v>
                </c:pt>
                <c:pt idx="4531">
                  <c:v>-146.9</c:v>
                </c:pt>
                <c:pt idx="4532">
                  <c:v>-146.80000000000001</c:v>
                </c:pt>
                <c:pt idx="4533">
                  <c:v>-146.69999999999999</c:v>
                </c:pt>
                <c:pt idx="4534">
                  <c:v>-146.6</c:v>
                </c:pt>
                <c:pt idx="4535">
                  <c:v>-146.5</c:v>
                </c:pt>
                <c:pt idx="4536">
                  <c:v>-146.4</c:v>
                </c:pt>
                <c:pt idx="4537">
                  <c:v>-146.30000000000001</c:v>
                </c:pt>
                <c:pt idx="4538">
                  <c:v>-146.19999999999999</c:v>
                </c:pt>
                <c:pt idx="4539">
                  <c:v>-146.1</c:v>
                </c:pt>
                <c:pt idx="4540">
                  <c:v>-146</c:v>
                </c:pt>
                <c:pt idx="4541">
                  <c:v>-145.9</c:v>
                </c:pt>
                <c:pt idx="4542">
                  <c:v>-145.80000000000001</c:v>
                </c:pt>
                <c:pt idx="4543">
                  <c:v>-145.69999999999999</c:v>
                </c:pt>
                <c:pt idx="4544">
                  <c:v>-145.6</c:v>
                </c:pt>
                <c:pt idx="4545">
                  <c:v>-145.5</c:v>
                </c:pt>
                <c:pt idx="4546">
                  <c:v>-145.4</c:v>
                </c:pt>
                <c:pt idx="4547">
                  <c:v>-145.30000000000001</c:v>
                </c:pt>
                <c:pt idx="4548">
                  <c:v>-145.19999999999999</c:v>
                </c:pt>
                <c:pt idx="4549">
                  <c:v>-145.1</c:v>
                </c:pt>
                <c:pt idx="4550">
                  <c:v>-145</c:v>
                </c:pt>
                <c:pt idx="4551">
                  <c:v>-144.9</c:v>
                </c:pt>
                <c:pt idx="4552">
                  <c:v>-144.80000000000001</c:v>
                </c:pt>
                <c:pt idx="4553">
                  <c:v>-144.69999999999999</c:v>
                </c:pt>
                <c:pt idx="4554">
                  <c:v>-144.6</c:v>
                </c:pt>
                <c:pt idx="4555">
                  <c:v>-144.5</c:v>
                </c:pt>
                <c:pt idx="4556">
                  <c:v>-144.4</c:v>
                </c:pt>
                <c:pt idx="4557">
                  <c:v>-144.30000000000001</c:v>
                </c:pt>
                <c:pt idx="4558">
                  <c:v>-144.19999999999999</c:v>
                </c:pt>
                <c:pt idx="4559">
                  <c:v>-144.1</c:v>
                </c:pt>
                <c:pt idx="4560">
                  <c:v>-144</c:v>
                </c:pt>
                <c:pt idx="4561">
                  <c:v>-143.9</c:v>
                </c:pt>
                <c:pt idx="4562">
                  <c:v>-143.80000000000001</c:v>
                </c:pt>
                <c:pt idx="4563">
                  <c:v>-143.69999999999999</c:v>
                </c:pt>
                <c:pt idx="4564">
                  <c:v>-143.6</c:v>
                </c:pt>
                <c:pt idx="4565">
                  <c:v>-143.5</c:v>
                </c:pt>
                <c:pt idx="4566">
                  <c:v>-143.4</c:v>
                </c:pt>
                <c:pt idx="4567">
                  <c:v>-143.30000000000001</c:v>
                </c:pt>
                <c:pt idx="4568">
                  <c:v>-143.19999999999999</c:v>
                </c:pt>
                <c:pt idx="4569">
                  <c:v>-143.1</c:v>
                </c:pt>
                <c:pt idx="4570">
                  <c:v>-143</c:v>
                </c:pt>
                <c:pt idx="4571">
                  <c:v>-142.9</c:v>
                </c:pt>
                <c:pt idx="4572">
                  <c:v>-142.80000000000001</c:v>
                </c:pt>
                <c:pt idx="4573">
                  <c:v>-142.69999999999999</c:v>
                </c:pt>
                <c:pt idx="4574">
                  <c:v>-142.6</c:v>
                </c:pt>
                <c:pt idx="4575">
                  <c:v>-142.5</c:v>
                </c:pt>
                <c:pt idx="4576">
                  <c:v>-142.4</c:v>
                </c:pt>
                <c:pt idx="4577">
                  <c:v>-142.30000000000001</c:v>
                </c:pt>
                <c:pt idx="4578">
                  <c:v>-142.19999999999999</c:v>
                </c:pt>
                <c:pt idx="4579">
                  <c:v>-142.1</c:v>
                </c:pt>
                <c:pt idx="4580">
                  <c:v>-142</c:v>
                </c:pt>
                <c:pt idx="4581">
                  <c:v>-141.9</c:v>
                </c:pt>
                <c:pt idx="4582">
                  <c:v>-141.80000000000001</c:v>
                </c:pt>
                <c:pt idx="4583">
                  <c:v>-141.69999999999999</c:v>
                </c:pt>
                <c:pt idx="4584">
                  <c:v>-141.6</c:v>
                </c:pt>
                <c:pt idx="4585">
                  <c:v>-141.5</c:v>
                </c:pt>
                <c:pt idx="4586">
                  <c:v>-141.4</c:v>
                </c:pt>
                <c:pt idx="4587">
                  <c:v>-141.30000000000001</c:v>
                </c:pt>
                <c:pt idx="4588">
                  <c:v>-141.19999999999999</c:v>
                </c:pt>
                <c:pt idx="4589">
                  <c:v>-141.1</c:v>
                </c:pt>
                <c:pt idx="4590">
                  <c:v>-141</c:v>
                </c:pt>
                <c:pt idx="4591">
                  <c:v>-140.9</c:v>
                </c:pt>
                <c:pt idx="4592">
                  <c:v>-140.80000000000001</c:v>
                </c:pt>
                <c:pt idx="4593">
                  <c:v>-140.69999999999999</c:v>
                </c:pt>
                <c:pt idx="4594">
                  <c:v>-140.6</c:v>
                </c:pt>
                <c:pt idx="4595">
                  <c:v>-140.5</c:v>
                </c:pt>
                <c:pt idx="4596">
                  <c:v>-140.4</c:v>
                </c:pt>
                <c:pt idx="4597">
                  <c:v>-140.30000000000001</c:v>
                </c:pt>
                <c:pt idx="4598">
                  <c:v>-140.19999999999999</c:v>
                </c:pt>
                <c:pt idx="4599">
                  <c:v>-140.1</c:v>
                </c:pt>
                <c:pt idx="4600">
                  <c:v>-140</c:v>
                </c:pt>
                <c:pt idx="4601">
                  <c:v>-139.9</c:v>
                </c:pt>
                <c:pt idx="4602">
                  <c:v>-139.80000000000001</c:v>
                </c:pt>
                <c:pt idx="4603">
                  <c:v>-139.69999999999999</c:v>
                </c:pt>
                <c:pt idx="4604">
                  <c:v>-139.6</c:v>
                </c:pt>
                <c:pt idx="4605">
                  <c:v>-139.5</c:v>
                </c:pt>
                <c:pt idx="4606">
                  <c:v>-139.4</c:v>
                </c:pt>
                <c:pt idx="4607">
                  <c:v>-139.30000000000001</c:v>
                </c:pt>
                <c:pt idx="4608">
                  <c:v>-139.19999999999999</c:v>
                </c:pt>
                <c:pt idx="4609">
                  <c:v>-139.1</c:v>
                </c:pt>
                <c:pt idx="4610">
                  <c:v>-139</c:v>
                </c:pt>
                <c:pt idx="4611">
                  <c:v>-138.9</c:v>
                </c:pt>
                <c:pt idx="4612">
                  <c:v>-138.80000000000001</c:v>
                </c:pt>
                <c:pt idx="4613">
                  <c:v>-138.69999999999999</c:v>
                </c:pt>
                <c:pt idx="4614">
                  <c:v>-138.6</c:v>
                </c:pt>
                <c:pt idx="4615">
                  <c:v>-138.5</c:v>
                </c:pt>
                <c:pt idx="4616">
                  <c:v>-138.4</c:v>
                </c:pt>
                <c:pt idx="4617">
                  <c:v>-138.30000000000001</c:v>
                </c:pt>
                <c:pt idx="4618">
                  <c:v>-138.19999999999999</c:v>
                </c:pt>
                <c:pt idx="4619">
                  <c:v>-138.1</c:v>
                </c:pt>
                <c:pt idx="4620">
                  <c:v>-138</c:v>
                </c:pt>
                <c:pt idx="4621">
                  <c:v>-137.9</c:v>
                </c:pt>
                <c:pt idx="4622">
                  <c:v>-137.80000000000001</c:v>
                </c:pt>
                <c:pt idx="4623">
                  <c:v>-137.69999999999999</c:v>
                </c:pt>
                <c:pt idx="4624">
                  <c:v>-137.6</c:v>
                </c:pt>
                <c:pt idx="4625">
                  <c:v>-137.5</c:v>
                </c:pt>
                <c:pt idx="4626">
                  <c:v>-137.4</c:v>
                </c:pt>
                <c:pt idx="4627">
                  <c:v>-137.30000000000001</c:v>
                </c:pt>
                <c:pt idx="4628">
                  <c:v>-137.19999999999999</c:v>
                </c:pt>
                <c:pt idx="4629">
                  <c:v>-137.1</c:v>
                </c:pt>
                <c:pt idx="4630">
                  <c:v>-137</c:v>
                </c:pt>
                <c:pt idx="4631">
                  <c:v>-136.9</c:v>
                </c:pt>
                <c:pt idx="4632">
                  <c:v>-136.80000000000001</c:v>
                </c:pt>
                <c:pt idx="4633">
                  <c:v>-136.69999999999999</c:v>
                </c:pt>
                <c:pt idx="4634">
                  <c:v>-136.6</c:v>
                </c:pt>
                <c:pt idx="4635">
                  <c:v>-136.5</c:v>
                </c:pt>
                <c:pt idx="4636">
                  <c:v>-136.4</c:v>
                </c:pt>
                <c:pt idx="4637">
                  <c:v>-136.30000000000001</c:v>
                </c:pt>
                <c:pt idx="4638">
                  <c:v>-136.19999999999999</c:v>
                </c:pt>
                <c:pt idx="4639">
                  <c:v>-136.1</c:v>
                </c:pt>
                <c:pt idx="4640">
                  <c:v>-136</c:v>
                </c:pt>
                <c:pt idx="4641">
                  <c:v>-135.9</c:v>
                </c:pt>
                <c:pt idx="4642">
                  <c:v>-135.80000000000001</c:v>
                </c:pt>
                <c:pt idx="4643">
                  <c:v>-135.69999999999999</c:v>
                </c:pt>
                <c:pt idx="4644">
                  <c:v>-135.6</c:v>
                </c:pt>
                <c:pt idx="4645">
                  <c:v>-135.5</c:v>
                </c:pt>
                <c:pt idx="4646">
                  <c:v>-135.4</c:v>
                </c:pt>
                <c:pt idx="4647">
                  <c:v>-135.30000000000001</c:v>
                </c:pt>
                <c:pt idx="4648">
                  <c:v>-135.19999999999999</c:v>
                </c:pt>
                <c:pt idx="4649">
                  <c:v>-135.1</c:v>
                </c:pt>
                <c:pt idx="4650">
                  <c:v>-135</c:v>
                </c:pt>
                <c:pt idx="4651">
                  <c:v>-134.9</c:v>
                </c:pt>
                <c:pt idx="4652">
                  <c:v>-134.80000000000001</c:v>
                </c:pt>
                <c:pt idx="4653">
                  <c:v>-134.69999999999999</c:v>
                </c:pt>
                <c:pt idx="4654">
                  <c:v>-134.6</c:v>
                </c:pt>
                <c:pt idx="4655">
                  <c:v>-134.5</c:v>
                </c:pt>
                <c:pt idx="4656">
                  <c:v>-134.4</c:v>
                </c:pt>
                <c:pt idx="4657">
                  <c:v>-134.30000000000001</c:v>
                </c:pt>
                <c:pt idx="4658">
                  <c:v>-134.19999999999999</c:v>
                </c:pt>
                <c:pt idx="4659">
                  <c:v>-134.1</c:v>
                </c:pt>
                <c:pt idx="4660">
                  <c:v>-134</c:v>
                </c:pt>
                <c:pt idx="4661">
                  <c:v>-133.9</c:v>
                </c:pt>
                <c:pt idx="4662">
                  <c:v>-133.80000000000001</c:v>
                </c:pt>
                <c:pt idx="4663">
                  <c:v>-133.69999999999999</c:v>
                </c:pt>
                <c:pt idx="4664">
                  <c:v>-133.6</c:v>
                </c:pt>
                <c:pt idx="4665">
                  <c:v>-133.5</c:v>
                </c:pt>
                <c:pt idx="4666">
                  <c:v>-133.4</c:v>
                </c:pt>
                <c:pt idx="4667">
                  <c:v>-133.30000000000001</c:v>
                </c:pt>
                <c:pt idx="4668">
                  <c:v>-133.19999999999999</c:v>
                </c:pt>
                <c:pt idx="4669">
                  <c:v>-133.1</c:v>
                </c:pt>
                <c:pt idx="4670">
                  <c:v>-133</c:v>
                </c:pt>
                <c:pt idx="4671">
                  <c:v>-132.9</c:v>
                </c:pt>
                <c:pt idx="4672">
                  <c:v>-132.80000000000001</c:v>
                </c:pt>
                <c:pt idx="4673">
                  <c:v>-132.69999999999999</c:v>
                </c:pt>
                <c:pt idx="4674">
                  <c:v>-132.6</c:v>
                </c:pt>
                <c:pt idx="4675">
                  <c:v>-132.5</c:v>
                </c:pt>
                <c:pt idx="4676">
                  <c:v>-132.4</c:v>
                </c:pt>
                <c:pt idx="4677">
                  <c:v>-132.30000000000001</c:v>
                </c:pt>
                <c:pt idx="4678">
                  <c:v>-132.19999999999999</c:v>
                </c:pt>
                <c:pt idx="4679">
                  <c:v>-132.1</c:v>
                </c:pt>
                <c:pt idx="4680">
                  <c:v>-132</c:v>
                </c:pt>
                <c:pt idx="4681">
                  <c:v>-131.9</c:v>
                </c:pt>
                <c:pt idx="4682">
                  <c:v>-131.80000000000001</c:v>
                </c:pt>
                <c:pt idx="4683">
                  <c:v>-131.69999999999999</c:v>
                </c:pt>
                <c:pt idx="4684">
                  <c:v>-131.6</c:v>
                </c:pt>
                <c:pt idx="4685">
                  <c:v>-131.5</c:v>
                </c:pt>
                <c:pt idx="4686">
                  <c:v>-131.4</c:v>
                </c:pt>
                <c:pt idx="4687">
                  <c:v>-131.30000000000001</c:v>
                </c:pt>
                <c:pt idx="4688">
                  <c:v>-131.19999999999999</c:v>
                </c:pt>
                <c:pt idx="4689">
                  <c:v>-131.1</c:v>
                </c:pt>
                <c:pt idx="4690">
                  <c:v>-131</c:v>
                </c:pt>
                <c:pt idx="4691">
                  <c:v>-130.9</c:v>
                </c:pt>
                <c:pt idx="4692">
                  <c:v>-130.80000000000001</c:v>
                </c:pt>
                <c:pt idx="4693">
                  <c:v>-130.69999999999999</c:v>
                </c:pt>
                <c:pt idx="4694">
                  <c:v>-130.6</c:v>
                </c:pt>
                <c:pt idx="4695">
                  <c:v>-130.5</c:v>
                </c:pt>
                <c:pt idx="4696">
                  <c:v>-130.4</c:v>
                </c:pt>
                <c:pt idx="4697">
                  <c:v>-130.30000000000001</c:v>
                </c:pt>
                <c:pt idx="4698">
                  <c:v>-130.19999999999999</c:v>
                </c:pt>
                <c:pt idx="4699">
                  <c:v>-130.1</c:v>
                </c:pt>
                <c:pt idx="4700">
                  <c:v>-130</c:v>
                </c:pt>
                <c:pt idx="4701">
                  <c:v>-129.9</c:v>
                </c:pt>
                <c:pt idx="4702">
                  <c:v>-129.80000000000001</c:v>
                </c:pt>
                <c:pt idx="4703">
                  <c:v>-129.69999999999999</c:v>
                </c:pt>
                <c:pt idx="4704">
                  <c:v>-129.6</c:v>
                </c:pt>
                <c:pt idx="4705">
                  <c:v>-129.5</c:v>
                </c:pt>
                <c:pt idx="4706">
                  <c:v>-129.4</c:v>
                </c:pt>
                <c:pt idx="4707">
                  <c:v>-129.30000000000001</c:v>
                </c:pt>
                <c:pt idx="4708">
                  <c:v>-129.19999999999999</c:v>
                </c:pt>
                <c:pt idx="4709">
                  <c:v>-129.1</c:v>
                </c:pt>
                <c:pt idx="4710">
                  <c:v>-129</c:v>
                </c:pt>
                <c:pt idx="4711">
                  <c:v>-128.9</c:v>
                </c:pt>
                <c:pt idx="4712">
                  <c:v>-128.80000000000001</c:v>
                </c:pt>
                <c:pt idx="4713">
                  <c:v>-128.69999999999999</c:v>
                </c:pt>
                <c:pt idx="4714">
                  <c:v>-128.6</c:v>
                </c:pt>
                <c:pt idx="4715">
                  <c:v>-128.5</c:v>
                </c:pt>
                <c:pt idx="4716">
                  <c:v>-128.4</c:v>
                </c:pt>
                <c:pt idx="4717">
                  <c:v>-128.30000000000001</c:v>
                </c:pt>
                <c:pt idx="4718">
                  <c:v>-128.19999999999999</c:v>
                </c:pt>
                <c:pt idx="4719">
                  <c:v>-128.1</c:v>
                </c:pt>
                <c:pt idx="4720">
                  <c:v>-128</c:v>
                </c:pt>
                <c:pt idx="4721">
                  <c:v>-127.9</c:v>
                </c:pt>
                <c:pt idx="4722">
                  <c:v>-127.8</c:v>
                </c:pt>
                <c:pt idx="4723">
                  <c:v>-127.7</c:v>
                </c:pt>
                <c:pt idx="4724">
                  <c:v>-127.6</c:v>
                </c:pt>
                <c:pt idx="4725">
                  <c:v>-127.5</c:v>
                </c:pt>
                <c:pt idx="4726">
                  <c:v>-127.4</c:v>
                </c:pt>
                <c:pt idx="4727">
                  <c:v>-127.3</c:v>
                </c:pt>
                <c:pt idx="4728">
                  <c:v>-127.2</c:v>
                </c:pt>
                <c:pt idx="4729">
                  <c:v>-127.1</c:v>
                </c:pt>
                <c:pt idx="4730">
                  <c:v>-127</c:v>
                </c:pt>
                <c:pt idx="4731">
                  <c:v>-126.9</c:v>
                </c:pt>
                <c:pt idx="4732">
                  <c:v>-126.8</c:v>
                </c:pt>
                <c:pt idx="4733">
                  <c:v>-126.7</c:v>
                </c:pt>
                <c:pt idx="4734">
                  <c:v>-126.6</c:v>
                </c:pt>
                <c:pt idx="4735">
                  <c:v>-126.5</c:v>
                </c:pt>
                <c:pt idx="4736">
                  <c:v>-126.4</c:v>
                </c:pt>
                <c:pt idx="4737">
                  <c:v>-126.3</c:v>
                </c:pt>
                <c:pt idx="4738">
                  <c:v>-126.2</c:v>
                </c:pt>
                <c:pt idx="4739">
                  <c:v>-126.1</c:v>
                </c:pt>
                <c:pt idx="4740">
                  <c:v>-126</c:v>
                </c:pt>
                <c:pt idx="4741">
                  <c:v>-125.9</c:v>
                </c:pt>
                <c:pt idx="4742">
                  <c:v>-125.8</c:v>
                </c:pt>
                <c:pt idx="4743">
                  <c:v>-125.7</c:v>
                </c:pt>
                <c:pt idx="4744">
                  <c:v>-125.6</c:v>
                </c:pt>
                <c:pt idx="4745">
                  <c:v>-125.5</c:v>
                </c:pt>
                <c:pt idx="4746">
                  <c:v>-125.4</c:v>
                </c:pt>
                <c:pt idx="4747">
                  <c:v>-125.3</c:v>
                </c:pt>
                <c:pt idx="4748">
                  <c:v>-125.2</c:v>
                </c:pt>
                <c:pt idx="4749">
                  <c:v>-125.1</c:v>
                </c:pt>
                <c:pt idx="4750">
                  <c:v>-125</c:v>
                </c:pt>
                <c:pt idx="4751">
                  <c:v>-124.9</c:v>
                </c:pt>
                <c:pt idx="4752">
                  <c:v>-124.8</c:v>
                </c:pt>
                <c:pt idx="4753">
                  <c:v>-124.7</c:v>
                </c:pt>
                <c:pt idx="4754">
                  <c:v>-124.6</c:v>
                </c:pt>
                <c:pt idx="4755">
                  <c:v>-124.5</c:v>
                </c:pt>
                <c:pt idx="4756">
                  <c:v>-124.4</c:v>
                </c:pt>
                <c:pt idx="4757">
                  <c:v>-124.3</c:v>
                </c:pt>
                <c:pt idx="4758">
                  <c:v>-124.2</c:v>
                </c:pt>
                <c:pt idx="4759">
                  <c:v>-124.1</c:v>
                </c:pt>
                <c:pt idx="4760">
                  <c:v>-124</c:v>
                </c:pt>
                <c:pt idx="4761">
                  <c:v>-123.9</c:v>
                </c:pt>
                <c:pt idx="4762">
                  <c:v>-123.8</c:v>
                </c:pt>
                <c:pt idx="4763">
                  <c:v>-123.7</c:v>
                </c:pt>
                <c:pt idx="4764">
                  <c:v>-123.6</c:v>
                </c:pt>
                <c:pt idx="4765">
                  <c:v>-123.5</c:v>
                </c:pt>
                <c:pt idx="4766">
                  <c:v>-123.4</c:v>
                </c:pt>
                <c:pt idx="4767">
                  <c:v>-123.3</c:v>
                </c:pt>
                <c:pt idx="4768">
                  <c:v>-123.2</c:v>
                </c:pt>
                <c:pt idx="4769">
                  <c:v>-123.1</c:v>
                </c:pt>
                <c:pt idx="4770">
                  <c:v>-123</c:v>
                </c:pt>
                <c:pt idx="4771">
                  <c:v>-122.9</c:v>
                </c:pt>
                <c:pt idx="4772">
                  <c:v>-122.8</c:v>
                </c:pt>
                <c:pt idx="4773">
                  <c:v>-122.7</c:v>
                </c:pt>
                <c:pt idx="4774">
                  <c:v>-122.6</c:v>
                </c:pt>
                <c:pt idx="4775">
                  <c:v>-122.5</c:v>
                </c:pt>
                <c:pt idx="4776">
                  <c:v>-122.4</c:v>
                </c:pt>
                <c:pt idx="4777">
                  <c:v>-122.3</c:v>
                </c:pt>
                <c:pt idx="4778">
                  <c:v>-122.2</c:v>
                </c:pt>
                <c:pt idx="4779">
                  <c:v>-122.1</c:v>
                </c:pt>
                <c:pt idx="4780">
                  <c:v>-122</c:v>
                </c:pt>
                <c:pt idx="4781">
                  <c:v>-121.9</c:v>
                </c:pt>
                <c:pt idx="4782">
                  <c:v>-121.8</c:v>
                </c:pt>
                <c:pt idx="4783">
                  <c:v>-121.7</c:v>
                </c:pt>
                <c:pt idx="4784">
                  <c:v>-121.6</c:v>
                </c:pt>
                <c:pt idx="4785">
                  <c:v>-121.5</c:v>
                </c:pt>
                <c:pt idx="4786">
                  <c:v>-121.4</c:v>
                </c:pt>
                <c:pt idx="4787">
                  <c:v>-121.3</c:v>
                </c:pt>
                <c:pt idx="4788">
                  <c:v>-121.2</c:v>
                </c:pt>
                <c:pt idx="4789">
                  <c:v>-121.1</c:v>
                </c:pt>
                <c:pt idx="4790">
                  <c:v>-121</c:v>
                </c:pt>
                <c:pt idx="4791">
                  <c:v>-120.9</c:v>
                </c:pt>
                <c:pt idx="4792">
                  <c:v>-120.8</c:v>
                </c:pt>
                <c:pt idx="4793">
                  <c:v>-120.7</c:v>
                </c:pt>
                <c:pt idx="4794">
                  <c:v>-120.6</c:v>
                </c:pt>
                <c:pt idx="4795">
                  <c:v>-120.5</c:v>
                </c:pt>
                <c:pt idx="4796">
                  <c:v>-120.4</c:v>
                </c:pt>
                <c:pt idx="4797">
                  <c:v>-120.3</c:v>
                </c:pt>
                <c:pt idx="4798">
                  <c:v>-120.2</c:v>
                </c:pt>
                <c:pt idx="4799">
                  <c:v>-120.1</c:v>
                </c:pt>
                <c:pt idx="4800">
                  <c:v>-120</c:v>
                </c:pt>
                <c:pt idx="4801">
                  <c:v>-119.9</c:v>
                </c:pt>
                <c:pt idx="4802">
                  <c:v>-119.8</c:v>
                </c:pt>
                <c:pt idx="4803">
                  <c:v>-119.7</c:v>
                </c:pt>
                <c:pt idx="4804">
                  <c:v>-119.6</c:v>
                </c:pt>
                <c:pt idx="4805">
                  <c:v>-119.5</c:v>
                </c:pt>
                <c:pt idx="4806">
                  <c:v>-119.4</c:v>
                </c:pt>
                <c:pt idx="4807">
                  <c:v>-119.3</c:v>
                </c:pt>
                <c:pt idx="4808">
                  <c:v>-119.2</c:v>
                </c:pt>
                <c:pt idx="4809">
                  <c:v>-119.1</c:v>
                </c:pt>
                <c:pt idx="4810">
                  <c:v>-119</c:v>
                </c:pt>
                <c:pt idx="4811">
                  <c:v>-118.9</c:v>
                </c:pt>
                <c:pt idx="4812">
                  <c:v>-118.8</c:v>
                </c:pt>
                <c:pt idx="4813">
                  <c:v>-118.7</c:v>
                </c:pt>
                <c:pt idx="4814">
                  <c:v>-118.6</c:v>
                </c:pt>
                <c:pt idx="4815">
                  <c:v>-118.5</c:v>
                </c:pt>
                <c:pt idx="4816">
                  <c:v>-118.4</c:v>
                </c:pt>
                <c:pt idx="4817">
                  <c:v>-118.3</c:v>
                </c:pt>
                <c:pt idx="4818">
                  <c:v>-118.2</c:v>
                </c:pt>
                <c:pt idx="4819">
                  <c:v>-118.1</c:v>
                </c:pt>
                <c:pt idx="4820">
                  <c:v>-118</c:v>
                </c:pt>
                <c:pt idx="4821">
                  <c:v>-117.9</c:v>
                </c:pt>
                <c:pt idx="4822">
                  <c:v>-117.8</c:v>
                </c:pt>
                <c:pt idx="4823">
                  <c:v>-117.7</c:v>
                </c:pt>
                <c:pt idx="4824">
                  <c:v>-117.6</c:v>
                </c:pt>
                <c:pt idx="4825">
                  <c:v>-117.5</c:v>
                </c:pt>
                <c:pt idx="4826">
                  <c:v>-117.4</c:v>
                </c:pt>
                <c:pt idx="4827">
                  <c:v>-117.3</c:v>
                </c:pt>
                <c:pt idx="4828">
                  <c:v>-117.2</c:v>
                </c:pt>
                <c:pt idx="4829">
                  <c:v>-117.1</c:v>
                </c:pt>
                <c:pt idx="4830">
                  <c:v>-117</c:v>
                </c:pt>
                <c:pt idx="4831">
                  <c:v>-116.9</c:v>
                </c:pt>
                <c:pt idx="4832">
                  <c:v>-116.8</c:v>
                </c:pt>
                <c:pt idx="4833">
                  <c:v>-116.7</c:v>
                </c:pt>
                <c:pt idx="4834">
                  <c:v>-116.6</c:v>
                </c:pt>
                <c:pt idx="4835">
                  <c:v>-116.5</c:v>
                </c:pt>
                <c:pt idx="4836">
                  <c:v>-116.4</c:v>
                </c:pt>
                <c:pt idx="4837">
                  <c:v>-116.3</c:v>
                </c:pt>
                <c:pt idx="4838">
                  <c:v>-116.2</c:v>
                </c:pt>
                <c:pt idx="4839">
                  <c:v>-116.1</c:v>
                </c:pt>
                <c:pt idx="4840">
                  <c:v>-116</c:v>
                </c:pt>
                <c:pt idx="4841">
                  <c:v>-115.9</c:v>
                </c:pt>
                <c:pt idx="4842">
                  <c:v>-115.8</c:v>
                </c:pt>
                <c:pt idx="4843">
                  <c:v>-115.7</c:v>
                </c:pt>
                <c:pt idx="4844">
                  <c:v>-115.6</c:v>
                </c:pt>
                <c:pt idx="4845">
                  <c:v>-115.5</c:v>
                </c:pt>
                <c:pt idx="4846">
                  <c:v>-115.4</c:v>
                </c:pt>
                <c:pt idx="4847">
                  <c:v>-115.3</c:v>
                </c:pt>
                <c:pt idx="4848">
                  <c:v>-115.2</c:v>
                </c:pt>
                <c:pt idx="4849">
                  <c:v>-115.1</c:v>
                </c:pt>
                <c:pt idx="4850">
                  <c:v>-115</c:v>
                </c:pt>
                <c:pt idx="4851">
                  <c:v>-114.9</c:v>
                </c:pt>
                <c:pt idx="4852">
                  <c:v>-114.8</c:v>
                </c:pt>
                <c:pt idx="4853">
                  <c:v>-114.7</c:v>
                </c:pt>
                <c:pt idx="4854">
                  <c:v>-114.6</c:v>
                </c:pt>
                <c:pt idx="4855">
                  <c:v>-114.5</c:v>
                </c:pt>
                <c:pt idx="4856">
                  <c:v>-114.4</c:v>
                </c:pt>
                <c:pt idx="4857">
                  <c:v>-114.3</c:v>
                </c:pt>
                <c:pt idx="4858">
                  <c:v>-114.2</c:v>
                </c:pt>
                <c:pt idx="4859">
                  <c:v>-114.1</c:v>
                </c:pt>
                <c:pt idx="4860">
                  <c:v>-114</c:v>
                </c:pt>
                <c:pt idx="4861">
                  <c:v>-113.9</c:v>
                </c:pt>
                <c:pt idx="4862">
                  <c:v>-113.8</c:v>
                </c:pt>
                <c:pt idx="4863">
                  <c:v>-113.7</c:v>
                </c:pt>
                <c:pt idx="4864">
                  <c:v>-113.6</c:v>
                </c:pt>
                <c:pt idx="4865">
                  <c:v>-113.5</c:v>
                </c:pt>
                <c:pt idx="4866">
                  <c:v>-113.4</c:v>
                </c:pt>
                <c:pt idx="4867">
                  <c:v>-113.3</c:v>
                </c:pt>
                <c:pt idx="4868">
                  <c:v>-113.2</c:v>
                </c:pt>
                <c:pt idx="4869">
                  <c:v>-113.1</c:v>
                </c:pt>
                <c:pt idx="4870">
                  <c:v>-113</c:v>
                </c:pt>
                <c:pt idx="4871">
                  <c:v>-112.9</c:v>
                </c:pt>
                <c:pt idx="4872">
                  <c:v>-112.8</c:v>
                </c:pt>
                <c:pt idx="4873">
                  <c:v>-112.7</c:v>
                </c:pt>
                <c:pt idx="4874">
                  <c:v>-112.6</c:v>
                </c:pt>
                <c:pt idx="4875">
                  <c:v>-112.5</c:v>
                </c:pt>
                <c:pt idx="4876">
                  <c:v>-112.4</c:v>
                </c:pt>
                <c:pt idx="4877">
                  <c:v>-112.3</c:v>
                </c:pt>
                <c:pt idx="4878">
                  <c:v>-112.2</c:v>
                </c:pt>
                <c:pt idx="4879">
                  <c:v>-112.1</c:v>
                </c:pt>
                <c:pt idx="4880">
                  <c:v>-112</c:v>
                </c:pt>
                <c:pt idx="4881">
                  <c:v>-111.9</c:v>
                </c:pt>
                <c:pt idx="4882">
                  <c:v>-111.8</c:v>
                </c:pt>
                <c:pt idx="4883">
                  <c:v>-111.7</c:v>
                </c:pt>
                <c:pt idx="4884">
                  <c:v>-111.6</c:v>
                </c:pt>
                <c:pt idx="4885">
                  <c:v>-111.5</c:v>
                </c:pt>
                <c:pt idx="4886">
                  <c:v>-111.4</c:v>
                </c:pt>
                <c:pt idx="4887">
                  <c:v>-111.3</c:v>
                </c:pt>
                <c:pt idx="4888">
                  <c:v>-111.2</c:v>
                </c:pt>
                <c:pt idx="4889">
                  <c:v>-111.1</c:v>
                </c:pt>
                <c:pt idx="4890">
                  <c:v>-111</c:v>
                </c:pt>
                <c:pt idx="4891">
                  <c:v>-110.9</c:v>
                </c:pt>
                <c:pt idx="4892">
                  <c:v>-110.8</c:v>
                </c:pt>
                <c:pt idx="4893">
                  <c:v>-110.7</c:v>
                </c:pt>
                <c:pt idx="4894">
                  <c:v>-110.6</c:v>
                </c:pt>
                <c:pt idx="4895">
                  <c:v>-110.5</c:v>
                </c:pt>
                <c:pt idx="4896">
                  <c:v>-110.4</c:v>
                </c:pt>
                <c:pt idx="4897">
                  <c:v>-110.3</c:v>
                </c:pt>
                <c:pt idx="4898">
                  <c:v>-110.2</c:v>
                </c:pt>
                <c:pt idx="4899">
                  <c:v>-110.1</c:v>
                </c:pt>
                <c:pt idx="4900">
                  <c:v>-110</c:v>
                </c:pt>
                <c:pt idx="4901">
                  <c:v>-109.9</c:v>
                </c:pt>
                <c:pt idx="4902">
                  <c:v>-109.8</c:v>
                </c:pt>
                <c:pt idx="4903">
                  <c:v>-109.7</c:v>
                </c:pt>
                <c:pt idx="4904">
                  <c:v>-109.6</c:v>
                </c:pt>
                <c:pt idx="4905">
                  <c:v>-109.5</c:v>
                </c:pt>
                <c:pt idx="4906">
                  <c:v>-109.4</c:v>
                </c:pt>
                <c:pt idx="4907">
                  <c:v>-109.3</c:v>
                </c:pt>
                <c:pt idx="4908">
                  <c:v>-109.2</c:v>
                </c:pt>
                <c:pt idx="4909">
                  <c:v>-109.1</c:v>
                </c:pt>
                <c:pt idx="4910">
                  <c:v>-109</c:v>
                </c:pt>
                <c:pt idx="4911">
                  <c:v>-108.9</c:v>
                </c:pt>
                <c:pt idx="4912">
                  <c:v>-108.8</c:v>
                </c:pt>
                <c:pt idx="4913">
                  <c:v>-108.7</c:v>
                </c:pt>
                <c:pt idx="4914">
                  <c:v>-108.6</c:v>
                </c:pt>
                <c:pt idx="4915">
                  <c:v>-108.5</c:v>
                </c:pt>
                <c:pt idx="4916">
                  <c:v>-108.4</c:v>
                </c:pt>
                <c:pt idx="4917">
                  <c:v>-108.3</c:v>
                </c:pt>
                <c:pt idx="4918">
                  <c:v>-108.2</c:v>
                </c:pt>
                <c:pt idx="4919">
                  <c:v>-108.1</c:v>
                </c:pt>
                <c:pt idx="4920">
                  <c:v>-108</c:v>
                </c:pt>
                <c:pt idx="4921">
                  <c:v>-107.9</c:v>
                </c:pt>
                <c:pt idx="4922">
                  <c:v>-107.8</c:v>
                </c:pt>
                <c:pt idx="4923">
                  <c:v>-107.7</c:v>
                </c:pt>
                <c:pt idx="4924">
                  <c:v>-107.6</c:v>
                </c:pt>
                <c:pt idx="4925">
                  <c:v>-107.5</c:v>
                </c:pt>
                <c:pt idx="4926">
                  <c:v>-107.4</c:v>
                </c:pt>
                <c:pt idx="4927">
                  <c:v>-107.3</c:v>
                </c:pt>
                <c:pt idx="4928">
                  <c:v>-107.2</c:v>
                </c:pt>
                <c:pt idx="4929">
                  <c:v>-107.1</c:v>
                </c:pt>
                <c:pt idx="4930">
                  <c:v>-107</c:v>
                </c:pt>
                <c:pt idx="4931">
                  <c:v>-106.9</c:v>
                </c:pt>
                <c:pt idx="4932">
                  <c:v>-106.8</c:v>
                </c:pt>
                <c:pt idx="4933">
                  <c:v>-106.7</c:v>
                </c:pt>
                <c:pt idx="4934">
                  <c:v>-106.6</c:v>
                </c:pt>
                <c:pt idx="4935">
                  <c:v>-106.5</c:v>
                </c:pt>
                <c:pt idx="4936">
                  <c:v>-106.4</c:v>
                </c:pt>
                <c:pt idx="4937">
                  <c:v>-106.3</c:v>
                </c:pt>
                <c:pt idx="4938">
                  <c:v>-106.2</c:v>
                </c:pt>
                <c:pt idx="4939">
                  <c:v>-106.1</c:v>
                </c:pt>
                <c:pt idx="4940">
                  <c:v>-106</c:v>
                </c:pt>
                <c:pt idx="4941">
                  <c:v>-105.9</c:v>
                </c:pt>
                <c:pt idx="4942">
                  <c:v>-105.8</c:v>
                </c:pt>
                <c:pt idx="4943">
                  <c:v>-105.7</c:v>
                </c:pt>
                <c:pt idx="4944">
                  <c:v>-105.6</c:v>
                </c:pt>
                <c:pt idx="4945">
                  <c:v>-105.5</c:v>
                </c:pt>
                <c:pt idx="4946">
                  <c:v>-105.4</c:v>
                </c:pt>
                <c:pt idx="4947">
                  <c:v>-105.3</c:v>
                </c:pt>
                <c:pt idx="4948">
                  <c:v>-105.2</c:v>
                </c:pt>
                <c:pt idx="4949">
                  <c:v>-105.1</c:v>
                </c:pt>
                <c:pt idx="4950">
                  <c:v>-105</c:v>
                </c:pt>
                <c:pt idx="4951">
                  <c:v>-104.9</c:v>
                </c:pt>
                <c:pt idx="4952">
                  <c:v>-104.8</c:v>
                </c:pt>
                <c:pt idx="4953">
                  <c:v>-104.7</c:v>
                </c:pt>
                <c:pt idx="4954">
                  <c:v>-104.6</c:v>
                </c:pt>
                <c:pt idx="4955">
                  <c:v>-104.5</c:v>
                </c:pt>
                <c:pt idx="4956">
                  <c:v>-104.4</c:v>
                </c:pt>
                <c:pt idx="4957">
                  <c:v>-104.3</c:v>
                </c:pt>
                <c:pt idx="4958">
                  <c:v>-104.2</c:v>
                </c:pt>
                <c:pt idx="4959">
                  <c:v>-104.1</c:v>
                </c:pt>
                <c:pt idx="4960">
                  <c:v>-104</c:v>
                </c:pt>
                <c:pt idx="4961">
                  <c:v>-103.9</c:v>
                </c:pt>
                <c:pt idx="4962">
                  <c:v>-103.8</c:v>
                </c:pt>
                <c:pt idx="4963">
                  <c:v>-103.7</c:v>
                </c:pt>
                <c:pt idx="4964">
                  <c:v>-103.6</c:v>
                </c:pt>
                <c:pt idx="4965">
                  <c:v>-103.5</c:v>
                </c:pt>
                <c:pt idx="4966">
                  <c:v>-103.4</c:v>
                </c:pt>
                <c:pt idx="4967">
                  <c:v>-103.3</c:v>
                </c:pt>
                <c:pt idx="4968">
                  <c:v>-103.2</c:v>
                </c:pt>
                <c:pt idx="4969">
                  <c:v>-103.1</c:v>
                </c:pt>
                <c:pt idx="4970">
                  <c:v>-103</c:v>
                </c:pt>
                <c:pt idx="4971">
                  <c:v>-102.9</c:v>
                </c:pt>
                <c:pt idx="4972">
                  <c:v>-102.8</c:v>
                </c:pt>
                <c:pt idx="4973">
                  <c:v>-102.7</c:v>
                </c:pt>
                <c:pt idx="4974">
                  <c:v>-102.6</c:v>
                </c:pt>
                <c:pt idx="4975">
                  <c:v>-102.5</c:v>
                </c:pt>
                <c:pt idx="4976">
                  <c:v>-102.4</c:v>
                </c:pt>
                <c:pt idx="4977">
                  <c:v>-102.3</c:v>
                </c:pt>
                <c:pt idx="4978">
                  <c:v>-102.2</c:v>
                </c:pt>
                <c:pt idx="4979">
                  <c:v>-102.1</c:v>
                </c:pt>
                <c:pt idx="4980">
                  <c:v>-102</c:v>
                </c:pt>
                <c:pt idx="4981">
                  <c:v>-101.9</c:v>
                </c:pt>
                <c:pt idx="4982">
                  <c:v>-101.8</c:v>
                </c:pt>
                <c:pt idx="4983">
                  <c:v>-101.7</c:v>
                </c:pt>
                <c:pt idx="4984">
                  <c:v>-101.6</c:v>
                </c:pt>
                <c:pt idx="4985">
                  <c:v>-101.5</c:v>
                </c:pt>
                <c:pt idx="4986">
                  <c:v>-101.4</c:v>
                </c:pt>
                <c:pt idx="4987">
                  <c:v>-101.3</c:v>
                </c:pt>
                <c:pt idx="4988">
                  <c:v>-101.2</c:v>
                </c:pt>
                <c:pt idx="4989">
                  <c:v>-101.1</c:v>
                </c:pt>
                <c:pt idx="4990">
                  <c:v>-101</c:v>
                </c:pt>
                <c:pt idx="4991">
                  <c:v>-100.9</c:v>
                </c:pt>
                <c:pt idx="4992">
                  <c:v>-100.8</c:v>
                </c:pt>
                <c:pt idx="4993">
                  <c:v>-100.7</c:v>
                </c:pt>
                <c:pt idx="4994">
                  <c:v>-100.6</c:v>
                </c:pt>
                <c:pt idx="4995">
                  <c:v>-100.5</c:v>
                </c:pt>
                <c:pt idx="4996">
                  <c:v>-100.4</c:v>
                </c:pt>
                <c:pt idx="4997">
                  <c:v>-100.3</c:v>
                </c:pt>
                <c:pt idx="4998">
                  <c:v>-100.2</c:v>
                </c:pt>
                <c:pt idx="4999">
                  <c:v>-100.1</c:v>
                </c:pt>
                <c:pt idx="5000">
                  <c:v>-100</c:v>
                </c:pt>
                <c:pt idx="5001">
                  <c:v>-99.9</c:v>
                </c:pt>
                <c:pt idx="5002">
                  <c:v>-99.8</c:v>
                </c:pt>
                <c:pt idx="5003">
                  <c:v>-99.7</c:v>
                </c:pt>
                <c:pt idx="5004">
                  <c:v>-99.6</c:v>
                </c:pt>
                <c:pt idx="5005">
                  <c:v>-99.5</c:v>
                </c:pt>
                <c:pt idx="5006">
                  <c:v>-99.4</c:v>
                </c:pt>
                <c:pt idx="5007">
                  <c:v>-99.3</c:v>
                </c:pt>
                <c:pt idx="5008">
                  <c:v>-99.2</c:v>
                </c:pt>
                <c:pt idx="5009">
                  <c:v>-99.1</c:v>
                </c:pt>
                <c:pt idx="5010">
                  <c:v>-99</c:v>
                </c:pt>
                <c:pt idx="5011">
                  <c:v>-98.9</c:v>
                </c:pt>
                <c:pt idx="5012">
                  <c:v>-98.8</c:v>
                </c:pt>
                <c:pt idx="5013">
                  <c:v>-98.7</c:v>
                </c:pt>
                <c:pt idx="5014">
                  <c:v>-98.6</c:v>
                </c:pt>
                <c:pt idx="5015">
                  <c:v>-98.5</c:v>
                </c:pt>
                <c:pt idx="5016">
                  <c:v>-98.4</c:v>
                </c:pt>
                <c:pt idx="5017">
                  <c:v>-98.3</c:v>
                </c:pt>
                <c:pt idx="5018">
                  <c:v>-98.2</c:v>
                </c:pt>
                <c:pt idx="5019">
                  <c:v>-98.1</c:v>
                </c:pt>
                <c:pt idx="5020">
                  <c:v>-98</c:v>
                </c:pt>
                <c:pt idx="5021">
                  <c:v>-97.9</c:v>
                </c:pt>
                <c:pt idx="5022">
                  <c:v>-97.8</c:v>
                </c:pt>
                <c:pt idx="5023">
                  <c:v>-97.7</c:v>
                </c:pt>
                <c:pt idx="5024">
                  <c:v>-97.6</c:v>
                </c:pt>
                <c:pt idx="5025">
                  <c:v>-97.5</c:v>
                </c:pt>
                <c:pt idx="5026">
                  <c:v>-97.4</c:v>
                </c:pt>
                <c:pt idx="5027">
                  <c:v>-97.3</c:v>
                </c:pt>
                <c:pt idx="5028">
                  <c:v>-97.2</c:v>
                </c:pt>
                <c:pt idx="5029">
                  <c:v>-97.1</c:v>
                </c:pt>
                <c:pt idx="5030">
                  <c:v>-97</c:v>
                </c:pt>
                <c:pt idx="5031">
                  <c:v>-96.9</c:v>
                </c:pt>
                <c:pt idx="5032">
                  <c:v>-96.8</c:v>
                </c:pt>
                <c:pt idx="5033">
                  <c:v>-96.7</c:v>
                </c:pt>
                <c:pt idx="5034">
                  <c:v>-96.6</c:v>
                </c:pt>
                <c:pt idx="5035">
                  <c:v>-96.5</c:v>
                </c:pt>
                <c:pt idx="5036">
                  <c:v>-96.4</c:v>
                </c:pt>
                <c:pt idx="5037">
                  <c:v>-96.3</c:v>
                </c:pt>
                <c:pt idx="5038">
                  <c:v>-96.2</c:v>
                </c:pt>
                <c:pt idx="5039">
                  <c:v>-96.1</c:v>
                </c:pt>
                <c:pt idx="5040">
                  <c:v>-96</c:v>
                </c:pt>
                <c:pt idx="5041">
                  <c:v>-95.9</c:v>
                </c:pt>
                <c:pt idx="5042">
                  <c:v>-95.8</c:v>
                </c:pt>
                <c:pt idx="5043">
                  <c:v>-95.7</c:v>
                </c:pt>
                <c:pt idx="5044">
                  <c:v>-95.6</c:v>
                </c:pt>
                <c:pt idx="5045">
                  <c:v>-95.5</c:v>
                </c:pt>
                <c:pt idx="5046">
                  <c:v>-95.4</c:v>
                </c:pt>
                <c:pt idx="5047">
                  <c:v>-95.3</c:v>
                </c:pt>
                <c:pt idx="5048">
                  <c:v>-95.2</c:v>
                </c:pt>
                <c:pt idx="5049">
                  <c:v>-95.1</c:v>
                </c:pt>
                <c:pt idx="5050">
                  <c:v>-95</c:v>
                </c:pt>
                <c:pt idx="5051">
                  <c:v>-94.9</c:v>
                </c:pt>
                <c:pt idx="5052">
                  <c:v>-94.8</c:v>
                </c:pt>
                <c:pt idx="5053">
                  <c:v>-94.7</c:v>
                </c:pt>
                <c:pt idx="5054">
                  <c:v>-94.6</c:v>
                </c:pt>
                <c:pt idx="5055">
                  <c:v>-94.5</c:v>
                </c:pt>
                <c:pt idx="5056">
                  <c:v>-94.4</c:v>
                </c:pt>
                <c:pt idx="5057">
                  <c:v>-94.3</c:v>
                </c:pt>
                <c:pt idx="5058">
                  <c:v>-94.2</c:v>
                </c:pt>
                <c:pt idx="5059">
                  <c:v>-94.1</c:v>
                </c:pt>
                <c:pt idx="5060">
                  <c:v>-94</c:v>
                </c:pt>
                <c:pt idx="5061">
                  <c:v>-93.9</c:v>
                </c:pt>
                <c:pt idx="5062">
                  <c:v>-93.8</c:v>
                </c:pt>
                <c:pt idx="5063">
                  <c:v>-93.7</c:v>
                </c:pt>
                <c:pt idx="5064">
                  <c:v>-93.6</c:v>
                </c:pt>
                <c:pt idx="5065">
                  <c:v>-93.5</c:v>
                </c:pt>
                <c:pt idx="5066">
                  <c:v>-93.4</c:v>
                </c:pt>
                <c:pt idx="5067">
                  <c:v>-93.3</c:v>
                </c:pt>
                <c:pt idx="5068">
                  <c:v>-93.2</c:v>
                </c:pt>
                <c:pt idx="5069">
                  <c:v>-93.1</c:v>
                </c:pt>
                <c:pt idx="5070">
                  <c:v>-93</c:v>
                </c:pt>
                <c:pt idx="5071">
                  <c:v>-92.9</c:v>
                </c:pt>
                <c:pt idx="5072">
                  <c:v>-92.8</c:v>
                </c:pt>
                <c:pt idx="5073">
                  <c:v>-92.7</c:v>
                </c:pt>
                <c:pt idx="5074">
                  <c:v>-92.6</c:v>
                </c:pt>
                <c:pt idx="5075">
                  <c:v>-92.5</c:v>
                </c:pt>
                <c:pt idx="5076">
                  <c:v>-92.4</c:v>
                </c:pt>
                <c:pt idx="5077">
                  <c:v>-92.3</c:v>
                </c:pt>
                <c:pt idx="5078">
                  <c:v>-92.2</c:v>
                </c:pt>
                <c:pt idx="5079">
                  <c:v>-92.1</c:v>
                </c:pt>
                <c:pt idx="5080">
                  <c:v>-92</c:v>
                </c:pt>
                <c:pt idx="5081">
                  <c:v>-91.9</c:v>
                </c:pt>
                <c:pt idx="5082">
                  <c:v>-91.8</c:v>
                </c:pt>
                <c:pt idx="5083">
                  <c:v>-91.7</c:v>
                </c:pt>
                <c:pt idx="5084">
                  <c:v>-91.6</c:v>
                </c:pt>
                <c:pt idx="5085">
                  <c:v>-91.5</c:v>
                </c:pt>
                <c:pt idx="5086">
                  <c:v>-91.4</c:v>
                </c:pt>
                <c:pt idx="5087">
                  <c:v>-91.3</c:v>
                </c:pt>
                <c:pt idx="5088">
                  <c:v>-91.2</c:v>
                </c:pt>
                <c:pt idx="5089">
                  <c:v>-91.1</c:v>
                </c:pt>
                <c:pt idx="5090">
                  <c:v>-91</c:v>
                </c:pt>
                <c:pt idx="5091">
                  <c:v>-90.9</c:v>
                </c:pt>
                <c:pt idx="5092">
                  <c:v>-90.8</c:v>
                </c:pt>
                <c:pt idx="5093">
                  <c:v>-90.7</c:v>
                </c:pt>
                <c:pt idx="5094">
                  <c:v>-90.6</c:v>
                </c:pt>
                <c:pt idx="5095">
                  <c:v>-90.5</c:v>
                </c:pt>
                <c:pt idx="5096">
                  <c:v>-90.4</c:v>
                </c:pt>
                <c:pt idx="5097">
                  <c:v>-90.3</c:v>
                </c:pt>
                <c:pt idx="5098">
                  <c:v>-90.2</c:v>
                </c:pt>
                <c:pt idx="5099">
                  <c:v>-90.1</c:v>
                </c:pt>
                <c:pt idx="5100">
                  <c:v>-90</c:v>
                </c:pt>
                <c:pt idx="5101">
                  <c:v>-89.9</c:v>
                </c:pt>
                <c:pt idx="5102">
                  <c:v>-89.8</c:v>
                </c:pt>
                <c:pt idx="5103">
                  <c:v>-89.7</c:v>
                </c:pt>
                <c:pt idx="5104">
                  <c:v>-89.6</c:v>
                </c:pt>
                <c:pt idx="5105">
                  <c:v>-89.5</c:v>
                </c:pt>
                <c:pt idx="5106">
                  <c:v>-89.4</c:v>
                </c:pt>
                <c:pt idx="5107">
                  <c:v>-89.3</c:v>
                </c:pt>
                <c:pt idx="5108">
                  <c:v>-89.2</c:v>
                </c:pt>
                <c:pt idx="5109">
                  <c:v>-89.1</c:v>
                </c:pt>
                <c:pt idx="5110">
                  <c:v>-89</c:v>
                </c:pt>
                <c:pt idx="5111">
                  <c:v>-88.9</c:v>
                </c:pt>
                <c:pt idx="5112">
                  <c:v>-88.8</c:v>
                </c:pt>
                <c:pt idx="5113">
                  <c:v>-88.7</c:v>
                </c:pt>
                <c:pt idx="5114">
                  <c:v>-88.6</c:v>
                </c:pt>
                <c:pt idx="5115">
                  <c:v>-88.5</c:v>
                </c:pt>
                <c:pt idx="5116">
                  <c:v>-88.4</c:v>
                </c:pt>
                <c:pt idx="5117">
                  <c:v>-88.3</c:v>
                </c:pt>
                <c:pt idx="5118">
                  <c:v>-88.2</c:v>
                </c:pt>
                <c:pt idx="5119">
                  <c:v>-88.1</c:v>
                </c:pt>
                <c:pt idx="5120">
                  <c:v>-88</c:v>
                </c:pt>
                <c:pt idx="5121">
                  <c:v>-87.9</c:v>
                </c:pt>
                <c:pt idx="5122">
                  <c:v>-87.8</c:v>
                </c:pt>
                <c:pt idx="5123">
                  <c:v>-87.7</c:v>
                </c:pt>
                <c:pt idx="5124">
                  <c:v>-87.6</c:v>
                </c:pt>
                <c:pt idx="5125">
                  <c:v>-87.5</c:v>
                </c:pt>
                <c:pt idx="5126">
                  <c:v>-87.4</c:v>
                </c:pt>
                <c:pt idx="5127">
                  <c:v>-87.3</c:v>
                </c:pt>
                <c:pt idx="5128">
                  <c:v>-87.2</c:v>
                </c:pt>
                <c:pt idx="5129">
                  <c:v>-87.1</c:v>
                </c:pt>
                <c:pt idx="5130">
                  <c:v>-87</c:v>
                </c:pt>
                <c:pt idx="5131">
                  <c:v>-86.9</c:v>
                </c:pt>
                <c:pt idx="5132">
                  <c:v>-86.8</c:v>
                </c:pt>
                <c:pt idx="5133">
                  <c:v>-86.7</c:v>
                </c:pt>
                <c:pt idx="5134">
                  <c:v>-86.6</c:v>
                </c:pt>
                <c:pt idx="5135">
                  <c:v>-86.5</c:v>
                </c:pt>
                <c:pt idx="5136">
                  <c:v>-86.4</c:v>
                </c:pt>
                <c:pt idx="5137">
                  <c:v>-86.3</c:v>
                </c:pt>
                <c:pt idx="5138">
                  <c:v>-86.2</c:v>
                </c:pt>
                <c:pt idx="5139">
                  <c:v>-86.1</c:v>
                </c:pt>
                <c:pt idx="5140">
                  <c:v>-86</c:v>
                </c:pt>
                <c:pt idx="5141">
                  <c:v>-85.9</c:v>
                </c:pt>
                <c:pt idx="5142">
                  <c:v>-85.8</c:v>
                </c:pt>
                <c:pt idx="5143">
                  <c:v>-85.7</c:v>
                </c:pt>
                <c:pt idx="5144">
                  <c:v>-85.6</c:v>
                </c:pt>
                <c:pt idx="5145">
                  <c:v>-85.5</c:v>
                </c:pt>
                <c:pt idx="5146">
                  <c:v>-85.4</c:v>
                </c:pt>
                <c:pt idx="5147">
                  <c:v>-85.3</c:v>
                </c:pt>
                <c:pt idx="5148">
                  <c:v>-85.2</c:v>
                </c:pt>
                <c:pt idx="5149">
                  <c:v>-85.1</c:v>
                </c:pt>
                <c:pt idx="5150">
                  <c:v>-85</c:v>
                </c:pt>
                <c:pt idx="5151">
                  <c:v>-84.9</c:v>
                </c:pt>
                <c:pt idx="5152">
                  <c:v>-84.8</c:v>
                </c:pt>
                <c:pt idx="5153">
                  <c:v>-84.7</c:v>
                </c:pt>
                <c:pt idx="5154">
                  <c:v>-84.6</c:v>
                </c:pt>
                <c:pt idx="5155">
                  <c:v>-84.5</c:v>
                </c:pt>
                <c:pt idx="5156">
                  <c:v>-84.4</c:v>
                </c:pt>
                <c:pt idx="5157">
                  <c:v>-84.3</c:v>
                </c:pt>
                <c:pt idx="5158">
                  <c:v>-84.2</c:v>
                </c:pt>
                <c:pt idx="5159">
                  <c:v>-84.1</c:v>
                </c:pt>
                <c:pt idx="5160">
                  <c:v>-84</c:v>
                </c:pt>
                <c:pt idx="5161">
                  <c:v>-83.9</c:v>
                </c:pt>
                <c:pt idx="5162">
                  <c:v>-83.8</c:v>
                </c:pt>
                <c:pt idx="5163">
                  <c:v>-83.7</c:v>
                </c:pt>
                <c:pt idx="5164">
                  <c:v>-83.6</c:v>
                </c:pt>
                <c:pt idx="5165">
                  <c:v>-83.5</c:v>
                </c:pt>
                <c:pt idx="5166">
                  <c:v>-83.4</c:v>
                </c:pt>
                <c:pt idx="5167">
                  <c:v>-83.3</c:v>
                </c:pt>
                <c:pt idx="5168">
                  <c:v>-83.2</c:v>
                </c:pt>
                <c:pt idx="5169">
                  <c:v>-83.1</c:v>
                </c:pt>
                <c:pt idx="5170">
                  <c:v>-83</c:v>
                </c:pt>
                <c:pt idx="5171">
                  <c:v>-82.9</c:v>
                </c:pt>
                <c:pt idx="5172">
                  <c:v>-82.8</c:v>
                </c:pt>
                <c:pt idx="5173">
                  <c:v>-82.7</c:v>
                </c:pt>
                <c:pt idx="5174">
                  <c:v>-82.6</c:v>
                </c:pt>
                <c:pt idx="5175">
                  <c:v>-82.5</c:v>
                </c:pt>
                <c:pt idx="5176">
                  <c:v>-82.4</c:v>
                </c:pt>
                <c:pt idx="5177">
                  <c:v>-82.3</c:v>
                </c:pt>
                <c:pt idx="5178">
                  <c:v>-82.2</c:v>
                </c:pt>
                <c:pt idx="5179">
                  <c:v>-82.1</c:v>
                </c:pt>
                <c:pt idx="5180">
                  <c:v>-82</c:v>
                </c:pt>
                <c:pt idx="5181">
                  <c:v>-81.900000000000006</c:v>
                </c:pt>
                <c:pt idx="5182">
                  <c:v>-81.8</c:v>
                </c:pt>
                <c:pt idx="5183">
                  <c:v>-81.7</c:v>
                </c:pt>
                <c:pt idx="5184">
                  <c:v>-81.599999999999994</c:v>
                </c:pt>
                <c:pt idx="5185">
                  <c:v>-81.5</c:v>
                </c:pt>
                <c:pt idx="5186">
                  <c:v>-81.400000000000006</c:v>
                </c:pt>
                <c:pt idx="5187">
                  <c:v>-81.3</c:v>
                </c:pt>
                <c:pt idx="5188">
                  <c:v>-81.2</c:v>
                </c:pt>
                <c:pt idx="5189">
                  <c:v>-81.099999999999994</c:v>
                </c:pt>
                <c:pt idx="5190">
                  <c:v>-81</c:v>
                </c:pt>
                <c:pt idx="5191">
                  <c:v>-80.900000000000006</c:v>
                </c:pt>
                <c:pt idx="5192">
                  <c:v>-80.8</c:v>
                </c:pt>
                <c:pt idx="5193">
                  <c:v>-80.7</c:v>
                </c:pt>
                <c:pt idx="5194">
                  <c:v>-80.599999999999994</c:v>
                </c:pt>
                <c:pt idx="5195">
                  <c:v>-80.5</c:v>
                </c:pt>
                <c:pt idx="5196">
                  <c:v>-80.400000000000006</c:v>
                </c:pt>
                <c:pt idx="5197">
                  <c:v>-80.3</c:v>
                </c:pt>
                <c:pt idx="5198">
                  <c:v>-80.2</c:v>
                </c:pt>
                <c:pt idx="5199">
                  <c:v>-80.099999999999994</c:v>
                </c:pt>
                <c:pt idx="5200">
                  <c:v>-80</c:v>
                </c:pt>
                <c:pt idx="5201">
                  <c:v>-79.900000000000006</c:v>
                </c:pt>
                <c:pt idx="5202">
                  <c:v>-79.8</c:v>
                </c:pt>
                <c:pt idx="5203">
                  <c:v>-79.7</c:v>
                </c:pt>
                <c:pt idx="5204">
                  <c:v>-79.599999999999994</c:v>
                </c:pt>
                <c:pt idx="5205">
                  <c:v>-79.5</c:v>
                </c:pt>
                <c:pt idx="5206">
                  <c:v>-79.400000000000006</c:v>
                </c:pt>
                <c:pt idx="5207">
                  <c:v>-79.3</c:v>
                </c:pt>
                <c:pt idx="5208">
                  <c:v>-79.2</c:v>
                </c:pt>
                <c:pt idx="5209">
                  <c:v>-79.099999999999994</c:v>
                </c:pt>
                <c:pt idx="5210">
                  <c:v>-79</c:v>
                </c:pt>
                <c:pt idx="5211">
                  <c:v>-78.900000000000006</c:v>
                </c:pt>
                <c:pt idx="5212">
                  <c:v>-78.8</c:v>
                </c:pt>
                <c:pt idx="5213">
                  <c:v>-78.7</c:v>
                </c:pt>
                <c:pt idx="5214">
                  <c:v>-78.599999999999994</c:v>
                </c:pt>
                <c:pt idx="5215">
                  <c:v>-78.5</c:v>
                </c:pt>
                <c:pt idx="5216">
                  <c:v>-78.400000000000006</c:v>
                </c:pt>
                <c:pt idx="5217">
                  <c:v>-78.3</c:v>
                </c:pt>
                <c:pt idx="5218">
                  <c:v>-78.2</c:v>
                </c:pt>
                <c:pt idx="5219">
                  <c:v>-78.099999999999994</c:v>
                </c:pt>
                <c:pt idx="5220">
                  <c:v>-78</c:v>
                </c:pt>
                <c:pt idx="5221">
                  <c:v>-77.900000000000006</c:v>
                </c:pt>
                <c:pt idx="5222">
                  <c:v>-77.8</c:v>
                </c:pt>
                <c:pt idx="5223">
                  <c:v>-77.7</c:v>
                </c:pt>
                <c:pt idx="5224">
                  <c:v>-77.599999999999994</c:v>
                </c:pt>
                <c:pt idx="5225">
                  <c:v>-77.5</c:v>
                </c:pt>
                <c:pt idx="5226">
                  <c:v>-77.400000000000006</c:v>
                </c:pt>
                <c:pt idx="5227">
                  <c:v>-77.3</c:v>
                </c:pt>
                <c:pt idx="5228">
                  <c:v>-77.2</c:v>
                </c:pt>
                <c:pt idx="5229">
                  <c:v>-77.099999999999994</c:v>
                </c:pt>
                <c:pt idx="5230">
                  <c:v>-77</c:v>
                </c:pt>
                <c:pt idx="5231">
                  <c:v>-76.900000000000006</c:v>
                </c:pt>
                <c:pt idx="5232">
                  <c:v>-76.8</c:v>
                </c:pt>
                <c:pt idx="5233">
                  <c:v>-76.7</c:v>
                </c:pt>
                <c:pt idx="5234">
                  <c:v>-76.599999999999994</c:v>
                </c:pt>
                <c:pt idx="5235">
                  <c:v>-76.5</c:v>
                </c:pt>
                <c:pt idx="5236">
                  <c:v>-76.400000000000006</c:v>
                </c:pt>
                <c:pt idx="5237">
                  <c:v>-76.3</c:v>
                </c:pt>
                <c:pt idx="5238">
                  <c:v>-76.2</c:v>
                </c:pt>
                <c:pt idx="5239">
                  <c:v>-76.099999999999994</c:v>
                </c:pt>
                <c:pt idx="5240">
                  <c:v>-76</c:v>
                </c:pt>
                <c:pt idx="5241">
                  <c:v>-75.900000000000006</c:v>
                </c:pt>
                <c:pt idx="5242">
                  <c:v>-75.8</c:v>
                </c:pt>
                <c:pt idx="5243">
                  <c:v>-75.7</c:v>
                </c:pt>
                <c:pt idx="5244">
                  <c:v>-75.599999999999994</c:v>
                </c:pt>
                <c:pt idx="5245">
                  <c:v>-75.5</c:v>
                </c:pt>
                <c:pt idx="5246">
                  <c:v>-75.400000000000006</c:v>
                </c:pt>
                <c:pt idx="5247">
                  <c:v>-75.3</c:v>
                </c:pt>
                <c:pt idx="5248">
                  <c:v>-75.2</c:v>
                </c:pt>
                <c:pt idx="5249">
                  <c:v>-75.099999999999994</c:v>
                </c:pt>
                <c:pt idx="5250">
                  <c:v>-75</c:v>
                </c:pt>
                <c:pt idx="5251">
                  <c:v>-74.900000000000006</c:v>
                </c:pt>
                <c:pt idx="5252">
                  <c:v>-74.8</c:v>
                </c:pt>
                <c:pt idx="5253">
                  <c:v>-74.7</c:v>
                </c:pt>
                <c:pt idx="5254">
                  <c:v>-74.599999999999994</c:v>
                </c:pt>
                <c:pt idx="5255">
                  <c:v>-74.5</c:v>
                </c:pt>
                <c:pt idx="5256">
                  <c:v>-74.400000000000006</c:v>
                </c:pt>
                <c:pt idx="5257">
                  <c:v>-74.3</c:v>
                </c:pt>
                <c:pt idx="5258">
                  <c:v>-74.2</c:v>
                </c:pt>
                <c:pt idx="5259">
                  <c:v>-74.099999999999994</c:v>
                </c:pt>
                <c:pt idx="5260">
                  <c:v>-74</c:v>
                </c:pt>
                <c:pt idx="5261">
                  <c:v>-73.900000000000006</c:v>
                </c:pt>
                <c:pt idx="5262">
                  <c:v>-73.8</c:v>
                </c:pt>
                <c:pt idx="5263">
                  <c:v>-73.7</c:v>
                </c:pt>
                <c:pt idx="5264">
                  <c:v>-73.599999999999994</c:v>
                </c:pt>
                <c:pt idx="5265">
                  <c:v>-73.5</c:v>
                </c:pt>
                <c:pt idx="5266">
                  <c:v>-73.400000000000006</c:v>
                </c:pt>
                <c:pt idx="5267">
                  <c:v>-73.3</c:v>
                </c:pt>
                <c:pt idx="5268">
                  <c:v>-73.2</c:v>
                </c:pt>
                <c:pt idx="5269">
                  <c:v>-73.099999999999994</c:v>
                </c:pt>
                <c:pt idx="5270">
                  <c:v>-73</c:v>
                </c:pt>
                <c:pt idx="5271">
                  <c:v>-72.900000000000006</c:v>
                </c:pt>
                <c:pt idx="5272">
                  <c:v>-72.8</c:v>
                </c:pt>
                <c:pt idx="5273">
                  <c:v>-72.7</c:v>
                </c:pt>
                <c:pt idx="5274">
                  <c:v>-72.599999999999994</c:v>
                </c:pt>
                <c:pt idx="5275">
                  <c:v>-72.5</c:v>
                </c:pt>
                <c:pt idx="5276">
                  <c:v>-72.400000000000006</c:v>
                </c:pt>
                <c:pt idx="5277">
                  <c:v>-72.3</c:v>
                </c:pt>
                <c:pt idx="5278">
                  <c:v>-72.2</c:v>
                </c:pt>
                <c:pt idx="5279">
                  <c:v>-72.099999999999994</c:v>
                </c:pt>
                <c:pt idx="5280">
                  <c:v>-72</c:v>
                </c:pt>
                <c:pt idx="5281">
                  <c:v>-71.900000000000006</c:v>
                </c:pt>
                <c:pt idx="5282">
                  <c:v>-71.8</c:v>
                </c:pt>
                <c:pt idx="5283">
                  <c:v>-71.7</c:v>
                </c:pt>
                <c:pt idx="5284">
                  <c:v>-71.599999999999994</c:v>
                </c:pt>
                <c:pt idx="5285">
                  <c:v>-71.5</c:v>
                </c:pt>
                <c:pt idx="5286">
                  <c:v>-71.400000000000006</c:v>
                </c:pt>
                <c:pt idx="5287">
                  <c:v>-71.3</c:v>
                </c:pt>
                <c:pt idx="5288">
                  <c:v>-71.2</c:v>
                </c:pt>
                <c:pt idx="5289">
                  <c:v>-71.099999999999994</c:v>
                </c:pt>
                <c:pt idx="5290">
                  <c:v>-71</c:v>
                </c:pt>
                <c:pt idx="5291">
                  <c:v>-70.900000000000006</c:v>
                </c:pt>
                <c:pt idx="5292">
                  <c:v>-70.8</c:v>
                </c:pt>
                <c:pt idx="5293">
                  <c:v>-70.7</c:v>
                </c:pt>
                <c:pt idx="5294">
                  <c:v>-70.599999999999994</c:v>
                </c:pt>
                <c:pt idx="5295">
                  <c:v>-70.5</c:v>
                </c:pt>
                <c:pt idx="5296">
                  <c:v>-70.400000000000006</c:v>
                </c:pt>
                <c:pt idx="5297">
                  <c:v>-70.3</c:v>
                </c:pt>
                <c:pt idx="5298">
                  <c:v>-70.2</c:v>
                </c:pt>
                <c:pt idx="5299">
                  <c:v>-70.099999999999994</c:v>
                </c:pt>
                <c:pt idx="5300">
                  <c:v>-70</c:v>
                </c:pt>
                <c:pt idx="5301">
                  <c:v>-69.900000000000006</c:v>
                </c:pt>
                <c:pt idx="5302">
                  <c:v>-69.8</c:v>
                </c:pt>
                <c:pt idx="5303">
                  <c:v>-69.7</c:v>
                </c:pt>
                <c:pt idx="5304">
                  <c:v>-69.599999999999994</c:v>
                </c:pt>
                <c:pt idx="5305">
                  <c:v>-69.5</c:v>
                </c:pt>
                <c:pt idx="5306">
                  <c:v>-69.400000000000006</c:v>
                </c:pt>
                <c:pt idx="5307">
                  <c:v>-69.3</c:v>
                </c:pt>
                <c:pt idx="5308">
                  <c:v>-69.2</c:v>
                </c:pt>
                <c:pt idx="5309">
                  <c:v>-69.099999999999994</c:v>
                </c:pt>
                <c:pt idx="5310">
                  <c:v>-69</c:v>
                </c:pt>
                <c:pt idx="5311">
                  <c:v>-68.900000000000006</c:v>
                </c:pt>
                <c:pt idx="5312">
                  <c:v>-68.8</c:v>
                </c:pt>
                <c:pt idx="5313">
                  <c:v>-68.7</c:v>
                </c:pt>
                <c:pt idx="5314">
                  <c:v>-68.599999999999994</c:v>
                </c:pt>
                <c:pt idx="5315">
                  <c:v>-68.5</c:v>
                </c:pt>
                <c:pt idx="5316">
                  <c:v>-68.400000000000006</c:v>
                </c:pt>
                <c:pt idx="5317">
                  <c:v>-68.3</c:v>
                </c:pt>
                <c:pt idx="5318">
                  <c:v>-68.2</c:v>
                </c:pt>
                <c:pt idx="5319">
                  <c:v>-68.099999999999994</c:v>
                </c:pt>
                <c:pt idx="5320">
                  <c:v>-68</c:v>
                </c:pt>
                <c:pt idx="5321">
                  <c:v>-67.900000000000006</c:v>
                </c:pt>
                <c:pt idx="5322">
                  <c:v>-67.8</c:v>
                </c:pt>
                <c:pt idx="5323">
                  <c:v>-67.7</c:v>
                </c:pt>
                <c:pt idx="5324">
                  <c:v>-67.599999999999994</c:v>
                </c:pt>
                <c:pt idx="5325">
                  <c:v>-67.5</c:v>
                </c:pt>
                <c:pt idx="5326">
                  <c:v>-67.400000000000006</c:v>
                </c:pt>
                <c:pt idx="5327">
                  <c:v>-67.3</c:v>
                </c:pt>
                <c:pt idx="5328">
                  <c:v>-67.2</c:v>
                </c:pt>
                <c:pt idx="5329">
                  <c:v>-67.099999999999994</c:v>
                </c:pt>
                <c:pt idx="5330">
                  <c:v>-67</c:v>
                </c:pt>
                <c:pt idx="5331">
                  <c:v>-66.900000000000006</c:v>
                </c:pt>
                <c:pt idx="5332">
                  <c:v>-66.8</c:v>
                </c:pt>
                <c:pt idx="5333">
                  <c:v>-66.7</c:v>
                </c:pt>
                <c:pt idx="5334">
                  <c:v>-66.599999999999994</c:v>
                </c:pt>
                <c:pt idx="5335">
                  <c:v>-66.5</c:v>
                </c:pt>
                <c:pt idx="5336">
                  <c:v>-66.400000000000006</c:v>
                </c:pt>
                <c:pt idx="5337">
                  <c:v>-66.3</c:v>
                </c:pt>
                <c:pt idx="5338">
                  <c:v>-66.2</c:v>
                </c:pt>
                <c:pt idx="5339">
                  <c:v>-66.099999999999994</c:v>
                </c:pt>
                <c:pt idx="5340">
                  <c:v>-66</c:v>
                </c:pt>
                <c:pt idx="5341">
                  <c:v>-65.900000000000006</c:v>
                </c:pt>
                <c:pt idx="5342">
                  <c:v>-65.8</c:v>
                </c:pt>
                <c:pt idx="5343">
                  <c:v>-65.7</c:v>
                </c:pt>
                <c:pt idx="5344">
                  <c:v>-65.599999999999994</c:v>
                </c:pt>
                <c:pt idx="5345">
                  <c:v>-65.5</c:v>
                </c:pt>
                <c:pt idx="5346">
                  <c:v>-65.400000000000006</c:v>
                </c:pt>
                <c:pt idx="5347">
                  <c:v>-65.3</c:v>
                </c:pt>
                <c:pt idx="5348">
                  <c:v>-65.2</c:v>
                </c:pt>
                <c:pt idx="5349">
                  <c:v>-65.099999999999994</c:v>
                </c:pt>
                <c:pt idx="5350">
                  <c:v>-65</c:v>
                </c:pt>
                <c:pt idx="5351">
                  <c:v>-64.900000000000006</c:v>
                </c:pt>
                <c:pt idx="5352">
                  <c:v>-64.8</c:v>
                </c:pt>
                <c:pt idx="5353">
                  <c:v>-64.7</c:v>
                </c:pt>
                <c:pt idx="5354">
                  <c:v>-64.599999999999994</c:v>
                </c:pt>
                <c:pt idx="5355">
                  <c:v>-64.5</c:v>
                </c:pt>
                <c:pt idx="5356">
                  <c:v>-64.400000000000006</c:v>
                </c:pt>
                <c:pt idx="5357">
                  <c:v>-64.3</c:v>
                </c:pt>
                <c:pt idx="5358">
                  <c:v>-64.2</c:v>
                </c:pt>
                <c:pt idx="5359">
                  <c:v>-64.099999999999994</c:v>
                </c:pt>
                <c:pt idx="5360">
                  <c:v>-64</c:v>
                </c:pt>
                <c:pt idx="5361">
                  <c:v>-63.9</c:v>
                </c:pt>
                <c:pt idx="5362">
                  <c:v>-63.8</c:v>
                </c:pt>
                <c:pt idx="5363">
                  <c:v>-63.7</c:v>
                </c:pt>
                <c:pt idx="5364">
                  <c:v>-63.6</c:v>
                </c:pt>
                <c:pt idx="5365">
                  <c:v>-63.5</c:v>
                </c:pt>
                <c:pt idx="5366">
                  <c:v>-63.4</c:v>
                </c:pt>
                <c:pt idx="5367">
                  <c:v>-63.3</c:v>
                </c:pt>
                <c:pt idx="5368">
                  <c:v>-63.2</c:v>
                </c:pt>
                <c:pt idx="5369">
                  <c:v>-63.1</c:v>
                </c:pt>
                <c:pt idx="5370">
                  <c:v>-63</c:v>
                </c:pt>
                <c:pt idx="5371">
                  <c:v>-62.9</c:v>
                </c:pt>
                <c:pt idx="5372">
                  <c:v>-62.8</c:v>
                </c:pt>
                <c:pt idx="5373">
                  <c:v>-62.7</c:v>
                </c:pt>
                <c:pt idx="5374">
                  <c:v>-62.6</c:v>
                </c:pt>
                <c:pt idx="5375">
                  <c:v>-62.5</c:v>
                </c:pt>
                <c:pt idx="5376">
                  <c:v>-62.4</c:v>
                </c:pt>
                <c:pt idx="5377">
                  <c:v>-62.3</c:v>
                </c:pt>
                <c:pt idx="5378">
                  <c:v>-62.2</c:v>
                </c:pt>
                <c:pt idx="5379">
                  <c:v>-62.1</c:v>
                </c:pt>
                <c:pt idx="5380">
                  <c:v>-62</c:v>
                </c:pt>
                <c:pt idx="5381">
                  <c:v>-61.9</c:v>
                </c:pt>
                <c:pt idx="5382">
                  <c:v>-61.8</c:v>
                </c:pt>
                <c:pt idx="5383">
                  <c:v>-61.7</c:v>
                </c:pt>
                <c:pt idx="5384">
                  <c:v>-61.6</c:v>
                </c:pt>
                <c:pt idx="5385">
                  <c:v>-61.5</c:v>
                </c:pt>
                <c:pt idx="5386">
                  <c:v>-61.4</c:v>
                </c:pt>
                <c:pt idx="5387">
                  <c:v>-61.3</c:v>
                </c:pt>
                <c:pt idx="5388">
                  <c:v>-61.2</c:v>
                </c:pt>
                <c:pt idx="5389">
                  <c:v>-61.1</c:v>
                </c:pt>
                <c:pt idx="5390">
                  <c:v>-61</c:v>
                </c:pt>
                <c:pt idx="5391">
                  <c:v>-60.9</c:v>
                </c:pt>
                <c:pt idx="5392">
                  <c:v>-60.8</c:v>
                </c:pt>
                <c:pt idx="5393">
                  <c:v>-60.7</c:v>
                </c:pt>
                <c:pt idx="5394">
                  <c:v>-60.6</c:v>
                </c:pt>
                <c:pt idx="5395">
                  <c:v>-60.5</c:v>
                </c:pt>
                <c:pt idx="5396">
                  <c:v>-60.4</c:v>
                </c:pt>
                <c:pt idx="5397">
                  <c:v>-60.3</c:v>
                </c:pt>
                <c:pt idx="5398">
                  <c:v>-60.2</c:v>
                </c:pt>
                <c:pt idx="5399">
                  <c:v>-60.1</c:v>
                </c:pt>
                <c:pt idx="5400">
                  <c:v>-60</c:v>
                </c:pt>
                <c:pt idx="5401">
                  <c:v>-59.9</c:v>
                </c:pt>
                <c:pt idx="5402">
                  <c:v>-59.8</c:v>
                </c:pt>
                <c:pt idx="5403">
                  <c:v>-59.7</c:v>
                </c:pt>
                <c:pt idx="5404">
                  <c:v>-59.6</c:v>
                </c:pt>
                <c:pt idx="5405">
                  <c:v>-59.5</c:v>
                </c:pt>
                <c:pt idx="5406">
                  <c:v>-59.4</c:v>
                </c:pt>
                <c:pt idx="5407">
                  <c:v>-59.3</c:v>
                </c:pt>
                <c:pt idx="5408">
                  <c:v>-59.2</c:v>
                </c:pt>
                <c:pt idx="5409">
                  <c:v>-59.1</c:v>
                </c:pt>
                <c:pt idx="5410">
                  <c:v>-59</c:v>
                </c:pt>
                <c:pt idx="5411">
                  <c:v>-58.9</c:v>
                </c:pt>
                <c:pt idx="5412">
                  <c:v>-58.8</c:v>
                </c:pt>
                <c:pt idx="5413">
                  <c:v>-58.7</c:v>
                </c:pt>
                <c:pt idx="5414">
                  <c:v>-58.6</c:v>
                </c:pt>
                <c:pt idx="5415">
                  <c:v>-58.5</c:v>
                </c:pt>
                <c:pt idx="5416">
                  <c:v>-58.4</c:v>
                </c:pt>
                <c:pt idx="5417">
                  <c:v>-58.3</c:v>
                </c:pt>
                <c:pt idx="5418">
                  <c:v>-58.2</c:v>
                </c:pt>
                <c:pt idx="5419">
                  <c:v>-58.1</c:v>
                </c:pt>
                <c:pt idx="5420">
                  <c:v>-58</c:v>
                </c:pt>
                <c:pt idx="5421">
                  <c:v>-57.9</c:v>
                </c:pt>
                <c:pt idx="5422">
                  <c:v>-57.8</c:v>
                </c:pt>
                <c:pt idx="5423">
                  <c:v>-57.7</c:v>
                </c:pt>
                <c:pt idx="5424">
                  <c:v>-57.6</c:v>
                </c:pt>
                <c:pt idx="5425">
                  <c:v>-57.5</c:v>
                </c:pt>
                <c:pt idx="5426">
                  <c:v>-57.4</c:v>
                </c:pt>
                <c:pt idx="5427">
                  <c:v>-57.3</c:v>
                </c:pt>
                <c:pt idx="5428">
                  <c:v>-57.2</c:v>
                </c:pt>
                <c:pt idx="5429">
                  <c:v>-57.1</c:v>
                </c:pt>
                <c:pt idx="5430">
                  <c:v>-57</c:v>
                </c:pt>
                <c:pt idx="5431">
                  <c:v>-56.9</c:v>
                </c:pt>
                <c:pt idx="5432">
                  <c:v>-56.8</c:v>
                </c:pt>
                <c:pt idx="5433">
                  <c:v>-56.7</c:v>
                </c:pt>
                <c:pt idx="5434">
                  <c:v>-56.6</c:v>
                </c:pt>
                <c:pt idx="5435">
                  <c:v>-56.5</c:v>
                </c:pt>
                <c:pt idx="5436">
                  <c:v>-56.4</c:v>
                </c:pt>
                <c:pt idx="5437">
                  <c:v>-56.3</c:v>
                </c:pt>
                <c:pt idx="5438">
                  <c:v>-56.2</c:v>
                </c:pt>
                <c:pt idx="5439">
                  <c:v>-56.1</c:v>
                </c:pt>
                <c:pt idx="5440">
                  <c:v>-56</c:v>
                </c:pt>
                <c:pt idx="5441">
                  <c:v>-55.9</c:v>
                </c:pt>
                <c:pt idx="5442">
                  <c:v>-55.8</c:v>
                </c:pt>
                <c:pt idx="5443">
                  <c:v>-55.7</c:v>
                </c:pt>
                <c:pt idx="5444">
                  <c:v>-55.6</c:v>
                </c:pt>
                <c:pt idx="5445">
                  <c:v>-55.5</c:v>
                </c:pt>
                <c:pt idx="5446">
                  <c:v>-55.4</c:v>
                </c:pt>
                <c:pt idx="5447">
                  <c:v>-55.3</c:v>
                </c:pt>
                <c:pt idx="5448">
                  <c:v>-55.2</c:v>
                </c:pt>
                <c:pt idx="5449">
                  <c:v>-55.1</c:v>
                </c:pt>
                <c:pt idx="5450">
                  <c:v>-55</c:v>
                </c:pt>
                <c:pt idx="5451">
                  <c:v>-54.9</c:v>
                </c:pt>
                <c:pt idx="5452">
                  <c:v>-54.8</c:v>
                </c:pt>
                <c:pt idx="5453">
                  <c:v>-54.7</c:v>
                </c:pt>
                <c:pt idx="5454">
                  <c:v>-54.6</c:v>
                </c:pt>
                <c:pt idx="5455">
                  <c:v>-54.5</c:v>
                </c:pt>
                <c:pt idx="5456">
                  <c:v>-54.4</c:v>
                </c:pt>
                <c:pt idx="5457">
                  <c:v>-54.3</c:v>
                </c:pt>
                <c:pt idx="5458">
                  <c:v>-54.2</c:v>
                </c:pt>
                <c:pt idx="5459">
                  <c:v>-54.1</c:v>
                </c:pt>
                <c:pt idx="5460">
                  <c:v>-54</c:v>
                </c:pt>
                <c:pt idx="5461">
                  <c:v>-53.9</c:v>
                </c:pt>
                <c:pt idx="5462">
                  <c:v>-53.8</c:v>
                </c:pt>
                <c:pt idx="5463">
                  <c:v>-53.7</c:v>
                </c:pt>
                <c:pt idx="5464">
                  <c:v>-53.6</c:v>
                </c:pt>
                <c:pt idx="5465">
                  <c:v>-53.5</c:v>
                </c:pt>
                <c:pt idx="5466">
                  <c:v>-53.4</c:v>
                </c:pt>
                <c:pt idx="5467">
                  <c:v>-53.3</c:v>
                </c:pt>
                <c:pt idx="5468">
                  <c:v>-53.2</c:v>
                </c:pt>
                <c:pt idx="5469">
                  <c:v>-53.1</c:v>
                </c:pt>
                <c:pt idx="5470">
                  <c:v>-53</c:v>
                </c:pt>
                <c:pt idx="5471">
                  <c:v>-52.9</c:v>
                </c:pt>
                <c:pt idx="5472">
                  <c:v>-52.8</c:v>
                </c:pt>
                <c:pt idx="5473">
                  <c:v>-52.7</c:v>
                </c:pt>
                <c:pt idx="5474">
                  <c:v>-52.6</c:v>
                </c:pt>
                <c:pt idx="5475">
                  <c:v>-52.5</c:v>
                </c:pt>
                <c:pt idx="5476">
                  <c:v>-52.4</c:v>
                </c:pt>
                <c:pt idx="5477">
                  <c:v>-52.3</c:v>
                </c:pt>
                <c:pt idx="5478">
                  <c:v>-52.2</c:v>
                </c:pt>
                <c:pt idx="5479">
                  <c:v>-52.1</c:v>
                </c:pt>
                <c:pt idx="5480">
                  <c:v>-52</c:v>
                </c:pt>
                <c:pt idx="5481">
                  <c:v>-51.9</c:v>
                </c:pt>
                <c:pt idx="5482">
                  <c:v>-51.8</c:v>
                </c:pt>
                <c:pt idx="5483">
                  <c:v>-51.7</c:v>
                </c:pt>
                <c:pt idx="5484">
                  <c:v>-51.6</c:v>
                </c:pt>
                <c:pt idx="5485">
                  <c:v>-51.5</c:v>
                </c:pt>
                <c:pt idx="5486">
                  <c:v>-51.4</c:v>
                </c:pt>
                <c:pt idx="5487">
                  <c:v>-51.3</c:v>
                </c:pt>
                <c:pt idx="5488">
                  <c:v>-51.2</c:v>
                </c:pt>
                <c:pt idx="5489">
                  <c:v>-51.1</c:v>
                </c:pt>
                <c:pt idx="5490">
                  <c:v>-51</c:v>
                </c:pt>
                <c:pt idx="5491">
                  <c:v>-50.9</c:v>
                </c:pt>
                <c:pt idx="5492">
                  <c:v>-50.8</c:v>
                </c:pt>
                <c:pt idx="5493">
                  <c:v>-50.7</c:v>
                </c:pt>
                <c:pt idx="5494">
                  <c:v>-50.6</c:v>
                </c:pt>
                <c:pt idx="5495">
                  <c:v>-50.5</c:v>
                </c:pt>
                <c:pt idx="5496">
                  <c:v>-50.4</c:v>
                </c:pt>
                <c:pt idx="5497">
                  <c:v>-50.3</c:v>
                </c:pt>
                <c:pt idx="5498">
                  <c:v>-50.2</c:v>
                </c:pt>
                <c:pt idx="5499">
                  <c:v>-50.1</c:v>
                </c:pt>
                <c:pt idx="5500">
                  <c:v>-50</c:v>
                </c:pt>
                <c:pt idx="5501">
                  <c:v>-49.9</c:v>
                </c:pt>
                <c:pt idx="5502">
                  <c:v>-49.8</c:v>
                </c:pt>
                <c:pt idx="5503">
                  <c:v>-49.7</c:v>
                </c:pt>
                <c:pt idx="5504">
                  <c:v>-49.6</c:v>
                </c:pt>
                <c:pt idx="5505">
                  <c:v>-49.5</c:v>
                </c:pt>
                <c:pt idx="5506">
                  <c:v>-49.4</c:v>
                </c:pt>
                <c:pt idx="5507">
                  <c:v>-49.3</c:v>
                </c:pt>
                <c:pt idx="5508">
                  <c:v>-49.2</c:v>
                </c:pt>
                <c:pt idx="5509">
                  <c:v>-49.1</c:v>
                </c:pt>
                <c:pt idx="5510">
                  <c:v>-49</c:v>
                </c:pt>
                <c:pt idx="5511">
                  <c:v>-48.9</c:v>
                </c:pt>
                <c:pt idx="5512">
                  <c:v>-48.8</c:v>
                </c:pt>
                <c:pt idx="5513">
                  <c:v>-48.7</c:v>
                </c:pt>
                <c:pt idx="5514">
                  <c:v>-48.6</c:v>
                </c:pt>
                <c:pt idx="5515">
                  <c:v>-48.5</c:v>
                </c:pt>
                <c:pt idx="5516">
                  <c:v>-48.4</c:v>
                </c:pt>
                <c:pt idx="5517">
                  <c:v>-48.3</c:v>
                </c:pt>
                <c:pt idx="5518">
                  <c:v>-48.2</c:v>
                </c:pt>
                <c:pt idx="5519">
                  <c:v>-48.1</c:v>
                </c:pt>
                <c:pt idx="5520">
                  <c:v>-48</c:v>
                </c:pt>
                <c:pt idx="5521">
                  <c:v>-47.9</c:v>
                </c:pt>
                <c:pt idx="5522">
                  <c:v>-47.8</c:v>
                </c:pt>
                <c:pt idx="5523">
                  <c:v>-47.7</c:v>
                </c:pt>
                <c:pt idx="5524">
                  <c:v>-47.6</c:v>
                </c:pt>
                <c:pt idx="5525">
                  <c:v>-47.5</c:v>
                </c:pt>
                <c:pt idx="5526">
                  <c:v>-47.4</c:v>
                </c:pt>
                <c:pt idx="5527">
                  <c:v>-47.3</c:v>
                </c:pt>
                <c:pt idx="5528">
                  <c:v>-47.2</c:v>
                </c:pt>
                <c:pt idx="5529">
                  <c:v>-47.1</c:v>
                </c:pt>
                <c:pt idx="5530">
                  <c:v>-47</c:v>
                </c:pt>
                <c:pt idx="5531">
                  <c:v>-46.9</c:v>
                </c:pt>
                <c:pt idx="5532">
                  <c:v>-46.8</c:v>
                </c:pt>
                <c:pt idx="5533">
                  <c:v>-46.7</c:v>
                </c:pt>
                <c:pt idx="5534">
                  <c:v>-46.6</c:v>
                </c:pt>
                <c:pt idx="5535">
                  <c:v>-46.5</c:v>
                </c:pt>
                <c:pt idx="5536">
                  <c:v>-46.4</c:v>
                </c:pt>
                <c:pt idx="5537">
                  <c:v>-46.3</c:v>
                </c:pt>
                <c:pt idx="5538">
                  <c:v>-46.2</c:v>
                </c:pt>
                <c:pt idx="5539">
                  <c:v>-46.1</c:v>
                </c:pt>
                <c:pt idx="5540">
                  <c:v>-46</c:v>
                </c:pt>
                <c:pt idx="5541">
                  <c:v>-45.9</c:v>
                </c:pt>
                <c:pt idx="5542">
                  <c:v>-45.8</c:v>
                </c:pt>
                <c:pt idx="5543">
                  <c:v>-45.7</c:v>
                </c:pt>
                <c:pt idx="5544">
                  <c:v>-45.6</c:v>
                </c:pt>
                <c:pt idx="5545">
                  <c:v>-45.5</c:v>
                </c:pt>
                <c:pt idx="5546">
                  <c:v>-45.4</c:v>
                </c:pt>
                <c:pt idx="5547">
                  <c:v>-45.3</c:v>
                </c:pt>
                <c:pt idx="5548">
                  <c:v>-45.2</c:v>
                </c:pt>
                <c:pt idx="5549">
                  <c:v>-45.1</c:v>
                </c:pt>
                <c:pt idx="5550">
                  <c:v>-45</c:v>
                </c:pt>
                <c:pt idx="5551">
                  <c:v>-44.9</c:v>
                </c:pt>
                <c:pt idx="5552">
                  <c:v>-44.8</c:v>
                </c:pt>
                <c:pt idx="5553">
                  <c:v>-44.7</c:v>
                </c:pt>
                <c:pt idx="5554">
                  <c:v>-44.6</c:v>
                </c:pt>
                <c:pt idx="5555">
                  <c:v>-44.5</c:v>
                </c:pt>
                <c:pt idx="5556">
                  <c:v>-44.4</c:v>
                </c:pt>
                <c:pt idx="5557">
                  <c:v>-44.3</c:v>
                </c:pt>
                <c:pt idx="5558">
                  <c:v>-44.2</c:v>
                </c:pt>
                <c:pt idx="5559">
                  <c:v>-44.1</c:v>
                </c:pt>
                <c:pt idx="5560">
                  <c:v>-44</c:v>
                </c:pt>
                <c:pt idx="5561">
                  <c:v>-43.9</c:v>
                </c:pt>
                <c:pt idx="5562">
                  <c:v>-43.8</c:v>
                </c:pt>
                <c:pt idx="5563">
                  <c:v>-43.7</c:v>
                </c:pt>
                <c:pt idx="5564">
                  <c:v>-43.6</c:v>
                </c:pt>
                <c:pt idx="5565">
                  <c:v>-43.5</c:v>
                </c:pt>
                <c:pt idx="5566">
                  <c:v>-43.4</c:v>
                </c:pt>
                <c:pt idx="5567">
                  <c:v>-43.3</c:v>
                </c:pt>
                <c:pt idx="5568">
                  <c:v>-43.2</c:v>
                </c:pt>
                <c:pt idx="5569">
                  <c:v>-43.1</c:v>
                </c:pt>
                <c:pt idx="5570">
                  <c:v>-43</c:v>
                </c:pt>
                <c:pt idx="5571">
                  <c:v>-42.9</c:v>
                </c:pt>
                <c:pt idx="5572">
                  <c:v>-42.8</c:v>
                </c:pt>
                <c:pt idx="5573">
                  <c:v>-42.7</c:v>
                </c:pt>
                <c:pt idx="5574">
                  <c:v>-42.6</c:v>
                </c:pt>
                <c:pt idx="5575">
                  <c:v>-42.5</c:v>
                </c:pt>
                <c:pt idx="5576">
                  <c:v>-42.4</c:v>
                </c:pt>
                <c:pt idx="5577">
                  <c:v>-42.3</c:v>
                </c:pt>
                <c:pt idx="5578">
                  <c:v>-42.2</c:v>
                </c:pt>
                <c:pt idx="5579">
                  <c:v>-42.1</c:v>
                </c:pt>
                <c:pt idx="5580">
                  <c:v>-42</c:v>
                </c:pt>
                <c:pt idx="5581">
                  <c:v>-41.9</c:v>
                </c:pt>
                <c:pt idx="5582">
                  <c:v>-41.8</c:v>
                </c:pt>
                <c:pt idx="5583">
                  <c:v>-41.7</c:v>
                </c:pt>
                <c:pt idx="5584">
                  <c:v>-41.6</c:v>
                </c:pt>
                <c:pt idx="5585">
                  <c:v>-41.5</c:v>
                </c:pt>
                <c:pt idx="5586">
                  <c:v>-41.4</c:v>
                </c:pt>
                <c:pt idx="5587">
                  <c:v>-41.3</c:v>
                </c:pt>
                <c:pt idx="5588">
                  <c:v>-41.2</c:v>
                </c:pt>
                <c:pt idx="5589">
                  <c:v>-41.1</c:v>
                </c:pt>
                <c:pt idx="5590">
                  <c:v>-41</c:v>
                </c:pt>
                <c:pt idx="5591">
                  <c:v>-40.9</c:v>
                </c:pt>
                <c:pt idx="5592">
                  <c:v>-40.800000000000004</c:v>
                </c:pt>
                <c:pt idx="5593">
                  <c:v>-40.700000000000003</c:v>
                </c:pt>
                <c:pt idx="5594">
                  <c:v>-40.6</c:v>
                </c:pt>
                <c:pt idx="5595">
                  <c:v>-40.5</c:v>
                </c:pt>
                <c:pt idx="5596">
                  <c:v>-40.4</c:v>
                </c:pt>
                <c:pt idx="5597">
                  <c:v>-40.300000000000004</c:v>
                </c:pt>
                <c:pt idx="5598">
                  <c:v>-40.200000000000003</c:v>
                </c:pt>
                <c:pt idx="5599">
                  <c:v>-40.1</c:v>
                </c:pt>
                <c:pt idx="5600">
                  <c:v>-40</c:v>
                </c:pt>
                <c:pt idx="5601">
                  <c:v>-39.9</c:v>
                </c:pt>
                <c:pt idx="5602">
                  <c:v>-39.800000000000004</c:v>
                </c:pt>
                <c:pt idx="5603">
                  <c:v>-39.700000000000003</c:v>
                </c:pt>
                <c:pt idx="5604">
                  <c:v>-39.6</c:v>
                </c:pt>
                <c:pt idx="5605">
                  <c:v>-39.5</c:v>
                </c:pt>
                <c:pt idx="5606">
                  <c:v>-39.4</c:v>
                </c:pt>
                <c:pt idx="5607">
                  <c:v>-39.300000000000004</c:v>
                </c:pt>
                <c:pt idx="5608">
                  <c:v>-39.200000000000003</c:v>
                </c:pt>
                <c:pt idx="5609">
                  <c:v>-39.1</c:v>
                </c:pt>
                <c:pt idx="5610">
                  <c:v>-39</c:v>
                </c:pt>
                <c:pt idx="5611">
                  <c:v>-38.9</c:v>
                </c:pt>
                <c:pt idx="5612">
                  <c:v>-38.800000000000004</c:v>
                </c:pt>
                <c:pt idx="5613">
                  <c:v>-38.700000000000003</c:v>
                </c:pt>
                <c:pt idx="5614">
                  <c:v>-38.6</c:v>
                </c:pt>
                <c:pt idx="5615">
                  <c:v>-38.5</c:v>
                </c:pt>
                <c:pt idx="5616">
                  <c:v>-38.4</c:v>
                </c:pt>
                <c:pt idx="5617">
                  <c:v>-38.300000000000004</c:v>
                </c:pt>
                <c:pt idx="5618">
                  <c:v>-38.200000000000003</c:v>
                </c:pt>
                <c:pt idx="5619">
                  <c:v>-38.1</c:v>
                </c:pt>
                <c:pt idx="5620">
                  <c:v>-38</c:v>
                </c:pt>
                <c:pt idx="5621">
                  <c:v>-37.9</c:v>
                </c:pt>
                <c:pt idx="5622">
                  <c:v>-37.800000000000004</c:v>
                </c:pt>
                <c:pt idx="5623">
                  <c:v>-37.700000000000003</c:v>
                </c:pt>
                <c:pt idx="5624">
                  <c:v>-37.6</c:v>
                </c:pt>
                <c:pt idx="5625">
                  <c:v>-37.5</c:v>
                </c:pt>
                <c:pt idx="5626">
                  <c:v>-37.4</c:v>
                </c:pt>
                <c:pt idx="5627">
                  <c:v>-37.300000000000004</c:v>
                </c:pt>
                <c:pt idx="5628">
                  <c:v>-37.200000000000003</c:v>
                </c:pt>
                <c:pt idx="5629">
                  <c:v>-37.1</c:v>
                </c:pt>
                <c:pt idx="5630">
                  <c:v>-37</c:v>
                </c:pt>
                <c:pt idx="5631">
                  <c:v>-36.9</c:v>
                </c:pt>
                <c:pt idx="5632">
                  <c:v>-36.800000000000004</c:v>
                </c:pt>
                <c:pt idx="5633">
                  <c:v>-36.700000000000003</c:v>
                </c:pt>
                <c:pt idx="5634">
                  <c:v>-36.6</c:v>
                </c:pt>
                <c:pt idx="5635">
                  <c:v>-36.5</c:v>
                </c:pt>
                <c:pt idx="5636">
                  <c:v>-36.4</c:v>
                </c:pt>
                <c:pt idx="5637">
                  <c:v>-36.300000000000004</c:v>
                </c:pt>
                <c:pt idx="5638">
                  <c:v>-36.200000000000003</c:v>
                </c:pt>
                <c:pt idx="5639">
                  <c:v>-36.1</c:v>
                </c:pt>
                <c:pt idx="5640">
                  <c:v>-36</c:v>
                </c:pt>
                <c:pt idx="5641">
                  <c:v>-35.9</c:v>
                </c:pt>
                <c:pt idx="5642">
                  <c:v>-35.800000000000004</c:v>
                </c:pt>
                <c:pt idx="5643">
                  <c:v>-35.700000000000003</c:v>
                </c:pt>
                <c:pt idx="5644">
                  <c:v>-35.6</c:v>
                </c:pt>
                <c:pt idx="5645">
                  <c:v>-35.5</c:v>
                </c:pt>
                <c:pt idx="5646">
                  <c:v>-35.4</c:v>
                </c:pt>
                <c:pt idx="5647">
                  <c:v>-35.300000000000004</c:v>
                </c:pt>
                <c:pt idx="5648">
                  <c:v>-35.200000000000003</c:v>
                </c:pt>
                <c:pt idx="5649">
                  <c:v>-35.1</c:v>
                </c:pt>
                <c:pt idx="5650">
                  <c:v>-35</c:v>
                </c:pt>
                <c:pt idx="5651">
                  <c:v>-34.9</c:v>
                </c:pt>
                <c:pt idx="5652">
                  <c:v>-34.800000000000004</c:v>
                </c:pt>
                <c:pt idx="5653">
                  <c:v>-34.700000000000003</c:v>
                </c:pt>
                <c:pt idx="5654">
                  <c:v>-34.6</c:v>
                </c:pt>
                <c:pt idx="5655">
                  <c:v>-34.5</c:v>
                </c:pt>
                <c:pt idx="5656">
                  <c:v>-34.4</c:v>
                </c:pt>
                <c:pt idx="5657">
                  <c:v>-34.300000000000004</c:v>
                </c:pt>
                <c:pt idx="5658">
                  <c:v>-34.200000000000003</c:v>
                </c:pt>
                <c:pt idx="5659">
                  <c:v>-34.1</c:v>
                </c:pt>
                <c:pt idx="5660">
                  <c:v>-34</c:v>
                </c:pt>
                <c:pt idx="5661">
                  <c:v>-33.9</c:v>
                </c:pt>
                <c:pt idx="5662">
                  <c:v>-33.800000000000004</c:v>
                </c:pt>
                <c:pt idx="5663">
                  <c:v>-33.700000000000003</c:v>
                </c:pt>
                <c:pt idx="5664">
                  <c:v>-33.6</c:v>
                </c:pt>
                <c:pt idx="5665">
                  <c:v>-33.5</c:v>
                </c:pt>
                <c:pt idx="5666">
                  <c:v>-33.4</c:v>
                </c:pt>
                <c:pt idx="5667">
                  <c:v>-33.300000000000004</c:v>
                </c:pt>
                <c:pt idx="5668">
                  <c:v>-33.200000000000003</c:v>
                </c:pt>
                <c:pt idx="5669">
                  <c:v>-33.1</c:v>
                </c:pt>
                <c:pt idx="5670">
                  <c:v>-33</c:v>
                </c:pt>
                <c:pt idx="5671">
                  <c:v>-32.9</c:v>
                </c:pt>
                <c:pt idx="5672">
                  <c:v>-32.800000000000004</c:v>
                </c:pt>
                <c:pt idx="5673">
                  <c:v>-32.700000000000003</c:v>
                </c:pt>
                <c:pt idx="5674">
                  <c:v>-32.6</c:v>
                </c:pt>
                <c:pt idx="5675">
                  <c:v>-32.5</c:v>
                </c:pt>
                <c:pt idx="5676">
                  <c:v>-32.4</c:v>
                </c:pt>
                <c:pt idx="5677">
                  <c:v>-32.300000000000004</c:v>
                </c:pt>
                <c:pt idx="5678">
                  <c:v>-32.200000000000003</c:v>
                </c:pt>
                <c:pt idx="5679">
                  <c:v>-32.1</c:v>
                </c:pt>
                <c:pt idx="5680">
                  <c:v>-32</c:v>
                </c:pt>
                <c:pt idx="5681">
                  <c:v>-31.9</c:v>
                </c:pt>
                <c:pt idx="5682">
                  <c:v>-31.8</c:v>
                </c:pt>
                <c:pt idx="5683">
                  <c:v>-31.7</c:v>
                </c:pt>
                <c:pt idx="5684">
                  <c:v>-31.6</c:v>
                </c:pt>
                <c:pt idx="5685">
                  <c:v>-31.5</c:v>
                </c:pt>
                <c:pt idx="5686">
                  <c:v>-31.4</c:v>
                </c:pt>
                <c:pt idx="5687">
                  <c:v>-31.3</c:v>
                </c:pt>
                <c:pt idx="5688">
                  <c:v>-31.2</c:v>
                </c:pt>
                <c:pt idx="5689">
                  <c:v>-31.1</c:v>
                </c:pt>
                <c:pt idx="5690">
                  <c:v>-31</c:v>
                </c:pt>
                <c:pt idx="5691">
                  <c:v>-30.9</c:v>
                </c:pt>
                <c:pt idx="5692">
                  <c:v>-30.8</c:v>
                </c:pt>
                <c:pt idx="5693">
                  <c:v>-30.7</c:v>
                </c:pt>
                <c:pt idx="5694">
                  <c:v>-30.6</c:v>
                </c:pt>
                <c:pt idx="5695">
                  <c:v>-30.5</c:v>
                </c:pt>
                <c:pt idx="5696">
                  <c:v>-30.4</c:v>
                </c:pt>
                <c:pt idx="5697">
                  <c:v>-30.3</c:v>
                </c:pt>
                <c:pt idx="5698">
                  <c:v>-30.2</c:v>
                </c:pt>
                <c:pt idx="5699">
                  <c:v>-30.1</c:v>
                </c:pt>
                <c:pt idx="5700">
                  <c:v>-30</c:v>
                </c:pt>
                <c:pt idx="5701">
                  <c:v>-29.9</c:v>
                </c:pt>
                <c:pt idx="5702">
                  <c:v>-29.8</c:v>
                </c:pt>
                <c:pt idx="5703">
                  <c:v>-29.7</c:v>
                </c:pt>
                <c:pt idx="5704">
                  <c:v>-29.6</c:v>
                </c:pt>
                <c:pt idx="5705">
                  <c:v>-29.5</c:v>
                </c:pt>
                <c:pt idx="5706">
                  <c:v>-29.4</c:v>
                </c:pt>
                <c:pt idx="5707">
                  <c:v>-29.3</c:v>
                </c:pt>
                <c:pt idx="5708">
                  <c:v>-29.2</c:v>
                </c:pt>
                <c:pt idx="5709">
                  <c:v>-29.1</c:v>
                </c:pt>
                <c:pt idx="5710">
                  <c:v>-29</c:v>
                </c:pt>
                <c:pt idx="5711">
                  <c:v>-28.9</c:v>
                </c:pt>
                <c:pt idx="5712">
                  <c:v>-28.8</c:v>
                </c:pt>
                <c:pt idx="5713">
                  <c:v>-28.7</c:v>
                </c:pt>
                <c:pt idx="5714">
                  <c:v>-28.6</c:v>
                </c:pt>
                <c:pt idx="5715">
                  <c:v>-28.5</c:v>
                </c:pt>
                <c:pt idx="5716">
                  <c:v>-28.4</c:v>
                </c:pt>
                <c:pt idx="5717">
                  <c:v>-28.3</c:v>
                </c:pt>
                <c:pt idx="5718">
                  <c:v>-28.2</c:v>
                </c:pt>
                <c:pt idx="5719">
                  <c:v>-28.1</c:v>
                </c:pt>
                <c:pt idx="5720">
                  <c:v>-28</c:v>
                </c:pt>
                <c:pt idx="5721">
                  <c:v>-27.9</c:v>
                </c:pt>
                <c:pt idx="5722">
                  <c:v>-27.8</c:v>
                </c:pt>
                <c:pt idx="5723">
                  <c:v>-27.7</c:v>
                </c:pt>
                <c:pt idx="5724">
                  <c:v>-27.6</c:v>
                </c:pt>
                <c:pt idx="5725">
                  <c:v>-27.5</c:v>
                </c:pt>
                <c:pt idx="5726">
                  <c:v>-27.4</c:v>
                </c:pt>
                <c:pt idx="5727">
                  <c:v>-27.3</c:v>
                </c:pt>
                <c:pt idx="5728">
                  <c:v>-27.2</c:v>
                </c:pt>
                <c:pt idx="5729">
                  <c:v>-27.1</c:v>
                </c:pt>
                <c:pt idx="5730">
                  <c:v>-27</c:v>
                </c:pt>
                <c:pt idx="5731">
                  <c:v>-26.9</c:v>
                </c:pt>
                <c:pt idx="5732">
                  <c:v>-26.8</c:v>
                </c:pt>
                <c:pt idx="5733">
                  <c:v>-26.7</c:v>
                </c:pt>
                <c:pt idx="5734">
                  <c:v>-26.6</c:v>
                </c:pt>
                <c:pt idx="5735">
                  <c:v>-26.5</c:v>
                </c:pt>
                <c:pt idx="5736">
                  <c:v>-26.4</c:v>
                </c:pt>
                <c:pt idx="5737">
                  <c:v>-26.3</c:v>
                </c:pt>
                <c:pt idx="5738">
                  <c:v>-26.2</c:v>
                </c:pt>
                <c:pt idx="5739">
                  <c:v>-26.1</c:v>
                </c:pt>
                <c:pt idx="5740">
                  <c:v>-26</c:v>
                </c:pt>
                <c:pt idx="5741">
                  <c:v>-25.9</c:v>
                </c:pt>
                <c:pt idx="5742">
                  <c:v>-25.8</c:v>
                </c:pt>
                <c:pt idx="5743">
                  <c:v>-25.7</c:v>
                </c:pt>
                <c:pt idx="5744">
                  <c:v>-25.6</c:v>
                </c:pt>
                <c:pt idx="5745">
                  <c:v>-25.5</c:v>
                </c:pt>
                <c:pt idx="5746">
                  <c:v>-25.4</c:v>
                </c:pt>
                <c:pt idx="5747">
                  <c:v>-25.3</c:v>
                </c:pt>
                <c:pt idx="5748">
                  <c:v>-25.2</c:v>
                </c:pt>
                <c:pt idx="5749">
                  <c:v>-25.1</c:v>
                </c:pt>
                <c:pt idx="5750">
                  <c:v>-25</c:v>
                </c:pt>
                <c:pt idx="5751">
                  <c:v>-24.9</c:v>
                </c:pt>
                <c:pt idx="5752">
                  <c:v>-24.8</c:v>
                </c:pt>
                <c:pt idx="5753">
                  <c:v>-24.7</c:v>
                </c:pt>
                <c:pt idx="5754">
                  <c:v>-24.6</c:v>
                </c:pt>
                <c:pt idx="5755">
                  <c:v>-24.5</c:v>
                </c:pt>
                <c:pt idx="5756">
                  <c:v>-24.4</c:v>
                </c:pt>
                <c:pt idx="5757">
                  <c:v>-24.3</c:v>
                </c:pt>
                <c:pt idx="5758">
                  <c:v>-24.2</c:v>
                </c:pt>
                <c:pt idx="5759">
                  <c:v>-24.1</c:v>
                </c:pt>
                <c:pt idx="5760">
                  <c:v>-24</c:v>
                </c:pt>
                <c:pt idx="5761">
                  <c:v>-23.9</c:v>
                </c:pt>
                <c:pt idx="5762">
                  <c:v>-23.8</c:v>
                </c:pt>
                <c:pt idx="5763">
                  <c:v>-23.7</c:v>
                </c:pt>
                <c:pt idx="5764">
                  <c:v>-23.6</c:v>
                </c:pt>
                <c:pt idx="5765">
                  <c:v>-23.5</c:v>
                </c:pt>
                <c:pt idx="5766">
                  <c:v>-23.4</c:v>
                </c:pt>
                <c:pt idx="5767">
                  <c:v>-23.3</c:v>
                </c:pt>
                <c:pt idx="5768">
                  <c:v>-23.2</c:v>
                </c:pt>
                <c:pt idx="5769">
                  <c:v>-23.1</c:v>
                </c:pt>
                <c:pt idx="5770">
                  <c:v>-23</c:v>
                </c:pt>
                <c:pt idx="5771">
                  <c:v>-22.9</c:v>
                </c:pt>
                <c:pt idx="5772">
                  <c:v>-22.8</c:v>
                </c:pt>
                <c:pt idx="5773">
                  <c:v>-22.7</c:v>
                </c:pt>
                <c:pt idx="5774">
                  <c:v>-22.6</c:v>
                </c:pt>
                <c:pt idx="5775">
                  <c:v>-22.5</c:v>
                </c:pt>
                <c:pt idx="5776">
                  <c:v>-22.4</c:v>
                </c:pt>
                <c:pt idx="5777">
                  <c:v>-22.3</c:v>
                </c:pt>
                <c:pt idx="5778">
                  <c:v>-22.2</c:v>
                </c:pt>
                <c:pt idx="5779">
                  <c:v>-22.1</c:v>
                </c:pt>
                <c:pt idx="5780">
                  <c:v>-22</c:v>
                </c:pt>
                <c:pt idx="5781">
                  <c:v>-21.9</c:v>
                </c:pt>
                <c:pt idx="5782">
                  <c:v>-21.8</c:v>
                </c:pt>
                <c:pt idx="5783">
                  <c:v>-21.7</c:v>
                </c:pt>
                <c:pt idx="5784">
                  <c:v>-21.6</c:v>
                </c:pt>
                <c:pt idx="5785">
                  <c:v>-21.5</c:v>
                </c:pt>
                <c:pt idx="5786">
                  <c:v>-21.4</c:v>
                </c:pt>
                <c:pt idx="5787">
                  <c:v>-21.3</c:v>
                </c:pt>
                <c:pt idx="5788">
                  <c:v>-21.2</c:v>
                </c:pt>
                <c:pt idx="5789">
                  <c:v>-21.1</c:v>
                </c:pt>
                <c:pt idx="5790">
                  <c:v>-21</c:v>
                </c:pt>
                <c:pt idx="5791">
                  <c:v>-20.9</c:v>
                </c:pt>
                <c:pt idx="5792">
                  <c:v>-20.8</c:v>
                </c:pt>
                <c:pt idx="5793">
                  <c:v>-20.7</c:v>
                </c:pt>
                <c:pt idx="5794">
                  <c:v>-20.6</c:v>
                </c:pt>
                <c:pt idx="5795">
                  <c:v>-20.5</c:v>
                </c:pt>
                <c:pt idx="5796">
                  <c:v>-20.399999999999999</c:v>
                </c:pt>
                <c:pt idx="5797">
                  <c:v>-20.3</c:v>
                </c:pt>
                <c:pt idx="5798">
                  <c:v>-20.2</c:v>
                </c:pt>
                <c:pt idx="5799">
                  <c:v>-20.100000000000001</c:v>
                </c:pt>
                <c:pt idx="5800">
                  <c:v>-20</c:v>
                </c:pt>
                <c:pt idx="5801">
                  <c:v>-19.899999999999999</c:v>
                </c:pt>
                <c:pt idx="5802">
                  <c:v>-19.8</c:v>
                </c:pt>
                <c:pt idx="5803">
                  <c:v>-19.7</c:v>
                </c:pt>
                <c:pt idx="5804">
                  <c:v>-19.600000000000001</c:v>
                </c:pt>
                <c:pt idx="5805">
                  <c:v>-19.5</c:v>
                </c:pt>
                <c:pt idx="5806">
                  <c:v>-19.399999999999999</c:v>
                </c:pt>
                <c:pt idx="5807">
                  <c:v>-19.3</c:v>
                </c:pt>
                <c:pt idx="5808">
                  <c:v>-19.2</c:v>
                </c:pt>
                <c:pt idx="5809">
                  <c:v>-19.100000000000001</c:v>
                </c:pt>
                <c:pt idx="5810">
                  <c:v>-19</c:v>
                </c:pt>
                <c:pt idx="5811">
                  <c:v>-18.899999999999999</c:v>
                </c:pt>
                <c:pt idx="5812">
                  <c:v>-18.8</c:v>
                </c:pt>
                <c:pt idx="5813">
                  <c:v>-18.7</c:v>
                </c:pt>
                <c:pt idx="5814">
                  <c:v>-18.600000000000001</c:v>
                </c:pt>
                <c:pt idx="5815">
                  <c:v>-18.5</c:v>
                </c:pt>
                <c:pt idx="5816">
                  <c:v>-18.399999999999999</c:v>
                </c:pt>
                <c:pt idx="5817">
                  <c:v>-18.3</c:v>
                </c:pt>
                <c:pt idx="5818">
                  <c:v>-18.2</c:v>
                </c:pt>
                <c:pt idx="5819">
                  <c:v>-18.100000000000001</c:v>
                </c:pt>
                <c:pt idx="5820">
                  <c:v>-18</c:v>
                </c:pt>
                <c:pt idx="5821">
                  <c:v>-17.899999999999999</c:v>
                </c:pt>
                <c:pt idx="5822">
                  <c:v>-17.8</c:v>
                </c:pt>
                <c:pt idx="5823">
                  <c:v>-17.7</c:v>
                </c:pt>
                <c:pt idx="5824">
                  <c:v>-17.600000000000001</c:v>
                </c:pt>
                <c:pt idx="5825">
                  <c:v>-17.5</c:v>
                </c:pt>
                <c:pt idx="5826">
                  <c:v>-17.399999999999999</c:v>
                </c:pt>
                <c:pt idx="5827">
                  <c:v>-17.3</c:v>
                </c:pt>
                <c:pt idx="5828">
                  <c:v>-17.2</c:v>
                </c:pt>
                <c:pt idx="5829">
                  <c:v>-17.100000000000001</c:v>
                </c:pt>
                <c:pt idx="5830">
                  <c:v>-17</c:v>
                </c:pt>
                <c:pt idx="5831">
                  <c:v>-16.899999999999999</c:v>
                </c:pt>
                <c:pt idx="5832">
                  <c:v>-16.8</c:v>
                </c:pt>
                <c:pt idx="5833">
                  <c:v>-16.7</c:v>
                </c:pt>
                <c:pt idx="5834">
                  <c:v>-16.600000000000001</c:v>
                </c:pt>
                <c:pt idx="5835">
                  <c:v>-16.5</c:v>
                </c:pt>
                <c:pt idx="5836">
                  <c:v>-16.399999999999999</c:v>
                </c:pt>
                <c:pt idx="5837">
                  <c:v>-16.3</c:v>
                </c:pt>
                <c:pt idx="5838">
                  <c:v>-16.2</c:v>
                </c:pt>
                <c:pt idx="5839">
                  <c:v>-16.100000000000001</c:v>
                </c:pt>
                <c:pt idx="5840">
                  <c:v>-16</c:v>
                </c:pt>
                <c:pt idx="5841">
                  <c:v>-15.9</c:v>
                </c:pt>
                <c:pt idx="5842">
                  <c:v>-15.8</c:v>
                </c:pt>
                <c:pt idx="5843">
                  <c:v>-15.7</c:v>
                </c:pt>
                <c:pt idx="5844">
                  <c:v>-15.6</c:v>
                </c:pt>
                <c:pt idx="5845">
                  <c:v>-15.5</c:v>
                </c:pt>
                <c:pt idx="5846">
                  <c:v>-15.4</c:v>
                </c:pt>
                <c:pt idx="5847">
                  <c:v>-15.3</c:v>
                </c:pt>
                <c:pt idx="5848">
                  <c:v>-15.2</c:v>
                </c:pt>
                <c:pt idx="5849">
                  <c:v>-15.1</c:v>
                </c:pt>
                <c:pt idx="5850">
                  <c:v>-15</c:v>
                </c:pt>
                <c:pt idx="5851">
                  <c:v>-14.9</c:v>
                </c:pt>
                <c:pt idx="5852">
                  <c:v>-14.8</c:v>
                </c:pt>
                <c:pt idx="5853">
                  <c:v>-14.7</c:v>
                </c:pt>
                <c:pt idx="5854">
                  <c:v>-14.6</c:v>
                </c:pt>
                <c:pt idx="5855">
                  <c:v>-14.5</c:v>
                </c:pt>
                <c:pt idx="5856">
                  <c:v>-14.4</c:v>
                </c:pt>
                <c:pt idx="5857">
                  <c:v>-14.3</c:v>
                </c:pt>
                <c:pt idx="5858">
                  <c:v>-14.2</c:v>
                </c:pt>
                <c:pt idx="5859">
                  <c:v>-14.1</c:v>
                </c:pt>
                <c:pt idx="5860">
                  <c:v>-14</c:v>
                </c:pt>
                <c:pt idx="5861">
                  <c:v>-13.9</c:v>
                </c:pt>
                <c:pt idx="5862">
                  <c:v>-13.8</c:v>
                </c:pt>
                <c:pt idx="5863">
                  <c:v>-13.7</c:v>
                </c:pt>
                <c:pt idx="5864">
                  <c:v>-13.6</c:v>
                </c:pt>
                <c:pt idx="5865">
                  <c:v>-13.5</c:v>
                </c:pt>
                <c:pt idx="5866">
                  <c:v>-13.4</c:v>
                </c:pt>
                <c:pt idx="5867">
                  <c:v>-13.3</c:v>
                </c:pt>
                <c:pt idx="5868">
                  <c:v>-13.2</c:v>
                </c:pt>
                <c:pt idx="5869">
                  <c:v>-13.1</c:v>
                </c:pt>
                <c:pt idx="5870">
                  <c:v>-13</c:v>
                </c:pt>
                <c:pt idx="5871">
                  <c:v>-12.9</c:v>
                </c:pt>
                <c:pt idx="5872">
                  <c:v>-12.8</c:v>
                </c:pt>
                <c:pt idx="5873">
                  <c:v>-12.7</c:v>
                </c:pt>
                <c:pt idx="5874">
                  <c:v>-12.6</c:v>
                </c:pt>
                <c:pt idx="5875">
                  <c:v>-12.5</c:v>
                </c:pt>
                <c:pt idx="5876">
                  <c:v>-12.4</c:v>
                </c:pt>
                <c:pt idx="5877">
                  <c:v>-12.3</c:v>
                </c:pt>
                <c:pt idx="5878">
                  <c:v>-12.2</c:v>
                </c:pt>
                <c:pt idx="5879">
                  <c:v>-12.1</c:v>
                </c:pt>
                <c:pt idx="5880">
                  <c:v>-12</c:v>
                </c:pt>
                <c:pt idx="5881">
                  <c:v>-11.9</c:v>
                </c:pt>
                <c:pt idx="5882">
                  <c:v>-11.8</c:v>
                </c:pt>
                <c:pt idx="5883">
                  <c:v>-11.7</c:v>
                </c:pt>
                <c:pt idx="5884">
                  <c:v>-11.6</c:v>
                </c:pt>
                <c:pt idx="5885">
                  <c:v>-11.5</c:v>
                </c:pt>
                <c:pt idx="5886">
                  <c:v>-11.4</c:v>
                </c:pt>
                <c:pt idx="5887">
                  <c:v>-11.3</c:v>
                </c:pt>
                <c:pt idx="5888">
                  <c:v>-11.2</c:v>
                </c:pt>
                <c:pt idx="5889">
                  <c:v>-11.1</c:v>
                </c:pt>
                <c:pt idx="5890">
                  <c:v>-11</c:v>
                </c:pt>
                <c:pt idx="5891">
                  <c:v>-10.9</c:v>
                </c:pt>
                <c:pt idx="5892">
                  <c:v>-10.8</c:v>
                </c:pt>
                <c:pt idx="5893">
                  <c:v>-10.7</c:v>
                </c:pt>
                <c:pt idx="5894">
                  <c:v>-10.6</c:v>
                </c:pt>
                <c:pt idx="5895">
                  <c:v>-10.5</c:v>
                </c:pt>
                <c:pt idx="5896">
                  <c:v>-10.4</c:v>
                </c:pt>
                <c:pt idx="5897">
                  <c:v>-10.3</c:v>
                </c:pt>
                <c:pt idx="5898">
                  <c:v>-10.200000000000001</c:v>
                </c:pt>
                <c:pt idx="5899">
                  <c:v>-10.1</c:v>
                </c:pt>
                <c:pt idx="5900">
                  <c:v>-10</c:v>
                </c:pt>
                <c:pt idx="5901">
                  <c:v>-9.9</c:v>
                </c:pt>
                <c:pt idx="5902">
                  <c:v>-9.8000000000000007</c:v>
                </c:pt>
                <c:pt idx="5903">
                  <c:v>-9.7000000000000011</c:v>
                </c:pt>
                <c:pt idx="5904">
                  <c:v>-9.6</c:v>
                </c:pt>
                <c:pt idx="5905">
                  <c:v>-9.5</c:v>
                </c:pt>
                <c:pt idx="5906">
                  <c:v>-9.4</c:v>
                </c:pt>
                <c:pt idx="5907">
                  <c:v>-9.3000000000000007</c:v>
                </c:pt>
                <c:pt idx="5908">
                  <c:v>-9.2000000000000011</c:v>
                </c:pt>
                <c:pt idx="5909">
                  <c:v>-9.1</c:v>
                </c:pt>
                <c:pt idx="5910">
                  <c:v>-9</c:v>
                </c:pt>
                <c:pt idx="5911">
                  <c:v>-8.9</c:v>
                </c:pt>
                <c:pt idx="5912">
                  <c:v>-8.8000000000000007</c:v>
                </c:pt>
                <c:pt idx="5913">
                  <c:v>-8.7000000000000011</c:v>
                </c:pt>
                <c:pt idx="5914">
                  <c:v>-8.6</c:v>
                </c:pt>
                <c:pt idx="5915">
                  <c:v>-8.5</c:v>
                </c:pt>
                <c:pt idx="5916">
                  <c:v>-8.4</c:v>
                </c:pt>
                <c:pt idx="5917">
                  <c:v>-8.3000000000000007</c:v>
                </c:pt>
                <c:pt idx="5918">
                  <c:v>-8.2000000000000011</c:v>
                </c:pt>
                <c:pt idx="5919">
                  <c:v>-8.1</c:v>
                </c:pt>
                <c:pt idx="5920">
                  <c:v>-8</c:v>
                </c:pt>
                <c:pt idx="5921">
                  <c:v>-7.9</c:v>
                </c:pt>
                <c:pt idx="5922">
                  <c:v>-7.8</c:v>
                </c:pt>
                <c:pt idx="5923">
                  <c:v>-7.7</c:v>
                </c:pt>
                <c:pt idx="5924">
                  <c:v>-7.6</c:v>
                </c:pt>
                <c:pt idx="5925">
                  <c:v>-7.5</c:v>
                </c:pt>
                <c:pt idx="5926">
                  <c:v>-7.4</c:v>
                </c:pt>
                <c:pt idx="5927">
                  <c:v>-7.3</c:v>
                </c:pt>
                <c:pt idx="5928">
                  <c:v>-7.2</c:v>
                </c:pt>
                <c:pt idx="5929">
                  <c:v>-7.1</c:v>
                </c:pt>
                <c:pt idx="5930">
                  <c:v>-7</c:v>
                </c:pt>
                <c:pt idx="5931">
                  <c:v>-6.9</c:v>
                </c:pt>
                <c:pt idx="5932">
                  <c:v>-6.8</c:v>
                </c:pt>
                <c:pt idx="5933">
                  <c:v>-6.7</c:v>
                </c:pt>
                <c:pt idx="5934">
                  <c:v>-6.6</c:v>
                </c:pt>
                <c:pt idx="5935">
                  <c:v>-6.5</c:v>
                </c:pt>
                <c:pt idx="5936">
                  <c:v>-6.4</c:v>
                </c:pt>
                <c:pt idx="5937">
                  <c:v>-6.3</c:v>
                </c:pt>
                <c:pt idx="5938">
                  <c:v>-6.2</c:v>
                </c:pt>
                <c:pt idx="5939">
                  <c:v>-6.1</c:v>
                </c:pt>
                <c:pt idx="5940">
                  <c:v>-6</c:v>
                </c:pt>
                <c:pt idx="5941">
                  <c:v>-5.9</c:v>
                </c:pt>
                <c:pt idx="5942">
                  <c:v>-5.8</c:v>
                </c:pt>
                <c:pt idx="5943">
                  <c:v>-5.7</c:v>
                </c:pt>
                <c:pt idx="5944">
                  <c:v>-5.6</c:v>
                </c:pt>
                <c:pt idx="5945">
                  <c:v>-5.5</c:v>
                </c:pt>
                <c:pt idx="5946">
                  <c:v>-5.4</c:v>
                </c:pt>
                <c:pt idx="5947">
                  <c:v>-5.3</c:v>
                </c:pt>
                <c:pt idx="5948">
                  <c:v>-5.2</c:v>
                </c:pt>
                <c:pt idx="5949">
                  <c:v>-5.0999999999999996</c:v>
                </c:pt>
                <c:pt idx="5950">
                  <c:v>-5</c:v>
                </c:pt>
                <c:pt idx="5951">
                  <c:v>-4.9000000000000004</c:v>
                </c:pt>
                <c:pt idx="5952">
                  <c:v>-4.8</c:v>
                </c:pt>
                <c:pt idx="5953">
                  <c:v>-4.7</c:v>
                </c:pt>
                <c:pt idx="5954">
                  <c:v>-4.5999999999999996</c:v>
                </c:pt>
                <c:pt idx="5955">
                  <c:v>-4.5</c:v>
                </c:pt>
                <c:pt idx="5956">
                  <c:v>-4.4000000000000004</c:v>
                </c:pt>
                <c:pt idx="5957">
                  <c:v>-4.3</c:v>
                </c:pt>
                <c:pt idx="5958">
                  <c:v>-4.2</c:v>
                </c:pt>
                <c:pt idx="5959">
                  <c:v>-4.0999999999999996</c:v>
                </c:pt>
                <c:pt idx="5960">
                  <c:v>-4</c:v>
                </c:pt>
                <c:pt idx="5961">
                  <c:v>-3.9</c:v>
                </c:pt>
                <c:pt idx="5962">
                  <c:v>-3.8</c:v>
                </c:pt>
                <c:pt idx="5963">
                  <c:v>-3.7</c:v>
                </c:pt>
                <c:pt idx="5964">
                  <c:v>-3.6</c:v>
                </c:pt>
                <c:pt idx="5965">
                  <c:v>-3.5</c:v>
                </c:pt>
                <c:pt idx="5966">
                  <c:v>-3.4</c:v>
                </c:pt>
                <c:pt idx="5967">
                  <c:v>-3.3</c:v>
                </c:pt>
                <c:pt idx="5968">
                  <c:v>-3.2</c:v>
                </c:pt>
                <c:pt idx="5969">
                  <c:v>-3.1</c:v>
                </c:pt>
                <c:pt idx="5970">
                  <c:v>-3</c:v>
                </c:pt>
                <c:pt idx="5971">
                  <c:v>-2.9</c:v>
                </c:pt>
                <c:pt idx="5972">
                  <c:v>-2.8</c:v>
                </c:pt>
                <c:pt idx="5973">
                  <c:v>-2.7</c:v>
                </c:pt>
                <c:pt idx="5974">
                  <c:v>-2.6</c:v>
                </c:pt>
                <c:pt idx="5975">
                  <c:v>-2.5</c:v>
                </c:pt>
                <c:pt idx="5976">
                  <c:v>-2.4</c:v>
                </c:pt>
                <c:pt idx="5977">
                  <c:v>-2.2999999999999998</c:v>
                </c:pt>
                <c:pt idx="5978">
                  <c:v>-2.2000000000000002</c:v>
                </c:pt>
                <c:pt idx="5979">
                  <c:v>-2.1</c:v>
                </c:pt>
                <c:pt idx="5980">
                  <c:v>-2</c:v>
                </c:pt>
                <c:pt idx="5981">
                  <c:v>-1.9000000000000001</c:v>
                </c:pt>
                <c:pt idx="5982">
                  <c:v>-1.8</c:v>
                </c:pt>
                <c:pt idx="5983">
                  <c:v>-1.7000000000000004</c:v>
                </c:pt>
                <c:pt idx="5984">
                  <c:v>-1.6</c:v>
                </c:pt>
                <c:pt idx="5985">
                  <c:v>-1.5</c:v>
                </c:pt>
                <c:pt idx="5986">
                  <c:v>-1.4</c:v>
                </c:pt>
                <c:pt idx="5987">
                  <c:v>-1.3</c:v>
                </c:pt>
                <c:pt idx="5988">
                  <c:v>-1.2</c:v>
                </c:pt>
                <c:pt idx="5989">
                  <c:v>-1.1000000000000001</c:v>
                </c:pt>
                <c:pt idx="5990">
                  <c:v>-1</c:v>
                </c:pt>
                <c:pt idx="5991">
                  <c:v>-0.9</c:v>
                </c:pt>
                <c:pt idx="5992">
                  <c:v>-0.8</c:v>
                </c:pt>
                <c:pt idx="5993">
                  <c:v>-0.7000000000000004</c:v>
                </c:pt>
                <c:pt idx="5994">
                  <c:v>-0.60000000000000042</c:v>
                </c:pt>
                <c:pt idx="5995">
                  <c:v>-0.5</c:v>
                </c:pt>
                <c:pt idx="5996">
                  <c:v>-0.4</c:v>
                </c:pt>
                <c:pt idx="5997">
                  <c:v>-0.30000000000000021</c:v>
                </c:pt>
                <c:pt idx="5998">
                  <c:v>-0.2</c:v>
                </c:pt>
                <c:pt idx="5999">
                  <c:v>-0.1</c:v>
                </c:pt>
                <c:pt idx="6000">
                  <c:v>0</c:v>
                </c:pt>
                <c:pt idx="6001">
                  <c:v>0.1</c:v>
                </c:pt>
                <c:pt idx="6002">
                  <c:v>0.2</c:v>
                </c:pt>
                <c:pt idx="6003">
                  <c:v>0.30000000000000021</c:v>
                </c:pt>
                <c:pt idx="6004">
                  <c:v>0.4</c:v>
                </c:pt>
                <c:pt idx="6005">
                  <c:v>0.5</c:v>
                </c:pt>
                <c:pt idx="6006">
                  <c:v>0.60000000000000042</c:v>
                </c:pt>
                <c:pt idx="6007">
                  <c:v>0.7000000000000004</c:v>
                </c:pt>
                <c:pt idx="6008">
                  <c:v>0.8</c:v>
                </c:pt>
                <c:pt idx="6009">
                  <c:v>0.9</c:v>
                </c:pt>
                <c:pt idx="6010">
                  <c:v>1</c:v>
                </c:pt>
                <c:pt idx="6011">
                  <c:v>1.1000000000000001</c:v>
                </c:pt>
                <c:pt idx="6012">
                  <c:v>1.2</c:v>
                </c:pt>
                <c:pt idx="6013">
                  <c:v>1.3</c:v>
                </c:pt>
                <c:pt idx="6014">
                  <c:v>1.4</c:v>
                </c:pt>
                <c:pt idx="6015">
                  <c:v>1.5</c:v>
                </c:pt>
                <c:pt idx="6016">
                  <c:v>1.6</c:v>
                </c:pt>
                <c:pt idx="6017">
                  <c:v>1.7000000000000004</c:v>
                </c:pt>
                <c:pt idx="6018">
                  <c:v>1.8</c:v>
                </c:pt>
                <c:pt idx="6019">
                  <c:v>1.9000000000000001</c:v>
                </c:pt>
                <c:pt idx="6020">
                  <c:v>2</c:v>
                </c:pt>
                <c:pt idx="6021">
                  <c:v>2.1</c:v>
                </c:pt>
                <c:pt idx="6022">
                  <c:v>2.2000000000000002</c:v>
                </c:pt>
                <c:pt idx="6023">
                  <c:v>2.2999999999999998</c:v>
                </c:pt>
                <c:pt idx="6024">
                  <c:v>2.4</c:v>
                </c:pt>
                <c:pt idx="6025">
                  <c:v>2.5</c:v>
                </c:pt>
                <c:pt idx="6026">
                  <c:v>2.6</c:v>
                </c:pt>
                <c:pt idx="6027">
                  <c:v>2.7</c:v>
                </c:pt>
                <c:pt idx="6028">
                  <c:v>2.8</c:v>
                </c:pt>
                <c:pt idx="6029">
                  <c:v>2.9</c:v>
                </c:pt>
                <c:pt idx="6030">
                  <c:v>3</c:v>
                </c:pt>
                <c:pt idx="6031">
                  <c:v>3.1</c:v>
                </c:pt>
                <c:pt idx="6032">
                  <c:v>3.2</c:v>
                </c:pt>
                <c:pt idx="6033">
                  <c:v>3.3</c:v>
                </c:pt>
                <c:pt idx="6034">
                  <c:v>3.4</c:v>
                </c:pt>
                <c:pt idx="6035">
                  <c:v>3.5</c:v>
                </c:pt>
                <c:pt idx="6036">
                  <c:v>3.6</c:v>
                </c:pt>
                <c:pt idx="6037">
                  <c:v>3.7</c:v>
                </c:pt>
                <c:pt idx="6038">
                  <c:v>3.8</c:v>
                </c:pt>
                <c:pt idx="6039">
                  <c:v>3.9</c:v>
                </c:pt>
                <c:pt idx="6040">
                  <c:v>4</c:v>
                </c:pt>
                <c:pt idx="6041">
                  <c:v>4.0999999999999996</c:v>
                </c:pt>
                <c:pt idx="6042">
                  <c:v>4.2</c:v>
                </c:pt>
                <c:pt idx="6043">
                  <c:v>4.3</c:v>
                </c:pt>
                <c:pt idx="6044">
                  <c:v>4.4000000000000004</c:v>
                </c:pt>
                <c:pt idx="6045">
                  <c:v>4.5</c:v>
                </c:pt>
                <c:pt idx="6046">
                  <c:v>4.5999999999999996</c:v>
                </c:pt>
                <c:pt idx="6047">
                  <c:v>4.7</c:v>
                </c:pt>
                <c:pt idx="6048">
                  <c:v>4.8</c:v>
                </c:pt>
                <c:pt idx="6049">
                  <c:v>4.9000000000000004</c:v>
                </c:pt>
                <c:pt idx="6050">
                  <c:v>5</c:v>
                </c:pt>
                <c:pt idx="6051">
                  <c:v>5.0999999999999996</c:v>
                </c:pt>
                <c:pt idx="6052">
                  <c:v>5.2</c:v>
                </c:pt>
                <c:pt idx="6053">
                  <c:v>5.3</c:v>
                </c:pt>
                <c:pt idx="6054">
                  <c:v>5.4</c:v>
                </c:pt>
                <c:pt idx="6055">
                  <c:v>5.5</c:v>
                </c:pt>
                <c:pt idx="6056">
                  <c:v>5.6</c:v>
                </c:pt>
                <c:pt idx="6057">
                  <c:v>5.7</c:v>
                </c:pt>
                <c:pt idx="6058">
                  <c:v>5.8</c:v>
                </c:pt>
                <c:pt idx="6059">
                  <c:v>5.9</c:v>
                </c:pt>
                <c:pt idx="6060">
                  <c:v>6</c:v>
                </c:pt>
                <c:pt idx="6061">
                  <c:v>6.1</c:v>
                </c:pt>
                <c:pt idx="6062">
                  <c:v>6.2</c:v>
                </c:pt>
                <c:pt idx="6063">
                  <c:v>6.3</c:v>
                </c:pt>
                <c:pt idx="6064">
                  <c:v>6.4</c:v>
                </c:pt>
                <c:pt idx="6065">
                  <c:v>6.5</c:v>
                </c:pt>
                <c:pt idx="6066">
                  <c:v>6.6</c:v>
                </c:pt>
                <c:pt idx="6067">
                  <c:v>6.7</c:v>
                </c:pt>
                <c:pt idx="6068">
                  <c:v>6.8</c:v>
                </c:pt>
                <c:pt idx="6069">
                  <c:v>6.9</c:v>
                </c:pt>
                <c:pt idx="6070">
                  <c:v>7</c:v>
                </c:pt>
                <c:pt idx="6071">
                  <c:v>7.1</c:v>
                </c:pt>
                <c:pt idx="6072">
                  <c:v>7.2</c:v>
                </c:pt>
                <c:pt idx="6073">
                  <c:v>7.3</c:v>
                </c:pt>
                <c:pt idx="6074">
                  <c:v>7.4</c:v>
                </c:pt>
                <c:pt idx="6075">
                  <c:v>7.5</c:v>
                </c:pt>
                <c:pt idx="6076">
                  <c:v>7.6</c:v>
                </c:pt>
                <c:pt idx="6077">
                  <c:v>7.7</c:v>
                </c:pt>
                <c:pt idx="6078">
                  <c:v>7.8</c:v>
                </c:pt>
                <c:pt idx="6079">
                  <c:v>7.9</c:v>
                </c:pt>
                <c:pt idx="6080">
                  <c:v>8</c:v>
                </c:pt>
                <c:pt idx="6081">
                  <c:v>8.1</c:v>
                </c:pt>
                <c:pt idx="6082">
                  <c:v>8.2000000000000011</c:v>
                </c:pt>
                <c:pt idx="6083">
                  <c:v>8.3000000000000007</c:v>
                </c:pt>
                <c:pt idx="6084">
                  <c:v>8.4</c:v>
                </c:pt>
                <c:pt idx="6085">
                  <c:v>8.5</c:v>
                </c:pt>
                <c:pt idx="6086">
                  <c:v>8.6</c:v>
                </c:pt>
                <c:pt idx="6087">
                  <c:v>8.7000000000000011</c:v>
                </c:pt>
                <c:pt idx="6088">
                  <c:v>8.8000000000000007</c:v>
                </c:pt>
                <c:pt idx="6089">
                  <c:v>8.9</c:v>
                </c:pt>
                <c:pt idx="6090">
                  <c:v>9</c:v>
                </c:pt>
                <c:pt idx="6091">
                  <c:v>9.1</c:v>
                </c:pt>
                <c:pt idx="6092">
                  <c:v>9.2000000000000011</c:v>
                </c:pt>
                <c:pt idx="6093">
                  <c:v>9.3000000000000007</c:v>
                </c:pt>
                <c:pt idx="6094">
                  <c:v>9.4</c:v>
                </c:pt>
                <c:pt idx="6095">
                  <c:v>9.5</c:v>
                </c:pt>
                <c:pt idx="6096">
                  <c:v>9.6</c:v>
                </c:pt>
                <c:pt idx="6097">
                  <c:v>9.7000000000000011</c:v>
                </c:pt>
                <c:pt idx="6098">
                  <c:v>9.8000000000000007</c:v>
                </c:pt>
                <c:pt idx="6099">
                  <c:v>9.9</c:v>
                </c:pt>
                <c:pt idx="6100">
                  <c:v>10</c:v>
                </c:pt>
                <c:pt idx="6101">
                  <c:v>10.1</c:v>
                </c:pt>
                <c:pt idx="6102">
                  <c:v>10.200000000000001</c:v>
                </c:pt>
                <c:pt idx="6103">
                  <c:v>10.3</c:v>
                </c:pt>
                <c:pt idx="6104">
                  <c:v>10.4</c:v>
                </c:pt>
                <c:pt idx="6105">
                  <c:v>10.5</c:v>
                </c:pt>
                <c:pt idx="6106">
                  <c:v>10.6</c:v>
                </c:pt>
                <c:pt idx="6107">
                  <c:v>10.7</c:v>
                </c:pt>
                <c:pt idx="6108">
                  <c:v>10.8</c:v>
                </c:pt>
                <c:pt idx="6109">
                  <c:v>10.9</c:v>
                </c:pt>
                <c:pt idx="6110">
                  <c:v>11</c:v>
                </c:pt>
                <c:pt idx="6111">
                  <c:v>11.1</c:v>
                </c:pt>
                <c:pt idx="6112">
                  <c:v>11.2</c:v>
                </c:pt>
                <c:pt idx="6113">
                  <c:v>11.3</c:v>
                </c:pt>
                <c:pt idx="6114">
                  <c:v>11.4</c:v>
                </c:pt>
                <c:pt idx="6115">
                  <c:v>11.5</c:v>
                </c:pt>
                <c:pt idx="6116">
                  <c:v>11.6</c:v>
                </c:pt>
                <c:pt idx="6117">
                  <c:v>11.7</c:v>
                </c:pt>
                <c:pt idx="6118">
                  <c:v>11.8</c:v>
                </c:pt>
                <c:pt idx="6119">
                  <c:v>11.9</c:v>
                </c:pt>
                <c:pt idx="6120">
                  <c:v>12</c:v>
                </c:pt>
                <c:pt idx="6121">
                  <c:v>12.1</c:v>
                </c:pt>
                <c:pt idx="6122">
                  <c:v>12.2</c:v>
                </c:pt>
                <c:pt idx="6123">
                  <c:v>12.3</c:v>
                </c:pt>
                <c:pt idx="6124">
                  <c:v>12.4</c:v>
                </c:pt>
                <c:pt idx="6125">
                  <c:v>12.5</c:v>
                </c:pt>
                <c:pt idx="6126">
                  <c:v>12.6</c:v>
                </c:pt>
                <c:pt idx="6127">
                  <c:v>12.7</c:v>
                </c:pt>
                <c:pt idx="6128">
                  <c:v>12.8</c:v>
                </c:pt>
                <c:pt idx="6129">
                  <c:v>12.9</c:v>
                </c:pt>
                <c:pt idx="6130">
                  <c:v>13</c:v>
                </c:pt>
                <c:pt idx="6131">
                  <c:v>13.1</c:v>
                </c:pt>
                <c:pt idx="6132">
                  <c:v>13.2</c:v>
                </c:pt>
                <c:pt idx="6133">
                  <c:v>13.3</c:v>
                </c:pt>
                <c:pt idx="6134">
                  <c:v>13.4</c:v>
                </c:pt>
                <c:pt idx="6135">
                  <c:v>13.5</c:v>
                </c:pt>
                <c:pt idx="6136">
                  <c:v>13.6</c:v>
                </c:pt>
                <c:pt idx="6137">
                  <c:v>13.7</c:v>
                </c:pt>
                <c:pt idx="6138">
                  <c:v>13.8</c:v>
                </c:pt>
                <c:pt idx="6139">
                  <c:v>13.9</c:v>
                </c:pt>
                <c:pt idx="6140">
                  <c:v>14</c:v>
                </c:pt>
                <c:pt idx="6141">
                  <c:v>14.1</c:v>
                </c:pt>
                <c:pt idx="6142">
                  <c:v>14.2</c:v>
                </c:pt>
                <c:pt idx="6143">
                  <c:v>14.3</c:v>
                </c:pt>
                <c:pt idx="6144">
                  <c:v>14.4</c:v>
                </c:pt>
                <c:pt idx="6145">
                  <c:v>14.5</c:v>
                </c:pt>
                <c:pt idx="6146">
                  <c:v>14.6</c:v>
                </c:pt>
                <c:pt idx="6147">
                  <c:v>14.7</c:v>
                </c:pt>
                <c:pt idx="6148">
                  <c:v>14.8</c:v>
                </c:pt>
                <c:pt idx="6149">
                  <c:v>14.9</c:v>
                </c:pt>
                <c:pt idx="6150">
                  <c:v>15</c:v>
                </c:pt>
                <c:pt idx="6151">
                  <c:v>15.1</c:v>
                </c:pt>
                <c:pt idx="6152">
                  <c:v>15.2</c:v>
                </c:pt>
                <c:pt idx="6153">
                  <c:v>15.3</c:v>
                </c:pt>
                <c:pt idx="6154">
                  <c:v>15.4</c:v>
                </c:pt>
                <c:pt idx="6155">
                  <c:v>15.5</c:v>
                </c:pt>
                <c:pt idx="6156">
                  <c:v>15.6</c:v>
                </c:pt>
                <c:pt idx="6157">
                  <c:v>15.7</c:v>
                </c:pt>
                <c:pt idx="6158">
                  <c:v>15.8</c:v>
                </c:pt>
                <c:pt idx="6159">
                  <c:v>15.9</c:v>
                </c:pt>
                <c:pt idx="6160">
                  <c:v>16</c:v>
                </c:pt>
                <c:pt idx="6161">
                  <c:v>16.100000000000001</c:v>
                </c:pt>
                <c:pt idx="6162">
                  <c:v>16.2</c:v>
                </c:pt>
                <c:pt idx="6163">
                  <c:v>16.3</c:v>
                </c:pt>
                <c:pt idx="6164">
                  <c:v>16.399999999999999</c:v>
                </c:pt>
                <c:pt idx="6165">
                  <c:v>16.5</c:v>
                </c:pt>
                <c:pt idx="6166">
                  <c:v>16.600000000000001</c:v>
                </c:pt>
                <c:pt idx="6167">
                  <c:v>16.7</c:v>
                </c:pt>
                <c:pt idx="6168">
                  <c:v>16.8</c:v>
                </c:pt>
                <c:pt idx="6169">
                  <c:v>16.899999999999999</c:v>
                </c:pt>
                <c:pt idx="6170">
                  <c:v>17</c:v>
                </c:pt>
                <c:pt idx="6171">
                  <c:v>17.100000000000001</c:v>
                </c:pt>
                <c:pt idx="6172">
                  <c:v>17.2</c:v>
                </c:pt>
                <c:pt idx="6173">
                  <c:v>17.3</c:v>
                </c:pt>
                <c:pt idx="6174">
                  <c:v>17.399999999999999</c:v>
                </c:pt>
                <c:pt idx="6175">
                  <c:v>17.5</c:v>
                </c:pt>
                <c:pt idx="6176">
                  <c:v>17.600000000000001</c:v>
                </c:pt>
                <c:pt idx="6177">
                  <c:v>17.7</c:v>
                </c:pt>
                <c:pt idx="6178">
                  <c:v>17.8</c:v>
                </c:pt>
                <c:pt idx="6179">
                  <c:v>17.899999999999999</c:v>
                </c:pt>
                <c:pt idx="6180">
                  <c:v>18</c:v>
                </c:pt>
                <c:pt idx="6181">
                  <c:v>18.100000000000001</c:v>
                </c:pt>
                <c:pt idx="6182">
                  <c:v>18.2</c:v>
                </c:pt>
                <c:pt idx="6183">
                  <c:v>18.3</c:v>
                </c:pt>
                <c:pt idx="6184">
                  <c:v>18.399999999999999</c:v>
                </c:pt>
                <c:pt idx="6185">
                  <c:v>18.5</c:v>
                </c:pt>
                <c:pt idx="6186">
                  <c:v>18.600000000000001</c:v>
                </c:pt>
                <c:pt idx="6187">
                  <c:v>18.7</c:v>
                </c:pt>
                <c:pt idx="6188">
                  <c:v>18.8</c:v>
                </c:pt>
                <c:pt idx="6189">
                  <c:v>18.899999999999999</c:v>
                </c:pt>
                <c:pt idx="6190">
                  <c:v>19</c:v>
                </c:pt>
                <c:pt idx="6191">
                  <c:v>19.100000000000001</c:v>
                </c:pt>
                <c:pt idx="6192">
                  <c:v>19.2</c:v>
                </c:pt>
                <c:pt idx="6193">
                  <c:v>19.3</c:v>
                </c:pt>
                <c:pt idx="6194">
                  <c:v>19.399999999999999</c:v>
                </c:pt>
                <c:pt idx="6195">
                  <c:v>19.5</c:v>
                </c:pt>
                <c:pt idx="6196">
                  <c:v>19.600000000000001</c:v>
                </c:pt>
                <c:pt idx="6197">
                  <c:v>19.7</c:v>
                </c:pt>
                <c:pt idx="6198">
                  <c:v>19.8</c:v>
                </c:pt>
                <c:pt idx="6199">
                  <c:v>19.899999999999999</c:v>
                </c:pt>
                <c:pt idx="6200">
                  <c:v>20</c:v>
                </c:pt>
                <c:pt idx="6201">
                  <c:v>20.100000000000001</c:v>
                </c:pt>
                <c:pt idx="6202">
                  <c:v>20.2</c:v>
                </c:pt>
                <c:pt idx="6203">
                  <c:v>20.3</c:v>
                </c:pt>
                <c:pt idx="6204">
                  <c:v>20.399999999999999</c:v>
                </c:pt>
                <c:pt idx="6205">
                  <c:v>20.5</c:v>
                </c:pt>
                <c:pt idx="6206">
                  <c:v>20.6</c:v>
                </c:pt>
                <c:pt idx="6207">
                  <c:v>20.7</c:v>
                </c:pt>
                <c:pt idx="6208">
                  <c:v>20.8</c:v>
                </c:pt>
                <c:pt idx="6209">
                  <c:v>20.9</c:v>
                </c:pt>
                <c:pt idx="6210">
                  <c:v>21</c:v>
                </c:pt>
                <c:pt idx="6211">
                  <c:v>21.1</c:v>
                </c:pt>
                <c:pt idx="6212">
                  <c:v>21.2</c:v>
                </c:pt>
                <c:pt idx="6213">
                  <c:v>21.3</c:v>
                </c:pt>
                <c:pt idx="6214">
                  <c:v>21.4</c:v>
                </c:pt>
                <c:pt idx="6215">
                  <c:v>21.5</c:v>
                </c:pt>
                <c:pt idx="6216">
                  <c:v>21.6</c:v>
                </c:pt>
                <c:pt idx="6217">
                  <c:v>21.7</c:v>
                </c:pt>
                <c:pt idx="6218">
                  <c:v>21.8</c:v>
                </c:pt>
                <c:pt idx="6219">
                  <c:v>21.9</c:v>
                </c:pt>
                <c:pt idx="6220">
                  <c:v>22</c:v>
                </c:pt>
                <c:pt idx="6221">
                  <c:v>22.1</c:v>
                </c:pt>
                <c:pt idx="6222">
                  <c:v>22.2</c:v>
                </c:pt>
                <c:pt idx="6223">
                  <c:v>22.3</c:v>
                </c:pt>
                <c:pt idx="6224">
                  <c:v>22.4</c:v>
                </c:pt>
                <c:pt idx="6225">
                  <c:v>22.5</c:v>
                </c:pt>
                <c:pt idx="6226">
                  <c:v>22.6</c:v>
                </c:pt>
                <c:pt idx="6227">
                  <c:v>22.7</c:v>
                </c:pt>
                <c:pt idx="6228">
                  <c:v>22.8</c:v>
                </c:pt>
                <c:pt idx="6229">
                  <c:v>22.9</c:v>
                </c:pt>
                <c:pt idx="6230">
                  <c:v>23</c:v>
                </c:pt>
                <c:pt idx="6231">
                  <c:v>23.1</c:v>
                </c:pt>
                <c:pt idx="6232">
                  <c:v>23.2</c:v>
                </c:pt>
                <c:pt idx="6233">
                  <c:v>23.3</c:v>
                </c:pt>
                <c:pt idx="6234">
                  <c:v>23.4</c:v>
                </c:pt>
                <c:pt idx="6235">
                  <c:v>23.5</c:v>
                </c:pt>
                <c:pt idx="6236">
                  <c:v>23.6</c:v>
                </c:pt>
                <c:pt idx="6237">
                  <c:v>23.7</c:v>
                </c:pt>
                <c:pt idx="6238">
                  <c:v>23.8</c:v>
                </c:pt>
                <c:pt idx="6239">
                  <c:v>23.9</c:v>
                </c:pt>
                <c:pt idx="6240">
                  <c:v>24</c:v>
                </c:pt>
                <c:pt idx="6241">
                  <c:v>24.1</c:v>
                </c:pt>
                <c:pt idx="6242">
                  <c:v>24.2</c:v>
                </c:pt>
                <c:pt idx="6243">
                  <c:v>24.3</c:v>
                </c:pt>
                <c:pt idx="6244">
                  <c:v>24.4</c:v>
                </c:pt>
                <c:pt idx="6245">
                  <c:v>24.5</c:v>
                </c:pt>
                <c:pt idx="6246">
                  <c:v>24.6</c:v>
                </c:pt>
                <c:pt idx="6247">
                  <c:v>24.7</c:v>
                </c:pt>
                <c:pt idx="6248">
                  <c:v>24.8</c:v>
                </c:pt>
                <c:pt idx="6249">
                  <c:v>24.9</c:v>
                </c:pt>
                <c:pt idx="6250">
                  <c:v>25</c:v>
                </c:pt>
                <c:pt idx="6251">
                  <c:v>25.1</c:v>
                </c:pt>
                <c:pt idx="6252">
                  <c:v>25.2</c:v>
                </c:pt>
                <c:pt idx="6253">
                  <c:v>25.3</c:v>
                </c:pt>
                <c:pt idx="6254">
                  <c:v>25.4</c:v>
                </c:pt>
                <c:pt idx="6255">
                  <c:v>25.5</c:v>
                </c:pt>
                <c:pt idx="6256">
                  <c:v>25.6</c:v>
                </c:pt>
                <c:pt idx="6257">
                  <c:v>25.7</c:v>
                </c:pt>
                <c:pt idx="6258">
                  <c:v>25.8</c:v>
                </c:pt>
                <c:pt idx="6259">
                  <c:v>25.9</c:v>
                </c:pt>
                <c:pt idx="6260">
                  <c:v>26</c:v>
                </c:pt>
                <c:pt idx="6261">
                  <c:v>26.1</c:v>
                </c:pt>
                <c:pt idx="6262">
                  <c:v>26.2</c:v>
                </c:pt>
                <c:pt idx="6263">
                  <c:v>26.3</c:v>
                </c:pt>
                <c:pt idx="6264">
                  <c:v>26.4</c:v>
                </c:pt>
                <c:pt idx="6265">
                  <c:v>26.5</c:v>
                </c:pt>
                <c:pt idx="6266">
                  <c:v>26.6</c:v>
                </c:pt>
                <c:pt idx="6267">
                  <c:v>26.7</c:v>
                </c:pt>
                <c:pt idx="6268">
                  <c:v>26.8</c:v>
                </c:pt>
                <c:pt idx="6269">
                  <c:v>26.9</c:v>
                </c:pt>
                <c:pt idx="6270">
                  <c:v>27</c:v>
                </c:pt>
                <c:pt idx="6271">
                  <c:v>27.1</c:v>
                </c:pt>
                <c:pt idx="6272">
                  <c:v>27.2</c:v>
                </c:pt>
                <c:pt idx="6273">
                  <c:v>27.3</c:v>
                </c:pt>
                <c:pt idx="6274">
                  <c:v>27.4</c:v>
                </c:pt>
                <c:pt idx="6275">
                  <c:v>27.5</c:v>
                </c:pt>
                <c:pt idx="6276">
                  <c:v>27.6</c:v>
                </c:pt>
                <c:pt idx="6277">
                  <c:v>27.7</c:v>
                </c:pt>
                <c:pt idx="6278">
                  <c:v>27.8</c:v>
                </c:pt>
                <c:pt idx="6279">
                  <c:v>27.9</c:v>
                </c:pt>
                <c:pt idx="6280">
                  <c:v>28</c:v>
                </c:pt>
                <c:pt idx="6281">
                  <c:v>28.1</c:v>
                </c:pt>
                <c:pt idx="6282">
                  <c:v>28.2</c:v>
                </c:pt>
                <c:pt idx="6283">
                  <c:v>28.3</c:v>
                </c:pt>
                <c:pt idx="6284">
                  <c:v>28.4</c:v>
                </c:pt>
                <c:pt idx="6285">
                  <c:v>28.5</c:v>
                </c:pt>
                <c:pt idx="6286">
                  <c:v>28.6</c:v>
                </c:pt>
                <c:pt idx="6287">
                  <c:v>28.7</c:v>
                </c:pt>
                <c:pt idx="6288">
                  <c:v>28.8</c:v>
                </c:pt>
                <c:pt idx="6289">
                  <c:v>28.9</c:v>
                </c:pt>
                <c:pt idx="6290">
                  <c:v>29</c:v>
                </c:pt>
                <c:pt idx="6291">
                  <c:v>29.1</c:v>
                </c:pt>
                <c:pt idx="6292">
                  <c:v>29.2</c:v>
                </c:pt>
                <c:pt idx="6293">
                  <c:v>29.3</c:v>
                </c:pt>
                <c:pt idx="6294">
                  <c:v>29.4</c:v>
                </c:pt>
                <c:pt idx="6295">
                  <c:v>29.5</c:v>
                </c:pt>
                <c:pt idx="6296">
                  <c:v>29.6</c:v>
                </c:pt>
                <c:pt idx="6297">
                  <c:v>29.7</c:v>
                </c:pt>
                <c:pt idx="6298">
                  <c:v>29.8</c:v>
                </c:pt>
                <c:pt idx="6299">
                  <c:v>29.9</c:v>
                </c:pt>
                <c:pt idx="6300">
                  <c:v>30</c:v>
                </c:pt>
                <c:pt idx="6301">
                  <c:v>30.1</c:v>
                </c:pt>
                <c:pt idx="6302">
                  <c:v>30.2</c:v>
                </c:pt>
                <c:pt idx="6303">
                  <c:v>30.3</c:v>
                </c:pt>
                <c:pt idx="6304">
                  <c:v>30.4</c:v>
                </c:pt>
                <c:pt idx="6305">
                  <c:v>30.5</c:v>
                </c:pt>
                <c:pt idx="6306">
                  <c:v>30.6</c:v>
                </c:pt>
                <c:pt idx="6307">
                  <c:v>30.7</c:v>
                </c:pt>
                <c:pt idx="6308">
                  <c:v>30.8</c:v>
                </c:pt>
                <c:pt idx="6309">
                  <c:v>30.9</c:v>
                </c:pt>
                <c:pt idx="6310">
                  <c:v>31</c:v>
                </c:pt>
                <c:pt idx="6311">
                  <c:v>31.1</c:v>
                </c:pt>
                <c:pt idx="6312">
                  <c:v>31.2</c:v>
                </c:pt>
                <c:pt idx="6313">
                  <c:v>31.3</c:v>
                </c:pt>
                <c:pt idx="6314">
                  <c:v>31.4</c:v>
                </c:pt>
                <c:pt idx="6315">
                  <c:v>31.5</c:v>
                </c:pt>
                <c:pt idx="6316">
                  <c:v>31.6</c:v>
                </c:pt>
                <c:pt idx="6317">
                  <c:v>31.7</c:v>
                </c:pt>
                <c:pt idx="6318">
                  <c:v>31.8</c:v>
                </c:pt>
                <c:pt idx="6319">
                  <c:v>31.9</c:v>
                </c:pt>
                <c:pt idx="6320">
                  <c:v>32</c:v>
                </c:pt>
                <c:pt idx="6321">
                  <c:v>32.1</c:v>
                </c:pt>
                <c:pt idx="6322">
                  <c:v>32.200000000000003</c:v>
                </c:pt>
                <c:pt idx="6323">
                  <c:v>32.300000000000004</c:v>
                </c:pt>
                <c:pt idx="6324">
                  <c:v>32.4</c:v>
                </c:pt>
                <c:pt idx="6325">
                  <c:v>32.5</c:v>
                </c:pt>
                <c:pt idx="6326">
                  <c:v>32.6</c:v>
                </c:pt>
                <c:pt idx="6327">
                  <c:v>32.700000000000003</c:v>
                </c:pt>
                <c:pt idx="6328">
                  <c:v>32.800000000000004</c:v>
                </c:pt>
                <c:pt idx="6329">
                  <c:v>32.9</c:v>
                </c:pt>
                <c:pt idx="6330">
                  <c:v>33</c:v>
                </c:pt>
                <c:pt idx="6331">
                  <c:v>33.1</c:v>
                </c:pt>
                <c:pt idx="6332">
                  <c:v>33.200000000000003</c:v>
                </c:pt>
                <c:pt idx="6333">
                  <c:v>33.300000000000004</c:v>
                </c:pt>
                <c:pt idx="6334">
                  <c:v>33.4</c:v>
                </c:pt>
                <c:pt idx="6335">
                  <c:v>33.5</c:v>
                </c:pt>
                <c:pt idx="6336">
                  <c:v>33.6</c:v>
                </c:pt>
                <c:pt idx="6337">
                  <c:v>33.700000000000003</c:v>
                </c:pt>
                <c:pt idx="6338">
                  <c:v>33.800000000000004</c:v>
                </c:pt>
                <c:pt idx="6339">
                  <c:v>33.9</c:v>
                </c:pt>
                <c:pt idx="6340">
                  <c:v>34</c:v>
                </c:pt>
                <c:pt idx="6341">
                  <c:v>34.1</c:v>
                </c:pt>
                <c:pt idx="6342">
                  <c:v>34.200000000000003</c:v>
                </c:pt>
                <c:pt idx="6343">
                  <c:v>34.300000000000004</c:v>
                </c:pt>
                <c:pt idx="6344">
                  <c:v>34.4</c:v>
                </c:pt>
                <c:pt idx="6345">
                  <c:v>34.5</c:v>
                </c:pt>
                <c:pt idx="6346">
                  <c:v>34.6</c:v>
                </c:pt>
                <c:pt idx="6347">
                  <c:v>34.700000000000003</c:v>
                </c:pt>
                <c:pt idx="6348">
                  <c:v>34.800000000000004</c:v>
                </c:pt>
                <c:pt idx="6349">
                  <c:v>34.9</c:v>
                </c:pt>
                <c:pt idx="6350">
                  <c:v>35</c:v>
                </c:pt>
                <c:pt idx="6351">
                  <c:v>35.1</c:v>
                </c:pt>
                <c:pt idx="6352">
                  <c:v>35.200000000000003</c:v>
                </c:pt>
                <c:pt idx="6353">
                  <c:v>35.300000000000004</c:v>
                </c:pt>
                <c:pt idx="6354">
                  <c:v>35.4</c:v>
                </c:pt>
                <c:pt idx="6355">
                  <c:v>35.5</c:v>
                </c:pt>
                <c:pt idx="6356">
                  <c:v>35.6</c:v>
                </c:pt>
                <c:pt idx="6357">
                  <c:v>35.700000000000003</c:v>
                </c:pt>
                <c:pt idx="6358">
                  <c:v>35.800000000000004</c:v>
                </c:pt>
                <c:pt idx="6359">
                  <c:v>35.9</c:v>
                </c:pt>
                <c:pt idx="6360">
                  <c:v>36</c:v>
                </c:pt>
                <c:pt idx="6361">
                  <c:v>36.1</c:v>
                </c:pt>
                <c:pt idx="6362">
                  <c:v>36.200000000000003</c:v>
                </c:pt>
                <c:pt idx="6363">
                  <c:v>36.300000000000004</c:v>
                </c:pt>
                <c:pt idx="6364">
                  <c:v>36.4</c:v>
                </c:pt>
                <c:pt idx="6365">
                  <c:v>36.5</c:v>
                </c:pt>
                <c:pt idx="6366">
                  <c:v>36.6</c:v>
                </c:pt>
                <c:pt idx="6367">
                  <c:v>36.700000000000003</c:v>
                </c:pt>
                <c:pt idx="6368">
                  <c:v>36.800000000000004</c:v>
                </c:pt>
                <c:pt idx="6369">
                  <c:v>36.9</c:v>
                </c:pt>
                <c:pt idx="6370">
                  <c:v>37</c:v>
                </c:pt>
                <c:pt idx="6371">
                  <c:v>37.1</c:v>
                </c:pt>
                <c:pt idx="6372">
                  <c:v>37.200000000000003</c:v>
                </c:pt>
                <c:pt idx="6373">
                  <c:v>37.300000000000004</c:v>
                </c:pt>
                <c:pt idx="6374">
                  <c:v>37.4</c:v>
                </c:pt>
                <c:pt idx="6375">
                  <c:v>37.5</c:v>
                </c:pt>
                <c:pt idx="6376">
                  <c:v>37.6</c:v>
                </c:pt>
                <c:pt idx="6377">
                  <c:v>37.700000000000003</c:v>
                </c:pt>
                <c:pt idx="6378">
                  <c:v>37.800000000000004</c:v>
                </c:pt>
                <c:pt idx="6379">
                  <c:v>37.9</c:v>
                </c:pt>
                <c:pt idx="6380">
                  <c:v>38</c:v>
                </c:pt>
                <c:pt idx="6381">
                  <c:v>38.1</c:v>
                </c:pt>
                <c:pt idx="6382">
                  <c:v>38.200000000000003</c:v>
                </c:pt>
                <c:pt idx="6383">
                  <c:v>38.300000000000004</c:v>
                </c:pt>
                <c:pt idx="6384">
                  <c:v>38.4</c:v>
                </c:pt>
                <c:pt idx="6385">
                  <c:v>38.5</c:v>
                </c:pt>
                <c:pt idx="6386">
                  <c:v>38.6</c:v>
                </c:pt>
                <c:pt idx="6387">
                  <c:v>38.700000000000003</c:v>
                </c:pt>
                <c:pt idx="6388">
                  <c:v>38.800000000000004</c:v>
                </c:pt>
                <c:pt idx="6389">
                  <c:v>38.9</c:v>
                </c:pt>
                <c:pt idx="6390">
                  <c:v>39</c:v>
                </c:pt>
                <c:pt idx="6391">
                  <c:v>39.1</c:v>
                </c:pt>
                <c:pt idx="6392">
                  <c:v>39.200000000000003</c:v>
                </c:pt>
                <c:pt idx="6393">
                  <c:v>39.300000000000004</c:v>
                </c:pt>
                <c:pt idx="6394">
                  <c:v>39.4</c:v>
                </c:pt>
                <c:pt idx="6395">
                  <c:v>39.5</c:v>
                </c:pt>
                <c:pt idx="6396">
                  <c:v>39.6</c:v>
                </c:pt>
                <c:pt idx="6397">
                  <c:v>39.700000000000003</c:v>
                </c:pt>
                <c:pt idx="6398">
                  <c:v>39.800000000000004</c:v>
                </c:pt>
                <c:pt idx="6399">
                  <c:v>39.9</c:v>
                </c:pt>
                <c:pt idx="6400">
                  <c:v>40</c:v>
                </c:pt>
                <c:pt idx="6401">
                  <c:v>40.1</c:v>
                </c:pt>
                <c:pt idx="6402">
                  <c:v>40.200000000000003</c:v>
                </c:pt>
                <c:pt idx="6403">
                  <c:v>40.300000000000004</c:v>
                </c:pt>
                <c:pt idx="6404">
                  <c:v>40.4</c:v>
                </c:pt>
                <c:pt idx="6405">
                  <c:v>40.5</c:v>
                </c:pt>
                <c:pt idx="6406">
                  <c:v>40.6</c:v>
                </c:pt>
                <c:pt idx="6407">
                  <c:v>40.700000000000003</c:v>
                </c:pt>
                <c:pt idx="6408">
                  <c:v>40.800000000000004</c:v>
                </c:pt>
                <c:pt idx="6409">
                  <c:v>40.9</c:v>
                </c:pt>
                <c:pt idx="6410">
                  <c:v>41</c:v>
                </c:pt>
                <c:pt idx="6411">
                  <c:v>41.1</c:v>
                </c:pt>
                <c:pt idx="6412">
                  <c:v>41.2</c:v>
                </c:pt>
                <c:pt idx="6413">
                  <c:v>41.3</c:v>
                </c:pt>
                <c:pt idx="6414">
                  <c:v>41.4</c:v>
                </c:pt>
                <c:pt idx="6415">
                  <c:v>41.5</c:v>
                </c:pt>
                <c:pt idx="6416">
                  <c:v>41.6</c:v>
                </c:pt>
                <c:pt idx="6417">
                  <c:v>41.7</c:v>
                </c:pt>
                <c:pt idx="6418">
                  <c:v>41.8</c:v>
                </c:pt>
                <c:pt idx="6419">
                  <c:v>41.9</c:v>
                </c:pt>
                <c:pt idx="6420">
                  <c:v>42</c:v>
                </c:pt>
                <c:pt idx="6421">
                  <c:v>42.1</c:v>
                </c:pt>
                <c:pt idx="6422">
                  <c:v>42.2</c:v>
                </c:pt>
                <c:pt idx="6423">
                  <c:v>42.3</c:v>
                </c:pt>
                <c:pt idx="6424">
                  <c:v>42.4</c:v>
                </c:pt>
                <c:pt idx="6425">
                  <c:v>42.5</c:v>
                </c:pt>
                <c:pt idx="6426">
                  <c:v>42.6</c:v>
                </c:pt>
                <c:pt idx="6427">
                  <c:v>42.7</c:v>
                </c:pt>
                <c:pt idx="6428">
                  <c:v>42.8</c:v>
                </c:pt>
                <c:pt idx="6429">
                  <c:v>42.9</c:v>
                </c:pt>
                <c:pt idx="6430">
                  <c:v>43</c:v>
                </c:pt>
                <c:pt idx="6431">
                  <c:v>43.1</c:v>
                </c:pt>
                <c:pt idx="6432">
                  <c:v>43.2</c:v>
                </c:pt>
                <c:pt idx="6433">
                  <c:v>43.3</c:v>
                </c:pt>
                <c:pt idx="6434">
                  <c:v>43.4</c:v>
                </c:pt>
                <c:pt idx="6435">
                  <c:v>43.5</c:v>
                </c:pt>
                <c:pt idx="6436">
                  <c:v>43.6</c:v>
                </c:pt>
                <c:pt idx="6437">
                  <c:v>43.7</c:v>
                </c:pt>
                <c:pt idx="6438">
                  <c:v>43.8</c:v>
                </c:pt>
                <c:pt idx="6439">
                  <c:v>43.9</c:v>
                </c:pt>
                <c:pt idx="6440">
                  <c:v>44</c:v>
                </c:pt>
                <c:pt idx="6441">
                  <c:v>44.1</c:v>
                </c:pt>
                <c:pt idx="6442">
                  <c:v>44.2</c:v>
                </c:pt>
                <c:pt idx="6443">
                  <c:v>44.3</c:v>
                </c:pt>
                <c:pt idx="6444">
                  <c:v>44.4</c:v>
                </c:pt>
                <c:pt idx="6445">
                  <c:v>44.5</c:v>
                </c:pt>
                <c:pt idx="6446">
                  <c:v>44.6</c:v>
                </c:pt>
                <c:pt idx="6447">
                  <c:v>44.7</c:v>
                </c:pt>
                <c:pt idx="6448">
                  <c:v>44.8</c:v>
                </c:pt>
                <c:pt idx="6449">
                  <c:v>44.9</c:v>
                </c:pt>
                <c:pt idx="6450">
                  <c:v>45</c:v>
                </c:pt>
                <c:pt idx="6451">
                  <c:v>45.1</c:v>
                </c:pt>
                <c:pt idx="6452">
                  <c:v>45.2</c:v>
                </c:pt>
                <c:pt idx="6453">
                  <c:v>45.3</c:v>
                </c:pt>
                <c:pt idx="6454">
                  <c:v>45.4</c:v>
                </c:pt>
                <c:pt idx="6455">
                  <c:v>45.5</c:v>
                </c:pt>
                <c:pt idx="6456">
                  <c:v>45.6</c:v>
                </c:pt>
                <c:pt idx="6457">
                  <c:v>45.7</c:v>
                </c:pt>
                <c:pt idx="6458">
                  <c:v>45.8</c:v>
                </c:pt>
                <c:pt idx="6459">
                  <c:v>45.9</c:v>
                </c:pt>
                <c:pt idx="6460">
                  <c:v>46</c:v>
                </c:pt>
                <c:pt idx="6461">
                  <c:v>46.1</c:v>
                </c:pt>
                <c:pt idx="6462">
                  <c:v>46.2</c:v>
                </c:pt>
                <c:pt idx="6463">
                  <c:v>46.3</c:v>
                </c:pt>
                <c:pt idx="6464">
                  <c:v>46.4</c:v>
                </c:pt>
                <c:pt idx="6465">
                  <c:v>46.5</c:v>
                </c:pt>
                <c:pt idx="6466">
                  <c:v>46.6</c:v>
                </c:pt>
                <c:pt idx="6467">
                  <c:v>46.7</c:v>
                </c:pt>
                <c:pt idx="6468">
                  <c:v>46.8</c:v>
                </c:pt>
                <c:pt idx="6469">
                  <c:v>46.9</c:v>
                </c:pt>
                <c:pt idx="6470">
                  <c:v>47</c:v>
                </c:pt>
                <c:pt idx="6471">
                  <c:v>47.1</c:v>
                </c:pt>
                <c:pt idx="6472">
                  <c:v>47.2</c:v>
                </c:pt>
                <c:pt idx="6473">
                  <c:v>47.3</c:v>
                </c:pt>
                <c:pt idx="6474">
                  <c:v>47.4</c:v>
                </c:pt>
                <c:pt idx="6475">
                  <c:v>47.5</c:v>
                </c:pt>
                <c:pt idx="6476">
                  <c:v>47.6</c:v>
                </c:pt>
                <c:pt idx="6477">
                  <c:v>47.7</c:v>
                </c:pt>
                <c:pt idx="6478">
                  <c:v>47.8</c:v>
                </c:pt>
                <c:pt idx="6479">
                  <c:v>47.9</c:v>
                </c:pt>
                <c:pt idx="6480">
                  <c:v>48</c:v>
                </c:pt>
                <c:pt idx="6481">
                  <c:v>48.1</c:v>
                </c:pt>
                <c:pt idx="6482">
                  <c:v>48.2</c:v>
                </c:pt>
                <c:pt idx="6483">
                  <c:v>48.3</c:v>
                </c:pt>
                <c:pt idx="6484">
                  <c:v>48.4</c:v>
                </c:pt>
                <c:pt idx="6485">
                  <c:v>48.5</c:v>
                </c:pt>
                <c:pt idx="6486">
                  <c:v>48.6</c:v>
                </c:pt>
                <c:pt idx="6487">
                  <c:v>48.7</c:v>
                </c:pt>
                <c:pt idx="6488">
                  <c:v>48.8</c:v>
                </c:pt>
                <c:pt idx="6489">
                  <c:v>48.9</c:v>
                </c:pt>
                <c:pt idx="6490">
                  <c:v>49</c:v>
                </c:pt>
                <c:pt idx="6491">
                  <c:v>49.1</c:v>
                </c:pt>
                <c:pt idx="6492">
                  <c:v>49.2</c:v>
                </c:pt>
                <c:pt idx="6493">
                  <c:v>49.3</c:v>
                </c:pt>
                <c:pt idx="6494">
                  <c:v>49.4</c:v>
                </c:pt>
                <c:pt idx="6495">
                  <c:v>49.5</c:v>
                </c:pt>
                <c:pt idx="6496">
                  <c:v>49.6</c:v>
                </c:pt>
                <c:pt idx="6497">
                  <c:v>49.7</c:v>
                </c:pt>
                <c:pt idx="6498">
                  <c:v>49.8</c:v>
                </c:pt>
                <c:pt idx="6499">
                  <c:v>49.9</c:v>
                </c:pt>
                <c:pt idx="6500">
                  <c:v>50</c:v>
                </c:pt>
                <c:pt idx="6501">
                  <c:v>50.1</c:v>
                </c:pt>
                <c:pt idx="6502">
                  <c:v>50.2</c:v>
                </c:pt>
                <c:pt idx="6503">
                  <c:v>50.3</c:v>
                </c:pt>
                <c:pt idx="6504">
                  <c:v>50.4</c:v>
                </c:pt>
                <c:pt idx="6505">
                  <c:v>50.5</c:v>
                </c:pt>
                <c:pt idx="6506">
                  <c:v>50.6</c:v>
                </c:pt>
                <c:pt idx="6507">
                  <c:v>50.7</c:v>
                </c:pt>
                <c:pt idx="6508">
                  <c:v>50.8</c:v>
                </c:pt>
                <c:pt idx="6509">
                  <c:v>50.9</c:v>
                </c:pt>
                <c:pt idx="6510">
                  <c:v>51</c:v>
                </c:pt>
                <c:pt idx="6511">
                  <c:v>51.1</c:v>
                </c:pt>
                <c:pt idx="6512">
                  <c:v>51.2</c:v>
                </c:pt>
                <c:pt idx="6513">
                  <c:v>51.3</c:v>
                </c:pt>
                <c:pt idx="6514">
                  <c:v>51.4</c:v>
                </c:pt>
                <c:pt idx="6515">
                  <c:v>51.5</c:v>
                </c:pt>
                <c:pt idx="6516">
                  <c:v>51.6</c:v>
                </c:pt>
                <c:pt idx="6517">
                  <c:v>51.7</c:v>
                </c:pt>
                <c:pt idx="6518">
                  <c:v>51.8</c:v>
                </c:pt>
                <c:pt idx="6519">
                  <c:v>51.9</c:v>
                </c:pt>
                <c:pt idx="6520">
                  <c:v>52</c:v>
                </c:pt>
                <c:pt idx="6521">
                  <c:v>52.1</c:v>
                </c:pt>
                <c:pt idx="6522">
                  <c:v>52.2</c:v>
                </c:pt>
                <c:pt idx="6523">
                  <c:v>52.3</c:v>
                </c:pt>
                <c:pt idx="6524">
                  <c:v>52.4</c:v>
                </c:pt>
                <c:pt idx="6525">
                  <c:v>52.5</c:v>
                </c:pt>
                <c:pt idx="6526">
                  <c:v>52.6</c:v>
                </c:pt>
                <c:pt idx="6527">
                  <c:v>52.7</c:v>
                </c:pt>
                <c:pt idx="6528">
                  <c:v>52.8</c:v>
                </c:pt>
                <c:pt idx="6529">
                  <c:v>52.9</c:v>
                </c:pt>
                <c:pt idx="6530">
                  <c:v>53</c:v>
                </c:pt>
                <c:pt idx="6531">
                  <c:v>53.1</c:v>
                </c:pt>
                <c:pt idx="6532">
                  <c:v>53.2</c:v>
                </c:pt>
                <c:pt idx="6533">
                  <c:v>53.3</c:v>
                </c:pt>
                <c:pt idx="6534">
                  <c:v>53.4</c:v>
                </c:pt>
                <c:pt idx="6535">
                  <c:v>53.5</c:v>
                </c:pt>
                <c:pt idx="6536">
                  <c:v>53.6</c:v>
                </c:pt>
                <c:pt idx="6537">
                  <c:v>53.7</c:v>
                </c:pt>
                <c:pt idx="6538">
                  <c:v>53.8</c:v>
                </c:pt>
                <c:pt idx="6539">
                  <c:v>53.9</c:v>
                </c:pt>
                <c:pt idx="6540">
                  <c:v>54</c:v>
                </c:pt>
                <c:pt idx="6541">
                  <c:v>54.1</c:v>
                </c:pt>
                <c:pt idx="6542">
                  <c:v>54.2</c:v>
                </c:pt>
                <c:pt idx="6543">
                  <c:v>54.3</c:v>
                </c:pt>
                <c:pt idx="6544">
                  <c:v>54.4</c:v>
                </c:pt>
                <c:pt idx="6545">
                  <c:v>54.5</c:v>
                </c:pt>
                <c:pt idx="6546">
                  <c:v>54.6</c:v>
                </c:pt>
                <c:pt idx="6547">
                  <c:v>54.7</c:v>
                </c:pt>
                <c:pt idx="6548">
                  <c:v>54.8</c:v>
                </c:pt>
                <c:pt idx="6549">
                  <c:v>54.9</c:v>
                </c:pt>
                <c:pt idx="6550">
                  <c:v>55</c:v>
                </c:pt>
                <c:pt idx="6551">
                  <c:v>55.1</c:v>
                </c:pt>
                <c:pt idx="6552">
                  <c:v>55.2</c:v>
                </c:pt>
                <c:pt idx="6553">
                  <c:v>55.3</c:v>
                </c:pt>
                <c:pt idx="6554">
                  <c:v>55.4</c:v>
                </c:pt>
                <c:pt idx="6555">
                  <c:v>55.5</c:v>
                </c:pt>
                <c:pt idx="6556">
                  <c:v>55.6</c:v>
                </c:pt>
                <c:pt idx="6557">
                  <c:v>55.7</c:v>
                </c:pt>
                <c:pt idx="6558">
                  <c:v>55.8</c:v>
                </c:pt>
                <c:pt idx="6559">
                  <c:v>55.9</c:v>
                </c:pt>
                <c:pt idx="6560">
                  <c:v>56</c:v>
                </c:pt>
                <c:pt idx="6561">
                  <c:v>56.1</c:v>
                </c:pt>
                <c:pt idx="6562">
                  <c:v>56.2</c:v>
                </c:pt>
                <c:pt idx="6563">
                  <c:v>56.3</c:v>
                </c:pt>
                <c:pt idx="6564">
                  <c:v>56.4</c:v>
                </c:pt>
                <c:pt idx="6565">
                  <c:v>56.5</c:v>
                </c:pt>
                <c:pt idx="6566">
                  <c:v>56.6</c:v>
                </c:pt>
                <c:pt idx="6567">
                  <c:v>56.7</c:v>
                </c:pt>
                <c:pt idx="6568">
                  <c:v>56.8</c:v>
                </c:pt>
                <c:pt idx="6569">
                  <c:v>56.9</c:v>
                </c:pt>
                <c:pt idx="6570">
                  <c:v>57</c:v>
                </c:pt>
                <c:pt idx="6571">
                  <c:v>57.1</c:v>
                </c:pt>
                <c:pt idx="6572">
                  <c:v>57.2</c:v>
                </c:pt>
                <c:pt idx="6573">
                  <c:v>57.3</c:v>
                </c:pt>
                <c:pt idx="6574">
                  <c:v>57.4</c:v>
                </c:pt>
                <c:pt idx="6575">
                  <c:v>57.5</c:v>
                </c:pt>
                <c:pt idx="6576">
                  <c:v>57.6</c:v>
                </c:pt>
                <c:pt idx="6577">
                  <c:v>57.7</c:v>
                </c:pt>
                <c:pt idx="6578">
                  <c:v>57.8</c:v>
                </c:pt>
                <c:pt idx="6579">
                  <c:v>57.9</c:v>
                </c:pt>
                <c:pt idx="6580">
                  <c:v>58</c:v>
                </c:pt>
                <c:pt idx="6581">
                  <c:v>58.1</c:v>
                </c:pt>
                <c:pt idx="6582">
                  <c:v>58.2</c:v>
                </c:pt>
                <c:pt idx="6583">
                  <c:v>58.3</c:v>
                </c:pt>
                <c:pt idx="6584">
                  <c:v>58.4</c:v>
                </c:pt>
                <c:pt idx="6585">
                  <c:v>58.5</c:v>
                </c:pt>
                <c:pt idx="6586">
                  <c:v>58.6</c:v>
                </c:pt>
                <c:pt idx="6587">
                  <c:v>58.7</c:v>
                </c:pt>
                <c:pt idx="6588">
                  <c:v>58.8</c:v>
                </c:pt>
                <c:pt idx="6589">
                  <c:v>58.9</c:v>
                </c:pt>
                <c:pt idx="6590">
                  <c:v>59</c:v>
                </c:pt>
                <c:pt idx="6591">
                  <c:v>59.1</c:v>
                </c:pt>
                <c:pt idx="6592">
                  <c:v>59.2</c:v>
                </c:pt>
                <c:pt idx="6593">
                  <c:v>59.3</c:v>
                </c:pt>
                <c:pt idx="6594">
                  <c:v>59.4</c:v>
                </c:pt>
                <c:pt idx="6595">
                  <c:v>59.5</c:v>
                </c:pt>
                <c:pt idx="6596">
                  <c:v>59.6</c:v>
                </c:pt>
                <c:pt idx="6597">
                  <c:v>59.7</c:v>
                </c:pt>
                <c:pt idx="6598">
                  <c:v>59.8</c:v>
                </c:pt>
                <c:pt idx="6599">
                  <c:v>59.9</c:v>
                </c:pt>
                <c:pt idx="6600">
                  <c:v>60</c:v>
                </c:pt>
                <c:pt idx="6601">
                  <c:v>60.1</c:v>
                </c:pt>
                <c:pt idx="6602">
                  <c:v>60.2</c:v>
                </c:pt>
                <c:pt idx="6603">
                  <c:v>60.3</c:v>
                </c:pt>
                <c:pt idx="6604">
                  <c:v>60.4</c:v>
                </c:pt>
                <c:pt idx="6605">
                  <c:v>60.5</c:v>
                </c:pt>
                <c:pt idx="6606">
                  <c:v>60.6</c:v>
                </c:pt>
                <c:pt idx="6607">
                  <c:v>60.7</c:v>
                </c:pt>
                <c:pt idx="6608">
                  <c:v>60.8</c:v>
                </c:pt>
                <c:pt idx="6609">
                  <c:v>60.9</c:v>
                </c:pt>
                <c:pt idx="6610">
                  <c:v>61</c:v>
                </c:pt>
                <c:pt idx="6611">
                  <c:v>61.1</c:v>
                </c:pt>
                <c:pt idx="6612">
                  <c:v>61.2</c:v>
                </c:pt>
                <c:pt idx="6613">
                  <c:v>61.3</c:v>
                </c:pt>
                <c:pt idx="6614">
                  <c:v>61.4</c:v>
                </c:pt>
                <c:pt idx="6615">
                  <c:v>61.5</c:v>
                </c:pt>
                <c:pt idx="6616">
                  <c:v>61.6</c:v>
                </c:pt>
                <c:pt idx="6617">
                  <c:v>61.7</c:v>
                </c:pt>
                <c:pt idx="6618">
                  <c:v>61.8</c:v>
                </c:pt>
                <c:pt idx="6619">
                  <c:v>61.9</c:v>
                </c:pt>
                <c:pt idx="6620">
                  <c:v>62</c:v>
                </c:pt>
                <c:pt idx="6621">
                  <c:v>62.1</c:v>
                </c:pt>
                <c:pt idx="6622">
                  <c:v>62.2</c:v>
                </c:pt>
                <c:pt idx="6623">
                  <c:v>62.3</c:v>
                </c:pt>
                <c:pt idx="6624">
                  <c:v>62.4</c:v>
                </c:pt>
                <c:pt idx="6625">
                  <c:v>62.5</c:v>
                </c:pt>
                <c:pt idx="6626">
                  <c:v>62.6</c:v>
                </c:pt>
                <c:pt idx="6627">
                  <c:v>62.7</c:v>
                </c:pt>
                <c:pt idx="6628">
                  <c:v>62.8</c:v>
                </c:pt>
                <c:pt idx="6629">
                  <c:v>62.9</c:v>
                </c:pt>
                <c:pt idx="6630">
                  <c:v>63</c:v>
                </c:pt>
                <c:pt idx="6631">
                  <c:v>63.1</c:v>
                </c:pt>
                <c:pt idx="6632">
                  <c:v>63.2</c:v>
                </c:pt>
                <c:pt idx="6633">
                  <c:v>63.3</c:v>
                </c:pt>
                <c:pt idx="6634">
                  <c:v>63.4</c:v>
                </c:pt>
                <c:pt idx="6635">
                  <c:v>63.5</c:v>
                </c:pt>
                <c:pt idx="6636">
                  <c:v>63.6</c:v>
                </c:pt>
                <c:pt idx="6637">
                  <c:v>63.7</c:v>
                </c:pt>
                <c:pt idx="6638">
                  <c:v>63.8</c:v>
                </c:pt>
                <c:pt idx="6639">
                  <c:v>63.9</c:v>
                </c:pt>
                <c:pt idx="6640">
                  <c:v>64</c:v>
                </c:pt>
                <c:pt idx="6641">
                  <c:v>64.099999999999994</c:v>
                </c:pt>
                <c:pt idx="6642">
                  <c:v>64.2</c:v>
                </c:pt>
                <c:pt idx="6643">
                  <c:v>64.3</c:v>
                </c:pt>
                <c:pt idx="6644">
                  <c:v>64.400000000000006</c:v>
                </c:pt>
                <c:pt idx="6645">
                  <c:v>64.5</c:v>
                </c:pt>
                <c:pt idx="6646">
                  <c:v>64.599999999999994</c:v>
                </c:pt>
                <c:pt idx="6647">
                  <c:v>64.7</c:v>
                </c:pt>
                <c:pt idx="6648">
                  <c:v>64.8</c:v>
                </c:pt>
                <c:pt idx="6649">
                  <c:v>64.900000000000006</c:v>
                </c:pt>
                <c:pt idx="6650">
                  <c:v>65</c:v>
                </c:pt>
                <c:pt idx="6651">
                  <c:v>65.099999999999994</c:v>
                </c:pt>
                <c:pt idx="6652">
                  <c:v>65.2</c:v>
                </c:pt>
                <c:pt idx="6653">
                  <c:v>65.3</c:v>
                </c:pt>
                <c:pt idx="6654">
                  <c:v>65.400000000000006</c:v>
                </c:pt>
                <c:pt idx="6655">
                  <c:v>65.5</c:v>
                </c:pt>
                <c:pt idx="6656">
                  <c:v>65.599999999999994</c:v>
                </c:pt>
                <c:pt idx="6657">
                  <c:v>65.7</c:v>
                </c:pt>
                <c:pt idx="6658">
                  <c:v>65.8</c:v>
                </c:pt>
                <c:pt idx="6659">
                  <c:v>65.900000000000006</c:v>
                </c:pt>
                <c:pt idx="6660">
                  <c:v>66</c:v>
                </c:pt>
                <c:pt idx="6661">
                  <c:v>66.099999999999994</c:v>
                </c:pt>
                <c:pt idx="6662">
                  <c:v>66.2</c:v>
                </c:pt>
                <c:pt idx="6663">
                  <c:v>66.3</c:v>
                </c:pt>
                <c:pt idx="6664">
                  <c:v>66.400000000000006</c:v>
                </c:pt>
                <c:pt idx="6665">
                  <c:v>66.5</c:v>
                </c:pt>
                <c:pt idx="6666">
                  <c:v>66.599999999999994</c:v>
                </c:pt>
                <c:pt idx="6667">
                  <c:v>66.7</c:v>
                </c:pt>
                <c:pt idx="6668">
                  <c:v>66.8</c:v>
                </c:pt>
                <c:pt idx="6669">
                  <c:v>66.900000000000006</c:v>
                </c:pt>
                <c:pt idx="6670">
                  <c:v>67</c:v>
                </c:pt>
                <c:pt idx="6671">
                  <c:v>67.099999999999994</c:v>
                </c:pt>
                <c:pt idx="6672">
                  <c:v>67.2</c:v>
                </c:pt>
                <c:pt idx="6673">
                  <c:v>67.3</c:v>
                </c:pt>
                <c:pt idx="6674">
                  <c:v>67.400000000000006</c:v>
                </c:pt>
                <c:pt idx="6675">
                  <c:v>67.5</c:v>
                </c:pt>
                <c:pt idx="6676">
                  <c:v>67.599999999999994</c:v>
                </c:pt>
                <c:pt idx="6677">
                  <c:v>67.7</c:v>
                </c:pt>
                <c:pt idx="6678">
                  <c:v>67.8</c:v>
                </c:pt>
                <c:pt idx="6679">
                  <c:v>67.900000000000006</c:v>
                </c:pt>
                <c:pt idx="6680">
                  <c:v>68</c:v>
                </c:pt>
                <c:pt idx="6681">
                  <c:v>68.099999999999994</c:v>
                </c:pt>
                <c:pt idx="6682">
                  <c:v>68.2</c:v>
                </c:pt>
                <c:pt idx="6683">
                  <c:v>68.3</c:v>
                </c:pt>
                <c:pt idx="6684">
                  <c:v>68.400000000000006</c:v>
                </c:pt>
                <c:pt idx="6685">
                  <c:v>68.5</c:v>
                </c:pt>
                <c:pt idx="6686">
                  <c:v>68.599999999999994</c:v>
                </c:pt>
                <c:pt idx="6687">
                  <c:v>68.7</c:v>
                </c:pt>
                <c:pt idx="6688">
                  <c:v>68.8</c:v>
                </c:pt>
                <c:pt idx="6689">
                  <c:v>68.900000000000006</c:v>
                </c:pt>
                <c:pt idx="6690">
                  <c:v>69</c:v>
                </c:pt>
                <c:pt idx="6691">
                  <c:v>69.099999999999994</c:v>
                </c:pt>
                <c:pt idx="6692">
                  <c:v>69.2</c:v>
                </c:pt>
                <c:pt idx="6693">
                  <c:v>69.3</c:v>
                </c:pt>
                <c:pt idx="6694">
                  <c:v>69.400000000000006</c:v>
                </c:pt>
                <c:pt idx="6695">
                  <c:v>69.5</c:v>
                </c:pt>
                <c:pt idx="6696">
                  <c:v>69.599999999999994</c:v>
                </c:pt>
                <c:pt idx="6697">
                  <c:v>69.7</c:v>
                </c:pt>
                <c:pt idx="6698">
                  <c:v>69.8</c:v>
                </c:pt>
                <c:pt idx="6699">
                  <c:v>69.900000000000006</c:v>
                </c:pt>
                <c:pt idx="6700">
                  <c:v>70</c:v>
                </c:pt>
                <c:pt idx="6701">
                  <c:v>70.099999999999994</c:v>
                </c:pt>
                <c:pt idx="6702">
                  <c:v>70.2</c:v>
                </c:pt>
                <c:pt idx="6703">
                  <c:v>70.3</c:v>
                </c:pt>
                <c:pt idx="6704">
                  <c:v>70.400000000000006</c:v>
                </c:pt>
                <c:pt idx="6705">
                  <c:v>70.5</c:v>
                </c:pt>
                <c:pt idx="6706">
                  <c:v>70.599999999999994</c:v>
                </c:pt>
                <c:pt idx="6707">
                  <c:v>70.7</c:v>
                </c:pt>
                <c:pt idx="6708">
                  <c:v>70.8</c:v>
                </c:pt>
                <c:pt idx="6709">
                  <c:v>70.900000000000006</c:v>
                </c:pt>
                <c:pt idx="6710">
                  <c:v>71</c:v>
                </c:pt>
                <c:pt idx="6711">
                  <c:v>71.099999999999994</c:v>
                </c:pt>
                <c:pt idx="6712">
                  <c:v>71.2</c:v>
                </c:pt>
                <c:pt idx="6713">
                  <c:v>71.3</c:v>
                </c:pt>
                <c:pt idx="6714">
                  <c:v>71.400000000000006</c:v>
                </c:pt>
                <c:pt idx="6715">
                  <c:v>71.5</c:v>
                </c:pt>
                <c:pt idx="6716">
                  <c:v>71.599999999999994</c:v>
                </c:pt>
                <c:pt idx="6717">
                  <c:v>71.7</c:v>
                </c:pt>
                <c:pt idx="6718">
                  <c:v>71.8</c:v>
                </c:pt>
                <c:pt idx="6719">
                  <c:v>71.900000000000006</c:v>
                </c:pt>
                <c:pt idx="6720">
                  <c:v>72</c:v>
                </c:pt>
                <c:pt idx="6721">
                  <c:v>72.099999999999994</c:v>
                </c:pt>
                <c:pt idx="6722">
                  <c:v>72.2</c:v>
                </c:pt>
                <c:pt idx="6723">
                  <c:v>72.3</c:v>
                </c:pt>
                <c:pt idx="6724">
                  <c:v>72.400000000000006</c:v>
                </c:pt>
                <c:pt idx="6725">
                  <c:v>72.5</c:v>
                </c:pt>
                <c:pt idx="6726">
                  <c:v>72.599999999999994</c:v>
                </c:pt>
                <c:pt idx="6727">
                  <c:v>72.7</c:v>
                </c:pt>
                <c:pt idx="6728">
                  <c:v>72.8</c:v>
                </c:pt>
                <c:pt idx="6729">
                  <c:v>72.900000000000006</c:v>
                </c:pt>
                <c:pt idx="6730">
                  <c:v>73</c:v>
                </c:pt>
                <c:pt idx="6731">
                  <c:v>73.099999999999994</c:v>
                </c:pt>
                <c:pt idx="6732">
                  <c:v>73.2</c:v>
                </c:pt>
                <c:pt idx="6733">
                  <c:v>73.3</c:v>
                </c:pt>
                <c:pt idx="6734">
                  <c:v>73.400000000000006</c:v>
                </c:pt>
                <c:pt idx="6735">
                  <c:v>73.5</c:v>
                </c:pt>
                <c:pt idx="6736">
                  <c:v>73.599999999999994</c:v>
                </c:pt>
                <c:pt idx="6737">
                  <c:v>73.7</c:v>
                </c:pt>
                <c:pt idx="6738">
                  <c:v>73.8</c:v>
                </c:pt>
                <c:pt idx="6739">
                  <c:v>73.900000000000006</c:v>
                </c:pt>
                <c:pt idx="6740">
                  <c:v>74</c:v>
                </c:pt>
                <c:pt idx="6741">
                  <c:v>74.099999999999994</c:v>
                </c:pt>
                <c:pt idx="6742">
                  <c:v>74.2</c:v>
                </c:pt>
                <c:pt idx="6743">
                  <c:v>74.3</c:v>
                </c:pt>
                <c:pt idx="6744">
                  <c:v>74.400000000000006</c:v>
                </c:pt>
                <c:pt idx="6745">
                  <c:v>74.5</c:v>
                </c:pt>
                <c:pt idx="6746">
                  <c:v>74.599999999999994</c:v>
                </c:pt>
                <c:pt idx="6747">
                  <c:v>74.7</c:v>
                </c:pt>
                <c:pt idx="6748">
                  <c:v>74.8</c:v>
                </c:pt>
                <c:pt idx="6749">
                  <c:v>74.900000000000006</c:v>
                </c:pt>
                <c:pt idx="6750">
                  <c:v>75</c:v>
                </c:pt>
                <c:pt idx="6751">
                  <c:v>75.099999999999994</c:v>
                </c:pt>
                <c:pt idx="6752">
                  <c:v>75.2</c:v>
                </c:pt>
                <c:pt idx="6753">
                  <c:v>75.3</c:v>
                </c:pt>
                <c:pt idx="6754">
                  <c:v>75.400000000000006</c:v>
                </c:pt>
                <c:pt idx="6755">
                  <c:v>75.5</c:v>
                </c:pt>
                <c:pt idx="6756">
                  <c:v>75.599999999999994</c:v>
                </c:pt>
                <c:pt idx="6757">
                  <c:v>75.7</c:v>
                </c:pt>
                <c:pt idx="6758">
                  <c:v>75.8</c:v>
                </c:pt>
                <c:pt idx="6759">
                  <c:v>75.900000000000006</c:v>
                </c:pt>
                <c:pt idx="6760">
                  <c:v>76</c:v>
                </c:pt>
                <c:pt idx="6761">
                  <c:v>76.099999999999994</c:v>
                </c:pt>
                <c:pt idx="6762">
                  <c:v>76.2</c:v>
                </c:pt>
                <c:pt idx="6763">
                  <c:v>76.3</c:v>
                </c:pt>
                <c:pt idx="6764">
                  <c:v>76.400000000000006</c:v>
                </c:pt>
                <c:pt idx="6765">
                  <c:v>76.5</c:v>
                </c:pt>
                <c:pt idx="6766">
                  <c:v>76.599999999999994</c:v>
                </c:pt>
                <c:pt idx="6767">
                  <c:v>76.7</c:v>
                </c:pt>
                <c:pt idx="6768">
                  <c:v>76.8</c:v>
                </c:pt>
                <c:pt idx="6769">
                  <c:v>76.900000000000006</c:v>
                </c:pt>
                <c:pt idx="6770">
                  <c:v>77</c:v>
                </c:pt>
                <c:pt idx="6771">
                  <c:v>77.099999999999994</c:v>
                </c:pt>
                <c:pt idx="6772">
                  <c:v>77.2</c:v>
                </c:pt>
                <c:pt idx="6773">
                  <c:v>77.3</c:v>
                </c:pt>
                <c:pt idx="6774">
                  <c:v>77.400000000000006</c:v>
                </c:pt>
                <c:pt idx="6775">
                  <c:v>77.5</c:v>
                </c:pt>
                <c:pt idx="6776">
                  <c:v>77.599999999999994</c:v>
                </c:pt>
                <c:pt idx="6777">
                  <c:v>77.7</c:v>
                </c:pt>
                <c:pt idx="6778">
                  <c:v>77.8</c:v>
                </c:pt>
                <c:pt idx="6779">
                  <c:v>77.900000000000006</c:v>
                </c:pt>
                <c:pt idx="6780">
                  <c:v>78</c:v>
                </c:pt>
                <c:pt idx="6781">
                  <c:v>78.099999999999994</c:v>
                </c:pt>
                <c:pt idx="6782">
                  <c:v>78.2</c:v>
                </c:pt>
                <c:pt idx="6783">
                  <c:v>78.3</c:v>
                </c:pt>
                <c:pt idx="6784">
                  <c:v>78.400000000000006</c:v>
                </c:pt>
                <c:pt idx="6785">
                  <c:v>78.5</c:v>
                </c:pt>
                <c:pt idx="6786">
                  <c:v>78.599999999999994</c:v>
                </c:pt>
                <c:pt idx="6787">
                  <c:v>78.7</c:v>
                </c:pt>
                <c:pt idx="6788">
                  <c:v>78.8</c:v>
                </c:pt>
                <c:pt idx="6789">
                  <c:v>78.900000000000006</c:v>
                </c:pt>
                <c:pt idx="6790">
                  <c:v>79</c:v>
                </c:pt>
                <c:pt idx="6791">
                  <c:v>79.099999999999994</c:v>
                </c:pt>
                <c:pt idx="6792">
                  <c:v>79.2</c:v>
                </c:pt>
                <c:pt idx="6793">
                  <c:v>79.3</c:v>
                </c:pt>
                <c:pt idx="6794">
                  <c:v>79.400000000000006</c:v>
                </c:pt>
                <c:pt idx="6795">
                  <c:v>79.5</c:v>
                </c:pt>
                <c:pt idx="6796">
                  <c:v>79.599999999999994</c:v>
                </c:pt>
                <c:pt idx="6797">
                  <c:v>79.7</c:v>
                </c:pt>
                <c:pt idx="6798">
                  <c:v>79.8</c:v>
                </c:pt>
                <c:pt idx="6799">
                  <c:v>79.900000000000006</c:v>
                </c:pt>
                <c:pt idx="6800">
                  <c:v>80</c:v>
                </c:pt>
                <c:pt idx="6801">
                  <c:v>80.099999999999994</c:v>
                </c:pt>
                <c:pt idx="6802">
                  <c:v>80.2</c:v>
                </c:pt>
                <c:pt idx="6803">
                  <c:v>80.3</c:v>
                </c:pt>
                <c:pt idx="6804">
                  <c:v>80.400000000000006</c:v>
                </c:pt>
                <c:pt idx="6805">
                  <c:v>80.5</c:v>
                </c:pt>
                <c:pt idx="6806">
                  <c:v>80.599999999999994</c:v>
                </c:pt>
                <c:pt idx="6807">
                  <c:v>80.7</c:v>
                </c:pt>
                <c:pt idx="6808">
                  <c:v>80.8</c:v>
                </c:pt>
                <c:pt idx="6809">
                  <c:v>80.900000000000006</c:v>
                </c:pt>
                <c:pt idx="6810">
                  <c:v>81</c:v>
                </c:pt>
                <c:pt idx="6811">
                  <c:v>81.099999999999994</c:v>
                </c:pt>
                <c:pt idx="6812">
                  <c:v>81.2</c:v>
                </c:pt>
                <c:pt idx="6813">
                  <c:v>81.3</c:v>
                </c:pt>
                <c:pt idx="6814">
                  <c:v>81.400000000000006</c:v>
                </c:pt>
                <c:pt idx="6815">
                  <c:v>81.5</c:v>
                </c:pt>
                <c:pt idx="6816">
                  <c:v>81.599999999999994</c:v>
                </c:pt>
                <c:pt idx="6817">
                  <c:v>81.7</c:v>
                </c:pt>
                <c:pt idx="6818">
                  <c:v>81.8</c:v>
                </c:pt>
                <c:pt idx="6819">
                  <c:v>81.900000000000006</c:v>
                </c:pt>
                <c:pt idx="6820">
                  <c:v>82</c:v>
                </c:pt>
                <c:pt idx="6821">
                  <c:v>82.1</c:v>
                </c:pt>
                <c:pt idx="6822">
                  <c:v>82.2</c:v>
                </c:pt>
                <c:pt idx="6823">
                  <c:v>82.3</c:v>
                </c:pt>
                <c:pt idx="6824">
                  <c:v>82.4</c:v>
                </c:pt>
                <c:pt idx="6825">
                  <c:v>82.5</c:v>
                </c:pt>
                <c:pt idx="6826">
                  <c:v>82.6</c:v>
                </c:pt>
                <c:pt idx="6827">
                  <c:v>82.7</c:v>
                </c:pt>
                <c:pt idx="6828">
                  <c:v>82.8</c:v>
                </c:pt>
                <c:pt idx="6829">
                  <c:v>82.9</c:v>
                </c:pt>
                <c:pt idx="6830">
                  <c:v>83</c:v>
                </c:pt>
                <c:pt idx="6831">
                  <c:v>83.1</c:v>
                </c:pt>
                <c:pt idx="6832">
                  <c:v>83.2</c:v>
                </c:pt>
                <c:pt idx="6833">
                  <c:v>83.3</c:v>
                </c:pt>
                <c:pt idx="6834">
                  <c:v>83.4</c:v>
                </c:pt>
                <c:pt idx="6835">
                  <c:v>83.5</c:v>
                </c:pt>
                <c:pt idx="6836">
                  <c:v>83.6</c:v>
                </c:pt>
                <c:pt idx="6837">
                  <c:v>83.7</c:v>
                </c:pt>
                <c:pt idx="6838">
                  <c:v>83.8</c:v>
                </c:pt>
                <c:pt idx="6839">
                  <c:v>83.9</c:v>
                </c:pt>
                <c:pt idx="6840">
                  <c:v>84</c:v>
                </c:pt>
                <c:pt idx="6841">
                  <c:v>84.1</c:v>
                </c:pt>
                <c:pt idx="6842">
                  <c:v>84.2</c:v>
                </c:pt>
                <c:pt idx="6843">
                  <c:v>84.3</c:v>
                </c:pt>
                <c:pt idx="6844">
                  <c:v>84.4</c:v>
                </c:pt>
                <c:pt idx="6845">
                  <c:v>84.5</c:v>
                </c:pt>
                <c:pt idx="6846">
                  <c:v>84.6</c:v>
                </c:pt>
                <c:pt idx="6847">
                  <c:v>84.7</c:v>
                </c:pt>
                <c:pt idx="6848">
                  <c:v>84.8</c:v>
                </c:pt>
                <c:pt idx="6849">
                  <c:v>84.9</c:v>
                </c:pt>
                <c:pt idx="6850">
                  <c:v>85</c:v>
                </c:pt>
                <c:pt idx="6851">
                  <c:v>85.1</c:v>
                </c:pt>
                <c:pt idx="6852">
                  <c:v>85.2</c:v>
                </c:pt>
                <c:pt idx="6853">
                  <c:v>85.3</c:v>
                </c:pt>
                <c:pt idx="6854">
                  <c:v>85.4</c:v>
                </c:pt>
                <c:pt idx="6855">
                  <c:v>85.5</c:v>
                </c:pt>
                <c:pt idx="6856">
                  <c:v>85.6</c:v>
                </c:pt>
                <c:pt idx="6857">
                  <c:v>85.7</c:v>
                </c:pt>
                <c:pt idx="6858">
                  <c:v>85.8</c:v>
                </c:pt>
                <c:pt idx="6859">
                  <c:v>85.9</c:v>
                </c:pt>
                <c:pt idx="6860">
                  <c:v>86</c:v>
                </c:pt>
                <c:pt idx="6861">
                  <c:v>86.1</c:v>
                </c:pt>
                <c:pt idx="6862">
                  <c:v>86.2</c:v>
                </c:pt>
                <c:pt idx="6863">
                  <c:v>86.3</c:v>
                </c:pt>
                <c:pt idx="6864">
                  <c:v>86.4</c:v>
                </c:pt>
                <c:pt idx="6865">
                  <c:v>86.5</c:v>
                </c:pt>
                <c:pt idx="6866">
                  <c:v>86.6</c:v>
                </c:pt>
                <c:pt idx="6867">
                  <c:v>86.7</c:v>
                </c:pt>
                <c:pt idx="6868">
                  <c:v>86.8</c:v>
                </c:pt>
                <c:pt idx="6869">
                  <c:v>86.9</c:v>
                </c:pt>
                <c:pt idx="6870">
                  <c:v>87</c:v>
                </c:pt>
                <c:pt idx="6871">
                  <c:v>87.1</c:v>
                </c:pt>
                <c:pt idx="6872">
                  <c:v>87.2</c:v>
                </c:pt>
                <c:pt idx="6873">
                  <c:v>87.3</c:v>
                </c:pt>
                <c:pt idx="6874">
                  <c:v>87.4</c:v>
                </c:pt>
                <c:pt idx="6875">
                  <c:v>87.5</c:v>
                </c:pt>
                <c:pt idx="6876">
                  <c:v>87.6</c:v>
                </c:pt>
                <c:pt idx="6877">
                  <c:v>87.7</c:v>
                </c:pt>
                <c:pt idx="6878">
                  <c:v>87.8</c:v>
                </c:pt>
                <c:pt idx="6879">
                  <c:v>87.9</c:v>
                </c:pt>
                <c:pt idx="6880">
                  <c:v>88</c:v>
                </c:pt>
                <c:pt idx="6881">
                  <c:v>88.1</c:v>
                </c:pt>
                <c:pt idx="6882">
                  <c:v>88.2</c:v>
                </c:pt>
                <c:pt idx="6883">
                  <c:v>88.3</c:v>
                </c:pt>
                <c:pt idx="6884">
                  <c:v>88.4</c:v>
                </c:pt>
                <c:pt idx="6885">
                  <c:v>88.5</c:v>
                </c:pt>
                <c:pt idx="6886">
                  <c:v>88.6</c:v>
                </c:pt>
                <c:pt idx="6887">
                  <c:v>88.7</c:v>
                </c:pt>
                <c:pt idx="6888">
                  <c:v>88.8</c:v>
                </c:pt>
                <c:pt idx="6889">
                  <c:v>88.9</c:v>
                </c:pt>
                <c:pt idx="6890">
                  <c:v>89</c:v>
                </c:pt>
                <c:pt idx="6891">
                  <c:v>89.1</c:v>
                </c:pt>
                <c:pt idx="6892">
                  <c:v>89.2</c:v>
                </c:pt>
                <c:pt idx="6893">
                  <c:v>89.3</c:v>
                </c:pt>
                <c:pt idx="6894">
                  <c:v>89.4</c:v>
                </c:pt>
                <c:pt idx="6895">
                  <c:v>89.5</c:v>
                </c:pt>
                <c:pt idx="6896">
                  <c:v>89.6</c:v>
                </c:pt>
                <c:pt idx="6897">
                  <c:v>89.7</c:v>
                </c:pt>
                <c:pt idx="6898">
                  <c:v>89.8</c:v>
                </c:pt>
                <c:pt idx="6899">
                  <c:v>89.9</c:v>
                </c:pt>
                <c:pt idx="6900">
                  <c:v>90</c:v>
                </c:pt>
                <c:pt idx="6901">
                  <c:v>90.1</c:v>
                </c:pt>
                <c:pt idx="6902">
                  <c:v>90.2</c:v>
                </c:pt>
                <c:pt idx="6903">
                  <c:v>90.3</c:v>
                </c:pt>
                <c:pt idx="6904">
                  <c:v>90.4</c:v>
                </c:pt>
                <c:pt idx="6905">
                  <c:v>90.5</c:v>
                </c:pt>
                <c:pt idx="6906">
                  <c:v>90.6</c:v>
                </c:pt>
                <c:pt idx="6907">
                  <c:v>90.7</c:v>
                </c:pt>
                <c:pt idx="6908">
                  <c:v>90.8</c:v>
                </c:pt>
                <c:pt idx="6909">
                  <c:v>90.9</c:v>
                </c:pt>
                <c:pt idx="6910">
                  <c:v>91</c:v>
                </c:pt>
                <c:pt idx="6911">
                  <c:v>91.1</c:v>
                </c:pt>
                <c:pt idx="6912">
                  <c:v>91.2</c:v>
                </c:pt>
                <c:pt idx="6913">
                  <c:v>91.3</c:v>
                </c:pt>
                <c:pt idx="6914">
                  <c:v>91.4</c:v>
                </c:pt>
                <c:pt idx="6915">
                  <c:v>91.5</c:v>
                </c:pt>
                <c:pt idx="6916">
                  <c:v>91.6</c:v>
                </c:pt>
                <c:pt idx="6917">
                  <c:v>91.7</c:v>
                </c:pt>
                <c:pt idx="6918">
                  <c:v>91.8</c:v>
                </c:pt>
                <c:pt idx="6919">
                  <c:v>91.9</c:v>
                </c:pt>
                <c:pt idx="6920">
                  <c:v>92</c:v>
                </c:pt>
                <c:pt idx="6921">
                  <c:v>92.1</c:v>
                </c:pt>
                <c:pt idx="6922">
                  <c:v>92.2</c:v>
                </c:pt>
                <c:pt idx="6923">
                  <c:v>92.3</c:v>
                </c:pt>
                <c:pt idx="6924">
                  <c:v>92.4</c:v>
                </c:pt>
                <c:pt idx="6925">
                  <c:v>92.5</c:v>
                </c:pt>
                <c:pt idx="6926">
                  <c:v>92.6</c:v>
                </c:pt>
                <c:pt idx="6927">
                  <c:v>92.7</c:v>
                </c:pt>
                <c:pt idx="6928">
                  <c:v>92.8</c:v>
                </c:pt>
                <c:pt idx="6929">
                  <c:v>92.9</c:v>
                </c:pt>
                <c:pt idx="6930">
                  <c:v>93</c:v>
                </c:pt>
                <c:pt idx="6931">
                  <c:v>93.1</c:v>
                </c:pt>
                <c:pt idx="6932">
                  <c:v>93.2</c:v>
                </c:pt>
                <c:pt idx="6933">
                  <c:v>93.3</c:v>
                </c:pt>
                <c:pt idx="6934">
                  <c:v>93.4</c:v>
                </c:pt>
                <c:pt idx="6935">
                  <c:v>93.5</c:v>
                </c:pt>
                <c:pt idx="6936">
                  <c:v>93.6</c:v>
                </c:pt>
                <c:pt idx="6937">
                  <c:v>93.7</c:v>
                </c:pt>
                <c:pt idx="6938">
                  <c:v>93.8</c:v>
                </c:pt>
                <c:pt idx="6939">
                  <c:v>93.9</c:v>
                </c:pt>
                <c:pt idx="6940">
                  <c:v>94</c:v>
                </c:pt>
                <c:pt idx="6941">
                  <c:v>94.1</c:v>
                </c:pt>
                <c:pt idx="6942">
                  <c:v>94.2</c:v>
                </c:pt>
                <c:pt idx="6943">
                  <c:v>94.3</c:v>
                </c:pt>
                <c:pt idx="6944">
                  <c:v>94.4</c:v>
                </c:pt>
                <c:pt idx="6945">
                  <c:v>94.5</c:v>
                </c:pt>
                <c:pt idx="6946">
                  <c:v>94.6</c:v>
                </c:pt>
                <c:pt idx="6947">
                  <c:v>94.7</c:v>
                </c:pt>
                <c:pt idx="6948">
                  <c:v>94.8</c:v>
                </c:pt>
                <c:pt idx="6949">
                  <c:v>94.9</c:v>
                </c:pt>
                <c:pt idx="6950">
                  <c:v>95</c:v>
                </c:pt>
                <c:pt idx="6951">
                  <c:v>95.1</c:v>
                </c:pt>
                <c:pt idx="6952">
                  <c:v>95.2</c:v>
                </c:pt>
                <c:pt idx="6953">
                  <c:v>95.3</c:v>
                </c:pt>
                <c:pt idx="6954">
                  <c:v>95.4</c:v>
                </c:pt>
                <c:pt idx="6955">
                  <c:v>95.5</c:v>
                </c:pt>
                <c:pt idx="6956">
                  <c:v>95.6</c:v>
                </c:pt>
                <c:pt idx="6957">
                  <c:v>95.7</c:v>
                </c:pt>
                <c:pt idx="6958">
                  <c:v>95.8</c:v>
                </c:pt>
                <c:pt idx="6959">
                  <c:v>95.9</c:v>
                </c:pt>
                <c:pt idx="6960">
                  <c:v>96</c:v>
                </c:pt>
                <c:pt idx="6961">
                  <c:v>96.1</c:v>
                </c:pt>
                <c:pt idx="6962">
                  <c:v>96.2</c:v>
                </c:pt>
                <c:pt idx="6963">
                  <c:v>96.3</c:v>
                </c:pt>
                <c:pt idx="6964">
                  <c:v>96.4</c:v>
                </c:pt>
                <c:pt idx="6965">
                  <c:v>96.5</c:v>
                </c:pt>
                <c:pt idx="6966">
                  <c:v>96.6</c:v>
                </c:pt>
                <c:pt idx="6967">
                  <c:v>96.7</c:v>
                </c:pt>
                <c:pt idx="6968">
                  <c:v>96.8</c:v>
                </c:pt>
                <c:pt idx="6969">
                  <c:v>96.9</c:v>
                </c:pt>
                <c:pt idx="6970">
                  <c:v>97</c:v>
                </c:pt>
                <c:pt idx="6971">
                  <c:v>97.1</c:v>
                </c:pt>
                <c:pt idx="6972">
                  <c:v>97.2</c:v>
                </c:pt>
                <c:pt idx="6973">
                  <c:v>97.3</c:v>
                </c:pt>
                <c:pt idx="6974">
                  <c:v>97.4</c:v>
                </c:pt>
                <c:pt idx="6975">
                  <c:v>97.5</c:v>
                </c:pt>
                <c:pt idx="6976">
                  <c:v>97.6</c:v>
                </c:pt>
                <c:pt idx="6977">
                  <c:v>97.7</c:v>
                </c:pt>
                <c:pt idx="6978">
                  <c:v>97.8</c:v>
                </c:pt>
                <c:pt idx="6979">
                  <c:v>97.9</c:v>
                </c:pt>
                <c:pt idx="6980">
                  <c:v>98</c:v>
                </c:pt>
                <c:pt idx="6981">
                  <c:v>98.1</c:v>
                </c:pt>
                <c:pt idx="6982">
                  <c:v>98.2</c:v>
                </c:pt>
                <c:pt idx="6983">
                  <c:v>98.3</c:v>
                </c:pt>
                <c:pt idx="6984">
                  <c:v>98.4</c:v>
                </c:pt>
                <c:pt idx="6985">
                  <c:v>98.5</c:v>
                </c:pt>
                <c:pt idx="6986">
                  <c:v>98.6</c:v>
                </c:pt>
                <c:pt idx="6987">
                  <c:v>98.7</c:v>
                </c:pt>
                <c:pt idx="6988">
                  <c:v>98.8</c:v>
                </c:pt>
                <c:pt idx="6989">
                  <c:v>98.9</c:v>
                </c:pt>
                <c:pt idx="6990">
                  <c:v>99</c:v>
                </c:pt>
                <c:pt idx="6991">
                  <c:v>99.1</c:v>
                </c:pt>
                <c:pt idx="6992">
                  <c:v>99.2</c:v>
                </c:pt>
                <c:pt idx="6993">
                  <c:v>99.3</c:v>
                </c:pt>
                <c:pt idx="6994">
                  <c:v>99.4</c:v>
                </c:pt>
                <c:pt idx="6995">
                  <c:v>99.5</c:v>
                </c:pt>
                <c:pt idx="6996">
                  <c:v>99.6</c:v>
                </c:pt>
                <c:pt idx="6997">
                  <c:v>99.7</c:v>
                </c:pt>
                <c:pt idx="6998">
                  <c:v>99.8</c:v>
                </c:pt>
                <c:pt idx="6999">
                  <c:v>99.9</c:v>
                </c:pt>
                <c:pt idx="7000">
                  <c:v>100</c:v>
                </c:pt>
                <c:pt idx="7001">
                  <c:v>100.1</c:v>
                </c:pt>
                <c:pt idx="7002">
                  <c:v>100.2</c:v>
                </c:pt>
                <c:pt idx="7003">
                  <c:v>100.3</c:v>
                </c:pt>
                <c:pt idx="7004">
                  <c:v>100.4</c:v>
                </c:pt>
                <c:pt idx="7005">
                  <c:v>100.5</c:v>
                </c:pt>
                <c:pt idx="7006">
                  <c:v>100.6</c:v>
                </c:pt>
                <c:pt idx="7007">
                  <c:v>100.7</c:v>
                </c:pt>
                <c:pt idx="7008">
                  <c:v>100.8</c:v>
                </c:pt>
                <c:pt idx="7009">
                  <c:v>100.9</c:v>
                </c:pt>
                <c:pt idx="7010">
                  <c:v>101</c:v>
                </c:pt>
                <c:pt idx="7011">
                  <c:v>101.1</c:v>
                </c:pt>
                <c:pt idx="7012">
                  <c:v>101.2</c:v>
                </c:pt>
                <c:pt idx="7013">
                  <c:v>101.3</c:v>
                </c:pt>
                <c:pt idx="7014">
                  <c:v>101.4</c:v>
                </c:pt>
                <c:pt idx="7015">
                  <c:v>101.5</c:v>
                </c:pt>
                <c:pt idx="7016">
                  <c:v>101.6</c:v>
                </c:pt>
                <c:pt idx="7017">
                  <c:v>101.7</c:v>
                </c:pt>
                <c:pt idx="7018">
                  <c:v>101.8</c:v>
                </c:pt>
                <c:pt idx="7019">
                  <c:v>101.9</c:v>
                </c:pt>
                <c:pt idx="7020">
                  <c:v>102</c:v>
                </c:pt>
                <c:pt idx="7021">
                  <c:v>102.1</c:v>
                </c:pt>
                <c:pt idx="7022">
                  <c:v>102.2</c:v>
                </c:pt>
                <c:pt idx="7023">
                  <c:v>102.3</c:v>
                </c:pt>
                <c:pt idx="7024">
                  <c:v>102.4</c:v>
                </c:pt>
                <c:pt idx="7025">
                  <c:v>102.5</c:v>
                </c:pt>
                <c:pt idx="7026">
                  <c:v>102.6</c:v>
                </c:pt>
                <c:pt idx="7027">
                  <c:v>102.7</c:v>
                </c:pt>
                <c:pt idx="7028">
                  <c:v>102.8</c:v>
                </c:pt>
                <c:pt idx="7029">
                  <c:v>102.9</c:v>
                </c:pt>
                <c:pt idx="7030">
                  <c:v>103</c:v>
                </c:pt>
                <c:pt idx="7031">
                  <c:v>103.1</c:v>
                </c:pt>
                <c:pt idx="7032">
                  <c:v>103.2</c:v>
                </c:pt>
                <c:pt idx="7033">
                  <c:v>103.3</c:v>
                </c:pt>
                <c:pt idx="7034">
                  <c:v>103.4</c:v>
                </c:pt>
                <c:pt idx="7035">
                  <c:v>103.5</c:v>
                </c:pt>
                <c:pt idx="7036">
                  <c:v>103.6</c:v>
                </c:pt>
                <c:pt idx="7037">
                  <c:v>103.7</c:v>
                </c:pt>
                <c:pt idx="7038">
                  <c:v>103.8</c:v>
                </c:pt>
                <c:pt idx="7039">
                  <c:v>103.9</c:v>
                </c:pt>
                <c:pt idx="7040">
                  <c:v>104</c:v>
                </c:pt>
                <c:pt idx="7041">
                  <c:v>104.1</c:v>
                </c:pt>
                <c:pt idx="7042">
                  <c:v>104.2</c:v>
                </c:pt>
                <c:pt idx="7043">
                  <c:v>104.3</c:v>
                </c:pt>
                <c:pt idx="7044">
                  <c:v>104.4</c:v>
                </c:pt>
                <c:pt idx="7045">
                  <c:v>104.5</c:v>
                </c:pt>
                <c:pt idx="7046">
                  <c:v>104.6</c:v>
                </c:pt>
                <c:pt idx="7047">
                  <c:v>104.7</c:v>
                </c:pt>
                <c:pt idx="7048">
                  <c:v>104.8</c:v>
                </c:pt>
                <c:pt idx="7049">
                  <c:v>104.9</c:v>
                </c:pt>
                <c:pt idx="7050">
                  <c:v>105</c:v>
                </c:pt>
                <c:pt idx="7051">
                  <c:v>105.1</c:v>
                </c:pt>
                <c:pt idx="7052">
                  <c:v>105.2</c:v>
                </c:pt>
                <c:pt idx="7053">
                  <c:v>105.3</c:v>
                </c:pt>
                <c:pt idx="7054">
                  <c:v>105.4</c:v>
                </c:pt>
                <c:pt idx="7055">
                  <c:v>105.5</c:v>
                </c:pt>
                <c:pt idx="7056">
                  <c:v>105.6</c:v>
                </c:pt>
                <c:pt idx="7057">
                  <c:v>105.7</c:v>
                </c:pt>
                <c:pt idx="7058">
                  <c:v>105.8</c:v>
                </c:pt>
                <c:pt idx="7059">
                  <c:v>105.9</c:v>
                </c:pt>
                <c:pt idx="7060">
                  <c:v>106</c:v>
                </c:pt>
                <c:pt idx="7061">
                  <c:v>106.1</c:v>
                </c:pt>
                <c:pt idx="7062">
                  <c:v>106.2</c:v>
                </c:pt>
                <c:pt idx="7063">
                  <c:v>106.3</c:v>
                </c:pt>
                <c:pt idx="7064">
                  <c:v>106.4</c:v>
                </c:pt>
                <c:pt idx="7065">
                  <c:v>106.5</c:v>
                </c:pt>
                <c:pt idx="7066">
                  <c:v>106.6</c:v>
                </c:pt>
                <c:pt idx="7067">
                  <c:v>106.7</c:v>
                </c:pt>
                <c:pt idx="7068">
                  <c:v>106.8</c:v>
                </c:pt>
                <c:pt idx="7069">
                  <c:v>106.9</c:v>
                </c:pt>
                <c:pt idx="7070">
                  <c:v>107</c:v>
                </c:pt>
                <c:pt idx="7071">
                  <c:v>107.1</c:v>
                </c:pt>
                <c:pt idx="7072">
                  <c:v>107.2</c:v>
                </c:pt>
                <c:pt idx="7073">
                  <c:v>107.3</c:v>
                </c:pt>
                <c:pt idx="7074">
                  <c:v>107.4</c:v>
                </c:pt>
                <c:pt idx="7075">
                  <c:v>107.5</c:v>
                </c:pt>
                <c:pt idx="7076">
                  <c:v>107.6</c:v>
                </c:pt>
                <c:pt idx="7077">
                  <c:v>107.7</c:v>
                </c:pt>
                <c:pt idx="7078">
                  <c:v>107.8</c:v>
                </c:pt>
                <c:pt idx="7079">
                  <c:v>107.9</c:v>
                </c:pt>
                <c:pt idx="7080">
                  <c:v>108</c:v>
                </c:pt>
                <c:pt idx="7081">
                  <c:v>108.1</c:v>
                </c:pt>
                <c:pt idx="7082">
                  <c:v>108.2</c:v>
                </c:pt>
                <c:pt idx="7083">
                  <c:v>108.3</c:v>
                </c:pt>
                <c:pt idx="7084">
                  <c:v>108.4</c:v>
                </c:pt>
                <c:pt idx="7085">
                  <c:v>108.5</c:v>
                </c:pt>
                <c:pt idx="7086">
                  <c:v>108.6</c:v>
                </c:pt>
                <c:pt idx="7087">
                  <c:v>108.7</c:v>
                </c:pt>
                <c:pt idx="7088">
                  <c:v>108.8</c:v>
                </c:pt>
                <c:pt idx="7089">
                  <c:v>108.9</c:v>
                </c:pt>
                <c:pt idx="7090">
                  <c:v>109</c:v>
                </c:pt>
                <c:pt idx="7091">
                  <c:v>109.1</c:v>
                </c:pt>
                <c:pt idx="7092">
                  <c:v>109.2</c:v>
                </c:pt>
                <c:pt idx="7093">
                  <c:v>109.3</c:v>
                </c:pt>
                <c:pt idx="7094">
                  <c:v>109.4</c:v>
                </c:pt>
                <c:pt idx="7095">
                  <c:v>109.5</c:v>
                </c:pt>
                <c:pt idx="7096">
                  <c:v>109.6</c:v>
                </c:pt>
                <c:pt idx="7097">
                  <c:v>109.7</c:v>
                </c:pt>
                <c:pt idx="7098">
                  <c:v>109.8</c:v>
                </c:pt>
                <c:pt idx="7099">
                  <c:v>109.9</c:v>
                </c:pt>
                <c:pt idx="7100">
                  <c:v>110</c:v>
                </c:pt>
                <c:pt idx="7101">
                  <c:v>110.1</c:v>
                </c:pt>
                <c:pt idx="7102">
                  <c:v>110.2</c:v>
                </c:pt>
                <c:pt idx="7103">
                  <c:v>110.3</c:v>
                </c:pt>
                <c:pt idx="7104">
                  <c:v>110.4</c:v>
                </c:pt>
                <c:pt idx="7105">
                  <c:v>110.5</c:v>
                </c:pt>
                <c:pt idx="7106">
                  <c:v>110.6</c:v>
                </c:pt>
                <c:pt idx="7107">
                  <c:v>110.7</c:v>
                </c:pt>
                <c:pt idx="7108">
                  <c:v>110.8</c:v>
                </c:pt>
                <c:pt idx="7109">
                  <c:v>110.9</c:v>
                </c:pt>
                <c:pt idx="7110">
                  <c:v>111</c:v>
                </c:pt>
                <c:pt idx="7111">
                  <c:v>111.1</c:v>
                </c:pt>
                <c:pt idx="7112">
                  <c:v>111.2</c:v>
                </c:pt>
                <c:pt idx="7113">
                  <c:v>111.3</c:v>
                </c:pt>
                <c:pt idx="7114">
                  <c:v>111.4</c:v>
                </c:pt>
                <c:pt idx="7115">
                  <c:v>111.5</c:v>
                </c:pt>
                <c:pt idx="7116">
                  <c:v>111.6</c:v>
                </c:pt>
                <c:pt idx="7117">
                  <c:v>111.7</c:v>
                </c:pt>
                <c:pt idx="7118">
                  <c:v>111.8</c:v>
                </c:pt>
                <c:pt idx="7119">
                  <c:v>111.9</c:v>
                </c:pt>
                <c:pt idx="7120">
                  <c:v>112</c:v>
                </c:pt>
                <c:pt idx="7121">
                  <c:v>112.1</c:v>
                </c:pt>
                <c:pt idx="7122">
                  <c:v>112.2</c:v>
                </c:pt>
                <c:pt idx="7123">
                  <c:v>112.3</c:v>
                </c:pt>
                <c:pt idx="7124">
                  <c:v>112.4</c:v>
                </c:pt>
                <c:pt idx="7125">
                  <c:v>112.5</c:v>
                </c:pt>
                <c:pt idx="7126">
                  <c:v>112.6</c:v>
                </c:pt>
                <c:pt idx="7127">
                  <c:v>112.7</c:v>
                </c:pt>
                <c:pt idx="7128">
                  <c:v>112.8</c:v>
                </c:pt>
                <c:pt idx="7129">
                  <c:v>112.9</c:v>
                </c:pt>
                <c:pt idx="7130">
                  <c:v>113</c:v>
                </c:pt>
                <c:pt idx="7131">
                  <c:v>113.1</c:v>
                </c:pt>
                <c:pt idx="7132">
                  <c:v>113.2</c:v>
                </c:pt>
                <c:pt idx="7133">
                  <c:v>113.3</c:v>
                </c:pt>
                <c:pt idx="7134">
                  <c:v>113.4</c:v>
                </c:pt>
                <c:pt idx="7135">
                  <c:v>113.5</c:v>
                </c:pt>
                <c:pt idx="7136">
                  <c:v>113.6</c:v>
                </c:pt>
                <c:pt idx="7137">
                  <c:v>113.7</c:v>
                </c:pt>
                <c:pt idx="7138">
                  <c:v>113.8</c:v>
                </c:pt>
                <c:pt idx="7139">
                  <c:v>113.9</c:v>
                </c:pt>
                <c:pt idx="7140">
                  <c:v>114</c:v>
                </c:pt>
                <c:pt idx="7141">
                  <c:v>114.1</c:v>
                </c:pt>
                <c:pt idx="7142">
                  <c:v>114.2</c:v>
                </c:pt>
                <c:pt idx="7143">
                  <c:v>114.3</c:v>
                </c:pt>
                <c:pt idx="7144">
                  <c:v>114.4</c:v>
                </c:pt>
                <c:pt idx="7145">
                  <c:v>114.5</c:v>
                </c:pt>
                <c:pt idx="7146">
                  <c:v>114.6</c:v>
                </c:pt>
                <c:pt idx="7147">
                  <c:v>114.7</c:v>
                </c:pt>
                <c:pt idx="7148">
                  <c:v>114.8</c:v>
                </c:pt>
                <c:pt idx="7149">
                  <c:v>114.9</c:v>
                </c:pt>
                <c:pt idx="7150">
                  <c:v>115</c:v>
                </c:pt>
                <c:pt idx="7151">
                  <c:v>115.1</c:v>
                </c:pt>
                <c:pt idx="7152">
                  <c:v>115.2</c:v>
                </c:pt>
                <c:pt idx="7153">
                  <c:v>115.3</c:v>
                </c:pt>
                <c:pt idx="7154">
                  <c:v>115.4</c:v>
                </c:pt>
                <c:pt idx="7155">
                  <c:v>115.5</c:v>
                </c:pt>
                <c:pt idx="7156">
                  <c:v>115.6</c:v>
                </c:pt>
                <c:pt idx="7157">
                  <c:v>115.7</c:v>
                </c:pt>
                <c:pt idx="7158">
                  <c:v>115.8</c:v>
                </c:pt>
                <c:pt idx="7159">
                  <c:v>115.9</c:v>
                </c:pt>
                <c:pt idx="7160">
                  <c:v>116</c:v>
                </c:pt>
                <c:pt idx="7161">
                  <c:v>116.1</c:v>
                </c:pt>
                <c:pt idx="7162">
                  <c:v>116.2</c:v>
                </c:pt>
                <c:pt idx="7163">
                  <c:v>116.3</c:v>
                </c:pt>
                <c:pt idx="7164">
                  <c:v>116.4</c:v>
                </c:pt>
                <c:pt idx="7165">
                  <c:v>116.5</c:v>
                </c:pt>
                <c:pt idx="7166">
                  <c:v>116.6</c:v>
                </c:pt>
                <c:pt idx="7167">
                  <c:v>116.7</c:v>
                </c:pt>
                <c:pt idx="7168">
                  <c:v>116.8</c:v>
                </c:pt>
                <c:pt idx="7169">
                  <c:v>116.9</c:v>
                </c:pt>
                <c:pt idx="7170">
                  <c:v>117</c:v>
                </c:pt>
                <c:pt idx="7171">
                  <c:v>117.1</c:v>
                </c:pt>
                <c:pt idx="7172">
                  <c:v>117.2</c:v>
                </c:pt>
                <c:pt idx="7173">
                  <c:v>117.3</c:v>
                </c:pt>
                <c:pt idx="7174">
                  <c:v>117.4</c:v>
                </c:pt>
                <c:pt idx="7175">
                  <c:v>117.5</c:v>
                </c:pt>
                <c:pt idx="7176">
                  <c:v>117.6</c:v>
                </c:pt>
                <c:pt idx="7177">
                  <c:v>117.7</c:v>
                </c:pt>
                <c:pt idx="7178">
                  <c:v>117.8</c:v>
                </c:pt>
                <c:pt idx="7179">
                  <c:v>117.9</c:v>
                </c:pt>
                <c:pt idx="7180">
                  <c:v>118</c:v>
                </c:pt>
                <c:pt idx="7181">
                  <c:v>118.1</c:v>
                </c:pt>
                <c:pt idx="7182">
                  <c:v>118.2</c:v>
                </c:pt>
                <c:pt idx="7183">
                  <c:v>118.3</c:v>
                </c:pt>
                <c:pt idx="7184">
                  <c:v>118.4</c:v>
                </c:pt>
                <c:pt idx="7185">
                  <c:v>118.5</c:v>
                </c:pt>
                <c:pt idx="7186">
                  <c:v>118.6</c:v>
                </c:pt>
                <c:pt idx="7187">
                  <c:v>118.7</c:v>
                </c:pt>
                <c:pt idx="7188">
                  <c:v>118.8</c:v>
                </c:pt>
                <c:pt idx="7189">
                  <c:v>118.9</c:v>
                </c:pt>
                <c:pt idx="7190">
                  <c:v>119</c:v>
                </c:pt>
                <c:pt idx="7191">
                  <c:v>119.1</c:v>
                </c:pt>
                <c:pt idx="7192">
                  <c:v>119.2</c:v>
                </c:pt>
                <c:pt idx="7193">
                  <c:v>119.3</c:v>
                </c:pt>
                <c:pt idx="7194">
                  <c:v>119.4</c:v>
                </c:pt>
                <c:pt idx="7195">
                  <c:v>119.5</c:v>
                </c:pt>
                <c:pt idx="7196">
                  <c:v>119.6</c:v>
                </c:pt>
                <c:pt idx="7197">
                  <c:v>119.7</c:v>
                </c:pt>
                <c:pt idx="7198">
                  <c:v>119.8</c:v>
                </c:pt>
                <c:pt idx="7199">
                  <c:v>119.9</c:v>
                </c:pt>
                <c:pt idx="7200">
                  <c:v>120</c:v>
                </c:pt>
                <c:pt idx="7201">
                  <c:v>120.1</c:v>
                </c:pt>
                <c:pt idx="7202">
                  <c:v>120.2</c:v>
                </c:pt>
                <c:pt idx="7203">
                  <c:v>120.3</c:v>
                </c:pt>
                <c:pt idx="7204">
                  <c:v>120.4</c:v>
                </c:pt>
                <c:pt idx="7205">
                  <c:v>120.5</c:v>
                </c:pt>
                <c:pt idx="7206">
                  <c:v>120.6</c:v>
                </c:pt>
                <c:pt idx="7207">
                  <c:v>120.7</c:v>
                </c:pt>
                <c:pt idx="7208">
                  <c:v>120.8</c:v>
                </c:pt>
                <c:pt idx="7209">
                  <c:v>120.9</c:v>
                </c:pt>
                <c:pt idx="7210">
                  <c:v>121</c:v>
                </c:pt>
                <c:pt idx="7211">
                  <c:v>121.1</c:v>
                </c:pt>
                <c:pt idx="7212">
                  <c:v>121.2</c:v>
                </c:pt>
                <c:pt idx="7213">
                  <c:v>121.3</c:v>
                </c:pt>
                <c:pt idx="7214">
                  <c:v>121.4</c:v>
                </c:pt>
                <c:pt idx="7215">
                  <c:v>121.5</c:v>
                </c:pt>
                <c:pt idx="7216">
                  <c:v>121.6</c:v>
                </c:pt>
                <c:pt idx="7217">
                  <c:v>121.7</c:v>
                </c:pt>
                <c:pt idx="7218">
                  <c:v>121.8</c:v>
                </c:pt>
                <c:pt idx="7219">
                  <c:v>121.9</c:v>
                </c:pt>
                <c:pt idx="7220">
                  <c:v>122</c:v>
                </c:pt>
                <c:pt idx="7221">
                  <c:v>122.1</c:v>
                </c:pt>
                <c:pt idx="7222">
                  <c:v>122.2</c:v>
                </c:pt>
                <c:pt idx="7223">
                  <c:v>122.3</c:v>
                </c:pt>
                <c:pt idx="7224">
                  <c:v>122.4</c:v>
                </c:pt>
                <c:pt idx="7225">
                  <c:v>122.5</c:v>
                </c:pt>
                <c:pt idx="7226">
                  <c:v>122.6</c:v>
                </c:pt>
                <c:pt idx="7227">
                  <c:v>122.7</c:v>
                </c:pt>
                <c:pt idx="7228">
                  <c:v>122.8</c:v>
                </c:pt>
                <c:pt idx="7229">
                  <c:v>122.9</c:v>
                </c:pt>
                <c:pt idx="7230">
                  <c:v>123</c:v>
                </c:pt>
                <c:pt idx="7231">
                  <c:v>123.1</c:v>
                </c:pt>
                <c:pt idx="7232">
                  <c:v>123.2</c:v>
                </c:pt>
                <c:pt idx="7233">
                  <c:v>123.3</c:v>
                </c:pt>
                <c:pt idx="7234">
                  <c:v>123.4</c:v>
                </c:pt>
                <c:pt idx="7235">
                  <c:v>123.5</c:v>
                </c:pt>
                <c:pt idx="7236">
                  <c:v>123.6</c:v>
                </c:pt>
                <c:pt idx="7237">
                  <c:v>123.7</c:v>
                </c:pt>
                <c:pt idx="7238">
                  <c:v>123.8</c:v>
                </c:pt>
                <c:pt idx="7239">
                  <c:v>123.9</c:v>
                </c:pt>
                <c:pt idx="7240">
                  <c:v>124</c:v>
                </c:pt>
                <c:pt idx="7241">
                  <c:v>124.1</c:v>
                </c:pt>
                <c:pt idx="7242">
                  <c:v>124.2</c:v>
                </c:pt>
                <c:pt idx="7243">
                  <c:v>124.3</c:v>
                </c:pt>
                <c:pt idx="7244">
                  <c:v>124.4</c:v>
                </c:pt>
                <c:pt idx="7245">
                  <c:v>124.5</c:v>
                </c:pt>
                <c:pt idx="7246">
                  <c:v>124.6</c:v>
                </c:pt>
                <c:pt idx="7247">
                  <c:v>124.7</c:v>
                </c:pt>
                <c:pt idx="7248">
                  <c:v>124.8</c:v>
                </c:pt>
                <c:pt idx="7249">
                  <c:v>124.9</c:v>
                </c:pt>
                <c:pt idx="7250">
                  <c:v>125</c:v>
                </c:pt>
                <c:pt idx="7251">
                  <c:v>125.1</c:v>
                </c:pt>
                <c:pt idx="7252">
                  <c:v>125.2</c:v>
                </c:pt>
                <c:pt idx="7253">
                  <c:v>125.3</c:v>
                </c:pt>
                <c:pt idx="7254">
                  <c:v>125.4</c:v>
                </c:pt>
                <c:pt idx="7255">
                  <c:v>125.5</c:v>
                </c:pt>
                <c:pt idx="7256">
                  <c:v>125.6</c:v>
                </c:pt>
                <c:pt idx="7257">
                  <c:v>125.7</c:v>
                </c:pt>
                <c:pt idx="7258">
                  <c:v>125.8</c:v>
                </c:pt>
                <c:pt idx="7259">
                  <c:v>125.9</c:v>
                </c:pt>
                <c:pt idx="7260">
                  <c:v>126</c:v>
                </c:pt>
                <c:pt idx="7261">
                  <c:v>126.1</c:v>
                </c:pt>
                <c:pt idx="7262">
                  <c:v>126.2</c:v>
                </c:pt>
                <c:pt idx="7263">
                  <c:v>126.3</c:v>
                </c:pt>
                <c:pt idx="7264">
                  <c:v>126.4</c:v>
                </c:pt>
                <c:pt idx="7265">
                  <c:v>126.5</c:v>
                </c:pt>
                <c:pt idx="7266">
                  <c:v>126.6</c:v>
                </c:pt>
                <c:pt idx="7267">
                  <c:v>126.7</c:v>
                </c:pt>
                <c:pt idx="7268">
                  <c:v>126.8</c:v>
                </c:pt>
                <c:pt idx="7269">
                  <c:v>126.9</c:v>
                </c:pt>
                <c:pt idx="7270">
                  <c:v>127</c:v>
                </c:pt>
                <c:pt idx="7271">
                  <c:v>127.1</c:v>
                </c:pt>
                <c:pt idx="7272">
                  <c:v>127.2</c:v>
                </c:pt>
                <c:pt idx="7273">
                  <c:v>127.3</c:v>
                </c:pt>
                <c:pt idx="7274">
                  <c:v>127.4</c:v>
                </c:pt>
                <c:pt idx="7275">
                  <c:v>127.5</c:v>
                </c:pt>
                <c:pt idx="7276">
                  <c:v>127.6</c:v>
                </c:pt>
                <c:pt idx="7277">
                  <c:v>127.7</c:v>
                </c:pt>
                <c:pt idx="7278">
                  <c:v>127.8</c:v>
                </c:pt>
                <c:pt idx="7279">
                  <c:v>127.9</c:v>
                </c:pt>
                <c:pt idx="7280">
                  <c:v>128</c:v>
                </c:pt>
                <c:pt idx="7281">
                  <c:v>128.1</c:v>
                </c:pt>
                <c:pt idx="7282">
                  <c:v>128.19999999999999</c:v>
                </c:pt>
                <c:pt idx="7283">
                  <c:v>128.30000000000001</c:v>
                </c:pt>
                <c:pt idx="7284">
                  <c:v>128.4</c:v>
                </c:pt>
                <c:pt idx="7285">
                  <c:v>128.5</c:v>
                </c:pt>
                <c:pt idx="7286">
                  <c:v>128.6</c:v>
                </c:pt>
                <c:pt idx="7287">
                  <c:v>128.69999999999999</c:v>
                </c:pt>
                <c:pt idx="7288">
                  <c:v>128.80000000000001</c:v>
                </c:pt>
                <c:pt idx="7289">
                  <c:v>128.9</c:v>
                </c:pt>
                <c:pt idx="7290">
                  <c:v>129</c:v>
                </c:pt>
                <c:pt idx="7291">
                  <c:v>129.1</c:v>
                </c:pt>
                <c:pt idx="7292">
                  <c:v>129.19999999999999</c:v>
                </c:pt>
                <c:pt idx="7293">
                  <c:v>129.30000000000001</c:v>
                </c:pt>
                <c:pt idx="7294">
                  <c:v>129.4</c:v>
                </c:pt>
                <c:pt idx="7295">
                  <c:v>129.5</c:v>
                </c:pt>
                <c:pt idx="7296">
                  <c:v>129.6</c:v>
                </c:pt>
                <c:pt idx="7297">
                  <c:v>129.69999999999999</c:v>
                </c:pt>
                <c:pt idx="7298">
                  <c:v>129.80000000000001</c:v>
                </c:pt>
                <c:pt idx="7299">
                  <c:v>129.9</c:v>
                </c:pt>
                <c:pt idx="7300">
                  <c:v>130</c:v>
                </c:pt>
                <c:pt idx="7301">
                  <c:v>130.1</c:v>
                </c:pt>
                <c:pt idx="7302">
                  <c:v>130.19999999999999</c:v>
                </c:pt>
                <c:pt idx="7303">
                  <c:v>130.30000000000001</c:v>
                </c:pt>
                <c:pt idx="7304">
                  <c:v>130.4</c:v>
                </c:pt>
                <c:pt idx="7305">
                  <c:v>130.5</c:v>
                </c:pt>
                <c:pt idx="7306">
                  <c:v>130.6</c:v>
                </c:pt>
                <c:pt idx="7307">
                  <c:v>130.69999999999999</c:v>
                </c:pt>
                <c:pt idx="7308">
                  <c:v>130.80000000000001</c:v>
                </c:pt>
                <c:pt idx="7309">
                  <c:v>130.9</c:v>
                </c:pt>
                <c:pt idx="7310">
                  <c:v>131</c:v>
                </c:pt>
                <c:pt idx="7311">
                  <c:v>131.1</c:v>
                </c:pt>
                <c:pt idx="7312">
                  <c:v>131.19999999999999</c:v>
                </c:pt>
                <c:pt idx="7313">
                  <c:v>131.30000000000001</c:v>
                </c:pt>
                <c:pt idx="7314">
                  <c:v>131.4</c:v>
                </c:pt>
                <c:pt idx="7315">
                  <c:v>131.5</c:v>
                </c:pt>
                <c:pt idx="7316">
                  <c:v>131.6</c:v>
                </c:pt>
                <c:pt idx="7317">
                  <c:v>131.69999999999999</c:v>
                </c:pt>
                <c:pt idx="7318">
                  <c:v>131.80000000000001</c:v>
                </c:pt>
                <c:pt idx="7319">
                  <c:v>131.9</c:v>
                </c:pt>
                <c:pt idx="7320">
                  <c:v>132</c:v>
                </c:pt>
                <c:pt idx="7321">
                  <c:v>132.1</c:v>
                </c:pt>
                <c:pt idx="7322">
                  <c:v>132.19999999999999</c:v>
                </c:pt>
                <c:pt idx="7323">
                  <c:v>132.30000000000001</c:v>
                </c:pt>
                <c:pt idx="7324">
                  <c:v>132.4</c:v>
                </c:pt>
                <c:pt idx="7325">
                  <c:v>132.5</c:v>
                </c:pt>
                <c:pt idx="7326">
                  <c:v>132.6</c:v>
                </c:pt>
                <c:pt idx="7327">
                  <c:v>132.69999999999999</c:v>
                </c:pt>
                <c:pt idx="7328">
                  <c:v>132.80000000000001</c:v>
                </c:pt>
                <c:pt idx="7329">
                  <c:v>132.9</c:v>
                </c:pt>
                <c:pt idx="7330">
                  <c:v>133</c:v>
                </c:pt>
                <c:pt idx="7331">
                  <c:v>133.1</c:v>
                </c:pt>
                <c:pt idx="7332">
                  <c:v>133.19999999999999</c:v>
                </c:pt>
                <c:pt idx="7333">
                  <c:v>133.30000000000001</c:v>
                </c:pt>
                <c:pt idx="7334">
                  <c:v>133.4</c:v>
                </c:pt>
                <c:pt idx="7335">
                  <c:v>133.5</c:v>
                </c:pt>
                <c:pt idx="7336">
                  <c:v>133.6</c:v>
                </c:pt>
                <c:pt idx="7337">
                  <c:v>133.69999999999999</c:v>
                </c:pt>
                <c:pt idx="7338">
                  <c:v>133.80000000000001</c:v>
                </c:pt>
                <c:pt idx="7339">
                  <c:v>133.9</c:v>
                </c:pt>
                <c:pt idx="7340">
                  <c:v>134</c:v>
                </c:pt>
                <c:pt idx="7341">
                  <c:v>134.1</c:v>
                </c:pt>
                <c:pt idx="7342">
                  <c:v>134.19999999999999</c:v>
                </c:pt>
                <c:pt idx="7343">
                  <c:v>134.30000000000001</c:v>
                </c:pt>
                <c:pt idx="7344">
                  <c:v>134.4</c:v>
                </c:pt>
                <c:pt idx="7345">
                  <c:v>134.5</c:v>
                </c:pt>
                <c:pt idx="7346">
                  <c:v>134.6</c:v>
                </c:pt>
                <c:pt idx="7347">
                  <c:v>134.69999999999999</c:v>
                </c:pt>
                <c:pt idx="7348">
                  <c:v>134.80000000000001</c:v>
                </c:pt>
                <c:pt idx="7349">
                  <c:v>134.9</c:v>
                </c:pt>
                <c:pt idx="7350">
                  <c:v>135</c:v>
                </c:pt>
                <c:pt idx="7351">
                  <c:v>135.1</c:v>
                </c:pt>
                <c:pt idx="7352">
                  <c:v>135.19999999999999</c:v>
                </c:pt>
                <c:pt idx="7353">
                  <c:v>135.30000000000001</c:v>
                </c:pt>
                <c:pt idx="7354">
                  <c:v>135.4</c:v>
                </c:pt>
                <c:pt idx="7355">
                  <c:v>135.5</c:v>
                </c:pt>
                <c:pt idx="7356">
                  <c:v>135.6</c:v>
                </c:pt>
                <c:pt idx="7357">
                  <c:v>135.69999999999999</c:v>
                </c:pt>
                <c:pt idx="7358">
                  <c:v>135.80000000000001</c:v>
                </c:pt>
                <c:pt idx="7359">
                  <c:v>135.9</c:v>
                </c:pt>
                <c:pt idx="7360">
                  <c:v>136</c:v>
                </c:pt>
                <c:pt idx="7361">
                  <c:v>136.1</c:v>
                </c:pt>
                <c:pt idx="7362">
                  <c:v>136.19999999999999</c:v>
                </c:pt>
                <c:pt idx="7363">
                  <c:v>136.30000000000001</c:v>
                </c:pt>
                <c:pt idx="7364">
                  <c:v>136.4</c:v>
                </c:pt>
                <c:pt idx="7365">
                  <c:v>136.5</c:v>
                </c:pt>
                <c:pt idx="7366">
                  <c:v>136.6</c:v>
                </c:pt>
                <c:pt idx="7367">
                  <c:v>136.69999999999999</c:v>
                </c:pt>
                <c:pt idx="7368">
                  <c:v>136.80000000000001</c:v>
                </c:pt>
                <c:pt idx="7369">
                  <c:v>136.9</c:v>
                </c:pt>
                <c:pt idx="7370">
                  <c:v>137</c:v>
                </c:pt>
                <c:pt idx="7371">
                  <c:v>137.1</c:v>
                </c:pt>
                <c:pt idx="7372">
                  <c:v>137.19999999999999</c:v>
                </c:pt>
                <c:pt idx="7373">
                  <c:v>137.30000000000001</c:v>
                </c:pt>
                <c:pt idx="7374">
                  <c:v>137.4</c:v>
                </c:pt>
                <c:pt idx="7375">
                  <c:v>137.5</c:v>
                </c:pt>
                <c:pt idx="7376">
                  <c:v>137.6</c:v>
                </c:pt>
                <c:pt idx="7377">
                  <c:v>137.69999999999999</c:v>
                </c:pt>
                <c:pt idx="7378">
                  <c:v>137.80000000000001</c:v>
                </c:pt>
                <c:pt idx="7379">
                  <c:v>137.9</c:v>
                </c:pt>
                <c:pt idx="7380">
                  <c:v>138</c:v>
                </c:pt>
                <c:pt idx="7381">
                  <c:v>138.1</c:v>
                </c:pt>
                <c:pt idx="7382">
                  <c:v>138.19999999999999</c:v>
                </c:pt>
                <c:pt idx="7383">
                  <c:v>138.30000000000001</c:v>
                </c:pt>
                <c:pt idx="7384">
                  <c:v>138.4</c:v>
                </c:pt>
                <c:pt idx="7385">
                  <c:v>138.5</c:v>
                </c:pt>
                <c:pt idx="7386">
                  <c:v>138.6</c:v>
                </c:pt>
                <c:pt idx="7387">
                  <c:v>138.69999999999999</c:v>
                </c:pt>
                <c:pt idx="7388">
                  <c:v>138.80000000000001</c:v>
                </c:pt>
                <c:pt idx="7389">
                  <c:v>138.9</c:v>
                </c:pt>
                <c:pt idx="7390">
                  <c:v>139</c:v>
                </c:pt>
                <c:pt idx="7391">
                  <c:v>139.1</c:v>
                </c:pt>
                <c:pt idx="7392">
                  <c:v>139.19999999999999</c:v>
                </c:pt>
                <c:pt idx="7393">
                  <c:v>139.30000000000001</c:v>
                </c:pt>
                <c:pt idx="7394">
                  <c:v>139.4</c:v>
                </c:pt>
                <c:pt idx="7395">
                  <c:v>139.5</c:v>
                </c:pt>
                <c:pt idx="7396">
                  <c:v>139.6</c:v>
                </c:pt>
                <c:pt idx="7397">
                  <c:v>139.69999999999999</c:v>
                </c:pt>
                <c:pt idx="7398">
                  <c:v>139.80000000000001</c:v>
                </c:pt>
                <c:pt idx="7399">
                  <c:v>139.9</c:v>
                </c:pt>
                <c:pt idx="7400">
                  <c:v>140</c:v>
                </c:pt>
                <c:pt idx="7401">
                  <c:v>140.1</c:v>
                </c:pt>
                <c:pt idx="7402">
                  <c:v>140.19999999999999</c:v>
                </c:pt>
                <c:pt idx="7403">
                  <c:v>140.30000000000001</c:v>
                </c:pt>
                <c:pt idx="7404">
                  <c:v>140.4</c:v>
                </c:pt>
                <c:pt idx="7405">
                  <c:v>140.5</c:v>
                </c:pt>
                <c:pt idx="7406">
                  <c:v>140.6</c:v>
                </c:pt>
                <c:pt idx="7407">
                  <c:v>140.69999999999999</c:v>
                </c:pt>
                <c:pt idx="7408">
                  <c:v>140.80000000000001</c:v>
                </c:pt>
                <c:pt idx="7409">
                  <c:v>140.9</c:v>
                </c:pt>
                <c:pt idx="7410">
                  <c:v>141</c:v>
                </c:pt>
                <c:pt idx="7411">
                  <c:v>141.1</c:v>
                </c:pt>
                <c:pt idx="7412">
                  <c:v>141.19999999999999</c:v>
                </c:pt>
                <c:pt idx="7413">
                  <c:v>141.30000000000001</c:v>
                </c:pt>
                <c:pt idx="7414">
                  <c:v>141.4</c:v>
                </c:pt>
                <c:pt idx="7415">
                  <c:v>141.5</c:v>
                </c:pt>
                <c:pt idx="7416">
                  <c:v>141.6</c:v>
                </c:pt>
                <c:pt idx="7417">
                  <c:v>141.69999999999999</c:v>
                </c:pt>
                <c:pt idx="7418">
                  <c:v>141.80000000000001</c:v>
                </c:pt>
                <c:pt idx="7419">
                  <c:v>141.9</c:v>
                </c:pt>
                <c:pt idx="7420">
                  <c:v>142</c:v>
                </c:pt>
                <c:pt idx="7421">
                  <c:v>142.1</c:v>
                </c:pt>
                <c:pt idx="7422">
                  <c:v>142.19999999999999</c:v>
                </c:pt>
                <c:pt idx="7423">
                  <c:v>142.30000000000001</c:v>
                </c:pt>
                <c:pt idx="7424">
                  <c:v>142.4</c:v>
                </c:pt>
                <c:pt idx="7425">
                  <c:v>142.5</c:v>
                </c:pt>
                <c:pt idx="7426">
                  <c:v>142.6</c:v>
                </c:pt>
                <c:pt idx="7427">
                  <c:v>142.69999999999999</c:v>
                </c:pt>
                <c:pt idx="7428">
                  <c:v>142.80000000000001</c:v>
                </c:pt>
                <c:pt idx="7429">
                  <c:v>142.9</c:v>
                </c:pt>
                <c:pt idx="7430">
                  <c:v>143</c:v>
                </c:pt>
                <c:pt idx="7431">
                  <c:v>143.1</c:v>
                </c:pt>
                <c:pt idx="7432">
                  <c:v>143.19999999999999</c:v>
                </c:pt>
                <c:pt idx="7433">
                  <c:v>143.30000000000001</c:v>
                </c:pt>
                <c:pt idx="7434">
                  <c:v>143.4</c:v>
                </c:pt>
                <c:pt idx="7435">
                  <c:v>143.5</c:v>
                </c:pt>
                <c:pt idx="7436">
                  <c:v>143.6</c:v>
                </c:pt>
                <c:pt idx="7437">
                  <c:v>143.69999999999999</c:v>
                </c:pt>
                <c:pt idx="7438">
                  <c:v>143.80000000000001</c:v>
                </c:pt>
                <c:pt idx="7439">
                  <c:v>143.9</c:v>
                </c:pt>
                <c:pt idx="7440">
                  <c:v>144</c:v>
                </c:pt>
                <c:pt idx="7441">
                  <c:v>144.1</c:v>
                </c:pt>
                <c:pt idx="7442">
                  <c:v>144.19999999999999</c:v>
                </c:pt>
                <c:pt idx="7443">
                  <c:v>144.30000000000001</c:v>
                </c:pt>
                <c:pt idx="7444">
                  <c:v>144.4</c:v>
                </c:pt>
                <c:pt idx="7445">
                  <c:v>144.5</c:v>
                </c:pt>
                <c:pt idx="7446">
                  <c:v>144.6</c:v>
                </c:pt>
                <c:pt idx="7447">
                  <c:v>144.69999999999999</c:v>
                </c:pt>
                <c:pt idx="7448">
                  <c:v>144.80000000000001</c:v>
                </c:pt>
                <c:pt idx="7449">
                  <c:v>144.9</c:v>
                </c:pt>
                <c:pt idx="7450">
                  <c:v>145</c:v>
                </c:pt>
                <c:pt idx="7451">
                  <c:v>145.1</c:v>
                </c:pt>
                <c:pt idx="7452">
                  <c:v>145.19999999999999</c:v>
                </c:pt>
                <c:pt idx="7453">
                  <c:v>145.30000000000001</c:v>
                </c:pt>
                <c:pt idx="7454">
                  <c:v>145.4</c:v>
                </c:pt>
                <c:pt idx="7455">
                  <c:v>145.5</c:v>
                </c:pt>
                <c:pt idx="7456">
                  <c:v>145.6</c:v>
                </c:pt>
                <c:pt idx="7457">
                  <c:v>145.69999999999999</c:v>
                </c:pt>
                <c:pt idx="7458">
                  <c:v>145.80000000000001</c:v>
                </c:pt>
                <c:pt idx="7459">
                  <c:v>145.9</c:v>
                </c:pt>
                <c:pt idx="7460">
                  <c:v>146</c:v>
                </c:pt>
                <c:pt idx="7461">
                  <c:v>146.1</c:v>
                </c:pt>
                <c:pt idx="7462">
                  <c:v>146.19999999999999</c:v>
                </c:pt>
                <c:pt idx="7463">
                  <c:v>146.30000000000001</c:v>
                </c:pt>
                <c:pt idx="7464">
                  <c:v>146.4</c:v>
                </c:pt>
                <c:pt idx="7465">
                  <c:v>146.5</c:v>
                </c:pt>
                <c:pt idx="7466">
                  <c:v>146.6</c:v>
                </c:pt>
                <c:pt idx="7467">
                  <c:v>146.69999999999999</c:v>
                </c:pt>
                <c:pt idx="7468">
                  <c:v>146.80000000000001</c:v>
                </c:pt>
                <c:pt idx="7469">
                  <c:v>146.9</c:v>
                </c:pt>
                <c:pt idx="7470">
                  <c:v>147</c:v>
                </c:pt>
                <c:pt idx="7471">
                  <c:v>147.1</c:v>
                </c:pt>
                <c:pt idx="7472">
                  <c:v>147.19999999999999</c:v>
                </c:pt>
                <c:pt idx="7473">
                  <c:v>147.30000000000001</c:v>
                </c:pt>
                <c:pt idx="7474">
                  <c:v>147.4</c:v>
                </c:pt>
                <c:pt idx="7475">
                  <c:v>147.5</c:v>
                </c:pt>
                <c:pt idx="7476">
                  <c:v>147.6</c:v>
                </c:pt>
                <c:pt idx="7477">
                  <c:v>147.69999999999999</c:v>
                </c:pt>
                <c:pt idx="7478">
                  <c:v>147.80000000000001</c:v>
                </c:pt>
                <c:pt idx="7479">
                  <c:v>147.9</c:v>
                </c:pt>
                <c:pt idx="7480">
                  <c:v>148</c:v>
                </c:pt>
                <c:pt idx="7481">
                  <c:v>148.1</c:v>
                </c:pt>
                <c:pt idx="7482">
                  <c:v>148.19999999999999</c:v>
                </c:pt>
                <c:pt idx="7483">
                  <c:v>148.30000000000001</c:v>
                </c:pt>
                <c:pt idx="7484">
                  <c:v>148.4</c:v>
                </c:pt>
                <c:pt idx="7485">
                  <c:v>148.5</c:v>
                </c:pt>
                <c:pt idx="7486">
                  <c:v>148.6</c:v>
                </c:pt>
                <c:pt idx="7487">
                  <c:v>148.69999999999999</c:v>
                </c:pt>
                <c:pt idx="7488">
                  <c:v>148.80000000000001</c:v>
                </c:pt>
                <c:pt idx="7489">
                  <c:v>148.9</c:v>
                </c:pt>
                <c:pt idx="7490">
                  <c:v>149</c:v>
                </c:pt>
                <c:pt idx="7491">
                  <c:v>149.1</c:v>
                </c:pt>
                <c:pt idx="7492">
                  <c:v>149.19999999999999</c:v>
                </c:pt>
                <c:pt idx="7493">
                  <c:v>149.30000000000001</c:v>
                </c:pt>
                <c:pt idx="7494">
                  <c:v>149.4</c:v>
                </c:pt>
                <c:pt idx="7495">
                  <c:v>149.5</c:v>
                </c:pt>
                <c:pt idx="7496">
                  <c:v>149.6</c:v>
                </c:pt>
                <c:pt idx="7497">
                  <c:v>149.69999999999999</c:v>
                </c:pt>
                <c:pt idx="7498">
                  <c:v>149.80000000000001</c:v>
                </c:pt>
                <c:pt idx="7499">
                  <c:v>149.9</c:v>
                </c:pt>
                <c:pt idx="7500">
                  <c:v>150</c:v>
                </c:pt>
                <c:pt idx="7501">
                  <c:v>150.1</c:v>
                </c:pt>
                <c:pt idx="7502">
                  <c:v>150.19999999999999</c:v>
                </c:pt>
                <c:pt idx="7503">
                  <c:v>150.30000000000001</c:v>
                </c:pt>
                <c:pt idx="7504">
                  <c:v>150.4</c:v>
                </c:pt>
                <c:pt idx="7505">
                  <c:v>150.5</c:v>
                </c:pt>
                <c:pt idx="7506">
                  <c:v>150.6</c:v>
                </c:pt>
                <c:pt idx="7507">
                  <c:v>150.69999999999999</c:v>
                </c:pt>
                <c:pt idx="7508">
                  <c:v>150.80000000000001</c:v>
                </c:pt>
                <c:pt idx="7509">
                  <c:v>150.9</c:v>
                </c:pt>
                <c:pt idx="7510">
                  <c:v>151</c:v>
                </c:pt>
                <c:pt idx="7511">
                  <c:v>151.1</c:v>
                </c:pt>
                <c:pt idx="7512">
                  <c:v>151.19999999999999</c:v>
                </c:pt>
                <c:pt idx="7513">
                  <c:v>151.30000000000001</c:v>
                </c:pt>
                <c:pt idx="7514">
                  <c:v>151.4</c:v>
                </c:pt>
                <c:pt idx="7515">
                  <c:v>151.5</c:v>
                </c:pt>
                <c:pt idx="7516">
                  <c:v>151.6</c:v>
                </c:pt>
                <c:pt idx="7517">
                  <c:v>151.69999999999999</c:v>
                </c:pt>
                <c:pt idx="7518">
                  <c:v>151.80000000000001</c:v>
                </c:pt>
                <c:pt idx="7519">
                  <c:v>151.9</c:v>
                </c:pt>
                <c:pt idx="7520">
                  <c:v>152</c:v>
                </c:pt>
                <c:pt idx="7521">
                  <c:v>152.1</c:v>
                </c:pt>
                <c:pt idx="7522">
                  <c:v>152.19999999999999</c:v>
                </c:pt>
                <c:pt idx="7523">
                  <c:v>152.30000000000001</c:v>
                </c:pt>
                <c:pt idx="7524">
                  <c:v>152.4</c:v>
                </c:pt>
                <c:pt idx="7525">
                  <c:v>152.5</c:v>
                </c:pt>
                <c:pt idx="7526">
                  <c:v>152.6</c:v>
                </c:pt>
                <c:pt idx="7527">
                  <c:v>152.69999999999999</c:v>
                </c:pt>
                <c:pt idx="7528">
                  <c:v>152.80000000000001</c:v>
                </c:pt>
                <c:pt idx="7529">
                  <c:v>152.9</c:v>
                </c:pt>
                <c:pt idx="7530">
                  <c:v>153</c:v>
                </c:pt>
                <c:pt idx="7531">
                  <c:v>153.1</c:v>
                </c:pt>
                <c:pt idx="7532">
                  <c:v>153.19999999999999</c:v>
                </c:pt>
                <c:pt idx="7533">
                  <c:v>153.30000000000001</c:v>
                </c:pt>
                <c:pt idx="7534">
                  <c:v>153.4</c:v>
                </c:pt>
                <c:pt idx="7535">
                  <c:v>153.5</c:v>
                </c:pt>
                <c:pt idx="7536">
                  <c:v>153.6</c:v>
                </c:pt>
                <c:pt idx="7537">
                  <c:v>153.69999999999999</c:v>
                </c:pt>
                <c:pt idx="7538">
                  <c:v>153.80000000000001</c:v>
                </c:pt>
                <c:pt idx="7539">
                  <c:v>153.9</c:v>
                </c:pt>
                <c:pt idx="7540">
                  <c:v>154</c:v>
                </c:pt>
                <c:pt idx="7541">
                  <c:v>154.1</c:v>
                </c:pt>
                <c:pt idx="7542">
                  <c:v>154.19999999999999</c:v>
                </c:pt>
                <c:pt idx="7543">
                  <c:v>154.30000000000001</c:v>
                </c:pt>
                <c:pt idx="7544">
                  <c:v>154.4</c:v>
                </c:pt>
                <c:pt idx="7545">
                  <c:v>154.5</c:v>
                </c:pt>
                <c:pt idx="7546">
                  <c:v>154.6</c:v>
                </c:pt>
                <c:pt idx="7547">
                  <c:v>154.69999999999999</c:v>
                </c:pt>
                <c:pt idx="7548">
                  <c:v>154.80000000000001</c:v>
                </c:pt>
                <c:pt idx="7549">
                  <c:v>154.9</c:v>
                </c:pt>
                <c:pt idx="7550">
                  <c:v>155</c:v>
                </c:pt>
                <c:pt idx="7551">
                  <c:v>155.1</c:v>
                </c:pt>
                <c:pt idx="7552">
                  <c:v>155.19999999999999</c:v>
                </c:pt>
                <c:pt idx="7553">
                  <c:v>155.30000000000001</c:v>
                </c:pt>
                <c:pt idx="7554">
                  <c:v>155.4</c:v>
                </c:pt>
                <c:pt idx="7555">
                  <c:v>155.5</c:v>
                </c:pt>
                <c:pt idx="7556">
                  <c:v>155.6</c:v>
                </c:pt>
                <c:pt idx="7557">
                  <c:v>155.69999999999999</c:v>
                </c:pt>
                <c:pt idx="7558">
                  <c:v>155.80000000000001</c:v>
                </c:pt>
                <c:pt idx="7559">
                  <c:v>155.9</c:v>
                </c:pt>
                <c:pt idx="7560">
                  <c:v>156</c:v>
                </c:pt>
                <c:pt idx="7561">
                  <c:v>156.1</c:v>
                </c:pt>
                <c:pt idx="7562">
                  <c:v>156.19999999999999</c:v>
                </c:pt>
                <c:pt idx="7563">
                  <c:v>156.30000000000001</c:v>
                </c:pt>
                <c:pt idx="7564">
                  <c:v>156.4</c:v>
                </c:pt>
                <c:pt idx="7565">
                  <c:v>156.5</c:v>
                </c:pt>
                <c:pt idx="7566">
                  <c:v>156.6</c:v>
                </c:pt>
                <c:pt idx="7567">
                  <c:v>156.69999999999999</c:v>
                </c:pt>
                <c:pt idx="7568">
                  <c:v>156.80000000000001</c:v>
                </c:pt>
                <c:pt idx="7569">
                  <c:v>156.9</c:v>
                </c:pt>
                <c:pt idx="7570">
                  <c:v>157</c:v>
                </c:pt>
                <c:pt idx="7571">
                  <c:v>157.1</c:v>
                </c:pt>
                <c:pt idx="7572">
                  <c:v>157.19999999999999</c:v>
                </c:pt>
                <c:pt idx="7573">
                  <c:v>157.30000000000001</c:v>
                </c:pt>
                <c:pt idx="7574">
                  <c:v>157.4</c:v>
                </c:pt>
                <c:pt idx="7575">
                  <c:v>157.5</c:v>
                </c:pt>
                <c:pt idx="7576">
                  <c:v>157.6</c:v>
                </c:pt>
                <c:pt idx="7577">
                  <c:v>157.69999999999999</c:v>
                </c:pt>
                <c:pt idx="7578">
                  <c:v>157.80000000000001</c:v>
                </c:pt>
                <c:pt idx="7579">
                  <c:v>157.9</c:v>
                </c:pt>
                <c:pt idx="7580">
                  <c:v>158</c:v>
                </c:pt>
                <c:pt idx="7581">
                  <c:v>158.1</c:v>
                </c:pt>
                <c:pt idx="7582">
                  <c:v>158.19999999999999</c:v>
                </c:pt>
                <c:pt idx="7583">
                  <c:v>158.30000000000001</c:v>
                </c:pt>
                <c:pt idx="7584">
                  <c:v>158.4</c:v>
                </c:pt>
                <c:pt idx="7585">
                  <c:v>158.5</c:v>
                </c:pt>
                <c:pt idx="7586">
                  <c:v>158.6</c:v>
                </c:pt>
                <c:pt idx="7587">
                  <c:v>158.69999999999999</c:v>
                </c:pt>
                <c:pt idx="7588">
                  <c:v>158.80000000000001</c:v>
                </c:pt>
                <c:pt idx="7589">
                  <c:v>158.9</c:v>
                </c:pt>
                <c:pt idx="7590">
                  <c:v>159</c:v>
                </c:pt>
                <c:pt idx="7591">
                  <c:v>159.1</c:v>
                </c:pt>
                <c:pt idx="7592">
                  <c:v>159.19999999999999</c:v>
                </c:pt>
                <c:pt idx="7593">
                  <c:v>159.30000000000001</c:v>
                </c:pt>
                <c:pt idx="7594">
                  <c:v>159.4</c:v>
                </c:pt>
                <c:pt idx="7595">
                  <c:v>159.5</c:v>
                </c:pt>
                <c:pt idx="7596">
                  <c:v>159.6</c:v>
                </c:pt>
                <c:pt idx="7597">
                  <c:v>159.69999999999999</c:v>
                </c:pt>
                <c:pt idx="7598">
                  <c:v>159.80000000000001</c:v>
                </c:pt>
                <c:pt idx="7599">
                  <c:v>159.9</c:v>
                </c:pt>
                <c:pt idx="7600">
                  <c:v>160</c:v>
                </c:pt>
                <c:pt idx="7601">
                  <c:v>160.1</c:v>
                </c:pt>
                <c:pt idx="7602">
                  <c:v>160.19999999999999</c:v>
                </c:pt>
                <c:pt idx="7603">
                  <c:v>160.30000000000001</c:v>
                </c:pt>
                <c:pt idx="7604">
                  <c:v>160.4</c:v>
                </c:pt>
                <c:pt idx="7605">
                  <c:v>160.5</c:v>
                </c:pt>
                <c:pt idx="7606">
                  <c:v>160.6</c:v>
                </c:pt>
                <c:pt idx="7607">
                  <c:v>160.69999999999999</c:v>
                </c:pt>
                <c:pt idx="7608">
                  <c:v>160.80000000000001</c:v>
                </c:pt>
                <c:pt idx="7609">
                  <c:v>160.9</c:v>
                </c:pt>
                <c:pt idx="7610">
                  <c:v>161</c:v>
                </c:pt>
                <c:pt idx="7611">
                  <c:v>161.1</c:v>
                </c:pt>
                <c:pt idx="7612">
                  <c:v>161.19999999999999</c:v>
                </c:pt>
                <c:pt idx="7613">
                  <c:v>161.30000000000001</c:v>
                </c:pt>
                <c:pt idx="7614">
                  <c:v>161.4</c:v>
                </c:pt>
                <c:pt idx="7615">
                  <c:v>161.5</c:v>
                </c:pt>
                <c:pt idx="7616">
                  <c:v>161.6</c:v>
                </c:pt>
                <c:pt idx="7617">
                  <c:v>161.69999999999999</c:v>
                </c:pt>
                <c:pt idx="7618">
                  <c:v>161.80000000000001</c:v>
                </c:pt>
                <c:pt idx="7619">
                  <c:v>161.9</c:v>
                </c:pt>
                <c:pt idx="7620">
                  <c:v>162</c:v>
                </c:pt>
                <c:pt idx="7621">
                  <c:v>162.1</c:v>
                </c:pt>
                <c:pt idx="7622">
                  <c:v>162.19999999999999</c:v>
                </c:pt>
                <c:pt idx="7623">
                  <c:v>162.30000000000001</c:v>
                </c:pt>
                <c:pt idx="7624">
                  <c:v>162.4</c:v>
                </c:pt>
                <c:pt idx="7625">
                  <c:v>162.5</c:v>
                </c:pt>
                <c:pt idx="7626">
                  <c:v>162.6</c:v>
                </c:pt>
                <c:pt idx="7627">
                  <c:v>162.69999999999999</c:v>
                </c:pt>
                <c:pt idx="7628">
                  <c:v>162.80000000000001</c:v>
                </c:pt>
                <c:pt idx="7629">
                  <c:v>162.9</c:v>
                </c:pt>
                <c:pt idx="7630">
                  <c:v>163</c:v>
                </c:pt>
                <c:pt idx="7631">
                  <c:v>163.1</c:v>
                </c:pt>
                <c:pt idx="7632">
                  <c:v>163.19999999999999</c:v>
                </c:pt>
                <c:pt idx="7633">
                  <c:v>163.30000000000001</c:v>
                </c:pt>
                <c:pt idx="7634">
                  <c:v>163.4</c:v>
                </c:pt>
                <c:pt idx="7635">
                  <c:v>163.5</c:v>
                </c:pt>
                <c:pt idx="7636">
                  <c:v>163.6</c:v>
                </c:pt>
                <c:pt idx="7637">
                  <c:v>163.69999999999999</c:v>
                </c:pt>
                <c:pt idx="7638">
                  <c:v>163.80000000000001</c:v>
                </c:pt>
                <c:pt idx="7639">
                  <c:v>163.9</c:v>
                </c:pt>
                <c:pt idx="7640">
                  <c:v>164</c:v>
                </c:pt>
                <c:pt idx="7641">
                  <c:v>164.1</c:v>
                </c:pt>
                <c:pt idx="7642">
                  <c:v>164.2</c:v>
                </c:pt>
                <c:pt idx="7643">
                  <c:v>164.3</c:v>
                </c:pt>
                <c:pt idx="7644">
                  <c:v>164.4</c:v>
                </c:pt>
                <c:pt idx="7645">
                  <c:v>164.5</c:v>
                </c:pt>
                <c:pt idx="7646">
                  <c:v>164.6</c:v>
                </c:pt>
                <c:pt idx="7647">
                  <c:v>164.7</c:v>
                </c:pt>
                <c:pt idx="7648">
                  <c:v>164.8</c:v>
                </c:pt>
                <c:pt idx="7649">
                  <c:v>164.9</c:v>
                </c:pt>
                <c:pt idx="7650">
                  <c:v>165</c:v>
                </c:pt>
                <c:pt idx="7651">
                  <c:v>165.1</c:v>
                </c:pt>
                <c:pt idx="7652">
                  <c:v>165.2</c:v>
                </c:pt>
                <c:pt idx="7653">
                  <c:v>165.3</c:v>
                </c:pt>
                <c:pt idx="7654">
                  <c:v>165.4</c:v>
                </c:pt>
                <c:pt idx="7655">
                  <c:v>165.5</c:v>
                </c:pt>
                <c:pt idx="7656">
                  <c:v>165.6</c:v>
                </c:pt>
                <c:pt idx="7657">
                  <c:v>165.7</c:v>
                </c:pt>
                <c:pt idx="7658">
                  <c:v>165.8</c:v>
                </c:pt>
                <c:pt idx="7659">
                  <c:v>165.9</c:v>
                </c:pt>
                <c:pt idx="7660">
                  <c:v>166</c:v>
                </c:pt>
                <c:pt idx="7661">
                  <c:v>166.1</c:v>
                </c:pt>
                <c:pt idx="7662">
                  <c:v>166.2</c:v>
                </c:pt>
                <c:pt idx="7663">
                  <c:v>166.3</c:v>
                </c:pt>
                <c:pt idx="7664">
                  <c:v>166.4</c:v>
                </c:pt>
                <c:pt idx="7665">
                  <c:v>166.5</c:v>
                </c:pt>
                <c:pt idx="7666">
                  <c:v>166.6</c:v>
                </c:pt>
                <c:pt idx="7667">
                  <c:v>166.7</c:v>
                </c:pt>
                <c:pt idx="7668">
                  <c:v>166.8</c:v>
                </c:pt>
                <c:pt idx="7669">
                  <c:v>166.9</c:v>
                </c:pt>
                <c:pt idx="7670">
                  <c:v>167</c:v>
                </c:pt>
                <c:pt idx="7671">
                  <c:v>167.1</c:v>
                </c:pt>
                <c:pt idx="7672">
                  <c:v>167.2</c:v>
                </c:pt>
                <c:pt idx="7673">
                  <c:v>167.3</c:v>
                </c:pt>
                <c:pt idx="7674">
                  <c:v>167.4</c:v>
                </c:pt>
                <c:pt idx="7675">
                  <c:v>167.5</c:v>
                </c:pt>
                <c:pt idx="7676">
                  <c:v>167.6</c:v>
                </c:pt>
                <c:pt idx="7677">
                  <c:v>167.7</c:v>
                </c:pt>
                <c:pt idx="7678">
                  <c:v>167.8</c:v>
                </c:pt>
                <c:pt idx="7679">
                  <c:v>167.9</c:v>
                </c:pt>
                <c:pt idx="7680">
                  <c:v>168</c:v>
                </c:pt>
                <c:pt idx="7681">
                  <c:v>168.1</c:v>
                </c:pt>
                <c:pt idx="7682">
                  <c:v>168.2</c:v>
                </c:pt>
                <c:pt idx="7683">
                  <c:v>168.3</c:v>
                </c:pt>
                <c:pt idx="7684">
                  <c:v>168.4</c:v>
                </c:pt>
                <c:pt idx="7685">
                  <c:v>168.5</c:v>
                </c:pt>
                <c:pt idx="7686">
                  <c:v>168.6</c:v>
                </c:pt>
                <c:pt idx="7687">
                  <c:v>168.7</c:v>
                </c:pt>
                <c:pt idx="7688">
                  <c:v>168.8</c:v>
                </c:pt>
                <c:pt idx="7689">
                  <c:v>168.9</c:v>
                </c:pt>
                <c:pt idx="7690">
                  <c:v>169</c:v>
                </c:pt>
                <c:pt idx="7691">
                  <c:v>169.1</c:v>
                </c:pt>
                <c:pt idx="7692">
                  <c:v>169.2</c:v>
                </c:pt>
                <c:pt idx="7693">
                  <c:v>169.3</c:v>
                </c:pt>
                <c:pt idx="7694">
                  <c:v>169.4</c:v>
                </c:pt>
                <c:pt idx="7695">
                  <c:v>169.5</c:v>
                </c:pt>
                <c:pt idx="7696">
                  <c:v>169.6</c:v>
                </c:pt>
                <c:pt idx="7697">
                  <c:v>169.7</c:v>
                </c:pt>
                <c:pt idx="7698">
                  <c:v>169.8</c:v>
                </c:pt>
                <c:pt idx="7699">
                  <c:v>169.9</c:v>
                </c:pt>
                <c:pt idx="7700">
                  <c:v>170</c:v>
                </c:pt>
                <c:pt idx="7701">
                  <c:v>170.1</c:v>
                </c:pt>
                <c:pt idx="7702">
                  <c:v>170.2</c:v>
                </c:pt>
                <c:pt idx="7703">
                  <c:v>170.3</c:v>
                </c:pt>
                <c:pt idx="7704">
                  <c:v>170.4</c:v>
                </c:pt>
                <c:pt idx="7705">
                  <c:v>170.5</c:v>
                </c:pt>
                <c:pt idx="7706">
                  <c:v>170.6</c:v>
                </c:pt>
                <c:pt idx="7707">
                  <c:v>170.7</c:v>
                </c:pt>
                <c:pt idx="7708">
                  <c:v>170.8</c:v>
                </c:pt>
                <c:pt idx="7709">
                  <c:v>170.9</c:v>
                </c:pt>
                <c:pt idx="7710">
                  <c:v>171</c:v>
                </c:pt>
                <c:pt idx="7711">
                  <c:v>171.1</c:v>
                </c:pt>
                <c:pt idx="7712">
                  <c:v>171.2</c:v>
                </c:pt>
                <c:pt idx="7713">
                  <c:v>171.3</c:v>
                </c:pt>
                <c:pt idx="7714">
                  <c:v>171.4</c:v>
                </c:pt>
                <c:pt idx="7715">
                  <c:v>171.5</c:v>
                </c:pt>
                <c:pt idx="7716">
                  <c:v>171.6</c:v>
                </c:pt>
                <c:pt idx="7717">
                  <c:v>171.7</c:v>
                </c:pt>
                <c:pt idx="7718">
                  <c:v>171.8</c:v>
                </c:pt>
                <c:pt idx="7719">
                  <c:v>171.9</c:v>
                </c:pt>
                <c:pt idx="7720">
                  <c:v>172</c:v>
                </c:pt>
                <c:pt idx="7721">
                  <c:v>172.1</c:v>
                </c:pt>
                <c:pt idx="7722">
                  <c:v>172.2</c:v>
                </c:pt>
                <c:pt idx="7723">
                  <c:v>172.3</c:v>
                </c:pt>
                <c:pt idx="7724">
                  <c:v>172.4</c:v>
                </c:pt>
                <c:pt idx="7725">
                  <c:v>172.5</c:v>
                </c:pt>
                <c:pt idx="7726">
                  <c:v>172.6</c:v>
                </c:pt>
                <c:pt idx="7727">
                  <c:v>172.7</c:v>
                </c:pt>
                <c:pt idx="7728">
                  <c:v>172.8</c:v>
                </c:pt>
                <c:pt idx="7729">
                  <c:v>172.9</c:v>
                </c:pt>
                <c:pt idx="7730">
                  <c:v>173</c:v>
                </c:pt>
                <c:pt idx="7731">
                  <c:v>173.1</c:v>
                </c:pt>
                <c:pt idx="7732">
                  <c:v>173.2</c:v>
                </c:pt>
                <c:pt idx="7733">
                  <c:v>173.3</c:v>
                </c:pt>
                <c:pt idx="7734">
                  <c:v>173.4</c:v>
                </c:pt>
                <c:pt idx="7735">
                  <c:v>173.5</c:v>
                </c:pt>
                <c:pt idx="7736">
                  <c:v>173.6</c:v>
                </c:pt>
                <c:pt idx="7737">
                  <c:v>173.7</c:v>
                </c:pt>
                <c:pt idx="7738">
                  <c:v>173.8</c:v>
                </c:pt>
                <c:pt idx="7739">
                  <c:v>173.9</c:v>
                </c:pt>
                <c:pt idx="7740">
                  <c:v>174</c:v>
                </c:pt>
                <c:pt idx="7741">
                  <c:v>174.1</c:v>
                </c:pt>
                <c:pt idx="7742">
                  <c:v>174.2</c:v>
                </c:pt>
                <c:pt idx="7743">
                  <c:v>174.3</c:v>
                </c:pt>
                <c:pt idx="7744">
                  <c:v>174.4</c:v>
                </c:pt>
                <c:pt idx="7745">
                  <c:v>174.5</c:v>
                </c:pt>
                <c:pt idx="7746">
                  <c:v>174.6</c:v>
                </c:pt>
                <c:pt idx="7747">
                  <c:v>174.7</c:v>
                </c:pt>
                <c:pt idx="7748">
                  <c:v>174.8</c:v>
                </c:pt>
                <c:pt idx="7749">
                  <c:v>174.9</c:v>
                </c:pt>
                <c:pt idx="7750">
                  <c:v>175</c:v>
                </c:pt>
                <c:pt idx="7751">
                  <c:v>175.1</c:v>
                </c:pt>
                <c:pt idx="7752">
                  <c:v>175.2</c:v>
                </c:pt>
                <c:pt idx="7753">
                  <c:v>175.3</c:v>
                </c:pt>
                <c:pt idx="7754">
                  <c:v>175.4</c:v>
                </c:pt>
                <c:pt idx="7755">
                  <c:v>175.5</c:v>
                </c:pt>
                <c:pt idx="7756">
                  <c:v>175.6</c:v>
                </c:pt>
                <c:pt idx="7757">
                  <c:v>175.7</c:v>
                </c:pt>
                <c:pt idx="7758">
                  <c:v>175.8</c:v>
                </c:pt>
                <c:pt idx="7759">
                  <c:v>175.9</c:v>
                </c:pt>
                <c:pt idx="7760">
                  <c:v>176</c:v>
                </c:pt>
                <c:pt idx="7761">
                  <c:v>176.1</c:v>
                </c:pt>
                <c:pt idx="7762">
                  <c:v>176.2</c:v>
                </c:pt>
                <c:pt idx="7763">
                  <c:v>176.3</c:v>
                </c:pt>
                <c:pt idx="7764">
                  <c:v>176.4</c:v>
                </c:pt>
                <c:pt idx="7765">
                  <c:v>176.5</c:v>
                </c:pt>
                <c:pt idx="7766">
                  <c:v>176.6</c:v>
                </c:pt>
                <c:pt idx="7767">
                  <c:v>176.7</c:v>
                </c:pt>
                <c:pt idx="7768">
                  <c:v>176.8</c:v>
                </c:pt>
                <c:pt idx="7769">
                  <c:v>176.9</c:v>
                </c:pt>
                <c:pt idx="7770">
                  <c:v>177</c:v>
                </c:pt>
                <c:pt idx="7771">
                  <c:v>177.1</c:v>
                </c:pt>
                <c:pt idx="7772">
                  <c:v>177.2</c:v>
                </c:pt>
                <c:pt idx="7773">
                  <c:v>177.3</c:v>
                </c:pt>
                <c:pt idx="7774">
                  <c:v>177.4</c:v>
                </c:pt>
                <c:pt idx="7775">
                  <c:v>177.5</c:v>
                </c:pt>
                <c:pt idx="7776">
                  <c:v>177.6</c:v>
                </c:pt>
                <c:pt idx="7777">
                  <c:v>177.7</c:v>
                </c:pt>
                <c:pt idx="7778">
                  <c:v>177.8</c:v>
                </c:pt>
                <c:pt idx="7779">
                  <c:v>177.9</c:v>
                </c:pt>
                <c:pt idx="7780">
                  <c:v>178</c:v>
                </c:pt>
                <c:pt idx="7781">
                  <c:v>178.1</c:v>
                </c:pt>
                <c:pt idx="7782">
                  <c:v>178.2</c:v>
                </c:pt>
                <c:pt idx="7783">
                  <c:v>178.3</c:v>
                </c:pt>
                <c:pt idx="7784">
                  <c:v>178.4</c:v>
                </c:pt>
                <c:pt idx="7785">
                  <c:v>178.5</c:v>
                </c:pt>
                <c:pt idx="7786">
                  <c:v>178.6</c:v>
                </c:pt>
                <c:pt idx="7787">
                  <c:v>178.7</c:v>
                </c:pt>
                <c:pt idx="7788">
                  <c:v>178.8</c:v>
                </c:pt>
                <c:pt idx="7789">
                  <c:v>178.9</c:v>
                </c:pt>
                <c:pt idx="7790">
                  <c:v>179</c:v>
                </c:pt>
                <c:pt idx="7791">
                  <c:v>179.1</c:v>
                </c:pt>
                <c:pt idx="7792">
                  <c:v>179.2</c:v>
                </c:pt>
                <c:pt idx="7793">
                  <c:v>179.3</c:v>
                </c:pt>
                <c:pt idx="7794">
                  <c:v>179.4</c:v>
                </c:pt>
                <c:pt idx="7795">
                  <c:v>179.5</c:v>
                </c:pt>
                <c:pt idx="7796">
                  <c:v>179.6</c:v>
                </c:pt>
                <c:pt idx="7797">
                  <c:v>179.7</c:v>
                </c:pt>
                <c:pt idx="7798">
                  <c:v>179.8</c:v>
                </c:pt>
                <c:pt idx="7799">
                  <c:v>179.9</c:v>
                </c:pt>
                <c:pt idx="7800">
                  <c:v>180</c:v>
                </c:pt>
                <c:pt idx="7801">
                  <c:v>180.1</c:v>
                </c:pt>
                <c:pt idx="7802">
                  <c:v>180.2</c:v>
                </c:pt>
                <c:pt idx="7803">
                  <c:v>180.3</c:v>
                </c:pt>
                <c:pt idx="7804">
                  <c:v>180.4</c:v>
                </c:pt>
                <c:pt idx="7805">
                  <c:v>180.5</c:v>
                </c:pt>
                <c:pt idx="7806">
                  <c:v>180.6</c:v>
                </c:pt>
                <c:pt idx="7807">
                  <c:v>180.7</c:v>
                </c:pt>
                <c:pt idx="7808">
                  <c:v>180.8</c:v>
                </c:pt>
                <c:pt idx="7809">
                  <c:v>180.9</c:v>
                </c:pt>
                <c:pt idx="7810">
                  <c:v>181</c:v>
                </c:pt>
                <c:pt idx="7811">
                  <c:v>181.1</c:v>
                </c:pt>
                <c:pt idx="7812">
                  <c:v>181.2</c:v>
                </c:pt>
                <c:pt idx="7813">
                  <c:v>181.3</c:v>
                </c:pt>
                <c:pt idx="7814">
                  <c:v>181.4</c:v>
                </c:pt>
                <c:pt idx="7815">
                  <c:v>181.5</c:v>
                </c:pt>
                <c:pt idx="7816">
                  <c:v>181.6</c:v>
                </c:pt>
                <c:pt idx="7817">
                  <c:v>181.7</c:v>
                </c:pt>
                <c:pt idx="7818">
                  <c:v>181.8</c:v>
                </c:pt>
                <c:pt idx="7819">
                  <c:v>181.9</c:v>
                </c:pt>
                <c:pt idx="7820">
                  <c:v>182</c:v>
                </c:pt>
                <c:pt idx="7821">
                  <c:v>182.1</c:v>
                </c:pt>
                <c:pt idx="7822">
                  <c:v>182.2</c:v>
                </c:pt>
                <c:pt idx="7823">
                  <c:v>182.3</c:v>
                </c:pt>
                <c:pt idx="7824">
                  <c:v>182.4</c:v>
                </c:pt>
                <c:pt idx="7825">
                  <c:v>182.5</c:v>
                </c:pt>
                <c:pt idx="7826">
                  <c:v>182.6</c:v>
                </c:pt>
                <c:pt idx="7827">
                  <c:v>182.7</c:v>
                </c:pt>
                <c:pt idx="7828">
                  <c:v>182.8</c:v>
                </c:pt>
                <c:pt idx="7829">
                  <c:v>182.9</c:v>
                </c:pt>
                <c:pt idx="7830">
                  <c:v>183</c:v>
                </c:pt>
                <c:pt idx="7831">
                  <c:v>183.1</c:v>
                </c:pt>
                <c:pt idx="7832">
                  <c:v>183.2</c:v>
                </c:pt>
                <c:pt idx="7833">
                  <c:v>183.3</c:v>
                </c:pt>
                <c:pt idx="7834">
                  <c:v>183.4</c:v>
                </c:pt>
                <c:pt idx="7835">
                  <c:v>183.5</c:v>
                </c:pt>
                <c:pt idx="7836">
                  <c:v>183.6</c:v>
                </c:pt>
                <c:pt idx="7837">
                  <c:v>183.7</c:v>
                </c:pt>
                <c:pt idx="7838">
                  <c:v>183.8</c:v>
                </c:pt>
                <c:pt idx="7839">
                  <c:v>183.9</c:v>
                </c:pt>
                <c:pt idx="7840">
                  <c:v>184</c:v>
                </c:pt>
                <c:pt idx="7841">
                  <c:v>184.1</c:v>
                </c:pt>
                <c:pt idx="7842">
                  <c:v>184.2</c:v>
                </c:pt>
                <c:pt idx="7843">
                  <c:v>184.3</c:v>
                </c:pt>
                <c:pt idx="7844">
                  <c:v>184.4</c:v>
                </c:pt>
                <c:pt idx="7845">
                  <c:v>184.5</c:v>
                </c:pt>
                <c:pt idx="7846">
                  <c:v>184.6</c:v>
                </c:pt>
                <c:pt idx="7847">
                  <c:v>184.7</c:v>
                </c:pt>
                <c:pt idx="7848">
                  <c:v>184.8</c:v>
                </c:pt>
                <c:pt idx="7849">
                  <c:v>184.9</c:v>
                </c:pt>
                <c:pt idx="7850">
                  <c:v>185</c:v>
                </c:pt>
                <c:pt idx="7851">
                  <c:v>185.1</c:v>
                </c:pt>
                <c:pt idx="7852">
                  <c:v>185.2</c:v>
                </c:pt>
                <c:pt idx="7853">
                  <c:v>185.3</c:v>
                </c:pt>
                <c:pt idx="7854">
                  <c:v>185.4</c:v>
                </c:pt>
                <c:pt idx="7855">
                  <c:v>185.5</c:v>
                </c:pt>
                <c:pt idx="7856">
                  <c:v>185.6</c:v>
                </c:pt>
                <c:pt idx="7857">
                  <c:v>185.7</c:v>
                </c:pt>
                <c:pt idx="7858">
                  <c:v>185.8</c:v>
                </c:pt>
                <c:pt idx="7859">
                  <c:v>185.9</c:v>
                </c:pt>
                <c:pt idx="7860">
                  <c:v>186</c:v>
                </c:pt>
                <c:pt idx="7861">
                  <c:v>186.1</c:v>
                </c:pt>
                <c:pt idx="7862">
                  <c:v>186.2</c:v>
                </c:pt>
                <c:pt idx="7863">
                  <c:v>186.3</c:v>
                </c:pt>
                <c:pt idx="7864">
                  <c:v>186.4</c:v>
                </c:pt>
                <c:pt idx="7865">
                  <c:v>186.5</c:v>
                </c:pt>
                <c:pt idx="7866">
                  <c:v>186.6</c:v>
                </c:pt>
                <c:pt idx="7867">
                  <c:v>186.7</c:v>
                </c:pt>
                <c:pt idx="7868">
                  <c:v>186.8</c:v>
                </c:pt>
                <c:pt idx="7869">
                  <c:v>186.9</c:v>
                </c:pt>
                <c:pt idx="7870">
                  <c:v>187</c:v>
                </c:pt>
                <c:pt idx="7871">
                  <c:v>187.1</c:v>
                </c:pt>
                <c:pt idx="7872">
                  <c:v>187.2</c:v>
                </c:pt>
                <c:pt idx="7873">
                  <c:v>187.3</c:v>
                </c:pt>
                <c:pt idx="7874">
                  <c:v>187.4</c:v>
                </c:pt>
                <c:pt idx="7875">
                  <c:v>187.5</c:v>
                </c:pt>
                <c:pt idx="7876">
                  <c:v>187.6</c:v>
                </c:pt>
                <c:pt idx="7877">
                  <c:v>187.7</c:v>
                </c:pt>
                <c:pt idx="7878">
                  <c:v>187.8</c:v>
                </c:pt>
                <c:pt idx="7879">
                  <c:v>187.9</c:v>
                </c:pt>
                <c:pt idx="7880">
                  <c:v>188</c:v>
                </c:pt>
                <c:pt idx="7881">
                  <c:v>188.1</c:v>
                </c:pt>
                <c:pt idx="7882">
                  <c:v>188.2</c:v>
                </c:pt>
                <c:pt idx="7883">
                  <c:v>188.3</c:v>
                </c:pt>
                <c:pt idx="7884">
                  <c:v>188.4</c:v>
                </c:pt>
                <c:pt idx="7885">
                  <c:v>188.5</c:v>
                </c:pt>
                <c:pt idx="7886">
                  <c:v>188.6</c:v>
                </c:pt>
                <c:pt idx="7887">
                  <c:v>188.7</c:v>
                </c:pt>
                <c:pt idx="7888">
                  <c:v>188.8</c:v>
                </c:pt>
                <c:pt idx="7889">
                  <c:v>188.9</c:v>
                </c:pt>
                <c:pt idx="7890">
                  <c:v>189</c:v>
                </c:pt>
                <c:pt idx="7891">
                  <c:v>189.1</c:v>
                </c:pt>
                <c:pt idx="7892">
                  <c:v>189.2</c:v>
                </c:pt>
                <c:pt idx="7893">
                  <c:v>189.3</c:v>
                </c:pt>
                <c:pt idx="7894">
                  <c:v>189.4</c:v>
                </c:pt>
                <c:pt idx="7895">
                  <c:v>189.5</c:v>
                </c:pt>
                <c:pt idx="7896">
                  <c:v>189.6</c:v>
                </c:pt>
                <c:pt idx="7897">
                  <c:v>189.7</c:v>
                </c:pt>
                <c:pt idx="7898">
                  <c:v>189.8</c:v>
                </c:pt>
                <c:pt idx="7899">
                  <c:v>189.9</c:v>
                </c:pt>
                <c:pt idx="7900">
                  <c:v>190</c:v>
                </c:pt>
                <c:pt idx="7901">
                  <c:v>190.1</c:v>
                </c:pt>
                <c:pt idx="7902">
                  <c:v>190.2</c:v>
                </c:pt>
                <c:pt idx="7903">
                  <c:v>190.3</c:v>
                </c:pt>
                <c:pt idx="7904">
                  <c:v>190.4</c:v>
                </c:pt>
                <c:pt idx="7905">
                  <c:v>190.5</c:v>
                </c:pt>
                <c:pt idx="7906">
                  <c:v>190.6</c:v>
                </c:pt>
                <c:pt idx="7907">
                  <c:v>190.7</c:v>
                </c:pt>
                <c:pt idx="7908">
                  <c:v>190.8</c:v>
                </c:pt>
                <c:pt idx="7909">
                  <c:v>190.9</c:v>
                </c:pt>
                <c:pt idx="7910">
                  <c:v>191</c:v>
                </c:pt>
                <c:pt idx="7911">
                  <c:v>191.1</c:v>
                </c:pt>
                <c:pt idx="7912">
                  <c:v>191.2</c:v>
                </c:pt>
                <c:pt idx="7913">
                  <c:v>191.3</c:v>
                </c:pt>
                <c:pt idx="7914">
                  <c:v>191.4</c:v>
                </c:pt>
                <c:pt idx="7915">
                  <c:v>191.5</c:v>
                </c:pt>
                <c:pt idx="7916">
                  <c:v>191.6</c:v>
                </c:pt>
                <c:pt idx="7917">
                  <c:v>191.7</c:v>
                </c:pt>
                <c:pt idx="7918">
                  <c:v>191.8</c:v>
                </c:pt>
                <c:pt idx="7919">
                  <c:v>191.9</c:v>
                </c:pt>
                <c:pt idx="7920">
                  <c:v>192</c:v>
                </c:pt>
                <c:pt idx="7921">
                  <c:v>192.1</c:v>
                </c:pt>
                <c:pt idx="7922">
                  <c:v>192.2</c:v>
                </c:pt>
                <c:pt idx="7923">
                  <c:v>192.3</c:v>
                </c:pt>
                <c:pt idx="7924">
                  <c:v>192.4</c:v>
                </c:pt>
                <c:pt idx="7925">
                  <c:v>192.5</c:v>
                </c:pt>
                <c:pt idx="7926">
                  <c:v>192.6</c:v>
                </c:pt>
                <c:pt idx="7927">
                  <c:v>192.7</c:v>
                </c:pt>
                <c:pt idx="7928">
                  <c:v>192.8</c:v>
                </c:pt>
                <c:pt idx="7929">
                  <c:v>192.9</c:v>
                </c:pt>
                <c:pt idx="7930">
                  <c:v>193</c:v>
                </c:pt>
                <c:pt idx="7931">
                  <c:v>193.1</c:v>
                </c:pt>
                <c:pt idx="7932">
                  <c:v>193.2</c:v>
                </c:pt>
                <c:pt idx="7933">
                  <c:v>193.3</c:v>
                </c:pt>
                <c:pt idx="7934">
                  <c:v>193.4</c:v>
                </c:pt>
                <c:pt idx="7935">
                  <c:v>193.5</c:v>
                </c:pt>
                <c:pt idx="7936">
                  <c:v>193.6</c:v>
                </c:pt>
                <c:pt idx="7937">
                  <c:v>193.7</c:v>
                </c:pt>
                <c:pt idx="7938">
                  <c:v>193.8</c:v>
                </c:pt>
                <c:pt idx="7939">
                  <c:v>193.9</c:v>
                </c:pt>
                <c:pt idx="7940">
                  <c:v>194</c:v>
                </c:pt>
                <c:pt idx="7941">
                  <c:v>194.1</c:v>
                </c:pt>
                <c:pt idx="7942">
                  <c:v>194.2</c:v>
                </c:pt>
                <c:pt idx="7943">
                  <c:v>194.3</c:v>
                </c:pt>
                <c:pt idx="7944">
                  <c:v>194.4</c:v>
                </c:pt>
                <c:pt idx="7945">
                  <c:v>194.5</c:v>
                </c:pt>
                <c:pt idx="7946">
                  <c:v>194.6</c:v>
                </c:pt>
                <c:pt idx="7947">
                  <c:v>194.7</c:v>
                </c:pt>
                <c:pt idx="7948">
                  <c:v>194.8</c:v>
                </c:pt>
                <c:pt idx="7949">
                  <c:v>194.9</c:v>
                </c:pt>
                <c:pt idx="7950">
                  <c:v>195</c:v>
                </c:pt>
                <c:pt idx="7951">
                  <c:v>195.1</c:v>
                </c:pt>
                <c:pt idx="7952">
                  <c:v>195.2</c:v>
                </c:pt>
                <c:pt idx="7953">
                  <c:v>195.3</c:v>
                </c:pt>
                <c:pt idx="7954">
                  <c:v>195.4</c:v>
                </c:pt>
                <c:pt idx="7955">
                  <c:v>195.5</c:v>
                </c:pt>
                <c:pt idx="7956">
                  <c:v>195.6</c:v>
                </c:pt>
                <c:pt idx="7957">
                  <c:v>195.7</c:v>
                </c:pt>
                <c:pt idx="7958">
                  <c:v>195.8</c:v>
                </c:pt>
                <c:pt idx="7959">
                  <c:v>195.9</c:v>
                </c:pt>
                <c:pt idx="7960">
                  <c:v>196</c:v>
                </c:pt>
                <c:pt idx="7961">
                  <c:v>196.1</c:v>
                </c:pt>
                <c:pt idx="7962">
                  <c:v>196.2</c:v>
                </c:pt>
                <c:pt idx="7963">
                  <c:v>196.3</c:v>
                </c:pt>
                <c:pt idx="7964">
                  <c:v>196.4</c:v>
                </c:pt>
                <c:pt idx="7965">
                  <c:v>196.5</c:v>
                </c:pt>
                <c:pt idx="7966">
                  <c:v>196.6</c:v>
                </c:pt>
                <c:pt idx="7967">
                  <c:v>196.7</c:v>
                </c:pt>
                <c:pt idx="7968">
                  <c:v>196.8</c:v>
                </c:pt>
                <c:pt idx="7969">
                  <c:v>196.9</c:v>
                </c:pt>
                <c:pt idx="7970">
                  <c:v>197</c:v>
                </c:pt>
                <c:pt idx="7971">
                  <c:v>197.1</c:v>
                </c:pt>
                <c:pt idx="7972">
                  <c:v>197.2</c:v>
                </c:pt>
                <c:pt idx="7973">
                  <c:v>197.3</c:v>
                </c:pt>
                <c:pt idx="7974">
                  <c:v>197.4</c:v>
                </c:pt>
                <c:pt idx="7975">
                  <c:v>197.5</c:v>
                </c:pt>
                <c:pt idx="7976">
                  <c:v>197.6</c:v>
                </c:pt>
                <c:pt idx="7977">
                  <c:v>197.7</c:v>
                </c:pt>
                <c:pt idx="7978">
                  <c:v>197.8</c:v>
                </c:pt>
                <c:pt idx="7979">
                  <c:v>197.9</c:v>
                </c:pt>
                <c:pt idx="7980">
                  <c:v>198</c:v>
                </c:pt>
                <c:pt idx="7981">
                  <c:v>198.1</c:v>
                </c:pt>
                <c:pt idx="7982">
                  <c:v>198.2</c:v>
                </c:pt>
                <c:pt idx="7983">
                  <c:v>198.3</c:v>
                </c:pt>
                <c:pt idx="7984">
                  <c:v>198.4</c:v>
                </c:pt>
                <c:pt idx="7985">
                  <c:v>198.5</c:v>
                </c:pt>
                <c:pt idx="7986">
                  <c:v>198.6</c:v>
                </c:pt>
                <c:pt idx="7987">
                  <c:v>198.7</c:v>
                </c:pt>
                <c:pt idx="7988">
                  <c:v>198.8</c:v>
                </c:pt>
                <c:pt idx="7989">
                  <c:v>198.9</c:v>
                </c:pt>
                <c:pt idx="7990">
                  <c:v>199</c:v>
                </c:pt>
                <c:pt idx="7991">
                  <c:v>199.1</c:v>
                </c:pt>
                <c:pt idx="7992">
                  <c:v>199.2</c:v>
                </c:pt>
                <c:pt idx="7993">
                  <c:v>199.3</c:v>
                </c:pt>
                <c:pt idx="7994">
                  <c:v>199.4</c:v>
                </c:pt>
                <c:pt idx="7995">
                  <c:v>199.5</c:v>
                </c:pt>
                <c:pt idx="7996">
                  <c:v>199.6</c:v>
                </c:pt>
                <c:pt idx="7997">
                  <c:v>199.7</c:v>
                </c:pt>
                <c:pt idx="7998">
                  <c:v>199.8</c:v>
                </c:pt>
                <c:pt idx="7999">
                  <c:v>199.9</c:v>
                </c:pt>
                <c:pt idx="8000">
                  <c:v>200</c:v>
                </c:pt>
                <c:pt idx="8001">
                  <c:v>200.1</c:v>
                </c:pt>
                <c:pt idx="8002">
                  <c:v>200.2</c:v>
                </c:pt>
                <c:pt idx="8003">
                  <c:v>200.3</c:v>
                </c:pt>
                <c:pt idx="8004">
                  <c:v>200.4</c:v>
                </c:pt>
                <c:pt idx="8005">
                  <c:v>200.5</c:v>
                </c:pt>
                <c:pt idx="8006">
                  <c:v>200.6</c:v>
                </c:pt>
                <c:pt idx="8007">
                  <c:v>200.7</c:v>
                </c:pt>
                <c:pt idx="8008">
                  <c:v>200.8</c:v>
                </c:pt>
                <c:pt idx="8009">
                  <c:v>200.9</c:v>
                </c:pt>
                <c:pt idx="8010">
                  <c:v>201</c:v>
                </c:pt>
                <c:pt idx="8011">
                  <c:v>201.1</c:v>
                </c:pt>
                <c:pt idx="8012">
                  <c:v>201.2</c:v>
                </c:pt>
                <c:pt idx="8013">
                  <c:v>201.3</c:v>
                </c:pt>
                <c:pt idx="8014">
                  <c:v>201.4</c:v>
                </c:pt>
                <c:pt idx="8015">
                  <c:v>201.5</c:v>
                </c:pt>
                <c:pt idx="8016">
                  <c:v>201.6</c:v>
                </c:pt>
                <c:pt idx="8017">
                  <c:v>201.7</c:v>
                </c:pt>
                <c:pt idx="8018">
                  <c:v>201.8</c:v>
                </c:pt>
                <c:pt idx="8019">
                  <c:v>201.9</c:v>
                </c:pt>
                <c:pt idx="8020">
                  <c:v>202</c:v>
                </c:pt>
                <c:pt idx="8021">
                  <c:v>202.1</c:v>
                </c:pt>
                <c:pt idx="8022">
                  <c:v>202.2</c:v>
                </c:pt>
                <c:pt idx="8023">
                  <c:v>202.3</c:v>
                </c:pt>
                <c:pt idx="8024">
                  <c:v>202.4</c:v>
                </c:pt>
                <c:pt idx="8025">
                  <c:v>202.5</c:v>
                </c:pt>
                <c:pt idx="8026">
                  <c:v>202.6</c:v>
                </c:pt>
                <c:pt idx="8027">
                  <c:v>202.7</c:v>
                </c:pt>
                <c:pt idx="8028">
                  <c:v>202.8</c:v>
                </c:pt>
                <c:pt idx="8029">
                  <c:v>202.9</c:v>
                </c:pt>
                <c:pt idx="8030">
                  <c:v>203</c:v>
                </c:pt>
                <c:pt idx="8031">
                  <c:v>203.1</c:v>
                </c:pt>
                <c:pt idx="8032">
                  <c:v>203.2</c:v>
                </c:pt>
                <c:pt idx="8033">
                  <c:v>203.3</c:v>
                </c:pt>
                <c:pt idx="8034">
                  <c:v>203.4</c:v>
                </c:pt>
                <c:pt idx="8035">
                  <c:v>203.5</c:v>
                </c:pt>
                <c:pt idx="8036">
                  <c:v>203.6</c:v>
                </c:pt>
                <c:pt idx="8037">
                  <c:v>203.7</c:v>
                </c:pt>
                <c:pt idx="8038">
                  <c:v>203.8</c:v>
                </c:pt>
                <c:pt idx="8039">
                  <c:v>203.9</c:v>
                </c:pt>
                <c:pt idx="8040">
                  <c:v>204</c:v>
                </c:pt>
                <c:pt idx="8041">
                  <c:v>204.1</c:v>
                </c:pt>
                <c:pt idx="8042">
                  <c:v>204.2</c:v>
                </c:pt>
                <c:pt idx="8043">
                  <c:v>204.3</c:v>
                </c:pt>
                <c:pt idx="8044">
                  <c:v>204.4</c:v>
                </c:pt>
                <c:pt idx="8045">
                  <c:v>204.5</c:v>
                </c:pt>
                <c:pt idx="8046">
                  <c:v>204.6</c:v>
                </c:pt>
                <c:pt idx="8047">
                  <c:v>204.7</c:v>
                </c:pt>
                <c:pt idx="8048">
                  <c:v>204.8</c:v>
                </c:pt>
                <c:pt idx="8049">
                  <c:v>204.9</c:v>
                </c:pt>
                <c:pt idx="8050">
                  <c:v>205</c:v>
                </c:pt>
                <c:pt idx="8051">
                  <c:v>205.1</c:v>
                </c:pt>
                <c:pt idx="8052">
                  <c:v>205.2</c:v>
                </c:pt>
                <c:pt idx="8053">
                  <c:v>205.3</c:v>
                </c:pt>
                <c:pt idx="8054">
                  <c:v>205.4</c:v>
                </c:pt>
                <c:pt idx="8055">
                  <c:v>205.5</c:v>
                </c:pt>
                <c:pt idx="8056">
                  <c:v>205.6</c:v>
                </c:pt>
                <c:pt idx="8057">
                  <c:v>205.7</c:v>
                </c:pt>
                <c:pt idx="8058">
                  <c:v>205.8</c:v>
                </c:pt>
                <c:pt idx="8059">
                  <c:v>205.9</c:v>
                </c:pt>
                <c:pt idx="8060">
                  <c:v>206</c:v>
                </c:pt>
                <c:pt idx="8061">
                  <c:v>206.1</c:v>
                </c:pt>
                <c:pt idx="8062">
                  <c:v>206.2</c:v>
                </c:pt>
                <c:pt idx="8063">
                  <c:v>206.3</c:v>
                </c:pt>
                <c:pt idx="8064">
                  <c:v>206.4</c:v>
                </c:pt>
                <c:pt idx="8065">
                  <c:v>206.5</c:v>
                </c:pt>
                <c:pt idx="8066">
                  <c:v>206.6</c:v>
                </c:pt>
                <c:pt idx="8067">
                  <c:v>206.7</c:v>
                </c:pt>
                <c:pt idx="8068">
                  <c:v>206.8</c:v>
                </c:pt>
                <c:pt idx="8069">
                  <c:v>206.9</c:v>
                </c:pt>
                <c:pt idx="8070">
                  <c:v>207</c:v>
                </c:pt>
                <c:pt idx="8071">
                  <c:v>207.1</c:v>
                </c:pt>
                <c:pt idx="8072">
                  <c:v>207.2</c:v>
                </c:pt>
                <c:pt idx="8073">
                  <c:v>207.3</c:v>
                </c:pt>
                <c:pt idx="8074">
                  <c:v>207.4</c:v>
                </c:pt>
                <c:pt idx="8075">
                  <c:v>207.5</c:v>
                </c:pt>
                <c:pt idx="8076">
                  <c:v>207.6</c:v>
                </c:pt>
                <c:pt idx="8077">
                  <c:v>207.7</c:v>
                </c:pt>
                <c:pt idx="8078">
                  <c:v>207.8</c:v>
                </c:pt>
                <c:pt idx="8079">
                  <c:v>207.9</c:v>
                </c:pt>
                <c:pt idx="8080">
                  <c:v>208</c:v>
                </c:pt>
                <c:pt idx="8081">
                  <c:v>208.1</c:v>
                </c:pt>
                <c:pt idx="8082">
                  <c:v>208.2</c:v>
                </c:pt>
                <c:pt idx="8083">
                  <c:v>208.3</c:v>
                </c:pt>
                <c:pt idx="8084">
                  <c:v>208.4</c:v>
                </c:pt>
                <c:pt idx="8085">
                  <c:v>208.5</c:v>
                </c:pt>
                <c:pt idx="8086">
                  <c:v>208.6</c:v>
                </c:pt>
                <c:pt idx="8087">
                  <c:v>208.7</c:v>
                </c:pt>
                <c:pt idx="8088">
                  <c:v>208.8</c:v>
                </c:pt>
                <c:pt idx="8089">
                  <c:v>208.9</c:v>
                </c:pt>
                <c:pt idx="8090">
                  <c:v>209</c:v>
                </c:pt>
                <c:pt idx="8091">
                  <c:v>209.1</c:v>
                </c:pt>
                <c:pt idx="8092">
                  <c:v>209.2</c:v>
                </c:pt>
                <c:pt idx="8093">
                  <c:v>209.3</c:v>
                </c:pt>
                <c:pt idx="8094">
                  <c:v>209.4</c:v>
                </c:pt>
                <c:pt idx="8095">
                  <c:v>209.5</c:v>
                </c:pt>
                <c:pt idx="8096">
                  <c:v>209.6</c:v>
                </c:pt>
                <c:pt idx="8097">
                  <c:v>209.7</c:v>
                </c:pt>
                <c:pt idx="8098">
                  <c:v>209.8</c:v>
                </c:pt>
                <c:pt idx="8099">
                  <c:v>209.9</c:v>
                </c:pt>
                <c:pt idx="8100">
                  <c:v>210</c:v>
                </c:pt>
                <c:pt idx="8101">
                  <c:v>210.1</c:v>
                </c:pt>
                <c:pt idx="8102">
                  <c:v>210.2</c:v>
                </c:pt>
                <c:pt idx="8103">
                  <c:v>210.3</c:v>
                </c:pt>
                <c:pt idx="8104">
                  <c:v>210.4</c:v>
                </c:pt>
                <c:pt idx="8105">
                  <c:v>210.5</c:v>
                </c:pt>
                <c:pt idx="8106">
                  <c:v>210.6</c:v>
                </c:pt>
                <c:pt idx="8107">
                  <c:v>210.7</c:v>
                </c:pt>
                <c:pt idx="8108">
                  <c:v>210.8</c:v>
                </c:pt>
                <c:pt idx="8109">
                  <c:v>210.9</c:v>
                </c:pt>
                <c:pt idx="8110">
                  <c:v>211</c:v>
                </c:pt>
                <c:pt idx="8111">
                  <c:v>211.1</c:v>
                </c:pt>
                <c:pt idx="8112">
                  <c:v>211.2</c:v>
                </c:pt>
                <c:pt idx="8113">
                  <c:v>211.3</c:v>
                </c:pt>
                <c:pt idx="8114">
                  <c:v>211.4</c:v>
                </c:pt>
                <c:pt idx="8115">
                  <c:v>211.5</c:v>
                </c:pt>
                <c:pt idx="8116">
                  <c:v>211.6</c:v>
                </c:pt>
                <c:pt idx="8117">
                  <c:v>211.7</c:v>
                </c:pt>
                <c:pt idx="8118">
                  <c:v>211.8</c:v>
                </c:pt>
                <c:pt idx="8119">
                  <c:v>211.9</c:v>
                </c:pt>
                <c:pt idx="8120">
                  <c:v>212</c:v>
                </c:pt>
                <c:pt idx="8121">
                  <c:v>212.1</c:v>
                </c:pt>
                <c:pt idx="8122">
                  <c:v>212.2</c:v>
                </c:pt>
                <c:pt idx="8123">
                  <c:v>212.3</c:v>
                </c:pt>
                <c:pt idx="8124">
                  <c:v>212.4</c:v>
                </c:pt>
                <c:pt idx="8125">
                  <c:v>212.5</c:v>
                </c:pt>
                <c:pt idx="8126">
                  <c:v>212.6</c:v>
                </c:pt>
                <c:pt idx="8127">
                  <c:v>212.7</c:v>
                </c:pt>
                <c:pt idx="8128">
                  <c:v>212.8</c:v>
                </c:pt>
                <c:pt idx="8129">
                  <c:v>212.9</c:v>
                </c:pt>
                <c:pt idx="8130">
                  <c:v>213</c:v>
                </c:pt>
                <c:pt idx="8131">
                  <c:v>213.1</c:v>
                </c:pt>
                <c:pt idx="8132">
                  <c:v>213.2</c:v>
                </c:pt>
                <c:pt idx="8133">
                  <c:v>213.3</c:v>
                </c:pt>
                <c:pt idx="8134">
                  <c:v>213.4</c:v>
                </c:pt>
                <c:pt idx="8135">
                  <c:v>213.5</c:v>
                </c:pt>
                <c:pt idx="8136">
                  <c:v>213.6</c:v>
                </c:pt>
                <c:pt idx="8137">
                  <c:v>213.7</c:v>
                </c:pt>
                <c:pt idx="8138">
                  <c:v>213.8</c:v>
                </c:pt>
                <c:pt idx="8139">
                  <c:v>213.9</c:v>
                </c:pt>
                <c:pt idx="8140">
                  <c:v>214</c:v>
                </c:pt>
                <c:pt idx="8141">
                  <c:v>214.1</c:v>
                </c:pt>
                <c:pt idx="8142">
                  <c:v>214.2</c:v>
                </c:pt>
                <c:pt idx="8143">
                  <c:v>214.3</c:v>
                </c:pt>
                <c:pt idx="8144">
                  <c:v>214.4</c:v>
                </c:pt>
                <c:pt idx="8145">
                  <c:v>214.5</c:v>
                </c:pt>
                <c:pt idx="8146">
                  <c:v>214.6</c:v>
                </c:pt>
                <c:pt idx="8147">
                  <c:v>214.7</c:v>
                </c:pt>
                <c:pt idx="8148">
                  <c:v>214.8</c:v>
                </c:pt>
                <c:pt idx="8149">
                  <c:v>214.9</c:v>
                </c:pt>
                <c:pt idx="8150">
                  <c:v>215</c:v>
                </c:pt>
                <c:pt idx="8151">
                  <c:v>215.1</c:v>
                </c:pt>
                <c:pt idx="8152">
                  <c:v>215.2</c:v>
                </c:pt>
                <c:pt idx="8153">
                  <c:v>215.3</c:v>
                </c:pt>
                <c:pt idx="8154">
                  <c:v>215.4</c:v>
                </c:pt>
                <c:pt idx="8155">
                  <c:v>215.5</c:v>
                </c:pt>
                <c:pt idx="8156">
                  <c:v>215.6</c:v>
                </c:pt>
                <c:pt idx="8157">
                  <c:v>215.7</c:v>
                </c:pt>
                <c:pt idx="8158">
                  <c:v>215.8</c:v>
                </c:pt>
                <c:pt idx="8159">
                  <c:v>215.9</c:v>
                </c:pt>
                <c:pt idx="8160">
                  <c:v>216</c:v>
                </c:pt>
                <c:pt idx="8161">
                  <c:v>216.1</c:v>
                </c:pt>
                <c:pt idx="8162">
                  <c:v>216.2</c:v>
                </c:pt>
                <c:pt idx="8163">
                  <c:v>216.3</c:v>
                </c:pt>
                <c:pt idx="8164">
                  <c:v>216.4</c:v>
                </c:pt>
                <c:pt idx="8165">
                  <c:v>216.5</c:v>
                </c:pt>
                <c:pt idx="8166">
                  <c:v>216.6</c:v>
                </c:pt>
                <c:pt idx="8167">
                  <c:v>216.7</c:v>
                </c:pt>
                <c:pt idx="8168">
                  <c:v>216.8</c:v>
                </c:pt>
                <c:pt idx="8169">
                  <c:v>216.9</c:v>
                </c:pt>
                <c:pt idx="8170">
                  <c:v>217</c:v>
                </c:pt>
                <c:pt idx="8171">
                  <c:v>217.1</c:v>
                </c:pt>
                <c:pt idx="8172">
                  <c:v>217.2</c:v>
                </c:pt>
                <c:pt idx="8173">
                  <c:v>217.3</c:v>
                </c:pt>
                <c:pt idx="8174">
                  <c:v>217.4</c:v>
                </c:pt>
                <c:pt idx="8175">
                  <c:v>217.5</c:v>
                </c:pt>
                <c:pt idx="8176">
                  <c:v>217.6</c:v>
                </c:pt>
                <c:pt idx="8177">
                  <c:v>217.7</c:v>
                </c:pt>
                <c:pt idx="8178">
                  <c:v>217.8</c:v>
                </c:pt>
                <c:pt idx="8179">
                  <c:v>217.9</c:v>
                </c:pt>
                <c:pt idx="8180">
                  <c:v>218</c:v>
                </c:pt>
                <c:pt idx="8181">
                  <c:v>218.1</c:v>
                </c:pt>
                <c:pt idx="8182">
                  <c:v>218.2</c:v>
                </c:pt>
                <c:pt idx="8183">
                  <c:v>218.3</c:v>
                </c:pt>
                <c:pt idx="8184">
                  <c:v>218.4</c:v>
                </c:pt>
                <c:pt idx="8185">
                  <c:v>218.5</c:v>
                </c:pt>
                <c:pt idx="8186">
                  <c:v>218.6</c:v>
                </c:pt>
                <c:pt idx="8187">
                  <c:v>218.7</c:v>
                </c:pt>
                <c:pt idx="8188">
                  <c:v>218.8</c:v>
                </c:pt>
                <c:pt idx="8189">
                  <c:v>218.9</c:v>
                </c:pt>
                <c:pt idx="8190">
                  <c:v>219</c:v>
                </c:pt>
                <c:pt idx="8191">
                  <c:v>219.1</c:v>
                </c:pt>
                <c:pt idx="8192">
                  <c:v>219.2</c:v>
                </c:pt>
                <c:pt idx="8193">
                  <c:v>219.3</c:v>
                </c:pt>
                <c:pt idx="8194">
                  <c:v>219.4</c:v>
                </c:pt>
                <c:pt idx="8195">
                  <c:v>219.5</c:v>
                </c:pt>
                <c:pt idx="8196">
                  <c:v>219.6</c:v>
                </c:pt>
                <c:pt idx="8197">
                  <c:v>219.7</c:v>
                </c:pt>
                <c:pt idx="8198">
                  <c:v>219.8</c:v>
                </c:pt>
                <c:pt idx="8199">
                  <c:v>219.9</c:v>
                </c:pt>
                <c:pt idx="8200">
                  <c:v>220</c:v>
                </c:pt>
                <c:pt idx="8201">
                  <c:v>220.1</c:v>
                </c:pt>
                <c:pt idx="8202">
                  <c:v>220.2</c:v>
                </c:pt>
                <c:pt idx="8203">
                  <c:v>220.3</c:v>
                </c:pt>
                <c:pt idx="8204">
                  <c:v>220.4</c:v>
                </c:pt>
                <c:pt idx="8205">
                  <c:v>220.5</c:v>
                </c:pt>
                <c:pt idx="8206">
                  <c:v>220.6</c:v>
                </c:pt>
                <c:pt idx="8207">
                  <c:v>220.7</c:v>
                </c:pt>
                <c:pt idx="8208">
                  <c:v>220.8</c:v>
                </c:pt>
                <c:pt idx="8209">
                  <c:v>220.9</c:v>
                </c:pt>
                <c:pt idx="8210">
                  <c:v>221</c:v>
                </c:pt>
                <c:pt idx="8211">
                  <c:v>221.1</c:v>
                </c:pt>
                <c:pt idx="8212">
                  <c:v>221.2</c:v>
                </c:pt>
                <c:pt idx="8213">
                  <c:v>221.3</c:v>
                </c:pt>
                <c:pt idx="8214">
                  <c:v>221.4</c:v>
                </c:pt>
                <c:pt idx="8215">
                  <c:v>221.5</c:v>
                </c:pt>
                <c:pt idx="8216">
                  <c:v>221.6</c:v>
                </c:pt>
                <c:pt idx="8217">
                  <c:v>221.7</c:v>
                </c:pt>
                <c:pt idx="8218">
                  <c:v>221.8</c:v>
                </c:pt>
                <c:pt idx="8219">
                  <c:v>221.9</c:v>
                </c:pt>
                <c:pt idx="8220">
                  <c:v>222</c:v>
                </c:pt>
                <c:pt idx="8221">
                  <c:v>222.1</c:v>
                </c:pt>
                <c:pt idx="8222">
                  <c:v>222.2</c:v>
                </c:pt>
                <c:pt idx="8223">
                  <c:v>222.3</c:v>
                </c:pt>
                <c:pt idx="8224">
                  <c:v>222.4</c:v>
                </c:pt>
                <c:pt idx="8225">
                  <c:v>222.5</c:v>
                </c:pt>
                <c:pt idx="8226">
                  <c:v>222.6</c:v>
                </c:pt>
                <c:pt idx="8227">
                  <c:v>222.7</c:v>
                </c:pt>
                <c:pt idx="8228">
                  <c:v>222.8</c:v>
                </c:pt>
                <c:pt idx="8229">
                  <c:v>222.9</c:v>
                </c:pt>
                <c:pt idx="8230">
                  <c:v>223</c:v>
                </c:pt>
                <c:pt idx="8231">
                  <c:v>223.1</c:v>
                </c:pt>
                <c:pt idx="8232">
                  <c:v>223.2</c:v>
                </c:pt>
                <c:pt idx="8233">
                  <c:v>223.3</c:v>
                </c:pt>
                <c:pt idx="8234">
                  <c:v>223.4</c:v>
                </c:pt>
                <c:pt idx="8235">
                  <c:v>223.5</c:v>
                </c:pt>
                <c:pt idx="8236">
                  <c:v>223.6</c:v>
                </c:pt>
                <c:pt idx="8237">
                  <c:v>223.7</c:v>
                </c:pt>
                <c:pt idx="8238">
                  <c:v>223.8</c:v>
                </c:pt>
                <c:pt idx="8239">
                  <c:v>223.9</c:v>
                </c:pt>
                <c:pt idx="8240">
                  <c:v>224</c:v>
                </c:pt>
                <c:pt idx="8241">
                  <c:v>224.1</c:v>
                </c:pt>
                <c:pt idx="8242">
                  <c:v>224.2</c:v>
                </c:pt>
                <c:pt idx="8243">
                  <c:v>224.3</c:v>
                </c:pt>
                <c:pt idx="8244">
                  <c:v>224.4</c:v>
                </c:pt>
                <c:pt idx="8245">
                  <c:v>224.5</c:v>
                </c:pt>
                <c:pt idx="8246">
                  <c:v>224.6</c:v>
                </c:pt>
                <c:pt idx="8247">
                  <c:v>224.7</c:v>
                </c:pt>
                <c:pt idx="8248">
                  <c:v>224.8</c:v>
                </c:pt>
                <c:pt idx="8249">
                  <c:v>224.9</c:v>
                </c:pt>
                <c:pt idx="8250">
                  <c:v>225</c:v>
                </c:pt>
                <c:pt idx="8251">
                  <c:v>225.1</c:v>
                </c:pt>
                <c:pt idx="8252">
                  <c:v>225.2</c:v>
                </c:pt>
                <c:pt idx="8253">
                  <c:v>225.3</c:v>
                </c:pt>
                <c:pt idx="8254">
                  <c:v>225.4</c:v>
                </c:pt>
                <c:pt idx="8255">
                  <c:v>225.5</c:v>
                </c:pt>
                <c:pt idx="8256">
                  <c:v>225.6</c:v>
                </c:pt>
                <c:pt idx="8257">
                  <c:v>225.7</c:v>
                </c:pt>
                <c:pt idx="8258">
                  <c:v>225.8</c:v>
                </c:pt>
                <c:pt idx="8259">
                  <c:v>225.9</c:v>
                </c:pt>
                <c:pt idx="8260">
                  <c:v>226</c:v>
                </c:pt>
                <c:pt idx="8261">
                  <c:v>226.1</c:v>
                </c:pt>
                <c:pt idx="8262">
                  <c:v>226.2</c:v>
                </c:pt>
                <c:pt idx="8263">
                  <c:v>226.3</c:v>
                </c:pt>
                <c:pt idx="8264">
                  <c:v>226.4</c:v>
                </c:pt>
                <c:pt idx="8265">
                  <c:v>226.5</c:v>
                </c:pt>
                <c:pt idx="8266">
                  <c:v>226.6</c:v>
                </c:pt>
                <c:pt idx="8267">
                  <c:v>226.7</c:v>
                </c:pt>
                <c:pt idx="8268">
                  <c:v>226.8</c:v>
                </c:pt>
                <c:pt idx="8269">
                  <c:v>226.9</c:v>
                </c:pt>
                <c:pt idx="8270">
                  <c:v>227</c:v>
                </c:pt>
                <c:pt idx="8271">
                  <c:v>227.1</c:v>
                </c:pt>
                <c:pt idx="8272">
                  <c:v>227.2</c:v>
                </c:pt>
                <c:pt idx="8273">
                  <c:v>227.3</c:v>
                </c:pt>
                <c:pt idx="8274">
                  <c:v>227.4</c:v>
                </c:pt>
                <c:pt idx="8275">
                  <c:v>227.5</c:v>
                </c:pt>
                <c:pt idx="8276">
                  <c:v>227.6</c:v>
                </c:pt>
                <c:pt idx="8277">
                  <c:v>227.7</c:v>
                </c:pt>
                <c:pt idx="8278">
                  <c:v>227.8</c:v>
                </c:pt>
                <c:pt idx="8279">
                  <c:v>227.9</c:v>
                </c:pt>
                <c:pt idx="8280">
                  <c:v>228</c:v>
                </c:pt>
                <c:pt idx="8281">
                  <c:v>228.1</c:v>
                </c:pt>
                <c:pt idx="8282">
                  <c:v>228.2</c:v>
                </c:pt>
                <c:pt idx="8283">
                  <c:v>228.3</c:v>
                </c:pt>
                <c:pt idx="8284">
                  <c:v>228.4</c:v>
                </c:pt>
                <c:pt idx="8285">
                  <c:v>228.5</c:v>
                </c:pt>
                <c:pt idx="8286">
                  <c:v>228.6</c:v>
                </c:pt>
                <c:pt idx="8287">
                  <c:v>228.7</c:v>
                </c:pt>
                <c:pt idx="8288">
                  <c:v>228.8</c:v>
                </c:pt>
                <c:pt idx="8289">
                  <c:v>228.9</c:v>
                </c:pt>
                <c:pt idx="8290">
                  <c:v>229</c:v>
                </c:pt>
                <c:pt idx="8291">
                  <c:v>229.1</c:v>
                </c:pt>
                <c:pt idx="8292">
                  <c:v>229.2</c:v>
                </c:pt>
                <c:pt idx="8293">
                  <c:v>229.3</c:v>
                </c:pt>
                <c:pt idx="8294">
                  <c:v>229.4</c:v>
                </c:pt>
                <c:pt idx="8295">
                  <c:v>229.5</c:v>
                </c:pt>
                <c:pt idx="8296">
                  <c:v>229.6</c:v>
                </c:pt>
                <c:pt idx="8297">
                  <c:v>229.7</c:v>
                </c:pt>
                <c:pt idx="8298">
                  <c:v>229.8</c:v>
                </c:pt>
                <c:pt idx="8299">
                  <c:v>229.9</c:v>
                </c:pt>
                <c:pt idx="8300">
                  <c:v>230</c:v>
                </c:pt>
                <c:pt idx="8301">
                  <c:v>230.1</c:v>
                </c:pt>
                <c:pt idx="8302">
                  <c:v>230.2</c:v>
                </c:pt>
                <c:pt idx="8303">
                  <c:v>230.3</c:v>
                </c:pt>
                <c:pt idx="8304">
                  <c:v>230.4</c:v>
                </c:pt>
                <c:pt idx="8305">
                  <c:v>230.5</c:v>
                </c:pt>
                <c:pt idx="8306">
                  <c:v>230.6</c:v>
                </c:pt>
                <c:pt idx="8307">
                  <c:v>230.7</c:v>
                </c:pt>
                <c:pt idx="8308">
                  <c:v>230.8</c:v>
                </c:pt>
                <c:pt idx="8309">
                  <c:v>230.9</c:v>
                </c:pt>
                <c:pt idx="8310">
                  <c:v>231</c:v>
                </c:pt>
                <c:pt idx="8311">
                  <c:v>231.1</c:v>
                </c:pt>
                <c:pt idx="8312">
                  <c:v>231.2</c:v>
                </c:pt>
                <c:pt idx="8313">
                  <c:v>231.3</c:v>
                </c:pt>
                <c:pt idx="8314">
                  <c:v>231.4</c:v>
                </c:pt>
                <c:pt idx="8315">
                  <c:v>231.5</c:v>
                </c:pt>
                <c:pt idx="8316">
                  <c:v>231.6</c:v>
                </c:pt>
                <c:pt idx="8317">
                  <c:v>231.7</c:v>
                </c:pt>
                <c:pt idx="8318">
                  <c:v>231.8</c:v>
                </c:pt>
                <c:pt idx="8319">
                  <c:v>231.9</c:v>
                </c:pt>
                <c:pt idx="8320">
                  <c:v>232</c:v>
                </c:pt>
                <c:pt idx="8321">
                  <c:v>232.1</c:v>
                </c:pt>
                <c:pt idx="8322">
                  <c:v>232.2</c:v>
                </c:pt>
                <c:pt idx="8323">
                  <c:v>232.3</c:v>
                </c:pt>
                <c:pt idx="8324">
                  <c:v>232.4</c:v>
                </c:pt>
                <c:pt idx="8325">
                  <c:v>232.5</c:v>
                </c:pt>
                <c:pt idx="8326">
                  <c:v>232.6</c:v>
                </c:pt>
                <c:pt idx="8327">
                  <c:v>232.7</c:v>
                </c:pt>
                <c:pt idx="8328">
                  <c:v>232.8</c:v>
                </c:pt>
                <c:pt idx="8329">
                  <c:v>232.9</c:v>
                </c:pt>
                <c:pt idx="8330">
                  <c:v>233</c:v>
                </c:pt>
                <c:pt idx="8331">
                  <c:v>233.1</c:v>
                </c:pt>
                <c:pt idx="8332">
                  <c:v>233.2</c:v>
                </c:pt>
                <c:pt idx="8333">
                  <c:v>233.3</c:v>
                </c:pt>
                <c:pt idx="8334">
                  <c:v>233.4</c:v>
                </c:pt>
                <c:pt idx="8335">
                  <c:v>233.5</c:v>
                </c:pt>
                <c:pt idx="8336">
                  <c:v>233.6</c:v>
                </c:pt>
                <c:pt idx="8337">
                  <c:v>233.7</c:v>
                </c:pt>
                <c:pt idx="8338">
                  <c:v>233.8</c:v>
                </c:pt>
                <c:pt idx="8339">
                  <c:v>233.9</c:v>
                </c:pt>
                <c:pt idx="8340">
                  <c:v>234</c:v>
                </c:pt>
                <c:pt idx="8341">
                  <c:v>234.1</c:v>
                </c:pt>
                <c:pt idx="8342">
                  <c:v>234.2</c:v>
                </c:pt>
                <c:pt idx="8343">
                  <c:v>234.3</c:v>
                </c:pt>
                <c:pt idx="8344">
                  <c:v>234.4</c:v>
                </c:pt>
                <c:pt idx="8345">
                  <c:v>234.5</c:v>
                </c:pt>
                <c:pt idx="8346">
                  <c:v>234.6</c:v>
                </c:pt>
                <c:pt idx="8347">
                  <c:v>234.7</c:v>
                </c:pt>
                <c:pt idx="8348">
                  <c:v>234.8</c:v>
                </c:pt>
                <c:pt idx="8349">
                  <c:v>234.9</c:v>
                </c:pt>
                <c:pt idx="8350">
                  <c:v>235</c:v>
                </c:pt>
                <c:pt idx="8351">
                  <c:v>235.1</c:v>
                </c:pt>
                <c:pt idx="8352">
                  <c:v>235.2</c:v>
                </c:pt>
                <c:pt idx="8353">
                  <c:v>235.3</c:v>
                </c:pt>
                <c:pt idx="8354">
                  <c:v>235.4</c:v>
                </c:pt>
                <c:pt idx="8355">
                  <c:v>235.5</c:v>
                </c:pt>
                <c:pt idx="8356">
                  <c:v>235.6</c:v>
                </c:pt>
                <c:pt idx="8357">
                  <c:v>235.7</c:v>
                </c:pt>
                <c:pt idx="8358">
                  <c:v>235.8</c:v>
                </c:pt>
                <c:pt idx="8359">
                  <c:v>235.9</c:v>
                </c:pt>
                <c:pt idx="8360">
                  <c:v>236</c:v>
                </c:pt>
                <c:pt idx="8361">
                  <c:v>236.1</c:v>
                </c:pt>
                <c:pt idx="8362">
                  <c:v>236.2</c:v>
                </c:pt>
                <c:pt idx="8363">
                  <c:v>236.3</c:v>
                </c:pt>
                <c:pt idx="8364">
                  <c:v>236.4</c:v>
                </c:pt>
                <c:pt idx="8365">
                  <c:v>236.5</c:v>
                </c:pt>
                <c:pt idx="8366">
                  <c:v>236.6</c:v>
                </c:pt>
                <c:pt idx="8367">
                  <c:v>236.7</c:v>
                </c:pt>
                <c:pt idx="8368">
                  <c:v>236.8</c:v>
                </c:pt>
                <c:pt idx="8369">
                  <c:v>236.9</c:v>
                </c:pt>
                <c:pt idx="8370">
                  <c:v>237</c:v>
                </c:pt>
                <c:pt idx="8371">
                  <c:v>237.1</c:v>
                </c:pt>
                <c:pt idx="8372">
                  <c:v>237.2</c:v>
                </c:pt>
                <c:pt idx="8373">
                  <c:v>237.3</c:v>
                </c:pt>
                <c:pt idx="8374">
                  <c:v>237.4</c:v>
                </c:pt>
                <c:pt idx="8375">
                  <c:v>237.5</c:v>
                </c:pt>
                <c:pt idx="8376">
                  <c:v>237.6</c:v>
                </c:pt>
                <c:pt idx="8377">
                  <c:v>237.7</c:v>
                </c:pt>
                <c:pt idx="8378">
                  <c:v>237.8</c:v>
                </c:pt>
                <c:pt idx="8379">
                  <c:v>237.9</c:v>
                </c:pt>
                <c:pt idx="8380">
                  <c:v>238</c:v>
                </c:pt>
                <c:pt idx="8381">
                  <c:v>238.1</c:v>
                </c:pt>
                <c:pt idx="8382">
                  <c:v>238.2</c:v>
                </c:pt>
                <c:pt idx="8383">
                  <c:v>238.3</c:v>
                </c:pt>
                <c:pt idx="8384">
                  <c:v>238.4</c:v>
                </c:pt>
                <c:pt idx="8385">
                  <c:v>238.5</c:v>
                </c:pt>
                <c:pt idx="8386">
                  <c:v>238.6</c:v>
                </c:pt>
                <c:pt idx="8387">
                  <c:v>238.7</c:v>
                </c:pt>
                <c:pt idx="8388">
                  <c:v>238.8</c:v>
                </c:pt>
                <c:pt idx="8389">
                  <c:v>238.9</c:v>
                </c:pt>
                <c:pt idx="8390">
                  <c:v>239</c:v>
                </c:pt>
                <c:pt idx="8391">
                  <c:v>239.1</c:v>
                </c:pt>
                <c:pt idx="8392">
                  <c:v>239.2</c:v>
                </c:pt>
                <c:pt idx="8393">
                  <c:v>239.3</c:v>
                </c:pt>
                <c:pt idx="8394">
                  <c:v>239.4</c:v>
                </c:pt>
                <c:pt idx="8395">
                  <c:v>239.5</c:v>
                </c:pt>
                <c:pt idx="8396">
                  <c:v>239.6</c:v>
                </c:pt>
                <c:pt idx="8397">
                  <c:v>239.7</c:v>
                </c:pt>
                <c:pt idx="8398">
                  <c:v>239.8</c:v>
                </c:pt>
                <c:pt idx="8399">
                  <c:v>239.9</c:v>
                </c:pt>
                <c:pt idx="8400">
                  <c:v>240</c:v>
                </c:pt>
                <c:pt idx="8401">
                  <c:v>240.1</c:v>
                </c:pt>
                <c:pt idx="8402">
                  <c:v>240.2</c:v>
                </c:pt>
                <c:pt idx="8403">
                  <c:v>240.3</c:v>
                </c:pt>
                <c:pt idx="8404">
                  <c:v>240.4</c:v>
                </c:pt>
                <c:pt idx="8405">
                  <c:v>240.5</c:v>
                </c:pt>
                <c:pt idx="8406">
                  <c:v>240.6</c:v>
                </c:pt>
                <c:pt idx="8407">
                  <c:v>240.7</c:v>
                </c:pt>
                <c:pt idx="8408">
                  <c:v>240.8</c:v>
                </c:pt>
                <c:pt idx="8409">
                  <c:v>240.9</c:v>
                </c:pt>
                <c:pt idx="8410">
                  <c:v>241</c:v>
                </c:pt>
                <c:pt idx="8411">
                  <c:v>241.1</c:v>
                </c:pt>
                <c:pt idx="8412">
                  <c:v>241.2</c:v>
                </c:pt>
                <c:pt idx="8413">
                  <c:v>241.3</c:v>
                </c:pt>
                <c:pt idx="8414">
                  <c:v>241.4</c:v>
                </c:pt>
                <c:pt idx="8415">
                  <c:v>241.5</c:v>
                </c:pt>
                <c:pt idx="8416">
                  <c:v>241.6</c:v>
                </c:pt>
                <c:pt idx="8417">
                  <c:v>241.7</c:v>
                </c:pt>
                <c:pt idx="8418">
                  <c:v>241.8</c:v>
                </c:pt>
                <c:pt idx="8419">
                  <c:v>241.9</c:v>
                </c:pt>
                <c:pt idx="8420">
                  <c:v>242</c:v>
                </c:pt>
                <c:pt idx="8421">
                  <c:v>242.1</c:v>
                </c:pt>
                <c:pt idx="8422">
                  <c:v>242.2</c:v>
                </c:pt>
                <c:pt idx="8423">
                  <c:v>242.3</c:v>
                </c:pt>
                <c:pt idx="8424">
                  <c:v>242.4</c:v>
                </c:pt>
                <c:pt idx="8425">
                  <c:v>242.5</c:v>
                </c:pt>
                <c:pt idx="8426">
                  <c:v>242.6</c:v>
                </c:pt>
                <c:pt idx="8427">
                  <c:v>242.7</c:v>
                </c:pt>
                <c:pt idx="8428">
                  <c:v>242.8</c:v>
                </c:pt>
                <c:pt idx="8429">
                  <c:v>242.9</c:v>
                </c:pt>
                <c:pt idx="8430">
                  <c:v>243</c:v>
                </c:pt>
                <c:pt idx="8431">
                  <c:v>243.1</c:v>
                </c:pt>
                <c:pt idx="8432">
                  <c:v>243.2</c:v>
                </c:pt>
                <c:pt idx="8433">
                  <c:v>243.3</c:v>
                </c:pt>
                <c:pt idx="8434">
                  <c:v>243.4</c:v>
                </c:pt>
                <c:pt idx="8435">
                  <c:v>243.5</c:v>
                </c:pt>
                <c:pt idx="8436">
                  <c:v>243.6</c:v>
                </c:pt>
                <c:pt idx="8437">
                  <c:v>243.7</c:v>
                </c:pt>
                <c:pt idx="8438">
                  <c:v>243.8</c:v>
                </c:pt>
                <c:pt idx="8439">
                  <c:v>243.9</c:v>
                </c:pt>
                <c:pt idx="8440">
                  <c:v>244</c:v>
                </c:pt>
                <c:pt idx="8441">
                  <c:v>244.1</c:v>
                </c:pt>
                <c:pt idx="8442">
                  <c:v>244.2</c:v>
                </c:pt>
                <c:pt idx="8443">
                  <c:v>244.3</c:v>
                </c:pt>
                <c:pt idx="8444">
                  <c:v>244.4</c:v>
                </c:pt>
                <c:pt idx="8445">
                  <c:v>244.5</c:v>
                </c:pt>
                <c:pt idx="8446">
                  <c:v>244.6</c:v>
                </c:pt>
                <c:pt idx="8447">
                  <c:v>244.7</c:v>
                </c:pt>
                <c:pt idx="8448">
                  <c:v>244.8</c:v>
                </c:pt>
                <c:pt idx="8449">
                  <c:v>244.9</c:v>
                </c:pt>
                <c:pt idx="8450">
                  <c:v>245</c:v>
                </c:pt>
                <c:pt idx="8451">
                  <c:v>245.1</c:v>
                </c:pt>
                <c:pt idx="8452">
                  <c:v>245.2</c:v>
                </c:pt>
                <c:pt idx="8453">
                  <c:v>245.3</c:v>
                </c:pt>
                <c:pt idx="8454">
                  <c:v>245.4</c:v>
                </c:pt>
                <c:pt idx="8455">
                  <c:v>245.5</c:v>
                </c:pt>
                <c:pt idx="8456">
                  <c:v>245.6</c:v>
                </c:pt>
                <c:pt idx="8457">
                  <c:v>245.7</c:v>
                </c:pt>
                <c:pt idx="8458">
                  <c:v>245.8</c:v>
                </c:pt>
                <c:pt idx="8459">
                  <c:v>245.9</c:v>
                </c:pt>
                <c:pt idx="8460">
                  <c:v>246</c:v>
                </c:pt>
                <c:pt idx="8461">
                  <c:v>246.1</c:v>
                </c:pt>
                <c:pt idx="8462">
                  <c:v>246.2</c:v>
                </c:pt>
                <c:pt idx="8463">
                  <c:v>246.3</c:v>
                </c:pt>
                <c:pt idx="8464">
                  <c:v>246.4</c:v>
                </c:pt>
                <c:pt idx="8465">
                  <c:v>246.5</c:v>
                </c:pt>
                <c:pt idx="8466">
                  <c:v>246.6</c:v>
                </c:pt>
                <c:pt idx="8467">
                  <c:v>246.7</c:v>
                </c:pt>
                <c:pt idx="8468">
                  <c:v>246.8</c:v>
                </c:pt>
                <c:pt idx="8469">
                  <c:v>246.9</c:v>
                </c:pt>
                <c:pt idx="8470">
                  <c:v>247</c:v>
                </c:pt>
                <c:pt idx="8471">
                  <c:v>247.1</c:v>
                </c:pt>
                <c:pt idx="8472">
                  <c:v>247.2</c:v>
                </c:pt>
                <c:pt idx="8473">
                  <c:v>247.3</c:v>
                </c:pt>
                <c:pt idx="8474">
                  <c:v>247.4</c:v>
                </c:pt>
                <c:pt idx="8475">
                  <c:v>247.5</c:v>
                </c:pt>
                <c:pt idx="8476">
                  <c:v>247.6</c:v>
                </c:pt>
                <c:pt idx="8477">
                  <c:v>247.7</c:v>
                </c:pt>
                <c:pt idx="8478">
                  <c:v>247.8</c:v>
                </c:pt>
                <c:pt idx="8479">
                  <c:v>247.9</c:v>
                </c:pt>
                <c:pt idx="8480">
                  <c:v>248</c:v>
                </c:pt>
                <c:pt idx="8481">
                  <c:v>248.1</c:v>
                </c:pt>
                <c:pt idx="8482">
                  <c:v>248.2</c:v>
                </c:pt>
                <c:pt idx="8483">
                  <c:v>248.3</c:v>
                </c:pt>
                <c:pt idx="8484">
                  <c:v>248.4</c:v>
                </c:pt>
                <c:pt idx="8485">
                  <c:v>248.5</c:v>
                </c:pt>
                <c:pt idx="8486">
                  <c:v>248.6</c:v>
                </c:pt>
                <c:pt idx="8487">
                  <c:v>248.7</c:v>
                </c:pt>
                <c:pt idx="8488">
                  <c:v>248.8</c:v>
                </c:pt>
                <c:pt idx="8489">
                  <c:v>248.9</c:v>
                </c:pt>
                <c:pt idx="8490">
                  <c:v>249</c:v>
                </c:pt>
                <c:pt idx="8491">
                  <c:v>249.1</c:v>
                </c:pt>
                <c:pt idx="8492">
                  <c:v>249.2</c:v>
                </c:pt>
                <c:pt idx="8493">
                  <c:v>249.3</c:v>
                </c:pt>
                <c:pt idx="8494">
                  <c:v>249.4</c:v>
                </c:pt>
                <c:pt idx="8495">
                  <c:v>249.5</c:v>
                </c:pt>
                <c:pt idx="8496">
                  <c:v>249.6</c:v>
                </c:pt>
                <c:pt idx="8497">
                  <c:v>249.7</c:v>
                </c:pt>
                <c:pt idx="8498">
                  <c:v>249.8</c:v>
                </c:pt>
                <c:pt idx="8499">
                  <c:v>249.9</c:v>
                </c:pt>
                <c:pt idx="8500">
                  <c:v>250</c:v>
                </c:pt>
                <c:pt idx="8501">
                  <c:v>250.1</c:v>
                </c:pt>
                <c:pt idx="8502">
                  <c:v>250.2</c:v>
                </c:pt>
                <c:pt idx="8503">
                  <c:v>250.3</c:v>
                </c:pt>
                <c:pt idx="8504">
                  <c:v>250.4</c:v>
                </c:pt>
                <c:pt idx="8505">
                  <c:v>250.5</c:v>
                </c:pt>
                <c:pt idx="8506">
                  <c:v>250.6</c:v>
                </c:pt>
                <c:pt idx="8507">
                  <c:v>250.7</c:v>
                </c:pt>
                <c:pt idx="8508">
                  <c:v>250.8</c:v>
                </c:pt>
                <c:pt idx="8509">
                  <c:v>250.9</c:v>
                </c:pt>
                <c:pt idx="8510">
                  <c:v>251</c:v>
                </c:pt>
                <c:pt idx="8511">
                  <c:v>251.1</c:v>
                </c:pt>
                <c:pt idx="8512">
                  <c:v>251.2</c:v>
                </c:pt>
                <c:pt idx="8513">
                  <c:v>251.3</c:v>
                </c:pt>
                <c:pt idx="8514">
                  <c:v>251.4</c:v>
                </c:pt>
                <c:pt idx="8515">
                  <c:v>251.5</c:v>
                </c:pt>
                <c:pt idx="8516">
                  <c:v>251.6</c:v>
                </c:pt>
                <c:pt idx="8517">
                  <c:v>251.7</c:v>
                </c:pt>
                <c:pt idx="8518">
                  <c:v>251.8</c:v>
                </c:pt>
                <c:pt idx="8519">
                  <c:v>251.9</c:v>
                </c:pt>
                <c:pt idx="8520">
                  <c:v>252</c:v>
                </c:pt>
                <c:pt idx="8521">
                  <c:v>252.1</c:v>
                </c:pt>
                <c:pt idx="8522">
                  <c:v>252.2</c:v>
                </c:pt>
                <c:pt idx="8523">
                  <c:v>252.3</c:v>
                </c:pt>
                <c:pt idx="8524">
                  <c:v>252.4</c:v>
                </c:pt>
                <c:pt idx="8525">
                  <c:v>252.5</c:v>
                </c:pt>
                <c:pt idx="8526">
                  <c:v>252.6</c:v>
                </c:pt>
                <c:pt idx="8527">
                  <c:v>252.7</c:v>
                </c:pt>
                <c:pt idx="8528">
                  <c:v>252.8</c:v>
                </c:pt>
                <c:pt idx="8529">
                  <c:v>252.9</c:v>
                </c:pt>
                <c:pt idx="8530">
                  <c:v>253</c:v>
                </c:pt>
                <c:pt idx="8531">
                  <c:v>253.1</c:v>
                </c:pt>
                <c:pt idx="8532">
                  <c:v>253.2</c:v>
                </c:pt>
                <c:pt idx="8533">
                  <c:v>253.3</c:v>
                </c:pt>
                <c:pt idx="8534">
                  <c:v>253.4</c:v>
                </c:pt>
                <c:pt idx="8535">
                  <c:v>253.5</c:v>
                </c:pt>
                <c:pt idx="8536">
                  <c:v>253.6</c:v>
                </c:pt>
                <c:pt idx="8537">
                  <c:v>253.7</c:v>
                </c:pt>
                <c:pt idx="8538">
                  <c:v>253.8</c:v>
                </c:pt>
                <c:pt idx="8539">
                  <c:v>253.9</c:v>
                </c:pt>
                <c:pt idx="8540">
                  <c:v>254</c:v>
                </c:pt>
                <c:pt idx="8541">
                  <c:v>254.1</c:v>
                </c:pt>
                <c:pt idx="8542">
                  <c:v>254.2</c:v>
                </c:pt>
                <c:pt idx="8543">
                  <c:v>254.3</c:v>
                </c:pt>
                <c:pt idx="8544">
                  <c:v>254.4</c:v>
                </c:pt>
                <c:pt idx="8545">
                  <c:v>254.5</c:v>
                </c:pt>
                <c:pt idx="8546">
                  <c:v>254.6</c:v>
                </c:pt>
                <c:pt idx="8547">
                  <c:v>254.7</c:v>
                </c:pt>
                <c:pt idx="8548">
                  <c:v>254.8</c:v>
                </c:pt>
                <c:pt idx="8549">
                  <c:v>254.9</c:v>
                </c:pt>
                <c:pt idx="8550">
                  <c:v>255</c:v>
                </c:pt>
                <c:pt idx="8551">
                  <c:v>255.1</c:v>
                </c:pt>
                <c:pt idx="8552">
                  <c:v>255.2</c:v>
                </c:pt>
                <c:pt idx="8553">
                  <c:v>255.3</c:v>
                </c:pt>
                <c:pt idx="8554">
                  <c:v>255.4</c:v>
                </c:pt>
                <c:pt idx="8555">
                  <c:v>255.5</c:v>
                </c:pt>
                <c:pt idx="8556">
                  <c:v>255.6</c:v>
                </c:pt>
                <c:pt idx="8557">
                  <c:v>255.7</c:v>
                </c:pt>
                <c:pt idx="8558">
                  <c:v>255.8</c:v>
                </c:pt>
                <c:pt idx="8559">
                  <c:v>255.9</c:v>
                </c:pt>
                <c:pt idx="8560">
                  <c:v>256</c:v>
                </c:pt>
                <c:pt idx="8561">
                  <c:v>256.10000000000002</c:v>
                </c:pt>
                <c:pt idx="8562">
                  <c:v>256.2</c:v>
                </c:pt>
                <c:pt idx="8563">
                  <c:v>256.3</c:v>
                </c:pt>
                <c:pt idx="8564">
                  <c:v>256.39999999999975</c:v>
                </c:pt>
                <c:pt idx="8565">
                  <c:v>256.5</c:v>
                </c:pt>
                <c:pt idx="8566">
                  <c:v>256.60000000000002</c:v>
                </c:pt>
                <c:pt idx="8567">
                  <c:v>256.7</c:v>
                </c:pt>
                <c:pt idx="8568">
                  <c:v>256.8</c:v>
                </c:pt>
                <c:pt idx="8569">
                  <c:v>256.89999999999975</c:v>
                </c:pt>
                <c:pt idx="8570">
                  <c:v>257</c:v>
                </c:pt>
                <c:pt idx="8571">
                  <c:v>257.10000000000002</c:v>
                </c:pt>
                <c:pt idx="8572">
                  <c:v>257.2</c:v>
                </c:pt>
                <c:pt idx="8573">
                  <c:v>257.3</c:v>
                </c:pt>
                <c:pt idx="8574">
                  <c:v>257.39999999999975</c:v>
                </c:pt>
                <c:pt idx="8575">
                  <c:v>257.5</c:v>
                </c:pt>
                <c:pt idx="8576">
                  <c:v>257.60000000000002</c:v>
                </c:pt>
                <c:pt idx="8577">
                  <c:v>257.7</c:v>
                </c:pt>
                <c:pt idx="8578">
                  <c:v>257.8</c:v>
                </c:pt>
                <c:pt idx="8579">
                  <c:v>257.89999999999975</c:v>
                </c:pt>
                <c:pt idx="8580">
                  <c:v>258</c:v>
                </c:pt>
                <c:pt idx="8581">
                  <c:v>258.10000000000002</c:v>
                </c:pt>
                <c:pt idx="8582">
                  <c:v>258.2</c:v>
                </c:pt>
                <c:pt idx="8583">
                  <c:v>258.3</c:v>
                </c:pt>
                <c:pt idx="8584">
                  <c:v>258.39999999999975</c:v>
                </c:pt>
                <c:pt idx="8585">
                  <c:v>258.5</c:v>
                </c:pt>
                <c:pt idx="8586">
                  <c:v>258.60000000000002</c:v>
                </c:pt>
                <c:pt idx="8587">
                  <c:v>258.7</c:v>
                </c:pt>
                <c:pt idx="8588">
                  <c:v>258.8</c:v>
                </c:pt>
                <c:pt idx="8589">
                  <c:v>258.89999999999975</c:v>
                </c:pt>
                <c:pt idx="8590">
                  <c:v>259</c:v>
                </c:pt>
                <c:pt idx="8591">
                  <c:v>259.10000000000002</c:v>
                </c:pt>
                <c:pt idx="8592">
                  <c:v>259.2</c:v>
                </c:pt>
                <c:pt idx="8593">
                  <c:v>259.3</c:v>
                </c:pt>
                <c:pt idx="8594">
                  <c:v>259.39999999999975</c:v>
                </c:pt>
                <c:pt idx="8595">
                  <c:v>259.5</c:v>
                </c:pt>
                <c:pt idx="8596">
                  <c:v>259.60000000000002</c:v>
                </c:pt>
                <c:pt idx="8597">
                  <c:v>259.7</c:v>
                </c:pt>
                <c:pt idx="8598">
                  <c:v>259.8</c:v>
                </c:pt>
                <c:pt idx="8599">
                  <c:v>259.89999999999975</c:v>
                </c:pt>
                <c:pt idx="8600">
                  <c:v>260</c:v>
                </c:pt>
                <c:pt idx="8601">
                  <c:v>260.10000000000002</c:v>
                </c:pt>
                <c:pt idx="8602">
                  <c:v>260.2</c:v>
                </c:pt>
                <c:pt idx="8603">
                  <c:v>260.3</c:v>
                </c:pt>
                <c:pt idx="8604">
                  <c:v>260.39999999999975</c:v>
                </c:pt>
                <c:pt idx="8605">
                  <c:v>260.5</c:v>
                </c:pt>
                <c:pt idx="8606">
                  <c:v>260.60000000000002</c:v>
                </c:pt>
                <c:pt idx="8607">
                  <c:v>260.7</c:v>
                </c:pt>
                <c:pt idx="8608">
                  <c:v>260.8</c:v>
                </c:pt>
                <c:pt idx="8609">
                  <c:v>260.89999999999975</c:v>
                </c:pt>
                <c:pt idx="8610">
                  <c:v>261</c:v>
                </c:pt>
                <c:pt idx="8611">
                  <c:v>261.10000000000002</c:v>
                </c:pt>
                <c:pt idx="8612">
                  <c:v>261.2</c:v>
                </c:pt>
                <c:pt idx="8613">
                  <c:v>261.3</c:v>
                </c:pt>
                <c:pt idx="8614">
                  <c:v>261.39999999999975</c:v>
                </c:pt>
                <c:pt idx="8615">
                  <c:v>261.5</c:v>
                </c:pt>
                <c:pt idx="8616">
                  <c:v>261.60000000000002</c:v>
                </c:pt>
                <c:pt idx="8617">
                  <c:v>261.7</c:v>
                </c:pt>
                <c:pt idx="8618">
                  <c:v>261.8</c:v>
                </c:pt>
                <c:pt idx="8619">
                  <c:v>261.89999999999975</c:v>
                </c:pt>
                <c:pt idx="8620">
                  <c:v>262</c:v>
                </c:pt>
                <c:pt idx="8621">
                  <c:v>262.10000000000002</c:v>
                </c:pt>
                <c:pt idx="8622">
                  <c:v>262.2</c:v>
                </c:pt>
                <c:pt idx="8623">
                  <c:v>262.3</c:v>
                </c:pt>
                <c:pt idx="8624">
                  <c:v>262.39999999999975</c:v>
                </c:pt>
                <c:pt idx="8625">
                  <c:v>262.5</c:v>
                </c:pt>
                <c:pt idx="8626">
                  <c:v>262.60000000000002</c:v>
                </c:pt>
                <c:pt idx="8627">
                  <c:v>262.7</c:v>
                </c:pt>
                <c:pt idx="8628">
                  <c:v>262.8</c:v>
                </c:pt>
                <c:pt idx="8629">
                  <c:v>262.89999999999975</c:v>
                </c:pt>
                <c:pt idx="8630">
                  <c:v>263</c:v>
                </c:pt>
                <c:pt idx="8631">
                  <c:v>263.10000000000002</c:v>
                </c:pt>
                <c:pt idx="8632">
                  <c:v>263.2</c:v>
                </c:pt>
                <c:pt idx="8633">
                  <c:v>263.3</c:v>
                </c:pt>
                <c:pt idx="8634">
                  <c:v>263.39999999999975</c:v>
                </c:pt>
                <c:pt idx="8635">
                  <c:v>263.5</c:v>
                </c:pt>
                <c:pt idx="8636">
                  <c:v>263.60000000000002</c:v>
                </c:pt>
                <c:pt idx="8637">
                  <c:v>263.7</c:v>
                </c:pt>
                <c:pt idx="8638">
                  <c:v>263.8</c:v>
                </c:pt>
                <c:pt idx="8639">
                  <c:v>263.89999999999975</c:v>
                </c:pt>
                <c:pt idx="8640">
                  <c:v>264</c:v>
                </c:pt>
                <c:pt idx="8641">
                  <c:v>264.10000000000002</c:v>
                </c:pt>
                <c:pt idx="8642">
                  <c:v>264.2</c:v>
                </c:pt>
                <c:pt idx="8643">
                  <c:v>264.3</c:v>
                </c:pt>
                <c:pt idx="8644">
                  <c:v>264.39999999999975</c:v>
                </c:pt>
                <c:pt idx="8645">
                  <c:v>264.5</c:v>
                </c:pt>
                <c:pt idx="8646">
                  <c:v>264.60000000000002</c:v>
                </c:pt>
                <c:pt idx="8647">
                  <c:v>264.7</c:v>
                </c:pt>
                <c:pt idx="8648">
                  <c:v>264.8</c:v>
                </c:pt>
                <c:pt idx="8649">
                  <c:v>264.89999999999975</c:v>
                </c:pt>
                <c:pt idx="8650">
                  <c:v>265</c:v>
                </c:pt>
                <c:pt idx="8651">
                  <c:v>265.10000000000002</c:v>
                </c:pt>
                <c:pt idx="8652">
                  <c:v>265.2</c:v>
                </c:pt>
                <c:pt idx="8653">
                  <c:v>265.3</c:v>
                </c:pt>
                <c:pt idx="8654">
                  <c:v>265.39999999999975</c:v>
                </c:pt>
                <c:pt idx="8655">
                  <c:v>265.5</c:v>
                </c:pt>
                <c:pt idx="8656">
                  <c:v>265.60000000000002</c:v>
                </c:pt>
                <c:pt idx="8657">
                  <c:v>265.7</c:v>
                </c:pt>
                <c:pt idx="8658">
                  <c:v>265.8</c:v>
                </c:pt>
                <c:pt idx="8659">
                  <c:v>265.89999999999975</c:v>
                </c:pt>
                <c:pt idx="8660">
                  <c:v>266</c:v>
                </c:pt>
                <c:pt idx="8661">
                  <c:v>266.10000000000002</c:v>
                </c:pt>
                <c:pt idx="8662">
                  <c:v>266.2</c:v>
                </c:pt>
                <c:pt idx="8663">
                  <c:v>266.3</c:v>
                </c:pt>
                <c:pt idx="8664">
                  <c:v>266.39999999999975</c:v>
                </c:pt>
                <c:pt idx="8665">
                  <c:v>266.5</c:v>
                </c:pt>
                <c:pt idx="8666">
                  <c:v>266.60000000000002</c:v>
                </c:pt>
                <c:pt idx="8667">
                  <c:v>266.7</c:v>
                </c:pt>
                <c:pt idx="8668">
                  <c:v>266.8</c:v>
                </c:pt>
                <c:pt idx="8669">
                  <c:v>266.89999999999975</c:v>
                </c:pt>
                <c:pt idx="8670">
                  <c:v>267</c:v>
                </c:pt>
                <c:pt idx="8671">
                  <c:v>267.10000000000002</c:v>
                </c:pt>
                <c:pt idx="8672">
                  <c:v>267.2</c:v>
                </c:pt>
                <c:pt idx="8673">
                  <c:v>267.3</c:v>
                </c:pt>
                <c:pt idx="8674">
                  <c:v>267.39999999999975</c:v>
                </c:pt>
                <c:pt idx="8675">
                  <c:v>267.5</c:v>
                </c:pt>
                <c:pt idx="8676">
                  <c:v>267.60000000000002</c:v>
                </c:pt>
                <c:pt idx="8677">
                  <c:v>267.7</c:v>
                </c:pt>
                <c:pt idx="8678">
                  <c:v>267.8</c:v>
                </c:pt>
                <c:pt idx="8679">
                  <c:v>267.89999999999975</c:v>
                </c:pt>
                <c:pt idx="8680">
                  <c:v>268</c:v>
                </c:pt>
                <c:pt idx="8681">
                  <c:v>268.10000000000002</c:v>
                </c:pt>
                <c:pt idx="8682">
                  <c:v>268.2</c:v>
                </c:pt>
                <c:pt idx="8683">
                  <c:v>268.3</c:v>
                </c:pt>
                <c:pt idx="8684">
                  <c:v>268.39999999999975</c:v>
                </c:pt>
                <c:pt idx="8685">
                  <c:v>268.5</c:v>
                </c:pt>
                <c:pt idx="8686">
                  <c:v>268.60000000000002</c:v>
                </c:pt>
                <c:pt idx="8687">
                  <c:v>268.7</c:v>
                </c:pt>
                <c:pt idx="8688">
                  <c:v>268.8</c:v>
                </c:pt>
                <c:pt idx="8689">
                  <c:v>268.89999999999975</c:v>
                </c:pt>
                <c:pt idx="8690">
                  <c:v>269</c:v>
                </c:pt>
                <c:pt idx="8691">
                  <c:v>269.10000000000002</c:v>
                </c:pt>
                <c:pt idx="8692">
                  <c:v>269.2</c:v>
                </c:pt>
                <c:pt idx="8693">
                  <c:v>269.3</c:v>
                </c:pt>
                <c:pt idx="8694">
                  <c:v>269.39999999999975</c:v>
                </c:pt>
                <c:pt idx="8695">
                  <c:v>269.5</c:v>
                </c:pt>
                <c:pt idx="8696">
                  <c:v>269.60000000000002</c:v>
                </c:pt>
                <c:pt idx="8697">
                  <c:v>269.7</c:v>
                </c:pt>
                <c:pt idx="8698">
                  <c:v>269.8</c:v>
                </c:pt>
                <c:pt idx="8699">
                  <c:v>269.89999999999975</c:v>
                </c:pt>
                <c:pt idx="8700">
                  <c:v>270</c:v>
                </c:pt>
                <c:pt idx="8701">
                  <c:v>270.10000000000002</c:v>
                </c:pt>
                <c:pt idx="8702">
                  <c:v>270.2</c:v>
                </c:pt>
                <c:pt idx="8703">
                  <c:v>270.3</c:v>
                </c:pt>
                <c:pt idx="8704">
                  <c:v>270.39999999999975</c:v>
                </c:pt>
                <c:pt idx="8705">
                  <c:v>270.5</c:v>
                </c:pt>
                <c:pt idx="8706">
                  <c:v>270.60000000000002</c:v>
                </c:pt>
                <c:pt idx="8707">
                  <c:v>270.7</c:v>
                </c:pt>
                <c:pt idx="8708">
                  <c:v>270.8</c:v>
                </c:pt>
                <c:pt idx="8709">
                  <c:v>270.89999999999975</c:v>
                </c:pt>
                <c:pt idx="8710">
                  <c:v>271</c:v>
                </c:pt>
                <c:pt idx="8711">
                  <c:v>271.10000000000002</c:v>
                </c:pt>
                <c:pt idx="8712">
                  <c:v>271.2</c:v>
                </c:pt>
                <c:pt idx="8713">
                  <c:v>271.3</c:v>
                </c:pt>
                <c:pt idx="8714">
                  <c:v>271.39999999999975</c:v>
                </c:pt>
                <c:pt idx="8715">
                  <c:v>271.5</c:v>
                </c:pt>
                <c:pt idx="8716">
                  <c:v>271.60000000000002</c:v>
                </c:pt>
                <c:pt idx="8717">
                  <c:v>271.7</c:v>
                </c:pt>
                <c:pt idx="8718">
                  <c:v>271.8</c:v>
                </c:pt>
                <c:pt idx="8719">
                  <c:v>271.89999999999975</c:v>
                </c:pt>
                <c:pt idx="8720">
                  <c:v>272</c:v>
                </c:pt>
                <c:pt idx="8721">
                  <c:v>272.10000000000002</c:v>
                </c:pt>
                <c:pt idx="8722">
                  <c:v>272.2</c:v>
                </c:pt>
                <c:pt idx="8723">
                  <c:v>272.3</c:v>
                </c:pt>
                <c:pt idx="8724">
                  <c:v>272.39999999999975</c:v>
                </c:pt>
                <c:pt idx="8725">
                  <c:v>272.5</c:v>
                </c:pt>
                <c:pt idx="8726">
                  <c:v>272.60000000000002</c:v>
                </c:pt>
                <c:pt idx="8727">
                  <c:v>272.7</c:v>
                </c:pt>
                <c:pt idx="8728">
                  <c:v>272.8</c:v>
                </c:pt>
                <c:pt idx="8729">
                  <c:v>272.89999999999975</c:v>
                </c:pt>
                <c:pt idx="8730">
                  <c:v>273</c:v>
                </c:pt>
                <c:pt idx="8731">
                  <c:v>273.10000000000002</c:v>
                </c:pt>
                <c:pt idx="8732">
                  <c:v>273.2</c:v>
                </c:pt>
                <c:pt idx="8733">
                  <c:v>273.3</c:v>
                </c:pt>
                <c:pt idx="8734">
                  <c:v>273.39999999999975</c:v>
                </c:pt>
                <c:pt idx="8735">
                  <c:v>273.5</c:v>
                </c:pt>
                <c:pt idx="8736">
                  <c:v>273.60000000000002</c:v>
                </c:pt>
                <c:pt idx="8737">
                  <c:v>273.7</c:v>
                </c:pt>
                <c:pt idx="8738">
                  <c:v>273.8</c:v>
                </c:pt>
                <c:pt idx="8739">
                  <c:v>273.89999999999975</c:v>
                </c:pt>
                <c:pt idx="8740">
                  <c:v>274</c:v>
                </c:pt>
                <c:pt idx="8741">
                  <c:v>274.10000000000002</c:v>
                </c:pt>
                <c:pt idx="8742">
                  <c:v>274.2</c:v>
                </c:pt>
                <c:pt idx="8743">
                  <c:v>274.3</c:v>
                </c:pt>
                <c:pt idx="8744">
                  <c:v>274.39999999999975</c:v>
                </c:pt>
                <c:pt idx="8745">
                  <c:v>274.5</c:v>
                </c:pt>
                <c:pt idx="8746">
                  <c:v>274.60000000000002</c:v>
                </c:pt>
                <c:pt idx="8747">
                  <c:v>274.7</c:v>
                </c:pt>
                <c:pt idx="8748">
                  <c:v>274.8</c:v>
                </c:pt>
                <c:pt idx="8749">
                  <c:v>274.89999999999975</c:v>
                </c:pt>
                <c:pt idx="8750">
                  <c:v>275</c:v>
                </c:pt>
                <c:pt idx="8751">
                  <c:v>275.10000000000002</c:v>
                </c:pt>
                <c:pt idx="8752">
                  <c:v>275.2</c:v>
                </c:pt>
                <c:pt idx="8753">
                  <c:v>275.3</c:v>
                </c:pt>
                <c:pt idx="8754">
                  <c:v>275.39999999999975</c:v>
                </c:pt>
                <c:pt idx="8755">
                  <c:v>275.5</c:v>
                </c:pt>
                <c:pt idx="8756">
                  <c:v>275.60000000000002</c:v>
                </c:pt>
                <c:pt idx="8757">
                  <c:v>275.7</c:v>
                </c:pt>
                <c:pt idx="8758">
                  <c:v>275.8</c:v>
                </c:pt>
                <c:pt idx="8759">
                  <c:v>275.89999999999975</c:v>
                </c:pt>
                <c:pt idx="8760">
                  <c:v>276</c:v>
                </c:pt>
                <c:pt idx="8761">
                  <c:v>276.10000000000002</c:v>
                </c:pt>
                <c:pt idx="8762">
                  <c:v>276.2</c:v>
                </c:pt>
                <c:pt idx="8763">
                  <c:v>276.3</c:v>
                </c:pt>
                <c:pt idx="8764">
                  <c:v>276.39999999999975</c:v>
                </c:pt>
                <c:pt idx="8765">
                  <c:v>276.5</c:v>
                </c:pt>
                <c:pt idx="8766">
                  <c:v>276.60000000000002</c:v>
                </c:pt>
                <c:pt idx="8767">
                  <c:v>276.7</c:v>
                </c:pt>
                <c:pt idx="8768">
                  <c:v>276.8</c:v>
                </c:pt>
                <c:pt idx="8769">
                  <c:v>276.89999999999975</c:v>
                </c:pt>
                <c:pt idx="8770">
                  <c:v>277</c:v>
                </c:pt>
                <c:pt idx="8771">
                  <c:v>277.10000000000002</c:v>
                </c:pt>
                <c:pt idx="8772">
                  <c:v>277.2</c:v>
                </c:pt>
                <c:pt idx="8773">
                  <c:v>277.3</c:v>
                </c:pt>
                <c:pt idx="8774">
                  <c:v>277.39999999999975</c:v>
                </c:pt>
                <c:pt idx="8775">
                  <c:v>277.5</c:v>
                </c:pt>
                <c:pt idx="8776">
                  <c:v>277.60000000000002</c:v>
                </c:pt>
                <c:pt idx="8777">
                  <c:v>277.7</c:v>
                </c:pt>
                <c:pt idx="8778">
                  <c:v>277.8</c:v>
                </c:pt>
                <c:pt idx="8779">
                  <c:v>277.89999999999975</c:v>
                </c:pt>
                <c:pt idx="8780">
                  <c:v>278</c:v>
                </c:pt>
                <c:pt idx="8781">
                  <c:v>278.10000000000002</c:v>
                </c:pt>
                <c:pt idx="8782">
                  <c:v>278.2</c:v>
                </c:pt>
                <c:pt idx="8783">
                  <c:v>278.3</c:v>
                </c:pt>
                <c:pt idx="8784">
                  <c:v>278.39999999999975</c:v>
                </c:pt>
                <c:pt idx="8785">
                  <c:v>278.5</c:v>
                </c:pt>
                <c:pt idx="8786">
                  <c:v>278.60000000000002</c:v>
                </c:pt>
                <c:pt idx="8787">
                  <c:v>278.7</c:v>
                </c:pt>
                <c:pt idx="8788">
                  <c:v>278.8</c:v>
                </c:pt>
                <c:pt idx="8789">
                  <c:v>278.89999999999975</c:v>
                </c:pt>
                <c:pt idx="8790">
                  <c:v>279</c:v>
                </c:pt>
                <c:pt idx="8791">
                  <c:v>279.10000000000002</c:v>
                </c:pt>
                <c:pt idx="8792">
                  <c:v>279.2</c:v>
                </c:pt>
                <c:pt idx="8793">
                  <c:v>279.3</c:v>
                </c:pt>
                <c:pt idx="8794">
                  <c:v>279.39999999999975</c:v>
                </c:pt>
                <c:pt idx="8795">
                  <c:v>279.5</c:v>
                </c:pt>
                <c:pt idx="8796">
                  <c:v>279.60000000000002</c:v>
                </c:pt>
                <c:pt idx="8797">
                  <c:v>279.7</c:v>
                </c:pt>
                <c:pt idx="8798">
                  <c:v>279.8</c:v>
                </c:pt>
                <c:pt idx="8799">
                  <c:v>279.89999999999975</c:v>
                </c:pt>
                <c:pt idx="8800">
                  <c:v>280</c:v>
                </c:pt>
                <c:pt idx="8801">
                  <c:v>280.10000000000002</c:v>
                </c:pt>
                <c:pt idx="8802">
                  <c:v>280.2</c:v>
                </c:pt>
                <c:pt idx="8803">
                  <c:v>280.3</c:v>
                </c:pt>
                <c:pt idx="8804">
                  <c:v>280.39999999999975</c:v>
                </c:pt>
                <c:pt idx="8805">
                  <c:v>280.5</c:v>
                </c:pt>
                <c:pt idx="8806">
                  <c:v>280.60000000000002</c:v>
                </c:pt>
                <c:pt idx="8807">
                  <c:v>280.7</c:v>
                </c:pt>
                <c:pt idx="8808">
                  <c:v>280.8</c:v>
                </c:pt>
                <c:pt idx="8809">
                  <c:v>280.89999999999975</c:v>
                </c:pt>
                <c:pt idx="8810">
                  <c:v>281</c:v>
                </c:pt>
                <c:pt idx="8811">
                  <c:v>281.10000000000002</c:v>
                </c:pt>
                <c:pt idx="8812">
                  <c:v>281.2</c:v>
                </c:pt>
                <c:pt idx="8813">
                  <c:v>281.3</c:v>
                </c:pt>
                <c:pt idx="8814">
                  <c:v>281.39999999999975</c:v>
                </c:pt>
                <c:pt idx="8815">
                  <c:v>281.5</c:v>
                </c:pt>
                <c:pt idx="8816">
                  <c:v>281.60000000000002</c:v>
                </c:pt>
                <c:pt idx="8817">
                  <c:v>281.7</c:v>
                </c:pt>
                <c:pt idx="8818">
                  <c:v>281.8</c:v>
                </c:pt>
                <c:pt idx="8819">
                  <c:v>281.89999999999975</c:v>
                </c:pt>
                <c:pt idx="8820">
                  <c:v>282</c:v>
                </c:pt>
                <c:pt idx="8821">
                  <c:v>282.10000000000002</c:v>
                </c:pt>
                <c:pt idx="8822">
                  <c:v>282.2</c:v>
                </c:pt>
                <c:pt idx="8823">
                  <c:v>282.3</c:v>
                </c:pt>
                <c:pt idx="8824">
                  <c:v>282.39999999999975</c:v>
                </c:pt>
                <c:pt idx="8825">
                  <c:v>282.5</c:v>
                </c:pt>
                <c:pt idx="8826">
                  <c:v>282.60000000000002</c:v>
                </c:pt>
                <c:pt idx="8827">
                  <c:v>282.7</c:v>
                </c:pt>
                <c:pt idx="8828">
                  <c:v>282.8</c:v>
                </c:pt>
                <c:pt idx="8829">
                  <c:v>282.89999999999975</c:v>
                </c:pt>
                <c:pt idx="8830">
                  <c:v>283</c:v>
                </c:pt>
                <c:pt idx="8831">
                  <c:v>283.10000000000002</c:v>
                </c:pt>
                <c:pt idx="8832">
                  <c:v>283.2</c:v>
                </c:pt>
                <c:pt idx="8833">
                  <c:v>283.3</c:v>
                </c:pt>
                <c:pt idx="8834">
                  <c:v>283.39999999999975</c:v>
                </c:pt>
                <c:pt idx="8835">
                  <c:v>283.5</c:v>
                </c:pt>
                <c:pt idx="8836">
                  <c:v>283.60000000000002</c:v>
                </c:pt>
                <c:pt idx="8837">
                  <c:v>283.7</c:v>
                </c:pt>
                <c:pt idx="8838">
                  <c:v>283.8</c:v>
                </c:pt>
                <c:pt idx="8839">
                  <c:v>283.89999999999975</c:v>
                </c:pt>
                <c:pt idx="8840">
                  <c:v>284</c:v>
                </c:pt>
                <c:pt idx="8841">
                  <c:v>284.10000000000002</c:v>
                </c:pt>
                <c:pt idx="8842">
                  <c:v>284.2</c:v>
                </c:pt>
                <c:pt idx="8843">
                  <c:v>284.3</c:v>
                </c:pt>
                <c:pt idx="8844">
                  <c:v>284.39999999999975</c:v>
                </c:pt>
                <c:pt idx="8845">
                  <c:v>284.5</c:v>
                </c:pt>
                <c:pt idx="8846">
                  <c:v>284.60000000000002</c:v>
                </c:pt>
                <c:pt idx="8847">
                  <c:v>284.7</c:v>
                </c:pt>
                <c:pt idx="8848">
                  <c:v>284.8</c:v>
                </c:pt>
                <c:pt idx="8849">
                  <c:v>284.89999999999975</c:v>
                </c:pt>
                <c:pt idx="8850">
                  <c:v>285</c:v>
                </c:pt>
                <c:pt idx="8851">
                  <c:v>285.10000000000002</c:v>
                </c:pt>
                <c:pt idx="8852">
                  <c:v>285.2</c:v>
                </c:pt>
                <c:pt idx="8853">
                  <c:v>285.3</c:v>
                </c:pt>
                <c:pt idx="8854">
                  <c:v>285.39999999999975</c:v>
                </c:pt>
                <c:pt idx="8855">
                  <c:v>285.5</c:v>
                </c:pt>
                <c:pt idx="8856">
                  <c:v>285.60000000000002</c:v>
                </c:pt>
                <c:pt idx="8857">
                  <c:v>285.7</c:v>
                </c:pt>
                <c:pt idx="8858">
                  <c:v>285.8</c:v>
                </c:pt>
                <c:pt idx="8859">
                  <c:v>285.89999999999975</c:v>
                </c:pt>
                <c:pt idx="8860">
                  <c:v>286</c:v>
                </c:pt>
                <c:pt idx="8861">
                  <c:v>286.10000000000002</c:v>
                </c:pt>
                <c:pt idx="8862">
                  <c:v>286.2</c:v>
                </c:pt>
                <c:pt idx="8863">
                  <c:v>286.3</c:v>
                </c:pt>
                <c:pt idx="8864">
                  <c:v>286.39999999999975</c:v>
                </c:pt>
                <c:pt idx="8865">
                  <c:v>286.5</c:v>
                </c:pt>
                <c:pt idx="8866">
                  <c:v>286.60000000000002</c:v>
                </c:pt>
                <c:pt idx="8867">
                  <c:v>286.7</c:v>
                </c:pt>
                <c:pt idx="8868">
                  <c:v>286.8</c:v>
                </c:pt>
                <c:pt idx="8869">
                  <c:v>286.89999999999975</c:v>
                </c:pt>
                <c:pt idx="8870">
                  <c:v>287</c:v>
                </c:pt>
                <c:pt idx="8871">
                  <c:v>287.10000000000002</c:v>
                </c:pt>
                <c:pt idx="8872">
                  <c:v>287.2</c:v>
                </c:pt>
                <c:pt idx="8873">
                  <c:v>287.3</c:v>
                </c:pt>
                <c:pt idx="8874">
                  <c:v>287.39999999999975</c:v>
                </c:pt>
                <c:pt idx="8875">
                  <c:v>287.5</c:v>
                </c:pt>
                <c:pt idx="8876">
                  <c:v>287.60000000000002</c:v>
                </c:pt>
                <c:pt idx="8877">
                  <c:v>287.7</c:v>
                </c:pt>
                <c:pt idx="8878">
                  <c:v>287.8</c:v>
                </c:pt>
                <c:pt idx="8879">
                  <c:v>287.89999999999975</c:v>
                </c:pt>
                <c:pt idx="8880">
                  <c:v>288</c:v>
                </c:pt>
                <c:pt idx="8881">
                  <c:v>288.10000000000002</c:v>
                </c:pt>
                <c:pt idx="8882">
                  <c:v>288.2</c:v>
                </c:pt>
                <c:pt idx="8883">
                  <c:v>288.3</c:v>
                </c:pt>
                <c:pt idx="8884">
                  <c:v>288.39999999999975</c:v>
                </c:pt>
                <c:pt idx="8885">
                  <c:v>288.5</c:v>
                </c:pt>
                <c:pt idx="8886">
                  <c:v>288.60000000000002</c:v>
                </c:pt>
                <c:pt idx="8887">
                  <c:v>288.7</c:v>
                </c:pt>
                <c:pt idx="8888">
                  <c:v>288.8</c:v>
                </c:pt>
                <c:pt idx="8889">
                  <c:v>288.89999999999975</c:v>
                </c:pt>
                <c:pt idx="8890">
                  <c:v>289</c:v>
                </c:pt>
                <c:pt idx="8891">
                  <c:v>289.10000000000002</c:v>
                </c:pt>
                <c:pt idx="8892">
                  <c:v>289.2</c:v>
                </c:pt>
                <c:pt idx="8893">
                  <c:v>289.3</c:v>
                </c:pt>
                <c:pt idx="8894">
                  <c:v>289.39999999999975</c:v>
                </c:pt>
                <c:pt idx="8895">
                  <c:v>289.5</c:v>
                </c:pt>
                <c:pt idx="8896">
                  <c:v>289.60000000000002</c:v>
                </c:pt>
                <c:pt idx="8897">
                  <c:v>289.7</c:v>
                </c:pt>
                <c:pt idx="8898">
                  <c:v>289.8</c:v>
                </c:pt>
                <c:pt idx="8899">
                  <c:v>289.89999999999975</c:v>
                </c:pt>
                <c:pt idx="8900">
                  <c:v>290</c:v>
                </c:pt>
                <c:pt idx="8901">
                  <c:v>290.10000000000002</c:v>
                </c:pt>
                <c:pt idx="8902">
                  <c:v>290.2</c:v>
                </c:pt>
                <c:pt idx="8903">
                  <c:v>290.3</c:v>
                </c:pt>
                <c:pt idx="8904">
                  <c:v>290.39999999999975</c:v>
                </c:pt>
                <c:pt idx="8905">
                  <c:v>290.5</c:v>
                </c:pt>
                <c:pt idx="8906">
                  <c:v>290.60000000000002</c:v>
                </c:pt>
                <c:pt idx="8907">
                  <c:v>290.7</c:v>
                </c:pt>
                <c:pt idx="8908">
                  <c:v>290.8</c:v>
                </c:pt>
                <c:pt idx="8909">
                  <c:v>290.89999999999975</c:v>
                </c:pt>
                <c:pt idx="8910">
                  <c:v>291</c:v>
                </c:pt>
                <c:pt idx="8911">
                  <c:v>291.10000000000002</c:v>
                </c:pt>
                <c:pt idx="8912">
                  <c:v>291.2</c:v>
                </c:pt>
                <c:pt idx="8913">
                  <c:v>291.3</c:v>
                </c:pt>
                <c:pt idx="8914">
                  <c:v>291.39999999999975</c:v>
                </c:pt>
                <c:pt idx="8915">
                  <c:v>291.5</c:v>
                </c:pt>
                <c:pt idx="8916">
                  <c:v>291.60000000000002</c:v>
                </c:pt>
                <c:pt idx="8917">
                  <c:v>291.7</c:v>
                </c:pt>
                <c:pt idx="8918">
                  <c:v>291.8</c:v>
                </c:pt>
                <c:pt idx="8919">
                  <c:v>291.89999999999975</c:v>
                </c:pt>
                <c:pt idx="8920">
                  <c:v>292</c:v>
                </c:pt>
                <c:pt idx="8921">
                  <c:v>292.10000000000002</c:v>
                </c:pt>
                <c:pt idx="8922">
                  <c:v>292.2</c:v>
                </c:pt>
                <c:pt idx="8923">
                  <c:v>292.3</c:v>
                </c:pt>
                <c:pt idx="8924">
                  <c:v>292.39999999999975</c:v>
                </c:pt>
                <c:pt idx="8925">
                  <c:v>292.5</c:v>
                </c:pt>
                <c:pt idx="8926">
                  <c:v>292.60000000000002</c:v>
                </c:pt>
                <c:pt idx="8927">
                  <c:v>292.7</c:v>
                </c:pt>
                <c:pt idx="8928">
                  <c:v>292.8</c:v>
                </c:pt>
                <c:pt idx="8929">
                  <c:v>292.89999999999975</c:v>
                </c:pt>
                <c:pt idx="8930">
                  <c:v>293</c:v>
                </c:pt>
                <c:pt idx="8931">
                  <c:v>293.10000000000002</c:v>
                </c:pt>
                <c:pt idx="8932">
                  <c:v>293.2</c:v>
                </c:pt>
                <c:pt idx="8933">
                  <c:v>293.3</c:v>
                </c:pt>
                <c:pt idx="8934">
                  <c:v>293.39999999999975</c:v>
                </c:pt>
                <c:pt idx="8935">
                  <c:v>293.5</c:v>
                </c:pt>
                <c:pt idx="8936">
                  <c:v>293.60000000000002</c:v>
                </c:pt>
                <c:pt idx="8937">
                  <c:v>293.7</c:v>
                </c:pt>
                <c:pt idx="8938">
                  <c:v>293.8</c:v>
                </c:pt>
                <c:pt idx="8939">
                  <c:v>293.89999999999975</c:v>
                </c:pt>
                <c:pt idx="8940">
                  <c:v>294</c:v>
                </c:pt>
                <c:pt idx="8941">
                  <c:v>294.10000000000002</c:v>
                </c:pt>
                <c:pt idx="8942">
                  <c:v>294.2</c:v>
                </c:pt>
                <c:pt idx="8943">
                  <c:v>294.3</c:v>
                </c:pt>
                <c:pt idx="8944">
                  <c:v>294.39999999999975</c:v>
                </c:pt>
                <c:pt idx="8945">
                  <c:v>294.5</c:v>
                </c:pt>
                <c:pt idx="8946">
                  <c:v>294.60000000000002</c:v>
                </c:pt>
                <c:pt idx="8947">
                  <c:v>294.7</c:v>
                </c:pt>
                <c:pt idx="8948">
                  <c:v>294.8</c:v>
                </c:pt>
                <c:pt idx="8949">
                  <c:v>294.89999999999975</c:v>
                </c:pt>
                <c:pt idx="8950">
                  <c:v>295</c:v>
                </c:pt>
                <c:pt idx="8951">
                  <c:v>295.10000000000002</c:v>
                </c:pt>
                <c:pt idx="8952">
                  <c:v>295.2</c:v>
                </c:pt>
                <c:pt idx="8953">
                  <c:v>295.3</c:v>
                </c:pt>
                <c:pt idx="8954">
                  <c:v>295.39999999999975</c:v>
                </c:pt>
                <c:pt idx="8955">
                  <c:v>295.5</c:v>
                </c:pt>
                <c:pt idx="8956">
                  <c:v>295.60000000000002</c:v>
                </c:pt>
                <c:pt idx="8957">
                  <c:v>295.7</c:v>
                </c:pt>
                <c:pt idx="8958">
                  <c:v>295.8</c:v>
                </c:pt>
                <c:pt idx="8959">
                  <c:v>295.89999999999975</c:v>
                </c:pt>
                <c:pt idx="8960">
                  <c:v>296</c:v>
                </c:pt>
                <c:pt idx="8961">
                  <c:v>296.10000000000002</c:v>
                </c:pt>
                <c:pt idx="8962">
                  <c:v>296.2</c:v>
                </c:pt>
                <c:pt idx="8963">
                  <c:v>296.3</c:v>
                </c:pt>
                <c:pt idx="8964">
                  <c:v>296.39999999999975</c:v>
                </c:pt>
                <c:pt idx="8965">
                  <c:v>296.5</c:v>
                </c:pt>
                <c:pt idx="8966">
                  <c:v>296.60000000000002</c:v>
                </c:pt>
                <c:pt idx="8967">
                  <c:v>296.7</c:v>
                </c:pt>
                <c:pt idx="8968">
                  <c:v>296.8</c:v>
                </c:pt>
                <c:pt idx="8969">
                  <c:v>296.89999999999975</c:v>
                </c:pt>
                <c:pt idx="8970">
                  <c:v>297</c:v>
                </c:pt>
                <c:pt idx="8971">
                  <c:v>297.10000000000002</c:v>
                </c:pt>
                <c:pt idx="8972">
                  <c:v>297.2</c:v>
                </c:pt>
                <c:pt idx="8973">
                  <c:v>297.3</c:v>
                </c:pt>
                <c:pt idx="8974">
                  <c:v>297.39999999999975</c:v>
                </c:pt>
                <c:pt idx="8975">
                  <c:v>297.5</c:v>
                </c:pt>
                <c:pt idx="8976">
                  <c:v>297.60000000000002</c:v>
                </c:pt>
                <c:pt idx="8977">
                  <c:v>297.7</c:v>
                </c:pt>
                <c:pt idx="8978">
                  <c:v>297.8</c:v>
                </c:pt>
                <c:pt idx="8979">
                  <c:v>297.89999999999975</c:v>
                </c:pt>
                <c:pt idx="8980">
                  <c:v>298</c:v>
                </c:pt>
                <c:pt idx="8981">
                  <c:v>298.10000000000002</c:v>
                </c:pt>
                <c:pt idx="8982">
                  <c:v>298.2</c:v>
                </c:pt>
                <c:pt idx="8983">
                  <c:v>298.3</c:v>
                </c:pt>
                <c:pt idx="8984">
                  <c:v>298.39999999999975</c:v>
                </c:pt>
                <c:pt idx="8985">
                  <c:v>298.5</c:v>
                </c:pt>
                <c:pt idx="8986">
                  <c:v>298.60000000000002</c:v>
                </c:pt>
                <c:pt idx="8987">
                  <c:v>298.7</c:v>
                </c:pt>
                <c:pt idx="8988">
                  <c:v>298.8</c:v>
                </c:pt>
                <c:pt idx="8989">
                  <c:v>298.89999999999975</c:v>
                </c:pt>
                <c:pt idx="8990">
                  <c:v>299</c:v>
                </c:pt>
                <c:pt idx="8991">
                  <c:v>299.10000000000002</c:v>
                </c:pt>
                <c:pt idx="8992">
                  <c:v>299.2</c:v>
                </c:pt>
                <c:pt idx="8993">
                  <c:v>299.3</c:v>
                </c:pt>
                <c:pt idx="8994">
                  <c:v>299.39999999999975</c:v>
                </c:pt>
                <c:pt idx="8995">
                  <c:v>299.5</c:v>
                </c:pt>
                <c:pt idx="8996">
                  <c:v>299.60000000000002</c:v>
                </c:pt>
                <c:pt idx="8997">
                  <c:v>299.7</c:v>
                </c:pt>
                <c:pt idx="8998">
                  <c:v>299.8</c:v>
                </c:pt>
                <c:pt idx="8999">
                  <c:v>299.89999999999975</c:v>
                </c:pt>
                <c:pt idx="9000">
                  <c:v>300</c:v>
                </c:pt>
                <c:pt idx="9001">
                  <c:v>300.10000000000002</c:v>
                </c:pt>
                <c:pt idx="9002">
                  <c:v>300.2</c:v>
                </c:pt>
                <c:pt idx="9003">
                  <c:v>300.3</c:v>
                </c:pt>
                <c:pt idx="9004">
                  <c:v>300.39999999999975</c:v>
                </c:pt>
                <c:pt idx="9005">
                  <c:v>300.5</c:v>
                </c:pt>
                <c:pt idx="9006">
                  <c:v>300.60000000000002</c:v>
                </c:pt>
                <c:pt idx="9007">
                  <c:v>300.7</c:v>
                </c:pt>
                <c:pt idx="9008">
                  <c:v>300.8</c:v>
                </c:pt>
                <c:pt idx="9009">
                  <c:v>300.89999999999975</c:v>
                </c:pt>
                <c:pt idx="9010">
                  <c:v>301</c:v>
                </c:pt>
                <c:pt idx="9011">
                  <c:v>301.10000000000002</c:v>
                </c:pt>
                <c:pt idx="9012">
                  <c:v>301.2</c:v>
                </c:pt>
                <c:pt idx="9013">
                  <c:v>301.3</c:v>
                </c:pt>
                <c:pt idx="9014">
                  <c:v>301.39999999999975</c:v>
                </c:pt>
                <c:pt idx="9015">
                  <c:v>301.5</c:v>
                </c:pt>
                <c:pt idx="9016">
                  <c:v>301.60000000000002</c:v>
                </c:pt>
                <c:pt idx="9017">
                  <c:v>301.7</c:v>
                </c:pt>
                <c:pt idx="9018">
                  <c:v>301.8</c:v>
                </c:pt>
                <c:pt idx="9019">
                  <c:v>301.89999999999975</c:v>
                </c:pt>
                <c:pt idx="9020">
                  <c:v>302</c:v>
                </c:pt>
                <c:pt idx="9021">
                  <c:v>302.10000000000002</c:v>
                </c:pt>
                <c:pt idx="9022">
                  <c:v>302.2</c:v>
                </c:pt>
                <c:pt idx="9023">
                  <c:v>302.3</c:v>
                </c:pt>
                <c:pt idx="9024">
                  <c:v>302.39999999999975</c:v>
                </c:pt>
                <c:pt idx="9025">
                  <c:v>302.5</c:v>
                </c:pt>
                <c:pt idx="9026">
                  <c:v>302.60000000000002</c:v>
                </c:pt>
                <c:pt idx="9027">
                  <c:v>302.7</c:v>
                </c:pt>
                <c:pt idx="9028">
                  <c:v>302.8</c:v>
                </c:pt>
                <c:pt idx="9029">
                  <c:v>302.89999999999975</c:v>
                </c:pt>
                <c:pt idx="9030">
                  <c:v>303</c:v>
                </c:pt>
                <c:pt idx="9031">
                  <c:v>303.10000000000002</c:v>
                </c:pt>
                <c:pt idx="9032">
                  <c:v>303.2</c:v>
                </c:pt>
                <c:pt idx="9033">
                  <c:v>303.3</c:v>
                </c:pt>
                <c:pt idx="9034">
                  <c:v>303.39999999999975</c:v>
                </c:pt>
                <c:pt idx="9035">
                  <c:v>303.5</c:v>
                </c:pt>
                <c:pt idx="9036">
                  <c:v>303.60000000000002</c:v>
                </c:pt>
                <c:pt idx="9037">
                  <c:v>303.7</c:v>
                </c:pt>
                <c:pt idx="9038">
                  <c:v>303.8</c:v>
                </c:pt>
                <c:pt idx="9039">
                  <c:v>303.89999999999975</c:v>
                </c:pt>
                <c:pt idx="9040">
                  <c:v>304</c:v>
                </c:pt>
                <c:pt idx="9041">
                  <c:v>304.10000000000002</c:v>
                </c:pt>
                <c:pt idx="9042">
                  <c:v>304.2</c:v>
                </c:pt>
                <c:pt idx="9043">
                  <c:v>304.3</c:v>
                </c:pt>
                <c:pt idx="9044">
                  <c:v>304.39999999999975</c:v>
                </c:pt>
                <c:pt idx="9045">
                  <c:v>304.5</c:v>
                </c:pt>
                <c:pt idx="9046">
                  <c:v>304.60000000000002</c:v>
                </c:pt>
                <c:pt idx="9047">
                  <c:v>304.7</c:v>
                </c:pt>
                <c:pt idx="9048">
                  <c:v>304.8</c:v>
                </c:pt>
                <c:pt idx="9049">
                  <c:v>304.89999999999975</c:v>
                </c:pt>
                <c:pt idx="9050">
                  <c:v>305</c:v>
                </c:pt>
                <c:pt idx="9051">
                  <c:v>305.10000000000002</c:v>
                </c:pt>
                <c:pt idx="9052">
                  <c:v>305.2</c:v>
                </c:pt>
                <c:pt idx="9053">
                  <c:v>305.3</c:v>
                </c:pt>
                <c:pt idx="9054">
                  <c:v>305.39999999999975</c:v>
                </c:pt>
                <c:pt idx="9055">
                  <c:v>305.5</c:v>
                </c:pt>
                <c:pt idx="9056">
                  <c:v>305.60000000000002</c:v>
                </c:pt>
                <c:pt idx="9057">
                  <c:v>305.7</c:v>
                </c:pt>
                <c:pt idx="9058">
                  <c:v>305.8</c:v>
                </c:pt>
                <c:pt idx="9059">
                  <c:v>305.89999999999975</c:v>
                </c:pt>
                <c:pt idx="9060">
                  <c:v>306</c:v>
                </c:pt>
                <c:pt idx="9061">
                  <c:v>306.10000000000002</c:v>
                </c:pt>
                <c:pt idx="9062">
                  <c:v>306.2</c:v>
                </c:pt>
                <c:pt idx="9063">
                  <c:v>306.3</c:v>
                </c:pt>
                <c:pt idx="9064">
                  <c:v>306.39999999999975</c:v>
                </c:pt>
                <c:pt idx="9065">
                  <c:v>306.5</c:v>
                </c:pt>
                <c:pt idx="9066">
                  <c:v>306.60000000000002</c:v>
                </c:pt>
                <c:pt idx="9067">
                  <c:v>306.7</c:v>
                </c:pt>
                <c:pt idx="9068">
                  <c:v>306.8</c:v>
                </c:pt>
                <c:pt idx="9069">
                  <c:v>306.89999999999975</c:v>
                </c:pt>
                <c:pt idx="9070">
                  <c:v>307</c:v>
                </c:pt>
                <c:pt idx="9071">
                  <c:v>307.10000000000002</c:v>
                </c:pt>
                <c:pt idx="9072">
                  <c:v>307.2</c:v>
                </c:pt>
                <c:pt idx="9073">
                  <c:v>307.3</c:v>
                </c:pt>
                <c:pt idx="9074">
                  <c:v>307.39999999999975</c:v>
                </c:pt>
                <c:pt idx="9075">
                  <c:v>307.5</c:v>
                </c:pt>
                <c:pt idx="9076">
                  <c:v>307.60000000000002</c:v>
                </c:pt>
                <c:pt idx="9077">
                  <c:v>307.7</c:v>
                </c:pt>
                <c:pt idx="9078">
                  <c:v>307.8</c:v>
                </c:pt>
                <c:pt idx="9079">
                  <c:v>307.89999999999975</c:v>
                </c:pt>
                <c:pt idx="9080">
                  <c:v>308</c:v>
                </c:pt>
                <c:pt idx="9081">
                  <c:v>308.10000000000002</c:v>
                </c:pt>
                <c:pt idx="9082">
                  <c:v>308.2</c:v>
                </c:pt>
                <c:pt idx="9083">
                  <c:v>308.3</c:v>
                </c:pt>
                <c:pt idx="9084">
                  <c:v>308.39999999999975</c:v>
                </c:pt>
                <c:pt idx="9085">
                  <c:v>308.5</c:v>
                </c:pt>
                <c:pt idx="9086">
                  <c:v>308.60000000000002</c:v>
                </c:pt>
                <c:pt idx="9087">
                  <c:v>308.7</c:v>
                </c:pt>
                <c:pt idx="9088">
                  <c:v>308.8</c:v>
                </c:pt>
                <c:pt idx="9089">
                  <c:v>308.89999999999975</c:v>
                </c:pt>
                <c:pt idx="9090">
                  <c:v>309</c:v>
                </c:pt>
                <c:pt idx="9091">
                  <c:v>309.10000000000002</c:v>
                </c:pt>
                <c:pt idx="9092">
                  <c:v>309.2</c:v>
                </c:pt>
                <c:pt idx="9093">
                  <c:v>309.3</c:v>
                </c:pt>
                <c:pt idx="9094">
                  <c:v>309.39999999999975</c:v>
                </c:pt>
                <c:pt idx="9095">
                  <c:v>309.5</c:v>
                </c:pt>
                <c:pt idx="9096">
                  <c:v>309.60000000000002</c:v>
                </c:pt>
                <c:pt idx="9097">
                  <c:v>309.7</c:v>
                </c:pt>
                <c:pt idx="9098">
                  <c:v>309.8</c:v>
                </c:pt>
                <c:pt idx="9099">
                  <c:v>309.89999999999975</c:v>
                </c:pt>
                <c:pt idx="9100">
                  <c:v>310</c:v>
                </c:pt>
                <c:pt idx="9101">
                  <c:v>310.10000000000002</c:v>
                </c:pt>
                <c:pt idx="9102">
                  <c:v>310.2</c:v>
                </c:pt>
                <c:pt idx="9103">
                  <c:v>310.3</c:v>
                </c:pt>
                <c:pt idx="9104">
                  <c:v>310.39999999999975</c:v>
                </c:pt>
                <c:pt idx="9105">
                  <c:v>310.5</c:v>
                </c:pt>
                <c:pt idx="9106">
                  <c:v>310.60000000000002</c:v>
                </c:pt>
                <c:pt idx="9107">
                  <c:v>310.7</c:v>
                </c:pt>
                <c:pt idx="9108">
                  <c:v>310.8</c:v>
                </c:pt>
                <c:pt idx="9109">
                  <c:v>310.89999999999975</c:v>
                </c:pt>
                <c:pt idx="9110">
                  <c:v>311</c:v>
                </c:pt>
                <c:pt idx="9111">
                  <c:v>311.10000000000002</c:v>
                </c:pt>
                <c:pt idx="9112">
                  <c:v>311.2</c:v>
                </c:pt>
                <c:pt idx="9113">
                  <c:v>311.3</c:v>
                </c:pt>
                <c:pt idx="9114">
                  <c:v>311.39999999999975</c:v>
                </c:pt>
                <c:pt idx="9115">
                  <c:v>311.5</c:v>
                </c:pt>
                <c:pt idx="9116">
                  <c:v>311.60000000000002</c:v>
                </c:pt>
                <c:pt idx="9117">
                  <c:v>311.7</c:v>
                </c:pt>
                <c:pt idx="9118">
                  <c:v>311.8</c:v>
                </c:pt>
                <c:pt idx="9119">
                  <c:v>311.89999999999975</c:v>
                </c:pt>
                <c:pt idx="9120">
                  <c:v>312</c:v>
                </c:pt>
                <c:pt idx="9121">
                  <c:v>312.10000000000002</c:v>
                </c:pt>
                <c:pt idx="9122">
                  <c:v>312.2</c:v>
                </c:pt>
                <c:pt idx="9123">
                  <c:v>312.3</c:v>
                </c:pt>
                <c:pt idx="9124">
                  <c:v>312.39999999999975</c:v>
                </c:pt>
                <c:pt idx="9125">
                  <c:v>312.5</c:v>
                </c:pt>
                <c:pt idx="9126">
                  <c:v>312.60000000000002</c:v>
                </c:pt>
                <c:pt idx="9127">
                  <c:v>312.7</c:v>
                </c:pt>
                <c:pt idx="9128">
                  <c:v>312.8</c:v>
                </c:pt>
                <c:pt idx="9129">
                  <c:v>312.89999999999975</c:v>
                </c:pt>
                <c:pt idx="9130">
                  <c:v>313</c:v>
                </c:pt>
                <c:pt idx="9131">
                  <c:v>313.10000000000002</c:v>
                </c:pt>
                <c:pt idx="9132">
                  <c:v>313.2</c:v>
                </c:pt>
                <c:pt idx="9133">
                  <c:v>313.3</c:v>
                </c:pt>
                <c:pt idx="9134">
                  <c:v>313.39999999999975</c:v>
                </c:pt>
                <c:pt idx="9135">
                  <c:v>313.5</c:v>
                </c:pt>
                <c:pt idx="9136">
                  <c:v>313.60000000000002</c:v>
                </c:pt>
                <c:pt idx="9137">
                  <c:v>313.7</c:v>
                </c:pt>
                <c:pt idx="9138">
                  <c:v>313.8</c:v>
                </c:pt>
                <c:pt idx="9139">
                  <c:v>313.89999999999975</c:v>
                </c:pt>
                <c:pt idx="9140">
                  <c:v>314</c:v>
                </c:pt>
                <c:pt idx="9141">
                  <c:v>314.10000000000002</c:v>
                </c:pt>
                <c:pt idx="9142">
                  <c:v>314.2</c:v>
                </c:pt>
                <c:pt idx="9143">
                  <c:v>314.3</c:v>
                </c:pt>
                <c:pt idx="9144">
                  <c:v>314.39999999999975</c:v>
                </c:pt>
                <c:pt idx="9145">
                  <c:v>314.5</c:v>
                </c:pt>
                <c:pt idx="9146">
                  <c:v>314.60000000000002</c:v>
                </c:pt>
                <c:pt idx="9147">
                  <c:v>314.7</c:v>
                </c:pt>
                <c:pt idx="9148">
                  <c:v>314.8</c:v>
                </c:pt>
                <c:pt idx="9149">
                  <c:v>314.89999999999975</c:v>
                </c:pt>
                <c:pt idx="9150">
                  <c:v>315</c:v>
                </c:pt>
                <c:pt idx="9151">
                  <c:v>315.10000000000002</c:v>
                </c:pt>
                <c:pt idx="9152">
                  <c:v>315.2</c:v>
                </c:pt>
                <c:pt idx="9153">
                  <c:v>315.3</c:v>
                </c:pt>
                <c:pt idx="9154">
                  <c:v>315.39999999999975</c:v>
                </c:pt>
                <c:pt idx="9155">
                  <c:v>315.5</c:v>
                </c:pt>
                <c:pt idx="9156">
                  <c:v>315.60000000000002</c:v>
                </c:pt>
                <c:pt idx="9157">
                  <c:v>315.7</c:v>
                </c:pt>
                <c:pt idx="9158">
                  <c:v>315.8</c:v>
                </c:pt>
                <c:pt idx="9159">
                  <c:v>315.89999999999975</c:v>
                </c:pt>
                <c:pt idx="9160">
                  <c:v>316</c:v>
                </c:pt>
                <c:pt idx="9161">
                  <c:v>316.10000000000002</c:v>
                </c:pt>
                <c:pt idx="9162">
                  <c:v>316.2</c:v>
                </c:pt>
                <c:pt idx="9163">
                  <c:v>316.3</c:v>
                </c:pt>
                <c:pt idx="9164">
                  <c:v>316.39999999999975</c:v>
                </c:pt>
                <c:pt idx="9165">
                  <c:v>316.5</c:v>
                </c:pt>
                <c:pt idx="9166">
                  <c:v>316.60000000000002</c:v>
                </c:pt>
                <c:pt idx="9167">
                  <c:v>316.7</c:v>
                </c:pt>
                <c:pt idx="9168">
                  <c:v>316.8</c:v>
                </c:pt>
                <c:pt idx="9169">
                  <c:v>316.89999999999975</c:v>
                </c:pt>
                <c:pt idx="9170">
                  <c:v>317</c:v>
                </c:pt>
                <c:pt idx="9171">
                  <c:v>317.10000000000002</c:v>
                </c:pt>
                <c:pt idx="9172">
                  <c:v>317.2</c:v>
                </c:pt>
                <c:pt idx="9173">
                  <c:v>317.3</c:v>
                </c:pt>
                <c:pt idx="9174">
                  <c:v>317.39999999999975</c:v>
                </c:pt>
                <c:pt idx="9175">
                  <c:v>317.5</c:v>
                </c:pt>
                <c:pt idx="9176">
                  <c:v>317.60000000000002</c:v>
                </c:pt>
                <c:pt idx="9177">
                  <c:v>317.7</c:v>
                </c:pt>
                <c:pt idx="9178">
                  <c:v>317.8</c:v>
                </c:pt>
                <c:pt idx="9179">
                  <c:v>317.89999999999975</c:v>
                </c:pt>
                <c:pt idx="9180">
                  <c:v>318</c:v>
                </c:pt>
                <c:pt idx="9181">
                  <c:v>318.10000000000002</c:v>
                </c:pt>
                <c:pt idx="9182">
                  <c:v>318.2</c:v>
                </c:pt>
                <c:pt idx="9183">
                  <c:v>318.3</c:v>
                </c:pt>
                <c:pt idx="9184">
                  <c:v>318.39999999999975</c:v>
                </c:pt>
                <c:pt idx="9185">
                  <c:v>318.5</c:v>
                </c:pt>
                <c:pt idx="9186">
                  <c:v>318.60000000000002</c:v>
                </c:pt>
                <c:pt idx="9187">
                  <c:v>318.7</c:v>
                </c:pt>
                <c:pt idx="9188">
                  <c:v>318.8</c:v>
                </c:pt>
                <c:pt idx="9189">
                  <c:v>318.89999999999975</c:v>
                </c:pt>
                <c:pt idx="9190">
                  <c:v>319</c:v>
                </c:pt>
                <c:pt idx="9191">
                  <c:v>319.10000000000002</c:v>
                </c:pt>
                <c:pt idx="9192">
                  <c:v>319.2</c:v>
                </c:pt>
                <c:pt idx="9193">
                  <c:v>319.3</c:v>
                </c:pt>
                <c:pt idx="9194">
                  <c:v>319.39999999999975</c:v>
                </c:pt>
                <c:pt idx="9195">
                  <c:v>319.5</c:v>
                </c:pt>
                <c:pt idx="9196">
                  <c:v>319.60000000000002</c:v>
                </c:pt>
                <c:pt idx="9197">
                  <c:v>319.7</c:v>
                </c:pt>
                <c:pt idx="9198">
                  <c:v>319.8</c:v>
                </c:pt>
                <c:pt idx="9199">
                  <c:v>319.89999999999975</c:v>
                </c:pt>
                <c:pt idx="9200">
                  <c:v>320</c:v>
                </c:pt>
                <c:pt idx="9201">
                  <c:v>320.10000000000002</c:v>
                </c:pt>
                <c:pt idx="9202">
                  <c:v>320.2</c:v>
                </c:pt>
                <c:pt idx="9203">
                  <c:v>320.3</c:v>
                </c:pt>
                <c:pt idx="9204">
                  <c:v>320.39999999999975</c:v>
                </c:pt>
                <c:pt idx="9205">
                  <c:v>320.5</c:v>
                </c:pt>
                <c:pt idx="9206">
                  <c:v>320.60000000000002</c:v>
                </c:pt>
                <c:pt idx="9207">
                  <c:v>320.7</c:v>
                </c:pt>
                <c:pt idx="9208">
                  <c:v>320.8</c:v>
                </c:pt>
                <c:pt idx="9209">
                  <c:v>320.89999999999975</c:v>
                </c:pt>
                <c:pt idx="9210">
                  <c:v>321</c:v>
                </c:pt>
                <c:pt idx="9211">
                  <c:v>321.10000000000002</c:v>
                </c:pt>
                <c:pt idx="9212">
                  <c:v>321.2</c:v>
                </c:pt>
                <c:pt idx="9213">
                  <c:v>321.3</c:v>
                </c:pt>
                <c:pt idx="9214">
                  <c:v>321.39999999999975</c:v>
                </c:pt>
                <c:pt idx="9215">
                  <c:v>321.5</c:v>
                </c:pt>
                <c:pt idx="9216">
                  <c:v>321.60000000000002</c:v>
                </c:pt>
                <c:pt idx="9217">
                  <c:v>321.7</c:v>
                </c:pt>
                <c:pt idx="9218">
                  <c:v>321.8</c:v>
                </c:pt>
                <c:pt idx="9219">
                  <c:v>321.89999999999975</c:v>
                </c:pt>
                <c:pt idx="9220">
                  <c:v>322</c:v>
                </c:pt>
                <c:pt idx="9221">
                  <c:v>322.10000000000002</c:v>
                </c:pt>
                <c:pt idx="9222">
                  <c:v>322.2</c:v>
                </c:pt>
                <c:pt idx="9223">
                  <c:v>322.3</c:v>
                </c:pt>
                <c:pt idx="9224">
                  <c:v>322.39999999999975</c:v>
                </c:pt>
                <c:pt idx="9225">
                  <c:v>322.5</c:v>
                </c:pt>
                <c:pt idx="9226">
                  <c:v>322.60000000000002</c:v>
                </c:pt>
                <c:pt idx="9227">
                  <c:v>322.7</c:v>
                </c:pt>
                <c:pt idx="9228">
                  <c:v>322.8</c:v>
                </c:pt>
                <c:pt idx="9229">
                  <c:v>322.89999999999975</c:v>
                </c:pt>
                <c:pt idx="9230">
                  <c:v>323</c:v>
                </c:pt>
                <c:pt idx="9231">
                  <c:v>323.10000000000002</c:v>
                </c:pt>
                <c:pt idx="9232">
                  <c:v>323.2</c:v>
                </c:pt>
                <c:pt idx="9233">
                  <c:v>323.3</c:v>
                </c:pt>
                <c:pt idx="9234">
                  <c:v>323.39999999999975</c:v>
                </c:pt>
                <c:pt idx="9235">
                  <c:v>323.5</c:v>
                </c:pt>
                <c:pt idx="9236">
                  <c:v>323.60000000000002</c:v>
                </c:pt>
                <c:pt idx="9237">
                  <c:v>323.7</c:v>
                </c:pt>
                <c:pt idx="9238">
                  <c:v>323.8</c:v>
                </c:pt>
                <c:pt idx="9239">
                  <c:v>323.89999999999975</c:v>
                </c:pt>
                <c:pt idx="9240">
                  <c:v>324</c:v>
                </c:pt>
                <c:pt idx="9241">
                  <c:v>324.10000000000002</c:v>
                </c:pt>
                <c:pt idx="9242">
                  <c:v>324.2</c:v>
                </c:pt>
                <c:pt idx="9243">
                  <c:v>324.3</c:v>
                </c:pt>
                <c:pt idx="9244">
                  <c:v>324.39999999999975</c:v>
                </c:pt>
                <c:pt idx="9245">
                  <c:v>324.5</c:v>
                </c:pt>
                <c:pt idx="9246">
                  <c:v>324.60000000000002</c:v>
                </c:pt>
                <c:pt idx="9247">
                  <c:v>324.7</c:v>
                </c:pt>
                <c:pt idx="9248">
                  <c:v>324.8</c:v>
                </c:pt>
                <c:pt idx="9249">
                  <c:v>324.89999999999975</c:v>
                </c:pt>
                <c:pt idx="9250">
                  <c:v>325</c:v>
                </c:pt>
                <c:pt idx="9251">
                  <c:v>325.10000000000002</c:v>
                </c:pt>
                <c:pt idx="9252">
                  <c:v>325.2</c:v>
                </c:pt>
                <c:pt idx="9253">
                  <c:v>325.3</c:v>
                </c:pt>
                <c:pt idx="9254">
                  <c:v>325.39999999999975</c:v>
                </c:pt>
                <c:pt idx="9255">
                  <c:v>325.5</c:v>
                </c:pt>
                <c:pt idx="9256">
                  <c:v>325.60000000000002</c:v>
                </c:pt>
                <c:pt idx="9257">
                  <c:v>325.7</c:v>
                </c:pt>
                <c:pt idx="9258">
                  <c:v>325.8</c:v>
                </c:pt>
                <c:pt idx="9259">
                  <c:v>325.89999999999975</c:v>
                </c:pt>
                <c:pt idx="9260">
                  <c:v>326</c:v>
                </c:pt>
                <c:pt idx="9261">
                  <c:v>326.10000000000002</c:v>
                </c:pt>
                <c:pt idx="9262">
                  <c:v>326.2</c:v>
                </c:pt>
                <c:pt idx="9263">
                  <c:v>326.3</c:v>
                </c:pt>
                <c:pt idx="9264">
                  <c:v>326.39999999999975</c:v>
                </c:pt>
                <c:pt idx="9265">
                  <c:v>326.5</c:v>
                </c:pt>
                <c:pt idx="9266">
                  <c:v>326.60000000000002</c:v>
                </c:pt>
                <c:pt idx="9267">
                  <c:v>326.7</c:v>
                </c:pt>
                <c:pt idx="9268">
                  <c:v>326.8</c:v>
                </c:pt>
                <c:pt idx="9269">
                  <c:v>326.89999999999975</c:v>
                </c:pt>
                <c:pt idx="9270">
                  <c:v>327</c:v>
                </c:pt>
                <c:pt idx="9271">
                  <c:v>327.10000000000002</c:v>
                </c:pt>
                <c:pt idx="9272">
                  <c:v>327.2</c:v>
                </c:pt>
                <c:pt idx="9273">
                  <c:v>327.3</c:v>
                </c:pt>
                <c:pt idx="9274">
                  <c:v>327.39999999999975</c:v>
                </c:pt>
                <c:pt idx="9275">
                  <c:v>327.5</c:v>
                </c:pt>
                <c:pt idx="9276">
                  <c:v>327.60000000000002</c:v>
                </c:pt>
                <c:pt idx="9277">
                  <c:v>327.7</c:v>
                </c:pt>
                <c:pt idx="9278">
                  <c:v>327.8</c:v>
                </c:pt>
                <c:pt idx="9279">
                  <c:v>327.9</c:v>
                </c:pt>
                <c:pt idx="9280">
                  <c:v>328</c:v>
                </c:pt>
                <c:pt idx="9281">
                  <c:v>328.1</c:v>
                </c:pt>
                <c:pt idx="9282">
                  <c:v>328.2</c:v>
                </c:pt>
                <c:pt idx="9283">
                  <c:v>328.3</c:v>
                </c:pt>
                <c:pt idx="9284">
                  <c:v>328.4</c:v>
                </c:pt>
                <c:pt idx="9285">
                  <c:v>328.5</c:v>
                </c:pt>
                <c:pt idx="9286">
                  <c:v>328.6</c:v>
                </c:pt>
                <c:pt idx="9287">
                  <c:v>328.7</c:v>
                </c:pt>
                <c:pt idx="9288">
                  <c:v>328.8</c:v>
                </c:pt>
                <c:pt idx="9289">
                  <c:v>328.9</c:v>
                </c:pt>
                <c:pt idx="9290">
                  <c:v>329</c:v>
                </c:pt>
                <c:pt idx="9291">
                  <c:v>329.1</c:v>
                </c:pt>
                <c:pt idx="9292">
                  <c:v>329.2</c:v>
                </c:pt>
                <c:pt idx="9293">
                  <c:v>329.3</c:v>
                </c:pt>
                <c:pt idx="9294">
                  <c:v>329.4</c:v>
                </c:pt>
                <c:pt idx="9295">
                  <c:v>329.5</c:v>
                </c:pt>
                <c:pt idx="9296">
                  <c:v>329.6</c:v>
                </c:pt>
                <c:pt idx="9297">
                  <c:v>329.7</c:v>
                </c:pt>
                <c:pt idx="9298">
                  <c:v>329.8</c:v>
                </c:pt>
                <c:pt idx="9299">
                  <c:v>329.9</c:v>
                </c:pt>
                <c:pt idx="9300">
                  <c:v>330</c:v>
                </c:pt>
                <c:pt idx="9301">
                  <c:v>330.1</c:v>
                </c:pt>
                <c:pt idx="9302">
                  <c:v>330.2</c:v>
                </c:pt>
                <c:pt idx="9303">
                  <c:v>330.3</c:v>
                </c:pt>
                <c:pt idx="9304">
                  <c:v>330.4</c:v>
                </c:pt>
                <c:pt idx="9305">
                  <c:v>330.5</c:v>
                </c:pt>
                <c:pt idx="9306">
                  <c:v>330.6</c:v>
                </c:pt>
                <c:pt idx="9307">
                  <c:v>330.7</c:v>
                </c:pt>
                <c:pt idx="9308">
                  <c:v>330.8</c:v>
                </c:pt>
                <c:pt idx="9309">
                  <c:v>330.9</c:v>
                </c:pt>
                <c:pt idx="9310">
                  <c:v>331</c:v>
                </c:pt>
                <c:pt idx="9311">
                  <c:v>331.1</c:v>
                </c:pt>
                <c:pt idx="9312">
                  <c:v>331.2</c:v>
                </c:pt>
                <c:pt idx="9313">
                  <c:v>331.3</c:v>
                </c:pt>
                <c:pt idx="9314">
                  <c:v>331.4</c:v>
                </c:pt>
                <c:pt idx="9315">
                  <c:v>331.5</c:v>
                </c:pt>
                <c:pt idx="9316">
                  <c:v>331.6</c:v>
                </c:pt>
                <c:pt idx="9317">
                  <c:v>331.7</c:v>
                </c:pt>
                <c:pt idx="9318">
                  <c:v>331.8</c:v>
                </c:pt>
                <c:pt idx="9319">
                  <c:v>331.9</c:v>
                </c:pt>
                <c:pt idx="9320">
                  <c:v>332</c:v>
                </c:pt>
                <c:pt idx="9321">
                  <c:v>332.1</c:v>
                </c:pt>
                <c:pt idx="9322">
                  <c:v>332.2</c:v>
                </c:pt>
                <c:pt idx="9323">
                  <c:v>332.3</c:v>
                </c:pt>
                <c:pt idx="9324">
                  <c:v>332.4</c:v>
                </c:pt>
                <c:pt idx="9325">
                  <c:v>332.5</c:v>
                </c:pt>
                <c:pt idx="9326">
                  <c:v>332.6</c:v>
                </c:pt>
                <c:pt idx="9327">
                  <c:v>332.7</c:v>
                </c:pt>
                <c:pt idx="9328">
                  <c:v>332.8</c:v>
                </c:pt>
                <c:pt idx="9329">
                  <c:v>332.9</c:v>
                </c:pt>
                <c:pt idx="9330">
                  <c:v>333</c:v>
                </c:pt>
                <c:pt idx="9331">
                  <c:v>333.1</c:v>
                </c:pt>
                <c:pt idx="9332">
                  <c:v>333.2</c:v>
                </c:pt>
                <c:pt idx="9333">
                  <c:v>333.3</c:v>
                </c:pt>
                <c:pt idx="9334">
                  <c:v>333.4</c:v>
                </c:pt>
                <c:pt idx="9335">
                  <c:v>333.5</c:v>
                </c:pt>
                <c:pt idx="9336">
                  <c:v>333.6</c:v>
                </c:pt>
                <c:pt idx="9337">
                  <c:v>333.7</c:v>
                </c:pt>
                <c:pt idx="9338">
                  <c:v>333.8</c:v>
                </c:pt>
                <c:pt idx="9339">
                  <c:v>333.9</c:v>
                </c:pt>
                <c:pt idx="9340">
                  <c:v>334</c:v>
                </c:pt>
                <c:pt idx="9341">
                  <c:v>334.1</c:v>
                </c:pt>
                <c:pt idx="9342">
                  <c:v>334.2</c:v>
                </c:pt>
                <c:pt idx="9343">
                  <c:v>334.3</c:v>
                </c:pt>
                <c:pt idx="9344">
                  <c:v>334.4</c:v>
                </c:pt>
                <c:pt idx="9345">
                  <c:v>334.5</c:v>
                </c:pt>
                <c:pt idx="9346">
                  <c:v>334.6</c:v>
                </c:pt>
                <c:pt idx="9347">
                  <c:v>334.7</c:v>
                </c:pt>
                <c:pt idx="9348">
                  <c:v>334.8</c:v>
                </c:pt>
                <c:pt idx="9349">
                  <c:v>334.9</c:v>
                </c:pt>
                <c:pt idx="9350">
                  <c:v>335</c:v>
                </c:pt>
                <c:pt idx="9351">
                  <c:v>335.1</c:v>
                </c:pt>
                <c:pt idx="9352">
                  <c:v>335.2</c:v>
                </c:pt>
                <c:pt idx="9353">
                  <c:v>335.3</c:v>
                </c:pt>
                <c:pt idx="9354">
                  <c:v>335.4</c:v>
                </c:pt>
                <c:pt idx="9355">
                  <c:v>335.5</c:v>
                </c:pt>
                <c:pt idx="9356">
                  <c:v>335.6</c:v>
                </c:pt>
                <c:pt idx="9357">
                  <c:v>335.7</c:v>
                </c:pt>
                <c:pt idx="9358">
                  <c:v>335.8</c:v>
                </c:pt>
                <c:pt idx="9359">
                  <c:v>335.9</c:v>
                </c:pt>
                <c:pt idx="9360">
                  <c:v>336</c:v>
                </c:pt>
                <c:pt idx="9361">
                  <c:v>336.1</c:v>
                </c:pt>
                <c:pt idx="9362">
                  <c:v>336.2</c:v>
                </c:pt>
                <c:pt idx="9363">
                  <c:v>336.3</c:v>
                </c:pt>
                <c:pt idx="9364">
                  <c:v>336.4</c:v>
                </c:pt>
                <c:pt idx="9365">
                  <c:v>336.5</c:v>
                </c:pt>
                <c:pt idx="9366">
                  <c:v>336.6</c:v>
                </c:pt>
                <c:pt idx="9367">
                  <c:v>336.7</c:v>
                </c:pt>
                <c:pt idx="9368">
                  <c:v>336.8</c:v>
                </c:pt>
                <c:pt idx="9369">
                  <c:v>336.9</c:v>
                </c:pt>
                <c:pt idx="9370">
                  <c:v>337</c:v>
                </c:pt>
                <c:pt idx="9371">
                  <c:v>337.1</c:v>
                </c:pt>
                <c:pt idx="9372">
                  <c:v>337.2</c:v>
                </c:pt>
                <c:pt idx="9373">
                  <c:v>337.3</c:v>
                </c:pt>
                <c:pt idx="9374">
                  <c:v>337.4</c:v>
                </c:pt>
                <c:pt idx="9375">
                  <c:v>337.5</c:v>
                </c:pt>
                <c:pt idx="9376">
                  <c:v>337.6</c:v>
                </c:pt>
                <c:pt idx="9377">
                  <c:v>337.7</c:v>
                </c:pt>
                <c:pt idx="9378">
                  <c:v>337.8</c:v>
                </c:pt>
                <c:pt idx="9379">
                  <c:v>337.9</c:v>
                </c:pt>
                <c:pt idx="9380">
                  <c:v>338</c:v>
                </c:pt>
                <c:pt idx="9381">
                  <c:v>338.1</c:v>
                </c:pt>
                <c:pt idx="9382">
                  <c:v>338.2</c:v>
                </c:pt>
                <c:pt idx="9383">
                  <c:v>338.3</c:v>
                </c:pt>
                <c:pt idx="9384">
                  <c:v>338.4</c:v>
                </c:pt>
                <c:pt idx="9385">
                  <c:v>338.5</c:v>
                </c:pt>
                <c:pt idx="9386">
                  <c:v>338.6</c:v>
                </c:pt>
                <c:pt idx="9387">
                  <c:v>338.7</c:v>
                </c:pt>
                <c:pt idx="9388">
                  <c:v>338.8</c:v>
                </c:pt>
                <c:pt idx="9389">
                  <c:v>338.9</c:v>
                </c:pt>
                <c:pt idx="9390">
                  <c:v>339</c:v>
                </c:pt>
                <c:pt idx="9391">
                  <c:v>339.1</c:v>
                </c:pt>
                <c:pt idx="9392">
                  <c:v>339.2</c:v>
                </c:pt>
                <c:pt idx="9393">
                  <c:v>339.3</c:v>
                </c:pt>
                <c:pt idx="9394">
                  <c:v>339.4</c:v>
                </c:pt>
                <c:pt idx="9395">
                  <c:v>339.5</c:v>
                </c:pt>
                <c:pt idx="9396">
                  <c:v>339.6</c:v>
                </c:pt>
                <c:pt idx="9397">
                  <c:v>339.7</c:v>
                </c:pt>
                <c:pt idx="9398">
                  <c:v>339.8</c:v>
                </c:pt>
                <c:pt idx="9399">
                  <c:v>339.9</c:v>
                </c:pt>
                <c:pt idx="9400">
                  <c:v>340</c:v>
                </c:pt>
                <c:pt idx="9401">
                  <c:v>340.1</c:v>
                </c:pt>
                <c:pt idx="9402">
                  <c:v>340.2</c:v>
                </c:pt>
                <c:pt idx="9403">
                  <c:v>340.3</c:v>
                </c:pt>
                <c:pt idx="9404">
                  <c:v>340.4</c:v>
                </c:pt>
                <c:pt idx="9405">
                  <c:v>340.5</c:v>
                </c:pt>
                <c:pt idx="9406">
                  <c:v>340.6</c:v>
                </c:pt>
                <c:pt idx="9407">
                  <c:v>340.7</c:v>
                </c:pt>
                <c:pt idx="9408">
                  <c:v>340.8</c:v>
                </c:pt>
                <c:pt idx="9409">
                  <c:v>340.9</c:v>
                </c:pt>
                <c:pt idx="9410">
                  <c:v>341</c:v>
                </c:pt>
                <c:pt idx="9411">
                  <c:v>341.1</c:v>
                </c:pt>
                <c:pt idx="9412">
                  <c:v>341.2</c:v>
                </c:pt>
                <c:pt idx="9413">
                  <c:v>341.3</c:v>
                </c:pt>
                <c:pt idx="9414">
                  <c:v>341.4</c:v>
                </c:pt>
                <c:pt idx="9415">
                  <c:v>341.5</c:v>
                </c:pt>
                <c:pt idx="9416">
                  <c:v>341.6</c:v>
                </c:pt>
                <c:pt idx="9417">
                  <c:v>341.7</c:v>
                </c:pt>
                <c:pt idx="9418">
                  <c:v>341.8</c:v>
                </c:pt>
                <c:pt idx="9419">
                  <c:v>341.9</c:v>
                </c:pt>
                <c:pt idx="9420">
                  <c:v>342</c:v>
                </c:pt>
                <c:pt idx="9421">
                  <c:v>342.1</c:v>
                </c:pt>
                <c:pt idx="9422">
                  <c:v>342.2</c:v>
                </c:pt>
                <c:pt idx="9423">
                  <c:v>342.3</c:v>
                </c:pt>
                <c:pt idx="9424">
                  <c:v>342.4</c:v>
                </c:pt>
                <c:pt idx="9425">
                  <c:v>342.5</c:v>
                </c:pt>
                <c:pt idx="9426">
                  <c:v>342.6</c:v>
                </c:pt>
                <c:pt idx="9427">
                  <c:v>342.7</c:v>
                </c:pt>
                <c:pt idx="9428">
                  <c:v>342.8</c:v>
                </c:pt>
                <c:pt idx="9429">
                  <c:v>342.9</c:v>
                </c:pt>
                <c:pt idx="9430">
                  <c:v>343</c:v>
                </c:pt>
                <c:pt idx="9431">
                  <c:v>343.1</c:v>
                </c:pt>
                <c:pt idx="9432">
                  <c:v>343.2</c:v>
                </c:pt>
                <c:pt idx="9433">
                  <c:v>343.3</c:v>
                </c:pt>
                <c:pt idx="9434">
                  <c:v>343.4</c:v>
                </c:pt>
                <c:pt idx="9435">
                  <c:v>343.5</c:v>
                </c:pt>
                <c:pt idx="9436">
                  <c:v>343.6</c:v>
                </c:pt>
                <c:pt idx="9437">
                  <c:v>343.7</c:v>
                </c:pt>
                <c:pt idx="9438">
                  <c:v>343.8</c:v>
                </c:pt>
                <c:pt idx="9439">
                  <c:v>343.9</c:v>
                </c:pt>
                <c:pt idx="9440">
                  <c:v>344</c:v>
                </c:pt>
                <c:pt idx="9441">
                  <c:v>344.1</c:v>
                </c:pt>
                <c:pt idx="9442">
                  <c:v>344.2</c:v>
                </c:pt>
                <c:pt idx="9443">
                  <c:v>344.3</c:v>
                </c:pt>
                <c:pt idx="9444">
                  <c:v>344.4</c:v>
                </c:pt>
                <c:pt idx="9445">
                  <c:v>344.5</c:v>
                </c:pt>
                <c:pt idx="9446">
                  <c:v>344.6</c:v>
                </c:pt>
                <c:pt idx="9447">
                  <c:v>344.7</c:v>
                </c:pt>
                <c:pt idx="9448">
                  <c:v>344.8</c:v>
                </c:pt>
                <c:pt idx="9449">
                  <c:v>344.9</c:v>
                </c:pt>
                <c:pt idx="9450">
                  <c:v>345</c:v>
                </c:pt>
                <c:pt idx="9451">
                  <c:v>345.1</c:v>
                </c:pt>
                <c:pt idx="9452">
                  <c:v>345.2</c:v>
                </c:pt>
                <c:pt idx="9453">
                  <c:v>345.3</c:v>
                </c:pt>
                <c:pt idx="9454">
                  <c:v>345.4</c:v>
                </c:pt>
                <c:pt idx="9455">
                  <c:v>345.5</c:v>
                </c:pt>
                <c:pt idx="9456">
                  <c:v>345.6</c:v>
                </c:pt>
                <c:pt idx="9457">
                  <c:v>345.7</c:v>
                </c:pt>
                <c:pt idx="9458">
                  <c:v>345.8</c:v>
                </c:pt>
                <c:pt idx="9459">
                  <c:v>345.9</c:v>
                </c:pt>
                <c:pt idx="9460">
                  <c:v>346</c:v>
                </c:pt>
                <c:pt idx="9461">
                  <c:v>346.1</c:v>
                </c:pt>
                <c:pt idx="9462">
                  <c:v>346.2</c:v>
                </c:pt>
                <c:pt idx="9463">
                  <c:v>346.3</c:v>
                </c:pt>
                <c:pt idx="9464">
                  <c:v>346.4</c:v>
                </c:pt>
                <c:pt idx="9465">
                  <c:v>346.5</c:v>
                </c:pt>
                <c:pt idx="9466">
                  <c:v>346.6</c:v>
                </c:pt>
                <c:pt idx="9467">
                  <c:v>346.7</c:v>
                </c:pt>
                <c:pt idx="9468">
                  <c:v>346.8</c:v>
                </c:pt>
                <c:pt idx="9469">
                  <c:v>346.9</c:v>
                </c:pt>
                <c:pt idx="9470">
                  <c:v>347</c:v>
                </c:pt>
                <c:pt idx="9471">
                  <c:v>347.1</c:v>
                </c:pt>
                <c:pt idx="9472">
                  <c:v>347.2</c:v>
                </c:pt>
                <c:pt idx="9473">
                  <c:v>347.3</c:v>
                </c:pt>
                <c:pt idx="9474">
                  <c:v>347.4</c:v>
                </c:pt>
                <c:pt idx="9475">
                  <c:v>347.5</c:v>
                </c:pt>
                <c:pt idx="9476">
                  <c:v>347.6</c:v>
                </c:pt>
                <c:pt idx="9477">
                  <c:v>347.7</c:v>
                </c:pt>
                <c:pt idx="9478">
                  <c:v>347.8</c:v>
                </c:pt>
                <c:pt idx="9479">
                  <c:v>347.9</c:v>
                </c:pt>
                <c:pt idx="9480">
                  <c:v>348</c:v>
                </c:pt>
                <c:pt idx="9481">
                  <c:v>348.1</c:v>
                </c:pt>
                <c:pt idx="9482">
                  <c:v>348.2</c:v>
                </c:pt>
                <c:pt idx="9483">
                  <c:v>348.3</c:v>
                </c:pt>
                <c:pt idx="9484">
                  <c:v>348.4</c:v>
                </c:pt>
                <c:pt idx="9485">
                  <c:v>348.5</c:v>
                </c:pt>
                <c:pt idx="9486">
                  <c:v>348.6</c:v>
                </c:pt>
                <c:pt idx="9487">
                  <c:v>348.7</c:v>
                </c:pt>
                <c:pt idx="9488">
                  <c:v>348.8</c:v>
                </c:pt>
                <c:pt idx="9489">
                  <c:v>348.9</c:v>
                </c:pt>
                <c:pt idx="9490">
                  <c:v>349</c:v>
                </c:pt>
                <c:pt idx="9491">
                  <c:v>349.1</c:v>
                </c:pt>
                <c:pt idx="9492">
                  <c:v>349.2</c:v>
                </c:pt>
                <c:pt idx="9493">
                  <c:v>349.3</c:v>
                </c:pt>
                <c:pt idx="9494">
                  <c:v>349.4</c:v>
                </c:pt>
                <c:pt idx="9495">
                  <c:v>349.5</c:v>
                </c:pt>
                <c:pt idx="9496">
                  <c:v>349.6</c:v>
                </c:pt>
                <c:pt idx="9497">
                  <c:v>349.7</c:v>
                </c:pt>
                <c:pt idx="9498">
                  <c:v>349.8</c:v>
                </c:pt>
                <c:pt idx="9499">
                  <c:v>349.9</c:v>
                </c:pt>
                <c:pt idx="9500">
                  <c:v>350</c:v>
                </c:pt>
                <c:pt idx="9501">
                  <c:v>350.1</c:v>
                </c:pt>
                <c:pt idx="9502">
                  <c:v>350.2</c:v>
                </c:pt>
                <c:pt idx="9503">
                  <c:v>350.3</c:v>
                </c:pt>
                <c:pt idx="9504">
                  <c:v>350.4</c:v>
                </c:pt>
                <c:pt idx="9505">
                  <c:v>350.5</c:v>
                </c:pt>
                <c:pt idx="9506">
                  <c:v>350.6</c:v>
                </c:pt>
                <c:pt idx="9507">
                  <c:v>350.7</c:v>
                </c:pt>
                <c:pt idx="9508">
                  <c:v>350.8</c:v>
                </c:pt>
                <c:pt idx="9509">
                  <c:v>350.9</c:v>
                </c:pt>
                <c:pt idx="9510">
                  <c:v>351</c:v>
                </c:pt>
                <c:pt idx="9511">
                  <c:v>351.1</c:v>
                </c:pt>
                <c:pt idx="9512">
                  <c:v>351.2</c:v>
                </c:pt>
                <c:pt idx="9513">
                  <c:v>351.3</c:v>
                </c:pt>
                <c:pt idx="9514">
                  <c:v>351.4</c:v>
                </c:pt>
                <c:pt idx="9515">
                  <c:v>351.5</c:v>
                </c:pt>
                <c:pt idx="9516">
                  <c:v>351.6</c:v>
                </c:pt>
                <c:pt idx="9517">
                  <c:v>351.7</c:v>
                </c:pt>
                <c:pt idx="9518">
                  <c:v>351.8</c:v>
                </c:pt>
                <c:pt idx="9519">
                  <c:v>351.9</c:v>
                </c:pt>
                <c:pt idx="9520">
                  <c:v>352</c:v>
                </c:pt>
                <c:pt idx="9521">
                  <c:v>352.1</c:v>
                </c:pt>
                <c:pt idx="9522">
                  <c:v>352.2</c:v>
                </c:pt>
                <c:pt idx="9523">
                  <c:v>352.3</c:v>
                </c:pt>
                <c:pt idx="9524">
                  <c:v>352.4</c:v>
                </c:pt>
                <c:pt idx="9525">
                  <c:v>352.5</c:v>
                </c:pt>
                <c:pt idx="9526">
                  <c:v>352.6</c:v>
                </c:pt>
                <c:pt idx="9527">
                  <c:v>352.7</c:v>
                </c:pt>
                <c:pt idx="9528">
                  <c:v>352.8</c:v>
                </c:pt>
                <c:pt idx="9529">
                  <c:v>352.9</c:v>
                </c:pt>
                <c:pt idx="9530">
                  <c:v>353</c:v>
                </c:pt>
                <c:pt idx="9531">
                  <c:v>353.1</c:v>
                </c:pt>
                <c:pt idx="9532">
                  <c:v>353.2</c:v>
                </c:pt>
                <c:pt idx="9533">
                  <c:v>353.3</c:v>
                </c:pt>
                <c:pt idx="9534">
                  <c:v>353.4</c:v>
                </c:pt>
                <c:pt idx="9535">
                  <c:v>353.5</c:v>
                </c:pt>
                <c:pt idx="9536">
                  <c:v>353.6</c:v>
                </c:pt>
                <c:pt idx="9537">
                  <c:v>353.7</c:v>
                </c:pt>
                <c:pt idx="9538">
                  <c:v>353.8</c:v>
                </c:pt>
                <c:pt idx="9539">
                  <c:v>353.9</c:v>
                </c:pt>
                <c:pt idx="9540">
                  <c:v>354</c:v>
                </c:pt>
                <c:pt idx="9541">
                  <c:v>354.1</c:v>
                </c:pt>
                <c:pt idx="9542">
                  <c:v>354.2</c:v>
                </c:pt>
                <c:pt idx="9543">
                  <c:v>354.3</c:v>
                </c:pt>
                <c:pt idx="9544">
                  <c:v>354.4</c:v>
                </c:pt>
                <c:pt idx="9545">
                  <c:v>354.5</c:v>
                </c:pt>
                <c:pt idx="9546">
                  <c:v>354.6</c:v>
                </c:pt>
                <c:pt idx="9547">
                  <c:v>354.7</c:v>
                </c:pt>
                <c:pt idx="9548">
                  <c:v>354.8</c:v>
                </c:pt>
                <c:pt idx="9549">
                  <c:v>354.9</c:v>
                </c:pt>
                <c:pt idx="9550">
                  <c:v>355</c:v>
                </c:pt>
                <c:pt idx="9551">
                  <c:v>355.1</c:v>
                </c:pt>
                <c:pt idx="9552">
                  <c:v>355.2</c:v>
                </c:pt>
                <c:pt idx="9553">
                  <c:v>355.3</c:v>
                </c:pt>
                <c:pt idx="9554">
                  <c:v>355.4</c:v>
                </c:pt>
                <c:pt idx="9555">
                  <c:v>355.5</c:v>
                </c:pt>
                <c:pt idx="9556">
                  <c:v>355.6</c:v>
                </c:pt>
                <c:pt idx="9557">
                  <c:v>355.7</c:v>
                </c:pt>
                <c:pt idx="9558">
                  <c:v>355.8</c:v>
                </c:pt>
                <c:pt idx="9559">
                  <c:v>355.9</c:v>
                </c:pt>
                <c:pt idx="9560">
                  <c:v>356</c:v>
                </c:pt>
                <c:pt idx="9561">
                  <c:v>356.1</c:v>
                </c:pt>
                <c:pt idx="9562">
                  <c:v>356.2</c:v>
                </c:pt>
                <c:pt idx="9563">
                  <c:v>356.3</c:v>
                </c:pt>
                <c:pt idx="9564">
                  <c:v>356.4</c:v>
                </c:pt>
                <c:pt idx="9565">
                  <c:v>356.5</c:v>
                </c:pt>
                <c:pt idx="9566">
                  <c:v>356.6</c:v>
                </c:pt>
                <c:pt idx="9567">
                  <c:v>356.7</c:v>
                </c:pt>
                <c:pt idx="9568">
                  <c:v>356.8</c:v>
                </c:pt>
                <c:pt idx="9569">
                  <c:v>356.9</c:v>
                </c:pt>
                <c:pt idx="9570">
                  <c:v>357</c:v>
                </c:pt>
                <c:pt idx="9571">
                  <c:v>357.1</c:v>
                </c:pt>
                <c:pt idx="9572">
                  <c:v>357.2</c:v>
                </c:pt>
                <c:pt idx="9573">
                  <c:v>357.3</c:v>
                </c:pt>
                <c:pt idx="9574">
                  <c:v>357.4</c:v>
                </c:pt>
                <c:pt idx="9575">
                  <c:v>357.5</c:v>
                </c:pt>
                <c:pt idx="9576">
                  <c:v>357.6</c:v>
                </c:pt>
                <c:pt idx="9577">
                  <c:v>357.7</c:v>
                </c:pt>
                <c:pt idx="9578">
                  <c:v>357.8</c:v>
                </c:pt>
                <c:pt idx="9579">
                  <c:v>357.9</c:v>
                </c:pt>
                <c:pt idx="9580">
                  <c:v>358</c:v>
                </c:pt>
                <c:pt idx="9581">
                  <c:v>358.1</c:v>
                </c:pt>
                <c:pt idx="9582">
                  <c:v>358.2</c:v>
                </c:pt>
                <c:pt idx="9583">
                  <c:v>358.3</c:v>
                </c:pt>
                <c:pt idx="9584">
                  <c:v>358.4</c:v>
                </c:pt>
                <c:pt idx="9585">
                  <c:v>358.5</c:v>
                </c:pt>
                <c:pt idx="9586">
                  <c:v>358.6</c:v>
                </c:pt>
                <c:pt idx="9587">
                  <c:v>358.7</c:v>
                </c:pt>
                <c:pt idx="9588">
                  <c:v>358.8</c:v>
                </c:pt>
                <c:pt idx="9589">
                  <c:v>358.9</c:v>
                </c:pt>
                <c:pt idx="9590">
                  <c:v>359</c:v>
                </c:pt>
                <c:pt idx="9591">
                  <c:v>359.1</c:v>
                </c:pt>
                <c:pt idx="9592">
                  <c:v>359.2</c:v>
                </c:pt>
                <c:pt idx="9593">
                  <c:v>359.3</c:v>
                </c:pt>
                <c:pt idx="9594">
                  <c:v>359.4</c:v>
                </c:pt>
                <c:pt idx="9595">
                  <c:v>359.5</c:v>
                </c:pt>
                <c:pt idx="9596">
                  <c:v>359.6</c:v>
                </c:pt>
                <c:pt idx="9597">
                  <c:v>359.7</c:v>
                </c:pt>
                <c:pt idx="9598">
                  <c:v>359.8</c:v>
                </c:pt>
                <c:pt idx="9599">
                  <c:v>359.9</c:v>
                </c:pt>
                <c:pt idx="9600">
                  <c:v>360</c:v>
                </c:pt>
                <c:pt idx="9601">
                  <c:v>360.1</c:v>
                </c:pt>
                <c:pt idx="9602">
                  <c:v>360.2</c:v>
                </c:pt>
                <c:pt idx="9603">
                  <c:v>360.3</c:v>
                </c:pt>
                <c:pt idx="9604">
                  <c:v>360.4</c:v>
                </c:pt>
                <c:pt idx="9605">
                  <c:v>360.5</c:v>
                </c:pt>
                <c:pt idx="9606">
                  <c:v>360.6</c:v>
                </c:pt>
                <c:pt idx="9607">
                  <c:v>360.7</c:v>
                </c:pt>
                <c:pt idx="9608">
                  <c:v>360.8</c:v>
                </c:pt>
                <c:pt idx="9609">
                  <c:v>360.9</c:v>
                </c:pt>
                <c:pt idx="9610">
                  <c:v>361</c:v>
                </c:pt>
                <c:pt idx="9611">
                  <c:v>361.1</c:v>
                </c:pt>
                <c:pt idx="9612">
                  <c:v>361.2</c:v>
                </c:pt>
                <c:pt idx="9613">
                  <c:v>361.3</c:v>
                </c:pt>
                <c:pt idx="9614">
                  <c:v>361.4</c:v>
                </c:pt>
                <c:pt idx="9615">
                  <c:v>361.5</c:v>
                </c:pt>
                <c:pt idx="9616">
                  <c:v>361.6</c:v>
                </c:pt>
                <c:pt idx="9617">
                  <c:v>361.7</c:v>
                </c:pt>
                <c:pt idx="9618">
                  <c:v>361.8</c:v>
                </c:pt>
                <c:pt idx="9619">
                  <c:v>361.9</c:v>
                </c:pt>
                <c:pt idx="9620">
                  <c:v>362</c:v>
                </c:pt>
                <c:pt idx="9621">
                  <c:v>362.1</c:v>
                </c:pt>
                <c:pt idx="9622">
                  <c:v>362.2</c:v>
                </c:pt>
                <c:pt idx="9623">
                  <c:v>362.3</c:v>
                </c:pt>
                <c:pt idx="9624">
                  <c:v>362.4</c:v>
                </c:pt>
                <c:pt idx="9625">
                  <c:v>362.5</c:v>
                </c:pt>
                <c:pt idx="9626">
                  <c:v>362.6</c:v>
                </c:pt>
                <c:pt idx="9627">
                  <c:v>362.7</c:v>
                </c:pt>
                <c:pt idx="9628">
                  <c:v>362.8</c:v>
                </c:pt>
                <c:pt idx="9629">
                  <c:v>362.9</c:v>
                </c:pt>
                <c:pt idx="9630">
                  <c:v>363</c:v>
                </c:pt>
                <c:pt idx="9631">
                  <c:v>363.1</c:v>
                </c:pt>
                <c:pt idx="9632">
                  <c:v>363.2</c:v>
                </c:pt>
                <c:pt idx="9633">
                  <c:v>363.3</c:v>
                </c:pt>
                <c:pt idx="9634">
                  <c:v>363.4</c:v>
                </c:pt>
                <c:pt idx="9635">
                  <c:v>363.5</c:v>
                </c:pt>
                <c:pt idx="9636">
                  <c:v>363.6</c:v>
                </c:pt>
                <c:pt idx="9637">
                  <c:v>363.7</c:v>
                </c:pt>
                <c:pt idx="9638">
                  <c:v>363.8</c:v>
                </c:pt>
                <c:pt idx="9639">
                  <c:v>363.9</c:v>
                </c:pt>
                <c:pt idx="9640">
                  <c:v>364</c:v>
                </c:pt>
                <c:pt idx="9641">
                  <c:v>364.1</c:v>
                </c:pt>
                <c:pt idx="9642">
                  <c:v>364.2</c:v>
                </c:pt>
                <c:pt idx="9643">
                  <c:v>364.3</c:v>
                </c:pt>
                <c:pt idx="9644">
                  <c:v>364.4</c:v>
                </c:pt>
                <c:pt idx="9645">
                  <c:v>364.5</c:v>
                </c:pt>
                <c:pt idx="9646">
                  <c:v>364.6</c:v>
                </c:pt>
                <c:pt idx="9647">
                  <c:v>364.7</c:v>
                </c:pt>
                <c:pt idx="9648">
                  <c:v>364.8</c:v>
                </c:pt>
                <c:pt idx="9649">
                  <c:v>364.9</c:v>
                </c:pt>
                <c:pt idx="9650">
                  <c:v>365</c:v>
                </c:pt>
                <c:pt idx="9651">
                  <c:v>365.1</c:v>
                </c:pt>
                <c:pt idx="9652">
                  <c:v>365.2</c:v>
                </c:pt>
                <c:pt idx="9653">
                  <c:v>365.3</c:v>
                </c:pt>
                <c:pt idx="9654">
                  <c:v>365.4</c:v>
                </c:pt>
                <c:pt idx="9655">
                  <c:v>365.5</c:v>
                </c:pt>
                <c:pt idx="9656">
                  <c:v>365.6</c:v>
                </c:pt>
                <c:pt idx="9657">
                  <c:v>365.7</c:v>
                </c:pt>
                <c:pt idx="9658">
                  <c:v>365.8</c:v>
                </c:pt>
                <c:pt idx="9659">
                  <c:v>365.9</c:v>
                </c:pt>
                <c:pt idx="9660">
                  <c:v>366</c:v>
                </c:pt>
                <c:pt idx="9661">
                  <c:v>366.1</c:v>
                </c:pt>
                <c:pt idx="9662">
                  <c:v>366.2</c:v>
                </c:pt>
                <c:pt idx="9663">
                  <c:v>366.3</c:v>
                </c:pt>
                <c:pt idx="9664">
                  <c:v>366.4</c:v>
                </c:pt>
                <c:pt idx="9665">
                  <c:v>366.5</c:v>
                </c:pt>
                <c:pt idx="9666">
                  <c:v>366.6</c:v>
                </c:pt>
                <c:pt idx="9667">
                  <c:v>366.7</c:v>
                </c:pt>
                <c:pt idx="9668">
                  <c:v>366.8</c:v>
                </c:pt>
                <c:pt idx="9669">
                  <c:v>366.9</c:v>
                </c:pt>
                <c:pt idx="9670">
                  <c:v>367</c:v>
                </c:pt>
                <c:pt idx="9671">
                  <c:v>367.1</c:v>
                </c:pt>
                <c:pt idx="9672">
                  <c:v>367.2</c:v>
                </c:pt>
                <c:pt idx="9673">
                  <c:v>367.3</c:v>
                </c:pt>
                <c:pt idx="9674">
                  <c:v>367.4</c:v>
                </c:pt>
                <c:pt idx="9675">
                  <c:v>367.5</c:v>
                </c:pt>
                <c:pt idx="9676">
                  <c:v>367.6</c:v>
                </c:pt>
                <c:pt idx="9677">
                  <c:v>367.7</c:v>
                </c:pt>
                <c:pt idx="9678">
                  <c:v>367.8</c:v>
                </c:pt>
                <c:pt idx="9679">
                  <c:v>367.9</c:v>
                </c:pt>
                <c:pt idx="9680">
                  <c:v>368</c:v>
                </c:pt>
                <c:pt idx="9681">
                  <c:v>368.1</c:v>
                </c:pt>
                <c:pt idx="9682">
                  <c:v>368.2</c:v>
                </c:pt>
                <c:pt idx="9683">
                  <c:v>368.3</c:v>
                </c:pt>
                <c:pt idx="9684">
                  <c:v>368.4</c:v>
                </c:pt>
                <c:pt idx="9685">
                  <c:v>368.5</c:v>
                </c:pt>
                <c:pt idx="9686">
                  <c:v>368.6</c:v>
                </c:pt>
                <c:pt idx="9687">
                  <c:v>368.7</c:v>
                </c:pt>
                <c:pt idx="9688">
                  <c:v>368.8</c:v>
                </c:pt>
                <c:pt idx="9689">
                  <c:v>368.9</c:v>
                </c:pt>
                <c:pt idx="9690">
                  <c:v>369</c:v>
                </c:pt>
                <c:pt idx="9691">
                  <c:v>369.1</c:v>
                </c:pt>
                <c:pt idx="9692">
                  <c:v>369.2</c:v>
                </c:pt>
                <c:pt idx="9693">
                  <c:v>369.3</c:v>
                </c:pt>
                <c:pt idx="9694">
                  <c:v>369.4</c:v>
                </c:pt>
                <c:pt idx="9695">
                  <c:v>369.5</c:v>
                </c:pt>
                <c:pt idx="9696">
                  <c:v>369.6</c:v>
                </c:pt>
                <c:pt idx="9697">
                  <c:v>369.7</c:v>
                </c:pt>
                <c:pt idx="9698">
                  <c:v>369.8</c:v>
                </c:pt>
                <c:pt idx="9699">
                  <c:v>369.9</c:v>
                </c:pt>
                <c:pt idx="9700">
                  <c:v>370</c:v>
                </c:pt>
                <c:pt idx="9701">
                  <c:v>370.1</c:v>
                </c:pt>
                <c:pt idx="9702">
                  <c:v>370.2</c:v>
                </c:pt>
                <c:pt idx="9703">
                  <c:v>370.3</c:v>
                </c:pt>
                <c:pt idx="9704">
                  <c:v>370.4</c:v>
                </c:pt>
                <c:pt idx="9705">
                  <c:v>370.5</c:v>
                </c:pt>
                <c:pt idx="9706">
                  <c:v>370.6</c:v>
                </c:pt>
                <c:pt idx="9707">
                  <c:v>370.7</c:v>
                </c:pt>
                <c:pt idx="9708">
                  <c:v>370.8</c:v>
                </c:pt>
                <c:pt idx="9709">
                  <c:v>370.9</c:v>
                </c:pt>
                <c:pt idx="9710">
                  <c:v>371</c:v>
                </c:pt>
                <c:pt idx="9711">
                  <c:v>371.1</c:v>
                </c:pt>
                <c:pt idx="9712">
                  <c:v>371.2</c:v>
                </c:pt>
                <c:pt idx="9713">
                  <c:v>371.3</c:v>
                </c:pt>
                <c:pt idx="9714">
                  <c:v>371.4</c:v>
                </c:pt>
                <c:pt idx="9715">
                  <c:v>371.5</c:v>
                </c:pt>
                <c:pt idx="9716">
                  <c:v>371.6</c:v>
                </c:pt>
                <c:pt idx="9717">
                  <c:v>371.7</c:v>
                </c:pt>
                <c:pt idx="9718">
                  <c:v>371.8</c:v>
                </c:pt>
                <c:pt idx="9719">
                  <c:v>371.9</c:v>
                </c:pt>
                <c:pt idx="9720">
                  <c:v>372</c:v>
                </c:pt>
                <c:pt idx="9721">
                  <c:v>372.1</c:v>
                </c:pt>
                <c:pt idx="9722">
                  <c:v>372.2</c:v>
                </c:pt>
                <c:pt idx="9723">
                  <c:v>372.3</c:v>
                </c:pt>
                <c:pt idx="9724">
                  <c:v>372.4</c:v>
                </c:pt>
                <c:pt idx="9725">
                  <c:v>372.5</c:v>
                </c:pt>
                <c:pt idx="9726">
                  <c:v>372.6</c:v>
                </c:pt>
                <c:pt idx="9727">
                  <c:v>372.7</c:v>
                </c:pt>
                <c:pt idx="9728">
                  <c:v>372.8</c:v>
                </c:pt>
                <c:pt idx="9729">
                  <c:v>372.9</c:v>
                </c:pt>
                <c:pt idx="9730">
                  <c:v>373</c:v>
                </c:pt>
                <c:pt idx="9731">
                  <c:v>373.1</c:v>
                </c:pt>
                <c:pt idx="9732">
                  <c:v>373.2</c:v>
                </c:pt>
                <c:pt idx="9733">
                  <c:v>373.3</c:v>
                </c:pt>
                <c:pt idx="9734">
                  <c:v>373.4</c:v>
                </c:pt>
                <c:pt idx="9735">
                  <c:v>373.5</c:v>
                </c:pt>
                <c:pt idx="9736">
                  <c:v>373.6</c:v>
                </c:pt>
                <c:pt idx="9737">
                  <c:v>373.7</c:v>
                </c:pt>
                <c:pt idx="9738">
                  <c:v>373.8</c:v>
                </c:pt>
                <c:pt idx="9739">
                  <c:v>373.9</c:v>
                </c:pt>
                <c:pt idx="9740">
                  <c:v>374</c:v>
                </c:pt>
                <c:pt idx="9741">
                  <c:v>374.1</c:v>
                </c:pt>
                <c:pt idx="9742">
                  <c:v>374.2</c:v>
                </c:pt>
                <c:pt idx="9743">
                  <c:v>374.3</c:v>
                </c:pt>
                <c:pt idx="9744">
                  <c:v>374.4</c:v>
                </c:pt>
                <c:pt idx="9745">
                  <c:v>374.5</c:v>
                </c:pt>
                <c:pt idx="9746">
                  <c:v>374.6</c:v>
                </c:pt>
                <c:pt idx="9747">
                  <c:v>374.7</c:v>
                </c:pt>
                <c:pt idx="9748">
                  <c:v>374.8</c:v>
                </c:pt>
                <c:pt idx="9749">
                  <c:v>374.9</c:v>
                </c:pt>
                <c:pt idx="9750">
                  <c:v>375</c:v>
                </c:pt>
                <c:pt idx="9751">
                  <c:v>375.1</c:v>
                </c:pt>
                <c:pt idx="9752">
                  <c:v>375.2</c:v>
                </c:pt>
                <c:pt idx="9753">
                  <c:v>375.3</c:v>
                </c:pt>
                <c:pt idx="9754">
                  <c:v>375.4</c:v>
                </c:pt>
                <c:pt idx="9755">
                  <c:v>375.5</c:v>
                </c:pt>
                <c:pt idx="9756">
                  <c:v>375.6</c:v>
                </c:pt>
                <c:pt idx="9757">
                  <c:v>375.7</c:v>
                </c:pt>
                <c:pt idx="9758">
                  <c:v>375.8</c:v>
                </c:pt>
                <c:pt idx="9759">
                  <c:v>375.9</c:v>
                </c:pt>
                <c:pt idx="9760">
                  <c:v>376</c:v>
                </c:pt>
                <c:pt idx="9761">
                  <c:v>376.1</c:v>
                </c:pt>
                <c:pt idx="9762">
                  <c:v>376.2</c:v>
                </c:pt>
                <c:pt idx="9763">
                  <c:v>376.3</c:v>
                </c:pt>
                <c:pt idx="9764">
                  <c:v>376.4</c:v>
                </c:pt>
                <c:pt idx="9765">
                  <c:v>376.5</c:v>
                </c:pt>
                <c:pt idx="9766">
                  <c:v>376.6</c:v>
                </c:pt>
                <c:pt idx="9767">
                  <c:v>376.7</c:v>
                </c:pt>
                <c:pt idx="9768">
                  <c:v>376.8</c:v>
                </c:pt>
                <c:pt idx="9769">
                  <c:v>376.9</c:v>
                </c:pt>
                <c:pt idx="9770">
                  <c:v>377</c:v>
                </c:pt>
                <c:pt idx="9771">
                  <c:v>377.1</c:v>
                </c:pt>
                <c:pt idx="9772">
                  <c:v>377.2</c:v>
                </c:pt>
                <c:pt idx="9773">
                  <c:v>377.3</c:v>
                </c:pt>
                <c:pt idx="9774">
                  <c:v>377.4</c:v>
                </c:pt>
                <c:pt idx="9775">
                  <c:v>377.5</c:v>
                </c:pt>
                <c:pt idx="9776">
                  <c:v>377.6</c:v>
                </c:pt>
                <c:pt idx="9777">
                  <c:v>377.7</c:v>
                </c:pt>
                <c:pt idx="9778">
                  <c:v>377.8</c:v>
                </c:pt>
                <c:pt idx="9779">
                  <c:v>377.9</c:v>
                </c:pt>
                <c:pt idx="9780">
                  <c:v>378</c:v>
                </c:pt>
                <c:pt idx="9781">
                  <c:v>378.1</c:v>
                </c:pt>
                <c:pt idx="9782">
                  <c:v>378.2</c:v>
                </c:pt>
                <c:pt idx="9783">
                  <c:v>378.3</c:v>
                </c:pt>
                <c:pt idx="9784">
                  <c:v>378.4</c:v>
                </c:pt>
                <c:pt idx="9785">
                  <c:v>378.5</c:v>
                </c:pt>
                <c:pt idx="9786">
                  <c:v>378.6</c:v>
                </c:pt>
                <c:pt idx="9787">
                  <c:v>378.7</c:v>
                </c:pt>
                <c:pt idx="9788">
                  <c:v>378.8</c:v>
                </c:pt>
                <c:pt idx="9789">
                  <c:v>378.9</c:v>
                </c:pt>
                <c:pt idx="9790">
                  <c:v>379</c:v>
                </c:pt>
                <c:pt idx="9791">
                  <c:v>379.1</c:v>
                </c:pt>
                <c:pt idx="9792">
                  <c:v>379.2</c:v>
                </c:pt>
                <c:pt idx="9793">
                  <c:v>379.3</c:v>
                </c:pt>
                <c:pt idx="9794">
                  <c:v>379.4</c:v>
                </c:pt>
                <c:pt idx="9795">
                  <c:v>379.5</c:v>
                </c:pt>
                <c:pt idx="9796">
                  <c:v>379.6</c:v>
                </c:pt>
                <c:pt idx="9797">
                  <c:v>379.7</c:v>
                </c:pt>
                <c:pt idx="9798">
                  <c:v>379.8</c:v>
                </c:pt>
                <c:pt idx="9799">
                  <c:v>379.9</c:v>
                </c:pt>
                <c:pt idx="9800">
                  <c:v>380</c:v>
                </c:pt>
                <c:pt idx="9801">
                  <c:v>380.1</c:v>
                </c:pt>
                <c:pt idx="9802">
                  <c:v>380.2</c:v>
                </c:pt>
                <c:pt idx="9803">
                  <c:v>380.3</c:v>
                </c:pt>
                <c:pt idx="9804">
                  <c:v>380.4</c:v>
                </c:pt>
                <c:pt idx="9805">
                  <c:v>380.5</c:v>
                </c:pt>
                <c:pt idx="9806">
                  <c:v>380.6</c:v>
                </c:pt>
                <c:pt idx="9807">
                  <c:v>380.7</c:v>
                </c:pt>
                <c:pt idx="9808">
                  <c:v>380.8</c:v>
                </c:pt>
                <c:pt idx="9809">
                  <c:v>380.9</c:v>
                </c:pt>
                <c:pt idx="9810">
                  <c:v>381</c:v>
                </c:pt>
                <c:pt idx="9811">
                  <c:v>381.1</c:v>
                </c:pt>
                <c:pt idx="9812">
                  <c:v>381.2</c:v>
                </c:pt>
                <c:pt idx="9813">
                  <c:v>381.3</c:v>
                </c:pt>
                <c:pt idx="9814">
                  <c:v>381.4</c:v>
                </c:pt>
                <c:pt idx="9815">
                  <c:v>381.5</c:v>
                </c:pt>
                <c:pt idx="9816">
                  <c:v>381.6</c:v>
                </c:pt>
                <c:pt idx="9817">
                  <c:v>381.7</c:v>
                </c:pt>
                <c:pt idx="9818">
                  <c:v>381.8</c:v>
                </c:pt>
                <c:pt idx="9819">
                  <c:v>381.9</c:v>
                </c:pt>
                <c:pt idx="9820">
                  <c:v>382</c:v>
                </c:pt>
                <c:pt idx="9821">
                  <c:v>382.1</c:v>
                </c:pt>
                <c:pt idx="9822">
                  <c:v>382.2</c:v>
                </c:pt>
                <c:pt idx="9823">
                  <c:v>382.3</c:v>
                </c:pt>
                <c:pt idx="9824">
                  <c:v>382.4</c:v>
                </c:pt>
                <c:pt idx="9825">
                  <c:v>382.5</c:v>
                </c:pt>
                <c:pt idx="9826">
                  <c:v>382.6</c:v>
                </c:pt>
                <c:pt idx="9827">
                  <c:v>382.7</c:v>
                </c:pt>
                <c:pt idx="9828">
                  <c:v>382.8</c:v>
                </c:pt>
                <c:pt idx="9829">
                  <c:v>382.9</c:v>
                </c:pt>
                <c:pt idx="9830">
                  <c:v>383</c:v>
                </c:pt>
                <c:pt idx="9831">
                  <c:v>383.1</c:v>
                </c:pt>
                <c:pt idx="9832">
                  <c:v>383.2</c:v>
                </c:pt>
                <c:pt idx="9833">
                  <c:v>383.3</c:v>
                </c:pt>
                <c:pt idx="9834">
                  <c:v>383.4</c:v>
                </c:pt>
                <c:pt idx="9835">
                  <c:v>383.5</c:v>
                </c:pt>
                <c:pt idx="9836">
                  <c:v>383.6</c:v>
                </c:pt>
                <c:pt idx="9837">
                  <c:v>383.7</c:v>
                </c:pt>
                <c:pt idx="9838">
                  <c:v>383.8</c:v>
                </c:pt>
                <c:pt idx="9839">
                  <c:v>383.9</c:v>
                </c:pt>
                <c:pt idx="9840">
                  <c:v>384</c:v>
                </c:pt>
                <c:pt idx="9841">
                  <c:v>384.1</c:v>
                </c:pt>
                <c:pt idx="9842">
                  <c:v>384.2</c:v>
                </c:pt>
                <c:pt idx="9843">
                  <c:v>384.3</c:v>
                </c:pt>
                <c:pt idx="9844">
                  <c:v>384.4</c:v>
                </c:pt>
                <c:pt idx="9845">
                  <c:v>384.5</c:v>
                </c:pt>
                <c:pt idx="9846">
                  <c:v>384.6</c:v>
                </c:pt>
                <c:pt idx="9847">
                  <c:v>384.7</c:v>
                </c:pt>
                <c:pt idx="9848">
                  <c:v>384.8</c:v>
                </c:pt>
                <c:pt idx="9849">
                  <c:v>384.9</c:v>
                </c:pt>
                <c:pt idx="9850">
                  <c:v>385</c:v>
                </c:pt>
                <c:pt idx="9851">
                  <c:v>385.1</c:v>
                </c:pt>
                <c:pt idx="9852">
                  <c:v>385.2</c:v>
                </c:pt>
                <c:pt idx="9853">
                  <c:v>385.3</c:v>
                </c:pt>
                <c:pt idx="9854">
                  <c:v>385.4</c:v>
                </c:pt>
                <c:pt idx="9855">
                  <c:v>385.5</c:v>
                </c:pt>
                <c:pt idx="9856">
                  <c:v>385.6</c:v>
                </c:pt>
                <c:pt idx="9857">
                  <c:v>385.7</c:v>
                </c:pt>
                <c:pt idx="9858">
                  <c:v>385.8</c:v>
                </c:pt>
                <c:pt idx="9859">
                  <c:v>385.9</c:v>
                </c:pt>
                <c:pt idx="9860">
                  <c:v>386</c:v>
                </c:pt>
                <c:pt idx="9861">
                  <c:v>386.1</c:v>
                </c:pt>
                <c:pt idx="9862">
                  <c:v>386.2</c:v>
                </c:pt>
                <c:pt idx="9863">
                  <c:v>386.3</c:v>
                </c:pt>
                <c:pt idx="9864">
                  <c:v>386.4</c:v>
                </c:pt>
                <c:pt idx="9865">
                  <c:v>386.5</c:v>
                </c:pt>
                <c:pt idx="9866">
                  <c:v>386.6</c:v>
                </c:pt>
                <c:pt idx="9867">
                  <c:v>386.7</c:v>
                </c:pt>
                <c:pt idx="9868">
                  <c:v>386.8</c:v>
                </c:pt>
                <c:pt idx="9869">
                  <c:v>386.9</c:v>
                </c:pt>
                <c:pt idx="9870">
                  <c:v>387</c:v>
                </c:pt>
                <c:pt idx="9871">
                  <c:v>387.1</c:v>
                </c:pt>
                <c:pt idx="9872">
                  <c:v>387.2</c:v>
                </c:pt>
                <c:pt idx="9873">
                  <c:v>387.3</c:v>
                </c:pt>
                <c:pt idx="9874">
                  <c:v>387.4</c:v>
                </c:pt>
                <c:pt idx="9875">
                  <c:v>387.5</c:v>
                </c:pt>
                <c:pt idx="9876">
                  <c:v>387.6</c:v>
                </c:pt>
                <c:pt idx="9877">
                  <c:v>387.7</c:v>
                </c:pt>
                <c:pt idx="9878">
                  <c:v>387.8</c:v>
                </c:pt>
                <c:pt idx="9879">
                  <c:v>387.9</c:v>
                </c:pt>
                <c:pt idx="9880">
                  <c:v>388</c:v>
                </c:pt>
                <c:pt idx="9881">
                  <c:v>388.1</c:v>
                </c:pt>
                <c:pt idx="9882">
                  <c:v>388.2</c:v>
                </c:pt>
                <c:pt idx="9883">
                  <c:v>388.3</c:v>
                </c:pt>
                <c:pt idx="9884">
                  <c:v>388.4</c:v>
                </c:pt>
                <c:pt idx="9885">
                  <c:v>388.5</c:v>
                </c:pt>
                <c:pt idx="9886">
                  <c:v>388.6</c:v>
                </c:pt>
                <c:pt idx="9887">
                  <c:v>388.7</c:v>
                </c:pt>
                <c:pt idx="9888">
                  <c:v>388.8</c:v>
                </c:pt>
                <c:pt idx="9889">
                  <c:v>388.9</c:v>
                </c:pt>
                <c:pt idx="9890">
                  <c:v>389</c:v>
                </c:pt>
                <c:pt idx="9891">
                  <c:v>389.1</c:v>
                </c:pt>
                <c:pt idx="9892">
                  <c:v>389.2</c:v>
                </c:pt>
                <c:pt idx="9893">
                  <c:v>389.3</c:v>
                </c:pt>
                <c:pt idx="9894">
                  <c:v>389.4</c:v>
                </c:pt>
                <c:pt idx="9895">
                  <c:v>389.5</c:v>
                </c:pt>
                <c:pt idx="9896">
                  <c:v>389.6</c:v>
                </c:pt>
                <c:pt idx="9897">
                  <c:v>389.7</c:v>
                </c:pt>
                <c:pt idx="9898">
                  <c:v>389.8</c:v>
                </c:pt>
                <c:pt idx="9899">
                  <c:v>389.9</c:v>
                </c:pt>
                <c:pt idx="9900">
                  <c:v>390</c:v>
                </c:pt>
                <c:pt idx="9901">
                  <c:v>390.1</c:v>
                </c:pt>
                <c:pt idx="9902">
                  <c:v>390.2</c:v>
                </c:pt>
                <c:pt idx="9903">
                  <c:v>390.3</c:v>
                </c:pt>
                <c:pt idx="9904">
                  <c:v>390.4</c:v>
                </c:pt>
                <c:pt idx="9905">
                  <c:v>390.5</c:v>
                </c:pt>
                <c:pt idx="9906">
                  <c:v>390.6</c:v>
                </c:pt>
                <c:pt idx="9907">
                  <c:v>390.7</c:v>
                </c:pt>
                <c:pt idx="9908">
                  <c:v>390.8</c:v>
                </c:pt>
                <c:pt idx="9909">
                  <c:v>390.9</c:v>
                </c:pt>
                <c:pt idx="9910">
                  <c:v>391</c:v>
                </c:pt>
                <c:pt idx="9911">
                  <c:v>391.1</c:v>
                </c:pt>
                <c:pt idx="9912">
                  <c:v>391.2</c:v>
                </c:pt>
                <c:pt idx="9913">
                  <c:v>391.3</c:v>
                </c:pt>
                <c:pt idx="9914">
                  <c:v>391.4</c:v>
                </c:pt>
                <c:pt idx="9915">
                  <c:v>391.5</c:v>
                </c:pt>
                <c:pt idx="9916">
                  <c:v>391.6</c:v>
                </c:pt>
                <c:pt idx="9917">
                  <c:v>391.7</c:v>
                </c:pt>
                <c:pt idx="9918">
                  <c:v>391.8</c:v>
                </c:pt>
                <c:pt idx="9919">
                  <c:v>391.9</c:v>
                </c:pt>
                <c:pt idx="9920">
                  <c:v>392</c:v>
                </c:pt>
                <c:pt idx="9921">
                  <c:v>392.1</c:v>
                </c:pt>
                <c:pt idx="9922">
                  <c:v>392.2</c:v>
                </c:pt>
                <c:pt idx="9923">
                  <c:v>392.3</c:v>
                </c:pt>
                <c:pt idx="9924">
                  <c:v>392.4</c:v>
                </c:pt>
                <c:pt idx="9925">
                  <c:v>392.5</c:v>
                </c:pt>
                <c:pt idx="9926">
                  <c:v>392.6</c:v>
                </c:pt>
                <c:pt idx="9927">
                  <c:v>392.7</c:v>
                </c:pt>
                <c:pt idx="9928">
                  <c:v>392.8</c:v>
                </c:pt>
                <c:pt idx="9929">
                  <c:v>392.9</c:v>
                </c:pt>
                <c:pt idx="9930">
                  <c:v>393</c:v>
                </c:pt>
                <c:pt idx="9931">
                  <c:v>393.1</c:v>
                </c:pt>
                <c:pt idx="9932">
                  <c:v>393.2</c:v>
                </c:pt>
                <c:pt idx="9933">
                  <c:v>393.3</c:v>
                </c:pt>
                <c:pt idx="9934">
                  <c:v>393.4</c:v>
                </c:pt>
                <c:pt idx="9935">
                  <c:v>393.5</c:v>
                </c:pt>
                <c:pt idx="9936">
                  <c:v>393.6</c:v>
                </c:pt>
                <c:pt idx="9937">
                  <c:v>393.7</c:v>
                </c:pt>
                <c:pt idx="9938">
                  <c:v>393.8</c:v>
                </c:pt>
                <c:pt idx="9939">
                  <c:v>393.9</c:v>
                </c:pt>
                <c:pt idx="9940">
                  <c:v>394</c:v>
                </c:pt>
                <c:pt idx="9941">
                  <c:v>394.1</c:v>
                </c:pt>
                <c:pt idx="9942">
                  <c:v>394.2</c:v>
                </c:pt>
                <c:pt idx="9943">
                  <c:v>394.3</c:v>
                </c:pt>
                <c:pt idx="9944">
                  <c:v>394.4</c:v>
                </c:pt>
                <c:pt idx="9945">
                  <c:v>394.5</c:v>
                </c:pt>
                <c:pt idx="9946">
                  <c:v>394.6</c:v>
                </c:pt>
                <c:pt idx="9947">
                  <c:v>394.7</c:v>
                </c:pt>
                <c:pt idx="9948">
                  <c:v>394.8</c:v>
                </c:pt>
                <c:pt idx="9949">
                  <c:v>394.9</c:v>
                </c:pt>
                <c:pt idx="9950">
                  <c:v>395</c:v>
                </c:pt>
                <c:pt idx="9951">
                  <c:v>395.1</c:v>
                </c:pt>
                <c:pt idx="9952">
                  <c:v>395.2</c:v>
                </c:pt>
                <c:pt idx="9953">
                  <c:v>395.3</c:v>
                </c:pt>
                <c:pt idx="9954">
                  <c:v>395.4</c:v>
                </c:pt>
                <c:pt idx="9955">
                  <c:v>395.5</c:v>
                </c:pt>
                <c:pt idx="9956">
                  <c:v>395.6</c:v>
                </c:pt>
                <c:pt idx="9957">
                  <c:v>395.7</c:v>
                </c:pt>
                <c:pt idx="9958">
                  <c:v>395.8</c:v>
                </c:pt>
                <c:pt idx="9959">
                  <c:v>395.9</c:v>
                </c:pt>
                <c:pt idx="9960">
                  <c:v>396</c:v>
                </c:pt>
                <c:pt idx="9961">
                  <c:v>396.1</c:v>
                </c:pt>
                <c:pt idx="9962">
                  <c:v>396.2</c:v>
                </c:pt>
                <c:pt idx="9963">
                  <c:v>396.3</c:v>
                </c:pt>
                <c:pt idx="9964">
                  <c:v>396.4</c:v>
                </c:pt>
                <c:pt idx="9965">
                  <c:v>396.5</c:v>
                </c:pt>
                <c:pt idx="9966">
                  <c:v>396.6</c:v>
                </c:pt>
                <c:pt idx="9967">
                  <c:v>396.7</c:v>
                </c:pt>
                <c:pt idx="9968">
                  <c:v>396.8</c:v>
                </c:pt>
                <c:pt idx="9969">
                  <c:v>396.9</c:v>
                </c:pt>
                <c:pt idx="9970">
                  <c:v>397</c:v>
                </c:pt>
                <c:pt idx="9971">
                  <c:v>397.1</c:v>
                </c:pt>
                <c:pt idx="9972">
                  <c:v>397.2</c:v>
                </c:pt>
                <c:pt idx="9973">
                  <c:v>397.3</c:v>
                </c:pt>
                <c:pt idx="9974">
                  <c:v>397.4</c:v>
                </c:pt>
                <c:pt idx="9975">
                  <c:v>397.5</c:v>
                </c:pt>
                <c:pt idx="9976">
                  <c:v>397.6</c:v>
                </c:pt>
                <c:pt idx="9977">
                  <c:v>397.7</c:v>
                </c:pt>
                <c:pt idx="9978">
                  <c:v>397.8</c:v>
                </c:pt>
                <c:pt idx="9979">
                  <c:v>397.9</c:v>
                </c:pt>
                <c:pt idx="9980">
                  <c:v>398</c:v>
                </c:pt>
                <c:pt idx="9981">
                  <c:v>398.1</c:v>
                </c:pt>
                <c:pt idx="9982">
                  <c:v>398.2</c:v>
                </c:pt>
                <c:pt idx="9983">
                  <c:v>398.3</c:v>
                </c:pt>
                <c:pt idx="9984">
                  <c:v>398.4</c:v>
                </c:pt>
                <c:pt idx="9985">
                  <c:v>398.5</c:v>
                </c:pt>
                <c:pt idx="9986">
                  <c:v>398.6</c:v>
                </c:pt>
                <c:pt idx="9987">
                  <c:v>398.7</c:v>
                </c:pt>
                <c:pt idx="9988">
                  <c:v>398.8</c:v>
                </c:pt>
                <c:pt idx="9989">
                  <c:v>398.9</c:v>
                </c:pt>
                <c:pt idx="9990">
                  <c:v>399</c:v>
                </c:pt>
                <c:pt idx="9991">
                  <c:v>399.1</c:v>
                </c:pt>
                <c:pt idx="9992">
                  <c:v>399.2</c:v>
                </c:pt>
                <c:pt idx="9993">
                  <c:v>399.3</c:v>
                </c:pt>
                <c:pt idx="9994">
                  <c:v>399.4</c:v>
                </c:pt>
                <c:pt idx="9995">
                  <c:v>399.5</c:v>
                </c:pt>
                <c:pt idx="9996">
                  <c:v>399.6</c:v>
                </c:pt>
                <c:pt idx="9997">
                  <c:v>399.7</c:v>
                </c:pt>
                <c:pt idx="9998">
                  <c:v>399.8</c:v>
                </c:pt>
                <c:pt idx="9999">
                  <c:v>399.9</c:v>
                </c:pt>
                <c:pt idx="10000">
                  <c:v>400</c:v>
                </c:pt>
                <c:pt idx="10001">
                  <c:v>400.1</c:v>
                </c:pt>
                <c:pt idx="10002">
                  <c:v>400.2</c:v>
                </c:pt>
                <c:pt idx="10003">
                  <c:v>400.3</c:v>
                </c:pt>
                <c:pt idx="10004">
                  <c:v>400.4</c:v>
                </c:pt>
                <c:pt idx="10005">
                  <c:v>400.5</c:v>
                </c:pt>
                <c:pt idx="10006">
                  <c:v>400.6</c:v>
                </c:pt>
                <c:pt idx="10007">
                  <c:v>400.7</c:v>
                </c:pt>
                <c:pt idx="10008">
                  <c:v>400.8</c:v>
                </c:pt>
                <c:pt idx="10009">
                  <c:v>400.9</c:v>
                </c:pt>
                <c:pt idx="10010">
                  <c:v>401</c:v>
                </c:pt>
                <c:pt idx="10011">
                  <c:v>401.1</c:v>
                </c:pt>
                <c:pt idx="10012">
                  <c:v>401.2</c:v>
                </c:pt>
                <c:pt idx="10013">
                  <c:v>401.3</c:v>
                </c:pt>
                <c:pt idx="10014">
                  <c:v>401.4</c:v>
                </c:pt>
                <c:pt idx="10015">
                  <c:v>401.5</c:v>
                </c:pt>
                <c:pt idx="10016">
                  <c:v>401.6</c:v>
                </c:pt>
                <c:pt idx="10017">
                  <c:v>401.7</c:v>
                </c:pt>
                <c:pt idx="10018">
                  <c:v>401.8</c:v>
                </c:pt>
                <c:pt idx="10019">
                  <c:v>401.9</c:v>
                </c:pt>
                <c:pt idx="10020">
                  <c:v>402</c:v>
                </c:pt>
                <c:pt idx="10021">
                  <c:v>402.1</c:v>
                </c:pt>
                <c:pt idx="10022">
                  <c:v>402.2</c:v>
                </c:pt>
                <c:pt idx="10023">
                  <c:v>402.3</c:v>
                </c:pt>
                <c:pt idx="10024">
                  <c:v>402.4</c:v>
                </c:pt>
                <c:pt idx="10025">
                  <c:v>402.5</c:v>
                </c:pt>
                <c:pt idx="10026">
                  <c:v>402.6</c:v>
                </c:pt>
                <c:pt idx="10027">
                  <c:v>402.7</c:v>
                </c:pt>
                <c:pt idx="10028">
                  <c:v>402.8</c:v>
                </c:pt>
                <c:pt idx="10029">
                  <c:v>402.9</c:v>
                </c:pt>
                <c:pt idx="10030">
                  <c:v>403</c:v>
                </c:pt>
                <c:pt idx="10031">
                  <c:v>403.1</c:v>
                </c:pt>
                <c:pt idx="10032">
                  <c:v>403.2</c:v>
                </c:pt>
                <c:pt idx="10033">
                  <c:v>403.3</c:v>
                </c:pt>
                <c:pt idx="10034">
                  <c:v>403.4</c:v>
                </c:pt>
                <c:pt idx="10035">
                  <c:v>403.5</c:v>
                </c:pt>
                <c:pt idx="10036">
                  <c:v>403.6</c:v>
                </c:pt>
                <c:pt idx="10037">
                  <c:v>403.7</c:v>
                </c:pt>
                <c:pt idx="10038">
                  <c:v>403.8</c:v>
                </c:pt>
                <c:pt idx="10039">
                  <c:v>403.9</c:v>
                </c:pt>
                <c:pt idx="10040">
                  <c:v>404</c:v>
                </c:pt>
                <c:pt idx="10041">
                  <c:v>404.1</c:v>
                </c:pt>
                <c:pt idx="10042">
                  <c:v>404.2</c:v>
                </c:pt>
                <c:pt idx="10043">
                  <c:v>404.3</c:v>
                </c:pt>
                <c:pt idx="10044">
                  <c:v>404.4</c:v>
                </c:pt>
                <c:pt idx="10045">
                  <c:v>404.5</c:v>
                </c:pt>
                <c:pt idx="10046">
                  <c:v>404.6</c:v>
                </c:pt>
                <c:pt idx="10047">
                  <c:v>404.7</c:v>
                </c:pt>
                <c:pt idx="10048">
                  <c:v>404.8</c:v>
                </c:pt>
                <c:pt idx="10049">
                  <c:v>404.9</c:v>
                </c:pt>
                <c:pt idx="10050">
                  <c:v>405</c:v>
                </c:pt>
                <c:pt idx="10051">
                  <c:v>405.1</c:v>
                </c:pt>
                <c:pt idx="10052">
                  <c:v>405.2</c:v>
                </c:pt>
                <c:pt idx="10053">
                  <c:v>405.3</c:v>
                </c:pt>
                <c:pt idx="10054">
                  <c:v>405.4</c:v>
                </c:pt>
                <c:pt idx="10055">
                  <c:v>405.5</c:v>
                </c:pt>
                <c:pt idx="10056">
                  <c:v>405.6</c:v>
                </c:pt>
                <c:pt idx="10057">
                  <c:v>405.7</c:v>
                </c:pt>
                <c:pt idx="10058">
                  <c:v>405.8</c:v>
                </c:pt>
                <c:pt idx="10059">
                  <c:v>405.9</c:v>
                </c:pt>
                <c:pt idx="10060">
                  <c:v>406</c:v>
                </c:pt>
                <c:pt idx="10061">
                  <c:v>406.1</c:v>
                </c:pt>
                <c:pt idx="10062">
                  <c:v>406.2</c:v>
                </c:pt>
                <c:pt idx="10063">
                  <c:v>406.3</c:v>
                </c:pt>
                <c:pt idx="10064">
                  <c:v>406.4</c:v>
                </c:pt>
                <c:pt idx="10065">
                  <c:v>406.5</c:v>
                </c:pt>
                <c:pt idx="10066">
                  <c:v>406.6</c:v>
                </c:pt>
                <c:pt idx="10067">
                  <c:v>406.7</c:v>
                </c:pt>
                <c:pt idx="10068">
                  <c:v>406.8</c:v>
                </c:pt>
                <c:pt idx="10069">
                  <c:v>406.9</c:v>
                </c:pt>
                <c:pt idx="10070">
                  <c:v>407</c:v>
                </c:pt>
                <c:pt idx="10071">
                  <c:v>407.1</c:v>
                </c:pt>
                <c:pt idx="10072">
                  <c:v>407.2</c:v>
                </c:pt>
                <c:pt idx="10073">
                  <c:v>407.3</c:v>
                </c:pt>
                <c:pt idx="10074">
                  <c:v>407.4</c:v>
                </c:pt>
                <c:pt idx="10075">
                  <c:v>407.5</c:v>
                </c:pt>
                <c:pt idx="10076">
                  <c:v>407.6</c:v>
                </c:pt>
                <c:pt idx="10077">
                  <c:v>407.7</c:v>
                </c:pt>
                <c:pt idx="10078">
                  <c:v>407.8</c:v>
                </c:pt>
                <c:pt idx="10079">
                  <c:v>407.9</c:v>
                </c:pt>
                <c:pt idx="10080">
                  <c:v>408</c:v>
                </c:pt>
                <c:pt idx="10081">
                  <c:v>408.1</c:v>
                </c:pt>
                <c:pt idx="10082">
                  <c:v>408.2</c:v>
                </c:pt>
                <c:pt idx="10083">
                  <c:v>408.3</c:v>
                </c:pt>
                <c:pt idx="10084">
                  <c:v>408.4</c:v>
                </c:pt>
                <c:pt idx="10085">
                  <c:v>408.5</c:v>
                </c:pt>
                <c:pt idx="10086">
                  <c:v>408.6</c:v>
                </c:pt>
                <c:pt idx="10087">
                  <c:v>408.7</c:v>
                </c:pt>
                <c:pt idx="10088">
                  <c:v>408.8</c:v>
                </c:pt>
                <c:pt idx="10089">
                  <c:v>408.9</c:v>
                </c:pt>
                <c:pt idx="10090">
                  <c:v>409</c:v>
                </c:pt>
                <c:pt idx="10091">
                  <c:v>409.1</c:v>
                </c:pt>
                <c:pt idx="10092">
                  <c:v>409.2</c:v>
                </c:pt>
                <c:pt idx="10093">
                  <c:v>409.3</c:v>
                </c:pt>
                <c:pt idx="10094">
                  <c:v>409.4</c:v>
                </c:pt>
                <c:pt idx="10095">
                  <c:v>409.5</c:v>
                </c:pt>
                <c:pt idx="10096">
                  <c:v>409.6</c:v>
                </c:pt>
                <c:pt idx="10097">
                  <c:v>409.7</c:v>
                </c:pt>
                <c:pt idx="10098">
                  <c:v>409.8</c:v>
                </c:pt>
                <c:pt idx="10099">
                  <c:v>409.9</c:v>
                </c:pt>
                <c:pt idx="10100">
                  <c:v>410</c:v>
                </c:pt>
                <c:pt idx="10101">
                  <c:v>410.1</c:v>
                </c:pt>
                <c:pt idx="10102">
                  <c:v>410.2</c:v>
                </c:pt>
                <c:pt idx="10103">
                  <c:v>410.3</c:v>
                </c:pt>
                <c:pt idx="10104">
                  <c:v>410.4</c:v>
                </c:pt>
                <c:pt idx="10105">
                  <c:v>410.5</c:v>
                </c:pt>
                <c:pt idx="10106">
                  <c:v>410.6</c:v>
                </c:pt>
                <c:pt idx="10107">
                  <c:v>410.7</c:v>
                </c:pt>
                <c:pt idx="10108">
                  <c:v>410.8</c:v>
                </c:pt>
                <c:pt idx="10109">
                  <c:v>410.9</c:v>
                </c:pt>
                <c:pt idx="10110">
                  <c:v>411</c:v>
                </c:pt>
                <c:pt idx="10111">
                  <c:v>411.1</c:v>
                </c:pt>
                <c:pt idx="10112">
                  <c:v>411.2</c:v>
                </c:pt>
                <c:pt idx="10113">
                  <c:v>411.3</c:v>
                </c:pt>
                <c:pt idx="10114">
                  <c:v>411.4</c:v>
                </c:pt>
                <c:pt idx="10115">
                  <c:v>411.5</c:v>
                </c:pt>
                <c:pt idx="10116">
                  <c:v>411.6</c:v>
                </c:pt>
                <c:pt idx="10117">
                  <c:v>411.7</c:v>
                </c:pt>
                <c:pt idx="10118">
                  <c:v>411.8</c:v>
                </c:pt>
                <c:pt idx="10119">
                  <c:v>411.9</c:v>
                </c:pt>
                <c:pt idx="10120">
                  <c:v>412</c:v>
                </c:pt>
                <c:pt idx="10121">
                  <c:v>412.1</c:v>
                </c:pt>
                <c:pt idx="10122">
                  <c:v>412.2</c:v>
                </c:pt>
                <c:pt idx="10123">
                  <c:v>412.3</c:v>
                </c:pt>
                <c:pt idx="10124">
                  <c:v>412.4</c:v>
                </c:pt>
                <c:pt idx="10125">
                  <c:v>412.5</c:v>
                </c:pt>
                <c:pt idx="10126">
                  <c:v>412.6</c:v>
                </c:pt>
                <c:pt idx="10127">
                  <c:v>412.7</c:v>
                </c:pt>
                <c:pt idx="10128">
                  <c:v>412.8</c:v>
                </c:pt>
                <c:pt idx="10129">
                  <c:v>412.9</c:v>
                </c:pt>
                <c:pt idx="10130">
                  <c:v>413</c:v>
                </c:pt>
                <c:pt idx="10131">
                  <c:v>413.1</c:v>
                </c:pt>
                <c:pt idx="10132">
                  <c:v>413.2</c:v>
                </c:pt>
                <c:pt idx="10133">
                  <c:v>413.3</c:v>
                </c:pt>
                <c:pt idx="10134">
                  <c:v>413.4</c:v>
                </c:pt>
                <c:pt idx="10135">
                  <c:v>413.5</c:v>
                </c:pt>
                <c:pt idx="10136">
                  <c:v>413.6</c:v>
                </c:pt>
                <c:pt idx="10137">
                  <c:v>413.7</c:v>
                </c:pt>
                <c:pt idx="10138">
                  <c:v>413.8</c:v>
                </c:pt>
                <c:pt idx="10139">
                  <c:v>413.9</c:v>
                </c:pt>
                <c:pt idx="10140">
                  <c:v>414</c:v>
                </c:pt>
                <c:pt idx="10141">
                  <c:v>414.1</c:v>
                </c:pt>
                <c:pt idx="10142">
                  <c:v>414.2</c:v>
                </c:pt>
                <c:pt idx="10143">
                  <c:v>414.3</c:v>
                </c:pt>
                <c:pt idx="10144">
                  <c:v>414.4</c:v>
                </c:pt>
                <c:pt idx="10145">
                  <c:v>414.5</c:v>
                </c:pt>
                <c:pt idx="10146">
                  <c:v>414.6</c:v>
                </c:pt>
                <c:pt idx="10147">
                  <c:v>414.7</c:v>
                </c:pt>
                <c:pt idx="10148">
                  <c:v>414.8</c:v>
                </c:pt>
                <c:pt idx="10149">
                  <c:v>414.9</c:v>
                </c:pt>
                <c:pt idx="10150">
                  <c:v>415</c:v>
                </c:pt>
                <c:pt idx="10151">
                  <c:v>415.1</c:v>
                </c:pt>
                <c:pt idx="10152">
                  <c:v>415.2</c:v>
                </c:pt>
                <c:pt idx="10153">
                  <c:v>415.3</c:v>
                </c:pt>
                <c:pt idx="10154">
                  <c:v>415.4</c:v>
                </c:pt>
                <c:pt idx="10155">
                  <c:v>415.5</c:v>
                </c:pt>
                <c:pt idx="10156">
                  <c:v>415.6</c:v>
                </c:pt>
                <c:pt idx="10157">
                  <c:v>415.7</c:v>
                </c:pt>
                <c:pt idx="10158">
                  <c:v>415.8</c:v>
                </c:pt>
                <c:pt idx="10159">
                  <c:v>415.9</c:v>
                </c:pt>
                <c:pt idx="10160">
                  <c:v>416</c:v>
                </c:pt>
                <c:pt idx="10161">
                  <c:v>416.1</c:v>
                </c:pt>
                <c:pt idx="10162">
                  <c:v>416.2</c:v>
                </c:pt>
                <c:pt idx="10163">
                  <c:v>416.3</c:v>
                </c:pt>
                <c:pt idx="10164">
                  <c:v>416.4</c:v>
                </c:pt>
                <c:pt idx="10165">
                  <c:v>416.5</c:v>
                </c:pt>
                <c:pt idx="10166">
                  <c:v>416.6</c:v>
                </c:pt>
                <c:pt idx="10167">
                  <c:v>416.7</c:v>
                </c:pt>
                <c:pt idx="10168">
                  <c:v>416.8</c:v>
                </c:pt>
                <c:pt idx="10169">
                  <c:v>416.9</c:v>
                </c:pt>
                <c:pt idx="10170">
                  <c:v>417</c:v>
                </c:pt>
                <c:pt idx="10171">
                  <c:v>417.1</c:v>
                </c:pt>
                <c:pt idx="10172">
                  <c:v>417.2</c:v>
                </c:pt>
                <c:pt idx="10173">
                  <c:v>417.3</c:v>
                </c:pt>
                <c:pt idx="10174">
                  <c:v>417.4</c:v>
                </c:pt>
                <c:pt idx="10175">
                  <c:v>417.5</c:v>
                </c:pt>
                <c:pt idx="10176">
                  <c:v>417.6</c:v>
                </c:pt>
                <c:pt idx="10177">
                  <c:v>417.7</c:v>
                </c:pt>
                <c:pt idx="10178">
                  <c:v>417.8</c:v>
                </c:pt>
                <c:pt idx="10179">
                  <c:v>417.9</c:v>
                </c:pt>
                <c:pt idx="10180">
                  <c:v>418</c:v>
                </c:pt>
                <c:pt idx="10181">
                  <c:v>418.1</c:v>
                </c:pt>
                <c:pt idx="10182">
                  <c:v>418.2</c:v>
                </c:pt>
                <c:pt idx="10183">
                  <c:v>418.3</c:v>
                </c:pt>
                <c:pt idx="10184">
                  <c:v>418.4</c:v>
                </c:pt>
                <c:pt idx="10185">
                  <c:v>418.5</c:v>
                </c:pt>
                <c:pt idx="10186">
                  <c:v>418.6</c:v>
                </c:pt>
                <c:pt idx="10187">
                  <c:v>418.7</c:v>
                </c:pt>
                <c:pt idx="10188">
                  <c:v>418.8</c:v>
                </c:pt>
                <c:pt idx="10189">
                  <c:v>418.9</c:v>
                </c:pt>
                <c:pt idx="10190">
                  <c:v>419</c:v>
                </c:pt>
                <c:pt idx="10191">
                  <c:v>419.1</c:v>
                </c:pt>
                <c:pt idx="10192">
                  <c:v>419.2</c:v>
                </c:pt>
                <c:pt idx="10193">
                  <c:v>419.3</c:v>
                </c:pt>
                <c:pt idx="10194">
                  <c:v>419.4</c:v>
                </c:pt>
                <c:pt idx="10195">
                  <c:v>419.5</c:v>
                </c:pt>
                <c:pt idx="10196">
                  <c:v>419.6</c:v>
                </c:pt>
                <c:pt idx="10197">
                  <c:v>419.7</c:v>
                </c:pt>
                <c:pt idx="10198">
                  <c:v>419.8</c:v>
                </c:pt>
                <c:pt idx="10199">
                  <c:v>419.9</c:v>
                </c:pt>
                <c:pt idx="10200">
                  <c:v>420</c:v>
                </c:pt>
                <c:pt idx="10201">
                  <c:v>420.1</c:v>
                </c:pt>
                <c:pt idx="10202">
                  <c:v>420.2</c:v>
                </c:pt>
                <c:pt idx="10203">
                  <c:v>420.3</c:v>
                </c:pt>
                <c:pt idx="10204">
                  <c:v>420.4</c:v>
                </c:pt>
                <c:pt idx="10205">
                  <c:v>420.5</c:v>
                </c:pt>
                <c:pt idx="10206">
                  <c:v>420.6</c:v>
                </c:pt>
                <c:pt idx="10207">
                  <c:v>420.7</c:v>
                </c:pt>
                <c:pt idx="10208">
                  <c:v>420.8</c:v>
                </c:pt>
                <c:pt idx="10209">
                  <c:v>420.9</c:v>
                </c:pt>
                <c:pt idx="10210">
                  <c:v>421</c:v>
                </c:pt>
                <c:pt idx="10211">
                  <c:v>421.1</c:v>
                </c:pt>
                <c:pt idx="10212">
                  <c:v>421.2</c:v>
                </c:pt>
                <c:pt idx="10213">
                  <c:v>421.3</c:v>
                </c:pt>
                <c:pt idx="10214">
                  <c:v>421.4</c:v>
                </c:pt>
                <c:pt idx="10215">
                  <c:v>421.5</c:v>
                </c:pt>
                <c:pt idx="10216">
                  <c:v>421.6</c:v>
                </c:pt>
                <c:pt idx="10217">
                  <c:v>421.7</c:v>
                </c:pt>
                <c:pt idx="10218">
                  <c:v>421.8</c:v>
                </c:pt>
                <c:pt idx="10219">
                  <c:v>421.9</c:v>
                </c:pt>
                <c:pt idx="10220">
                  <c:v>422</c:v>
                </c:pt>
                <c:pt idx="10221">
                  <c:v>422.1</c:v>
                </c:pt>
                <c:pt idx="10222">
                  <c:v>422.2</c:v>
                </c:pt>
                <c:pt idx="10223">
                  <c:v>422.3</c:v>
                </c:pt>
                <c:pt idx="10224">
                  <c:v>422.4</c:v>
                </c:pt>
                <c:pt idx="10225">
                  <c:v>422.5</c:v>
                </c:pt>
                <c:pt idx="10226">
                  <c:v>422.6</c:v>
                </c:pt>
                <c:pt idx="10227">
                  <c:v>422.7</c:v>
                </c:pt>
                <c:pt idx="10228">
                  <c:v>422.8</c:v>
                </c:pt>
                <c:pt idx="10229">
                  <c:v>422.9</c:v>
                </c:pt>
                <c:pt idx="10230">
                  <c:v>423</c:v>
                </c:pt>
                <c:pt idx="10231">
                  <c:v>423.1</c:v>
                </c:pt>
                <c:pt idx="10232">
                  <c:v>423.2</c:v>
                </c:pt>
                <c:pt idx="10233">
                  <c:v>423.3</c:v>
                </c:pt>
                <c:pt idx="10234">
                  <c:v>423.4</c:v>
                </c:pt>
                <c:pt idx="10235">
                  <c:v>423.5</c:v>
                </c:pt>
                <c:pt idx="10236">
                  <c:v>423.6</c:v>
                </c:pt>
                <c:pt idx="10237">
                  <c:v>423.7</c:v>
                </c:pt>
                <c:pt idx="10238">
                  <c:v>423.8</c:v>
                </c:pt>
                <c:pt idx="10239">
                  <c:v>423.9</c:v>
                </c:pt>
                <c:pt idx="10240">
                  <c:v>424</c:v>
                </c:pt>
                <c:pt idx="10241">
                  <c:v>424.1</c:v>
                </c:pt>
                <c:pt idx="10242">
                  <c:v>424.2</c:v>
                </c:pt>
                <c:pt idx="10243">
                  <c:v>424.3</c:v>
                </c:pt>
                <c:pt idx="10244">
                  <c:v>424.4</c:v>
                </c:pt>
                <c:pt idx="10245">
                  <c:v>424.5</c:v>
                </c:pt>
                <c:pt idx="10246">
                  <c:v>424.6</c:v>
                </c:pt>
                <c:pt idx="10247">
                  <c:v>424.7</c:v>
                </c:pt>
                <c:pt idx="10248">
                  <c:v>424.8</c:v>
                </c:pt>
                <c:pt idx="10249">
                  <c:v>424.9</c:v>
                </c:pt>
                <c:pt idx="10250">
                  <c:v>425</c:v>
                </c:pt>
                <c:pt idx="10251">
                  <c:v>425.1</c:v>
                </c:pt>
                <c:pt idx="10252">
                  <c:v>425.2</c:v>
                </c:pt>
                <c:pt idx="10253">
                  <c:v>425.3</c:v>
                </c:pt>
                <c:pt idx="10254">
                  <c:v>425.4</c:v>
                </c:pt>
                <c:pt idx="10255">
                  <c:v>425.5</c:v>
                </c:pt>
                <c:pt idx="10256">
                  <c:v>425.6</c:v>
                </c:pt>
                <c:pt idx="10257">
                  <c:v>425.7</c:v>
                </c:pt>
                <c:pt idx="10258">
                  <c:v>425.8</c:v>
                </c:pt>
                <c:pt idx="10259">
                  <c:v>425.9</c:v>
                </c:pt>
                <c:pt idx="10260">
                  <c:v>426</c:v>
                </c:pt>
                <c:pt idx="10261">
                  <c:v>426.1</c:v>
                </c:pt>
                <c:pt idx="10262">
                  <c:v>426.2</c:v>
                </c:pt>
                <c:pt idx="10263">
                  <c:v>426.3</c:v>
                </c:pt>
                <c:pt idx="10264">
                  <c:v>426.4</c:v>
                </c:pt>
                <c:pt idx="10265">
                  <c:v>426.5</c:v>
                </c:pt>
                <c:pt idx="10266">
                  <c:v>426.6</c:v>
                </c:pt>
                <c:pt idx="10267">
                  <c:v>426.7</c:v>
                </c:pt>
                <c:pt idx="10268">
                  <c:v>426.8</c:v>
                </c:pt>
                <c:pt idx="10269">
                  <c:v>426.9</c:v>
                </c:pt>
                <c:pt idx="10270">
                  <c:v>427</c:v>
                </c:pt>
                <c:pt idx="10271">
                  <c:v>427.1</c:v>
                </c:pt>
                <c:pt idx="10272">
                  <c:v>427.2</c:v>
                </c:pt>
                <c:pt idx="10273">
                  <c:v>427.3</c:v>
                </c:pt>
                <c:pt idx="10274">
                  <c:v>427.4</c:v>
                </c:pt>
                <c:pt idx="10275">
                  <c:v>427.5</c:v>
                </c:pt>
                <c:pt idx="10276">
                  <c:v>427.6</c:v>
                </c:pt>
                <c:pt idx="10277">
                  <c:v>427.7</c:v>
                </c:pt>
                <c:pt idx="10278">
                  <c:v>427.8</c:v>
                </c:pt>
                <c:pt idx="10279">
                  <c:v>427.9</c:v>
                </c:pt>
                <c:pt idx="10280">
                  <c:v>428</c:v>
                </c:pt>
                <c:pt idx="10281">
                  <c:v>428.1</c:v>
                </c:pt>
                <c:pt idx="10282">
                  <c:v>428.2</c:v>
                </c:pt>
                <c:pt idx="10283">
                  <c:v>428.3</c:v>
                </c:pt>
                <c:pt idx="10284">
                  <c:v>428.4</c:v>
                </c:pt>
                <c:pt idx="10285">
                  <c:v>428.5</c:v>
                </c:pt>
                <c:pt idx="10286">
                  <c:v>428.6</c:v>
                </c:pt>
                <c:pt idx="10287">
                  <c:v>428.7</c:v>
                </c:pt>
                <c:pt idx="10288">
                  <c:v>428.8</c:v>
                </c:pt>
                <c:pt idx="10289">
                  <c:v>428.9</c:v>
                </c:pt>
                <c:pt idx="10290">
                  <c:v>429</c:v>
                </c:pt>
                <c:pt idx="10291">
                  <c:v>429.1</c:v>
                </c:pt>
                <c:pt idx="10292">
                  <c:v>429.2</c:v>
                </c:pt>
                <c:pt idx="10293">
                  <c:v>429.3</c:v>
                </c:pt>
                <c:pt idx="10294">
                  <c:v>429.4</c:v>
                </c:pt>
                <c:pt idx="10295">
                  <c:v>429.5</c:v>
                </c:pt>
                <c:pt idx="10296">
                  <c:v>429.6</c:v>
                </c:pt>
                <c:pt idx="10297">
                  <c:v>429.7</c:v>
                </c:pt>
                <c:pt idx="10298">
                  <c:v>429.8</c:v>
                </c:pt>
                <c:pt idx="10299">
                  <c:v>429.9</c:v>
                </c:pt>
                <c:pt idx="10300">
                  <c:v>430</c:v>
                </c:pt>
                <c:pt idx="10301">
                  <c:v>430.1</c:v>
                </c:pt>
                <c:pt idx="10302">
                  <c:v>430.2</c:v>
                </c:pt>
                <c:pt idx="10303">
                  <c:v>430.3</c:v>
                </c:pt>
                <c:pt idx="10304">
                  <c:v>430.4</c:v>
                </c:pt>
                <c:pt idx="10305">
                  <c:v>430.5</c:v>
                </c:pt>
                <c:pt idx="10306">
                  <c:v>430.6</c:v>
                </c:pt>
                <c:pt idx="10307">
                  <c:v>430.7</c:v>
                </c:pt>
                <c:pt idx="10308">
                  <c:v>430.8</c:v>
                </c:pt>
                <c:pt idx="10309">
                  <c:v>430.9</c:v>
                </c:pt>
                <c:pt idx="10310">
                  <c:v>431</c:v>
                </c:pt>
                <c:pt idx="10311">
                  <c:v>431.1</c:v>
                </c:pt>
                <c:pt idx="10312">
                  <c:v>431.2</c:v>
                </c:pt>
                <c:pt idx="10313">
                  <c:v>431.3</c:v>
                </c:pt>
                <c:pt idx="10314">
                  <c:v>431.4</c:v>
                </c:pt>
                <c:pt idx="10315">
                  <c:v>431.5</c:v>
                </c:pt>
                <c:pt idx="10316">
                  <c:v>431.6</c:v>
                </c:pt>
                <c:pt idx="10317">
                  <c:v>431.7</c:v>
                </c:pt>
                <c:pt idx="10318">
                  <c:v>431.8</c:v>
                </c:pt>
                <c:pt idx="10319">
                  <c:v>431.9</c:v>
                </c:pt>
                <c:pt idx="10320">
                  <c:v>432</c:v>
                </c:pt>
                <c:pt idx="10321">
                  <c:v>432.1</c:v>
                </c:pt>
                <c:pt idx="10322">
                  <c:v>432.2</c:v>
                </c:pt>
                <c:pt idx="10323">
                  <c:v>432.3</c:v>
                </c:pt>
                <c:pt idx="10324">
                  <c:v>432.4</c:v>
                </c:pt>
                <c:pt idx="10325">
                  <c:v>432.5</c:v>
                </c:pt>
                <c:pt idx="10326">
                  <c:v>432.6</c:v>
                </c:pt>
                <c:pt idx="10327">
                  <c:v>432.7</c:v>
                </c:pt>
                <c:pt idx="10328">
                  <c:v>432.8</c:v>
                </c:pt>
                <c:pt idx="10329">
                  <c:v>432.9</c:v>
                </c:pt>
                <c:pt idx="10330">
                  <c:v>433</c:v>
                </c:pt>
                <c:pt idx="10331">
                  <c:v>433.1</c:v>
                </c:pt>
                <c:pt idx="10332">
                  <c:v>433.2</c:v>
                </c:pt>
                <c:pt idx="10333">
                  <c:v>433.3</c:v>
                </c:pt>
                <c:pt idx="10334">
                  <c:v>433.4</c:v>
                </c:pt>
                <c:pt idx="10335">
                  <c:v>433.5</c:v>
                </c:pt>
                <c:pt idx="10336">
                  <c:v>433.6</c:v>
                </c:pt>
                <c:pt idx="10337">
                  <c:v>433.7</c:v>
                </c:pt>
                <c:pt idx="10338">
                  <c:v>433.8</c:v>
                </c:pt>
                <c:pt idx="10339">
                  <c:v>433.9</c:v>
                </c:pt>
                <c:pt idx="10340">
                  <c:v>434</c:v>
                </c:pt>
                <c:pt idx="10341">
                  <c:v>434.1</c:v>
                </c:pt>
                <c:pt idx="10342">
                  <c:v>434.2</c:v>
                </c:pt>
                <c:pt idx="10343">
                  <c:v>434.3</c:v>
                </c:pt>
                <c:pt idx="10344">
                  <c:v>434.4</c:v>
                </c:pt>
                <c:pt idx="10345">
                  <c:v>434.5</c:v>
                </c:pt>
                <c:pt idx="10346">
                  <c:v>434.6</c:v>
                </c:pt>
                <c:pt idx="10347">
                  <c:v>434.7</c:v>
                </c:pt>
                <c:pt idx="10348">
                  <c:v>434.8</c:v>
                </c:pt>
                <c:pt idx="10349">
                  <c:v>434.9</c:v>
                </c:pt>
                <c:pt idx="10350">
                  <c:v>435</c:v>
                </c:pt>
                <c:pt idx="10351">
                  <c:v>435.1</c:v>
                </c:pt>
                <c:pt idx="10352">
                  <c:v>435.2</c:v>
                </c:pt>
                <c:pt idx="10353">
                  <c:v>435.3</c:v>
                </c:pt>
                <c:pt idx="10354">
                  <c:v>435.4</c:v>
                </c:pt>
                <c:pt idx="10355">
                  <c:v>435.5</c:v>
                </c:pt>
                <c:pt idx="10356">
                  <c:v>435.6</c:v>
                </c:pt>
                <c:pt idx="10357">
                  <c:v>435.7</c:v>
                </c:pt>
                <c:pt idx="10358">
                  <c:v>435.8</c:v>
                </c:pt>
                <c:pt idx="10359">
                  <c:v>435.9</c:v>
                </c:pt>
                <c:pt idx="10360">
                  <c:v>436</c:v>
                </c:pt>
                <c:pt idx="10361">
                  <c:v>436.1</c:v>
                </c:pt>
                <c:pt idx="10362">
                  <c:v>436.2</c:v>
                </c:pt>
                <c:pt idx="10363">
                  <c:v>436.3</c:v>
                </c:pt>
                <c:pt idx="10364">
                  <c:v>436.4</c:v>
                </c:pt>
                <c:pt idx="10365">
                  <c:v>436.5</c:v>
                </c:pt>
                <c:pt idx="10366">
                  <c:v>436.6</c:v>
                </c:pt>
                <c:pt idx="10367">
                  <c:v>436.7</c:v>
                </c:pt>
                <c:pt idx="10368">
                  <c:v>436.8</c:v>
                </c:pt>
                <c:pt idx="10369">
                  <c:v>436.9</c:v>
                </c:pt>
                <c:pt idx="10370">
                  <c:v>437</c:v>
                </c:pt>
                <c:pt idx="10371">
                  <c:v>437.1</c:v>
                </c:pt>
                <c:pt idx="10372">
                  <c:v>437.2</c:v>
                </c:pt>
                <c:pt idx="10373">
                  <c:v>437.3</c:v>
                </c:pt>
                <c:pt idx="10374">
                  <c:v>437.4</c:v>
                </c:pt>
                <c:pt idx="10375">
                  <c:v>437.5</c:v>
                </c:pt>
                <c:pt idx="10376">
                  <c:v>437.6</c:v>
                </c:pt>
                <c:pt idx="10377">
                  <c:v>437.7</c:v>
                </c:pt>
                <c:pt idx="10378">
                  <c:v>437.8</c:v>
                </c:pt>
                <c:pt idx="10379">
                  <c:v>437.9</c:v>
                </c:pt>
                <c:pt idx="10380">
                  <c:v>438</c:v>
                </c:pt>
                <c:pt idx="10381">
                  <c:v>438.1</c:v>
                </c:pt>
                <c:pt idx="10382">
                  <c:v>438.2</c:v>
                </c:pt>
                <c:pt idx="10383">
                  <c:v>438.3</c:v>
                </c:pt>
                <c:pt idx="10384">
                  <c:v>438.4</c:v>
                </c:pt>
                <c:pt idx="10385">
                  <c:v>438.5</c:v>
                </c:pt>
                <c:pt idx="10386">
                  <c:v>438.6</c:v>
                </c:pt>
                <c:pt idx="10387">
                  <c:v>438.7</c:v>
                </c:pt>
                <c:pt idx="10388">
                  <c:v>438.8</c:v>
                </c:pt>
                <c:pt idx="10389">
                  <c:v>438.9</c:v>
                </c:pt>
                <c:pt idx="10390">
                  <c:v>439</c:v>
                </c:pt>
                <c:pt idx="10391">
                  <c:v>439.1</c:v>
                </c:pt>
                <c:pt idx="10392">
                  <c:v>439.2</c:v>
                </c:pt>
                <c:pt idx="10393">
                  <c:v>439.3</c:v>
                </c:pt>
                <c:pt idx="10394">
                  <c:v>439.4</c:v>
                </c:pt>
                <c:pt idx="10395">
                  <c:v>439.5</c:v>
                </c:pt>
                <c:pt idx="10396">
                  <c:v>439.6</c:v>
                </c:pt>
                <c:pt idx="10397">
                  <c:v>439.7</c:v>
                </c:pt>
                <c:pt idx="10398">
                  <c:v>439.8</c:v>
                </c:pt>
                <c:pt idx="10399">
                  <c:v>439.9</c:v>
                </c:pt>
                <c:pt idx="10400">
                  <c:v>440</c:v>
                </c:pt>
                <c:pt idx="10401">
                  <c:v>440.1</c:v>
                </c:pt>
                <c:pt idx="10402">
                  <c:v>440.2</c:v>
                </c:pt>
                <c:pt idx="10403">
                  <c:v>440.3</c:v>
                </c:pt>
                <c:pt idx="10404">
                  <c:v>440.4</c:v>
                </c:pt>
                <c:pt idx="10405">
                  <c:v>440.5</c:v>
                </c:pt>
                <c:pt idx="10406">
                  <c:v>440.6</c:v>
                </c:pt>
                <c:pt idx="10407">
                  <c:v>440.7</c:v>
                </c:pt>
                <c:pt idx="10408">
                  <c:v>440.8</c:v>
                </c:pt>
                <c:pt idx="10409">
                  <c:v>440.9</c:v>
                </c:pt>
                <c:pt idx="10410">
                  <c:v>441</c:v>
                </c:pt>
                <c:pt idx="10411">
                  <c:v>441.1</c:v>
                </c:pt>
                <c:pt idx="10412">
                  <c:v>441.2</c:v>
                </c:pt>
                <c:pt idx="10413">
                  <c:v>441.3</c:v>
                </c:pt>
                <c:pt idx="10414">
                  <c:v>441.4</c:v>
                </c:pt>
                <c:pt idx="10415">
                  <c:v>441.5</c:v>
                </c:pt>
                <c:pt idx="10416">
                  <c:v>441.6</c:v>
                </c:pt>
                <c:pt idx="10417">
                  <c:v>441.7</c:v>
                </c:pt>
                <c:pt idx="10418">
                  <c:v>441.8</c:v>
                </c:pt>
                <c:pt idx="10419">
                  <c:v>441.9</c:v>
                </c:pt>
                <c:pt idx="10420">
                  <c:v>442</c:v>
                </c:pt>
                <c:pt idx="10421">
                  <c:v>442.1</c:v>
                </c:pt>
                <c:pt idx="10422">
                  <c:v>442.2</c:v>
                </c:pt>
                <c:pt idx="10423">
                  <c:v>442.3</c:v>
                </c:pt>
                <c:pt idx="10424">
                  <c:v>442.4</c:v>
                </c:pt>
                <c:pt idx="10425">
                  <c:v>442.5</c:v>
                </c:pt>
                <c:pt idx="10426">
                  <c:v>442.6</c:v>
                </c:pt>
                <c:pt idx="10427">
                  <c:v>442.7</c:v>
                </c:pt>
                <c:pt idx="10428">
                  <c:v>442.8</c:v>
                </c:pt>
                <c:pt idx="10429">
                  <c:v>442.9</c:v>
                </c:pt>
                <c:pt idx="10430">
                  <c:v>443</c:v>
                </c:pt>
                <c:pt idx="10431">
                  <c:v>443.1</c:v>
                </c:pt>
                <c:pt idx="10432">
                  <c:v>443.2</c:v>
                </c:pt>
                <c:pt idx="10433">
                  <c:v>443.3</c:v>
                </c:pt>
                <c:pt idx="10434">
                  <c:v>443.4</c:v>
                </c:pt>
                <c:pt idx="10435">
                  <c:v>443.5</c:v>
                </c:pt>
                <c:pt idx="10436">
                  <c:v>443.6</c:v>
                </c:pt>
                <c:pt idx="10437">
                  <c:v>443.7</c:v>
                </c:pt>
                <c:pt idx="10438">
                  <c:v>443.8</c:v>
                </c:pt>
                <c:pt idx="10439">
                  <c:v>443.9</c:v>
                </c:pt>
                <c:pt idx="10440">
                  <c:v>444</c:v>
                </c:pt>
                <c:pt idx="10441">
                  <c:v>444.1</c:v>
                </c:pt>
                <c:pt idx="10442">
                  <c:v>444.2</c:v>
                </c:pt>
                <c:pt idx="10443">
                  <c:v>444.3</c:v>
                </c:pt>
                <c:pt idx="10444">
                  <c:v>444.4</c:v>
                </c:pt>
                <c:pt idx="10445">
                  <c:v>444.5</c:v>
                </c:pt>
                <c:pt idx="10446">
                  <c:v>444.6</c:v>
                </c:pt>
                <c:pt idx="10447">
                  <c:v>444.7</c:v>
                </c:pt>
                <c:pt idx="10448">
                  <c:v>444.8</c:v>
                </c:pt>
                <c:pt idx="10449">
                  <c:v>444.9</c:v>
                </c:pt>
                <c:pt idx="10450">
                  <c:v>445</c:v>
                </c:pt>
                <c:pt idx="10451">
                  <c:v>445.1</c:v>
                </c:pt>
                <c:pt idx="10452">
                  <c:v>445.2</c:v>
                </c:pt>
                <c:pt idx="10453">
                  <c:v>445.3</c:v>
                </c:pt>
                <c:pt idx="10454">
                  <c:v>445.4</c:v>
                </c:pt>
                <c:pt idx="10455">
                  <c:v>445.5</c:v>
                </c:pt>
                <c:pt idx="10456">
                  <c:v>445.6</c:v>
                </c:pt>
                <c:pt idx="10457">
                  <c:v>445.7</c:v>
                </c:pt>
                <c:pt idx="10458">
                  <c:v>445.8</c:v>
                </c:pt>
                <c:pt idx="10459">
                  <c:v>445.9</c:v>
                </c:pt>
                <c:pt idx="10460">
                  <c:v>446</c:v>
                </c:pt>
                <c:pt idx="10461">
                  <c:v>446.1</c:v>
                </c:pt>
                <c:pt idx="10462">
                  <c:v>446.2</c:v>
                </c:pt>
                <c:pt idx="10463">
                  <c:v>446.3</c:v>
                </c:pt>
                <c:pt idx="10464">
                  <c:v>446.4</c:v>
                </c:pt>
                <c:pt idx="10465">
                  <c:v>446.5</c:v>
                </c:pt>
                <c:pt idx="10466">
                  <c:v>446.6</c:v>
                </c:pt>
                <c:pt idx="10467">
                  <c:v>446.7</c:v>
                </c:pt>
                <c:pt idx="10468">
                  <c:v>446.8</c:v>
                </c:pt>
                <c:pt idx="10469">
                  <c:v>446.9</c:v>
                </c:pt>
                <c:pt idx="10470">
                  <c:v>447</c:v>
                </c:pt>
                <c:pt idx="10471">
                  <c:v>447.1</c:v>
                </c:pt>
                <c:pt idx="10472">
                  <c:v>447.2</c:v>
                </c:pt>
                <c:pt idx="10473">
                  <c:v>447.3</c:v>
                </c:pt>
                <c:pt idx="10474">
                  <c:v>447.4</c:v>
                </c:pt>
                <c:pt idx="10475">
                  <c:v>447.5</c:v>
                </c:pt>
                <c:pt idx="10476">
                  <c:v>447.6</c:v>
                </c:pt>
                <c:pt idx="10477">
                  <c:v>447.7</c:v>
                </c:pt>
                <c:pt idx="10478">
                  <c:v>447.8</c:v>
                </c:pt>
                <c:pt idx="10479">
                  <c:v>447.9</c:v>
                </c:pt>
                <c:pt idx="10480">
                  <c:v>448</c:v>
                </c:pt>
                <c:pt idx="10481">
                  <c:v>448.1</c:v>
                </c:pt>
                <c:pt idx="10482">
                  <c:v>448.2</c:v>
                </c:pt>
                <c:pt idx="10483">
                  <c:v>448.3</c:v>
                </c:pt>
                <c:pt idx="10484">
                  <c:v>448.4</c:v>
                </c:pt>
                <c:pt idx="10485">
                  <c:v>448.5</c:v>
                </c:pt>
                <c:pt idx="10486">
                  <c:v>448.6</c:v>
                </c:pt>
                <c:pt idx="10487">
                  <c:v>448.7</c:v>
                </c:pt>
                <c:pt idx="10488">
                  <c:v>448.8</c:v>
                </c:pt>
                <c:pt idx="10489">
                  <c:v>448.9</c:v>
                </c:pt>
                <c:pt idx="10490">
                  <c:v>449</c:v>
                </c:pt>
                <c:pt idx="10491">
                  <c:v>449.1</c:v>
                </c:pt>
                <c:pt idx="10492">
                  <c:v>449.2</c:v>
                </c:pt>
                <c:pt idx="10493">
                  <c:v>449.3</c:v>
                </c:pt>
                <c:pt idx="10494">
                  <c:v>449.4</c:v>
                </c:pt>
                <c:pt idx="10495">
                  <c:v>449.5</c:v>
                </c:pt>
                <c:pt idx="10496">
                  <c:v>449.6</c:v>
                </c:pt>
                <c:pt idx="10497">
                  <c:v>449.7</c:v>
                </c:pt>
                <c:pt idx="10498">
                  <c:v>449.8</c:v>
                </c:pt>
                <c:pt idx="10499">
                  <c:v>449.9</c:v>
                </c:pt>
                <c:pt idx="10500">
                  <c:v>450</c:v>
                </c:pt>
                <c:pt idx="10501">
                  <c:v>450.1</c:v>
                </c:pt>
                <c:pt idx="10502">
                  <c:v>450.2</c:v>
                </c:pt>
                <c:pt idx="10503">
                  <c:v>450.3</c:v>
                </c:pt>
                <c:pt idx="10504">
                  <c:v>450.4</c:v>
                </c:pt>
                <c:pt idx="10505">
                  <c:v>450.5</c:v>
                </c:pt>
                <c:pt idx="10506">
                  <c:v>450.6</c:v>
                </c:pt>
                <c:pt idx="10507">
                  <c:v>450.7</c:v>
                </c:pt>
                <c:pt idx="10508">
                  <c:v>450.8</c:v>
                </c:pt>
                <c:pt idx="10509">
                  <c:v>450.9</c:v>
                </c:pt>
                <c:pt idx="10510">
                  <c:v>451</c:v>
                </c:pt>
                <c:pt idx="10511">
                  <c:v>451.1</c:v>
                </c:pt>
                <c:pt idx="10512">
                  <c:v>451.2</c:v>
                </c:pt>
                <c:pt idx="10513">
                  <c:v>451.3</c:v>
                </c:pt>
                <c:pt idx="10514">
                  <c:v>451.4</c:v>
                </c:pt>
                <c:pt idx="10515">
                  <c:v>451.5</c:v>
                </c:pt>
                <c:pt idx="10516">
                  <c:v>451.6</c:v>
                </c:pt>
                <c:pt idx="10517">
                  <c:v>451.7</c:v>
                </c:pt>
                <c:pt idx="10518">
                  <c:v>451.8</c:v>
                </c:pt>
                <c:pt idx="10519">
                  <c:v>451.9</c:v>
                </c:pt>
                <c:pt idx="10520">
                  <c:v>452</c:v>
                </c:pt>
                <c:pt idx="10521">
                  <c:v>452.1</c:v>
                </c:pt>
                <c:pt idx="10522">
                  <c:v>452.2</c:v>
                </c:pt>
                <c:pt idx="10523">
                  <c:v>452.3</c:v>
                </c:pt>
                <c:pt idx="10524">
                  <c:v>452.4</c:v>
                </c:pt>
                <c:pt idx="10525">
                  <c:v>452.5</c:v>
                </c:pt>
                <c:pt idx="10526">
                  <c:v>452.6</c:v>
                </c:pt>
                <c:pt idx="10527">
                  <c:v>452.7</c:v>
                </c:pt>
                <c:pt idx="10528">
                  <c:v>452.8</c:v>
                </c:pt>
                <c:pt idx="10529">
                  <c:v>452.9</c:v>
                </c:pt>
                <c:pt idx="10530">
                  <c:v>453</c:v>
                </c:pt>
                <c:pt idx="10531">
                  <c:v>453.1</c:v>
                </c:pt>
                <c:pt idx="10532">
                  <c:v>453.2</c:v>
                </c:pt>
                <c:pt idx="10533">
                  <c:v>453.3</c:v>
                </c:pt>
                <c:pt idx="10534">
                  <c:v>453.4</c:v>
                </c:pt>
                <c:pt idx="10535">
                  <c:v>453.5</c:v>
                </c:pt>
                <c:pt idx="10536">
                  <c:v>453.6</c:v>
                </c:pt>
                <c:pt idx="10537">
                  <c:v>453.7</c:v>
                </c:pt>
                <c:pt idx="10538">
                  <c:v>453.8</c:v>
                </c:pt>
                <c:pt idx="10539">
                  <c:v>453.9</c:v>
                </c:pt>
                <c:pt idx="10540">
                  <c:v>454</c:v>
                </c:pt>
                <c:pt idx="10541">
                  <c:v>454.1</c:v>
                </c:pt>
                <c:pt idx="10542">
                  <c:v>454.2</c:v>
                </c:pt>
                <c:pt idx="10543">
                  <c:v>454.3</c:v>
                </c:pt>
                <c:pt idx="10544">
                  <c:v>454.4</c:v>
                </c:pt>
                <c:pt idx="10545">
                  <c:v>454.5</c:v>
                </c:pt>
                <c:pt idx="10546">
                  <c:v>454.6</c:v>
                </c:pt>
                <c:pt idx="10547">
                  <c:v>454.7</c:v>
                </c:pt>
                <c:pt idx="10548">
                  <c:v>454.8</c:v>
                </c:pt>
                <c:pt idx="10549">
                  <c:v>454.9</c:v>
                </c:pt>
                <c:pt idx="10550">
                  <c:v>455</c:v>
                </c:pt>
                <c:pt idx="10551">
                  <c:v>455.1</c:v>
                </c:pt>
                <c:pt idx="10552">
                  <c:v>455.2</c:v>
                </c:pt>
                <c:pt idx="10553">
                  <c:v>455.3</c:v>
                </c:pt>
                <c:pt idx="10554">
                  <c:v>455.4</c:v>
                </c:pt>
                <c:pt idx="10555">
                  <c:v>455.5</c:v>
                </c:pt>
                <c:pt idx="10556">
                  <c:v>455.6</c:v>
                </c:pt>
                <c:pt idx="10557">
                  <c:v>455.7</c:v>
                </c:pt>
                <c:pt idx="10558">
                  <c:v>455.8</c:v>
                </c:pt>
                <c:pt idx="10559">
                  <c:v>455.9</c:v>
                </c:pt>
                <c:pt idx="10560">
                  <c:v>456</c:v>
                </c:pt>
                <c:pt idx="10561">
                  <c:v>456.1</c:v>
                </c:pt>
                <c:pt idx="10562">
                  <c:v>456.2</c:v>
                </c:pt>
                <c:pt idx="10563">
                  <c:v>456.3</c:v>
                </c:pt>
                <c:pt idx="10564">
                  <c:v>456.4</c:v>
                </c:pt>
                <c:pt idx="10565">
                  <c:v>456.5</c:v>
                </c:pt>
                <c:pt idx="10566">
                  <c:v>456.6</c:v>
                </c:pt>
                <c:pt idx="10567">
                  <c:v>456.7</c:v>
                </c:pt>
                <c:pt idx="10568">
                  <c:v>456.8</c:v>
                </c:pt>
                <c:pt idx="10569">
                  <c:v>456.9</c:v>
                </c:pt>
                <c:pt idx="10570">
                  <c:v>457</c:v>
                </c:pt>
                <c:pt idx="10571">
                  <c:v>457.1</c:v>
                </c:pt>
                <c:pt idx="10572">
                  <c:v>457.2</c:v>
                </c:pt>
                <c:pt idx="10573">
                  <c:v>457.3</c:v>
                </c:pt>
                <c:pt idx="10574">
                  <c:v>457.4</c:v>
                </c:pt>
                <c:pt idx="10575">
                  <c:v>457.5</c:v>
                </c:pt>
                <c:pt idx="10576">
                  <c:v>457.6</c:v>
                </c:pt>
                <c:pt idx="10577">
                  <c:v>457.7</c:v>
                </c:pt>
                <c:pt idx="10578">
                  <c:v>457.8</c:v>
                </c:pt>
                <c:pt idx="10579">
                  <c:v>457.9</c:v>
                </c:pt>
                <c:pt idx="10580">
                  <c:v>458</c:v>
                </c:pt>
                <c:pt idx="10581">
                  <c:v>458.1</c:v>
                </c:pt>
                <c:pt idx="10582">
                  <c:v>458.2</c:v>
                </c:pt>
                <c:pt idx="10583">
                  <c:v>458.3</c:v>
                </c:pt>
                <c:pt idx="10584">
                  <c:v>458.4</c:v>
                </c:pt>
                <c:pt idx="10585">
                  <c:v>458.5</c:v>
                </c:pt>
                <c:pt idx="10586">
                  <c:v>458.6</c:v>
                </c:pt>
                <c:pt idx="10587">
                  <c:v>458.7</c:v>
                </c:pt>
                <c:pt idx="10588">
                  <c:v>458.8</c:v>
                </c:pt>
                <c:pt idx="10589">
                  <c:v>458.9</c:v>
                </c:pt>
                <c:pt idx="10590">
                  <c:v>459</c:v>
                </c:pt>
                <c:pt idx="10591">
                  <c:v>459.1</c:v>
                </c:pt>
                <c:pt idx="10592">
                  <c:v>459.2</c:v>
                </c:pt>
                <c:pt idx="10593">
                  <c:v>459.3</c:v>
                </c:pt>
                <c:pt idx="10594">
                  <c:v>459.4</c:v>
                </c:pt>
                <c:pt idx="10595">
                  <c:v>459.5</c:v>
                </c:pt>
                <c:pt idx="10596">
                  <c:v>459.6</c:v>
                </c:pt>
                <c:pt idx="10597">
                  <c:v>459.7</c:v>
                </c:pt>
                <c:pt idx="10598">
                  <c:v>459.8</c:v>
                </c:pt>
                <c:pt idx="10599">
                  <c:v>459.9</c:v>
                </c:pt>
                <c:pt idx="10600">
                  <c:v>460</c:v>
                </c:pt>
                <c:pt idx="10601">
                  <c:v>460.1</c:v>
                </c:pt>
                <c:pt idx="10602">
                  <c:v>460.2</c:v>
                </c:pt>
                <c:pt idx="10603">
                  <c:v>460.3</c:v>
                </c:pt>
                <c:pt idx="10604">
                  <c:v>460.4</c:v>
                </c:pt>
                <c:pt idx="10605">
                  <c:v>460.5</c:v>
                </c:pt>
                <c:pt idx="10606">
                  <c:v>460.6</c:v>
                </c:pt>
                <c:pt idx="10607">
                  <c:v>460.7</c:v>
                </c:pt>
                <c:pt idx="10608">
                  <c:v>460.8</c:v>
                </c:pt>
                <c:pt idx="10609">
                  <c:v>460.9</c:v>
                </c:pt>
                <c:pt idx="10610">
                  <c:v>461</c:v>
                </c:pt>
                <c:pt idx="10611">
                  <c:v>461.1</c:v>
                </c:pt>
                <c:pt idx="10612">
                  <c:v>461.2</c:v>
                </c:pt>
                <c:pt idx="10613">
                  <c:v>461.3</c:v>
                </c:pt>
                <c:pt idx="10614">
                  <c:v>461.4</c:v>
                </c:pt>
                <c:pt idx="10615">
                  <c:v>461.5</c:v>
                </c:pt>
                <c:pt idx="10616">
                  <c:v>461.6</c:v>
                </c:pt>
                <c:pt idx="10617">
                  <c:v>461.7</c:v>
                </c:pt>
                <c:pt idx="10618">
                  <c:v>461.8</c:v>
                </c:pt>
                <c:pt idx="10619">
                  <c:v>461.9</c:v>
                </c:pt>
                <c:pt idx="10620">
                  <c:v>462</c:v>
                </c:pt>
                <c:pt idx="10621">
                  <c:v>462.1</c:v>
                </c:pt>
                <c:pt idx="10622">
                  <c:v>462.2</c:v>
                </c:pt>
                <c:pt idx="10623">
                  <c:v>462.3</c:v>
                </c:pt>
                <c:pt idx="10624">
                  <c:v>462.4</c:v>
                </c:pt>
                <c:pt idx="10625">
                  <c:v>462.5</c:v>
                </c:pt>
                <c:pt idx="10626">
                  <c:v>462.6</c:v>
                </c:pt>
                <c:pt idx="10627">
                  <c:v>462.7</c:v>
                </c:pt>
                <c:pt idx="10628">
                  <c:v>462.8</c:v>
                </c:pt>
                <c:pt idx="10629">
                  <c:v>462.9</c:v>
                </c:pt>
                <c:pt idx="10630">
                  <c:v>463</c:v>
                </c:pt>
                <c:pt idx="10631">
                  <c:v>463.1</c:v>
                </c:pt>
                <c:pt idx="10632">
                  <c:v>463.2</c:v>
                </c:pt>
                <c:pt idx="10633">
                  <c:v>463.3</c:v>
                </c:pt>
                <c:pt idx="10634">
                  <c:v>463.4</c:v>
                </c:pt>
                <c:pt idx="10635">
                  <c:v>463.5</c:v>
                </c:pt>
                <c:pt idx="10636">
                  <c:v>463.6</c:v>
                </c:pt>
                <c:pt idx="10637">
                  <c:v>463.7</c:v>
                </c:pt>
                <c:pt idx="10638">
                  <c:v>463.8</c:v>
                </c:pt>
                <c:pt idx="10639">
                  <c:v>463.9</c:v>
                </c:pt>
                <c:pt idx="10640">
                  <c:v>464</c:v>
                </c:pt>
                <c:pt idx="10641">
                  <c:v>464.1</c:v>
                </c:pt>
                <c:pt idx="10642">
                  <c:v>464.2</c:v>
                </c:pt>
                <c:pt idx="10643">
                  <c:v>464.3</c:v>
                </c:pt>
                <c:pt idx="10644">
                  <c:v>464.4</c:v>
                </c:pt>
                <c:pt idx="10645">
                  <c:v>464.5</c:v>
                </c:pt>
                <c:pt idx="10646">
                  <c:v>464.6</c:v>
                </c:pt>
                <c:pt idx="10647">
                  <c:v>464.7</c:v>
                </c:pt>
                <c:pt idx="10648">
                  <c:v>464.8</c:v>
                </c:pt>
                <c:pt idx="10649">
                  <c:v>464.9</c:v>
                </c:pt>
                <c:pt idx="10650">
                  <c:v>465</c:v>
                </c:pt>
                <c:pt idx="10651">
                  <c:v>465.1</c:v>
                </c:pt>
                <c:pt idx="10652">
                  <c:v>465.2</c:v>
                </c:pt>
                <c:pt idx="10653">
                  <c:v>465.3</c:v>
                </c:pt>
                <c:pt idx="10654">
                  <c:v>465.4</c:v>
                </c:pt>
                <c:pt idx="10655">
                  <c:v>465.5</c:v>
                </c:pt>
                <c:pt idx="10656">
                  <c:v>465.6</c:v>
                </c:pt>
                <c:pt idx="10657">
                  <c:v>465.7</c:v>
                </c:pt>
                <c:pt idx="10658">
                  <c:v>465.8</c:v>
                </c:pt>
                <c:pt idx="10659">
                  <c:v>465.9</c:v>
                </c:pt>
                <c:pt idx="10660">
                  <c:v>466</c:v>
                </c:pt>
                <c:pt idx="10661">
                  <c:v>466.1</c:v>
                </c:pt>
                <c:pt idx="10662">
                  <c:v>466.2</c:v>
                </c:pt>
                <c:pt idx="10663">
                  <c:v>466.3</c:v>
                </c:pt>
                <c:pt idx="10664">
                  <c:v>466.4</c:v>
                </c:pt>
                <c:pt idx="10665">
                  <c:v>466.5</c:v>
                </c:pt>
                <c:pt idx="10666">
                  <c:v>466.6</c:v>
                </c:pt>
                <c:pt idx="10667">
                  <c:v>466.7</c:v>
                </c:pt>
                <c:pt idx="10668">
                  <c:v>466.8</c:v>
                </c:pt>
                <c:pt idx="10669">
                  <c:v>466.9</c:v>
                </c:pt>
                <c:pt idx="10670">
                  <c:v>467</c:v>
                </c:pt>
                <c:pt idx="10671">
                  <c:v>467.1</c:v>
                </c:pt>
                <c:pt idx="10672">
                  <c:v>467.2</c:v>
                </c:pt>
                <c:pt idx="10673">
                  <c:v>467.3</c:v>
                </c:pt>
                <c:pt idx="10674">
                  <c:v>467.4</c:v>
                </c:pt>
                <c:pt idx="10675">
                  <c:v>467.5</c:v>
                </c:pt>
                <c:pt idx="10676">
                  <c:v>467.6</c:v>
                </c:pt>
                <c:pt idx="10677">
                  <c:v>467.7</c:v>
                </c:pt>
                <c:pt idx="10678">
                  <c:v>467.8</c:v>
                </c:pt>
                <c:pt idx="10679">
                  <c:v>467.9</c:v>
                </c:pt>
                <c:pt idx="10680">
                  <c:v>468</c:v>
                </c:pt>
                <c:pt idx="10681">
                  <c:v>468.1</c:v>
                </c:pt>
                <c:pt idx="10682">
                  <c:v>468.2</c:v>
                </c:pt>
                <c:pt idx="10683">
                  <c:v>468.3</c:v>
                </c:pt>
                <c:pt idx="10684">
                  <c:v>468.4</c:v>
                </c:pt>
                <c:pt idx="10685">
                  <c:v>468.5</c:v>
                </c:pt>
                <c:pt idx="10686">
                  <c:v>468.6</c:v>
                </c:pt>
                <c:pt idx="10687">
                  <c:v>468.7</c:v>
                </c:pt>
                <c:pt idx="10688">
                  <c:v>468.8</c:v>
                </c:pt>
                <c:pt idx="10689">
                  <c:v>468.9</c:v>
                </c:pt>
                <c:pt idx="10690">
                  <c:v>469</c:v>
                </c:pt>
                <c:pt idx="10691">
                  <c:v>469.1</c:v>
                </c:pt>
                <c:pt idx="10692">
                  <c:v>469.2</c:v>
                </c:pt>
                <c:pt idx="10693">
                  <c:v>469.3</c:v>
                </c:pt>
                <c:pt idx="10694">
                  <c:v>469.4</c:v>
                </c:pt>
                <c:pt idx="10695">
                  <c:v>469.5</c:v>
                </c:pt>
                <c:pt idx="10696">
                  <c:v>469.6</c:v>
                </c:pt>
                <c:pt idx="10697">
                  <c:v>469.7</c:v>
                </c:pt>
                <c:pt idx="10698">
                  <c:v>469.8</c:v>
                </c:pt>
                <c:pt idx="10699">
                  <c:v>469.9</c:v>
                </c:pt>
                <c:pt idx="10700">
                  <c:v>470</c:v>
                </c:pt>
                <c:pt idx="10701">
                  <c:v>470.1</c:v>
                </c:pt>
                <c:pt idx="10702">
                  <c:v>470.2</c:v>
                </c:pt>
                <c:pt idx="10703">
                  <c:v>470.3</c:v>
                </c:pt>
                <c:pt idx="10704">
                  <c:v>470.4</c:v>
                </c:pt>
                <c:pt idx="10705">
                  <c:v>470.5</c:v>
                </c:pt>
                <c:pt idx="10706">
                  <c:v>470.6</c:v>
                </c:pt>
                <c:pt idx="10707">
                  <c:v>470.7</c:v>
                </c:pt>
                <c:pt idx="10708">
                  <c:v>470.8</c:v>
                </c:pt>
                <c:pt idx="10709">
                  <c:v>470.9</c:v>
                </c:pt>
                <c:pt idx="10710">
                  <c:v>471</c:v>
                </c:pt>
                <c:pt idx="10711">
                  <c:v>471.1</c:v>
                </c:pt>
                <c:pt idx="10712">
                  <c:v>471.2</c:v>
                </c:pt>
                <c:pt idx="10713">
                  <c:v>471.3</c:v>
                </c:pt>
                <c:pt idx="10714">
                  <c:v>471.4</c:v>
                </c:pt>
                <c:pt idx="10715">
                  <c:v>471.5</c:v>
                </c:pt>
                <c:pt idx="10716">
                  <c:v>471.6</c:v>
                </c:pt>
                <c:pt idx="10717">
                  <c:v>471.7</c:v>
                </c:pt>
                <c:pt idx="10718">
                  <c:v>471.8</c:v>
                </c:pt>
                <c:pt idx="10719">
                  <c:v>471.9</c:v>
                </c:pt>
                <c:pt idx="10720">
                  <c:v>472</c:v>
                </c:pt>
                <c:pt idx="10721">
                  <c:v>472.1</c:v>
                </c:pt>
                <c:pt idx="10722">
                  <c:v>472.2</c:v>
                </c:pt>
                <c:pt idx="10723">
                  <c:v>472.3</c:v>
                </c:pt>
                <c:pt idx="10724">
                  <c:v>472.4</c:v>
                </c:pt>
                <c:pt idx="10725">
                  <c:v>472.5</c:v>
                </c:pt>
                <c:pt idx="10726">
                  <c:v>472.6</c:v>
                </c:pt>
                <c:pt idx="10727">
                  <c:v>472.7</c:v>
                </c:pt>
                <c:pt idx="10728">
                  <c:v>472.8</c:v>
                </c:pt>
                <c:pt idx="10729">
                  <c:v>472.9</c:v>
                </c:pt>
                <c:pt idx="10730">
                  <c:v>473</c:v>
                </c:pt>
                <c:pt idx="10731">
                  <c:v>473.1</c:v>
                </c:pt>
                <c:pt idx="10732">
                  <c:v>473.2</c:v>
                </c:pt>
                <c:pt idx="10733">
                  <c:v>473.3</c:v>
                </c:pt>
                <c:pt idx="10734">
                  <c:v>473.4</c:v>
                </c:pt>
                <c:pt idx="10735">
                  <c:v>473.5</c:v>
                </c:pt>
                <c:pt idx="10736">
                  <c:v>473.6</c:v>
                </c:pt>
                <c:pt idx="10737">
                  <c:v>473.7</c:v>
                </c:pt>
                <c:pt idx="10738">
                  <c:v>473.8</c:v>
                </c:pt>
                <c:pt idx="10739">
                  <c:v>473.9</c:v>
                </c:pt>
                <c:pt idx="10740">
                  <c:v>474</c:v>
                </c:pt>
                <c:pt idx="10741">
                  <c:v>474.1</c:v>
                </c:pt>
                <c:pt idx="10742">
                  <c:v>474.2</c:v>
                </c:pt>
                <c:pt idx="10743">
                  <c:v>474.3</c:v>
                </c:pt>
                <c:pt idx="10744">
                  <c:v>474.4</c:v>
                </c:pt>
                <c:pt idx="10745">
                  <c:v>474.5</c:v>
                </c:pt>
                <c:pt idx="10746">
                  <c:v>474.6</c:v>
                </c:pt>
                <c:pt idx="10747">
                  <c:v>474.7</c:v>
                </c:pt>
                <c:pt idx="10748">
                  <c:v>474.8</c:v>
                </c:pt>
                <c:pt idx="10749">
                  <c:v>474.9</c:v>
                </c:pt>
                <c:pt idx="10750">
                  <c:v>475</c:v>
                </c:pt>
                <c:pt idx="10751">
                  <c:v>475.1</c:v>
                </c:pt>
                <c:pt idx="10752">
                  <c:v>475.2</c:v>
                </c:pt>
                <c:pt idx="10753">
                  <c:v>475.3</c:v>
                </c:pt>
                <c:pt idx="10754">
                  <c:v>475.4</c:v>
                </c:pt>
                <c:pt idx="10755">
                  <c:v>475.5</c:v>
                </c:pt>
                <c:pt idx="10756">
                  <c:v>475.6</c:v>
                </c:pt>
                <c:pt idx="10757">
                  <c:v>475.7</c:v>
                </c:pt>
                <c:pt idx="10758">
                  <c:v>475.8</c:v>
                </c:pt>
                <c:pt idx="10759">
                  <c:v>475.9</c:v>
                </c:pt>
                <c:pt idx="10760">
                  <c:v>476</c:v>
                </c:pt>
                <c:pt idx="10761">
                  <c:v>476.1</c:v>
                </c:pt>
                <c:pt idx="10762">
                  <c:v>476.2</c:v>
                </c:pt>
                <c:pt idx="10763">
                  <c:v>476.3</c:v>
                </c:pt>
                <c:pt idx="10764">
                  <c:v>476.4</c:v>
                </c:pt>
                <c:pt idx="10765">
                  <c:v>476.5</c:v>
                </c:pt>
                <c:pt idx="10766">
                  <c:v>476.6</c:v>
                </c:pt>
                <c:pt idx="10767">
                  <c:v>476.7</c:v>
                </c:pt>
                <c:pt idx="10768">
                  <c:v>476.8</c:v>
                </c:pt>
                <c:pt idx="10769">
                  <c:v>476.9</c:v>
                </c:pt>
                <c:pt idx="10770">
                  <c:v>477</c:v>
                </c:pt>
                <c:pt idx="10771">
                  <c:v>477.1</c:v>
                </c:pt>
                <c:pt idx="10772">
                  <c:v>477.2</c:v>
                </c:pt>
                <c:pt idx="10773">
                  <c:v>477.3</c:v>
                </c:pt>
                <c:pt idx="10774">
                  <c:v>477.4</c:v>
                </c:pt>
                <c:pt idx="10775">
                  <c:v>477.5</c:v>
                </c:pt>
                <c:pt idx="10776">
                  <c:v>477.6</c:v>
                </c:pt>
                <c:pt idx="10777">
                  <c:v>477.7</c:v>
                </c:pt>
                <c:pt idx="10778">
                  <c:v>477.8</c:v>
                </c:pt>
                <c:pt idx="10779">
                  <c:v>477.9</c:v>
                </c:pt>
                <c:pt idx="10780">
                  <c:v>478</c:v>
                </c:pt>
                <c:pt idx="10781">
                  <c:v>478.1</c:v>
                </c:pt>
                <c:pt idx="10782">
                  <c:v>478.2</c:v>
                </c:pt>
                <c:pt idx="10783">
                  <c:v>478.3</c:v>
                </c:pt>
                <c:pt idx="10784">
                  <c:v>478.4</c:v>
                </c:pt>
                <c:pt idx="10785">
                  <c:v>478.5</c:v>
                </c:pt>
                <c:pt idx="10786">
                  <c:v>478.6</c:v>
                </c:pt>
                <c:pt idx="10787">
                  <c:v>478.7</c:v>
                </c:pt>
                <c:pt idx="10788">
                  <c:v>478.8</c:v>
                </c:pt>
                <c:pt idx="10789">
                  <c:v>478.9</c:v>
                </c:pt>
                <c:pt idx="10790">
                  <c:v>479</c:v>
                </c:pt>
                <c:pt idx="10791">
                  <c:v>479.1</c:v>
                </c:pt>
                <c:pt idx="10792">
                  <c:v>479.2</c:v>
                </c:pt>
                <c:pt idx="10793">
                  <c:v>479.3</c:v>
                </c:pt>
                <c:pt idx="10794">
                  <c:v>479.4</c:v>
                </c:pt>
                <c:pt idx="10795">
                  <c:v>479.5</c:v>
                </c:pt>
                <c:pt idx="10796">
                  <c:v>479.6</c:v>
                </c:pt>
                <c:pt idx="10797">
                  <c:v>479.7</c:v>
                </c:pt>
                <c:pt idx="10798">
                  <c:v>479.8</c:v>
                </c:pt>
                <c:pt idx="10799">
                  <c:v>479.9</c:v>
                </c:pt>
                <c:pt idx="10800">
                  <c:v>480</c:v>
                </c:pt>
                <c:pt idx="10801">
                  <c:v>480.1</c:v>
                </c:pt>
                <c:pt idx="10802">
                  <c:v>480.2</c:v>
                </c:pt>
                <c:pt idx="10803">
                  <c:v>480.3</c:v>
                </c:pt>
                <c:pt idx="10804">
                  <c:v>480.4</c:v>
                </c:pt>
                <c:pt idx="10805">
                  <c:v>480.5</c:v>
                </c:pt>
                <c:pt idx="10806">
                  <c:v>480.6</c:v>
                </c:pt>
                <c:pt idx="10807">
                  <c:v>480.7</c:v>
                </c:pt>
                <c:pt idx="10808">
                  <c:v>480.8</c:v>
                </c:pt>
                <c:pt idx="10809">
                  <c:v>480.9</c:v>
                </c:pt>
                <c:pt idx="10810">
                  <c:v>481</c:v>
                </c:pt>
                <c:pt idx="10811">
                  <c:v>481.1</c:v>
                </c:pt>
                <c:pt idx="10812">
                  <c:v>481.2</c:v>
                </c:pt>
                <c:pt idx="10813">
                  <c:v>481.3</c:v>
                </c:pt>
                <c:pt idx="10814">
                  <c:v>481.4</c:v>
                </c:pt>
                <c:pt idx="10815">
                  <c:v>481.5</c:v>
                </c:pt>
                <c:pt idx="10816">
                  <c:v>481.6</c:v>
                </c:pt>
                <c:pt idx="10817">
                  <c:v>481.7</c:v>
                </c:pt>
                <c:pt idx="10818">
                  <c:v>481.8</c:v>
                </c:pt>
                <c:pt idx="10819">
                  <c:v>481.9</c:v>
                </c:pt>
                <c:pt idx="10820">
                  <c:v>482</c:v>
                </c:pt>
                <c:pt idx="10821">
                  <c:v>482.1</c:v>
                </c:pt>
                <c:pt idx="10822">
                  <c:v>482.2</c:v>
                </c:pt>
                <c:pt idx="10823">
                  <c:v>482.3</c:v>
                </c:pt>
                <c:pt idx="10824">
                  <c:v>482.4</c:v>
                </c:pt>
                <c:pt idx="10825">
                  <c:v>482.5</c:v>
                </c:pt>
                <c:pt idx="10826">
                  <c:v>482.6</c:v>
                </c:pt>
                <c:pt idx="10827">
                  <c:v>482.7</c:v>
                </c:pt>
                <c:pt idx="10828">
                  <c:v>482.8</c:v>
                </c:pt>
                <c:pt idx="10829">
                  <c:v>482.9</c:v>
                </c:pt>
                <c:pt idx="10830">
                  <c:v>483</c:v>
                </c:pt>
                <c:pt idx="10831">
                  <c:v>483.1</c:v>
                </c:pt>
                <c:pt idx="10832">
                  <c:v>483.2</c:v>
                </c:pt>
                <c:pt idx="10833">
                  <c:v>483.3</c:v>
                </c:pt>
                <c:pt idx="10834">
                  <c:v>483.4</c:v>
                </c:pt>
                <c:pt idx="10835">
                  <c:v>483.5</c:v>
                </c:pt>
                <c:pt idx="10836">
                  <c:v>483.6</c:v>
                </c:pt>
                <c:pt idx="10837">
                  <c:v>483.7</c:v>
                </c:pt>
                <c:pt idx="10838">
                  <c:v>483.8</c:v>
                </c:pt>
                <c:pt idx="10839">
                  <c:v>483.9</c:v>
                </c:pt>
                <c:pt idx="10840">
                  <c:v>484</c:v>
                </c:pt>
                <c:pt idx="10841">
                  <c:v>484.1</c:v>
                </c:pt>
                <c:pt idx="10842">
                  <c:v>484.2</c:v>
                </c:pt>
                <c:pt idx="10843">
                  <c:v>484.3</c:v>
                </c:pt>
                <c:pt idx="10844">
                  <c:v>484.4</c:v>
                </c:pt>
                <c:pt idx="10845">
                  <c:v>484.5</c:v>
                </c:pt>
                <c:pt idx="10846">
                  <c:v>484.6</c:v>
                </c:pt>
                <c:pt idx="10847">
                  <c:v>484.7</c:v>
                </c:pt>
                <c:pt idx="10848">
                  <c:v>484.8</c:v>
                </c:pt>
                <c:pt idx="10849">
                  <c:v>484.9</c:v>
                </c:pt>
                <c:pt idx="10850">
                  <c:v>485</c:v>
                </c:pt>
                <c:pt idx="10851">
                  <c:v>485.1</c:v>
                </c:pt>
                <c:pt idx="10852">
                  <c:v>485.2</c:v>
                </c:pt>
                <c:pt idx="10853">
                  <c:v>485.3</c:v>
                </c:pt>
                <c:pt idx="10854">
                  <c:v>485.4</c:v>
                </c:pt>
                <c:pt idx="10855">
                  <c:v>485.5</c:v>
                </c:pt>
                <c:pt idx="10856">
                  <c:v>485.6</c:v>
                </c:pt>
                <c:pt idx="10857">
                  <c:v>485.7</c:v>
                </c:pt>
                <c:pt idx="10858">
                  <c:v>485.8</c:v>
                </c:pt>
                <c:pt idx="10859">
                  <c:v>485.9</c:v>
                </c:pt>
                <c:pt idx="10860">
                  <c:v>486</c:v>
                </c:pt>
                <c:pt idx="10861">
                  <c:v>486.1</c:v>
                </c:pt>
                <c:pt idx="10862">
                  <c:v>486.2</c:v>
                </c:pt>
                <c:pt idx="10863">
                  <c:v>486.3</c:v>
                </c:pt>
                <c:pt idx="10864">
                  <c:v>486.4</c:v>
                </c:pt>
                <c:pt idx="10865">
                  <c:v>486.5</c:v>
                </c:pt>
                <c:pt idx="10866">
                  <c:v>486.6</c:v>
                </c:pt>
                <c:pt idx="10867">
                  <c:v>486.7</c:v>
                </c:pt>
                <c:pt idx="10868">
                  <c:v>486.8</c:v>
                </c:pt>
                <c:pt idx="10869">
                  <c:v>486.9</c:v>
                </c:pt>
                <c:pt idx="10870">
                  <c:v>487</c:v>
                </c:pt>
                <c:pt idx="10871">
                  <c:v>487.1</c:v>
                </c:pt>
                <c:pt idx="10872">
                  <c:v>487.2</c:v>
                </c:pt>
                <c:pt idx="10873">
                  <c:v>487.3</c:v>
                </c:pt>
                <c:pt idx="10874">
                  <c:v>487.4</c:v>
                </c:pt>
                <c:pt idx="10875">
                  <c:v>487.5</c:v>
                </c:pt>
                <c:pt idx="10876">
                  <c:v>487.6</c:v>
                </c:pt>
                <c:pt idx="10877">
                  <c:v>487.7</c:v>
                </c:pt>
                <c:pt idx="10878">
                  <c:v>487.8</c:v>
                </c:pt>
                <c:pt idx="10879">
                  <c:v>487.9</c:v>
                </c:pt>
                <c:pt idx="10880">
                  <c:v>488</c:v>
                </c:pt>
                <c:pt idx="10881">
                  <c:v>488.1</c:v>
                </c:pt>
                <c:pt idx="10882">
                  <c:v>488.2</c:v>
                </c:pt>
                <c:pt idx="10883">
                  <c:v>488.3</c:v>
                </c:pt>
                <c:pt idx="10884">
                  <c:v>488.4</c:v>
                </c:pt>
                <c:pt idx="10885">
                  <c:v>488.5</c:v>
                </c:pt>
                <c:pt idx="10886">
                  <c:v>488.6</c:v>
                </c:pt>
                <c:pt idx="10887">
                  <c:v>488.7</c:v>
                </c:pt>
                <c:pt idx="10888">
                  <c:v>488.8</c:v>
                </c:pt>
                <c:pt idx="10889">
                  <c:v>488.9</c:v>
                </c:pt>
                <c:pt idx="10890">
                  <c:v>489</c:v>
                </c:pt>
                <c:pt idx="10891">
                  <c:v>489.1</c:v>
                </c:pt>
                <c:pt idx="10892">
                  <c:v>489.2</c:v>
                </c:pt>
                <c:pt idx="10893">
                  <c:v>489.3</c:v>
                </c:pt>
                <c:pt idx="10894">
                  <c:v>489.4</c:v>
                </c:pt>
                <c:pt idx="10895">
                  <c:v>489.5</c:v>
                </c:pt>
                <c:pt idx="10896">
                  <c:v>489.6</c:v>
                </c:pt>
                <c:pt idx="10897">
                  <c:v>489.7</c:v>
                </c:pt>
                <c:pt idx="10898">
                  <c:v>489.8</c:v>
                </c:pt>
                <c:pt idx="10899">
                  <c:v>489.9</c:v>
                </c:pt>
                <c:pt idx="10900">
                  <c:v>490</c:v>
                </c:pt>
                <c:pt idx="10901">
                  <c:v>490.1</c:v>
                </c:pt>
                <c:pt idx="10902">
                  <c:v>490.2</c:v>
                </c:pt>
                <c:pt idx="10903">
                  <c:v>490.3</c:v>
                </c:pt>
                <c:pt idx="10904">
                  <c:v>490.4</c:v>
                </c:pt>
                <c:pt idx="10905">
                  <c:v>490.5</c:v>
                </c:pt>
                <c:pt idx="10906">
                  <c:v>490.6</c:v>
                </c:pt>
                <c:pt idx="10907">
                  <c:v>490.7</c:v>
                </c:pt>
                <c:pt idx="10908">
                  <c:v>490.8</c:v>
                </c:pt>
                <c:pt idx="10909">
                  <c:v>490.9</c:v>
                </c:pt>
                <c:pt idx="10910">
                  <c:v>491</c:v>
                </c:pt>
                <c:pt idx="10911">
                  <c:v>491.1</c:v>
                </c:pt>
                <c:pt idx="10912">
                  <c:v>491.2</c:v>
                </c:pt>
                <c:pt idx="10913">
                  <c:v>491.3</c:v>
                </c:pt>
                <c:pt idx="10914">
                  <c:v>491.4</c:v>
                </c:pt>
                <c:pt idx="10915">
                  <c:v>491.5</c:v>
                </c:pt>
                <c:pt idx="10916">
                  <c:v>491.6</c:v>
                </c:pt>
                <c:pt idx="10917">
                  <c:v>491.7</c:v>
                </c:pt>
                <c:pt idx="10918">
                  <c:v>491.8</c:v>
                </c:pt>
                <c:pt idx="10919">
                  <c:v>491.9</c:v>
                </c:pt>
                <c:pt idx="10920">
                  <c:v>492</c:v>
                </c:pt>
                <c:pt idx="10921">
                  <c:v>492.1</c:v>
                </c:pt>
                <c:pt idx="10922">
                  <c:v>492.2</c:v>
                </c:pt>
                <c:pt idx="10923">
                  <c:v>492.3</c:v>
                </c:pt>
                <c:pt idx="10924">
                  <c:v>492.4</c:v>
                </c:pt>
                <c:pt idx="10925">
                  <c:v>492.5</c:v>
                </c:pt>
                <c:pt idx="10926">
                  <c:v>492.6</c:v>
                </c:pt>
                <c:pt idx="10927">
                  <c:v>492.7</c:v>
                </c:pt>
                <c:pt idx="10928">
                  <c:v>492.8</c:v>
                </c:pt>
                <c:pt idx="10929">
                  <c:v>492.9</c:v>
                </c:pt>
                <c:pt idx="10930">
                  <c:v>493</c:v>
                </c:pt>
                <c:pt idx="10931">
                  <c:v>493.1</c:v>
                </c:pt>
                <c:pt idx="10932">
                  <c:v>493.2</c:v>
                </c:pt>
                <c:pt idx="10933">
                  <c:v>493.3</c:v>
                </c:pt>
                <c:pt idx="10934">
                  <c:v>493.4</c:v>
                </c:pt>
                <c:pt idx="10935">
                  <c:v>493.5</c:v>
                </c:pt>
                <c:pt idx="10936">
                  <c:v>493.6</c:v>
                </c:pt>
                <c:pt idx="10937">
                  <c:v>493.7</c:v>
                </c:pt>
                <c:pt idx="10938">
                  <c:v>493.8</c:v>
                </c:pt>
                <c:pt idx="10939">
                  <c:v>493.9</c:v>
                </c:pt>
                <c:pt idx="10940">
                  <c:v>494</c:v>
                </c:pt>
                <c:pt idx="10941">
                  <c:v>494.1</c:v>
                </c:pt>
                <c:pt idx="10942">
                  <c:v>494.2</c:v>
                </c:pt>
                <c:pt idx="10943">
                  <c:v>494.3</c:v>
                </c:pt>
                <c:pt idx="10944">
                  <c:v>494.4</c:v>
                </c:pt>
                <c:pt idx="10945">
                  <c:v>494.5</c:v>
                </c:pt>
                <c:pt idx="10946">
                  <c:v>494.6</c:v>
                </c:pt>
                <c:pt idx="10947">
                  <c:v>494.7</c:v>
                </c:pt>
                <c:pt idx="10948">
                  <c:v>494.8</c:v>
                </c:pt>
                <c:pt idx="10949">
                  <c:v>494.9</c:v>
                </c:pt>
                <c:pt idx="10950">
                  <c:v>495</c:v>
                </c:pt>
                <c:pt idx="10951">
                  <c:v>495.1</c:v>
                </c:pt>
                <c:pt idx="10952">
                  <c:v>495.2</c:v>
                </c:pt>
                <c:pt idx="10953">
                  <c:v>495.3</c:v>
                </c:pt>
                <c:pt idx="10954">
                  <c:v>495.4</c:v>
                </c:pt>
                <c:pt idx="10955">
                  <c:v>495.5</c:v>
                </c:pt>
                <c:pt idx="10956">
                  <c:v>495.6</c:v>
                </c:pt>
                <c:pt idx="10957">
                  <c:v>495.7</c:v>
                </c:pt>
                <c:pt idx="10958">
                  <c:v>495.8</c:v>
                </c:pt>
                <c:pt idx="10959">
                  <c:v>495.9</c:v>
                </c:pt>
                <c:pt idx="10960">
                  <c:v>496</c:v>
                </c:pt>
                <c:pt idx="10961">
                  <c:v>496.1</c:v>
                </c:pt>
                <c:pt idx="10962">
                  <c:v>496.2</c:v>
                </c:pt>
                <c:pt idx="10963">
                  <c:v>496.3</c:v>
                </c:pt>
                <c:pt idx="10964">
                  <c:v>496.4</c:v>
                </c:pt>
                <c:pt idx="10965">
                  <c:v>496.5</c:v>
                </c:pt>
                <c:pt idx="10966">
                  <c:v>496.6</c:v>
                </c:pt>
                <c:pt idx="10967">
                  <c:v>496.7</c:v>
                </c:pt>
                <c:pt idx="10968">
                  <c:v>496.8</c:v>
                </c:pt>
                <c:pt idx="10969">
                  <c:v>496.9</c:v>
                </c:pt>
                <c:pt idx="10970">
                  <c:v>497</c:v>
                </c:pt>
                <c:pt idx="10971">
                  <c:v>497.1</c:v>
                </c:pt>
                <c:pt idx="10972">
                  <c:v>497.2</c:v>
                </c:pt>
                <c:pt idx="10973">
                  <c:v>497.3</c:v>
                </c:pt>
                <c:pt idx="10974">
                  <c:v>497.4</c:v>
                </c:pt>
                <c:pt idx="10975">
                  <c:v>497.5</c:v>
                </c:pt>
                <c:pt idx="10976">
                  <c:v>497.6</c:v>
                </c:pt>
                <c:pt idx="10977">
                  <c:v>497.7</c:v>
                </c:pt>
                <c:pt idx="10978">
                  <c:v>497.8</c:v>
                </c:pt>
                <c:pt idx="10979">
                  <c:v>497.9</c:v>
                </c:pt>
                <c:pt idx="10980">
                  <c:v>498</c:v>
                </c:pt>
                <c:pt idx="10981">
                  <c:v>498.1</c:v>
                </c:pt>
                <c:pt idx="10982">
                  <c:v>498.2</c:v>
                </c:pt>
                <c:pt idx="10983">
                  <c:v>498.3</c:v>
                </c:pt>
                <c:pt idx="10984">
                  <c:v>498.4</c:v>
                </c:pt>
                <c:pt idx="10985">
                  <c:v>498.5</c:v>
                </c:pt>
                <c:pt idx="10986">
                  <c:v>498.6</c:v>
                </c:pt>
                <c:pt idx="10987">
                  <c:v>498.7</c:v>
                </c:pt>
                <c:pt idx="10988">
                  <c:v>498.8</c:v>
                </c:pt>
                <c:pt idx="10989">
                  <c:v>498.9</c:v>
                </c:pt>
                <c:pt idx="10990">
                  <c:v>499</c:v>
                </c:pt>
                <c:pt idx="10991">
                  <c:v>499.1</c:v>
                </c:pt>
                <c:pt idx="10992">
                  <c:v>499.2</c:v>
                </c:pt>
                <c:pt idx="10993">
                  <c:v>499.3</c:v>
                </c:pt>
                <c:pt idx="10994">
                  <c:v>499.4</c:v>
                </c:pt>
                <c:pt idx="10995">
                  <c:v>499.5</c:v>
                </c:pt>
                <c:pt idx="10996">
                  <c:v>499.6</c:v>
                </c:pt>
                <c:pt idx="10997">
                  <c:v>499.7</c:v>
                </c:pt>
                <c:pt idx="10998">
                  <c:v>499.8</c:v>
                </c:pt>
                <c:pt idx="10999">
                  <c:v>499.9</c:v>
                </c:pt>
                <c:pt idx="11000">
                  <c:v>500</c:v>
                </c:pt>
                <c:pt idx="11001">
                  <c:v>500.1</c:v>
                </c:pt>
                <c:pt idx="11002">
                  <c:v>500.2</c:v>
                </c:pt>
                <c:pt idx="11003">
                  <c:v>500.3</c:v>
                </c:pt>
                <c:pt idx="11004">
                  <c:v>500.4</c:v>
                </c:pt>
                <c:pt idx="11005">
                  <c:v>500.5</c:v>
                </c:pt>
                <c:pt idx="11006">
                  <c:v>500.6</c:v>
                </c:pt>
                <c:pt idx="11007">
                  <c:v>500.7</c:v>
                </c:pt>
                <c:pt idx="11008">
                  <c:v>500.8</c:v>
                </c:pt>
                <c:pt idx="11009">
                  <c:v>500.9</c:v>
                </c:pt>
                <c:pt idx="11010">
                  <c:v>501</c:v>
                </c:pt>
                <c:pt idx="11011">
                  <c:v>501.1</c:v>
                </c:pt>
                <c:pt idx="11012">
                  <c:v>501.2</c:v>
                </c:pt>
                <c:pt idx="11013">
                  <c:v>501.3</c:v>
                </c:pt>
                <c:pt idx="11014">
                  <c:v>501.4</c:v>
                </c:pt>
                <c:pt idx="11015">
                  <c:v>501.5</c:v>
                </c:pt>
                <c:pt idx="11016">
                  <c:v>501.6</c:v>
                </c:pt>
                <c:pt idx="11017">
                  <c:v>501.7</c:v>
                </c:pt>
                <c:pt idx="11018">
                  <c:v>501.8</c:v>
                </c:pt>
                <c:pt idx="11019">
                  <c:v>501.9</c:v>
                </c:pt>
                <c:pt idx="11020">
                  <c:v>502</c:v>
                </c:pt>
                <c:pt idx="11021">
                  <c:v>502.1</c:v>
                </c:pt>
                <c:pt idx="11022">
                  <c:v>502.2</c:v>
                </c:pt>
                <c:pt idx="11023">
                  <c:v>502.3</c:v>
                </c:pt>
                <c:pt idx="11024">
                  <c:v>502.4</c:v>
                </c:pt>
                <c:pt idx="11025">
                  <c:v>502.5</c:v>
                </c:pt>
                <c:pt idx="11026">
                  <c:v>502.6</c:v>
                </c:pt>
                <c:pt idx="11027">
                  <c:v>502.7</c:v>
                </c:pt>
                <c:pt idx="11028">
                  <c:v>502.8</c:v>
                </c:pt>
                <c:pt idx="11029">
                  <c:v>502.9</c:v>
                </c:pt>
                <c:pt idx="11030">
                  <c:v>503</c:v>
                </c:pt>
                <c:pt idx="11031">
                  <c:v>503.1</c:v>
                </c:pt>
                <c:pt idx="11032">
                  <c:v>503.2</c:v>
                </c:pt>
                <c:pt idx="11033">
                  <c:v>503.3</c:v>
                </c:pt>
                <c:pt idx="11034">
                  <c:v>503.4</c:v>
                </c:pt>
                <c:pt idx="11035">
                  <c:v>503.5</c:v>
                </c:pt>
                <c:pt idx="11036">
                  <c:v>503.6</c:v>
                </c:pt>
                <c:pt idx="11037">
                  <c:v>503.7</c:v>
                </c:pt>
                <c:pt idx="11038">
                  <c:v>503.8</c:v>
                </c:pt>
                <c:pt idx="11039">
                  <c:v>503.9</c:v>
                </c:pt>
                <c:pt idx="11040">
                  <c:v>504</c:v>
                </c:pt>
                <c:pt idx="11041">
                  <c:v>504.1</c:v>
                </c:pt>
                <c:pt idx="11042">
                  <c:v>504.2</c:v>
                </c:pt>
                <c:pt idx="11043">
                  <c:v>504.3</c:v>
                </c:pt>
                <c:pt idx="11044">
                  <c:v>504.4</c:v>
                </c:pt>
                <c:pt idx="11045">
                  <c:v>504.5</c:v>
                </c:pt>
                <c:pt idx="11046">
                  <c:v>504.6</c:v>
                </c:pt>
                <c:pt idx="11047">
                  <c:v>504.7</c:v>
                </c:pt>
                <c:pt idx="11048">
                  <c:v>504.8</c:v>
                </c:pt>
                <c:pt idx="11049">
                  <c:v>504.9</c:v>
                </c:pt>
                <c:pt idx="11050">
                  <c:v>505</c:v>
                </c:pt>
                <c:pt idx="11051">
                  <c:v>505.1</c:v>
                </c:pt>
                <c:pt idx="11052">
                  <c:v>505.2</c:v>
                </c:pt>
                <c:pt idx="11053">
                  <c:v>505.3</c:v>
                </c:pt>
                <c:pt idx="11054">
                  <c:v>505.4</c:v>
                </c:pt>
                <c:pt idx="11055">
                  <c:v>505.5</c:v>
                </c:pt>
                <c:pt idx="11056">
                  <c:v>505.6</c:v>
                </c:pt>
                <c:pt idx="11057">
                  <c:v>505.7</c:v>
                </c:pt>
                <c:pt idx="11058">
                  <c:v>505.8</c:v>
                </c:pt>
                <c:pt idx="11059">
                  <c:v>505.9</c:v>
                </c:pt>
                <c:pt idx="11060">
                  <c:v>506</c:v>
                </c:pt>
                <c:pt idx="11061">
                  <c:v>506.1</c:v>
                </c:pt>
                <c:pt idx="11062">
                  <c:v>506.2</c:v>
                </c:pt>
                <c:pt idx="11063">
                  <c:v>506.3</c:v>
                </c:pt>
                <c:pt idx="11064">
                  <c:v>506.4</c:v>
                </c:pt>
                <c:pt idx="11065">
                  <c:v>506.5</c:v>
                </c:pt>
                <c:pt idx="11066">
                  <c:v>506.6</c:v>
                </c:pt>
                <c:pt idx="11067">
                  <c:v>506.7</c:v>
                </c:pt>
                <c:pt idx="11068">
                  <c:v>506.8</c:v>
                </c:pt>
                <c:pt idx="11069">
                  <c:v>506.9</c:v>
                </c:pt>
                <c:pt idx="11070">
                  <c:v>507</c:v>
                </c:pt>
                <c:pt idx="11071">
                  <c:v>507.1</c:v>
                </c:pt>
                <c:pt idx="11072">
                  <c:v>507.2</c:v>
                </c:pt>
                <c:pt idx="11073">
                  <c:v>507.3</c:v>
                </c:pt>
                <c:pt idx="11074">
                  <c:v>507.4</c:v>
                </c:pt>
                <c:pt idx="11075">
                  <c:v>507.5</c:v>
                </c:pt>
                <c:pt idx="11076">
                  <c:v>507.6</c:v>
                </c:pt>
                <c:pt idx="11077">
                  <c:v>507.7</c:v>
                </c:pt>
                <c:pt idx="11078">
                  <c:v>507.8</c:v>
                </c:pt>
                <c:pt idx="11079">
                  <c:v>507.9</c:v>
                </c:pt>
                <c:pt idx="11080">
                  <c:v>508</c:v>
                </c:pt>
                <c:pt idx="11081">
                  <c:v>508.1</c:v>
                </c:pt>
                <c:pt idx="11082">
                  <c:v>508.2</c:v>
                </c:pt>
                <c:pt idx="11083">
                  <c:v>508.3</c:v>
                </c:pt>
                <c:pt idx="11084">
                  <c:v>508.4</c:v>
                </c:pt>
                <c:pt idx="11085">
                  <c:v>508.5</c:v>
                </c:pt>
                <c:pt idx="11086">
                  <c:v>508.6</c:v>
                </c:pt>
                <c:pt idx="11087">
                  <c:v>508.7</c:v>
                </c:pt>
                <c:pt idx="11088">
                  <c:v>508.8</c:v>
                </c:pt>
                <c:pt idx="11089">
                  <c:v>508.9</c:v>
                </c:pt>
                <c:pt idx="11090">
                  <c:v>509</c:v>
                </c:pt>
                <c:pt idx="11091">
                  <c:v>509.1</c:v>
                </c:pt>
                <c:pt idx="11092">
                  <c:v>509.2</c:v>
                </c:pt>
                <c:pt idx="11093">
                  <c:v>509.3</c:v>
                </c:pt>
                <c:pt idx="11094">
                  <c:v>509.4</c:v>
                </c:pt>
                <c:pt idx="11095">
                  <c:v>509.5</c:v>
                </c:pt>
                <c:pt idx="11096">
                  <c:v>509.6</c:v>
                </c:pt>
                <c:pt idx="11097">
                  <c:v>509.7</c:v>
                </c:pt>
                <c:pt idx="11098">
                  <c:v>509.8</c:v>
                </c:pt>
                <c:pt idx="11099">
                  <c:v>509.9</c:v>
                </c:pt>
                <c:pt idx="11100">
                  <c:v>510</c:v>
                </c:pt>
                <c:pt idx="11101">
                  <c:v>510.1</c:v>
                </c:pt>
                <c:pt idx="11102">
                  <c:v>510.2</c:v>
                </c:pt>
                <c:pt idx="11103">
                  <c:v>510.3</c:v>
                </c:pt>
                <c:pt idx="11104">
                  <c:v>510.4</c:v>
                </c:pt>
                <c:pt idx="11105">
                  <c:v>510.5</c:v>
                </c:pt>
                <c:pt idx="11106">
                  <c:v>510.6</c:v>
                </c:pt>
                <c:pt idx="11107">
                  <c:v>510.7</c:v>
                </c:pt>
                <c:pt idx="11108">
                  <c:v>510.8</c:v>
                </c:pt>
                <c:pt idx="11109">
                  <c:v>510.9</c:v>
                </c:pt>
                <c:pt idx="11110">
                  <c:v>511</c:v>
                </c:pt>
                <c:pt idx="11111">
                  <c:v>511.1</c:v>
                </c:pt>
                <c:pt idx="11112">
                  <c:v>511.2</c:v>
                </c:pt>
                <c:pt idx="11113">
                  <c:v>511.3</c:v>
                </c:pt>
                <c:pt idx="11114">
                  <c:v>511.4</c:v>
                </c:pt>
                <c:pt idx="11115">
                  <c:v>511.5</c:v>
                </c:pt>
                <c:pt idx="11116">
                  <c:v>511.6</c:v>
                </c:pt>
                <c:pt idx="11117">
                  <c:v>511.7</c:v>
                </c:pt>
                <c:pt idx="11118">
                  <c:v>511.8</c:v>
                </c:pt>
                <c:pt idx="11119">
                  <c:v>511.9</c:v>
                </c:pt>
                <c:pt idx="11120">
                  <c:v>512</c:v>
                </c:pt>
                <c:pt idx="11121">
                  <c:v>512.1</c:v>
                </c:pt>
                <c:pt idx="11122">
                  <c:v>512.20000000000005</c:v>
                </c:pt>
                <c:pt idx="11123">
                  <c:v>512.29999999999995</c:v>
                </c:pt>
                <c:pt idx="11124">
                  <c:v>512.4</c:v>
                </c:pt>
                <c:pt idx="11125">
                  <c:v>512.5</c:v>
                </c:pt>
                <c:pt idx="11126">
                  <c:v>512.6</c:v>
                </c:pt>
                <c:pt idx="11127">
                  <c:v>512.70000000000005</c:v>
                </c:pt>
                <c:pt idx="11128">
                  <c:v>512.79999999999995</c:v>
                </c:pt>
                <c:pt idx="11129">
                  <c:v>512.9</c:v>
                </c:pt>
                <c:pt idx="11130">
                  <c:v>513</c:v>
                </c:pt>
                <c:pt idx="11131">
                  <c:v>513.1</c:v>
                </c:pt>
                <c:pt idx="11132">
                  <c:v>513.20000000000005</c:v>
                </c:pt>
                <c:pt idx="11133">
                  <c:v>513.29999999999995</c:v>
                </c:pt>
                <c:pt idx="11134">
                  <c:v>513.4</c:v>
                </c:pt>
                <c:pt idx="11135">
                  <c:v>513.5</c:v>
                </c:pt>
                <c:pt idx="11136">
                  <c:v>513.6</c:v>
                </c:pt>
                <c:pt idx="11137">
                  <c:v>513.70000000000005</c:v>
                </c:pt>
                <c:pt idx="11138">
                  <c:v>513.79999999999995</c:v>
                </c:pt>
                <c:pt idx="11139">
                  <c:v>513.9</c:v>
                </c:pt>
                <c:pt idx="11140">
                  <c:v>514</c:v>
                </c:pt>
                <c:pt idx="11141">
                  <c:v>514.1</c:v>
                </c:pt>
                <c:pt idx="11142">
                  <c:v>514.20000000000005</c:v>
                </c:pt>
                <c:pt idx="11143">
                  <c:v>514.29999999999995</c:v>
                </c:pt>
                <c:pt idx="11144">
                  <c:v>514.4</c:v>
                </c:pt>
                <c:pt idx="11145">
                  <c:v>514.5</c:v>
                </c:pt>
                <c:pt idx="11146">
                  <c:v>514.6</c:v>
                </c:pt>
                <c:pt idx="11147">
                  <c:v>514.70000000000005</c:v>
                </c:pt>
                <c:pt idx="11148">
                  <c:v>514.79999999999995</c:v>
                </c:pt>
                <c:pt idx="11149">
                  <c:v>514.9</c:v>
                </c:pt>
                <c:pt idx="11150">
                  <c:v>515</c:v>
                </c:pt>
                <c:pt idx="11151">
                  <c:v>515.1</c:v>
                </c:pt>
                <c:pt idx="11152">
                  <c:v>515.20000000000005</c:v>
                </c:pt>
                <c:pt idx="11153">
                  <c:v>515.29999999999995</c:v>
                </c:pt>
                <c:pt idx="11154">
                  <c:v>515.4</c:v>
                </c:pt>
                <c:pt idx="11155">
                  <c:v>515.5</c:v>
                </c:pt>
                <c:pt idx="11156">
                  <c:v>515.6</c:v>
                </c:pt>
                <c:pt idx="11157">
                  <c:v>515.70000000000005</c:v>
                </c:pt>
                <c:pt idx="11158">
                  <c:v>515.79999999999995</c:v>
                </c:pt>
                <c:pt idx="11159">
                  <c:v>515.9</c:v>
                </c:pt>
                <c:pt idx="11160">
                  <c:v>516</c:v>
                </c:pt>
                <c:pt idx="11161">
                  <c:v>516.1</c:v>
                </c:pt>
                <c:pt idx="11162">
                  <c:v>516.20000000000005</c:v>
                </c:pt>
                <c:pt idx="11163">
                  <c:v>516.29999999999995</c:v>
                </c:pt>
                <c:pt idx="11164">
                  <c:v>516.4</c:v>
                </c:pt>
                <c:pt idx="11165">
                  <c:v>516.5</c:v>
                </c:pt>
                <c:pt idx="11166">
                  <c:v>516.6</c:v>
                </c:pt>
                <c:pt idx="11167">
                  <c:v>516.70000000000005</c:v>
                </c:pt>
                <c:pt idx="11168">
                  <c:v>516.79999999999995</c:v>
                </c:pt>
                <c:pt idx="11169">
                  <c:v>516.9</c:v>
                </c:pt>
                <c:pt idx="11170">
                  <c:v>517</c:v>
                </c:pt>
                <c:pt idx="11171">
                  <c:v>517.1</c:v>
                </c:pt>
                <c:pt idx="11172">
                  <c:v>517.20000000000005</c:v>
                </c:pt>
                <c:pt idx="11173">
                  <c:v>517.29999999999995</c:v>
                </c:pt>
                <c:pt idx="11174">
                  <c:v>517.4</c:v>
                </c:pt>
                <c:pt idx="11175">
                  <c:v>517.5</c:v>
                </c:pt>
                <c:pt idx="11176">
                  <c:v>517.6</c:v>
                </c:pt>
                <c:pt idx="11177">
                  <c:v>517.70000000000005</c:v>
                </c:pt>
                <c:pt idx="11178">
                  <c:v>517.79999999999995</c:v>
                </c:pt>
                <c:pt idx="11179">
                  <c:v>517.9</c:v>
                </c:pt>
                <c:pt idx="11180">
                  <c:v>518</c:v>
                </c:pt>
                <c:pt idx="11181">
                  <c:v>518.1</c:v>
                </c:pt>
                <c:pt idx="11182">
                  <c:v>518.20000000000005</c:v>
                </c:pt>
                <c:pt idx="11183">
                  <c:v>518.29999999999995</c:v>
                </c:pt>
                <c:pt idx="11184">
                  <c:v>518.4</c:v>
                </c:pt>
                <c:pt idx="11185">
                  <c:v>518.5</c:v>
                </c:pt>
                <c:pt idx="11186">
                  <c:v>518.6</c:v>
                </c:pt>
                <c:pt idx="11187">
                  <c:v>518.70000000000005</c:v>
                </c:pt>
                <c:pt idx="11188">
                  <c:v>518.79999999999995</c:v>
                </c:pt>
                <c:pt idx="11189">
                  <c:v>518.9</c:v>
                </c:pt>
                <c:pt idx="11190">
                  <c:v>519</c:v>
                </c:pt>
                <c:pt idx="11191">
                  <c:v>519.1</c:v>
                </c:pt>
                <c:pt idx="11192">
                  <c:v>519.20000000000005</c:v>
                </c:pt>
                <c:pt idx="11193">
                  <c:v>519.29999999999995</c:v>
                </c:pt>
                <c:pt idx="11194">
                  <c:v>519.4</c:v>
                </c:pt>
                <c:pt idx="11195">
                  <c:v>519.5</c:v>
                </c:pt>
                <c:pt idx="11196">
                  <c:v>519.6</c:v>
                </c:pt>
                <c:pt idx="11197">
                  <c:v>519.70000000000005</c:v>
                </c:pt>
                <c:pt idx="11198">
                  <c:v>519.79999999999995</c:v>
                </c:pt>
                <c:pt idx="11199">
                  <c:v>519.9</c:v>
                </c:pt>
                <c:pt idx="11200">
                  <c:v>520</c:v>
                </c:pt>
                <c:pt idx="11201">
                  <c:v>520.1</c:v>
                </c:pt>
                <c:pt idx="11202">
                  <c:v>520.20000000000005</c:v>
                </c:pt>
                <c:pt idx="11203">
                  <c:v>520.29999999999995</c:v>
                </c:pt>
                <c:pt idx="11204">
                  <c:v>520.4</c:v>
                </c:pt>
                <c:pt idx="11205">
                  <c:v>520.5</c:v>
                </c:pt>
                <c:pt idx="11206">
                  <c:v>520.6</c:v>
                </c:pt>
                <c:pt idx="11207">
                  <c:v>520.70000000000005</c:v>
                </c:pt>
                <c:pt idx="11208">
                  <c:v>520.79999999999995</c:v>
                </c:pt>
                <c:pt idx="11209">
                  <c:v>520.9</c:v>
                </c:pt>
                <c:pt idx="11210">
                  <c:v>521</c:v>
                </c:pt>
                <c:pt idx="11211">
                  <c:v>521.1</c:v>
                </c:pt>
                <c:pt idx="11212">
                  <c:v>521.20000000000005</c:v>
                </c:pt>
                <c:pt idx="11213">
                  <c:v>521.29999999999995</c:v>
                </c:pt>
                <c:pt idx="11214">
                  <c:v>521.4</c:v>
                </c:pt>
                <c:pt idx="11215">
                  <c:v>521.5</c:v>
                </c:pt>
                <c:pt idx="11216">
                  <c:v>521.6</c:v>
                </c:pt>
                <c:pt idx="11217">
                  <c:v>521.70000000000005</c:v>
                </c:pt>
                <c:pt idx="11218">
                  <c:v>521.79999999999995</c:v>
                </c:pt>
                <c:pt idx="11219">
                  <c:v>521.9</c:v>
                </c:pt>
                <c:pt idx="11220">
                  <c:v>522</c:v>
                </c:pt>
                <c:pt idx="11221">
                  <c:v>522.1</c:v>
                </c:pt>
                <c:pt idx="11222">
                  <c:v>522.20000000000005</c:v>
                </c:pt>
                <c:pt idx="11223">
                  <c:v>522.29999999999995</c:v>
                </c:pt>
                <c:pt idx="11224">
                  <c:v>522.4</c:v>
                </c:pt>
                <c:pt idx="11225">
                  <c:v>522.5</c:v>
                </c:pt>
                <c:pt idx="11226">
                  <c:v>522.6</c:v>
                </c:pt>
                <c:pt idx="11227">
                  <c:v>522.70000000000005</c:v>
                </c:pt>
                <c:pt idx="11228">
                  <c:v>522.79999999999995</c:v>
                </c:pt>
                <c:pt idx="11229">
                  <c:v>522.9</c:v>
                </c:pt>
                <c:pt idx="11230">
                  <c:v>523</c:v>
                </c:pt>
                <c:pt idx="11231">
                  <c:v>523.1</c:v>
                </c:pt>
                <c:pt idx="11232">
                  <c:v>523.20000000000005</c:v>
                </c:pt>
                <c:pt idx="11233">
                  <c:v>523.29999999999995</c:v>
                </c:pt>
                <c:pt idx="11234">
                  <c:v>523.4</c:v>
                </c:pt>
                <c:pt idx="11235">
                  <c:v>523.5</c:v>
                </c:pt>
                <c:pt idx="11236">
                  <c:v>523.6</c:v>
                </c:pt>
                <c:pt idx="11237">
                  <c:v>523.70000000000005</c:v>
                </c:pt>
                <c:pt idx="11238">
                  <c:v>523.79999999999995</c:v>
                </c:pt>
                <c:pt idx="11239">
                  <c:v>523.9</c:v>
                </c:pt>
                <c:pt idx="11240">
                  <c:v>524</c:v>
                </c:pt>
                <c:pt idx="11241">
                  <c:v>524.1</c:v>
                </c:pt>
                <c:pt idx="11242">
                  <c:v>524.20000000000005</c:v>
                </c:pt>
                <c:pt idx="11243">
                  <c:v>524.29999999999995</c:v>
                </c:pt>
                <c:pt idx="11244">
                  <c:v>524.4</c:v>
                </c:pt>
                <c:pt idx="11245">
                  <c:v>524.5</c:v>
                </c:pt>
                <c:pt idx="11246">
                  <c:v>524.6</c:v>
                </c:pt>
                <c:pt idx="11247">
                  <c:v>524.70000000000005</c:v>
                </c:pt>
                <c:pt idx="11248">
                  <c:v>524.79999999999995</c:v>
                </c:pt>
                <c:pt idx="11249">
                  <c:v>524.9</c:v>
                </c:pt>
                <c:pt idx="11250">
                  <c:v>525</c:v>
                </c:pt>
                <c:pt idx="11251">
                  <c:v>525.1</c:v>
                </c:pt>
                <c:pt idx="11252">
                  <c:v>525.20000000000005</c:v>
                </c:pt>
                <c:pt idx="11253">
                  <c:v>525.29999999999995</c:v>
                </c:pt>
                <c:pt idx="11254">
                  <c:v>525.4</c:v>
                </c:pt>
                <c:pt idx="11255">
                  <c:v>525.5</c:v>
                </c:pt>
                <c:pt idx="11256">
                  <c:v>525.6</c:v>
                </c:pt>
                <c:pt idx="11257">
                  <c:v>525.70000000000005</c:v>
                </c:pt>
                <c:pt idx="11258">
                  <c:v>525.79999999999995</c:v>
                </c:pt>
                <c:pt idx="11259">
                  <c:v>525.9</c:v>
                </c:pt>
                <c:pt idx="11260">
                  <c:v>526</c:v>
                </c:pt>
                <c:pt idx="11261">
                  <c:v>526.1</c:v>
                </c:pt>
                <c:pt idx="11262">
                  <c:v>526.20000000000005</c:v>
                </c:pt>
                <c:pt idx="11263">
                  <c:v>526.29999999999995</c:v>
                </c:pt>
                <c:pt idx="11264">
                  <c:v>526.4</c:v>
                </c:pt>
                <c:pt idx="11265">
                  <c:v>526.5</c:v>
                </c:pt>
                <c:pt idx="11266">
                  <c:v>526.6</c:v>
                </c:pt>
                <c:pt idx="11267">
                  <c:v>526.70000000000005</c:v>
                </c:pt>
                <c:pt idx="11268">
                  <c:v>526.79999999999995</c:v>
                </c:pt>
                <c:pt idx="11269">
                  <c:v>526.9</c:v>
                </c:pt>
                <c:pt idx="11270">
                  <c:v>527</c:v>
                </c:pt>
                <c:pt idx="11271">
                  <c:v>527.1</c:v>
                </c:pt>
                <c:pt idx="11272">
                  <c:v>527.20000000000005</c:v>
                </c:pt>
                <c:pt idx="11273">
                  <c:v>527.29999999999995</c:v>
                </c:pt>
                <c:pt idx="11274">
                  <c:v>527.4</c:v>
                </c:pt>
                <c:pt idx="11275">
                  <c:v>527.5</c:v>
                </c:pt>
                <c:pt idx="11276">
                  <c:v>527.6</c:v>
                </c:pt>
                <c:pt idx="11277">
                  <c:v>527.70000000000005</c:v>
                </c:pt>
                <c:pt idx="11278">
                  <c:v>527.79999999999995</c:v>
                </c:pt>
                <c:pt idx="11279">
                  <c:v>527.9</c:v>
                </c:pt>
                <c:pt idx="11280">
                  <c:v>528</c:v>
                </c:pt>
                <c:pt idx="11281">
                  <c:v>528.1</c:v>
                </c:pt>
                <c:pt idx="11282">
                  <c:v>528.20000000000005</c:v>
                </c:pt>
                <c:pt idx="11283">
                  <c:v>528.29999999999995</c:v>
                </c:pt>
                <c:pt idx="11284">
                  <c:v>528.4</c:v>
                </c:pt>
                <c:pt idx="11285">
                  <c:v>528.5</c:v>
                </c:pt>
                <c:pt idx="11286">
                  <c:v>528.6</c:v>
                </c:pt>
                <c:pt idx="11287">
                  <c:v>528.70000000000005</c:v>
                </c:pt>
                <c:pt idx="11288">
                  <c:v>528.79999999999995</c:v>
                </c:pt>
                <c:pt idx="11289">
                  <c:v>528.9</c:v>
                </c:pt>
                <c:pt idx="11290">
                  <c:v>529</c:v>
                </c:pt>
                <c:pt idx="11291">
                  <c:v>529.1</c:v>
                </c:pt>
                <c:pt idx="11292">
                  <c:v>529.20000000000005</c:v>
                </c:pt>
                <c:pt idx="11293">
                  <c:v>529.29999999999995</c:v>
                </c:pt>
                <c:pt idx="11294">
                  <c:v>529.4</c:v>
                </c:pt>
                <c:pt idx="11295">
                  <c:v>529.5</c:v>
                </c:pt>
                <c:pt idx="11296">
                  <c:v>529.6</c:v>
                </c:pt>
                <c:pt idx="11297">
                  <c:v>529.70000000000005</c:v>
                </c:pt>
                <c:pt idx="11298">
                  <c:v>529.79999999999995</c:v>
                </c:pt>
                <c:pt idx="11299">
                  <c:v>529.9</c:v>
                </c:pt>
                <c:pt idx="11300">
                  <c:v>530</c:v>
                </c:pt>
                <c:pt idx="11301">
                  <c:v>530.1</c:v>
                </c:pt>
                <c:pt idx="11302">
                  <c:v>530.20000000000005</c:v>
                </c:pt>
                <c:pt idx="11303">
                  <c:v>530.29999999999995</c:v>
                </c:pt>
                <c:pt idx="11304">
                  <c:v>530.4</c:v>
                </c:pt>
                <c:pt idx="11305">
                  <c:v>530.5</c:v>
                </c:pt>
                <c:pt idx="11306">
                  <c:v>530.6</c:v>
                </c:pt>
                <c:pt idx="11307">
                  <c:v>530.70000000000005</c:v>
                </c:pt>
                <c:pt idx="11308">
                  <c:v>530.79999999999995</c:v>
                </c:pt>
                <c:pt idx="11309">
                  <c:v>530.9</c:v>
                </c:pt>
                <c:pt idx="11310">
                  <c:v>531</c:v>
                </c:pt>
                <c:pt idx="11311">
                  <c:v>531.1</c:v>
                </c:pt>
                <c:pt idx="11312">
                  <c:v>531.20000000000005</c:v>
                </c:pt>
                <c:pt idx="11313">
                  <c:v>531.29999999999995</c:v>
                </c:pt>
                <c:pt idx="11314">
                  <c:v>531.4</c:v>
                </c:pt>
                <c:pt idx="11315">
                  <c:v>531.5</c:v>
                </c:pt>
                <c:pt idx="11316">
                  <c:v>531.6</c:v>
                </c:pt>
                <c:pt idx="11317">
                  <c:v>531.70000000000005</c:v>
                </c:pt>
                <c:pt idx="11318">
                  <c:v>531.79999999999995</c:v>
                </c:pt>
                <c:pt idx="11319">
                  <c:v>531.9</c:v>
                </c:pt>
                <c:pt idx="11320">
                  <c:v>532</c:v>
                </c:pt>
                <c:pt idx="11321">
                  <c:v>532.1</c:v>
                </c:pt>
                <c:pt idx="11322">
                  <c:v>532.20000000000005</c:v>
                </c:pt>
                <c:pt idx="11323">
                  <c:v>532.29999999999995</c:v>
                </c:pt>
                <c:pt idx="11324">
                  <c:v>532.4</c:v>
                </c:pt>
                <c:pt idx="11325">
                  <c:v>532.5</c:v>
                </c:pt>
                <c:pt idx="11326">
                  <c:v>532.6</c:v>
                </c:pt>
                <c:pt idx="11327">
                  <c:v>532.70000000000005</c:v>
                </c:pt>
                <c:pt idx="11328">
                  <c:v>532.79999999999995</c:v>
                </c:pt>
                <c:pt idx="11329">
                  <c:v>532.9</c:v>
                </c:pt>
                <c:pt idx="11330">
                  <c:v>533</c:v>
                </c:pt>
                <c:pt idx="11331">
                  <c:v>533.1</c:v>
                </c:pt>
                <c:pt idx="11332">
                  <c:v>533.20000000000005</c:v>
                </c:pt>
                <c:pt idx="11333">
                  <c:v>533.29999999999995</c:v>
                </c:pt>
                <c:pt idx="11334">
                  <c:v>533.4</c:v>
                </c:pt>
                <c:pt idx="11335">
                  <c:v>533.5</c:v>
                </c:pt>
                <c:pt idx="11336">
                  <c:v>533.6</c:v>
                </c:pt>
                <c:pt idx="11337">
                  <c:v>533.70000000000005</c:v>
                </c:pt>
                <c:pt idx="11338">
                  <c:v>533.79999999999995</c:v>
                </c:pt>
                <c:pt idx="11339">
                  <c:v>533.9</c:v>
                </c:pt>
                <c:pt idx="11340">
                  <c:v>534</c:v>
                </c:pt>
                <c:pt idx="11341">
                  <c:v>534.1</c:v>
                </c:pt>
                <c:pt idx="11342">
                  <c:v>534.20000000000005</c:v>
                </c:pt>
                <c:pt idx="11343">
                  <c:v>534.29999999999995</c:v>
                </c:pt>
                <c:pt idx="11344">
                  <c:v>534.4</c:v>
                </c:pt>
                <c:pt idx="11345">
                  <c:v>534.5</c:v>
                </c:pt>
                <c:pt idx="11346">
                  <c:v>534.6</c:v>
                </c:pt>
                <c:pt idx="11347">
                  <c:v>534.70000000000005</c:v>
                </c:pt>
                <c:pt idx="11348">
                  <c:v>534.79999999999995</c:v>
                </c:pt>
                <c:pt idx="11349">
                  <c:v>534.9</c:v>
                </c:pt>
                <c:pt idx="11350">
                  <c:v>535</c:v>
                </c:pt>
                <c:pt idx="11351">
                  <c:v>535.1</c:v>
                </c:pt>
                <c:pt idx="11352">
                  <c:v>535.20000000000005</c:v>
                </c:pt>
                <c:pt idx="11353">
                  <c:v>535.29999999999995</c:v>
                </c:pt>
                <c:pt idx="11354">
                  <c:v>535.4</c:v>
                </c:pt>
                <c:pt idx="11355">
                  <c:v>535.5</c:v>
                </c:pt>
                <c:pt idx="11356">
                  <c:v>535.6</c:v>
                </c:pt>
                <c:pt idx="11357">
                  <c:v>535.70000000000005</c:v>
                </c:pt>
                <c:pt idx="11358">
                  <c:v>535.79999999999995</c:v>
                </c:pt>
                <c:pt idx="11359">
                  <c:v>535.9</c:v>
                </c:pt>
                <c:pt idx="11360">
                  <c:v>536</c:v>
                </c:pt>
                <c:pt idx="11361">
                  <c:v>536.1</c:v>
                </c:pt>
                <c:pt idx="11362">
                  <c:v>536.20000000000005</c:v>
                </c:pt>
                <c:pt idx="11363">
                  <c:v>536.29999999999995</c:v>
                </c:pt>
                <c:pt idx="11364">
                  <c:v>536.4</c:v>
                </c:pt>
                <c:pt idx="11365">
                  <c:v>536.5</c:v>
                </c:pt>
                <c:pt idx="11366">
                  <c:v>536.6</c:v>
                </c:pt>
                <c:pt idx="11367">
                  <c:v>536.70000000000005</c:v>
                </c:pt>
                <c:pt idx="11368">
                  <c:v>536.79999999999995</c:v>
                </c:pt>
                <c:pt idx="11369">
                  <c:v>536.9</c:v>
                </c:pt>
                <c:pt idx="11370">
                  <c:v>537</c:v>
                </c:pt>
                <c:pt idx="11371">
                  <c:v>537.1</c:v>
                </c:pt>
                <c:pt idx="11372">
                  <c:v>537.20000000000005</c:v>
                </c:pt>
                <c:pt idx="11373">
                  <c:v>537.29999999999995</c:v>
                </c:pt>
                <c:pt idx="11374">
                  <c:v>537.4</c:v>
                </c:pt>
                <c:pt idx="11375">
                  <c:v>537.5</c:v>
                </c:pt>
                <c:pt idx="11376">
                  <c:v>537.6</c:v>
                </c:pt>
                <c:pt idx="11377">
                  <c:v>537.70000000000005</c:v>
                </c:pt>
                <c:pt idx="11378">
                  <c:v>537.79999999999995</c:v>
                </c:pt>
                <c:pt idx="11379">
                  <c:v>537.9</c:v>
                </c:pt>
                <c:pt idx="11380">
                  <c:v>538</c:v>
                </c:pt>
                <c:pt idx="11381">
                  <c:v>538.1</c:v>
                </c:pt>
                <c:pt idx="11382">
                  <c:v>538.20000000000005</c:v>
                </c:pt>
                <c:pt idx="11383">
                  <c:v>538.29999999999995</c:v>
                </c:pt>
                <c:pt idx="11384">
                  <c:v>538.4</c:v>
                </c:pt>
                <c:pt idx="11385">
                  <c:v>538.5</c:v>
                </c:pt>
                <c:pt idx="11386">
                  <c:v>538.6</c:v>
                </c:pt>
                <c:pt idx="11387">
                  <c:v>538.70000000000005</c:v>
                </c:pt>
                <c:pt idx="11388">
                  <c:v>538.79999999999995</c:v>
                </c:pt>
                <c:pt idx="11389">
                  <c:v>538.9</c:v>
                </c:pt>
                <c:pt idx="11390">
                  <c:v>539</c:v>
                </c:pt>
                <c:pt idx="11391">
                  <c:v>539.1</c:v>
                </c:pt>
                <c:pt idx="11392">
                  <c:v>539.20000000000005</c:v>
                </c:pt>
                <c:pt idx="11393">
                  <c:v>539.29999999999995</c:v>
                </c:pt>
                <c:pt idx="11394">
                  <c:v>539.4</c:v>
                </c:pt>
                <c:pt idx="11395">
                  <c:v>539.5</c:v>
                </c:pt>
                <c:pt idx="11396">
                  <c:v>539.6</c:v>
                </c:pt>
                <c:pt idx="11397">
                  <c:v>539.70000000000005</c:v>
                </c:pt>
                <c:pt idx="11398">
                  <c:v>539.79999999999995</c:v>
                </c:pt>
                <c:pt idx="11399">
                  <c:v>539.9</c:v>
                </c:pt>
                <c:pt idx="11400">
                  <c:v>540</c:v>
                </c:pt>
                <c:pt idx="11401">
                  <c:v>540.1</c:v>
                </c:pt>
                <c:pt idx="11402">
                  <c:v>540.20000000000005</c:v>
                </c:pt>
                <c:pt idx="11403">
                  <c:v>540.29999999999995</c:v>
                </c:pt>
                <c:pt idx="11404">
                  <c:v>540.4</c:v>
                </c:pt>
                <c:pt idx="11405">
                  <c:v>540.5</c:v>
                </c:pt>
                <c:pt idx="11406">
                  <c:v>540.6</c:v>
                </c:pt>
                <c:pt idx="11407">
                  <c:v>540.70000000000005</c:v>
                </c:pt>
                <c:pt idx="11408">
                  <c:v>540.79999999999995</c:v>
                </c:pt>
                <c:pt idx="11409">
                  <c:v>540.9</c:v>
                </c:pt>
                <c:pt idx="11410">
                  <c:v>541</c:v>
                </c:pt>
                <c:pt idx="11411">
                  <c:v>541.1</c:v>
                </c:pt>
                <c:pt idx="11412">
                  <c:v>541.20000000000005</c:v>
                </c:pt>
                <c:pt idx="11413">
                  <c:v>541.29999999999995</c:v>
                </c:pt>
                <c:pt idx="11414">
                  <c:v>541.4</c:v>
                </c:pt>
                <c:pt idx="11415">
                  <c:v>541.5</c:v>
                </c:pt>
                <c:pt idx="11416">
                  <c:v>541.6</c:v>
                </c:pt>
                <c:pt idx="11417">
                  <c:v>541.70000000000005</c:v>
                </c:pt>
                <c:pt idx="11418">
                  <c:v>541.79999999999995</c:v>
                </c:pt>
                <c:pt idx="11419">
                  <c:v>541.9</c:v>
                </c:pt>
                <c:pt idx="11420">
                  <c:v>542</c:v>
                </c:pt>
                <c:pt idx="11421">
                  <c:v>542.1</c:v>
                </c:pt>
                <c:pt idx="11422">
                  <c:v>542.20000000000005</c:v>
                </c:pt>
                <c:pt idx="11423">
                  <c:v>542.29999999999995</c:v>
                </c:pt>
                <c:pt idx="11424">
                  <c:v>542.4</c:v>
                </c:pt>
                <c:pt idx="11425">
                  <c:v>542.5</c:v>
                </c:pt>
                <c:pt idx="11426">
                  <c:v>542.6</c:v>
                </c:pt>
                <c:pt idx="11427">
                  <c:v>542.70000000000005</c:v>
                </c:pt>
                <c:pt idx="11428">
                  <c:v>542.79999999999995</c:v>
                </c:pt>
                <c:pt idx="11429">
                  <c:v>542.9</c:v>
                </c:pt>
                <c:pt idx="11430">
                  <c:v>543</c:v>
                </c:pt>
                <c:pt idx="11431">
                  <c:v>543.1</c:v>
                </c:pt>
                <c:pt idx="11432">
                  <c:v>543.20000000000005</c:v>
                </c:pt>
                <c:pt idx="11433">
                  <c:v>543.29999999999995</c:v>
                </c:pt>
                <c:pt idx="11434">
                  <c:v>543.4</c:v>
                </c:pt>
                <c:pt idx="11435">
                  <c:v>543.5</c:v>
                </c:pt>
                <c:pt idx="11436">
                  <c:v>543.6</c:v>
                </c:pt>
                <c:pt idx="11437">
                  <c:v>543.70000000000005</c:v>
                </c:pt>
                <c:pt idx="11438">
                  <c:v>543.79999999999995</c:v>
                </c:pt>
                <c:pt idx="11439">
                  <c:v>543.9</c:v>
                </c:pt>
                <c:pt idx="11440">
                  <c:v>544</c:v>
                </c:pt>
                <c:pt idx="11441">
                  <c:v>544.1</c:v>
                </c:pt>
                <c:pt idx="11442">
                  <c:v>544.20000000000005</c:v>
                </c:pt>
                <c:pt idx="11443">
                  <c:v>544.29999999999995</c:v>
                </c:pt>
                <c:pt idx="11444">
                  <c:v>544.4</c:v>
                </c:pt>
                <c:pt idx="11445">
                  <c:v>544.5</c:v>
                </c:pt>
                <c:pt idx="11446">
                  <c:v>544.6</c:v>
                </c:pt>
                <c:pt idx="11447">
                  <c:v>544.70000000000005</c:v>
                </c:pt>
                <c:pt idx="11448">
                  <c:v>544.79999999999995</c:v>
                </c:pt>
                <c:pt idx="11449">
                  <c:v>544.9</c:v>
                </c:pt>
                <c:pt idx="11450">
                  <c:v>545</c:v>
                </c:pt>
                <c:pt idx="11451">
                  <c:v>545.1</c:v>
                </c:pt>
                <c:pt idx="11452">
                  <c:v>545.20000000000005</c:v>
                </c:pt>
                <c:pt idx="11453">
                  <c:v>545.29999999999995</c:v>
                </c:pt>
                <c:pt idx="11454">
                  <c:v>545.4</c:v>
                </c:pt>
                <c:pt idx="11455">
                  <c:v>545.5</c:v>
                </c:pt>
                <c:pt idx="11456">
                  <c:v>545.6</c:v>
                </c:pt>
                <c:pt idx="11457">
                  <c:v>545.70000000000005</c:v>
                </c:pt>
                <c:pt idx="11458">
                  <c:v>545.79999999999995</c:v>
                </c:pt>
                <c:pt idx="11459">
                  <c:v>545.9</c:v>
                </c:pt>
                <c:pt idx="11460">
                  <c:v>546</c:v>
                </c:pt>
                <c:pt idx="11461">
                  <c:v>546.1</c:v>
                </c:pt>
                <c:pt idx="11462">
                  <c:v>546.20000000000005</c:v>
                </c:pt>
                <c:pt idx="11463">
                  <c:v>546.29999999999995</c:v>
                </c:pt>
                <c:pt idx="11464">
                  <c:v>546.4</c:v>
                </c:pt>
                <c:pt idx="11465">
                  <c:v>546.5</c:v>
                </c:pt>
                <c:pt idx="11466">
                  <c:v>546.6</c:v>
                </c:pt>
                <c:pt idx="11467">
                  <c:v>546.70000000000005</c:v>
                </c:pt>
                <c:pt idx="11468">
                  <c:v>546.79999999999995</c:v>
                </c:pt>
                <c:pt idx="11469">
                  <c:v>546.9</c:v>
                </c:pt>
                <c:pt idx="11470">
                  <c:v>547</c:v>
                </c:pt>
                <c:pt idx="11471">
                  <c:v>547.1</c:v>
                </c:pt>
                <c:pt idx="11472">
                  <c:v>547.20000000000005</c:v>
                </c:pt>
                <c:pt idx="11473">
                  <c:v>547.29999999999995</c:v>
                </c:pt>
                <c:pt idx="11474">
                  <c:v>547.4</c:v>
                </c:pt>
                <c:pt idx="11475">
                  <c:v>547.5</c:v>
                </c:pt>
                <c:pt idx="11476">
                  <c:v>547.6</c:v>
                </c:pt>
                <c:pt idx="11477">
                  <c:v>547.70000000000005</c:v>
                </c:pt>
                <c:pt idx="11478">
                  <c:v>547.79999999999995</c:v>
                </c:pt>
                <c:pt idx="11479">
                  <c:v>547.9</c:v>
                </c:pt>
                <c:pt idx="11480">
                  <c:v>548</c:v>
                </c:pt>
                <c:pt idx="11481">
                  <c:v>548.1</c:v>
                </c:pt>
                <c:pt idx="11482">
                  <c:v>548.20000000000005</c:v>
                </c:pt>
                <c:pt idx="11483">
                  <c:v>548.29999999999995</c:v>
                </c:pt>
                <c:pt idx="11484">
                  <c:v>548.4</c:v>
                </c:pt>
                <c:pt idx="11485">
                  <c:v>548.5</c:v>
                </c:pt>
                <c:pt idx="11486">
                  <c:v>548.6</c:v>
                </c:pt>
                <c:pt idx="11487">
                  <c:v>548.70000000000005</c:v>
                </c:pt>
                <c:pt idx="11488">
                  <c:v>548.79999999999995</c:v>
                </c:pt>
                <c:pt idx="11489">
                  <c:v>548.9</c:v>
                </c:pt>
                <c:pt idx="11490">
                  <c:v>549</c:v>
                </c:pt>
                <c:pt idx="11491">
                  <c:v>549.1</c:v>
                </c:pt>
                <c:pt idx="11492">
                  <c:v>549.20000000000005</c:v>
                </c:pt>
                <c:pt idx="11493">
                  <c:v>549.29999999999995</c:v>
                </c:pt>
                <c:pt idx="11494">
                  <c:v>549.4</c:v>
                </c:pt>
                <c:pt idx="11495">
                  <c:v>549.5</c:v>
                </c:pt>
                <c:pt idx="11496">
                  <c:v>549.6</c:v>
                </c:pt>
                <c:pt idx="11497">
                  <c:v>549.70000000000005</c:v>
                </c:pt>
                <c:pt idx="11498">
                  <c:v>549.79999999999995</c:v>
                </c:pt>
                <c:pt idx="11499">
                  <c:v>549.9</c:v>
                </c:pt>
                <c:pt idx="11500">
                  <c:v>550</c:v>
                </c:pt>
                <c:pt idx="11501">
                  <c:v>550.1</c:v>
                </c:pt>
                <c:pt idx="11502">
                  <c:v>550.20000000000005</c:v>
                </c:pt>
                <c:pt idx="11503">
                  <c:v>550.29999999999995</c:v>
                </c:pt>
                <c:pt idx="11504">
                  <c:v>550.4</c:v>
                </c:pt>
                <c:pt idx="11505">
                  <c:v>550.5</c:v>
                </c:pt>
                <c:pt idx="11506">
                  <c:v>550.6</c:v>
                </c:pt>
                <c:pt idx="11507">
                  <c:v>550.70000000000005</c:v>
                </c:pt>
                <c:pt idx="11508">
                  <c:v>550.79999999999995</c:v>
                </c:pt>
                <c:pt idx="11509">
                  <c:v>550.9</c:v>
                </c:pt>
                <c:pt idx="11510">
                  <c:v>551</c:v>
                </c:pt>
                <c:pt idx="11511">
                  <c:v>551.1</c:v>
                </c:pt>
                <c:pt idx="11512">
                  <c:v>551.20000000000005</c:v>
                </c:pt>
                <c:pt idx="11513">
                  <c:v>551.29999999999995</c:v>
                </c:pt>
                <c:pt idx="11514">
                  <c:v>551.4</c:v>
                </c:pt>
                <c:pt idx="11515">
                  <c:v>551.5</c:v>
                </c:pt>
                <c:pt idx="11516">
                  <c:v>551.6</c:v>
                </c:pt>
                <c:pt idx="11517">
                  <c:v>551.70000000000005</c:v>
                </c:pt>
                <c:pt idx="11518">
                  <c:v>551.79999999999995</c:v>
                </c:pt>
                <c:pt idx="11519">
                  <c:v>551.9</c:v>
                </c:pt>
                <c:pt idx="11520">
                  <c:v>552</c:v>
                </c:pt>
                <c:pt idx="11521">
                  <c:v>552.1</c:v>
                </c:pt>
                <c:pt idx="11522">
                  <c:v>552.20000000000005</c:v>
                </c:pt>
                <c:pt idx="11523">
                  <c:v>552.29999999999995</c:v>
                </c:pt>
                <c:pt idx="11524">
                  <c:v>552.4</c:v>
                </c:pt>
                <c:pt idx="11525">
                  <c:v>552.5</c:v>
                </c:pt>
                <c:pt idx="11526">
                  <c:v>552.6</c:v>
                </c:pt>
                <c:pt idx="11527">
                  <c:v>552.70000000000005</c:v>
                </c:pt>
                <c:pt idx="11528">
                  <c:v>552.79999999999995</c:v>
                </c:pt>
                <c:pt idx="11529">
                  <c:v>552.9</c:v>
                </c:pt>
                <c:pt idx="11530">
                  <c:v>553</c:v>
                </c:pt>
                <c:pt idx="11531">
                  <c:v>553.1</c:v>
                </c:pt>
                <c:pt idx="11532">
                  <c:v>553.20000000000005</c:v>
                </c:pt>
                <c:pt idx="11533">
                  <c:v>553.29999999999995</c:v>
                </c:pt>
                <c:pt idx="11534">
                  <c:v>553.4</c:v>
                </c:pt>
                <c:pt idx="11535">
                  <c:v>553.5</c:v>
                </c:pt>
                <c:pt idx="11536">
                  <c:v>553.6</c:v>
                </c:pt>
                <c:pt idx="11537">
                  <c:v>553.70000000000005</c:v>
                </c:pt>
                <c:pt idx="11538">
                  <c:v>553.79999999999995</c:v>
                </c:pt>
                <c:pt idx="11539">
                  <c:v>553.9</c:v>
                </c:pt>
                <c:pt idx="11540">
                  <c:v>554</c:v>
                </c:pt>
                <c:pt idx="11541">
                  <c:v>554.1</c:v>
                </c:pt>
                <c:pt idx="11542">
                  <c:v>554.20000000000005</c:v>
                </c:pt>
                <c:pt idx="11543">
                  <c:v>554.29999999999995</c:v>
                </c:pt>
                <c:pt idx="11544">
                  <c:v>554.4</c:v>
                </c:pt>
                <c:pt idx="11545">
                  <c:v>554.5</c:v>
                </c:pt>
                <c:pt idx="11546">
                  <c:v>554.6</c:v>
                </c:pt>
                <c:pt idx="11547">
                  <c:v>554.70000000000005</c:v>
                </c:pt>
                <c:pt idx="11548">
                  <c:v>554.79999999999995</c:v>
                </c:pt>
                <c:pt idx="11549">
                  <c:v>554.9</c:v>
                </c:pt>
                <c:pt idx="11550">
                  <c:v>555</c:v>
                </c:pt>
                <c:pt idx="11551">
                  <c:v>555.1</c:v>
                </c:pt>
                <c:pt idx="11552">
                  <c:v>555.20000000000005</c:v>
                </c:pt>
                <c:pt idx="11553">
                  <c:v>555.29999999999995</c:v>
                </c:pt>
                <c:pt idx="11554">
                  <c:v>555.4</c:v>
                </c:pt>
                <c:pt idx="11555">
                  <c:v>555.5</c:v>
                </c:pt>
                <c:pt idx="11556">
                  <c:v>555.6</c:v>
                </c:pt>
                <c:pt idx="11557">
                  <c:v>555.70000000000005</c:v>
                </c:pt>
                <c:pt idx="11558">
                  <c:v>555.79999999999995</c:v>
                </c:pt>
                <c:pt idx="11559">
                  <c:v>555.9</c:v>
                </c:pt>
                <c:pt idx="11560">
                  <c:v>556</c:v>
                </c:pt>
                <c:pt idx="11561">
                  <c:v>556.1</c:v>
                </c:pt>
                <c:pt idx="11562">
                  <c:v>556.20000000000005</c:v>
                </c:pt>
                <c:pt idx="11563">
                  <c:v>556.29999999999995</c:v>
                </c:pt>
                <c:pt idx="11564">
                  <c:v>556.4</c:v>
                </c:pt>
                <c:pt idx="11565">
                  <c:v>556.5</c:v>
                </c:pt>
                <c:pt idx="11566">
                  <c:v>556.6</c:v>
                </c:pt>
                <c:pt idx="11567">
                  <c:v>556.70000000000005</c:v>
                </c:pt>
                <c:pt idx="11568">
                  <c:v>556.79999999999995</c:v>
                </c:pt>
                <c:pt idx="11569">
                  <c:v>556.9</c:v>
                </c:pt>
                <c:pt idx="11570">
                  <c:v>557</c:v>
                </c:pt>
                <c:pt idx="11571">
                  <c:v>557.1</c:v>
                </c:pt>
                <c:pt idx="11572">
                  <c:v>557.20000000000005</c:v>
                </c:pt>
                <c:pt idx="11573">
                  <c:v>557.29999999999995</c:v>
                </c:pt>
                <c:pt idx="11574">
                  <c:v>557.4</c:v>
                </c:pt>
                <c:pt idx="11575">
                  <c:v>557.5</c:v>
                </c:pt>
                <c:pt idx="11576">
                  <c:v>557.6</c:v>
                </c:pt>
                <c:pt idx="11577">
                  <c:v>557.70000000000005</c:v>
                </c:pt>
                <c:pt idx="11578">
                  <c:v>557.79999999999995</c:v>
                </c:pt>
                <c:pt idx="11579">
                  <c:v>557.9</c:v>
                </c:pt>
                <c:pt idx="11580">
                  <c:v>558</c:v>
                </c:pt>
                <c:pt idx="11581">
                  <c:v>558.1</c:v>
                </c:pt>
                <c:pt idx="11582">
                  <c:v>558.20000000000005</c:v>
                </c:pt>
                <c:pt idx="11583">
                  <c:v>558.29999999999995</c:v>
                </c:pt>
                <c:pt idx="11584">
                  <c:v>558.4</c:v>
                </c:pt>
                <c:pt idx="11585">
                  <c:v>558.5</c:v>
                </c:pt>
                <c:pt idx="11586">
                  <c:v>558.6</c:v>
                </c:pt>
                <c:pt idx="11587">
                  <c:v>558.70000000000005</c:v>
                </c:pt>
                <c:pt idx="11588">
                  <c:v>558.79999999999995</c:v>
                </c:pt>
                <c:pt idx="11589">
                  <c:v>558.9</c:v>
                </c:pt>
                <c:pt idx="11590">
                  <c:v>559</c:v>
                </c:pt>
                <c:pt idx="11591">
                  <c:v>559.1</c:v>
                </c:pt>
                <c:pt idx="11592">
                  <c:v>559.20000000000005</c:v>
                </c:pt>
                <c:pt idx="11593">
                  <c:v>559.29999999999995</c:v>
                </c:pt>
                <c:pt idx="11594">
                  <c:v>559.4</c:v>
                </c:pt>
                <c:pt idx="11595">
                  <c:v>559.5</c:v>
                </c:pt>
                <c:pt idx="11596">
                  <c:v>559.6</c:v>
                </c:pt>
                <c:pt idx="11597">
                  <c:v>559.70000000000005</c:v>
                </c:pt>
                <c:pt idx="11598">
                  <c:v>559.79999999999995</c:v>
                </c:pt>
                <c:pt idx="11599">
                  <c:v>559.9</c:v>
                </c:pt>
                <c:pt idx="11600">
                  <c:v>560</c:v>
                </c:pt>
                <c:pt idx="11601">
                  <c:v>560.1</c:v>
                </c:pt>
                <c:pt idx="11602">
                  <c:v>560.20000000000005</c:v>
                </c:pt>
                <c:pt idx="11603">
                  <c:v>560.29999999999995</c:v>
                </c:pt>
                <c:pt idx="11604">
                  <c:v>560.4</c:v>
                </c:pt>
                <c:pt idx="11605">
                  <c:v>560.5</c:v>
                </c:pt>
                <c:pt idx="11606">
                  <c:v>560.6</c:v>
                </c:pt>
                <c:pt idx="11607">
                  <c:v>560.70000000000005</c:v>
                </c:pt>
                <c:pt idx="11608">
                  <c:v>560.79999999999995</c:v>
                </c:pt>
                <c:pt idx="11609">
                  <c:v>560.9</c:v>
                </c:pt>
                <c:pt idx="11610">
                  <c:v>561</c:v>
                </c:pt>
                <c:pt idx="11611">
                  <c:v>561.1</c:v>
                </c:pt>
                <c:pt idx="11612">
                  <c:v>561.20000000000005</c:v>
                </c:pt>
                <c:pt idx="11613">
                  <c:v>561.29999999999995</c:v>
                </c:pt>
                <c:pt idx="11614">
                  <c:v>561.4</c:v>
                </c:pt>
                <c:pt idx="11615">
                  <c:v>561.5</c:v>
                </c:pt>
                <c:pt idx="11616">
                  <c:v>561.6</c:v>
                </c:pt>
                <c:pt idx="11617">
                  <c:v>561.70000000000005</c:v>
                </c:pt>
                <c:pt idx="11618">
                  <c:v>561.79999999999995</c:v>
                </c:pt>
                <c:pt idx="11619">
                  <c:v>561.9</c:v>
                </c:pt>
                <c:pt idx="11620">
                  <c:v>562</c:v>
                </c:pt>
                <c:pt idx="11621">
                  <c:v>562.1</c:v>
                </c:pt>
                <c:pt idx="11622">
                  <c:v>562.20000000000005</c:v>
                </c:pt>
                <c:pt idx="11623">
                  <c:v>562.29999999999995</c:v>
                </c:pt>
                <c:pt idx="11624">
                  <c:v>562.4</c:v>
                </c:pt>
                <c:pt idx="11625">
                  <c:v>562.5</c:v>
                </c:pt>
                <c:pt idx="11626">
                  <c:v>562.6</c:v>
                </c:pt>
                <c:pt idx="11627">
                  <c:v>562.70000000000005</c:v>
                </c:pt>
                <c:pt idx="11628">
                  <c:v>562.79999999999995</c:v>
                </c:pt>
                <c:pt idx="11629">
                  <c:v>562.9</c:v>
                </c:pt>
                <c:pt idx="11630">
                  <c:v>563</c:v>
                </c:pt>
                <c:pt idx="11631">
                  <c:v>563.1</c:v>
                </c:pt>
                <c:pt idx="11632">
                  <c:v>563.20000000000005</c:v>
                </c:pt>
                <c:pt idx="11633">
                  <c:v>563.29999999999995</c:v>
                </c:pt>
                <c:pt idx="11634">
                  <c:v>563.4</c:v>
                </c:pt>
                <c:pt idx="11635">
                  <c:v>563.5</c:v>
                </c:pt>
                <c:pt idx="11636">
                  <c:v>563.6</c:v>
                </c:pt>
                <c:pt idx="11637">
                  <c:v>563.70000000000005</c:v>
                </c:pt>
                <c:pt idx="11638">
                  <c:v>563.79999999999995</c:v>
                </c:pt>
                <c:pt idx="11639">
                  <c:v>563.9</c:v>
                </c:pt>
                <c:pt idx="11640">
                  <c:v>564</c:v>
                </c:pt>
                <c:pt idx="11641">
                  <c:v>564.1</c:v>
                </c:pt>
                <c:pt idx="11642">
                  <c:v>564.20000000000005</c:v>
                </c:pt>
                <c:pt idx="11643">
                  <c:v>564.29999999999995</c:v>
                </c:pt>
                <c:pt idx="11644">
                  <c:v>564.4</c:v>
                </c:pt>
                <c:pt idx="11645">
                  <c:v>564.5</c:v>
                </c:pt>
                <c:pt idx="11646">
                  <c:v>564.6</c:v>
                </c:pt>
                <c:pt idx="11647">
                  <c:v>564.70000000000005</c:v>
                </c:pt>
                <c:pt idx="11648">
                  <c:v>564.79999999999995</c:v>
                </c:pt>
                <c:pt idx="11649">
                  <c:v>564.9</c:v>
                </c:pt>
                <c:pt idx="11650">
                  <c:v>565</c:v>
                </c:pt>
                <c:pt idx="11651">
                  <c:v>565.1</c:v>
                </c:pt>
                <c:pt idx="11652">
                  <c:v>565.20000000000005</c:v>
                </c:pt>
                <c:pt idx="11653">
                  <c:v>565.29999999999995</c:v>
                </c:pt>
                <c:pt idx="11654">
                  <c:v>565.4</c:v>
                </c:pt>
                <c:pt idx="11655">
                  <c:v>565.5</c:v>
                </c:pt>
                <c:pt idx="11656">
                  <c:v>565.6</c:v>
                </c:pt>
                <c:pt idx="11657">
                  <c:v>565.70000000000005</c:v>
                </c:pt>
                <c:pt idx="11658">
                  <c:v>565.79999999999995</c:v>
                </c:pt>
                <c:pt idx="11659">
                  <c:v>565.9</c:v>
                </c:pt>
                <c:pt idx="11660">
                  <c:v>566</c:v>
                </c:pt>
                <c:pt idx="11661">
                  <c:v>566.1</c:v>
                </c:pt>
                <c:pt idx="11662">
                  <c:v>566.20000000000005</c:v>
                </c:pt>
                <c:pt idx="11663">
                  <c:v>566.29999999999995</c:v>
                </c:pt>
                <c:pt idx="11664">
                  <c:v>566.4</c:v>
                </c:pt>
                <c:pt idx="11665">
                  <c:v>566.5</c:v>
                </c:pt>
                <c:pt idx="11666">
                  <c:v>566.6</c:v>
                </c:pt>
                <c:pt idx="11667">
                  <c:v>566.70000000000005</c:v>
                </c:pt>
                <c:pt idx="11668">
                  <c:v>566.79999999999995</c:v>
                </c:pt>
                <c:pt idx="11669">
                  <c:v>566.9</c:v>
                </c:pt>
                <c:pt idx="11670">
                  <c:v>567</c:v>
                </c:pt>
                <c:pt idx="11671">
                  <c:v>567.1</c:v>
                </c:pt>
                <c:pt idx="11672">
                  <c:v>567.20000000000005</c:v>
                </c:pt>
                <c:pt idx="11673">
                  <c:v>567.29999999999995</c:v>
                </c:pt>
                <c:pt idx="11674">
                  <c:v>567.4</c:v>
                </c:pt>
                <c:pt idx="11675">
                  <c:v>567.5</c:v>
                </c:pt>
                <c:pt idx="11676">
                  <c:v>567.6</c:v>
                </c:pt>
                <c:pt idx="11677">
                  <c:v>567.70000000000005</c:v>
                </c:pt>
                <c:pt idx="11678">
                  <c:v>567.79999999999995</c:v>
                </c:pt>
                <c:pt idx="11679">
                  <c:v>567.9</c:v>
                </c:pt>
                <c:pt idx="11680">
                  <c:v>568</c:v>
                </c:pt>
                <c:pt idx="11681">
                  <c:v>568.1</c:v>
                </c:pt>
                <c:pt idx="11682">
                  <c:v>568.20000000000005</c:v>
                </c:pt>
                <c:pt idx="11683">
                  <c:v>568.29999999999995</c:v>
                </c:pt>
                <c:pt idx="11684">
                  <c:v>568.4</c:v>
                </c:pt>
                <c:pt idx="11685">
                  <c:v>568.5</c:v>
                </c:pt>
                <c:pt idx="11686">
                  <c:v>568.6</c:v>
                </c:pt>
                <c:pt idx="11687">
                  <c:v>568.70000000000005</c:v>
                </c:pt>
                <c:pt idx="11688">
                  <c:v>568.79999999999995</c:v>
                </c:pt>
                <c:pt idx="11689">
                  <c:v>568.9</c:v>
                </c:pt>
                <c:pt idx="11690">
                  <c:v>569</c:v>
                </c:pt>
                <c:pt idx="11691">
                  <c:v>569.1</c:v>
                </c:pt>
                <c:pt idx="11692">
                  <c:v>569.20000000000005</c:v>
                </c:pt>
                <c:pt idx="11693">
                  <c:v>569.29999999999995</c:v>
                </c:pt>
                <c:pt idx="11694">
                  <c:v>569.4</c:v>
                </c:pt>
                <c:pt idx="11695">
                  <c:v>569.5</c:v>
                </c:pt>
                <c:pt idx="11696">
                  <c:v>569.6</c:v>
                </c:pt>
                <c:pt idx="11697">
                  <c:v>569.70000000000005</c:v>
                </c:pt>
                <c:pt idx="11698">
                  <c:v>569.79999999999995</c:v>
                </c:pt>
                <c:pt idx="11699">
                  <c:v>569.9</c:v>
                </c:pt>
                <c:pt idx="11700">
                  <c:v>570</c:v>
                </c:pt>
                <c:pt idx="11701">
                  <c:v>570.1</c:v>
                </c:pt>
                <c:pt idx="11702">
                  <c:v>570.20000000000005</c:v>
                </c:pt>
                <c:pt idx="11703">
                  <c:v>570.29999999999995</c:v>
                </c:pt>
                <c:pt idx="11704">
                  <c:v>570.4</c:v>
                </c:pt>
                <c:pt idx="11705">
                  <c:v>570.5</c:v>
                </c:pt>
                <c:pt idx="11706">
                  <c:v>570.6</c:v>
                </c:pt>
                <c:pt idx="11707">
                  <c:v>570.70000000000005</c:v>
                </c:pt>
                <c:pt idx="11708">
                  <c:v>570.79999999999995</c:v>
                </c:pt>
                <c:pt idx="11709">
                  <c:v>570.9</c:v>
                </c:pt>
                <c:pt idx="11710">
                  <c:v>571</c:v>
                </c:pt>
                <c:pt idx="11711">
                  <c:v>571.1</c:v>
                </c:pt>
                <c:pt idx="11712">
                  <c:v>571.20000000000005</c:v>
                </c:pt>
                <c:pt idx="11713">
                  <c:v>571.29999999999995</c:v>
                </c:pt>
                <c:pt idx="11714">
                  <c:v>571.4</c:v>
                </c:pt>
                <c:pt idx="11715">
                  <c:v>571.5</c:v>
                </c:pt>
                <c:pt idx="11716">
                  <c:v>571.6</c:v>
                </c:pt>
                <c:pt idx="11717">
                  <c:v>571.70000000000005</c:v>
                </c:pt>
                <c:pt idx="11718">
                  <c:v>571.79999999999995</c:v>
                </c:pt>
                <c:pt idx="11719">
                  <c:v>571.9</c:v>
                </c:pt>
                <c:pt idx="11720">
                  <c:v>572</c:v>
                </c:pt>
                <c:pt idx="11721">
                  <c:v>572.1</c:v>
                </c:pt>
                <c:pt idx="11722">
                  <c:v>572.20000000000005</c:v>
                </c:pt>
                <c:pt idx="11723">
                  <c:v>572.29999999999995</c:v>
                </c:pt>
                <c:pt idx="11724">
                  <c:v>572.4</c:v>
                </c:pt>
                <c:pt idx="11725">
                  <c:v>572.5</c:v>
                </c:pt>
                <c:pt idx="11726">
                  <c:v>572.6</c:v>
                </c:pt>
                <c:pt idx="11727">
                  <c:v>572.70000000000005</c:v>
                </c:pt>
                <c:pt idx="11728">
                  <c:v>572.79999999999995</c:v>
                </c:pt>
                <c:pt idx="11729">
                  <c:v>572.9</c:v>
                </c:pt>
                <c:pt idx="11730">
                  <c:v>573</c:v>
                </c:pt>
                <c:pt idx="11731">
                  <c:v>573.1</c:v>
                </c:pt>
                <c:pt idx="11732">
                  <c:v>573.20000000000005</c:v>
                </c:pt>
                <c:pt idx="11733">
                  <c:v>573.29999999999995</c:v>
                </c:pt>
                <c:pt idx="11734">
                  <c:v>573.4</c:v>
                </c:pt>
                <c:pt idx="11735">
                  <c:v>573.5</c:v>
                </c:pt>
                <c:pt idx="11736">
                  <c:v>573.6</c:v>
                </c:pt>
                <c:pt idx="11737">
                  <c:v>573.70000000000005</c:v>
                </c:pt>
                <c:pt idx="11738">
                  <c:v>573.79999999999995</c:v>
                </c:pt>
                <c:pt idx="11739">
                  <c:v>573.9</c:v>
                </c:pt>
                <c:pt idx="11740">
                  <c:v>574</c:v>
                </c:pt>
                <c:pt idx="11741">
                  <c:v>574.1</c:v>
                </c:pt>
                <c:pt idx="11742">
                  <c:v>574.20000000000005</c:v>
                </c:pt>
                <c:pt idx="11743">
                  <c:v>574.29999999999995</c:v>
                </c:pt>
                <c:pt idx="11744">
                  <c:v>574.4</c:v>
                </c:pt>
                <c:pt idx="11745">
                  <c:v>574.5</c:v>
                </c:pt>
                <c:pt idx="11746">
                  <c:v>574.6</c:v>
                </c:pt>
                <c:pt idx="11747">
                  <c:v>574.70000000000005</c:v>
                </c:pt>
                <c:pt idx="11748">
                  <c:v>574.79999999999995</c:v>
                </c:pt>
                <c:pt idx="11749">
                  <c:v>574.9</c:v>
                </c:pt>
                <c:pt idx="11750">
                  <c:v>575</c:v>
                </c:pt>
                <c:pt idx="11751">
                  <c:v>575.1</c:v>
                </c:pt>
                <c:pt idx="11752">
                  <c:v>575.20000000000005</c:v>
                </c:pt>
                <c:pt idx="11753">
                  <c:v>575.29999999999995</c:v>
                </c:pt>
                <c:pt idx="11754">
                  <c:v>575.4</c:v>
                </c:pt>
                <c:pt idx="11755">
                  <c:v>575.5</c:v>
                </c:pt>
                <c:pt idx="11756">
                  <c:v>575.6</c:v>
                </c:pt>
                <c:pt idx="11757">
                  <c:v>575.70000000000005</c:v>
                </c:pt>
                <c:pt idx="11758">
                  <c:v>575.79999999999995</c:v>
                </c:pt>
                <c:pt idx="11759">
                  <c:v>575.9</c:v>
                </c:pt>
                <c:pt idx="11760">
                  <c:v>576</c:v>
                </c:pt>
                <c:pt idx="11761">
                  <c:v>576.1</c:v>
                </c:pt>
                <c:pt idx="11762">
                  <c:v>576.20000000000005</c:v>
                </c:pt>
                <c:pt idx="11763">
                  <c:v>576.29999999999995</c:v>
                </c:pt>
                <c:pt idx="11764">
                  <c:v>576.4</c:v>
                </c:pt>
                <c:pt idx="11765">
                  <c:v>576.5</c:v>
                </c:pt>
                <c:pt idx="11766">
                  <c:v>576.6</c:v>
                </c:pt>
                <c:pt idx="11767">
                  <c:v>576.70000000000005</c:v>
                </c:pt>
                <c:pt idx="11768">
                  <c:v>576.79999999999995</c:v>
                </c:pt>
                <c:pt idx="11769">
                  <c:v>576.9</c:v>
                </c:pt>
                <c:pt idx="11770">
                  <c:v>577</c:v>
                </c:pt>
                <c:pt idx="11771">
                  <c:v>577.1</c:v>
                </c:pt>
                <c:pt idx="11772">
                  <c:v>577.20000000000005</c:v>
                </c:pt>
                <c:pt idx="11773">
                  <c:v>577.29999999999995</c:v>
                </c:pt>
                <c:pt idx="11774">
                  <c:v>577.4</c:v>
                </c:pt>
                <c:pt idx="11775">
                  <c:v>577.5</c:v>
                </c:pt>
                <c:pt idx="11776">
                  <c:v>577.6</c:v>
                </c:pt>
                <c:pt idx="11777">
                  <c:v>577.70000000000005</c:v>
                </c:pt>
                <c:pt idx="11778">
                  <c:v>577.79999999999995</c:v>
                </c:pt>
                <c:pt idx="11779">
                  <c:v>577.9</c:v>
                </c:pt>
                <c:pt idx="11780">
                  <c:v>578</c:v>
                </c:pt>
                <c:pt idx="11781">
                  <c:v>578.1</c:v>
                </c:pt>
                <c:pt idx="11782">
                  <c:v>578.20000000000005</c:v>
                </c:pt>
                <c:pt idx="11783">
                  <c:v>578.29999999999995</c:v>
                </c:pt>
                <c:pt idx="11784">
                  <c:v>578.4</c:v>
                </c:pt>
                <c:pt idx="11785">
                  <c:v>578.5</c:v>
                </c:pt>
                <c:pt idx="11786">
                  <c:v>578.6</c:v>
                </c:pt>
                <c:pt idx="11787">
                  <c:v>578.70000000000005</c:v>
                </c:pt>
                <c:pt idx="11788">
                  <c:v>578.79999999999995</c:v>
                </c:pt>
                <c:pt idx="11789">
                  <c:v>578.9</c:v>
                </c:pt>
                <c:pt idx="11790">
                  <c:v>579</c:v>
                </c:pt>
                <c:pt idx="11791">
                  <c:v>579.1</c:v>
                </c:pt>
                <c:pt idx="11792">
                  <c:v>579.20000000000005</c:v>
                </c:pt>
                <c:pt idx="11793">
                  <c:v>579.29999999999995</c:v>
                </c:pt>
                <c:pt idx="11794">
                  <c:v>579.4</c:v>
                </c:pt>
                <c:pt idx="11795">
                  <c:v>579.5</c:v>
                </c:pt>
                <c:pt idx="11796">
                  <c:v>579.6</c:v>
                </c:pt>
                <c:pt idx="11797">
                  <c:v>579.70000000000005</c:v>
                </c:pt>
                <c:pt idx="11798">
                  <c:v>579.79999999999995</c:v>
                </c:pt>
                <c:pt idx="11799">
                  <c:v>579.9</c:v>
                </c:pt>
                <c:pt idx="11800">
                  <c:v>580</c:v>
                </c:pt>
                <c:pt idx="11801">
                  <c:v>580.1</c:v>
                </c:pt>
                <c:pt idx="11802">
                  <c:v>580.20000000000005</c:v>
                </c:pt>
                <c:pt idx="11803">
                  <c:v>580.29999999999995</c:v>
                </c:pt>
                <c:pt idx="11804">
                  <c:v>580.4</c:v>
                </c:pt>
                <c:pt idx="11805">
                  <c:v>580.5</c:v>
                </c:pt>
                <c:pt idx="11806">
                  <c:v>580.6</c:v>
                </c:pt>
                <c:pt idx="11807">
                  <c:v>580.70000000000005</c:v>
                </c:pt>
                <c:pt idx="11808">
                  <c:v>580.79999999999995</c:v>
                </c:pt>
                <c:pt idx="11809">
                  <c:v>580.9</c:v>
                </c:pt>
                <c:pt idx="11810">
                  <c:v>581</c:v>
                </c:pt>
                <c:pt idx="11811">
                  <c:v>581.1</c:v>
                </c:pt>
                <c:pt idx="11812">
                  <c:v>581.20000000000005</c:v>
                </c:pt>
                <c:pt idx="11813">
                  <c:v>581.29999999999995</c:v>
                </c:pt>
                <c:pt idx="11814">
                  <c:v>581.4</c:v>
                </c:pt>
                <c:pt idx="11815">
                  <c:v>581.5</c:v>
                </c:pt>
                <c:pt idx="11816">
                  <c:v>581.6</c:v>
                </c:pt>
                <c:pt idx="11817">
                  <c:v>581.70000000000005</c:v>
                </c:pt>
                <c:pt idx="11818">
                  <c:v>581.79999999999995</c:v>
                </c:pt>
                <c:pt idx="11819">
                  <c:v>581.9</c:v>
                </c:pt>
                <c:pt idx="11820">
                  <c:v>582</c:v>
                </c:pt>
                <c:pt idx="11821">
                  <c:v>582.1</c:v>
                </c:pt>
                <c:pt idx="11822">
                  <c:v>582.20000000000005</c:v>
                </c:pt>
                <c:pt idx="11823">
                  <c:v>582.29999999999995</c:v>
                </c:pt>
                <c:pt idx="11824">
                  <c:v>582.4</c:v>
                </c:pt>
                <c:pt idx="11825">
                  <c:v>582.5</c:v>
                </c:pt>
                <c:pt idx="11826">
                  <c:v>582.6</c:v>
                </c:pt>
                <c:pt idx="11827">
                  <c:v>582.70000000000005</c:v>
                </c:pt>
                <c:pt idx="11828">
                  <c:v>582.79999999999995</c:v>
                </c:pt>
                <c:pt idx="11829">
                  <c:v>582.9</c:v>
                </c:pt>
                <c:pt idx="11830">
                  <c:v>583</c:v>
                </c:pt>
                <c:pt idx="11831">
                  <c:v>583.1</c:v>
                </c:pt>
                <c:pt idx="11832">
                  <c:v>583.20000000000005</c:v>
                </c:pt>
                <c:pt idx="11833">
                  <c:v>583.29999999999995</c:v>
                </c:pt>
                <c:pt idx="11834">
                  <c:v>583.4</c:v>
                </c:pt>
                <c:pt idx="11835">
                  <c:v>583.5</c:v>
                </c:pt>
                <c:pt idx="11836">
                  <c:v>583.6</c:v>
                </c:pt>
                <c:pt idx="11837">
                  <c:v>583.70000000000005</c:v>
                </c:pt>
                <c:pt idx="11838">
                  <c:v>583.79999999999995</c:v>
                </c:pt>
                <c:pt idx="11839">
                  <c:v>583.9</c:v>
                </c:pt>
                <c:pt idx="11840">
                  <c:v>584</c:v>
                </c:pt>
                <c:pt idx="11841">
                  <c:v>584.1</c:v>
                </c:pt>
                <c:pt idx="11842">
                  <c:v>584.20000000000005</c:v>
                </c:pt>
                <c:pt idx="11843">
                  <c:v>584.29999999999995</c:v>
                </c:pt>
                <c:pt idx="11844">
                  <c:v>584.4</c:v>
                </c:pt>
                <c:pt idx="11845">
                  <c:v>584.5</c:v>
                </c:pt>
                <c:pt idx="11846">
                  <c:v>584.6</c:v>
                </c:pt>
                <c:pt idx="11847">
                  <c:v>584.70000000000005</c:v>
                </c:pt>
                <c:pt idx="11848">
                  <c:v>584.79999999999995</c:v>
                </c:pt>
                <c:pt idx="11849">
                  <c:v>584.9</c:v>
                </c:pt>
                <c:pt idx="11850">
                  <c:v>585</c:v>
                </c:pt>
                <c:pt idx="11851">
                  <c:v>585.1</c:v>
                </c:pt>
                <c:pt idx="11852">
                  <c:v>585.20000000000005</c:v>
                </c:pt>
                <c:pt idx="11853">
                  <c:v>585.29999999999995</c:v>
                </c:pt>
                <c:pt idx="11854">
                  <c:v>585.4</c:v>
                </c:pt>
                <c:pt idx="11855">
                  <c:v>585.5</c:v>
                </c:pt>
                <c:pt idx="11856">
                  <c:v>585.6</c:v>
                </c:pt>
                <c:pt idx="11857">
                  <c:v>585.70000000000005</c:v>
                </c:pt>
                <c:pt idx="11858">
                  <c:v>585.79999999999995</c:v>
                </c:pt>
                <c:pt idx="11859">
                  <c:v>585.9</c:v>
                </c:pt>
                <c:pt idx="11860">
                  <c:v>586</c:v>
                </c:pt>
                <c:pt idx="11861">
                  <c:v>586.1</c:v>
                </c:pt>
                <c:pt idx="11862">
                  <c:v>586.20000000000005</c:v>
                </c:pt>
                <c:pt idx="11863">
                  <c:v>586.29999999999995</c:v>
                </c:pt>
                <c:pt idx="11864">
                  <c:v>586.4</c:v>
                </c:pt>
                <c:pt idx="11865">
                  <c:v>586.5</c:v>
                </c:pt>
                <c:pt idx="11866">
                  <c:v>586.6</c:v>
                </c:pt>
                <c:pt idx="11867">
                  <c:v>586.70000000000005</c:v>
                </c:pt>
                <c:pt idx="11868">
                  <c:v>586.79999999999995</c:v>
                </c:pt>
                <c:pt idx="11869">
                  <c:v>586.9</c:v>
                </c:pt>
                <c:pt idx="11870">
                  <c:v>587</c:v>
                </c:pt>
                <c:pt idx="11871">
                  <c:v>587.1</c:v>
                </c:pt>
                <c:pt idx="11872">
                  <c:v>587.20000000000005</c:v>
                </c:pt>
                <c:pt idx="11873">
                  <c:v>587.29999999999995</c:v>
                </c:pt>
                <c:pt idx="11874">
                  <c:v>587.4</c:v>
                </c:pt>
                <c:pt idx="11875">
                  <c:v>587.5</c:v>
                </c:pt>
                <c:pt idx="11876">
                  <c:v>587.6</c:v>
                </c:pt>
                <c:pt idx="11877">
                  <c:v>587.70000000000005</c:v>
                </c:pt>
                <c:pt idx="11878">
                  <c:v>587.79999999999995</c:v>
                </c:pt>
                <c:pt idx="11879">
                  <c:v>587.9</c:v>
                </c:pt>
                <c:pt idx="11880">
                  <c:v>588</c:v>
                </c:pt>
                <c:pt idx="11881">
                  <c:v>588.1</c:v>
                </c:pt>
                <c:pt idx="11882">
                  <c:v>588.20000000000005</c:v>
                </c:pt>
                <c:pt idx="11883">
                  <c:v>588.29999999999995</c:v>
                </c:pt>
                <c:pt idx="11884">
                  <c:v>588.4</c:v>
                </c:pt>
                <c:pt idx="11885">
                  <c:v>588.5</c:v>
                </c:pt>
                <c:pt idx="11886">
                  <c:v>588.6</c:v>
                </c:pt>
                <c:pt idx="11887">
                  <c:v>588.70000000000005</c:v>
                </c:pt>
                <c:pt idx="11888">
                  <c:v>588.79999999999995</c:v>
                </c:pt>
                <c:pt idx="11889">
                  <c:v>588.9</c:v>
                </c:pt>
                <c:pt idx="11890">
                  <c:v>589</c:v>
                </c:pt>
                <c:pt idx="11891">
                  <c:v>589.1</c:v>
                </c:pt>
                <c:pt idx="11892">
                  <c:v>589.20000000000005</c:v>
                </c:pt>
                <c:pt idx="11893">
                  <c:v>589.29999999999995</c:v>
                </c:pt>
                <c:pt idx="11894">
                  <c:v>589.4</c:v>
                </c:pt>
                <c:pt idx="11895">
                  <c:v>589.5</c:v>
                </c:pt>
                <c:pt idx="11896">
                  <c:v>589.6</c:v>
                </c:pt>
                <c:pt idx="11897">
                  <c:v>589.70000000000005</c:v>
                </c:pt>
                <c:pt idx="11898">
                  <c:v>589.79999999999995</c:v>
                </c:pt>
                <c:pt idx="11899">
                  <c:v>589.9</c:v>
                </c:pt>
                <c:pt idx="11900">
                  <c:v>590</c:v>
                </c:pt>
                <c:pt idx="11901">
                  <c:v>590.1</c:v>
                </c:pt>
                <c:pt idx="11902">
                  <c:v>590.20000000000005</c:v>
                </c:pt>
                <c:pt idx="11903">
                  <c:v>590.29999999999995</c:v>
                </c:pt>
                <c:pt idx="11904">
                  <c:v>590.4</c:v>
                </c:pt>
                <c:pt idx="11905">
                  <c:v>590.5</c:v>
                </c:pt>
                <c:pt idx="11906">
                  <c:v>590.6</c:v>
                </c:pt>
                <c:pt idx="11907">
                  <c:v>590.70000000000005</c:v>
                </c:pt>
                <c:pt idx="11908">
                  <c:v>590.79999999999995</c:v>
                </c:pt>
                <c:pt idx="11909">
                  <c:v>590.9</c:v>
                </c:pt>
                <c:pt idx="11910">
                  <c:v>591</c:v>
                </c:pt>
                <c:pt idx="11911">
                  <c:v>591.1</c:v>
                </c:pt>
                <c:pt idx="11912">
                  <c:v>591.20000000000005</c:v>
                </c:pt>
                <c:pt idx="11913">
                  <c:v>591.29999999999995</c:v>
                </c:pt>
                <c:pt idx="11914">
                  <c:v>591.4</c:v>
                </c:pt>
                <c:pt idx="11915">
                  <c:v>591.5</c:v>
                </c:pt>
                <c:pt idx="11916">
                  <c:v>591.6</c:v>
                </c:pt>
                <c:pt idx="11917">
                  <c:v>591.70000000000005</c:v>
                </c:pt>
                <c:pt idx="11918">
                  <c:v>591.79999999999995</c:v>
                </c:pt>
                <c:pt idx="11919">
                  <c:v>591.9</c:v>
                </c:pt>
                <c:pt idx="11920">
                  <c:v>592</c:v>
                </c:pt>
                <c:pt idx="11921">
                  <c:v>592.1</c:v>
                </c:pt>
                <c:pt idx="11922">
                  <c:v>592.20000000000005</c:v>
                </c:pt>
                <c:pt idx="11923">
                  <c:v>592.29999999999995</c:v>
                </c:pt>
                <c:pt idx="11924">
                  <c:v>592.4</c:v>
                </c:pt>
                <c:pt idx="11925">
                  <c:v>592.5</c:v>
                </c:pt>
                <c:pt idx="11926">
                  <c:v>592.6</c:v>
                </c:pt>
                <c:pt idx="11927">
                  <c:v>592.70000000000005</c:v>
                </c:pt>
                <c:pt idx="11928">
                  <c:v>592.79999999999995</c:v>
                </c:pt>
                <c:pt idx="11929">
                  <c:v>592.9</c:v>
                </c:pt>
                <c:pt idx="11930">
                  <c:v>593</c:v>
                </c:pt>
                <c:pt idx="11931">
                  <c:v>593.1</c:v>
                </c:pt>
                <c:pt idx="11932">
                  <c:v>593.20000000000005</c:v>
                </c:pt>
                <c:pt idx="11933">
                  <c:v>593.29999999999995</c:v>
                </c:pt>
                <c:pt idx="11934">
                  <c:v>593.4</c:v>
                </c:pt>
                <c:pt idx="11935">
                  <c:v>593.5</c:v>
                </c:pt>
                <c:pt idx="11936">
                  <c:v>593.6</c:v>
                </c:pt>
                <c:pt idx="11937">
                  <c:v>593.70000000000005</c:v>
                </c:pt>
                <c:pt idx="11938">
                  <c:v>593.79999999999995</c:v>
                </c:pt>
                <c:pt idx="11939">
                  <c:v>593.9</c:v>
                </c:pt>
                <c:pt idx="11940">
                  <c:v>594</c:v>
                </c:pt>
                <c:pt idx="11941">
                  <c:v>594.1</c:v>
                </c:pt>
                <c:pt idx="11942">
                  <c:v>594.20000000000005</c:v>
                </c:pt>
                <c:pt idx="11943">
                  <c:v>594.29999999999995</c:v>
                </c:pt>
                <c:pt idx="11944">
                  <c:v>594.4</c:v>
                </c:pt>
                <c:pt idx="11945">
                  <c:v>594.5</c:v>
                </c:pt>
                <c:pt idx="11946">
                  <c:v>594.6</c:v>
                </c:pt>
                <c:pt idx="11947">
                  <c:v>594.70000000000005</c:v>
                </c:pt>
                <c:pt idx="11948">
                  <c:v>594.79999999999995</c:v>
                </c:pt>
                <c:pt idx="11949">
                  <c:v>594.9</c:v>
                </c:pt>
                <c:pt idx="11950">
                  <c:v>595</c:v>
                </c:pt>
                <c:pt idx="11951">
                  <c:v>595.1</c:v>
                </c:pt>
                <c:pt idx="11952">
                  <c:v>595.20000000000005</c:v>
                </c:pt>
                <c:pt idx="11953">
                  <c:v>595.29999999999995</c:v>
                </c:pt>
                <c:pt idx="11954">
                  <c:v>595.4</c:v>
                </c:pt>
                <c:pt idx="11955">
                  <c:v>595.5</c:v>
                </c:pt>
                <c:pt idx="11956">
                  <c:v>595.6</c:v>
                </c:pt>
                <c:pt idx="11957">
                  <c:v>595.70000000000005</c:v>
                </c:pt>
                <c:pt idx="11958">
                  <c:v>595.79999999999995</c:v>
                </c:pt>
                <c:pt idx="11959">
                  <c:v>595.9</c:v>
                </c:pt>
                <c:pt idx="11960">
                  <c:v>596</c:v>
                </c:pt>
                <c:pt idx="11961">
                  <c:v>596.1</c:v>
                </c:pt>
                <c:pt idx="11962">
                  <c:v>596.20000000000005</c:v>
                </c:pt>
                <c:pt idx="11963">
                  <c:v>596.29999999999995</c:v>
                </c:pt>
                <c:pt idx="11964">
                  <c:v>596.4</c:v>
                </c:pt>
                <c:pt idx="11965">
                  <c:v>596.5</c:v>
                </c:pt>
                <c:pt idx="11966">
                  <c:v>596.6</c:v>
                </c:pt>
                <c:pt idx="11967">
                  <c:v>596.70000000000005</c:v>
                </c:pt>
                <c:pt idx="11968">
                  <c:v>596.79999999999995</c:v>
                </c:pt>
                <c:pt idx="11969">
                  <c:v>596.9</c:v>
                </c:pt>
                <c:pt idx="11970">
                  <c:v>597</c:v>
                </c:pt>
                <c:pt idx="11971">
                  <c:v>597.1</c:v>
                </c:pt>
                <c:pt idx="11972">
                  <c:v>597.20000000000005</c:v>
                </c:pt>
                <c:pt idx="11973">
                  <c:v>597.29999999999995</c:v>
                </c:pt>
                <c:pt idx="11974">
                  <c:v>597.4</c:v>
                </c:pt>
                <c:pt idx="11975">
                  <c:v>597.5</c:v>
                </c:pt>
                <c:pt idx="11976">
                  <c:v>597.6</c:v>
                </c:pt>
                <c:pt idx="11977">
                  <c:v>597.70000000000005</c:v>
                </c:pt>
                <c:pt idx="11978">
                  <c:v>597.79999999999995</c:v>
                </c:pt>
                <c:pt idx="11979">
                  <c:v>597.9</c:v>
                </c:pt>
                <c:pt idx="11980">
                  <c:v>598</c:v>
                </c:pt>
                <c:pt idx="11981">
                  <c:v>598.1</c:v>
                </c:pt>
                <c:pt idx="11982">
                  <c:v>598.20000000000005</c:v>
                </c:pt>
                <c:pt idx="11983">
                  <c:v>598.29999999999995</c:v>
                </c:pt>
                <c:pt idx="11984">
                  <c:v>598.4</c:v>
                </c:pt>
                <c:pt idx="11985">
                  <c:v>598.5</c:v>
                </c:pt>
                <c:pt idx="11986">
                  <c:v>598.6</c:v>
                </c:pt>
                <c:pt idx="11987">
                  <c:v>598.70000000000005</c:v>
                </c:pt>
                <c:pt idx="11988">
                  <c:v>598.79999999999995</c:v>
                </c:pt>
                <c:pt idx="11989">
                  <c:v>598.9</c:v>
                </c:pt>
                <c:pt idx="11990">
                  <c:v>599</c:v>
                </c:pt>
                <c:pt idx="11991">
                  <c:v>599.1</c:v>
                </c:pt>
                <c:pt idx="11992">
                  <c:v>599.20000000000005</c:v>
                </c:pt>
                <c:pt idx="11993">
                  <c:v>599.29999999999995</c:v>
                </c:pt>
                <c:pt idx="11994">
                  <c:v>599.4</c:v>
                </c:pt>
                <c:pt idx="11995">
                  <c:v>599.5</c:v>
                </c:pt>
                <c:pt idx="11996">
                  <c:v>599.6</c:v>
                </c:pt>
                <c:pt idx="11997">
                  <c:v>599.70000000000005</c:v>
                </c:pt>
                <c:pt idx="11998">
                  <c:v>599.79999999999995</c:v>
                </c:pt>
                <c:pt idx="11999">
                  <c:v>599.9</c:v>
                </c:pt>
                <c:pt idx="12000">
                  <c:v>600</c:v>
                </c:pt>
              </c:numCache>
            </c:numRef>
          </c:xVal>
          <c:yVal>
            <c:numRef>
              <c:f>Лист1!$B$1:$B$12001</c:f>
              <c:numCache>
                <c:formatCode>General</c:formatCode>
                <c:ptCount val="12001"/>
                <c:pt idx="0">
                  <c:v>13</c:v>
                </c:pt>
                <c:pt idx="1">
                  <c:v>13</c:v>
                </c:pt>
                <c:pt idx="2">
                  <c:v>13</c:v>
                </c:pt>
                <c:pt idx="3">
                  <c:v>14</c:v>
                </c:pt>
                <c:pt idx="4">
                  <c:v>13</c:v>
                </c:pt>
                <c:pt idx="5">
                  <c:v>12</c:v>
                </c:pt>
                <c:pt idx="6">
                  <c:v>12</c:v>
                </c:pt>
                <c:pt idx="7">
                  <c:v>11</c:v>
                </c:pt>
                <c:pt idx="8">
                  <c:v>10</c:v>
                </c:pt>
                <c:pt idx="9">
                  <c:v>11</c:v>
                </c:pt>
                <c:pt idx="10">
                  <c:v>10</c:v>
                </c:pt>
                <c:pt idx="11">
                  <c:v>8</c:v>
                </c:pt>
                <c:pt idx="12">
                  <c:v>8</c:v>
                </c:pt>
                <c:pt idx="13">
                  <c:v>7</c:v>
                </c:pt>
                <c:pt idx="14">
                  <c:v>7</c:v>
                </c:pt>
                <c:pt idx="15">
                  <c:v>5</c:v>
                </c:pt>
                <c:pt idx="16">
                  <c:v>7</c:v>
                </c:pt>
                <c:pt idx="17">
                  <c:v>7</c:v>
                </c:pt>
                <c:pt idx="18">
                  <c:v>6</c:v>
                </c:pt>
                <c:pt idx="19">
                  <c:v>6</c:v>
                </c:pt>
                <c:pt idx="20">
                  <c:v>6</c:v>
                </c:pt>
                <c:pt idx="21">
                  <c:v>6</c:v>
                </c:pt>
                <c:pt idx="22">
                  <c:v>6</c:v>
                </c:pt>
                <c:pt idx="23">
                  <c:v>6</c:v>
                </c:pt>
                <c:pt idx="24">
                  <c:v>6</c:v>
                </c:pt>
                <c:pt idx="25">
                  <c:v>7</c:v>
                </c:pt>
                <c:pt idx="26">
                  <c:v>7</c:v>
                </c:pt>
                <c:pt idx="27">
                  <c:v>7</c:v>
                </c:pt>
                <c:pt idx="28">
                  <c:v>7</c:v>
                </c:pt>
                <c:pt idx="29">
                  <c:v>6</c:v>
                </c:pt>
                <c:pt idx="30">
                  <c:v>7</c:v>
                </c:pt>
                <c:pt idx="31">
                  <c:v>7</c:v>
                </c:pt>
                <c:pt idx="32">
                  <c:v>7</c:v>
                </c:pt>
                <c:pt idx="33">
                  <c:v>7</c:v>
                </c:pt>
                <c:pt idx="34">
                  <c:v>7</c:v>
                </c:pt>
                <c:pt idx="35">
                  <c:v>7</c:v>
                </c:pt>
                <c:pt idx="36">
                  <c:v>7</c:v>
                </c:pt>
                <c:pt idx="37">
                  <c:v>8</c:v>
                </c:pt>
                <c:pt idx="38">
                  <c:v>9</c:v>
                </c:pt>
                <c:pt idx="39">
                  <c:v>8</c:v>
                </c:pt>
                <c:pt idx="40">
                  <c:v>10</c:v>
                </c:pt>
                <c:pt idx="41">
                  <c:v>10</c:v>
                </c:pt>
                <c:pt idx="42">
                  <c:v>10</c:v>
                </c:pt>
                <c:pt idx="43">
                  <c:v>10</c:v>
                </c:pt>
                <c:pt idx="44">
                  <c:v>10</c:v>
                </c:pt>
                <c:pt idx="45">
                  <c:v>9</c:v>
                </c:pt>
                <c:pt idx="46">
                  <c:v>11</c:v>
                </c:pt>
                <c:pt idx="47">
                  <c:v>11</c:v>
                </c:pt>
                <c:pt idx="48">
                  <c:v>12</c:v>
                </c:pt>
                <c:pt idx="49">
                  <c:v>12</c:v>
                </c:pt>
                <c:pt idx="50">
                  <c:v>12</c:v>
                </c:pt>
                <c:pt idx="51">
                  <c:v>12</c:v>
                </c:pt>
                <c:pt idx="52">
                  <c:v>12</c:v>
                </c:pt>
                <c:pt idx="53">
                  <c:v>13</c:v>
                </c:pt>
                <c:pt idx="54">
                  <c:v>13</c:v>
                </c:pt>
                <c:pt idx="55">
                  <c:v>14</c:v>
                </c:pt>
                <c:pt idx="56">
                  <c:v>16</c:v>
                </c:pt>
                <c:pt idx="57">
                  <c:v>15</c:v>
                </c:pt>
                <c:pt idx="58">
                  <c:v>14</c:v>
                </c:pt>
                <c:pt idx="59">
                  <c:v>14</c:v>
                </c:pt>
                <c:pt idx="60">
                  <c:v>12</c:v>
                </c:pt>
                <c:pt idx="61">
                  <c:v>11</c:v>
                </c:pt>
                <c:pt idx="62">
                  <c:v>10</c:v>
                </c:pt>
                <c:pt idx="63">
                  <c:v>9</c:v>
                </c:pt>
                <c:pt idx="64">
                  <c:v>10</c:v>
                </c:pt>
                <c:pt idx="65">
                  <c:v>10</c:v>
                </c:pt>
                <c:pt idx="66">
                  <c:v>8</c:v>
                </c:pt>
                <c:pt idx="67">
                  <c:v>9</c:v>
                </c:pt>
                <c:pt idx="68">
                  <c:v>8</c:v>
                </c:pt>
                <c:pt idx="69">
                  <c:v>8</c:v>
                </c:pt>
                <c:pt idx="70">
                  <c:v>8</c:v>
                </c:pt>
                <c:pt idx="71">
                  <c:v>7</c:v>
                </c:pt>
                <c:pt idx="72">
                  <c:v>7</c:v>
                </c:pt>
                <c:pt idx="73">
                  <c:v>6</c:v>
                </c:pt>
                <c:pt idx="74">
                  <c:v>7</c:v>
                </c:pt>
                <c:pt idx="75">
                  <c:v>7</c:v>
                </c:pt>
                <c:pt idx="76">
                  <c:v>5</c:v>
                </c:pt>
                <c:pt idx="77">
                  <c:v>5</c:v>
                </c:pt>
                <c:pt idx="78">
                  <c:v>5</c:v>
                </c:pt>
                <c:pt idx="79">
                  <c:v>5</c:v>
                </c:pt>
                <c:pt idx="80">
                  <c:v>5</c:v>
                </c:pt>
                <c:pt idx="81">
                  <c:v>6</c:v>
                </c:pt>
                <c:pt idx="82">
                  <c:v>6</c:v>
                </c:pt>
                <c:pt idx="83">
                  <c:v>8</c:v>
                </c:pt>
                <c:pt idx="84">
                  <c:v>7</c:v>
                </c:pt>
                <c:pt idx="85">
                  <c:v>7</c:v>
                </c:pt>
                <c:pt idx="86">
                  <c:v>7</c:v>
                </c:pt>
                <c:pt idx="87">
                  <c:v>7</c:v>
                </c:pt>
                <c:pt idx="88">
                  <c:v>7</c:v>
                </c:pt>
                <c:pt idx="89">
                  <c:v>8</c:v>
                </c:pt>
                <c:pt idx="90">
                  <c:v>8</c:v>
                </c:pt>
                <c:pt idx="91">
                  <c:v>8</c:v>
                </c:pt>
                <c:pt idx="92">
                  <c:v>8</c:v>
                </c:pt>
                <c:pt idx="93">
                  <c:v>8</c:v>
                </c:pt>
                <c:pt idx="94">
                  <c:v>8</c:v>
                </c:pt>
                <c:pt idx="95">
                  <c:v>9</c:v>
                </c:pt>
                <c:pt idx="96">
                  <c:v>9</c:v>
                </c:pt>
                <c:pt idx="97">
                  <c:v>8</c:v>
                </c:pt>
                <c:pt idx="98">
                  <c:v>9</c:v>
                </c:pt>
                <c:pt idx="99">
                  <c:v>10</c:v>
                </c:pt>
                <c:pt idx="100">
                  <c:v>10</c:v>
                </c:pt>
                <c:pt idx="101">
                  <c:v>9</c:v>
                </c:pt>
                <c:pt idx="102">
                  <c:v>9</c:v>
                </c:pt>
                <c:pt idx="103">
                  <c:v>8</c:v>
                </c:pt>
                <c:pt idx="104">
                  <c:v>8</c:v>
                </c:pt>
                <c:pt idx="105">
                  <c:v>10</c:v>
                </c:pt>
                <c:pt idx="106">
                  <c:v>10</c:v>
                </c:pt>
                <c:pt idx="107">
                  <c:v>10</c:v>
                </c:pt>
                <c:pt idx="108">
                  <c:v>11</c:v>
                </c:pt>
                <c:pt idx="109">
                  <c:v>12</c:v>
                </c:pt>
                <c:pt idx="110">
                  <c:v>11</c:v>
                </c:pt>
                <c:pt idx="111">
                  <c:v>11</c:v>
                </c:pt>
                <c:pt idx="112">
                  <c:v>10</c:v>
                </c:pt>
                <c:pt idx="113">
                  <c:v>11</c:v>
                </c:pt>
                <c:pt idx="114">
                  <c:v>11</c:v>
                </c:pt>
                <c:pt idx="115">
                  <c:v>10</c:v>
                </c:pt>
                <c:pt idx="116">
                  <c:v>10</c:v>
                </c:pt>
                <c:pt idx="117">
                  <c:v>10</c:v>
                </c:pt>
                <c:pt idx="118">
                  <c:v>10</c:v>
                </c:pt>
                <c:pt idx="119">
                  <c:v>9</c:v>
                </c:pt>
                <c:pt idx="120">
                  <c:v>11</c:v>
                </c:pt>
                <c:pt idx="121">
                  <c:v>14</c:v>
                </c:pt>
                <c:pt idx="122">
                  <c:v>16</c:v>
                </c:pt>
                <c:pt idx="123">
                  <c:v>20</c:v>
                </c:pt>
                <c:pt idx="124">
                  <c:v>20</c:v>
                </c:pt>
                <c:pt idx="125">
                  <c:v>18</c:v>
                </c:pt>
                <c:pt idx="126">
                  <c:v>19</c:v>
                </c:pt>
                <c:pt idx="127">
                  <c:v>19</c:v>
                </c:pt>
                <c:pt idx="128">
                  <c:v>21</c:v>
                </c:pt>
                <c:pt idx="129">
                  <c:v>20</c:v>
                </c:pt>
                <c:pt idx="130">
                  <c:v>19</c:v>
                </c:pt>
                <c:pt idx="131">
                  <c:v>18</c:v>
                </c:pt>
                <c:pt idx="132">
                  <c:v>18</c:v>
                </c:pt>
                <c:pt idx="133">
                  <c:v>18</c:v>
                </c:pt>
                <c:pt idx="134">
                  <c:v>19</c:v>
                </c:pt>
                <c:pt idx="135">
                  <c:v>19</c:v>
                </c:pt>
                <c:pt idx="136">
                  <c:v>19</c:v>
                </c:pt>
                <c:pt idx="137">
                  <c:v>20</c:v>
                </c:pt>
                <c:pt idx="138">
                  <c:v>19</c:v>
                </c:pt>
                <c:pt idx="139">
                  <c:v>18</c:v>
                </c:pt>
                <c:pt idx="140">
                  <c:v>18</c:v>
                </c:pt>
                <c:pt idx="141">
                  <c:v>16</c:v>
                </c:pt>
                <c:pt idx="142">
                  <c:v>17</c:v>
                </c:pt>
                <c:pt idx="143">
                  <c:v>15</c:v>
                </c:pt>
                <c:pt idx="144">
                  <c:v>15</c:v>
                </c:pt>
                <c:pt idx="145">
                  <c:v>14</c:v>
                </c:pt>
                <c:pt idx="146">
                  <c:v>11</c:v>
                </c:pt>
                <c:pt idx="147">
                  <c:v>11</c:v>
                </c:pt>
                <c:pt idx="148">
                  <c:v>9</c:v>
                </c:pt>
                <c:pt idx="149">
                  <c:v>9</c:v>
                </c:pt>
                <c:pt idx="150">
                  <c:v>8</c:v>
                </c:pt>
                <c:pt idx="151">
                  <c:v>9</c:v>
                </c:pt>
                <c:pt idx="152">
                  <c:v>9</c:v>
                </c:pt>
                <c:pt idx="153">
                  <c:v>8</c:v>
                </c:pt>
                <c:pt idx="154">
                  <c:v>11</c:v>
                </c:pt>
                <c:pt idx="155">
                  <c:v>11</c:v>
                </c:pt>
                <c:pt idx="156">
                  <c:v>11</c:v>
                </c:pt>
                <c:pt idx="157">
                  <c:v>11</c:v>
                </c:pt>
                <c:pt idx="158">
                  <c:v>10</c:v>
                </c:pt>
                <c:pt idx="159">
                  <c:v>10</c:v>
                </c:pt>
                <c:pt idx="160">
                  <c:v>11</c:v>
                </c:pt>
                <c:pt idx="161">
                  <c:v>11</c:v>
                </c:pt>
                <c:pt idx="162">
                  <c:v>10</c:v>
                </c:pt>
                <c:pt idx="163">
                  <c:v>12</c:v>
                </c:pt>
                <c:pt idx="164">
                  <c:v>12</c:v>
                </c:pt>
                <c:pt idx="165">
                  <c:v>13</c:v>
                </c:pt>
                <c:pt idx="166">
                  <c:v>14</c:v>
                </c:pt>
                <c:pt idx="167">
                  <c:v>12</c:v>
                </c:pt>
                <c:pt idx="168">
                  <c:v>11</c:v>
                </c:pt>
                <c:pt idx="169">
                  <c:v>12</c:v>
                </c:pt>
                <c:pt idx="170">
                  <c:v>12</c:v>
                </c:pt>
                <c:pt idx="171">
                  <c:v>12</c:v>
                </c:pt>
                <c:pt idx="172">
                  <c:v>14</c:v>
                </c:pt>
                <c:pt idx="173">
                  <c:v>14</c:v>
                </c:pt>
                <c:pt idx="174">
                  <c:v>12</c:v>
                </c:pt>
                <c:pt idx="175">
                  <c:v>11</c:v>
                </c:pt>
                <c:pt idx="176">
                  <c:v>10</c:v>
                </c:pt>
                <c:pt idx="177">
                  <c:v>10</c:v>
                </c:pt>
                <c:pt idx="178">
                  <c:v>10</c:v>
                </c:pt>
                <c:pt idx="179">
                  <c:v>9</c:v>
                </c:pt>
                <c:pt idx="180">
                  <c:v>8</c:v>
                </c:pt>
                <c:pt idx="181">
                  <c:v>6</c:v>
                </c:pt>
                <c:pt idx="182">
                  <c:v>6</c:v>
                </c:pt>
                <c:pt idx="183">
                  <c:v>5</c:v>
                </c:pt>
                <c:pt idx="184">
                  <c:v>5</c:v>
                </c:pt>
                <c:pt idx="185">
                  <c:v>5</c:v>
                </c:pt>
                <c:pt idx="186">
                  <c:v>7</c:v>
                </c:pt>
                <c:pt idx="187">
                  <c:v>7</c:v>
                </c:pt>
                <c:pt idx="188">
                  <c:v>7</c:v>
                </c:pt>
                <c:pt idx="189">
                  <c:v>7</c:v>
                </c:pt>
                <c:pt idx="190">
                  <c:v>7</c:v>
                </c:pt>
                <c:pt idx="191">
                  <c:v>7</c:v>
                </c:pt>
                <c:pt idx="192">
                  <c:v>6</c:v>
                </c:pt>
                <c:pt idx="193">
                  <c:v>6</c:v>
                </c:pt>
                <c:pt idx="194">
                  <c:v>6</c:v>
                </c:pt>
                <c:pt idx="195">
                  <c:v>6</c:v>
                </c:pt>
                <c:pt idx="196">
                  <c:v>6</c:v>
                </c:pt>
                <c:pt idx="197">
                  <c:v>7</c:v>
                </c:pt>
                <c:pt idx="198">
                  <c:v>8</c:v>
                </c:pt>
                <c:pt idx="199">
                  <c:v>6</c:v>
                </c:pt>
                <c:pt idx="200">
                  <c:v>6</c:v>
                </c:pt>
                <c:pt idx="201">
                  <c:v>6</c:v>
                </c:pt>
                <c:pt idx="202">
                  <c:v>7</c:v>
                </c:pt>
                <c:pt idx="203">
                  <c:v>7</c:v>
                </c:pt>
                <c:pt idx="204">
                  <c:v>7</c:v>
                </c:pt>
                <c:pt idx="205">
                  <c:v>7</c:v>
                </c:pt>
                <c:pt idx="206">
                  <c:v>6</c:v>
                </c:pt>
                <c:pt idx="207">
                  <c:v>7</c:v>
                </c:pt>
                <c:pt idx="208">
                  <c:v>6</c:v>
                </c:pt>
                <c:pt idx="209">
                  <c:v>7</c:v>
                </c:pt>
                <c:pt idx="210">
                  <c:v>8</c:v>
                </c:pt>
                <c:pt idx="211">
                  <c:v>9</c:v>
                </c:pt>
                <c:pt idx="212">
                  <c:v>8</c:v>
                </c:pt>
                <c:pt idx="213">
                  <c:v>8</c:v>
                </c:pt>
                <c:pt idx="214">
                  <c:v>8</c:v>
                </c:pt>
                <c:pt idx="215">
                  <c:v>8</c:v>
                </c:pt>
                <c:pt idx="216">
                  <c:v>8</c:v>
                </c:pt>
                <c:pt idx="217">
                  <c:v>10</c:v>
                </c:pt>
                <c:pt idx="218">
                  <c:v>9</c:v>
                </c:pt>
                <c:pt idx="219">
                  <c:v>9</c:v>
                </c:pt>
                <c:pt idx="220">
                  <c:v>10</c:v>
                </c:pt>
                <c:pt idx="221">
                  <c:v>9</c:v>
                </c:pt>
                <c:pt idx="222">
                  <c:v>8</c:v>
                </c:pt>
                <c:pt idx="223">
                  <c:v>8</c:v>
                </c:pt>
                <c:pt idx="224">
                  <c:v>8</c:v>
                </c:pt>
                <c:pt idx="225">
                  <c:v>7</c:v>
                </c:pt>
                <c:pt idx="226">
                  <c:v>8</c:v>
                </c:pt>
                <c:pt idx="227">
                  <c:v>8</c:v>
                </c:pt>
                <c:pt idx="228">
                  <c:v>9</c:v>
                </c:pt>
                <c:pt idx="229">
                  <c:v>8</c:v>
                </c:pt>
                <c:pt idx="230">
                  <c:v>8</c:v>
                </c:pt>
                <c:pt idx="231">
                  <c:v>9</c:v>
                </c:pt>
                <c:pt idx="232">
                  <c:v>9</c:v>
                </c:pt>
                <c:pt idx="233">
                  <c:v>9</c:v>
                </c:pt>
                <c:pt idx="234">
                  <c:v>9</c:v>
                </c:pt>
                <c:pt idx="235">
                  <c:v>11</c:v>
                </c:pt>
                <c:pt idx="236">
                  <c:v>11</c:v>
                </c:pt>
                <c:pt idx="237">
                  <c:v>9</c:v>
                </c:pt>
                <c:pt idx="238">
                  <c:v>10</c:v>
                </c:pt>
                <c:pt idx="239">
                  <c:v>10</c:v>
                </c:pt>
                <c:pt idx="240">
                  <c:v>9</c:v>
                </c:pt>
                <c:pt idx="241">
                  <c:v>9</c:v>
                </c:pt>
                <c:pt idx="242">
                  <c:v>9</c:v>
                </c:pt>
                <c:pt idx="243">
                  <c:v>9</c:v>
                </c:pt>
                <c:pt idx="244">
                  <c:v>9</c:v>
                </c:pt>
                <c:pt idx="245">
                  <c:v>9</c:v>
                </c:pt>
                <c:pt idx="246">
                  <c:v>8</c:v>
                </c:pt>
                <c:pt idx="247">
                  <c:v>9</c:v>
                </c:pt>
                <c:pt idx="248">
                  <c:v>8</c:v>
                </c:pt>
                <c:pt idx="249">
                  <c:v>8</c:v>
                </c:pt>
                <c:pt idx="250">
                  <c:v>8</c:v>
                </c:pt>
                <c:pt idx="251">
                  <c:v>7</c:v>
                </c:pt>
                <c:pt idx="252">
                  <c:v>6</c:v>
                </c:pt>
                <c:pt idx="253">
                  <c:v>7</c:v>
                </c:pt>
                <c:pt idx="254">
                  <c:v>7</c:v>
                </c:pt>
                <c:pt idx="255">
                  <c:v>5</c:v>
                </c:pt>
                <c:pt idx="256">
                  <c:v>5</c:v>
                </c:pt>
                <c:pt idx="257">
                  <c:v>5</c:v>
                </c:pt>
                <c:pt idx="258">
                  <c:v>4</c:v>
                </c:pt>
                <c:pt idx="259">
                  <c:v>6</c:v>
                </c:pt>
                <c:pt idx="260">
                  <c:v>5</c:v>
                </c:pt>
                <c:pt idx="261">
                  <c:v>5</c:v>
                </c:pt>
                <c:pt idx="262">
                  <c:v>8</c:v>
                </c:pt>
                <c:pt idx="263">
                  <c:v>8</c:v>
                </c:pt>
                <c:pt idx="264">
                  <c:v>8</c:v>
                </c:pt>
                <c:pt idx="265">
                  <c:v>8</c:v>
                </c:pt>
                <c:pt idx="266">
                  <c:v>9</c:v>
                </c:pt>
                <c:pt idx="267">
                  <c:v>9</c:v>
                </c:pt>
                <c:pt idx="268">
                  <c:v>9</c:v>
                </c:pt>
                <c:pt idx="269">
                  <c:v>9</c:v>
                </c:pt>
                <c:pt idx="270">
                  <c:v>10</c:v>
                </c:pt>
                <c:pt idx="271">
                  <c:v>9</c:v>
                </c:pt>
                <c:pt idx="272">
                  <c:v>9</c:v>
                </c:pt>
                <c:pt idx="273">
                  <c:v>8</c:v>
                </c:pt>
                <c:pt idx="274">
                  <c:v>7</c:v>
                </c:pt>
                <c:pt idx="275">
                  <c:v>7</c:v>
                </c:pt>
                <c:pt idx="276">
                  <c:v>7</c:v>
                </c:pt>
                <c:pt idx="277">
                  <c:v>7</c:v>
                </c:pt>
                <c:pt idx="278">
                  <c:v>7</c:v>
                </c:pt>
                <c:pt idx="279">
                  <c:v>7</c:v>
                </c:pt>
                <c:pt idx="280">
                  <c:v>7</c:v>
                </c:pt>
                <c:pt idx="281">
                  <c:v>7</c:v>
                </c:pt>
                <c:pt idx="282">
                  <c:v>7</c:v>
                </c:pt>
                <c:pt idx="283">
                  <c:v>6</c:v>
                </c:pt>
                <c:pt idx="284">
                  <c:v>6</c:v>
                </c:pt>
                <c:pt idx="285">
                  <c:v>5</c:v>
                </c:pt>
                <c:pt idx="286">
                  <c:v>4</c:v>
                </c:pt>
                <c:pt idx="287">
                  <c:v>4</c:v>
                </c:pt>
                <c:pt idx="288">
                  <c:v>6</c:v>
                </c:pt>
                <c:pt idx="289">
                  <c:v>7</c:v>
                </c:pt>
                <c:pt idx="290">
                  <c:v>6</c:v>
                </c:pt>
                <c:pt idx="291">
                  <c:v>6</c:v>
                </c:pt>
                <c:pt idx="292">
                  <c:v>6</c:v>
                </c:pt>
                <c:pt idx="293">
                  <c:v>5</c:v>
                </c:pt>
                <c:pt idx="294">
                  <c:v>5</c:v>
                </c:pt>
                <c:pt idx="295">
                  <c:v>5</c:v>
                </c:pt>
                <c:pt idx="296">
                  <c:v>5</c:v>
                </c:pt>
                <c:pt idx="297">
                  <c:v>5</c:v>
                </c:pt>
                <c:pt idx="298">
                  <c:v>5</c:v>
                </c:pt>
                <c:pt idx="299">
                  <c:v>5</c:v>
                </c:pt>
                <c:pt idx="300">
                  <c:v>8</c:v>
                </c:pt>
                <c:pt idx="301">
                  <c:v>8</c:v>
                </c:pt>
                <c:pt idx="302">
                  <c:v>7</c:v>
                </c:pt>
                <c:pt idx="303">
                  <c:v>7</c:v>
                </c:pt>
                <c:pt idx="304">
                  <c:v>7</c:v>
                </c:pt>
                <c:pt idx="305">
                  <c:v>7</c:v>
                </c:pt>
                <c:pt idx="306">
                  <c:v>7</c:v>
                </c:pt>
                <c:pt idx="307">
                  <c:v>7</c:v>
                </c:pt>
                <c:pt idx="308">
                  <c:v>5</c:v>
                </c:pt>
                <c:pt idx="309">
                  <c:v>4</c:v>
                </c:pt>
                <c:pt idx="310">
                  <c:v>4</c:v>
                </c:pt>
                <c:pt idx="311">
                  <c:v>4</c:v>
                </c:pt>
                <c:pt idx="312">
                  <c:v>4</c:v>
                </c:pt>
                <c:pt idx="313">
                  <c:v>3</c:v>
                </c:pt>
                <c:pt idx="314">
                  <c:v>3</c:v>
                </c:pt>
                <c:pt idx="315">
                  <c:v>4</c:v>
                </c:pt>
                <c:pt idx="316">
                  <c:v>4</c:v>
                </c:pt>
                <c:pt idx="317">
                  <c:v>3</c:v>
                </c:pt>
                <c:pt idx="318">
                  <c:v>3</c:v>
                </c:pt>
                <c:pt idx="319">
                  <c:v>3</c:v>
                </c:pt>
                <c:pt idx="320">
                  <c:v>2</c:v>
                </c:pt>
                <c:pt idx="321">
                  <c:v>2</c:v>
                </c:pt>
                <c:pt idx="322">
                  <c:v>4</c:v>
                </c:pt>
                <c:pt idx="323">
                  <c:v>4</c:v>
                </c:pt>
                <c:pt idx="324">
                  <c:v>5</c:v>
                </c:pt>
                <c:pt idx="325">
                  <c:v>6</c:v>
                </c:pt>
                <c:pt idx="326">
                  <c:v>7</c:v>
                </c:pt>
                <c:pt idx="327">
                  <c:v>9</c:v>
                </c:pt>
                <c:pt idx="328">
                  <c:v>11</c:v>
                </c:pt>
                <c:pt idx="329">
                  <c:v>14</c:v>
                </c:pt>
                <c:pt idx="330">
                  <c:v>14</c:v>
                </c:pt>
                <c:pt idx="331">
                  <c:v>14</c:v>
                </c:pt>
                <c:pt idx="332">
                  <c:v>13</c:v>
                </c:pt>
                <c:pt idx="333">
                  <c:v>13</c:v>
                </c:pt>
                <c:pt idx="334">
                  <c:v>13</c:v>
                </c:pt>
                <c:pt idx="335">
                  <c:v>12</c:v>
                </c:pt>
                <c:pt idx="336">
                  <c:v>11</c:v>
                </c:pt>
                <c:pt idx="337">
                  <c:v>11</c:v>
                </c:pt>
                <c:pt idx="338">
                  <c:v>11</c:v>
                </c:pt>
                <c:pt idx="339">
                  <c:v>11</c:v>
                </c:pt>
                <c:pt idx="340">
                  <c:v>11</c:v>
                </c:pt>
                <c:pt idx="341">
                  <c:v>11</c:v>
                </c:pt>
                <c:pt idx="342">
                  <c:v>10</c:v>
                </c:pt>
                <c:pt idx="343">
                  <c:v>10</c:v>
                </c:pt>
                <c:pt idx="344">
                  <c:v>8</c:v>
                </c:pt>
                <c:pt idx="345">
                  <c:v>7</c:v>
                </c:pt>
                <c:pt idx="346">
                  <c:v>6</c:v>
                </c:pt>
                <c:pt idx="347">
                  <c:v>5</c:v>
                </c:pt>
                <c:pt idx="348">
                  <c:v>3</c:v>
                </c:pt>
                <c:pt idx="349">
                  <c:v>2</c:v>
                </c:pt>
                <c:pt idx="350">
                  <c:v>1</c:v>
                </c:pt>
                <c:pt idx="351">
                  <c:v>2</c:v>
                </c:pt>
                <c:pt idx="352">
                  <c:v>2</c:v>
                </c:pt>
                <c:pt idx="353">
                  <c:v>3</c:v>
                </c:pt>
                <c:pt idx="354">
                  <c:v>3</c:v>
                </c:pt>
                <c:pt idx="355">
                  <c:v>3</c:v>
                </c:pt>
                <c:pt idx="356">
                  <c:v>3</c:v>
                </c:pt>
                <c:pt idx="357">
                  <c:v>3</c:v>
                </c:pt>
                <c:pt idx="358">
                  <c:v>3</c:v>
                </c:pt>
                <c:pt idx="359">
                  <c:v>3</c:v>
                </c:pt>
                <c:pt idx="360">
                  <c:v>4</c:v>
                </c:pt>
                <c:pt idx="361">
                  <c:v>4</c:v>
                </c:pt>
                <c:pt idx="362">
                  <c:v>4</c:v>
                </c:pt>
                <c:pt idx="363">
                  <c:v>5</c:v>
                </c:pt>
                <c:pt idx="364">
                  <c:v>5</c:v>
                </c:pt>
                <c:pt idx="365">
                  <c:v>5</c:v>
                </c:pt>
                <c:pt idx="366">
                  <c:v>6</c:v>
                </c:pt>
                <c:pt idx="367">
                  <c:v>7</c:v>
                </c:pt>
                <c:pt idx="368">
                  <c:v>8</c:v>
                </c:pt>
                <c:pt idx="369">
                  <c:v>9</c:v>
                </c:pt>
                <c:pt idx="370">
                  <c:v>10</c:v>
                </c:pt>
                <c:pt idx="371">
                  <c:v>10</c:v>
                </c:pt>
                <c:pt idx="372">
                  <c:v>10</c:v>
                </c:pt>
                <c:pt idx="373">
                  <c:v>11</c:v>
                </c:pt>
                <c:pt idx="374">
                  <c:v>12</c:v>
                </c:pt>
                <c:pt idx="375">
                  <c:v>12</c:v>
                </c:pt>
                <c:pt idx="376">
                  <c:v>12</c:v>
                </c:pt>
                <c:pt idx="377">
                  <c:v>12</c:v>
                </c:pt>
                <c:pt idx="378">
                  <c:v>14</c:v>
                </c:pt>
                <c:pt idx="379">
                  <c:v>14</c:v>
                </c:pt>
                <c:pt idx="380">
                  <c:v>15</c:v>
                </c:pt>
                <c:pt idx="381">
                  <c:v>14</c:v>
                </c:pt>
                <c:pt idx="382">
                  <c:v>13</c:v>
                </c:pt>
                <c:pt idx="383">
                  <c:v>13</c:v>
                </c:pt>
                <c:pt idx="384">
                  <c:v>15</c:v>
                </c:pt>
                <c:pt idx="385">
                  <c:v>16</c:v>
                </c:pt>
                <c:pt idx="386">
                  <c:v>17</c:v>
                </c:pt>
                <c:pt idx="387">
                  <c:v>17</c:v>
                </c:pt>
                <c:pt idx="388">
                  <c:v>16</c:v>
                </c:pt>
                <c:pt idx="389">
                  <c:v>16</c:v>
                </c:pt>
                <c:pt idx="390">
                  <c:v>17</c:v>
                </c:pt>
                <c:pt idx="391">
                  <c:v>16</c:v>
                </c:pt>
                <c:pt idx="392">
                  <c:v>15</c:v>
                </c:pt>
                <c:pt idx="393">
                  <c:v>15</c:v>
                </c:pt>
                <c:pt idx="394">
                  <c:v>14</c:v>
                </c:pt>
                <c:pt idx="395">
                  <c:v>14</c:v>
                </c:pt>
                <c:pt idx="396">
                  <c:v>14</c:v>
                </c:pt>
                <c:pt idx="397">
                  <c:v>12</c:v>
                </c:pt>
                <c:pt idx="398">
                  <c:v>13</c:v>
                </c:pt>
                <c:pt idx="399">
                  <c:v>15</c:v>
                </c:pt>
                <c:pt idx="400">
                  <c:v>14</c:v>
                </c:pt>
                <c:pt idx="401">
                  <c:v>16</c:v>
                </c:pt>
                <c:pt idx="402">
                  <c:v>16</c:v>
                </c:pt>
                <c:pt idx="403">
                  <c:v>16</c:v>
                </c:pt>
                <c:pt idx="404">
                  <c:v>17</c:v>
                </c:pt>
                <c:pt idx="405">
                  <c:v>15</c:v>
                </c:pt>
                <c:pt idx="406">
                  <c:v>15</c:v>
                </c:pt>
                <c:pt idx="407">
                  <c:v>15</c:v>
                </c:pt>
                <c:pt idx="408">
                  <c:v>14</c:v>
                </c:pt>
                <c:pt idx="409">
                  <c:v>13</c:v>
                </c:pt>
                <c:pt idx="410">
                  <c:v>13</c:v>
                </c:pt>
                <c:pt idx="411">
                  <c:v>13</c:v>
                </c:pt>
                <c:pt idx="412">
                  <c:v>16</c:v>
                </c:pt>
                <c:pt idx="413">
                  <c:v>16</c:v>
                </c:pt>
                <c:pt idx="414">
                  <c:v>16</c:v>
                </c:pt>
                <c:pt idx="415">
                  <c:v>16</c:v>
                </c:pt>
                <c:pt idx="416">
                  <c:v>16</c:v>
                </c:pt>
                <c:pt idx="417">
                  <c:v>17</c:v>
                </c:pt>
                <c:pt idx="418">
                  <c:v>15</c:v>
                </c:pt>
                <c:pt idx="419">
                  <c:v>14</c:v>
                </c:pt>
                <c:pt idx="420">
                  <c:v>16</c:v>
                </c:pt>
                <c:pt idx="421">
                  <c:v>15</c:v>
                </c:pt>
                <c:pt idx="422">
                  <c:v>14</c:v>
                </c:pt>
                <c:pt idx="423">
                  <c:v>14</c:v>
                </c:pt>
                <c:pt idx="424">
                  <c:v>13</c:v>
                </c:pt>
                <c:pt idx="425">
                  <c:v>12</c:v>
                </c:pt>
                <c:pt idx="426">
                  <c:v>14</c:v>
                </c:pt>
                <c:pt idx="427">
                  <c:v>13</c:v>
                </c:pt>
                <c:pt idx="428">
                  <c:v>14</c:v>
                </c:pt>
                <c:pt idx="429">
                  <c:v>14</c:v>
                </c:pt>
                <c:pt idx="430">
                  <c:v>14</c:v>
                </c:pt>
                <c:pt idx="431">
                  <c:v>14</c:v>
                </c:pt>
                <c:pt idx="432">
                  <c:v>11</c:v>
                </c:pt>
                <c:pt idx="433">
                  <c:v>11</c:v>
                </c:pt>
                <c:pt idx="434">
                  <c:v>11</c:v>
                </c:pt>
                <c:pt idx="435">
                  <c:v>11</c:v>
                </c:pt>
                <c:pt idx="436">
                  <c:v>12</c:v>
                </c:pt>
                <c:pt idx="437">
                  <c:v>11</c:v>
                </c:pt>
                <c:pt idx="438">
                  <c:v>11</c:v>
                </c:pt>
                <c:pt idx="439">
                  <c:v>12</c:v>
                </c:pt>
                <c:pt idx="440">
                  <c:v>10</c:v>
                </c:pt>
                <c:pt idx="441">
                  <c:v>10</c:v>
                </c:pt>
                <c:pt idx="442">
                  <c:v>10</c:v>
                </c:pt>
                <c:pt idx="443">
                  <c:v>9</c:v>
                </c:pt>
                <c:pt idx="444">
                  <c:v>9</c:v>
                </c:pt>
                <c:pt idx="445">
                  <c:v>9</c:v>
                </c:pt>
                <c:pt idx="446">
                  <c:v>9</c:v>
                </c:pt>
                <c:pt idx="447">
                  <c:v>12</c:v>
                </c:pt>
                <c:pt idx="448">
                  <c:v>12</c:v>
                </c:pt>
                <c:pt idx="449">
                  <c:v>10</c:v>
                </c:pt>
                <c:pt idx="450">
                  <c:v>10</c:v>
                </c:pt>
                <c:pt idx="451">
                  <c:v>11</c:v>
                </c:pt>
                <c:pt idx="452">
                  <c:v>11</c:v>
                </c:pt>
                <c:pt idx="453">
                  <c:v>10</c:v>
                </c:pt>
                <c:pt idx="454">
                  <c:v>10</c:v>
                </c:pt>
                <c:pt idx="455">
                  <c:v>11</c:v>
                </c:pt>
                <c:pt idx="456">
                  <c:v>12</c:v>
                </c:pt>
                <c:pt idx="457">
                  <c:v>13</c:v>
                </c:pt>
                <c:pt idx="458">
                  <c:v>13</c:v>
                </c:pt>
                <c:pt idx="459">
                  <c:v>15</c:v>
                </c:pt>
                <c:pt idx="460">
                  <c:v>15</c:v>
                </c:pt>
                <c:pt idx="461">
                  <c:v>16</c:v>
                </c:pt>
                <c:pt idx="462">
                  <c:v>19</c:v>
                </c:pt>
                <c:pt idx="463">
                  <c:v>19</c:v>
                </c:pt>
                <c:pt idx="464">
                  <c:v>19</c:v>
                </c:pt>
                <c:pt idx="465">
                  <c:v>18</c:v>
                </c:pt>
                <c:pt idx="466">
                  <c:v>19</c:v>
                </c:pt>
                <c:pt idx="467">
                  <c:v>20</c:v>
                </c:pt>
                <c:pt idx="468">
                  <c:v>19</c:v>
                </c:pt>
                <c:pt idx="469">
                  <c:v>19</c:v>
                </c:pt>
                <c:pt idx="470">
                  <c:v>20</c:v>
                </c:pt>
                <c:pt idx="471">
                  <c:v>19</c:v>
                </c:pt>
                <c:pt idx="472">
                  <c:v>19</c:v>
                </c:pt>
                <c:pt idx="473">
                  <c:v>18</c:v>
                </c:pt>
                <c:pt idx="474">
                  <c:v>18</c:v>
                </c:pt>
                <c:pt idx="475">
                  <c:v>18</c:v>
                </c:pt>
                <c:pt idx="476">
                  <c:v>16</c:v>
                </c:pt>
                <c:pt idx="477">
                  <c:v>16</c:v>
                </c:pt>
                <c:pt idx="478">
                  <c:v>15</c:v>
                </c:pt>
                <c:pt idx="479">
                  <c:v>15</c:v>
                </c:pt>
                <c:pt idx="480">
                  <c:v>15</c:v>
                </c:pt>
                <c:pt idx="481">
                  <c:v>14</c:v>
                </c:pt>
                <c:pt idx="482">
                  <c:v>14</c:v>
                </c:pt>
                <c:pt idx="483">
                  <c:v>11</c:v>
                </c:pt>
                <c:pt idx="484">
                  <c:v>11</c:v>
                </c:pt>
                <c:pt idx="485">
                  <c:v>11</c:v>
                </c:pt>
                <c:pt idx="486">
                  <c:v>10</c:v>
                </c:pt>
                <c:pt idx="487">
                  <c:v>9</c:v>
                </c:pt>
                <c:pt idx="488">
                  <c:v>7</c:v>
                </c:pt>
                <c:pt idx="489">
                  <c:v>7</c:v>
                </c:pt>
                <c:pt idx="490">
                  <c:v>7</c:v>
                </c:pt>
                <c:pt idx="491">
                  <c:v>8</c:v>
                </c:pt>
                <c:pt idx="492">
                  <c:v>11</c:v>
                </c:pt>
                <c:pt idx="493">
                  <c:v>10</c:v>
                </c:pt>
                <c:pt idx="494">
                  <c:v>10</c:v>
                </c:pt>
                <c:pt idx="495">
                  <c:v>10</c:v>
                </c:pt>
                <c:pt idx="496">
                  <c:v>10</c:v>
                </c:pt>
                <c:pt idx="497">
                  <c:v>8</c:v>
                </c:pt>
                <c:pt idx="498">
                  <c:v>10</c:v>
                </c:pt>
                <c:pt idx="499">
                  <c:v>10</c:v>
                </c:pt>
                <c:pt idx="500">
                  <c:v>10</c:v>
                </c:pt>
                <c:pt idx="501">
                  <c:v>11</c:v>
                </c:pt>
                <c:pt idx="502">
                  <c:v>12</c:v>
                </c:pt>
                <c:pt idx="503">
                  <c:v>11</c:v>
                </c:pt>
                <c:pt idx="504">
                  <c:v>11</c:v>
                </c:pt>
                <c:pt idx="505">
                  <c:v>10</c:v>
                </c:pt>
                <c:pt idx="506">
                  <c:v>10</c:v>
                </c:pt>
                <c:pt idx="507">
                  <c:v>10</c:v>
                </c:pt>
                <c:pt idx="508">
                  <c:v>13</c:v>
                </c:pt>
                <c:pt idx="509">
                  <c:v>13</c:v>
                </c:pt>
                <c:pt idx="510">
                  <c:v>12</c:v>
                </c:pt>
                <c:pt idx="511">
                  <c:v>11</c:v>
                </c:pt>
                <c:pt idx="512">
                  <c:v>10</c:v>
                </c:pt>
                <c:pt idx="513">
                  <c:v>8</c:v>
                </c:pt>
                <c:pt idx="514">
                  <c:v>8</c:v>
                </c:pt>
                <c:pt idx="515">
                  <c:v>8</c:v>
                </c:pt>
                <c:pt idx="516">
                  <c:v>8</c:v>
                </c:pt>
                <c:pt idx="517">
                  <c:v>8</c:v>
                </c:pt>
                <c:pt idx="518">
                  <c:v>7</c:v>
                </c:pt>
                <c:pt idx="519">
                  <c:v>7</c:v>
                </c:pt>
                <c:pt idx="520">
                  <c:v>8</c:v>
                </c:pt>
                <c:pt idx="521">
                  <c:v>8</c:v>
                </c:pt>
                <c:pt idx="522">
                  <c:v>11</c:v>
                </c:pt>
                <c:pt idx="523">
                  <c:v>11</c:v>
                </c:pt>
                <c:pt idx="524">
                  <c:v>13</c:v>
                </c:pt>
                <c:pt idx="525">
                  <c:v>13</c:v>
                </c:pt>
                <c:pt idx="526">
                  <c:v>13</c:v>
                </c:pt>
                <c:pt idx="527">
                  <c:v>13</c:v>
                </c:pt>
                <c:pt idx="528">
                  <c:v>12</c:v>
                </c:pt>
                <c:pt idx="529">
                  <c:v>11</c:v>
                </c:pt>
                <c:pt idx="530">
                  <c:v>11</c:v>
                </c:pt>
                <c:pt idx="531">
                  <c:v>10</c:v>
                </c:pt>
                <c:pt idx="532">
                  <c:v>10</c:v>
                </c:pt>
                <c:pt idx="533">
                  <c:v>10</c:v>
                </c:pt>
                <c:pt idx="534">
                  <c:v>9</c:v>
                </c:pt>
                <c:pt idx="535">
                  <c:v>8</c:v>
                </c:pt>
                <c:pt idx="536">
                  <c:v>8</c:v>
                </c:pt>
                <c:pt idx="537">
                  <c:v>8</c:v>
                </c:pt>
                <c:pt idx="538">
                  <c:v>9</c:v>
                </c:pt>
                <c:pt idx="539">
                  <c:v>8</c:v>
                </c:pt>
                <c:pt idx="540">
                  <c:v>10</c:v>
                </c:pt>
                <c:pt idx="541">
                  <c:v>10</c:v>
                </c:pt>
                <c:pt idx="542">
                  <c:v>10</c:v>
                </c:pt>
                <c:pt idx="543">
                  <c:v>7</c:v>
                </c:pt>
                <c:pt idx="544">
                  <c:v>6</c:v>
                </c:pt>
                <c:pt idx="545">
                  <c:v>6</c:v>
                </c:pt>
                <c:pt idx="546">
                  <c:v>6</c:v>
                </c:pt>
                <c:pt idx="547">
                  <c:v>6</c:v>
                </c:pt>
                <c:pt idx="548">
                  <c:v>4</c:v>
                </c:pt>
                <c:pt idx="549">
                  <c:v>5</c:v>
                </c:pt>
                <c:pt idx="550">
                  <c:v>5</c:v>
                </c:pt>
                <c:pt idx="551">
                  <c:v>5</c:v>
                </c:pt>
                <c:pt idx="552">
                  <c:v>6</c:v>
                </c:pt>
                <c:pt idx="553">
                  <c:v>6</c:v>
                </c:pt>
                <c:pt idx="554">
                  <c:v>7</c:v>
                </c:pt>
                <c:pt idx="555">
                  <c:v>7</c:v>
                </c:pt>
                <c:pt idx="556">
                  <c:v>8</c:v>
                </c:pt>
                <c:pt idx="557">
                  <c:v>8</c:v>
                </c:pt>
                <c:pt idx="558">
                  <c:v>9</c:v>
                </c:pt>
                <c:pt idx="559">
                  <c:v>8</c:v>
                </c:pt>
                <c:pt idx="560">
                  <c:v>6</c:v>
                </c:pt>
                <c:pt idx="561">
                  <c:v>7</c:v>
                </c:pt>
                <c:pt idx="562">
                  <c:v>8</c:v>
                </c:pt>
                <c:pt idx="563">
                  <c:v>9</c:v>
                </c:pt>
                <c:pt idx="564">
                  <c:v>9</c:v>
                </c:pt>
                <c:pt idx="565">
                  <c:v>9</c:v>
                </c:pt>
                <c:pt idx="566">
                  <c:v>9</c:v>
                </c:pt>
                <c:pt idx="567">
                  <c:v>9</c:v>
                </c:pt>
                <c:pt idx="568">
                  <c:v>9</c:v>
                </c:pt>
                <c:pt idx="569">
                  <c:v>8</c:v>
                </c:pt>
                <c:pt idx="570">
                  <c:v>8</c:v>
                </c:pt>
                <c:pt idx="571">
                  <c:v>8</c:v>
                </c:pt>
                <c:pt idx="572">
                  <c:v>8</c:v>
                </c:pt>
                <c:pt idx="573">
                  <c:v>7</c:v>
                </c:pt>
                <c:pt idx="574">
                  <c:v>6</c:v>
                </c:pt>
                <c:pt idx="575">
                  <c:v>6</c:v>
                </c:pt>
                <c:pt idx="576">
                  <c:v>6</c:v>
                </c:pt>
                <c:pt idx="577">
                  <c:v>10</c:v>
                </c:pt>
                <c:pt idx="578">
                  <c:v>9</c:v>
                </c:pt>
                <c:pt idx="579">
                  <c:v>10</c:v>
                </c:pt>
                <c:pt idx="580">
                  <c:v>11</c:v>
                </c:pt>
                <c:pt idx="581">
                  <c:v>11</c:v>
                </c:pt>
                <c:pt idx="582">
                  <c:v>11</c:v>
                </c:pt>
                <c:pt idx="583">
                  <c:v>9</c:v>
                </c:pt>
                <c:pt idx="584">
                  <c:v>9</c:v>
                </c:pt>
                <c:pt idx="585">
                  <c:v>8</c:v>
                </c:pt>
                <c:pt idx="586">
                  <c:v>8</c:v>
                </c:pt>
                <c:pt idx="587">
                  <c:v>8</c:v>
                </c:pt>
                <c:pt idx="588">
                  <c:v>8</c:v>
                </c:pt>
                <c:pt idx="589">
                  <c:v>9</c:v>
                </c:pt>
                <c:pt idx="590">
                  <c:v>9</c:v>
                </c:pt>
                <c:pt idx="591">
                  <c:v>11</c:v>
                </c:pt>
                <c:pt idx="592">
                  <c:v>11</c:v>
                </c:pt>
                <c:pt idx="593">
                  <c:v>11</c:v>
                </c:pt>
                <c:pt idx="594">
                  <c:v>11</c:v>
                </c:pt>
                <c:pt idx="595">
                  <c:v>11</c:v>
                </c:pt>
                <c:pt idx="596">
                  <c:v>12</c:v>
                </c:pt>
                <c:pt idx="597">
                  <c:v>10</c:v>
                </c:pt>
                <c:pt idx="598">
                  <c:v>10</c:v>
                </c:pt>
                <c:pt idx="599">
                  <c:v>10</c:v>
                </c:pt>
                <c:pt idx="600">
                  <c:v>8</c:v>
                </c:pt>
                <c:pt idx="601">
                  <c:v>7</c:v>
                </c:pt>
                <c:pt idx="602">
                  <c:v>7</c:v>
                </c:pt>
                <c:pt idx="603">
                  <c:v>8</c:v>
                </c:pt>
                <c:pt idx="604">
                  <c:v>8</c:v>
                </c:pt>
                <c:pt idx="605">
                  <c:v>8</c:v>
                </c:pt>
                <c:pt idx="606">
                  <c:v>10</c:v>
                </c:pt>
                <c:pt idx="607">
                  <c:v>10</c:v>
                </c:pt>
                <c:pt idx="608">
                  <c:v>11</c:v>
                </c:pt>
                <c:pt idx="609">
                  <c:v>11</c:v>
                </c:pt>
                <c:pt idx="610">
                  <c:v>12</c:v>
                </c:pt>
                <c:pt idx="611">
                  <c:v>12</c:v>
                </c:pt>
                <c:pt idx="612">
                  <c:v>13</c:v>
                </c:pt>
                <c:pt idx="613">
                  <c:v>12</c:v>
                </c:pt>
                <c:pt idx="614">
                  <c:v>12</c:v>
                </c:pt>
                <c:pt idx="615">
                  <c:v>11</c:v>
                </c:pt>
                <c:pt idx="616">
                  <c:v>11</c:v>
                </c:pt>
                <c:pt idx="617">
                  <c:v>10</c:v>
                </c:pt>
                <c:pt idx="618">
                  <c:v>10</c:v>
                </c:pt>
                <c:pt idx="619">
                  <c:v>11</c:v>
                </c:pt>
                <c:pt idx="620">
                  <c:v>11</c:v>
                </c:pt>
                <c:pt idx="621">
                  <c:v>11</c:v>
                </c:pt>
                <c:pt idx="622">
                  <c:v>11</c:v>
                </c:pt>
                <c:pt idx="623">
                  <c:v>10</c:v>
                </c:pt>
                <c:pt idx="624">
                  <c:v>11</c:v>
                </c:pt>
                <c:pt idx="625">
                  <c:v>11</c:v>
                </c:pt>
                <c:pt idx="626">
                  <c:v>9</c:v>
                </c:pt>
                <c:pt idx="627">
                  <c:v>8</c:v>
                </c:pt>
                <c:pt idx="628">
                  <c:v>9</c:v>
                </c:pt>
                <c:pt idx="629">
                  <c:v>9</c:v>
                </c:pt>
                <c:pt idx="630">
                  <c:v>11</c:v>
                </c:pt>
                <c:pt idx="631">
                  <c:v>10</c:v>
                </c:pt>
                <c:pt idx="632">
                  <c:v>10</c:v>
                </c:pt>
                <c:pt idx="633">
                  <c:v>13</c:v>
                </c:pt>
                <c:pt idx="634">
                  <c:v>13</c:v>
                </c:pt>
                <c:pt idx="635">
                  <c:v>13</c:v>
                </c:pt>
                <c:pt idx="636">
                  <c:v>13</c:v>
                </c:pt>
                <c:pt idx="637">
                  <c:v>13</c:v>
                </c:pt>
                <c:pt idx="638">
                  <c:v>14</c:v>
                </c:pt>
                <c:pt idx="639">
                  <c:v>14</c:v>
                </c:pt>
                <c:pt idx="640">
                  <c:v>14</c:v>
                </c:pt>
                <c:pt idx="641">
                  <c:v>13</c:v>
                </c:pt>
                <c:pt idx="642">
                  <c:v>14</c:v>
                </c:pt>
                <c:pt idx="643">
                  <c:v>14</c:v>
                </c:pt>
                <c:pt idx="644">
                  <c:v>13</c:v>
                </c:pt>
                <c:pt idx="645">
                  <c:v>13</c:v>
                </c:pt>
                <c:pt idx="646">
                  <c:v>12</c:v>
                </c:pt>
                <c:pt idx="647">
                  <c:v>11</c:v>
                </c:pt>
                <c:pt idx="648">
                  <c:v>9</c:v>
                </c:pt>
                <c:pt idx="649">
                  <c:v>9</c:v>
                </c:pt>
                <c:pt idx="650">
                  <c:v>8</c:v>
                </c:pt>
                <c:pt idx="651">
                  <c:v>8</c:v>
                </c:pt>
                <c:pt idx="652">
                  <c:v>7</c:v>
                </c:pt>
                <c:pt idx="653">
                  <c:v>7</c:v>
                </c:pt>
                <c:pt idx="654">
                  <c:v>7</c:v>
                </c:pt>
                <c:pt idx="655">
                  <c:v>7</c:v>
                </c:pt>
                <c:pt idx="656">
                  <c:v>7</c:v>
                </c:pt>
                <c:pt idx="657">
                  <c:v>8</c:v>
                </c:pt>
                <c:pt idx="658">
                  <c:v>7</c:v>
                </c:pt>
                <c:pt idx="659">
                  <c:v>7</c:v>
                </c:pt>
                <c:pt idx="660">
                  <c:v>7</c:v>
                </c:pt>
                <c:pt idx="661">
                  <c:v>7</c:v>
                </c:pt>
                <c:pt idx="662">
                  <c:v>9</c:v>
                </c:pt>
                <c:pt idx="663">
                  <c:v>9</c:v>
                </c:pt>
                <c:pt idx="664">
                  <c:v>10</c:v>
                </c:pt>
                <c:pt idx="665">
                  <c:v>10</c:v>
                </c:pt>
                <c:pt idx="666">
                  <c:v>11</c:v>
                </c:pt>
                <c:pt idx="667">
                  <c:v>11</c:v>
                </c:pt>
                <c:pt idx="668">
                  <c:v>11</c:v>
                </c:pt>
                <c:pt idx="669">
                  <c:v>11</c:v>
                </c:pt>
                <c:pt idx="670">
                  <c:v>10</c:v>
                </c:pt>
                <c:pt idx="671">
                  <c:v>9</c:v>
                </c:pt>
                <c:pt idx="672">
                  <c:v>9</c:v>
                </c:pt>
                <c:pt idx="673">
                  <c:v>8</c:v>
                </c:pt>
                <c:pt idx="674">
                  <c:v>8</c:v>
                </c:pt>
                <c:pt idx="675">
                  <c:v>7</c:v>
                </c:pt>
                <c:pt idx="676">
                  <c:v>8</c:v>
                </c:pt>
                <c:pt idx="677">
                  <c:v>7</c:v>
                </c:pt>
                <c:pt idx="678">
                  <c:v>7</c:v>
                </c:pt>
                <c:pt idx="679">
                  <c:v>7</c:v>
                </c:pt>
                <c:pt idx="680">
                  <c:v>7</c:v>
                </c:pt>
                <c:pt idx="681">
                  <c:v>7</c:v>
                </c:pt>
                <c:pt idx="682">
                  <c:v>7</c:v>
                </c:pt>
                <c:pt idx="683">
                  <c:v>7</c:v>
                </c:pt>
                <c:pt idx="684">
                  <c:v>9</c:v>
                </c:pt>
                <c:pt idx="685">
                  <c:v>9</c:v>
                </c:pt>
                <c:pt idx="686">
                  <c:v>9</c:v>
                </c:pt>
                <c:pt idx="687">
                  <c:v>8</c:v>
                </c:pt>
                <c:pt idx="688">
                  <c:v>8</c:v>
                </c:pt>
                <c:pt idx="689">
                  <c:v>8</c:v>
                </c:pt>
                <c:pt idx="690">
                  <c:v>7</c:v>
                </c:pt>
                <c:pt idx="691">
                  <c:v>7</c:v>
                </c:pt>
                <c:pt idx="692">
                  <c:v>6</c:v>
                </c:pt>
                <c:pt idx="693">
                  <c:v>6</c:v>
                </c:pt>
                <c:pt idx="694">
                  <c:v>7</c:v>
                </c:pt>
                <c:pt idx="695">
                  <c:v>7</c:v>
                </c:pt>
                <c:pt idx="696">
                  <c:v>6</c:v>
                </c:pt>
                <c:pt idx="697">
                  <c:v>5</c:v>
                </c:pt>
                <c:pt idx="698">
                  <c:v>5</c:v>
                </c:pt>
                <c:pt idx="699">
                  <c:v>5</c:v>
                </c:pt>
                <c:pt idx="700">
                  <c:v>6</c:v>
                </c:pt>
                <c:pt idx="701">
                  <c:v>6</c:v>
                </c:pt>
                <c:pt idx="702">
                  <c:v>5</c:v>
                </c:pt>
                <c:pt idx="703">
                  <c:v>5</c:v>
                </c:pt>
                <c:pt idx="704">
                  <c:v>5</c:v>
                </c:pt>
                <c:pt idx="705">
                  <c:v>5</c:v>
                </c:pt>
                <c:pt idx="706">
                  <c:v>7</c:v>
                </c:pt>
                <c:pt idx="707">
                  <c:v>7</c:v>
                </c:pt>
                <c:pt idx="708">
                  <c:v>7</c:v>
                </c:pt>
                <c:pt idx="709">
                  <c:v>7</c:v>
                </c:pt>
                <c:pt idx="710">
                  <c:v>9</c:v>
                </c:pt>
                <c:pt idx="711">
                  <c:v>9</c:v>
                </c:pt>
                <c:pt idx="712">
                  <c:v>9</c:v>
                </c:pt>
                <c:pt idx="713">
                  <c:v>9</c:v>
                </c:pt>
                <c:pt idx="714">
                  <c:v>8</c:v>
                </c:pt>
                <c:pt idx="715">
                  <c:v>9</c:v>
                </c:pt>
                <c:pt idx="716">
                  <c:v>9</c:v>
                </c:pt>
                <c:pt idx="717">
                  <c:v>9</c:v>
                </c:pt>
                <c:pt idx="718">
                  <c:v>9</c:v>
                </c:pt>
                <c:pt idx="719">
                  <c:v>9</c:v>
                </c:pt>
                <c:pt idx="720">
                  <c:v>9</c:v>
                </c:pt>
                <c:pt idx="721">
                  <c:v>8</c:v>
                </c:pt>
                <c:pt idx="722">
                  <c:v>8</c:v>
                </c:pt>
                <c:pt idx="723">
                  <c:v>8</c:v>
                </c:pt>
                <c:pt idx="724">
                  <c:v>8</c:v>
                </c:pt>
                <c:pt idx="725">
                  <c:v>8</c:v>
                </c:pt>
                <c:pt idx="726">
                  <c:v>6</c:v>
                </c:pt>
                <c:pt idx="727">
                  <c:v>5</c:v>
                </c:pt>
                <c:pt idx="728">
                  <c:v>8</c:v>
                </c:pt>
                <c:pt idx="729">
                  <c:v>9</c:v>
                </c:pt>
                <c:pt idx="730">
                  <c:v>9</c:v>
                </c:pt>
                <c:pt idx="731">
                  <c:v>9</c:v>
                </c:pt>
                <c:pt idx="732">
                  <c:v>11</c:v>
                </c:pt>
                <c:pt idx="733">
                  <c:v>12</c:v>
                </c:pt>
                <c:pt idx="734">
                  <c:v>12</c:v>
                </c:pt>
                <c:pt idx="735">
                  <c:v>11</c:v>
                </c:pt>
                <c:pt idx="736">
                  <c:v>12</c:v>
                </c:pt>
                <c:pt idx="737">
                  <c:v>11</c:v>
                </c:pt>
                <c:pt idx="738">
                  <c:v>11</c:v>
                </c:pt>
                <c:pt idx="739">
                  <c:v>11</c:v>
                </c:pt>
                <c:pt idx="740">
                  <c:v>12</c:v>
                </c:pt>
                <c:pt idx="741">
                  <c:v>12</c:v>
                </c:pt>
                <c:pt idx="742">
                  <c:v>11</c:v>
                </c:pt>
                <c:pt idx="743">
                  <c:v>10</c:v>
                </c:pt>
                <c:pt idx="744">
                  <c:v>10</c:v>
                </c:pt>
                <c:pt idx="745">
                  <c:v>10</c:v>
                </c:pt>
                <c:pt idx="746">
                  <c:v>12</c:v>
                </c:pt>
                <c:pt idx="747">
                  <c:v>11</c:v>
                </c:pt>
                <c:pt idx="748">
                  <c:v>10</c:v>
                </c:pt>
                <c:pt idx="749">
                  <c:v>11</c:v>
                </c:pt>
                <c:pt idx="750">
                  <c:v>11</c:v>
                </c:pt>
                <c:pt idx="751">
                  <c:v>12</c:v>
                </c:pt>
                <c:pt idx="752">
                  <c:v>11</c:v>
                </c:pt>
                <c:pt idx="753">
                  <c:v>11</c:v>
                </c:pt>
                <c:pt idx="754">
                  <c:v>12</c:v>
                </c:pt>
                <c:pt idx="755">
                  <c:v>12</c:v>
                </c:pt>
                <c:pt idx="756">
                  <c:v>11</c:v>
                </c:pt>
                <c:pt idx="757">
                  <c:v>11</c:v>
                </c:pt>
                <c:pt idx="758">
                  <c:v>11</c:v>
                </c:pt>
                <c:pt idx="759">
                  <c:v>11</c:v>
                </c:pt>
                <c:pt idx="760">
                  <c:v>10</c:v>
                </c:pt>
                <c:pt idx="761">
                  <c:v>10</c:v>
                </c:pt>
                <c:pt idx="762">
                  <c:v>9</c:v>
                </c:pt>
                <c:pt idx="763">
                  <c:v>11</c:v>
                </c:pt>
                <c:pt idx="764">
                  <c:v>11</c:v>
                </c:pt>
                <c:pt idx="765">
                  <c:v>13</c:v>
                </c:pt>
                <c:pt idx="766">
                  <c:v>13</c:v>
                </c:pt>
                <c:pt idx="767">
                  <c:v>13</c:v>
                </c:pt>
                <c:pt idx="768">
                  <c:v>13</c:v>
                </c:pt>
                <c:pt idx="769">
                  <c:v>13</c:v>
                </c:pt>
                <c:pt idx="770">
                  <c:v>13</c:v>
                </c:pt>
                <c:pt idx="771">
                  <c:v>11</c:v>
                </c:pt>
                <c:pt idx="772">
                  <c:v>11</c:v>
                </c:pt>
                <c:pt idx="773">
                  <c:v>10</c:v>
                </c:pt>
                <c:pt idx="774">
                  <c:v>10</c:v>
                </c:pt>
                <c:pt idx="775">
                  <c:v>10</c:v>
                </c:pt>
                <c:pt idx="776">
                  <c:v>11</c:v>
                </c:pt>
                <c:pt idx="777">
                  <c:v>12</c:v>
                </c:pt>
                <c:pt idx="778">
                  <c:v>12</c:v>
                </c:pt>
                <c:pt idx="779">
                  <c:v>12</c:v>
                </c:pt>
                <c:pt idx="780">
                  <c:v>13</c:v>
                </c:pt>
                <c:pt idx="781">
                  <c:v>13</c:v>
                </c:pt>
                <c:pt idx="782">
                  <c:v>15</c:v>
                </c:pt>
                <c:pt idx="783">
                  <c:v>12</c:v>
                </c:pt>
                <c:pt idx="784">
                  <c:v>12</c:v>
                </c:pt>
                <c:pt idx="785">
                  <c:v>11</c:v>
                </c:pt>
                <c:pt idx="786">
                  <c:v>12</c:v>
                </c:pt>
                <c:pt idx="787">
                  <c:v>12</c:v>
                </c:pt>
                <c:pt idx="788">
                  <c:v>13</c:v>
                </c:pt>
                <c:pt idx="789">
                  <c:v>14</c:v>
                </c:pt>
                <c:pt idx="790">
                  <c:v>16</c:v>
                </c:pt>
                <c:pt idx="791">
                  <c:v>16</c:v>
                </c:pt>
                <c:pt idx="792">
                  <c:v>16</c:v>
                </c:pt>
                <c:pt idx="793">
                  <c:v>16</c:v>
                </c:pt>
                <c:pt idx="794">
                  <c:v>15</c:v>
                </c:pt>
                <c:pt idx="795">
                  <c:v>14</c:v>
                </c:pt>
                <c:pt idx="796">
                  <c:v>13</c:v>
                </c:pt>
                <c:pt idx="797">
                  <c:v>15</c:v>
                </c:pt>
                <c:pt idx="798">
                  <c:v>15</c:v>
                </c:pt>
                <c:pt idx="799">
                  <c:v>15</c:v>
                </c:pt>
                <c:pt idx="800">
                  <c:v>15</c:v>
                </c:pt>
                <c:pt idx="801">
                  <c:v>13</c:v>
                </c:pt>
                <c:pt idx="802">
                  <c:v>12</c:v>
                </c:pt>
                <c:pt idx="803">
                  <c:v>11</c:v>
                </c:pt>
                <c:pt idx="804">
                  <c:v>11</c:v>
                </c:pt>
                <c:pt idx="805">
                  <c:v>11</c:v>
                </c:pt>
                <c:pt idx="806">
                  <c:v>10</c:v>
                </c:pt>
                <c:pt idx="807">
                  <c:v>10</c:v>
                </c:pt>
                <c:pt idx="808">
                  <c:v>9</c:v>
                </c:pt>
                <c:pt idx="809">
                  <c:v>7</c:v>
                </c:pt>
                <c:pt idx="810">
                  <c:v>7</c:v>
                </c:pt>
                <c:pt idx="811">
                  <c:v>5</c:v>
                </c:pt>
                <c:pt idx="812">
                  <c:v>6</c:v>
                </c:pt>
                <c:pt idx="813">
                  <c:v>5</c:v>
                </c:pt>
                <c:pt idx="814">
                  <c:v>5</c:v>
                </c:pt>
                <c:pt idx="815">
                  <c:v>6</c:v>
                </c:pt>
                <c:pt idx="816">
                  <c:v>6</c:v>
                </c:pt>
                <c:pt idx="817">
                  <c:v>5</c:v>
                </c:pt>
                <c:pt idx="818">
                  <c:v>5</c:v>
                </c:pt>
                <c:pt idx="819">
                  <c:v>5</c:v>
                </c:pt>
                <c:pt idx="820">
                  <c:v>7</c:v>
                </c:pt>
                <c:pt idx="821">
                  <c:v>7</c:v>
                </c:pt>
                <c:pt idx="822">
                  <c:v>8</c:v>
                </c:pt>
                <c:pt idx="823">
                  <c:v>8</c:v>
                </c:pt>
                <c:pt idx="824">
                  <c:v>8</c:v>
                </c:pt>
                <c:pt idx="825">
                  <c:v>8</c:v>
                </c:pt>
                <c:pt idx="826">
                  <c:v>8</c:v>
                </c:pt>
                <c:pt idx="827">
                  <c:v>8</c:v>
                </c:pt>
                <c:pt idx="828">
                  <c:v>7</c:v>
                </c:pt>
                <c:pt idx="829">
                  <c:v>6</c:v>
                </c:pt>
                <c:pt idx="830">
                  <c:v>8</c:v>
                </c:pt>
                <c:pt idx="831">
                  <c:v>8</c:v>
                </c:pt>
                <c:pt idx="832">
                  <c:v>7</c:v>
                </c:pt>
                <c:pt idx="833">
                  <c:v>6</c:v>
                </c:pt>
                <c:pt idx="834">
                  <c:v>6</c:v>
                </c:pt>
                <c:pt idx="835">
                  <c:v>4</c:v>
                </c:pt>
                <c:pt idx="836">
                  <c:v>4</c:v>
                </c:pt>
                <c:pt idx="837">
                  <c:v>4</c:v>
                </c:pt>
                <c:pt idx="838">
                  <c:v>4</c:v>
                </c:pt>
                <c:pt idx="839">
                  <c:v>4</c:v>
                </c:pt>
                <c:pt idx="840">
                  <c:v>3</c:v>
                </c:pt>
                <c:pt idx="841">
                  <c:v>3</c:v>
                </c:pt>
                <c:pt idx="842">
                  <c:v>3</c:v>
                </c:pt>
                <c:pt idx="843">
                  <c:v>3</c:v>
                </c:pt>
                <c:pt idx="844">
                  <c:v>3</c:v>
                </c:pt>
                <c:pt idx="845">
                  <c:v>3</c:v>
                </c:pt>
                <c:pt idx="846">
                  <c:v>3</c:v>
                </c:pt>
                <c:pt idx="847">
                  <c:v>4</c:v>
                </c:pt>
                <c:pt idx="848">
                  <c:v>4</c:v>
                </c:pt>
                <c:pt idx="849">
                  <c:v>4</c:v>
                </c:pt>
                <c:pt idx="850">
                  <c:v>3</c:v>
                </c:pt>
                <c:pt idx="851">
                  <c:v>4</c:v>
                </c:pt>
                <c:pt idx="852">
                  <c:v>4</c:v>
                </c:pt>
                <c:pt idx="853">
                  <c:v>4</c:v>
                </c:pt>
                <c:pt idx="854">
                  <c:v>5</c:v>
                </c:pt>
                <c:pt idx="855">
                  <c:v>5</c:v>
                </c:pt>
                <c:pt idx="856">
                  <c:v>9</c:v>
                </c:pt>
                <c:pt idx="857">
                  <c:v>9</c:v>
                </c:pt>
                <c:pt idx="858">
                  <c:v>9</c:v>
                </c:pt>
                <c:pt idx="859">
                  <c:v>10</c:v>
                </c:pt>
                <c:pt idx="860">
                  <c:v>10</c:v>
                </c:pt>
                <c:pt idx="861">
                  <c:v>10</c:v>
                </c:pt>
                <c:pt idx="862">
                  <c:v>9</c:v>
                </c:pt>
                <c:pt idx="863">
                  <c:v>9</c:v>
                </c:pt>
                <c:pt idx="864">
                  <c:v>9</c:v>
                </c:pt>
                <c:pt idx="865">
                  <c:v>9</c:v>
                </c:pt>
                <c:pt idx="866">
                  <c:v>9</c:v>
                </c:pt>
                <c:pt idx="867">
                  <c:v>9</c:v>
                </c:pt>
                <c:pt idx="868">
                  <c:v>9</c:v>
                </c:pt>
                <c:pt idx="869">
                  <c:v>10</c:v>
                </c:pt>
                <c:pt idx="870">
                  <c:v>11</c:v>
                </c:pt>
                <c:pt idx="871">
                  <c:v>10</c:v>
                </c:pt>
                <c:pt idx="872">
                  <c:v>9</c:v>
                </c:pt>
                <c:pt idx="873">
                  <c:v>9</c:v>
                </c:pt>
                <c:pt idx="874">
                  <c:v>8</c:v>
                </c:pt>
                <c:pt idx="875">
                  <c:v>12</c:v>
                </c:pt>
                <c:pt idx="876">
                  <c:v>10</c:v>
                </c:pt>
                <c:pt idx="877">
                  <c:v>10</c:v>
                </c:pt>
                <c:pt idx="878">
                  <c:v>10</c:v>
                </c:pt>
                <c:pt idx="879">
                  <c:v>10</c:v>
                </c:pt>
                <c:pt idx="880">
                  <c:v>11</c:v>
                </c:pt>
                <c:pt idx="881">
                  <c:v>10</c:v>
                </c:pt>
                <c:pt idx="882">
                  <c:v>10</c:v>
                </c:pt>
                <c:pt idx="883">
                  <c:v>11</c:v>
                </c:pt>
                <c:pt idx="884">
                  <c:v>12</c:v>
                </c:pt>
                <c:pt idx="885">
                  <c:v>13</c:v>
                </c:pt>
                <c:pt idx="886">
                  <c:v>13</c:v>
                </c:pt>
                <c:pt idx="887">
                  <c:v>13</c:v>
                </c:pt>
                <c:pt idx="888">
                  <c:v>12</c:v>
                </c:pt>
                <c:pt idx="889">
                  <c:v>12</c:v>
                </c:pt>
                <c:pt idx="890">
                  <c:v>11</c:v>
                </c:pt>
                <c:pt idx="891">
                  <c:v>12</c:v>
                </c:pt>
                <c:pt idx="892">
                  <c:v>12</c:v>
                </c:pt>
                <c:pt idx="893">
                  <c:v>12</c:v>
                </c:pt>
                <c:pt idx="894">
                  <c:v>12</c:v>
                </c:pt>
                <c:pt idx="895">
                  <c:v>10</c:v>
                </c:pt>
                <c:pt idx="896">
                  <c:v>10</c:v>
                </c:pt>
                <c:pt idx="897">
                  <c:v>10</c:v>
                </c:pt>
                <c:pt idx="898">
                  <c:v>10</c:v>
                </c:pt>
                <c:pt idx="899">
                  <c:v>9</c:v>
                </c:pt>
                <c:pt idx="900">
                  <c:v>8</c:v>
                </c:pt>
                <c:pt idx="901">
                  <c:v>8</c:v>
                </c:pt>
                <c:pt idx="902">
                  <c:v>7</c:v>
                </c:pt>
                <c:pt idx="903">
                  <c:v>7</c:v>
                </c:pt>
                <c:pt idx="904">
                  <c:v>7</c:v>
                </c:pt>
                <c:pt idx="905">
                  <c:v>4</c:v>
                </c:pt>
                <c:pt idx="906">
                  <c:v>4</c:v>
                </c:pt>
                <c:pt idx="907">
                  <c:v>4</c:v>
                </c:pt>
                <c:pt idx="908">
                  <c:v>4</c:v>
                </c:pt>
                <c:pt idx="909">
                  <c:v>4</c:v>
                </c:pt>
                <c:pt idx="910">
                  <c:v>4</c:v>
                </c:pt>
                <c:pt idx="911">
                  <c:v>3</c:v>
                </c:pt>
                <c:pt idx="912">
                  <c:v>3</c:v>
                </c:pt>
                <c:pt idx="913">
                  <c:v>2</c:v>
                </c:pt>
                <c:pt idx="914">
                  <c:v>1</c:v>
                </c:pt>
                <c:pt idx="915">
                  <c:v>0</c:v>
                </c:pt>
                <c:pt idx="916">
                  <c:v>2</c:v>
                </c:pt>
                <c:pt idx="917">
                  <c:v>3</c:v>
                </c:pt>
                <c:pt idx="918">
                  <c:v>3</c:v>
                </c:pt>
                <c:pt idx="919">
                  <c:v>5</c:v>
                </c:pt>
                <c:pt idx="920">
                  <c:v>5</c:v>
                </c:pt>
                <c:pt idx="921">
                  <c:v>5</c:v>
                </c:pt>
                <c:pt idx="922">
                  <c:v>5</c:v>
                </c:pt>
                <c:pt idx="923">
                  <c:v>5</c:v>
                </c:pt>
                <c:pt idx="924">
                  <c:v>5</c:v>
                </c:pt>
                <c:pt idx="925">
                  <c:v>5</c:v>
                </c:pt>
                <c:pt idx="926">
                  <c:v>5</c:v>
                </c:pt>
                <c:pt idx="927">
                  <c:v>5</c:v>
                </c:pt>
                <c:pt idx="928">
                  <c:v>5</c:v>
                </c:pt>
                <c:pt idx="929">
                  <c:v>5</c:v>
                </c:pt>
                <c:pt idx="930">
                  <c:v>6</c:v>
                </c:pt>
                <c:pt idx="931">
                  <c:v>6</c:v>
                </c:pt>
                <c:pt idx="932">
                  <c:v>7</c:v>
                </c:pt>
                <c:pt idx="933">
                  <c:v>9</c:v>
                </c:pt>
                <c:pt idx="934">
                  <c:v>10</c:v>
                </c:pt>
                <c:pt idx="935">
                  <c:v>11</c:v>
                </c:pt>
                <c:pt idx="936">
                  <c:v>10</c:v>
                </c:pt>
                <c:pt idx="937">
                  <c:v>11</c:v>
                </c:pt>
                <c:pt idx="938">
                  <c:v>11</c:v>
                </c:pt>
                <c:pt idx="939">
                  <c:v>10</c:v>
                </c:pt>
                <c:pt idx="940">
                  <c:v>11</c:v>
                </c:pt>
                <c:pt idx="941">
                  <c:v>11</c:v>
                </c:pt>
                <c:pt idx="942">
                  <c:v>11</c:v>
                </c:pt>
                <c:pt idx="943">
                  <c:v>11</c:v>
                </c:pt>
                <c:pt idx="944">
                  <c:v>10</c:v>
                </c:pt>
                <c:pt idx="945">
                  <c:v>10</c:v>
                </c:pt>
                <c:pt idx="946">
                  <c:v>11</c:v>
                </c:pt>
                <c:pt idx="947">
                  <c:v>12</c:v>
                </c:pt>
                <c:pt idx="948">
                  <c:v>12</c:v>
                </c:pt>
                <c:pt idx="949">
                  <c:v>12</c:v>
                </c:pt>
                <c:pt idx="950">
                  <c:v>12</c:v>
                </c:pt>
                <c:pt idx="951">
                  <c:v>13</c:v>
                </c:pt>
                <c:pt idx="952">
                  <c:v>13</c:v>
                </c:pt>
                <c:pt idx="953">
                  <c:v>12</c:v>
                </c:pt>
                <c:pt idx="954">
                  <c:v>11</c:v>
                </c:pt>
                <c:pt idx="955">
                  <c:v>10</c:v>
                </c:pt>
                <c:pt idx="956">
                  <c:v>10</c:v>
                </c:pt>
                <c:pt idx="957">
                  <c:v>9</c:v>
                </c:pt>
                <c:pt idx="958">
                  <c:v>9</c:v>
                </c:pt>
                <c:pt idx="959">
                  <c:v>9</c:v>
                </c:pt>
                <c:pt idx="960">
                  <c:v>7</c:v>
                </c:pt>
                <c:pt idx="961">
                  <c:v>6</c:v>
                </c:pt>
                <c:pt idx="962">
                  <c:v>5</c:v>
                </c:pt>
                <c:pt idx="963">
                  <c:v>5</c:v>
                </c:pt>
                <c:pt idx="964">
                  <c:v>6</c:v>
                </c:pt>
                <c:pt idx="965">
                  <c:v>6</c:v>
                </c:pt>
                <c:pt idx="966">
                  <c:v>6</c:v>
                </c:pt>
                <c:pt idx="967">
                  <c:v>5</c:v>
                </c:pt>
                <c:pt idx="968">
                  <c:v>5</c:v>
                </c:pt>
                <c:pt idx="969">
                  <c:v>4</c:v>
                </c:pt>
                <c:pt idx="970">
                  <c:v>3</c:v>
                </c:pt>
                <c:pt idx="971">
                  <c:v>2</c:v>
                </c:pt>
                <c:pt idx="972">
                  <c:v>2</c:v>
                </c:pt>
                <c:pt idx="973">
                  <c:v>4</c:v>
                </c:pt>
                <c:pt idx="974">
                  <c:v>4</c:v>
                </c:pt>
                <c:pt idx="975">
                  <c:v>4</c:v>
                </c:pt>
                <c:pt idx="976">
                  <c:v>4</c:v>
                </c:pt>
                <c:pt idx="977">
                  <c:v>4</c:v>
                </c:pt>
                <c:pt idx="978">
                  <c:v>4</c:v>
                </c:pt>
                <c:pt idx="979">
                  <c:v>4</c:v>
                </c:pt>
                <c:pt idx="980">
                  <c:v>4</c:v>
                </c:pt>
                <c:pt idx="981">
                  <c:v>4</c:v>
                </c:pt>
                <c:pt idx="982">
                  <c:v>4</c:v>
                </c:pt>
                <c:pt idx="983">
                  <c:v>4</c:v>
                </c:pt>
                <c:pt idx="984">
                  <c:v>3</c:v>
                </c:pt>
                <c:pt idx="985">
                  <c:v>2</c:v>
                </c:pt>
                <c:pt idx="986">
                  <c:v>1</c:v>
                </c:pt>
                <c:pt idx="987">
                  <c:v>1</c:v>
                </c:pt>
                <c:pt idx="988">
                  <c:v>1</c:v>
                </c:pt>
                <c:pt idx="989">
                  <c:v>1</c:v>
                </c:pt>
                <c:pt idx="990">
                  <c:v>1</c:v>
                </c:pt>
                <c:pt idx="991">
                  <c:v>1</c:v>
                </c:pt>
                <c:pt idx="992">
                  <c:v>1</c:v>
                </c:pt>
                <c:pt idx="993">
                  <c:v>0</c:v>
                </c:pt>
                <c:pt idx="994">
                  <c:v>1</c:v>
                </c:pt>
                <c:pt idx="995">
                  <c:v>2</c:v>
                </c:pt>
                <c:pt idx="996">
                  <c:v>2</c:v>
                </c:pt>
                <c:pt idx="997">
                  <c:v>2</c:v>
                </c:pt>
                <c:pt idx="998">
                  <c:v>2</c:v>
                </c:pt>
                <c:pt idx="999">
                  <c:v>3</c:v>
                </c:pt>
                <c:pt idx="1000">
                  <c:v>3</c:v>
                </c:pt>
                <c:pt idx="1001">
                  <c:v>3</c:v>
                </c:pt>
                <c:pt idx="1002">
                  <c:v>4</c:v>
                </c:pt>
                <c:pt idx="1003">
                  <c:v>4</c:v>
                </c:pt>
                <c:pt idx="1004">
                  <c:v>4</c:v>
                </c:pt>
                <c:pt idx="1005">
                  <c:v>4</c:v>
                </c:pt>
                <c:pt idx="1006">
                  <c:v>4</c:v>
                </c:pt>
                <c:pt idx="1007">
                  <c:v>5</c:v>
                </c:pt>
                <c:pt idx="1008">
                  <c:v>6</c:v>
                </c:pt>
                <c:pt idx="1009">
                  <c:v>6</c:v>
                </c:pt>
                <c:pt idx="1010">
                  <c:v>6</c:v>
                </c:pt>
                <c:pt idx="1011">
                  <c:v>7</c:v>
                </c:pt>
                <c:pt idx="1012">
                  <c:v>8</c:v>
                </c:pt>
                <c:pt idx="1013">
                  <c:v>9</c:v>
                </c:pt>
                <c:pt idx="1014">
                  <c:v>9</c:v>
                </c:pt>
                <c:pt idx="1015">
                  <c:v>9</c:v>
                </c:pt>
                <c:pt idx="1016">
                  <c:v>10</c:v>
                </c:pt>
                <c:pt idx="1017">
                  <c:v>10</c:v>
                </c:pt>
                <c:pt idx="1018">
                  <c:v>10</c:v>
                </c:pt>
                <c:pt idx="1019">
                  <c:v>10</c:v>
                </c:pt>
                <c:pt idx="1020">
                  <c:v>11</c:v>
                </c:pt>
                <c:pt idx="1021">
                  <c:v>11</c:v>
                </c:pt>
                <c:pt idx="1022">
                  <c:v>9</c:v>
                </c:pt>
                <c:pt idx="1023">
                  <c:v>9</c:v>
                </c:pt>
                <c:pt idx="1024">
                  <c:v>10</c:v>
                </c:pt>
                <c:pt idx="1025">
                  <c:v>10</c:v>
                </c:pt>
                <c:pt idx="1026">
                  <c:v>11</c:v>
                </c:pt>
                <c:pt idx="1027">
                  <c:v>10</c:v>
                </c:pt>
                <c:pt idx="1028">
                  <c:v>11</c:v>
                </c:pt>
                <c:pt idx="1029">
                  <c:v>10</c:v>
                </c:pt>
                <c:pt idx="1030">
                  <c:v>10</c:v>
                </c:pt>
                <c:pt idx="1031">
                  <c:v>9</c:v>
                </c:pt>
                <c:pt idx="1032">
                  <c:v>9</c:v>
                </c:pt>
                <c:pt idx="1033">
                  <c:v>8</c:v>
                </c:pt>
                <c:pt idx="1034">
                  <c:v>9</c:v>
                </c:pt>
                <c:pt idx="1035">
                  <c:v>9</c:v>
                </c:pt>
                <c:pt idx="1036">
                  <c:v>9</c:v>
                </c:pt>
                <c:pt idx="1037">
                  <c:v>8</c:v>
                </c:pt>
                <c:pt idx="1038">
                  <c:v>11</c:v>
                </c:pt>
                <c:pt idx="1039">
                  <c:v>13</c:v>
                </c:pt>
                <c:pt idx="1040">
                  <c:v>11</c:v>
                </c:pt>
                <c:pt idx="1041">
                  <c:v>11</c:v>
                </c:pt>
                <c:pt idx="1042">
                  <c:v>11</c:v>
                </c:pt>
                <c:pt idx="1043">
                  <c:v>11</c:v>
                </c:pt>
                <c:pt idx="1044">
                  <c:v>11</c:v>
                </c:pt>
                <c:pt idx="1045">
                  <c:v>9</c:v>
                </c:pt>
                <c:pt idx="1046">
                  <c:v>9</c:v>
                </c:pt>
                <c:pt idx="1047">
                  <c:v>9</c:v>
                </c:pt>
                <c:pt idx="1048">
                  <c:v>8</c:v>
                </c:pt>
                <c:pt idx="1049">
                  <c:v>8</c:v>
                </c:pt>
                <c:pt idx="1050">
                  <c:v>12</c:v>
                </c:pt>
                <c:pt idx="1051">
                  <c:v>13</c:v>
                </c:pt>
                <c:pt idx="1052">
                  <c:v>13</c:v>
                </c:pt>
                <c:pt idx="1053">
                  <c:v>13</c:v>
                </c:pt>
                <c:pt idx="1054">
                  <c:v>12</c:v>
                </c:pt>
                <c:pt idx="1055">
                  <c:v>13</c:v>
                </c:pt>
                <c:pt idx="1056">
                  <c:v>12</c:v>
                </c:pt>
                <c:pt idx="1057">
                  <c:v>14</c:v>
                </c:pt>
                <c:pt idx="1058">
                  <c:v>14</c:v>
                </c:pt>
                <c:pt idx="1059">
                  <c:v>12</c:v>
                </c:pt>
                <c:pt idx="1060">
                  <c:v>13</c:v>
                </c:pt>
                <c:pt idx="1061">
                  <c:v>14</c:v>
                </c:pt>
                <c:pt idx="1062">
                  <c:v>14</c:v>
                </c:pt>
                <c:pt idx="1063">
                  <c:v>14</c:v>
                </c:pt>
                <c:pt idx="1064">
                  <c:v>15</c:v>
                </c:pt>
                <c:pt idx="1065">
                  <c:v>14</c:v>
                </c:pt>
                <c:pt idx="1066">
                  <c:v>14</c:v>
                </c:pt>
                <c:pt idx="1067">
                  <c:v>14</c:v>
                </c:pt>
                <c:pt idx="1068">
                  <c:v>13</c:v>
                </c:pt>
                <c:pt idx="1069">
                  <c:v>13</c:v>
                </c:pt>
                <c:pt idx="1070">
                  <c:v>14</c:v>
                </c:pt>
                <c:pt idx="1071">
                  <c:v>13</c:v>
                </c:pt>
                <c:pt idx="1072">
                  <c:v>13</c:v>
                </c:pt>
                <c:pt idx="1073">
                  <c:v>13</c:v>
                </c:pt>
                <c:pt idx="1074">
                  <c:v>14</c:v>
                </c:pt>
                <c:pt idx="1075">
                  <c:v>13</c:v>
                </c:pt>
                <c:pt idx="1076">
                  <c:v>12</c:v>
                </c:pt>
                <c:pt idx="1077">
                  <c:v>11</c:v>
                </c:pt>
                <c:pt idx="1078">
                  <c:v>11</c:v>
                </c:pt>
                <c:pt idx="1079">
                  <c:v>11</c:v>
                </c:pt>
                <c:pt idx="1080">
                  <c:v>12</c:v>
                </c:pt>
                <c:pt idx="1081">
                  <c:v>13</c:v>
                </c:pt>
                <c:pt idx="1082">
                  <c:v>12</c:v>
                </c:pt>
                <c:pt idx="1083">
                  <c:v>11</c:v>
                </c:pt>
                <c:pt idx="1084">
                  <c:v>10</c:v>
                </c:pt>
                <c:pt idx="1085">
                  <c:v>9</c:v>
                </c:pt>
                <c:pt idx="1086">
                  <c:v>8</c:v>
                </c:pt>
                <c:pt idx="1087">
                  <c:v>8</c:v>
                </c:pt>
                <c:pt idx="1088">
                  <c:v>8</c:v>
                </c:pt>
                <c:pt idx="1089">
                  <c:v>8</c:v>
                </c:pt>
                <c:pt idx="1090">
                  <c:v>7</c:v>
                </c:pt>
                <c:pt idx="1091">
                  <c:v>7</c:v>
                </c:pt>
                <c:pt idx="1092">
                  <c:v>6</c:v>
                </c:pt>
                <c:pt idx="1093">
                  <c:v>7</c:v>
                </c:pt>
                <c:pt idx="1094">
                  <c:v>6</c:v>
                </c:pt>
                <c:pt idx="1095">
                  <c:v>7</c:v>
                </c:pt>
                <c:pt idx="1096">
                  <c:v>7</c:v>
                </c:pt>
                <c:pt idx="1097">
                  <c:v>7</c:v>
                </c:pt>
                <c:pt idx="1098">
                  <c:v>7</c:v>
                </c:pt>
                <c:pt idx="1099">
                  <c:v>7</c:v>
                </c:pt>
                <c:pt idx="1100">
                  <c:v>6</c:v>
                </c:pt>
                <c:pt idx="1101">
                  <c:v>5</c:v>
                </c:pt>
                <c:pt idx="1102">
                  <c:v>6</c:v>
                </c:pt>
                <c:pt idx="1103">
                  <c:v>6</c:v>
                </c:pt>
                <c:pt idx="1104">
                  <c:v>6</c:v>
                </c:pt>
                <c:pt idx="1105">
                  <c:v>9</c:v>
                </c:pt>
                <c:pt idx="1106">
                  <c:v>11</c:v>
                </c:pt>
                <c:pt idx="1107">
                  <c:v>11</c:v>
                </c:pt>
                <c:pt idx="1108">
                  <c:v>13</c:v>
                </c:pt>
                <c:pt idx="1109">
                  <c:v>12</c:v>
                </c:pt>
                <c:pt idx="1110">
                  <c:v>15</c:v>
                </c:pt>
                <c:pt idx="1111">
                  <c:v>16</c:v>
                </c:pt>
                <c:pt idx="1112">
                  <c:v>17</c:v>
                </c:pt>
                <c:pt idx="1113">
                  <c:v>16</c:v>
                </c:pt>
                <c:pt idx="1114">
                  <c:v>16</c:v>
                </c:pt>
                <c:pt idx="1115">
                  <c:v>16</c:v>
                </c:pt>
                <c:pt idx="1116">
                  <c:v>16</c:v>
                </c:pt>
                <c:pt idx="1117">
                  <c:v>16</c:v>
                </c:pt>
                <c:pt idx="1118">
                  <c:v>15</c:v>
                </c:pt>
                <c:pt idx="1119">
                  <c:v>15</c:v>
                </c:pt>
                <c:pt idx="1120">
                  <c:v>14</c:v>
                </c:pt>
                <c:pt idx="1121">
                  <c:v>14</c:v>
                </c:pt>
                <c:pt idx="1122">
                  <c:v>14</c:v>
                </c:pt>
                <c:pt idx="1123">
                  <c:v>15</c:v>
                </c:pt>
                <c:pt idx="1124">
                  <c:v>15</c:v>
                </c:pt>
                <c:pt idx="1125">
                  <c:v>13</c:v>
                </c:pt>
                <c:pt idx="1126">
                  <c:v>13</c:v>
                </c:pt>
                <c:pt idx="1127">
                  <c:v>15</c:v>
                </c:pt>
                <c:pt idx="1128">
                  <c:v>13</c:v>
                </c:pt>
                <c:pt idx="1129">
                  <c:v>13</c:v>
                </c:pt>
                <c:pt idx="1130">
                  <c:v>11</c:v>
                </c:pt>
                <c:pt idx="1131">
                  <c:v>11</c:v>
                </c:pt>
                <c:pt idx="1132">
                  <c:v>10</c:v>
                </c:pt>
                <c:pt idx="1133">
                  <c:v>10</c:v>
                </c:pt>
                <c:pt idx="1134">
                  <c:v>11</c:v>
                </c:pt>
                <c:pt idx="1135">
                  <c:v>10</c:v>
                </c:pt>
                <c:pt idx="1136">
                  <c:v>9</c:v>
                </c:pt>
                <c:pt idx="1137">
                  <c:v>9</c:v>
                </c:pt>
                <c:pt idx="1138">
                  <c:v>9</c:v>
                </c:pt>
                <c:pt idx="1139">
                  <c:v>8</c:v>
                </c:pt>
                <c:pt idx="1140">
                  <c:v>7</c:v>
                </c:pt>
                <c:pt idx="1141">
                  <c:v>7</c:v>
                </c:pt>
                <c:pt idx="1142">
                  <c:v>7</c:v>
                </c:pt>
                <c:pt idx="1143">
                  <c:v>8</c:v>
                </c:pt>
                <c:pt idx="1144">
                  <c:v>8</c:v>
                </c:pt>
                <c:pt idx="1145">
                  <c:v>7</c:v>
                </c:pt>
                <c:pt idx="1146">
                  <c:v>7</c:v>
                </c:pt>
                <c:pt idx="1147">
                  <c:v>6</c:v>
                </c:pt>
                <c:pt idx="1148">
                  <c:v>5</c:v>
                </c:pt>
                <c:pt idx="1149">
                  <c:v>6</c:v>
                </c:pt>
                <c:pt idx="1150">
                  <c:v>6</c:v>
                </c:pt>
                <c:pt idx="1151">
                  <c:v>7</c:v>
                </c:pt>
                <c:pt idx="1152">
                  <c:v>7</c:v>
                </c:pt>
                <c:pt idx="1153">
                  <c:v>6</c:v>
                </c:pt>
                <c:pt idx="1154">
                  <c:v>6</c:v>
                </c:pt>
                <c:pt idx="1155">
                  <c:v>5</c:v>
                </c:pt>
                <c:pt idx="1156">
                  <c:v>5</c:v>
                </c:pt>
                <c:pt idx="1157">
                  <c:v>6</c:v>
                </c:pt>
                <c:pt idx="1158">
                  <c:v>9</c:v>
                </c:pt>
                <c:pt idx="1159">
                  <c:v>9</c:v>
                </c:pt>
                <c:pt idx="1160">
                  <c:v>12</c:v>
                </c:pt>
                <c:pt idx="1161">
                  <c:v>13</c:v>
                </c:pt>
                <c:pt idx="1162">
                  <c:v>13</c:v>
                </c:pt>
                <c:pt idx="1163">
                  <c:v>13</c:v>
                </c:pt>
                <c:pt idx="1164">
                  <c:v>12</c:v>
                </c:pt>
                <c:pt idx="1165">
                  <c:v>12</c:v>
                </c:pt>
                <c:pt idx="1166">
                  <c:v>11</c:v>
                </c:pt>
                <c:pt idx="1167">
                  <c:v>11</c:v>
                </c:pt>
                <c:pt idx="1168">
                  <c:v>11</c:v>
                </c:pt>
                <c:pt idx="1169">
                  <c:v>10</c:v>
                </c:pt>
                <c:pt idx="1170">
                  <c:v>10</c:v>
                </c:pt>
                <c:pt idx="1171">
                  <c:v>9</c:v>
                </c:pt>
                <c:pt idx="1172">
                  <c:v>9</c:v>
                </c:pt>
                <c:pt idx="1173">
                  <c:v>8</c:v>
                </c:pt>
                <c:pt idx="1174">
                  <c:v>9</c:v>
                </c:pt>
                <c:pt idx="1175">
                  <c:v>9</c:v>
                </c:pt>
                <c:pt idx="1176">
                  <c:v>9</c:v>
                </c:pt>
                <c:pt idx="1177">
                  <c:v>9</c:v>
                </c:pt>
                <c:pt idx="1178">
                  <c:v>8</c:v>
                </c:pt>
                <c:pt idx="1179">
                  <c:v>8</c:v>
                </c:pt>
                <c:pt idx="1180">
                  <c:v>7</c:v>
                </c:pt>
                <c:pt idx="1181">
                  <c:v>6</c:v>
                </c:pt>
                <c:pt idx="1182">
                  <c:v>6</c:v>
                </c:pt>
                <c:pt idx="1183">
                  <c:v>6</c:v>
                </c:pt>
                <c:pt idx="1184">
                  <c:v>6</c:v>
                </c:pt>
                <c:pt idx="1185">
                  <c:v>5</c:v>
                </c:pt>
                <c:pt idx="1186">
                  <c:v>5</c:v>
                </c:pt>
                <c:pt idx="1187">
                  <c:v>5</c:v>
                </c:pt>
                <c:pt idx="1188">
                  <c:v>5</c:v>
                </c:pt>
                <c:pt idx="1189">
                  <c:v>5</c:v>
                </c:pt>
                <c:pt idx="1190">
                  <c:v>7</c:v>
                </c:pt>
                <c:pt idx="1191">
                  <c:v>7</c:v>
                </c:pt>
                <c:pt idx="1192">
                  <c:v>9</c:v>
                </c:pt>
                <c:pt idx="1193">
                  <c:v>9</c:v>
                </c:pt>
                <c:pt idx="1194">
                  <c:v>7</c:v>
                </c:pt>
                <c:pt idx="1195">
                  <c:v>7</c:v>
                </c:pt>
                <c:pt idx="1196">
                  <c:v>7</c:v>
                </c:pt>
                <c:pt idx="1197">
                  <c:v>7</c:v>
                </c:pt>
                <c:pt idx="1198">
                  <c:v>6</c:v>
                </c:pt>
                <c:pt idx="1199">
                  <c:v>5</c:v>
                </c:pt>
                <c:pt idx="1200">
                  <c:v>5</c:v>
                </c:pt>
                <c:pt idx="1201">
                  <c:v>5</c:v>
                </c:pt>
                <c:pt idx="1202">
                  <c:v>7</c:v>
                </c:pt>
                <c:pt idx="1203">
                  <c:v>7</c:v>
                </c:pt>
                <c:pt idx="1204">
                  <c:v>7</c:v>
                </c:pt>
                <c:pt idx="1205">
                  <c:v>8</c:v>
                </c:pt>
                <c:pt idx="1206">
                  <c:v>8</c:v>
                </c:pt>
                <c:pt idx="1207">
                  <c:v>8</c:v>
                </c:pt>
                <c:pt idx="1208">
                  <c:v>7</c:v>
                </c:pt>
                <c:pt idx="1209">
                  <c:v>7</c:v>
                </c:pt>
                <c:pt idx="1210">
                  <c:v>6</c:v>
                </c:pt>
                <c:pt idx="1211">
                  <c:v>5</c:v>
                </c:pt>
                <c:pt idx="1212">
                  <c:v>4</c:v>
                </c:pt>
                <c:pt idx="1213">
                  <c:v>4</c:v>
                </c:pt>
                <c:pt idx="1214">
                  <c:v>5</c:v>
                </c:pt>
                <c:pt idx="1215">
                  <c:v>5</c:v>
                </c:pt>
                <c:pt idx="1216">
                  <c:v>7</c:v>
                </c:pt>
                <c:pt idx="1217">
                  <c:v>7</c:v>
                </c:pt>
                <c:pt idx="1218">
                  <c:v>7</c:v>
                </c:pt>
                <c:pt idx="1219">
                  <c:v>7</c:v>
                </c:pt>
                <c:pt idx="1220">
                  <c:v>7</c:v>
                </c:pt>
                <c:pt idx="1221">
                  <c:v>9</c:v>
                </c:pt>
                <c:pt idx="1222">
                  <c:v>8</c:v>
                </c:pt>
                <c:pt idx="1223">
                  <c:v>8</c:v>
                </c:pt>
                <c:pt idx="1224">
                  <c:v>9</c:v>
                </c:pt>
                <c:pt idx="1225">
                  <c:v>8</c:v>
                </c:pt>
                <c:pt idx="1226">
                  <c:v>8</c:v>
                </c:pt>
                <c:pt idx="1227">
                  <c:v>8</c:v>
                </c:pt>
                <c:pt idx="1228">
                  <c:v>8</c:v>
                </c:pt>
                <c:pt idx="1229">
                  <c:v>8</c:v>
                </c:pt>
                <c:pt idx="1230">
                  <c:v>7</c:v>
                </c:pt>
                <c:pt idx="1231">
                  <c:v>8</c:v>
                </c:pt>
                <c:pt idx="1232">
                  <c:v>9</c:v>
                </c:pt>
                <c:pt idx="1233">
                  <c:v>10</c:v>
                </c:pt>
                <c:pt idx="1234">
                  <c:v>10</c:v>
                </c:pt>
                <c:pt idx="1235">
                  <c:v>9</c:v>
                </c:pt>
                <c:pt idx="1236">
                  <c:v>7</c:v>
                </c:pt>
                <c:pt idx="1237">
                  <c:v>7</c:v>
                </c:pt>
                <c:pt idx="1238">
                  <c:v>7</c:v>
                </c:pt>
                <c:pt idx="1239">
                  <c:v>6</c:v>
                </c:pt>
                <c:pt idx="1240">
                  <c:v>6</c:v>
                </c:pt>
                <c:pt idx="1241">
                  <c:v>5</c:v>
                </c:pt>
                <c:pt idx="1242">
                  <c:v>5</c:v>
                </c:pt>
                <c:pt idx="1243">
                  <c:v>5</c:v>
                </c:pt>
                <c:pt idx="1244">
                  <c:v>5</c:v>
                </c:pt>
                <c:pt idx="1245">
                  <c:v>5</c:v>
                </c:pt>
                <c:pt idx="1246">
                  <c:v>5</c:v>
                </c:pt>
                <c:pt idx="1247">
                  <c:v>5</c:v>
                </c:pt>
                <c:pt idx="1248">
                  <c:v>6</c:v>
                </c:pt>
                <c:pt idx="1249">
                  <c:v>6</c:v>
                </c:pt>
                <c:pt idx="1250">
                  <c:v>6</c:v>
                </c:pt>
                <c:pt idx="1251">
                  <c:v>6</c:v>
                </c:pt>
                <c:pt idx="1252">
                  <c:v>6</c:v>
                </c:pt>
                <c:pt idx="1253">
                  <c:v>6</c:v>
                </c:pt>
                <c:pt idx="1254">
                  <c:v>6</c:v>
                </c:pt>
                <c:pt idx="1255">
                  <c:v>6</c:v>
                </c:pt>
                <c:pt idx="1256">
                  <c:v>6</c:v>
                </c:pt>
                <c:pt idx="1257">
                  <c:v>6</c:v>
                </c:pt>
                <c:pt idx="1258">
                  <c:v>5</c:v>
                </c:pt>
                <c:pt idx="1259">
                  <c:v>5</c:v>
                </c:pt>
                <c:pt idx="1260">
                  <c:v>5</c:v>
                </c:pt>
                <c:pt idx="1261">
                  <c:v>5</c:v>
                </c:pt>
                <c:pt idx="1262">
                  <c:v>5</c:v>
                </c:pt>
                <c:pt idx="1263">
                  <c:v>5</c:v>
                </c:pt>
                <c:pt idx="1264">
                  <c:v>6</c:v>
                </c:pt>
                <c:pt idx="1265">
                  <c:v>7</c:v>
                </c:pt>
                <c:pt idx="1266">
                  <c:v>7</c:v>
                </c:pt>
                <c:pt idx="1267">
                  <c:v>7</c:v>
                </c:pt>
                <c:pt idx="1268">
                  <c:v>8</c:v>
                </c:pt>
                <c:pt idx="1269">
                  <c:v>6</c:v>
                </c:pt>
                <c:pt idx="1270">
                  <c:v>8</c:v>
                </c:pt>
                <c:pt idx="1271">
                  <c:v>8</c:v>
                </c:pt>
                <c:pt idx="1272">
                  <c:v>8</c:v>
                </c:pt>
                <c:pt idx="1273">
                  <c:v>8</c:v>
                </c:pt>
                <c:pt idx="1274">
                  <c:v>8</c:v>
                </c:pt>
                <c:pt idx="1275">
                  <c:v>7</c:v>
                </c:pt>
                <c:pt idx="1276">
                  <c:v>7</c:v>
                </c:pt>
                <c:pt idx="1277">
                  <c:v>7</c:v>
                </c:pt>
                <c:pt idx="1278">
                  <c:v>7</c:v>
                </c:pt>
                <c:pt idx="1279">
                  <c:v>6</c:v>
                </c:pt>
                <c:pt idx="1280">
                  <c:v>7</c:v>
                </c:pt>
                <c:pt idx="1281">
                  <c:v>7</c:v>
                </c:pt>
                <c:pt idx="1282">
                  <c:v>8</c:v>
                </c:pt>
                <c:pt idx="1283">
                  <c:v>8</c:v>
                </c:pt>
                <c:pt idx="1284">
                  <c:v>7</c:v>
                </c:pt>
                <c:pt idx="1285">
                  <c:v>6</c:v>
                </c:pt>
                <c:pt idx="1286">
                  <c:v>7</c:v>
                </c:pt>
                <c:pt idx="1287">
                  <c:v>10</c:v>
                </c:pt>
                <c:pt idx="1288">
                  <c:v>10</c:v>
                </c:pt>
                <c:pt idx="1289">
                  <c:v>10</c:v>
                </c:pt>
                <c:pt idx="1290">
                  <c:v>9</c:v>
                </c:pt>
                <c:pt idx="1291">
                  <c:v>9</c:v>
                </c:pt>
                <c:pt idx="1292">
                  <c:v>8</c:v>
                </c:pt>
                <c:pt idx="1293">
                  <c:v>7</c:v>
                </c:pt>
                <c:pt idx="1294">
                  <c:v>7</c:v>
                </c:pt>
                <c:pt idx="1295">
                  <c:v>7</c:v>
                </c:pt>
                <c:pt idx="1296">
                  <c:v>7</c:v>
                </c:pt>
                <c:pt idx="1297">
                  <c:v>8</c:v>
                </c:pt>
                <c:pt idx="1298">
                  <c:v>8</c:v>
                </c:pt>
                <c:pt idx="1299">
                  <c:v>8</c:v>
                </c:pt>
                <c:pt idx="1300">
                  <c:v>8</c:v>
                </c:pt>
                <c:pt idx="1301">
                  <c:v>8</c:v>
                </c:pt>
                <c:pt idx="1302">
                  <c:v>7</c:v>
                </c:pt>
                <c:pt idx="1303">
                  <c:v>7</c:v>
                </c:pt>
                <c:pt idx="1304">
                  <c:v>7</c:v>
                </c:pt>
                <c:pt idx="1305">
                  <c:v>9</c:v>
                </c:pt>
                <c:pt idx="1306">
                  <c:v>11</c:v>
                </c:pt>
                <c:pt idx="1307">
                  <c:v>9</c:v>
                </c:pt>
                <c:pt idx="1308">
                  <c:v>8</c:v>
                </c:pt>
                <c:pt idx="1309">
                  <c:v>8</c:v>
                </c:pt>
                <c:pt idx="1310">
                  <c:v>9</c:v>
                </c:pt>
                <c:pt idx="1311">
                  <c:v>10</c:v>
                </c:pt>
                <c:pt idx="1312">
                  <c:v>10</c:v>
                </c:pt>
                <c:pt idx="1313">
                  <c:v>10</c:v>
                </c:pt>
                <c:pt idx="1314">
                  <c:v>9</c:v>
                </c:pt>
                <c:pt idx="1315">
                  <c:v>9</c:v>
                </c:pt>
                <c:pt idx="1316">
                  <c:v>10</c:v>
                </c:pt>
                <c:pt idx="1317">
                  <c:v>9</c:v>
                </c:pt>
                <c:pt idx="1318">
                  <c:v>9</c:v>
                </c:pt>
                <c:pt idx="1319">
                  <c:v>10</c:v>
                </c:pt>
                <c:pt idx="1320">
                  <c:v>9</c:v>
                </c:pt>
                <c:pt idx="1321">
                  <c:v>9</c:v>
                </c:pt>
                <c:pt idx="1322">
                  <c:v>9</c:v>
                </c:pt>
                <c:pt idx="1323">
                  <c:v>9</c:v>
                </c:pt>
                <c:pt idx="1324">
                  <c:v>9</c:v>
                </c:pt>
                <c:pt idx="1325">
                  <c:v>10</c:v>
                </c:pt>
                <c:pt idx="1326">
                  <c:v>8</c:v>
                </c:pt>
                <c:pt idx="1327">
                  <c:v>8</c:v>
                </c:pt>
                <c:pt idx="1328">
                  <c:v>8</c:v>
                </c:pt>
                <c:pt idx="1329">
                  <c:v>8</c:v>
                </c:pt>
                <c:pt idx="1330">
                  <c:v>8</c:v>
                </c:pt>
                <c:pt idx="1331">
                  <c:v>7</c:v>
                </c:pt>
                <c:pt idx="1332">
                  <c:v>7</c:v>
                </c:pt>
                <c:pt idx="1333">
                  <c:v>5</c:v>
                </c:pt>
                <c:pt idx="1334">
                  <c:v>5</c:v>
                </c:pt>
                <c:pt idx="1335">
                  <c:v>5</c:v>
                </c:pt>
                <c:pt idx="1336">
                  <c:v>5</c:v>
                </c:pt>
                <c:pt idx="1337">
                  <c:v>6</c:v>
                </c:pt>
                <c:pt idx="1338">
                  <c:v>6</c:v>
                </c:pt>
                <c:pt idx="1339">
                  <c:v>5</c:v>
                </c:pt>
                <c:pt idx="1340">
                  <c:v>4</c:v>
                </c:pt>
                <c:pt idx="1341">
                  <c:v>6</c:v>
                </c:pt>
                <c:pt idx="1342">
                  <c:v>6</c:v>
                </c:pt>
                <c:pt idx="1343">
                  <c:v>6</c:v>
                </c:pt>
                <c:pt idx="1344">
                  <c:v>8</c:v>
                </c:pt>
                <c:pt idx="1345">
                  <c:v>7</c:v>
                </c:pt>
                <c:pt idx="1346">
                  <c:v>8</c:v>
                </c:pt>
                <c:pt idx="1347">
                  <c:v>9</c:v>
                </c:pt>
                <c:pt idx="1348">
                  <c:v>9</c:v>
                </c:pt>
                <c:pt idx="1349">
                  <c:v>10</c:v>
                </c:pt>
                <c:pt idx="1350">
                  <c:v>9</c:v>
                </c:pt>
                <c:pt idx="1351">
                  <c:v>9</c:v>
                </c:pt>
                <c:pt idx="1352">
                  <c:v>10</c:v>
                </c:pt>
                <c:pt idx="1353">
                  <c:v>11</c:v>
                </c:pt>
                <c:pt idx="1354">
                  <c:v>11</c:v>
                </c:pt>
                <c:pt idx="1355">
                  <c:v>10</c:v>
                </c:pt>
                <c:pt idx="1356">
                  <c:v>9</c:v>
                </c:pt>
                <c:pt idx="1357">
                  <c:v>10</c:v>
                </c:pt>
                <c:pt idx="1358">
                  <c:v>10</c:v>
                </c:pt>
                <c:pt idx="1359">
                  <c:v>10</c:v>
                </c:pt>
                <c:pt idx="1360">
                  <c:v>10</c:v>
                </c:pt>
                <c:pt idx="1361">
                  <c:v>9</c:v>
                </c:pt>
                <c:pt idx="1362">
                  <c:v>10</c:v>
                </c:pt>
                <c:pt idx="1363">
                  <c:v>10</c:v>
                </c:pt>
                <c:pt idx="1364">
                  <c:v>9</c:v>
                </c:pt>
                <c:pt idx="1365">
                  <c:v>10</c:v>
                </c:pt>
                <c:pt idx="1366">
                  <c:v>12</c:v>
                </c:pt>
                <c:pt idx="1367">
                  <c:v>12</c:v>
                </c:pt>
                <c:pt idx="1368">
                  <c:v>13</c:v>
                </c:pt>
                <c:pt idx="1369">
                  <c:v>13</c:v>
                </c:pt>
                <c:pt idx="1370">
                  <c:v>14</c:v>
                </c:pt>
                <c:pt idx="1371">
                  <c:v>15</c:v>
                </c:pt>
                <c:pt idx="1372">
                  <c:v>13</c:v>
                </c:pt>
                <c:pt idx="1373">
                  <c:v>12</c:v>
                </c:pt>
                <c:pt idx="1374">
                  <c:v>12</c:v>
                </c:pt>
                <c:pt idx="1375">
                  <c:v>12</c:v>
                </c:pt>
                <c:pt idx="1376">
                  <c:v>12</c:v>
                </c:pt>
                <c:pt idx="1377">
                  <c:v>12</c:v>
                </c:pt>
                <c:pt idx="1378">
                  <c:v>14</c:v>
                </c:pt>
                <c:pt idx="1379">
                  <c:v>15</c:v>
                </c:pt>
                <c:pt idx="1380">
                  <c:v>16</c:v>
                </c:pt>
                <c:pt idx="1381">
                  <c:v>16</c:v>
                </c:pt>
                <c:pt idx="1382">
                  <c:v>16</c:v>
                </c:pt>
                <c:pt idx="1383">
                  <c:v>15</c:v>
                </c:pt>
                <c:pt idx="1384">
                  <c:v>15</c:v>
                </c:pt>
                <c:pt idx="1385">
                  <c:v>15</c:v>
                </c:pt>
                <c:pt idx="1386">
                  <c:v>14</c:v>
                </c:pt>
                <c:pt idx="1387">
                  <c:v>15</c:v>
                </c:pt>
                <c:pt idx="1388">
                  <c:v>15</c:v>
                </c:pt>
                <c:pt idx="1389">
                  <c:v>15</c:v>
                </c:pt>
                <c:pt idx="1390">
                  <c:v>14</c:v>
                </c:pt>
                <c:pt idx="1391">
                  <c:v>16</c:v>
                </c:pt>
                <c:pt idx="1392">
                  <c:v>14</c:v>
                </c:pt>
                <c:pt idx="1393">
                  <c:v>14</c:v>
                </c:pt>
                <c:pt idx="1394">
                  <c:v>15</c:v>
                </c:pt>
                <c:pt idx="1395">
                  <c:v>14</c:v>
                </c:pt>
                <c:pt idx="1396">
                  <c:v>14</c:v>
                </c:pt>
                <c:pt idx="1397">
                  <c:v>14</c:v>
                </c:pt>
                <c:pt idx="1398">
                  <c:v>12</c:v>
                </c:pt>
                <c:pt idx="1399">
                  <c:v>10</c:v>
                </c:pt>
                <c:pt idx="1400">
                  <c:v>9</c:v>
                </c:pt>
                <c:pt idx="1401">
                  <c:v>9</c:v>
                </c:pt>
                <c:pt idx="1402">
                  <c:v>9</c:v>
                </c:pt>
                <c:pt idx="1403">
                  <c:v>9</c:v>
                </c:pt>
                <c:pt idx="1404">
                  <c:v>9</c:v>
                </c:pt>
                <c:pt idx="1405">
                  <c:v>7</c:v>
                </c:pt>
                <c:pt idx="1406">
                  <c:v>6</c:v>
                </c:pt>
                <c:pt idx="1407">
                  <c:v>6</c:v>
                </c:pt>
                <c:pt idx="1408">
                  <c:v>5</c:v>
                </c:pt>
                <c:pt idx="1409">
                  <c:v>5</c:v>
                </c:pt>
                <c:pt idx="1410">
                  <c:v>5</c:v>
                </c:pt>
                <c:pt idx="1411">
                  <c:v>6</c:v>
                </c:pt>
                <c:pt idx="1412">
                  <c:v>4</c:v>
                </c:pt>
                <c:pt idx="1413">
                  <c:v>4</c:v>
                </c:pt>
                <c:pt idx="1414">
                  <c:v>3</c:v>
                </c:pt>
                <c:pt idx="1415">
                  <c:v>3</c:v>
                </c:pt>
                <c:pt idx="1416">
                  <c:v>3</c:v>
                </c:pt>
                <c:pt idx="1417">
                  <c:v>3</c:v>
                </c:pt>
                <c:pt idx="1418">
                  <c:v>4</c:v>
                </c:pt>
                <c:pt idx="1419">
                  <c:v>5</c:v>
                </c:pt>
                <c:pt idx="1420">
                  <c:v>6</c:v>
                </c:pt>
                <c:pt idx="1421">
                  <c:v>6</c:v>
                </c:pt>
                <c:pt idx="1422">
                  <c:v>6</c:v>
                </c:pt>
                <c:pt idx="1423">
                  <c:v>7</c:v>
                </c:pt>
                <c:pt idx="1424">
                  <c:v>7</c:v>
                </c:pt>
                <c:pt idx="1425">
                  <c:v>7</c:v>
                </c:pt>
                <c:pt idx="1426">
                  <c:v>7</c:v>
                </c:pt>
                <c:pt idx="1427">
                  <c:v>8</c:v>
                </c:pt>
                <c:pt idx="1428">
                  <c:v>8</c:v>
                </c:pt>
                <c:pt idx="1429">
                  <c:v>8</c:v>
                </c:pt>
                <c:pt idx="1430">
                  <c:v>8</c:v>
                </c:pt>
                <c:pt idx="1431">
                  <c:v>6</c:v>
                </c:pt>
                <c:pt idx="1432">
                  <c:v>6</c:v>
                </c:pt>
                <c:pt idx="1433">
                  <c:v>6</c:v>
                </c:pt>
                <c:pt idx="1434">
                  <c:v>6</c:v>
                </c:pt>
                <c:pt idx="1435">
                  <c:v>6</c:v>
                </c:pt>
                <c:pt idx="1436">
                  <c:v>6</c:v>
                </c:pt>
                <c:pt idx="1437">
                  <c:v>7</c:v>
                </c:pt>
                <c:pt idx="1438">
                  <c:v>8</c:v>
                </c:pt>
                <c:pt idx="1439">
                  <c:v>8</c:v>
                </c:pt>
                <c:pt idx="1440">
                  <c:v>7</c:v>
                </c:pt>
                <c:pt idx="1441">
                  <c:v>10</c:v>
                </c:pt>
                <c:pt idx="1442">
                  <c:v>13</c:v>
                </c:pt>
                <c:pt idx="1443">
                  <c:v>12</c:v>
                </c:pt>
                <c:pt idx="1444">
                  <c:v>12</c:v>
                </c:pt>
                <c:pt idx="1445">
                  <c:v>11</c:v>
                </c:pt>
                <c:pt idx="1446">
                  <c:v>10</c:v>
                </c:pt>
                <c:pt idx="1447">
                  <c:v>9</c:v>
                </c:pt>
                <c:pt idx="1448">
                  <c:v>10</c:v>
                </c:pt>
                <c:pt idx="1449">
                  <c:v>10</c:v>
                </c:pt>
                <c:pt idx="1450">
                  <c:v>10</c:v>
                </c:pt>
                <c:pt idx="1451">
                  <c:v>11</c:v>
                </c:pt>
                <c:pt idx="1452">
                  <c:v>11</c:v>
                </c:pt>
                <c:pt idx="1453">
                  <c:v>13</c:v>
                </c:pt>
                <c:pt idx="1454">
                  <c:v>13</c:v>
                </c:pt>
                <c:pt idx="1455">
                  <c:v>13</c:v>
                </c:pt>
                <c:pt idx="1456">
                  <c:v>12</c:v>
                </c:pt>
                <c:pt idx="1457">
                  <c:v>11</c:v>
                </c:pt>
                <c:pt idx="1458">
                  <c:v>10</c:v>
                </c:pt>
                <c:pt idx="1459">
                  <c:v>9</c:v>
                </c:pt>
                <c:pt idx="1460">
                  <c:v>9</c:v>
                </c:pt>
                <c:pt idx="1461">
                  <c:v>8</c:v>
                </c:pt>
                <c:pt idx="1462">
                  <c:v>6</c:v>
                </c:pt>
                <c:pt idx="1463">
                  <c:v>6</c:v>
                </c:pt>
                <c:pt idx="1464">
                  <c:v>6</c:v>
                </c:pt>
                <c:pt idx="1465">
                  <c:v>6</c:v>
                </c:pt>
                <c:pt idx="1466">
                  <c:v>6</c:v>
                </c:pt>
                <c:pt idx="1467">
                  <c:v>8</c:v>
                </c:pt>
                <c:pt idx="1468">
                  <c:v>7</c:v>
                </c:pt>
                <c:pt idx="1469">
                  <c:v>7</c:v>
                </c:pt>
                <c:pt idx="1470">
                  <c:v>6</c:v>
                </c:pt>
                <c:pt idx="1471">
                  <c:v>6</c:v>
                </c:pt>
                <c:pt idx="1472">
                  <c:v>6</c:v>
                </c:pt>
                <c:pt idx="1473">
                  <c:v>5</c:v>
                </c:pt>
                <c:pt idx="1474">
                  <c:v>5</c:v>
                </c:pt>
                <c:pt idx="1475">
                  <c:v>5</c:v>
                </c:pt>
                <c:pt idx="1476">
                  <c:v>5</c:v>
                </c:pt>
                <c:pt idx="1477">
                  <c:v>5</c:v>
                </c:pt>
                <c:pt idx="1478">
                  <c:v>5</c:v>
                </c:pt>
                <c:pt idx="1479">
                  <c:v>4</c:v>
                </c:pt>
                <c:pt idx="1480">
                  <c:v>4</c:v>
                </c:pt>
                <c:pt idx="1481">
                  <c:v>4</c:v>
                </c:pt>
                <c:pt idx="1482">
                  <c:v>3</c:v>
                </c:pt>
                <c:pt idx="1483">
                  <c:v>3</c:v>
                </c:pt>
                <c:pt idx="1484">
                  <c:v>4</c:v>
                </c:pt>
                <c:pt idx="1485">
                  <c:v>5</c:v>
                </c:pt>
                <c:pt idx="1486">
                  <c:v>5</c:v>
                </c:pt>
                <c:pt idx="1487">
                  <c:v>4</c:v>
                </c:pt>
                <c:pt idx="1488">
                  <c:v>5</c:v>
                </c:pt>
                <c:pt idx="1489">
                  <c:v>5</c:v>
                </c:pt>
                <c:pt idx="1490">
                  <c:v>5</c:v>
                </c:pt>
                <c:pt idx="1491">
                  <c:v>4</c:v>
                </c:pt>
                <c:pt idx="1492">
                  <c:v>4</c:v>
                </c:pt>
                <c:pt idx="1493">
                  <c:v>4</c:v>
                </c:pt>
                <c:pt idx="1494">
                  <c:v>5</c:v>
                </c:pt>
                <c:pt idx="1495">
                  <c:v>6</c:v>
                </c:pt>
                <c:pt idx="1496">
                  <c:v>6</c:v>
                </c:pt>
                <c:pt idx="1497">
                  <c:v>7</c:v>
                </c:pt>
                <c:pt idx="1498">
                  <c:v>7</c:v>
                </c:pt>
                <c:pt idx="1499">
                  <c:v>7</c:v>
                </c:pt>
                <c:pt idx="1500">
                  <c:v>6</c:v>
                </c:pt>
                <c:pt idx="1501">
                  <c:v>6</c:v>
                </c:pt>
                <c:pt idx="1502">
                  <c:v>6</c:v>
                </c:pt>
                <c:pt idx="1503">
                  <c:v>7</c:v>
                </c:pt>
                <c:pt idx="1504">
                  <c:v>6</c:v>
                </c:pt>
                <c:pt idx="1505">
                  <c:v>5</c:v>
                </c:pt>
                <c:pt idx="1506">
                  <c:v>5</c:v>
                </c:pt>
                <c:pt idx="1507">
                  <c:v>6</c:v>
                </c:pt>
                <c:pt idx="1508">
                  <c:v>6</c:v>
                </c:pt>
                <c:pt idx="1509">
                  <c:v>6</c:v>
                </c:pt>
                <c:pt idx="1510">
                  <c:v>6</c:v>
                </c:pt>
                <c:pt idx="1511">
                  <c:v>7</c:v>
                </c:pt>
                <c:pt idx="1512">
                  <c:v>7</c:v>
                </c:pt>
                <c:pt idx="1513">
                  <c:v>7</c:v>
                </c:pt>
                <c:pt idx="1514">
                  <c:v>8</c:v>
                </c:pt>
                <c:pt idx="1515">
                  <c:v>7</c:v>
                </c:pt>
                <c:pt idx="1516">
                  <c:v>7</c:v>
                </c:pt>
                <c:pt idx="1517">
                  <c:v>6</c:v>
                </c:pt>
                <c:pt idx="1518">
                  <c:v>6</c:v>
                </c:pt>
                <c:pt idx="1519">
                  <c:v>6</c:v>
                </c:pt>
                <c:pt idx="1520">
                  <c:v>6</c:v>
                </c:pt>
                <c:pt idx="1521">
                  <c:v>7</c:v>
                </c:pt>
                <c:pt idx="1522">
                  <c:v>7</c:v>
                </c:pt>
                <c:pt idx="1523">
                  <c:v>7</c:v>
                </c:pt>
                <c:pt idx="1524">
                  <c:v>8</c:v>
                </c:pt>
                <c:pt idx="1525">
                  <c:v>8</c:v>
                </c:pt>
                <c:pt idx="1526">
                  <c:v>8</c:v>
                </c:pt>
                <c:pt idx="1527">
                  <c:v>8</c:v>
                </c:pt>
                <c:pt idx="1528">
                  <c:v>10</c:v>
                </c:pt>
                <c:pt idx="1529">
                  <c:v>10</c:v>
                </c:pt>
                <c:pt idx="1530">
                  <c:v>10</c:v>
                </c:pt>
                <c:pt idx="1531">
                  <c:v>9</c:v>
                </c:pt>
                <c:pt idx="1532">
                  <c:v>9</c:v>
                </c:pt>
                <c:pt idx="1533">
                  <c:v>10</c:v>
                </c:pt>
                <c:pt idx="1534">
                  <c:v>10</c:v>
                </c:pt>
                <c:pt idx="1535">
                  <c:v>10</c:v>
                </c:pt>
                <c:pt idx="1536">
                  <c:v>11</c:v>
                </c:pt>
                <c:pt idx="1537">
                  <c:v>10</c:v>
                </c:pt>
                <c:pt idx="1538">
                  <c:v>10</c:v>
                </c:pt>
                <c:pt idx="1539">
                  <c:v>10</c:v>
                </c:pt>
                <c:pt idx="1540">
                  <c:v>10</c:v>
                </c:pt>
                <c:pt idx="1541">
                  <c:v>7</c:v>
                </c:pt>
                <c:pt idx="1542">
                  <c:v>7</c:v>
                </c:pt>
                <c:pt idx="1543">
                  <c:v>8</c:v>
                </c:pt>
                <c:pt idx="1544">
                  <c:v>7</c:v>
                </c:pt>
                <c:pt idx="1545">
                  <c:v>7</c:v>
                </c:pt>
                <c:pt idx="1546">
                  <c:v>7</c:v>
                </c:pt>
                <c:pt idx="1547">
                  <c:v>7</c:v>
                </c:pt>
                <c:pt idx="1548">
                  <c:v>7</c:v>
                </c:pt>
                <c:pt idx="1549">
                  <c:v>7</c:v>
                </c:pt>
                <c:pt idx="1550">
                  <c:v>8</c:v>
                </c:pt>
                <c:pt idx="1551">
                  <c:v>9</c:v>
                </c:pt>
                <c:pt idx="1552">
                  <c:v>9</c:v>
                </c:pt>
                <c:pt idx="1553">
                  <c:v>9</c:v>
                </c:pt>
                <c:pt idx="1554">
                  <c:v>10</c:v>
                </c:pt>
                <c:pt idx="1555">
                  <c:v>11</c:v>
                </c:pt>
                <c:pt idx="1556">
                  <c:v>10</c:v>
                </c:pt>
                <c:pt idx="1557">
                  <c:v>10</c:v>
                </c:pt>
                <c:pt idx="1558">
                  <c:v>11</c:v>
                </c:pt>
                <c:pt idx="1559">
                  <c:v>12</c:v>
                </c:pt>
                <c:pt idx="1560">
                  <c:v>11</c:v>
                </c:pt>
                <c:pt idx="1561">
                  <c:v>11</c:v>
                </c:pt>
                <c:pt idx="1562">
                  <c:v>12</c:v>
                </c:pt>
                <c:pt idx="1563">
                  <c:v>11</c:v>
                </c:pt>
                <c:pt idx="1564">
                  <c:v>11</c:v>
                </c:pt>
                <c:pt idx="1565">
                  <c:v>10</c:v>
                </c:pt>
                <c:pt idx="1566">
                  <c:v>11</c:v>
                </c:pt>
                <c:pt idx="1567">
                  <c:v>12</c:v>
                </c:pt>
                <c:pt idx="1568">
                  <c:v>12</c:v>
                </c:pt>
                <c:pt idx="1569">
                  <c:v>12</c:v>
                </c:pt>
                <c:pt idx="1570">
                  <c:v>11</c:v>
                </c:pt>
                <c:pt idx="1571">
                  <c:v>10</c:v>
                </c:pt>
                <c:pt idx="1572">
                  <c:v>10</c:v>
                </c:pt>
                <c:pt idx="1573">
                  <c:v>9</c:v>
                </c:pt>
                <c:pt idx="1574">
                  <c:v>10</c:v>
                </c:pt>
                <c:pt idx="1575">
                  <c:v>10</c:v>
                </c:pt>
                <c:pt idx="1576">
                  <c:v>12</c:v>
                </c:pt>
                <c:pt idx="1577">
                  <c:v>12</c:v>
                </c:pt>
                <c:pt idx="1578">
                  <c:v>13</c:v>
                </c:pt>
                <c:pt idx="1579">
                  <c:v>12</c:v>
                </c:pt>
                <c:pt idx="1580">
                  <c:v>11</c:v>
                </c:pt>
                <c:pt idx="1581">
                  <c:v>10</c:v>
                </c:pt>
                <c:pt idx="1582">
                  <c:v>8</c:v>
                </c:pt>
                <c:pt idx="1583">
                  <c:v>8</c:v>
                </c:pt>
                <c:pt idx="1584">
                  <c:v>8</c:v>
                </c:pt>
                <c:pt idx="1585">
                  <c:v>8</c:v>
                </c:pt>
                <c:pt idx="1586">
                  <c:v>7</c:v>
                </c:pt>
                <c:pt idx="1587">
                  <c:v>6</c:v>
                </c:pt>
                <c:pt idx="1588">
                  <c:v>6</c:v>
                </c:pt>
                <c:pt idx="1589">
                  <c:v>7</c:v>
                </c:pt>
                <c:pt idx="1590">
                  <c:v>7</c:v>
                </c:pt>
                <c:pt idx="1591">
                  <c:v>6</c:v>
                </c:pt>
                <c:pt idx="1592">
                  <c:v>6</c:v>
                </c:pt>
                <c:pt idx="1593">
                  <c:v>6</c:v>
                </c:pt>
                <c:pt idx="1594">
                  <c:v>7</c:v>
                </c:pt>
                <c:pt idx="1595">
                  <c:v>7</c:v>
                </c:pt>
                <c:pt idx="1596">
                  <c:v>6</c:v>
                </c:pt>
                <c:pt idx="1597">
                  <c:v>6</c:v>
                </c:pt>
                <c:pt idx="1598">
                  <c:v>5</c:v>
                </c:pt>
                <c:pt idx="1599">
                  <c:v>6</c:v>
                </c:pt>
                <c:pt idx="1600">
                  <c:v>6</c:v>
                </c:pt>
                <c:pt idx="1601">
                  <c:v>7</c:v>
                </c:pt>
                <c:pt idx="1602">
                  <c:v>7</c:v>
                </c:pt>
                <c:pt idx="1603">
                  <c:v>7</c:v>
                </c:pt>
                <c:pt idx="1604">
                  <c:v>7</c:v>
                </c:pt>
                <c:pt idx="1605">
                  <c:v>7</c:v>
                </c:pt>
                <c:pt idx="1606">
                  <c:v>6</c:v>
                </c:pt>
                <c:pt idx="1607">
                  <c:v>6</c:v>
                </c:pt>
                <c:pt idx="1608">
                  <c:v>6</c:v>
                </c:pt>
                <c:pt idx="1609">
                  <c:v>5</c:v>
                </c:pt>
                <c:pt idx="1610">
                  <c:v>6</c:v>
                </c:pt>
                <c:pt idx="1611">
                  <c:v>6</c:v>
                </c:pt>
                <c:pt idx="1612">
                  <c:v>6</c:v>
                </c:pt>
                <c:pt idx="1613">
                  <c:v>6</c:v>
                </c:pt>
                <c:pt idx="1614">
                  <c:v>5</c:v>
                </c:pt>
                <c:pt idx="1615">
                  <c:v>4</c:v>
                </c:pt>
                <c:pt idx="1616">
                  <c:v>5</c:v>
                </c:pt>
                <c:pt idx="1617">
                  <c:v>5</c:v>
                </c:pt>
                <c:pt idx="1618">
                  <c:v>5</c:v>
                </c:pt>
                <c:pt idx="1619">
                  <c:v>6</c:v>
                </c:pt>
                <c:pt idx="1620">
                  <c:v>6</c:v>
                </c:pt>
                <c:pt idx="1621">
                  <c:v>6</c:v>
                </c:pt>
                <c:pt idx="1622">
                  <c:v>6</c:v>
                </c:pt>
                <c:pt idx="1623">
                  <c:v>6</c:v>
                </c:pt>
                <c:pt idx="1624">
                  <c:v>8</c:v>
                </c:pt>
                <c:pt idx="1625">
                  <c:v>8</c:v>
                </c:pt>
                <c:pt idx="1626">
                  <c:v>8</c:v>
                </c:pt>
                <c:pt idx="1627">
                  <c:v>8</c:v>
                </c:pt>
                <c:pt idx="1628">
                  <c:v>8</c:v>
                </c:pt>
                <c:pt idx="1629">
                  <c:v>9</c:v>
                </c:pt>
                <c:pt idx="1630">
                  <c:v>8</c:v>
                </c:pt>
                <c:pt idx="1631">
                  <c:v>8</c:v>
                </c:pt>
                <c:pt idx="1632">
                  <c:v>8</c:v>
                </c:pt>
                <c:pt idx="1633">
                  <c:v>7</c:v>
                </c:pt>
                <c:pt idx="1634">
                  <c:v>8</c:v>
                </c:pt>
                <c:pt idx="1635">
                  <c:v>7</c:v>
                </c:pt>
                <c:pt idx="1636">
                  <c:v>7</c:v>
                </c:pt>
                <c:pt idx="1637">
                  <c:v>7</c:v>
                </c:pt>
                <c:pt idx="1638">
                  <c:v>7</c:v>
                </c:pt>
                <c:pt idx="1639">
                  <c:v>7</c:v>
                </c:pt>
                <c:pt idx="1640">
                  <c:v>9</c:v>
                </c:pt>
                <c:pt idx="1641">
                  <c:v>9</c:v>
                </c:pt>
                <c:pt idx="1642">
                  <c:v>9</c:v>
                </c:pt>
                <c:pt idx="1643">
                  <c:v>9</c:v>
                </c:pt>
                <c:pt idx="1644">
                  <c:v>7</c:v>
                </c:pt>
                <c:pt idx="1645">
                  <c:v>8</c:v>
                </c:pt>
                <c:pt idx="1646">
                  <c:v>10</c:v>
                </c:pt>
                <c:pt idx="1647">
                  <c:v>9</c:v>
                </c:pt>
                <c:pt idx="1648">
                  <c:v>10</c:v>
                </c:pt>
                <c:pt idx="1649">
                  <c:v>10</c:v>
                </c:pt>
                <c:pt idx="1650">
                  <c:v>10</c:v>
                </c:pt>
                <c:pt idx="1651">
                  <c:v>10</c:v>
                </c:pt>
                <c:pt idx="1652">
                  <c:v>10</c:v>
                </c:pt>
                <c:pt idx="1653">
                  <c:v>10</c:v>
                </c:pt>
                <c:pt idx="1654">
                  <c:v>10</c:v>
                </c:pt>
                <c:pt idx="1655">
                  <c:v>10</c:v>
                </c:pt>
                <c:pt idx="1656">
                  <c:v>10</c:v>
                </c:pt>
                <c:pt idx="1657">
                  <c:v>10</c:v>
                </c:pt>
                <c:pt idx="1658">
                  <c:v>11</c:v>
                </c:pt>
                <c:pt idx="1659">
                  <c:v>12</c:v>
                </c:pt>
                <c:pt idx="1660">
                  <c:v>10</c:v>
                </c:pt>
                <c:pt idx="1661">
                  <c:v>10</c:v>
                </c:pt>
                <c:pt idx="1662">
                  <c:v>10</c:v>
                </c:pt>
                <c:pt idx="1663">
                  <c:v>11</c:v>
                </c:pt>
                <c:pt idx="1664">
                  <c:v>10</c:v>
                </c:pt>
                <c:pt idx="1665">
                  <c:v>9</c:v>
                </c:pt>
                <c:pt idx="1666">
                  <c:v>8</c:v>
                </c:pt>
                <c:pt idx="1667">
                  <c:v>8</c:v>
                </c:pt>
                <c:pt idx="1668">
                  <c:v>7</c:v>
                </c:pt>
                <c:pt idx="1669">
                  <c:v>7</c:v>
                </c:pt>
                <c:pt idx="1670">
                  <c:v>9</c:v>
                </c:pt>
                <c:pt idx="1671">
                  <c:v>8</c:v>
                </c:pt>
                <c:pt idx="1672">
                  <c:v>8</c:v>
                </c:pt>
                <c:pt idx="1673">
                  <c:v>8</c:v>
                </c:pt>
                <c:pt idx="1674">
                  <c:v>9</c:v>
                </c:pt>
                <c:pt idx="1675">
                  <c:v>11</c:v>
                </c:pt>
                <c:pt idx="1676">
                  <c:v>12</c:v>
                </c:pt>
                <c:pt idx="1677">
                  <c:v>13</c:v>
                </c:pt>
                <c:pt idx="1678">
                  <c:v>14</c:v>
                </c:pt>
                <c:pt idx="1679">
                  <c:v>17</c:v>
                </c:pt>
                <c:pt idx="1680">
                  <c:v>15</c:v>
                </c:pt>
                <c:pt idx="1681">
                  <c:v>15</c:v>
                </c:pt>
                <c:pt idx="1682">
                  <c:v>15</c:v>
                </c:pt>
                <c:pt idx="1683">
                  <c:v>16</c:v>
                </c:pt>
                <c:pt idx="1684">
                  <c:v>16</c:v>
                </c:pt>
                <c:pt idx="1685">
                  <c:v>18</c:v>
                </c:pt>
                <c:pt idx="1686">
                  <c:v>19</c:v>
                </c:pt>
                <c:pt idx="1687">
                  <c:v>19</c:v>
                </c:pt>
                <c:pt idx="1688">
                  <c:v>19</c:v>
                </c:pt>
                <c:pt idx="1689">
                  <c:v>19</c:v>
                </c:pt>
                <c:pt idx="1690">
                  <c:v>17</c:v>
                </c:pt>
                <c:pt idx="1691">
                  <c:v>17</c:v>
                </c:pt>
                <c:pt idx="1692">
                  <c:v>17</c:v>
                </c:pt>
                <c:pt idx="1693">
                  <c:v>16</c:v>
                </c:pt>
                <c:pt idx="1694">
                  <c:v>14</c:v>
                </c:pt>
                <c:pt idx="1695">
                  <c:v>13</c:v>
                </c:pt>
                <c:pt idx="1696">
                  <c:v>13</c:v>
                </c:pt>
                <c:pt idx="1697">
                  <c:v>13</c:v>
                </c:pt>
                <c:pt idx="1698">
                  <c:v>15</c:v>
                </c:pt>
                <c:pt idx="1699">
                  <c:v>14</c:v>
                </c:pt>
                <c:pt idx="1700">
                  <c:v>13</c:v>
                </c:pt>
                <c:pt idx="1701">
                  <c:v>14</c:v>
                </c:pt>
                <c:pt idx="1702">
                  <c:v>15</c:v>
                </c:pt>
                <c:pt idx="1703">
                  <c:v>15</c:v>
                </c:pt>
                <c:pt idx="1704">
                  <c:v>15</c:v>
                </c:pt>
                <c:pt idx="1705">
                  <c:v>14</c:v>
                </c:pt>
                <c:pt idx="1706">
                  <c:v>13</c:v>
                </c:pt>
                <c:pt idx="1707">
                  <c:v>12</c:v>
                </c:pt>
                <c:pt idx="1708">
                  <c:v>13</c:v>
                </c:pt>
                <c:pt idx="1709">
                  <c:v>14</c:v>
                </c:pt>
                <c:pt idx="1710">
                  <c:v>14</c:v>
                </c:pt>
                <c:pt idx="1711">
                  <c:v>14</c:v>
                </c:pt>
                <c:pt idx="1712">
                  <c:v>14</c:v>
                </c:pt>
                <c:pt idx="1713">
                  <c:v>14</c:v>
                </c:pt>
                <c:pt idx="1714">
                  <c:v>16</c:v>
                </c:pt>
                <c:pt idx="1715">
                  <c:v>16</c:v>
                </c:pt>
                <c:pt idx="1716">
                  <c:v>15</c:v>
                </c:pt>
                <c:pt idx="1717">
                  <c:v>15</c:v>
                </c:pt>
                <c:pt idx="1718">
                  <c:v>14</c:v>
                </c:pt>
                <c:pt idx="1719">
                  <c:v>14</c:v>
                </c:pt>
                <c:pt idx="1720">
                  <c:v>13</c:v>
                </c:pt>
                <c:pt idx="1721">
                  <c:v>11</c:v>
                </c:pt>
                <c:pt idx="1722">
                  <c:v>11</c:v>
                </c:pt>
                <c:pt idx="1723">
                  <c:v>12</c:v>
                </c:pt>
                <c:pt idx="1724">
                  <c:v>13</c:v>
                </c:pt>
                <c:pt idx="1725">
                  <c:v>12</c:v>
                </c:pt>
                <c:pt idx="1726">
                  <c:v>11</c:v>
                </c:pt>
                <c:pt idx="1727">
                  <c:v>10</c:v>
                </c:pt>
                <c:pt idx="1728">
                  <c:v>12</c:v>
                </c:pt>
                <c:pt idx="1729">
                  <c:v>11</c:v>
                </c:pt>
                <c:pt idx="1730">
                  <c:v>11</c:v>
                </c:pt>
                <c:pt idx="1731">
                  <c:v>10</c:v>
                </c:pt>
                <c:pt idx="1732">
                  <c:v>10</c:v>
                </c:pt>
                <c:pt idx="1733">
                  <c:v>9</c:v>
                </c:pt>
                <c:pt idx="1734">
                  <c:v>8</c:v>
                </c:pt>
                <c:pt idx="1735">
                  <c:v>8</c:v>
                </c:pt>
                <c:pt idx="1736">
                  <c:v>9</c:v>
                </c:pt>
                <c:pt idx="1737">
                  <c:v>9</c:v>
                </c:pt>
                <c:pt idx="1738">
                  <c:v>9</c:v>
                </c:pt>
                <c:pt idx="1739">
                  <c:v>9</c:v>
                </c:pt>
                <c:pt idx="1740">
                  <c:v>9</c:v>
                </c:pt>
                <c:pt idx="1741">
                  <c:v>10</c:v>
                </c:pt>
                <c:pt idx="1742">
                  <c:v>11</c:v>
                </c:pt>
                <c:pt idx="1743">
                  <c:v>9</c:v>
                </c:pt>
                <c:pt idx="1744">
                  <c:v>11</c:v>
                </c:pt>
                <c:pt idx="1745">
                  <c:v>10</c:v>
                </c:pt>
                <c:pt idx="1746">
                  <c:v>11</c:v>
                </c:pt>
                <c:pt idx="1747">
                  <c:v>14</c:v>
                </c:pt>
                <c:pt idx="1748">
                  <c:v>11</c:v>
                </c:pt>
                <c:pt idx="1749">
                  <c:v>13</c:v>
                </c:pt>
                <c:pt idx="1750">
                  <c:v>13</c:v>
                </c:pt>
                <c:pt idx="1751">
                  <c:v>14</c:v>
                </c:pt>
                <c:pt idx="1752">
                  <c:v>15</c:v>
                </c:pt>
                <c:pt idx="1753">
                  <c:v>15</c:v>
                </c:pt>
                <c:pt idx="1754">
                  <c:v>16</c:v>
                </c:pt>
                <c:pt idx="1755">
                  <c:v>17</c:v>
                </c:pt>
                <c:pt idx="1756">
                  <c:v>16</c:v>
                </c:pt>
                <c:pt idx="1757">
                  <c:v>15</c:v>
                </c:pt>
                <c:pt idx="1758">
                  <c:v>15</c:v>
                </c:pt>
                <c:pt idx="1759">
                  <c:v>15</c:v>
                </c:pt>
                <c:pt idx="1760">
                  <c:v>17</c:v>
                </c:pt>
                <c:pt idx="1761">
                  <c:v>17</c:v>
                </c:pt>
                <c:pt idx="1762">
                  <c:v>18</c:v>
                </c:pt>
                <c:pt idx="1763">
                  <c:v>17</c:v>
                </c:pt>
                <c:pt idx="1764">
                  <c:v>15</c:v>
                </c:pt>
                <c:pt idx="1765">
                  <c:v>16</c:v>
                </c:pt>
                <c:pt idx="1766">
                  <c:v>15</c:v>
                </c:pt>
                <c:pt idx="1767">
                  <c:v>15</c:v>
                </c:pt>
                <c:pt idx="1768">
                  <c:v>15</c:v>
                </c:pt>
                <c:pt idx="1769">
                  <c:v>15</c:v>
                </c:pt>
                <c:pt idx="1770">
                  <c:v>15</c:v>
                </c:pt>
                <c:pt idx="1771">
                  <c:v>13</c:v>
                </c:pt>
                <c:pt idx="1772">
                  <c:v>15</c:v>
                </c:pt>
                <c:pt idx="1773">
                  <c:v>15</c:v>
                </c:pt>
                <c:pt idx="1774">
                  <c:v>14</c:v>
                </c:pt>
                <c:pt idx="1775">
                  <c:v>13</c:v>
                </c:pt>
                <c:pt idx="1776">
                  <c:v>13</c:v>
                </c:pt>
                <c:pt idx="1777">
                  <c:v>12</c:v>
                </c:pt>
                <c:pt idx="1778">
                  <c:v>13</c:v>
                </c:pt>
                <c:pt idx="1779">
                  <c:v>14</c:v>
                </c:pt>
                <c:pt idx="1780">
                  <c:v>12</c:v>
                </c:pt>
                <c:pt idx="1781">
                  <c:v>12</c:v>
                </c:pt>
                <c:pt idx="1782">
                  <c:v>11</c:v>
                </c:pt>
                <c:pt idx="1783">
                  <c:v>12</c:v>
                </c:pt>
                <c:pt idx="1784">
                  <c:v>13</c:v>
                </c:pt>
                <c:pt idx="1785">
                  <c:v>13</c:v>
                </c:pt>
                <c:pt idx="1786">
                  <c:v>12</c:v>
                </c:pt>
                <c:pt idx="1787">
                  <c:v>12</c:v>
                </c:pt>
                <c:pt idx="1788">
                  <c:v>12</c:v>
                </c:pt>
                <c:pt idx="1789">
                  <c:v>13</c:v>
                </c:pt>
                <c:pt idx="1790">
                  <c:v>13</c:v>
                </c:pt>
                <c:pt idx="1791">
                  <c:v>12</c:v>
                </c:pt>
                <c:pt idx="1792">
                  <c:v>10</c:v>
                </c:pt>
                <c:pt idx="1793">
                  <c:v>11</c:v>
                </c:pt>
                <c:pt idx="1794">
                  <c:v>11</c:v>
                </c:pt>
                <c:pt idx="1795">
                  <c:v>11</c:v>
                </c:pt>
                <c:pt idx="1796">
                  <c:v>10</c:v>
                </c:pt>
                <c:pt idx="1797">
                  <c:v>10</c:v>
                </c:pt>
                <c:pt idx="1798">
                  <c:v>11</c:v>
                </c:pt>
                <c:pt idx="1799">
                  <c:v>10</c:v>
                </c:pt>
                <c:pt idx="1800">
                  <c:v>9</c:v>
                </c:pt>
                <c:pt idx="1801">
                  <c:v>8</c:v>
                </c:pt>
                <c:pt idx="1802">
                  <c:v>8</c:v>
                </c:pt>
                <c:pt idx="1803">
                  <c:v>8</c:v>
                </c:pt>
                <c:pt idx="1804">
                  <c:v>5</c:v>
                </c:pt>
                <c:pt idx="1805">
                  <c:v>4</c:v>
                </c:pt>
                <c:pt idx="1806">
                  <c:v>4</c:v>
                </c:pt>
                <c:pt idx="1807">
                  <c:v>4</c:v>
                </c:pt>
                <c:pt idx="1808">
                  <c:v>4</c:v>
                </c:pt>
                <c:pt idx="1809">
                  <c:v>3</c:v>
                </c:pt>
                <c:pt idx="1810">
                  <c:v>3</c:v>
                </c:pt>
                <c:pt idx="1811">
                  <c:v>3</c:v>
                </c:pt>
                <c:pt idx="1812">
                  <c:v>3</c:v>
                </c:pt>
                <c:pt idx="1813">
                  <c:v>4</c:v>
                </c:pt>
                <c:pt idx="1814">
                  <c:v>4</c:v>
                </c:pt>
                <c:pt idx="1815">
                  <c:v>4</c:v>
                </c:pt>
                <c:pt idx="1816">
                  <c:v>4</c:v>
                </c:pt>
                <c:pt idx="1817">
                  <c:v>5</c:v>
                </c:pt>
                <c:pt idx="1818">
                  <c:v>4</c:v>
                </c:pt>
                <c:pt idx="1819">
                  <c:v>4</c:v>
                </c:pt>
                <c:pt idx="1820">
                  <c:v>4</c:v>
                </c:pt>
                <c:pt idx="1821">
                  <c:v>4</c:v>
                </c:pt>
                <c:pt idx="1822">
                  <c:v>4</c:v>
                </c:pt>
                <c:pt idx="1823">
                  <c:v>4</c:v>
                </c:pt>
                <c:pt idx="1824">
                  <c:v>5</c:v>
                </c:pt>
                <c:pt idx="1825">
                  <c:v>5</c:v>
                </c:pt>
                <c:pt idx="1826">
                  <c:v>5</c:v>
                </c:pt>
                <c:pt idx="1827">
                  <c:v>6</c:v>
                </c:pt>
                <c:pt idx="1828">
                  <c:v>6</c:v>
                </c:pt>
                <c:pt idx="1829">
                  <c:v>7</c:v>
                </c:pt>
                <c:pt idx="1830">
                  <c:v>7</c:v>
                </c:pt>
                <c:pt idx="1831">
                  <c:v>6</c:v>
                </c:pt>
                <c:pt idx="1832">
                  <c:v>6</c:v>
                </c:pt>
                <c:pt idx="1833">
                  <c:v>7</c:v>
                </c:pt>
                <c:pt idx="1834">
                  <c:v>7</c:v>
                </c:pt>
                <c:pt idx="1835">
                  <c:v>7</c:v>
                </c:pt>
                <c:pt idx="1836">
                  <c:v>7</c:v>
                </c:pt>
                <c:pt idx="1837">
                  <c:v>6</c:v>
                </c:pt>
                <c:pt idx="1838">
                  <c:v>6</c:v>
                </c:pt>
                <c:pt idx="1839">
                  <c:v>7</c:v>
                </c:pt>
                <c:pt idx="1840">
                  <c:v>8</c:v>
                </c:pt>
                <c:pt idx="1841">
                  <c:v>8</c:v>
                </c:pt>
                <c:pt idx="1842">
                  <c:v>9</c:v>
                </c:pt>
                <c:pt idx="1843">
                  <c:v>10</c:v>
                </c:pt>
                <c:pt idx="1844">
                  <c:v>9</c:v>
                </c:pt>
                <c:pt idx="1845">
                  <c:v>9</c:v>
                </c:pt>
                <c:pt idx="1846">
                  <c:v>9</c:v>
                </c:pt>
                <c:pt idx="1847">
                  <c:v>9</c:v>
                </c:pt>
                <c:pt idx="1848">
                  <c:v>9</c:v>
                </c:pt>
                <c:pt idx="1849">
                  <c:v>9</c:v>
                </c:pt>
                <c:pt idx="1850">
                  <c:v>10</c:v>
                </c:pt>
                <c:pt idx="1851">
                  <c:v>11</c:v>
                </c:pt>
                <c:pt idx="1852">
                  <c:v>10</c:v>
                </c:pt>
                <c:pt idx="1853">
                  <c:v>8</c:v>
                </c:pt>
                <c:pt idx="1854">
                  <c:v>9</c:v>
                </c:pt>
                <c:pt idx="1855">
                  <c:v>9</c:v>
                </c:pt>
                <c:pt idx="1856">
                  <c:v>10</c:v>
                </c:pt>
                <c:pt idx="1857">
                  <c:v>13</c:v>
                </c:pt>
                <c:pt idx="1858">
                  <c:v>13</c:v>
                </c:pt>
                <c:pt idx="1859">
                  <c:v>12</c:v>
                </c:pt>
                <c:pt idx="1860">
                  <c:v>11</c:v>
                </c:pt>
                <c:pt idx="1861">
                  <c:v>11</c:v>
                </c:pt>
                <c:pt idx="1862">
                  <c:v>10</c:v>
                </c:pt>
                <c:pt idx="1863">
                  <c:v>9</c:v>
                </c:pt>
                <c:pt idx="1864">
                  <c:v>11</c:v>
                </c:pt>
                <c:pt idx="1865">
                  <c:v>11</c:v>
                </c:pt>
                <c:pt idx="1866">
                  <c:v>11</c:v>
                </c:pt>
                <c:pt idx="1867">
                  <c:v>12</c:v>
                </c:pt>
                <c:pt idx="1868">
                  <c:v>12</c:v>
                </c:pt>
                <c:pt idx="1869">
                  <c:v>12</c:v>
                </c:pt>
                <c:pt idx="1870">
                  <c:v>11</c:v>
                </c:pt>
                <c:pt idx="1871">
                  <c:v>12</c:v>
                </c:pt>
                <c:pt idx="1872">
                  <c:v>13</c:v>
                </c:pt>
                <c:pt idx="1873">
                  <c:v>14</c:v>
                </c:pt>
                <c:pt idx="1874">
                  <c:v>13</c:v>
                </c:pt>
                <c:pt idx="1875">
                  <c:v>13</c:v>
                </c:pt>
                <c:pt idx="1876">
                  <c:v>12</c:v>
                </c:pt>
                <c:pt idx="1877">
                  <c:v>9</c:v>
                </c:pt>
                <c:pt idx="1878">
                  <c:v>9</c:v>
                </c:pt>
                <c:pt idx="1879">
                  <c:v>9</c:v>
                </c:pt>
                <c:pt idx="1880">
                  <c:v>9</c:v>
                </c:pt>
                <c:pt idx="1881">
                  <c:v>8</c:v>
                </c:pt>
                <c:pt idx="1882">
                  <c:v>8</c:v>
                </c:pt>
                <c:pt idx="1883">
                  <c:v>8</c:v>
                </c:pt>
                <c:pt idx="1884">
                  <c:v>8</c:v>
                </c:pt>
                <c:pt idx="1885">
                  <c:v>8</c:v>
                </c:pt>
                <c:pt idx="1886">
                  <c:v>7</c:v>
                </c:pt>
                <c:pt idx="1887">
                  <c:v>7</c:v>
                </c:pt>
                <c:pt idx="1888">
                  <c:v>7</c:v>
                </c:pt>
                <c:pt idx="1889">
                  <c:v>7</c:v>
                </c:pt>
                <c:pt idx="1890">
                  <c:v>8</c:v>
                </c:pt>
                <c:pt idx="1891">
                  <c:v>9</c:v>
                </c:pt>
                <c:pt idx="1892">
                  <c:v>8</c:v>
                </c:pt>
                <c:pt idx="1893">
                  <c:v>7</c:v>
                </c:pt>
                <c:pt idx="1894">
                  <c:v>8</c:v>
                </c:pt>
                <c:pt idx="1895">
                  <c:v>9</c:v>
                </c:pt>
                <c:pt idx="1896">
                  <c:v>10</c:v>
                </c:pt>
                <c:pt idx="1897">
                  <c:v>12</c:v>
                </c:pt>
                <c:pt idx="1898">
                  <c:v>11</c:v>
                </c:pt>
                <c:pt idx="1899">
                  <c:v>11</c:v>
                </c:pt>
                <c:pt idx="1900">
                  <c:v>10</c:v>
                </c:pt>
                <c:pt idx="1901">
                  <c:v>11</c:v>
                </c:pt>
                <c:pt idx="1902">
                  <c:v>10</c:v>
                </c:pt>
                <c:pt idx="1903">
                  <c:v>10</c:v>
                </c:pt>
                <c:pt idx="1904">
                  <c:v>10</c:v>
                </c:pt>
                <c:pt idx="1905">
                  <c:v>11</c:v>
                </c:pt>
                <c:pt idx="1906">
                  <c:v>10</c:v>
                </c:pt>
                <c:pt idx="1907">
                  <c:v>10</c:v>
                </c:pt>
                <c:pt idx="1908">
                  <c:v>11</c:v>
                </c:pt>
                <c:pt idx="1909">
                  <c:v>12</c:v>
                </c:pt>
                <c:pt idx="1910">
                  <c:v>12</c:v>
                </c:pt>
                <c:pt idx="1911">
                  <c:v>11</c:v>
                </c:pt>
                <c:pt idx="1912">
                  <c:v>11</c:v>
                </c:pt>
                <c:pt idx="1913">
                  <c:v>10</c:v>
                </c:pt>
                <c:pt idx="1914">
                  <c:v>11</c:v>
                </c:pt>
                <c:pt idx="1915">
                  <c:v>11</c:v>
                </c:pt>
                <c:pt idx="1916">
                  <c:v>10</c:v>
                </c:pt>
                <c:pt idx="1917">
                  <c:v>9</c:v>
                </c:pt>
                <c:pt idx="1918">
                  <c:v>8</c:v>
                </c:pt>
                <c:pt idx="1919">
                  <c:v>8</c:v>
                </c:pt>
                <c:pt idx="1920">
                  <c:v>8</c:v>
                </c:pt>
                <c:pt idx="1921">
                  <c:v>8</c:v>
                </c:pt>
                <c:pt idx="1922">
                  <c:v>7</c:v>
                </c:pt>
                <c:pt idx="1923">
                  <c:v>6</c:v>
                </c:pt>
                <c:pt idx="1924">
                  <c:v>7</c:v>
                </c:pt>
                <c:pt idx="1925">
                  <c:v>7</c:v>
                </c:pt>
                <c:pt idx="1926">
                  <c:v>8</c:v>
                </c:pt>
                <c:pt idx="1927">
                  <c:v>8</c:v>
                </c:pt>
                <c:pt idx="1928">
                  <c:v>8</c:v>
                </c:pt>
                <c:pt idx="1929">
                  <c:v>7</c:v>
                </c:pt>
                <c:pt idx="1930">
                  <c:v>7</c:v>
                </c:pt>
                <c:pt idx="1931">
                  <c:v>9</c:v>
                </c:pt>
                <c:pt idx="1932">
                  <c:v>9</c:v>
                </c:pt>
                <c:pt idx="1933">
                  <c:v>8</c:v>
                </c:pt>
                <c:pt idx="1934">
                  <c:v>7</c:v>
                </c:pt>
                <c:pt idx="1935">
                  <c:v>9</c:v>
                </c:pt>
                <c:pt idx="1936">
                  <c:v>9</c:v>
                </c:pt>
                <c:pt idx="1937">
                  <c:v>9</c:v>
                </c:pt>
                <c:pt idx="1938">
                  <c:v>10</c:v>
                </c:pt>
                <c:pt idx="1939">
                  <c:v>10</c:v>
                </c:pt>
                <c:pt idx="1940">
                  <c:v>10</c:v>
                </c:pt>
                <c:pt idx="1941">
                  <c:v>10</c:v>
                </c:pt>
                <c:pt idx="1942">
                  <c:v>10</c:v>
                </c:pt>
                <c:pt idx="1943">
                  <c:v>10</c:v>
                </c:pt>
                <c:pt idx="1944">
                  <c:v>8</c:v>
                </c:pt>
                <c:pt idx="1945">
                  <c:v>9</c:v>
                </c:pt>
                <c:pt idx="1946">
                  <c:v>9</c:v>
                </c:pt>
                <c:pt idx="1947">
                  <c:v>9</c:v>
                </c:pt>
                <c:pt idx="1948">
                  <c:v>8</c:v>
                </c:pt>
                <c:pt idx="1949">
                  <c:v>9</c:v>
                </c:pt>
                <c:pt idx="1950">
                  <c:v>9</c:v>
                </c:pt>
                <c:pt idx="1951">
                  <c:v>8</c:v>
                </c:pt>
                <c:pt idx="1952">
                  <c:v>7</c:v>
                </c:pt>
                <c:pt idx="1953">
                  <c:v>8</c:v>
                </c:pt>
                <c:pt idx="1954">
                  <c:v>8</c:v>
                </c:pt>
                <c:pt idx="1955">
                  <c:v>8</c:v>
                </c:pt>
                <c:pt idx="1956">
                  <c:v>10</c:v>
                </c:pt>
                <c:pt idx="1957">
                  <c:v>11</c:v>
                </c:pt>
                <c:pt idx="1958">
                  <c:v>10</c:v>
                </c:pt>
                <c:pt idx="1959">
                  <c:v>10</c:v>
                </c:pt>
                <c:pt idx="1960">
                  <c:v>10</c:v>
                </c:pt>
                <c:pt idx="1961">
                  <c:v>10</c:v>
                </c:pt>
                <c:pt idx="1962">
                  <c:v>8</c:v>
                </c:pt>
                <c:pt idx="1963">
                  <c:v>8</c:v>
                </c:pt>
                <c:pt idx="1964">
                  <c:v>8</c:v>
                </c:pt>
                <c:pt idx="1965">
                  <c:v>7</c:v>
                </c:pt>
                <c:pt idx="1966">
                  <c:v>7</c:v>
                </c:pt>
                <c:pt idx="1967">
                  <c:v>6</c:v>
                </c:pt>
                <c:pt idx="1968">
                  <c:v>6</c:v>
                </c:pt>
                <c:pt idx="1969">
                  <c:v>7</c:v>
                </c:pt>
                <c:pt idx="1970">
                  <c:v>7</c:v>
                </c:pt>
                <c:pt idx="1971">
                  <c:v>8</c:v>
                </c:pt>
                <c:pt idx="1972">
                  <c:v>8</c:v>
                </c:pt>
                <c:pt idx="1973">
                  <c:v>7</c:v>
                </c:pt>
                <c:pt idx="1974">
                  <c:v>7</c:v>
                </c:pt>
                <c:pt idx="1975">
                  <c:v>7</c:v>
                </c:pt>
                <c:pt idx="1976">
                  <c:v>5</c:v>
                </c:pt>
                <c:pt idx="1977">
                  <c:v>4</c:v>
                </c:pt>
                <c:pt idx="1978">
                  <c:v>3</c:v>
                </c:pt>
                <c:pt idx="1979">
                  <c:v>4</c:v>
                </c:pt>
                <c:pt idx="1980">
                  <c:v>6</c:v>
                </c:pt>
                <c:pt idx="1981">
                  <c:v>6</c:v>
                </c:pt>
                <c:pt idx="1982">
                  <c:v>7</c:v>
                </c:pt>
                <c:pt idx="1983">
                  <c:v>7</c:v>
                </c:pt>
                <c:pt idx="1984">
                  <c:v>7</c:v>
                </c:pt>
                <c:pt idx="1985">
                  <c:v>7</c:v>
                </c:pt>
                <c:pt idx="1986">
                  <c:v>7</c:v>
                </c:pt>
                <c:pt idx="1987">
                  <c:v>7</c:v>
                </c:pt>
                <c:pt idx="1988">
                  <c:v>7</c:v>
                </c:pt>
                <c:pt idx="1989">
                  <c:v>7</c:v>
                </c:pt>
                <c:pt idx="1990">
                  <c:v>7</c:v>
                </c:pt>
                <c:pt idx="1991">
                  <c:v>7</c:v>
                </c:pt>
                <c:pt idx="1992">
                  <c:v>6</c:v>
                </c:pt>
                <c:pt idx="1993">
                  <c:v>5</c:v>
                </c:pt>
                <c:pt idx="1994">
                  <c:v>5</c:v>
                </c:pt>
                <c:pt idx="1995">
                  <c:v>5</c:v>
                </c:pt>
                <c:pt idx="1996">
                  <c:v>6</c:v>
                </c:pt>
                <c:pt idx="1997">
                  <c:v>5</c:v>
                </c:pt>
                <c:pt idx="1998">
                  <c:v>7</c:v>
                </c:pt>
                <c:pt idx="1999">
                  <c:v>7</c:v>
                </c:pt>
                <c:pt idx="2000">
                  <c:v>6</c:v>
                </c:pt>
                <c:pt idx="2001">
                  <c:v>6</c:v>
                </c:pt>
                <c:pt idx="2002">
                  <c:v>4</c:v>
                </c:pt>
                <c:pt idx="2003">
                  <c:v>4</c:v>
                </c:pt>
                <c:pt idx="2004">
                  <c:v>5</c:v>
                </c:pt>
                <c:pt idx="2005">
                  <c:v>5</c:v>
                </c:pt>
                <c:pt idx="2006">
                  <c:v>5</c:v>
                </c:pt>
                <c:pt idx="2007">
                  <c:v>5</c:v>
                </c:pt>
                <c:pt idx="2008">
                  <c:v>5</c:v>
                </c:pt>
                <c:pt idx="2009">
                  <c:v>5</c:v>
                </c:pt>
                <c:pt idx="2010">
                  <c:v>7</c:v>
                </c:pt>
                <c:pt idx="2011">
                  <c:v>9</c:v>
                </c:pt>
                <c:pt idx="2012">
                  <c:v>9</c:v>
                </c:pt>
                <c:pt idx="2013">
                  <c:v>11</c:v>
                </c:pt>
                <c:pt idx="2014">
                  <c:v>11</c:v>
                </c:pt>
                <c:pt idx="2015">
                  <c:v>10</c:v>
                </c:pt>
                <c:pt idx="2016">
                  <c:v>11</c:v>
                </c:pt>
                <c:pt idx="2017">
                  <c:v>12</c:v>
                </c:pt>
                <c:pt idx="2018">
                  <c:v>11</c:v>
                </c:pt>
                <c:pt idx="2019">
                  <c:v>12</c:v>
                </c:pt>
                <c:pt idx="2020">
                  <c:v>12</c:v>
                </c:pt>
                <c:pt idx="2021">
                  <c:v>12</c:v>
                </c:pt>
                <c:pt idx="2022">
                  <c:v>12</c:v>
                </c:pt>
                <c:pt idx="2023">
                  <c:v>13</c:v>
                </c:pt>
                <c:pt idx="2024">
                  <c:v>15</c:v>
                </c:pt>
                <c:pt idx="2025">
                  <c:v>15</c:v>
                </c:pt>
                <c:pt idx="2026">
                  <c:v>15</c:v>
                </c:pt>
                <c:pt idx="2027">
                  <c:v>15</c:v>
                </c:pt>
                <c:pt idx="2028">
                  <c:v>14</c:v>
                </c:pt>
                <c:pt idx="2029">
                  <c:v>15</c:v>
                </c:pt>
                <c:pt idx="2030">
                  <c:v>15</c:v>
                </c:pt>
                <c:pt idx="2031">
                  <c:v>13</c:v>
                </c:pt>
                <c:pt idx="2032">
                  <c:v>14</c:v>
                </c:pt>
                <c:pt idx="2033">
                  <c:v>13</c:v>
                </c:pt>
                <c:pt idx="2034">
                  <c:v>13</c:v>
                </c:pt>
                <c:pt idx="2035">
                  <c:v>13</c:v>
                </c:pt>
                <c:pt idx="2036">
                  <c:v>11</c:v>
                </c:pt>
                <c:pt idx="2037">
                  <c:v>11</c:v>
                </c:pt>
                <c:pt idx="2038">
                  <c:v>10</c:v>
                </c:pt>
                <c:pt idx="2039">
                  <c:v>9</c:v>
                </c:pt>
                <c:pt idx="2040">
                  <c:v>9</c:v>
                </c:pt>
                <c:pt idx="2041">
                  <c:v>9</c:v>
                </c:pt>
                <c:pt idx="2042">
                  <c:v>8</c:v>
                </c:pt>
                <c:pt idx="2043">
                  <c:v>8</c:v>
                </c:pt>
                <c:pt idx="2044">
                  <c:v>7</c:v>
                </c:pt>
                <c:pt idx="2045">
                  <c:v>7</c:v>
                </c:pt>
                <c:pt idx="2046">
                  <c:v>8</c:v>
                </c:pt>
                <c:pt idx="2047">
                  <c:v>8</c:v>
                </c:pt>
                <c:pt idx="2048">
                  <c:v>8</c:v>
                </c:pt>
                <c:pt idx="2049">
                  <c:v>6</c:v>
                </c:pt>
                <c:pt idx="2050">
                  <c:v>5</c:v>
                </c:pt>
                <c:pt idx="2051">
                  <c:v>4</c:v>
                </c:pt>
                <c:pt idx="2052">
                  <c:v>6</c:v>
                </c:pt>
                <c:pt idx="2053">
                  <c:v>5</c:v>
                </c:pt>
                <c:pt idx="2054">
                  <c:v>5</c:v>
                </c:pt>
                <c:pt idx="2055">
                  <c:v>4</c:v>
                </c:pt>
                <c:pt idx="2056">
                  <c:v>5</c:v>
                </c:pt>
                <c:pt idx="2057">
                  <c:v>5</c:v>
                </c:pt>
                <c:pt idx="2058">
                  <c:v>5</c:v>
                </c:pt>
                <c:pt idx="2059">
                  <c:v>5</c:v>
                </c:pt>
                <c:pt idx="2060">
                  <c:v>5</c:v>
                </c:pt>
                <c:pt idx="2061">
                  <c:v>7</c:v>
                </c:pt>
                <c:pt idx="2062">
                  <c:v>7</c:v>
                </c:pt>
                <c:pt idx="2063">
                  <c:v>6</c:v>
                </c:pt>
                <c:pt idx="2064">
                  <c:v>8</c:v>
                </c:pt>
                <c:pt idx="2065">
                  <c:v>8</c:v>
                </c:pt>
                <c:pt idx="2066">
                  <c:v>8</c:v>
                </c:pt>
                <c:pt idx="2067">
                  <c:v>8</c:v>
                </c:pt>
                <c:pt idx="2068">
                  <c:v>8</c:v>
                </c:pt>
                <c:pt idx="2069">
                  <c:v>7</c:v>
                </c:pt>
                <c:pt idx="2070">
                  <c:v>9</c:v>
                </c:pt>
                <c:pt idx="2071">
                  <c:v>9</c:v>
                </c:pt>
                <c:pt idx="2072">
                  <c:v>10</c:v>
                </c:pt>
                <c:pt idx="2073">
                  <c:v>12</c:v>
                </c:pt>
                <c:pt idx="2074">
                  <c:v>12</c:v>
                </c:pt>
                <c:pt idx="2075">
                  <c:v>14</c:v>
                </c:pt>
                <c:pt idx="2076">
                  <c:v>13</c:v>
                </c:pt>
                <c:pt idx="2077">
                  <c:v>13</c:v>
                </c:pt>
                <c:pt idx="2078">
                  <c:v>12</c:v>
                </c:pt>
                <c:pt idx="2079">
                  <c:v>12</c:v>
                </c:pt>
                <c:pt idx="2080">
                  <c:v>13</c:v>
                </c:pt>
                <c:pt idx="2081">
                  <c:v>12</c:v>
                </c:pt>
                <c:pt idx="2082">
                  <c:v>11</c:v>
                </c:pt>
                <c:pt idx="2083">
                  <c:v>11</c:v>
                </c:pt>
                <c:pt idx="2084">
                  <c:v>10</c:v>
                </c:pt>
                <c:pt idx="2085">
                  <c:v>11</c:v>
                </c:pt>
                <c:pt idx="2086">
                  <c:v>11</c:v>
                </c:pt>
                <c:pt idx="2087">
                  <c:v>12</c:v>
                </c:pt>
                <c:pt idx="2088">
                  <c:v>12</c:v>
                </c:pt>
                <c:pt idx="2089">
                  <c:v>12</c:v>
                </c:pt>
                <c:pt idx="2090">
                  <c:v>12</c:v>
                </c:pt>
                <c:pt idx="2091">
                  <c:v>11</c:v>
                </c:pt>
                <c:pt idx="2092">
                  <c:v>10</c:v>
                </c:pt>
                <c:pt idx="2093">
                  <c:v>7</c:v>
                </c:pt>
                <c:pt idx="2094">
                  <c:v>7</c:v>
                </c:pt>
                <c:pt idx="2095">
                  <c:v>7</c:v>
                </c:pt>
                <c:pt idx="2096">
                  <c:v>8</c:v>
                </c:pt>
                <c:pt idx="2097">
                  <c:v>8</c:v>
                </c:pt>
                <c:pt idx="2098">
                  <c:v>7</c:v>
                </c:pt>
                <c:pt idx="2099">
                  <c:v>7</c:v>
                </c:pt>
                <c:pt idx="2100">
                  <c:v>6</c:v>
                </c:pt>
                <c:pt idx="2101">
                  <c:v>7</c:v>
                </c:pt>
                <c:pt idx="2102">
                  <c:v>7</c:v>
                </c:pt>
                <c:pt idx="2103">
                  <c:v>7</c:v>
                </c:pt>
                <c:pt idx="2104">
                  <c:v>7</c:v>
                </c:pt>
                <c:pt idx="2105">
                  <c:v>6</c:v>
                </c:pt>
                <c:pt idx="2106">
                  <c:v>6</c:v>
                </c:pt>
                <c:pt idx="2107">
                  <c:v>4</c:v>
                </c:pt>
                <c:pt idx="2108">
                  <c:v>4</c:v>
                </c:pt>
                <c:pt idx="2109">
                  <c:v>4</c:v>
                </c:pt>
                <c:pt idx="2110">
                  <c:v>4</c:v>
                </c:pt>
                <c:pt idx="2111">
                  <c:v>3</c:v>
                </c:pt>
                <c:pt idx="2112">
                  <c:v>3</c:v>
                </c:pt>
                <c:pt idx="2113">
                  <c:v>3</c:v>
                </c:pt>
                <c:pt idx="2114">
                  <c:v>3</c:v>
                </c:pt>
                <c:pt idx="2115">
                  <c:v>3</c:v>
                </c:pt>
                <c:pt idx="2116">
                  <c:v>1</c:v>
                </c:pt>
                <c:pt idx="2117">
                  <c:v>2</c:v>
                </c:pt>
                <c:pt idx="2118">
                  <c:v>2</c:v>
                </c:pt>
                <c:pt idx="2119">
                  <c:v>2</c:v>
                </c:pt>
                <c:pt idx="2120">
                  <c:v>3</c:v>
                </c:pt>
                <c:pt idx="2121">
                  <c:v>2</c:v>
                </c:pt>
                <c:pt idx="2122">
                  <c:v>2</c:v>
                </c:pt>
                <c:pt idx="2123">
                  <c:v>2</c:v>
                </c:pt>
                <c:pt idx="2124">
                  <c:v>2</c:v>
                </c:pt>
                <c:pt idx="2125">
                  <c:v>2</c:v>
                </c:pt>
                <c:pt idx="2126">
                  <c:v>3</c:v>
                </c:pt>
                <c:pt idx="2127">
                  <c:v>3</c:v>
                </c:pt>
                <c:pt idx="2128">
                  <c:v>3</c:v>
                </c:pt>
                <c:pt idx="2129">
                  <c:v>3</c:v>
                </c:pt>
                <c:pt idx="2130">
                  <c:v>5</c:v>
                </c:pt>
                <c:pt idx="2131">
                  <c:v>7</c:v>
                </c:pt>
                <c:pt idx="2132">
                  <c:v>7</c:v>
                </c:pt>
                <c:pt idx="2133">
                  <c:v>8</c:v>
                </c:pt>
                <c:pt idx="2134">
                  <c:v>8</c:v>
                </c:pt>
                <c:pt idx="2135">
                  <c:v>8</c:v>
                </c:pt>
                <c:pt idx="2136">
                  <c:v>8</c:v>
                </c:pt>
                <c:pt idx="2137">
                  <c:v>8</c:v>
                </c:pt>
                <c:pt idx="2138">
                  <c:v>8</c:v>
                </c:pt>
                <c:pt idx="2139">
                  <c:v>8</c:v>
                </c:pt>
                <c:pt idx="2140">
                  <c:v>8</c:v>
                </c:pt>
                <c:pt idx="2141">
                  <c:v>8</c:v>
                </c:pt>
                <c:pt idx="2142">
                  <c:v>9</c:v>
                </c:pt>
                <c:pt idx="2143">
                  <c:v>9</c:v>
                </c:pt>
                <c:pt idx="2144">
                  <c:v>10</c:v>
                </c:pt>
                <c:pt idx="2145">
                  <c:v>11</c:v>
                </c:pt>
                <c:pt idx="2146">
                  <c:v>10</c:v>
                </c:pt>
                <c:pt idx="2147">
                  <c:v>11</c:v>
                </c:pt>
                <c:pt idx="2148">
                  <c:v>11</c:v>
                </c:pt>
                <c:pt idx="2149">
                  <c:v>11</c:v>
                </c:pt>
                <c:pt idx="2150">
                  <c:v>9</c:v>
                </c:pt>
                <c:pt idx="2151">
                  <c:v>8</c:v>
                </c:pt>
                <c:pt idx="2152">
                  <c:v>8</c:v>
                </c:pt>
                <c:pt idx="2153">
                  <c:v>7</c:v>
                </c:pt>
                <c:pt idx="2154">
                  <c:v>8</c:v>
                </c:pt>
                <c:pt idx="2155">
                  <c:v>8</c:v>
                </c:pt>
                <c:pt idx="2156">
                  <c:v>8</c:v>
                </c:pt>
                <c:pt idx="2157">
                  <c:v>7</c:v>
                </c:pt>
                <c:pt idx="2158">
                  <c:v>8</c:v>
                </c:pt>
                <c:pt idx="2159">
                  <c:v>8</c:v>
                </c:pt>
                <c:pt idx="2160">
                  <c:v>8</c:v>
                </c:pt>
                <c:pt idx="2161">
                  <c:v>8</c:v>
                </c:pt>
                <c:pt idx="2162">
                  <c:v>7</c:v>
                </c:pt>
                <c:pt idx="2163">
                  <c:v>7</c:v>
                </c:pt>
                <c:pt idx="2164">
                  <c:v>7</c:v>
                </c:pt>
                <c:pt idx="2165">
                  <c:v>6</c:v>
                </c:pt>
                <c:pt idx="2166">
                  <c:v>6</c:v>
                </c:pt>
                <c:pt idx="2167">
                  <c:v>5</c:v>
                </c:pt>
                <c:pt idx="2168">
                  <c:v>4</c:v>
                </c:pt>
                <c:pt idx="2169">
                  <c:v>4</c:v>
                </c:pt>
                <c:pt idx="2170">
                  <c:v>4</c:v>
                </c:pt>
                <c:pt idx="2171">
                  <c:v>5</c:v>
                </c:pt>
                <c:pt idx="2172">
                  <c:v>5</c:v>
                </c:pt>
                <c:pt idx="2173">
                  <c:v>5</c:v>
                </c:pt>
                <c:pt idx="2174">
                  <c:v>5</c:v>
                </c:pt>
                <c:pt idx="2175">
                  <c:v>4</c:v>
                </c:pt>
                <c:pt idx="2176">
                  <c:v>4</c:v>
                </c:pt>
                <c:pt idx="2177">
                  <c:v>4</c:v>
                </c:pt>
                <c:pt idx="2178">
                  <c:v>4</c:v>
                </c:pt>
                <c:pt idx="2179">
                  <c:v>4</c:v>
                </c:pt>
                <c:pt idx="2180">
                  <c:v>4</c:v>
                </c:pt>
                <c:pt idx="2181">
                  <c:v>5</c:v>
                </c:pt>
                <c:pt idx="2182">
                  <c:v>5</c:v>
                </c:pt>
                <c:pt idx="2183">
                  <c:v>4</c:v>
                </c:pt>
                <c:pt idx="2184">
                  <c:v>4</c:v>
                </c:pt>
                <c:pt idx="2185">
                  <c:v>4</c:v>
                </c:pt>
                <c:pt idx="2186">
                  <c:v>4</c:v>
                </c:pt>
                <c:pt idx="2187">
                  <c:v>4</c:v>
                </c:pt>
                <c:pt idx="2188">
                  <c:v>5</c:v>
                </c:pt>
                <c:pt idx="2189">
                  <c:v>5</c:v>
                </c:pt>
                <c:pt idx="2190">
                  <c:v>5</c:v>
                </c:pt>
                <c:pt idx="2191">
                  <c:v>4</c:v>
                </c:pt>
                <c:pt idx="2192">
                  <c:v>4</c:v>
                </c:pt>
                <c:pt idx="2193">
                  <c:v>4</c:v>
                </c:pt>
                <c:pt idx="2194">
                  <c:v>5</c:v>
                </c:pt>
                <c:pt idx="2195">
                  <c:v>5</c:v>
                </c:pt>
                <c:pt idx="2196">
                  <c:v>5</c:v>
                </c:pt>
                <c:pt idx="2197">
                  <c:v>4</c:v>
                </c:pt>
                <c:pt idx="2198">
                  <c:v>4</c:v>
                </c:pt>
                <c:pt idx="2199">
                  <c:v>5</c:v>
                </c:pt>
                <c:pt idx="2200">
                  <c:v>5</c:v>
                </c:pt>
                <c:pt idx="2201">
                  <c:v>4</c:v>
                </c:pt>
                <c:pt idx="2202">
                  <c:v>4</c:v>
                </c:pt>
                <c:pt idx="2203">
                  <c:v>4</c:v>
                </c:pt>
                <c:pt idx="2204">
                  <c:v>4</c:v>
                </c:pt>
                <c:pt idx="2205">
                  <c:v>4</c:v>
                </c:pt>
                <c:pt idx="2206">
                  <c:v>4</c:v>
                </c:pt>
                <c:pt idx="2207">
                  <c:v>5</c:v>
                </c:pt>
                <c:pt idx="2208">
                  <c:v>4</c:v>
                </c:pt>
                <c:pt idx="2209">
                  <c:v>6</c:v>
                </c:pt>
                <c:pt idx="2210">
                  <c:v>7</c:v>
                </c:pt>
                <c:pt idx="2211">
                  <c:v>7</c:v>
                </c:pt>
                <c:pt idx="2212">
                  <c:v>7</c:v>
                </c:pt>
                <c:pt idx="2213">
                  <c:v>7</c:v>
                </c:pt>
                <c:pt idx="2214">
                  <c:v>6</c:v>
                </c:pt>
                <c:pt idx="2215">
                  <c:v>6</c:v>
                </c:pt>
                <c:pt idx="2216">
                  <c:v>5</c:v>
                </c:pt>
                <c:pt idx="2217">
                  <c:v>5</c:v>
                </c:pt>
                <c:pt idx="2218">
                  <c:v>5</c:v>
                </c:pt>
                <c:pt idx="2219">
                  <c:v>6</c:v>
                </c:pt>
                <c:pt idx="2220">
                  <c:v>6</c:v>
                </c:pt>
                <c:pt idx="2221">
                  <c:v>6</c:v>
                </c:pt>
                <c:pt idx="2222">
                  <c:v>6</c:v>
                </c:pt>
                <c:pt idx="2223">
                  <c:v>6</c:v>
                </c:pt>
                <c:pt idx="2224">
                  <c:v>6</c:v>
                </c:pt>
                <c:pt idx="2225">
                  <c:v>8</c:v>
                </c:pt>
                <c:pt idx="2226">
                  <c:v>8</c:v>
                </c:pt>
                <c:pt idx="2227">
                  <c:v>8</c:v>
                </c:pt>
                <c:pt idx="2228">
                  <c:v>9</c:v>
                </c:pt>
                <c:pt idx="2229">
                  <c:v>8</c:v>
                </c:pt>
                <c:pt idx="2230">
                  <c:v>8</c:v>
                </c:pt>
                <c:pt idx="2231">
                  <c:v>7</c:v>
                </c:pt>
                <c:pt idx="2232">
                  <c:v>7</c:v>
                </c:pt>
                <c:pt idx="2233">
                  <c:v>7</c:v>
                </c:pt>
                <c:pt idx="2234">
                  <c:v>7</c:v>
                </c:pt>
                <c:pt idx="2235">
                  <c:v>8</c:v>
                </c:pt>
                <c:pt idx="2236">
                  <c:v>7</c:v>
                </c:pt>
                <c:pt idx="2237">
                  <c:v>7</c:v>
                </c:pt>
                <c:pt idx="2238">
                  <c:v>8</c:v>
                </c:pt>
                <c:pt idx="2239">
                  <c:v>7</c:v>
                </c:pt>
                <c:pt idx="2240">
                  <c:v>7</c:v>
                </c:pt>
                <c:pt idx="2241">
                  <c:v>8</c:v>
                </c:pt>
                <c:pt idx="2242">
                  <c:v>8</c:v>
                </c:pt>
                <c:pt idx="2243">
                  <c:v>8</c:v>
                </c:pt>
                <c:pt idx="2244">
                  <c:v>8</c:v>
                </c:pt>
                <c:pt idx="2245">
                  <c:v>8</c:v>
                </c:pt>
                <c:pt idx="2246">
                  <c:v>9</c:v>
                </c:pt>
                <c:pt idx="2247">
                  <c:v>9</c:v>
                </c:pt>
                <c:pt idx="2248">
                  <c:v>10</c:v>
                </c:pt>
                <c:pt idx="2249">
                  <c:v>10</c:v>
                </c:pt>
                <c:pt idx="2250">
                  <c:v>10</c:v>
                </c:pt>
                <c:pt idx="2251">
                  <c:v>11</c:v>
                </c:pt>
                <c:pt idx="2252">
                  <c:v>13</c:v>
                </c:pt>
                <c:pt idx="2253">
                  <c:v>14</c:v>
                </c:pt>
                <c:pt idx="2254">
                  <c:v>14</c:v>
                </c:pt>
                <c:pt idx="2255">
                  <c:v>14</c:v>
                </c:pt>
                <c:pt idx="2256">
                  <c:v>14</c:v>
                </c:pt>
                <c:pt idx="2257">
                  <c:v>14</c:v>
                </c:pt>
                <c:pt idx="2258">
                  <c:v>13</c:v>
                </c:pt>
                <c:pt idx="2259">
                  <c:v>13</c:v>
                </c:pt>
                <c:pt idx="2260">
                  <c:v>13</c:v>
                </c:pt>
                <c:pt idx="2261">
                  <c:v>16</c:v>
                </c:pt>
                <c:pt idx="2262">
                  <c:v>16</c:v>
                </c:pt>
                <c:pt idx="2263">
                  <c:v>15</c:v>
                </c:pt>
                <c:pt idx="2264">
                  <c:v>17</c:v>
                </c:pt>
                <c:pt idx="2265">
                  <c:v>18</c:v>
                </c:pt>
                <c:pt idx="2266">
                  <c:v>17</c:v>
                </c:pt>
                <c:pt idx="2267">
                  <c:v>17</c:v>
                </c:pt>
                <c:pt idx="2268">
                  <c:v>16</c:v>
                </c:pt>
                <c:pt idx="2269">
                  <c:v>15</c:v>
                </c:pt>
                <c:pt idx="2270">
                  <c:v>15</c:v>
                </c:pt>
                <c:pt idx="2271">
                  <c:v>13</c:v>
                </c:pt>
                <c:pt idx="2272">
                  <c:v>12</c:v>
                </c:pt>
                <c:pt idx="2273">
                  <c:v>10</c:v>
                </c:pt>
                <c:pt idx="2274">
                  <c:v>11</c:v>
                </c:pt>
                <c:pt idx="2275">
                  <c:v>10</c:v>
                </c:pt>
                <c:pt idx="2276">
                  <c:v>10</c:v>
                </c:pt>
                <c:pt idx="2277">
                  <c:v>9</c:v>
                </c:pt>
                <c:pt idx="2278">
                  <c:v>10</c:v>
                </c:pt>
                <c:pt idx="2279">
                  <c:v>11</c:v>
                </c:pt>
                <c:pt idx="2280">
                  <c:v>13</c:v>
                </c:pt>
                <c:pt idx="2281">
                  <c:v>12</c:v>
                </c:pt>
                <c:pt idx="2282">
                  <c:v>11</c:v>
                </c:pt>
                <c:pt idx="2283">
                  <c:v>11</c:v>
                </c:pt>
                <c:pt idx="2284">
                  <c:v>11</c:v>
                </c:pt>
                <c:pt idx="2285">
                  <c:v>9</c:v>
                </c:pt>
                <c:pt idx="2286">
                  <c:v>9</c:v>
                </c:pt>
                <c:pt idx="2287">
                  <c:v>9</c:v>
                </c:pt>
                <c:pt idx="2288">
                  <c:v>9</c:v>
                </c:pt>
                <c:pt idx="2289">
                  <c:v>9</c:v>
                </c:pt>
                <c:pt idx="2290">
                  <c:v>10</c:v>
                </c:pt>
                <c:pt idx="2291">
                  <c:v>9</c:v>
                </c:pt>
                <c:pt idx="2292">
                  <c:v>10</c:v>
                </c:pt>
                <c:pt idx="2293">
                  <c:v>10</c:v>
                </c:pt>
                <c:pt idx="2294">
                  <c:v>9</c:v>
                </c:pt>
                <c:pt idx="2295">
                  <c:v>9</c:v>
                </c:pt>
                <c:pt idx="2296">
                  <c:v>8</c:v>
                </c:pt>
                <c:pt idx="2297">
                  <c:v>8</c:v>
                </c:pt>
                <c:pt idx="2298">
                  <c:v>7</c:v>
                </c:pt>
                <c:pt idx="2299">
                  <c:v>7</c:v>
                </c:pt>
                <c:pt idx="2300">
                  <c:v>6</c:v>
                </c:pt>
                <c:pt idx="2301">
                  <c:v>7</c:v>
                </c:pt>
                <c:pt idx="2302">
                  <c:v>9</c:v>
                </c:pt>
                <c:pt idx="2303">
                  <c:v>9</c:v>
                </c:pt>
                <c:pt idx="2304">
                  <c:v>8</c:v>
                </c:pt>
                <c:pt idx="2305">
                  <c:v>9</c:v>
                </c:pt>
                <c:pt idx="2306">
                  <c:v>10</c:v>
                </c:pt>
                <c:pt idx="2307">
                  <c:v>11</c:v>
                </c:pt>
                <c:pt idx="2308">
                  <c:v>11</c:v>
                </c:pt>
                <c:pt idx="2309">
                  <c:v>13</c:v>
                </c:pt>
                <c:pt idx="2310">
                  <c:v>13</c:v>
                </c:pt>
                <c:pt idx="2311">
                  <c:v>14</c:v>
                </c:pt>
                <c:pt idx="2312">
                  <c:v>15</c:v>
                </c:pt>
                <c:pt idx="2313">
                  <c:v>15</c:v>
                </c:pt>
                <c:pt idx="2314">
                  <c:v>15</c:v>
                </c:pt>
                <c:pt idx="2315">
                  <c:v>15</c:v>
                </c:pt>
                <c:pt idx="2316">
                  <c:v>15</c:v>
                </c:pt>
                <c:pt idx="2317">
                  <c:v>15</c:v>
                </c:pt>
                <c:pt idx="2318">
                  <c:v>14</c:v>
                </c:pt>
                <c:pt idx="2319">
                  <c:v>14</c:v>
                </c:pt>
                <c:pt idx="2320">
                  <c:v>14</c:v>
                </c:pt>
                <c:pt idx="2321">
                  <c:v>14</c:v>
                </c:pt>
                <c:pt idx="2322">
                  <c:v>13</c:v>
                </c:pt>
                <c:pt idx="2323">
                  <c:v>13</c:v>
                </c:pt>
                <c:pt idx="2324">
                  <c:v>13</c:v>
                </c:pt>
                <c:pt idx="2325">
                  <c:v>12</c:v>
                </c:pt>
                <c:pt idx="2326">
                  <c:v>13</c:v>
                </c:pt>
                <c:pt idx="2327">
                  <c:v>11</c:v>
                </c:pt>
                <c:pt idx="2328">
                  <c:v>10</c:v>
                </c:pt>
                <c:pt idx="2329">
                  <c:v>8</c:v>
                </c:pt>
                <c:pt idx="2330">
                  <c:v>9</c:v>
                </c:pt>
                <c:pt idx="2331">
                  <c:v>9</c:v>
                </c:pt>
                <c:pt idx="2332">
                  <c:v>9</c:v>
                </c:pt>
                <c:pt idx="2333">
                  <c:v>11</c:v>
                </c:pt>
                <c:pt idx="2334">
                  <c:v>12</c:v>
                </c:pt>
                <c:pt idx="2335">
                  <c:v>11</c:v>
                </c:pt>
                <c:pt idx="2336">
                  <c:v>13</c:v>
                </c:pt>
                <c:pt idx="2337">
                  <c:v>13</c:v>
                </c:pt>
                <c:pt idx="2338">
                  <c:v>13</c:v>
                </c:pt>
                <c:pt idx="2339">
                  <c:v>14</c:v>
                </c:pt>
                <c:pt idx="2340">
                  <c:v>14</c:v>
                </c:pt>
                <c:pt idx="2341">
                  <c:v>14</c:v>
                </c:pt>
                <c:pt idx="2342">
                  <c:v>13</c:v>
                </c:pt>
                <c:pt idx="2343">
                  <c:v>12</c:v>
                </c:pt>
                <c:pt idx="2344">
                  <c:v>13</c:v>
                </c:pt>
                <c:pt idx="2345">
                  <c:v>14</c:v>
                </c:pt>
                <c:pt idx="2346">
                  <c:v>13</c:v>
                </c:pt>
                <c:pt idx="2347">
                  <c:v>14</c:v>
                </c:pt>
                <c:pt idx="2348">
                  <c:v>13</c:v>
                </c:pt>
                <c:pt idx="2349">
                  <c:v>13</c:v>
                </c:pt>
                <c:pt idx="2350">
                  <c:v>15</c:v>
                </c:pt>
                <c:pt idx="2351">
                  <c:v>16</c:v>
                </c:pt>
                <c:pt idx="2352">
                  <c:v>14</c:v>
                </c:pt>
                <c:pt idx="2353">
                  <c:v>12</c:v>
                </c:pt>
                <c:pt idx="2354">
                  <c:v>12</c:v>
                </c:pt>
                <c:pt idx="2355">
                  <c:v>10</c:v>
                </c:pt>
                <c:pt idx="2356">
                  <c:v>11</c:v>
                </c:pt>
                <c:pt idx="2357">
                  <c:v>15</c:v>
                </c:pt>
                <c:pt idx="2358">
                  <c:v>15</c:v>
                </c:pt>
                <c:pt idx="2359">
                  <c:v>15</c:v>
                </c:pt>
                <c:pt idx="2360">
                  <c:v>14</c:v>
                </c:pt>
                <c:pt idx="2361">
                  <c:v>14</c:v>
                </c:pt>
                <c:pt idx="2362">
                  <c:v>14</c:v>
                </c:pt>
                <c:pt idx="2363">
                  <c:v>13</c:v>
                </c:pt>
                <c:pt idx="2364">
                  <c:v>13</c:v>
                </c:pt>
                <c:pt idx="2365">
                  <c:v>12</c:v>
                </c:pt>
                <c:pt idx="2366">
                  <c:v>12</c:v>
                </c:pt>
                <c:pt idx="2367">
                  <c:v>11</c:v>
                </c:pt>
                <c:pt idx="2368">
                  <c:v>10</c:v>
                </c:pt>
                <c:pt idx="2369">
                  <c:v>10</c:v>
                </c:pt>
                <c:pt idx="2370">
                  <c:v>10</c:v>
                </c:pt>
                <c:pt idx="2371">
                  <c:v>10</c:v>
                </c:pt>
                <c:pt idx="2372">
                  <c:v>10</c:v>
                </c:pt>
                <c:pt idx="2373">
                  <c:v>9</c:v>
                </c:pt>
                <c:pt idx="2374">
                  <c:v>9</c:v>
                </c:pt>
                <c:pt idx="2375">
                  <c:v>9</c:v>
                </c:pt>
                <c:pt idx="2376">
                  <c:v>8</c:v>
                </c:pt>
                <c:pt idx="2377">
                  <c:v>5</c:v>
                </c:pt>
                <c:pt idx="2378">
                  <c:v>5</c:v>
                </c:pt>
                <c:pt idx="2379">
                  <c:v>5</c:v>
                </c:pt>
                <c:pt idx="2380">
                  <c:v>4</c:v>
                </c:pt>
                <c:pt idx="2381">
                  <c:v>4</c:v>
                </c:pt>
                <c:pt idx="2382">
                  <c:v>4</c:v>
                </c:pt>
                <c:pt idx="2383">
                  <c:v>4</c:v>
                </c:pt>
                <c:pt idx="2384">
                  <c:v>2</c:v>
                </c:pt>
                <c:pt idx="2385">
                  <c:v>2</c:v>
                </c:pt>
                <c:pt idx="2386">
                  <c:v>2</c:v>
                </c:pt>
                <c:pt idx="2387">
                  <c:v>2</c:v>
                </c:pt>
                <c:pt idx="2388">
                  <c:v>3</c:v>
                </c:pt>
                <c:pt idx="2389">
                  <c:v>4</c:v>
                </c:pt>
                <c:pt idx="2390">
                  <c:v>5</c:v>
                </c:pt>
                <c:pt idx="2391">
                  <c:v>4</c:v>
                </c:pt>
                <c:pt idx="2392">
                  <c:v>4</c:v>
                </c:pt>
                <c:pt idx="2393">
                  <c:v>4</c:v>
                </c:pt>
                <c:pt idx="2394">
                  <c:v>4</c:v>
                </c:pt>
                <c:pt idx="2395">
                  <c:v>4</c:v>
                </c:pt>
                <c:pt idx="2396">
                  <c:v>4</c:v>
                </c:pt>
                <c:pt idx="2397">
                  <c:v>4</c:v>
                </c:pt>
                <c:pt idx="2398">
                  <c:v>5</c:v>
                </c:pt>
                <c:pt idx="2399">
                  <c:v>5</c:v>
                </c:pt>
                <c:pt idx="2400">
                  <c:v>5</c:v>
                </c:pt>
                <c:pt idx="2401">
                  <c:v>5</c:v>
                </c:pt>
                <c:pt idx="2402">
                  <c:v>5</c:v>
                </c:pt>
                <c:pt idx="2403">
                  <c:v>6</c:v>
                </c:pt>
                <c:pt idx="2404">
                  <c:v>6</c:v>
                </c:pt>
                <c:pt idx="2405">
                  <c:v>6</c:v>
                </c:pt>
                <c:pt idx="2406">
                  <c:v>8</c:v>
                </c:pt>
                <c:pt idx="2407">
                  <c:v>8</c:v>
                </c:pt>
                <c:pt idx="2408">
                  <c:v>8</c:v>
                </c:pt>
                <c:pt idx="2409">
                  <c:v>7</c:v>
                </c:pt>
                <c:pt idx="2410">
                  <c:v>6</c:v>
                </c:pt>
                <c:pt idx="2411">
                  <c:v>5</c:v>
                </c:pt>
                <c:pt idx="2412">
                  <c:v>6</c:v>
                </c:pt>
                <c:pt idx="2413">
                  <c:v>8</c:v>
                </c:pt>
                <c:pt idx="2414">
                  <c:v>9</c:v>
                </c:pt>
                <c:pt idx="2415">
                  <c:v>9</c:v>
                </c:pt>
                <c:pt idx="2416">
                  <c:v>10</c:v>
                </c:pt>
                <c:pt idx="2417">
                  <c:v>14</c:v>
                </c:pt>
                <c:pt idx="2418">
                  <c:v>12</c:v>
                </c:pt>
                <c:pt idx="2419">
                  <c:v>12</c:v>
                </c:pt>
                <c:pt idx="2420">
                  <c:v>13</c:v>
                </c:pt>
                <c:pt idx="2421">
                  <c:v>13</c:v>
                </c:pt>
                <c:pt idx="2422">
                  <c:v>14</c:v>
                </c:pt>
                <c:pt idx="2423">
                  <c:v>13</c:v>
                </c:pt>
                <c:pt idx="2424">
                  <c:v>13</c:v>
                </c:pt>
                <c:pt idx="2425">
                  <c:v>15</c:v>
                </c:pt>
                <c:pt idx="2426">
                  <c:v>15</c:v>
                </c:pt>
                <c:pt idx="2427">
                  <c:v>17</c:v>
                </c:pt>
                <c:pt idx="2428">
                  <c:v>18</c:v>
                </c:pt>
                <c:pt idx="2429">
                  <c:v>17</c:v>
                </c:pt>
                <c:pt idx="2430">
                  <c:v>18</c:v>
                </c:pt>
                <c:pt idx="2431">
                  <c:v>16</c:v>
                </c:pt>
                <c:pt idx="2432">
                  <c:v>16</c:v>
                </c:pt>
                <c:pt idx="2433">
                  <c:v>15</c:v>
                </c:pt>
                <c:pt idx="2434">
                  <c:v>14</c:v>
                </c:pt>
                <c:pt idx="2435">
                  <c:v>14</c:v>
                </c:pt>
                <c:pt idx="2436">
                  <c:v>12</c:v>
                </c:pt>
                <c:pt idx="2437">
                  <c:v>10</c:v>
                </c:pt>
                <c:pt idx="2438">
                  <c:v>10</c:v>
                </c:pt>
                <c:pt idx="2439">
                  <c:v>11</c:v>
                </c:pt>
                <c:pt idx="2440">
                  <c:v>12</c:v>
                </c:pt>
                <c:pt idx="2441">
                  <c:v>12</c:v>
                </c:pt>
                <c:pt idx="2442">
                  <c:v>11</c:v>
                </c:pt>
                <c:pt idx="2443">
                  <c:v>11</c:v>
                </c:pt>
                <c:pt idx="2444">
                  <c:v>11</c:v>
                </c:pt>
                <c:pt idx="2445">
                  <c:v>11</c:v>
                </c:pt>
                <c:pt idx="2446">
                  <c:v>10</c:v>
                </c:pt>
                <c:pt idx="2447">
                  <c:v>8</c:v>
                </c:pt>
                <c:pt idx="2448">
                  <c:v>6</c:v>
                </c:pt>
                <c:pt idx="2449">
                  <c:v>5</c:v>
                </c:pt>
                <c:pt idx="2450">
                  <c:v>4</c:v>
                </c:pt>
                <c:pt idx="2451">
                  <c:v>4</c:v>
                </c:pt>
                <c:pt idx="2452">
                  <c:v>5</c:v>
                </c:pt>
                <c:pt idx="2453">
                  <c:v>5</c:v>
                </c:pt>
                <c:pt idx="2454">
                  <c:v>5</c:v>
                </c:pt>
                <c:pt idx="2455">
                  <c:v>5</c:v>
                </c:pt>
                <c:pt idx="2456">
                  <c:v>4</c:v>
                </c:pt>
                <c:pt idx="2457">
                  <c:v>4</c:v>
                </c:pt>
                <c:pt idx="2458">
                  <c:v>4</c:v>
                </c:pt>
                <c:pt idx="2459">
                  <c:v>4</c:v>
                </c:pt>
                <c:pt idx="2460">
                  <c:v>3</c:v>
                </c:pt>
                <c:pt idx="2461">
                  <c:v>3</c:v>
                </c:pt>
                <c:pt idx="2462">
                  <c:v>4</c:v>
                </c:pt>
                <c:pt idx="2463">
                  <c:v>4</c:v>
                </c:pt>
                <c:pt idx="2464">
                  <c:v>3</c:v>
                </c:pt>
                <c:pt idx="2465">
                  <c:v>3</c:v>
                </c:pt>
                <c:pt idx="2466">
                  <c:v>3</c:v>
                </c:pt>
                <c:pt idx="2467">
                  <c:v>3</c:v>
                </c:pt>
                <c:pt idx="2468">
                  <c:v>3</c:v>
                </c:pt>
                <c:pt idx="2469">
                  <c:v>3</c:v>
                </c:pt>
                <c:pt idx="2470">
                  <c:v>4</c:v>
                </c:pt>
                <c:pt idx="2471">
                  <c:v>4</c:v>
                </c:pt>
                <c:pt idx="2472">
                  <c:v>3</c:v>
                </c:pt>
                <c:pt idx="2473">
                  <c:v>3</c:v>
                </c:pt>
                <c:pt idx="2474">
                  <c:v>3</c:v>
                </c:pt>
                <c:pt idx="2475">
                  <c:v>4</c:v>
                </c:pt>
                <c:pt idx="2476">
                  <c:v>4</c:v>
                </c:pt>
                <c:pt idx="2477">
                  <c:v>5</c:v>
                </c:pt>
                <c:pt idx="2478">
                  <c:v>6</c:v>
                </c:pt>
                <c:pt idx="2479">
                  <c:v>7</c:v>
                </c:pt>
                <c:pt idx="2480">
                  <c:v>7</c:v>
                </c:pt>
                <c:pt idx="2481">
                  <c:v>8</c:v>
                </c:pt>
                <c:pt idx="2482">
                  <c:v>8</c:v>
                </c:pt>
                <c:pt idx="2483">
                  <c:v>8</c:v>
                </c:pt>
                <c:pt idx="2484">
                  <c:v>10</c:v>
                </c:pt>
                <c:pt idx="2485">
                  <c:v>9</c:v>
                </c:pt>
                <c:pt idx="2486">
                  <c:v>9</c:v>
                </c:pt>
                <c:pt idx="2487">
                  <c:v>9</c:v>
                </c:pt>
                <c:pt idx="2488">
                  <c:v>9</c:v>
                </c:pt>
                <c:pt idx="2489">
                  <c:v>9</c:v>
                </c:pt>
                <c:pt idx="2490">
                  <c:v>8</c:v>
                </c:pt>
                <c:pt idx="2491">
                  <c:v>8</c:v>
                </c:pt>
                <c:pt idx="2492">
                  <c:v>8</c:v>
                </c:pt>
                <c:pt idx="2493">
                  <c:v>8</c:v>
                </c:pt>
                <c:pt idx="2494">
                  <c:v>9</c:v>
                </c:pt>
                <c:pt idx="2495">
                  <c:v>8</c:v>
                </c:pt>
                <c:pt idx="2496">
                  <c:v>8</c:v>
                </c:pt>
                <c:pt idx="2497">
                  <c:v>7</c:v>
                </c:pt>
                <c:pt idx="2498">
                  <c:v>6</c:v>
                </c:pt>
                <c:pt idx="2499">
                  <c:v>6</c:v>
                </c:pt>
                <c:pt idx="2500">
                  <c:v>5</c:v>
                </c:pt>
                <c:pt idx="2501">
                  <c:v>5</c:v>
                </c:pt>
                <c:pt idx="2502">
                  <c:v>5</c:v>
                </c:pt>
                <c:pt idx="2503">
                  <c:v>5</c:v>
                </c:pt>
                <c:pt idx="2504">
                  <c:v>5</c:v>
                </c:pt>
                <c:pt idx="2505">
                  <c:v>5</c:v>
                </c:pt>
                <c:pt idx="2506">
                  <c:v>6</c:v>
                </c:pt>
                <c:pt idx="2507">
                  <c:v>6</c:v>
                </c:pt>
                <c:pt idx="2508">
                  <c:v>7</c:v>
                </c:pt>
                <c:pt idx="2509">
                  <c:v>7</c:v>
                </c:pt>
                <c:pt idx="2510">
                  <c:v>7</c:v>
                </c:pt>
                <c:pt idx="2511">
                  <c:v>7</c:v>
                </c:pt>
                <c:pt idx="2512">
                  <c:v>7</c:v>
                </c:pt>
                <c:pt idx="2513">
                  <c:v>7</c:v>
                </c:pt>
                <c:pt idx="2514">
                  <c:v>6</c:v>
                </c:pt>
                <c:pt idx="2515">
                  <c:v>5</c:v>
                </c:pt>
                <c:pt idx="2516">
                  <c:v>6</c:v>
                </c:pt>
                <c:pt idx="2517">
                  <c:v>6</c:v>
                </c:pt>
                <c:pt idx="2518">
                  <c:v>5</c:v>
                </c:pt>
                <c:pt idx="2519">
                  <c:v>6</c:v>
                </c:pt>
                <c:pt idx="2520">
                  <c:v>6</c:v>
                </c:pt>
                <c:pt idx="2521">
                  <c:v>6</c:v>
                </c:pt>
                <c:pt idx="2522">
                  <c:v>8</c:v>
                </c:pt>
                <c:pt idx="2523">
                  <c:v>8</c:v>
                </c:pt>
                <c:pt idx="2524">
                  <c:v>8</c:v>
                </c:pt>
                <c:pt idx="2525">
                  <c:v>8</c:v>
                </c:pt>
                <c:pt idx="2526">
                  <c:v>8</c:v>
                </c:pt>
                <c:pt idx="2527">
                  <c:v>7</c:v>
                </c:pt>
                <c:pt idx="2528">
                  <c:v>5</c:v>
                </c:pt>
                <c:pt idx="2529">
                  <c:v>5</c:v>
                </c:pt>
                <c:pt idx="2530">
                  <c:v>6</c:v>
                </c:pt>
                <c:pt idx="2531">
                  <c:v>7</c:v>
                </c:pt>
                <c:pt idx="2532">
                  <c:v>7</c:v>
                </c:pt>
                <c:pt idx="2533">
                  <c:v>7</c:v>
                </c:pt>
                <c:pt idx="2534">
                  <c:v>7</c:v>
                </c:pt>
                <c:pt idx="2535">
                  <c:v>8</c:v>
                </c:pt>
                <c:pt idx="2536">
                  <c:v>8</c:v>
                </c:pt>
                <c:pt idx="2537">
                  <c:v>9</c:v>
                </c:pt>
                <c:pt idx="2538">
                  <c:v>9</c:v>
                </c:pt>
                <c:pt idx="2539">
                  <c:v>8</c:v>
                </c:pt>
                <c:pt idx="2540">
                  <c:v>10</c:v>
                </c:pt>
                <c:pt idx="2541">
                  <c:v>10</c:v>
                </c:pt>
                <c:pt idx="2542">
                  <c:v>9</c:v>
                </c:pt>
                <c:pt idx="2543">
                  <c:v>10</c:v>
                </c:pt>
                <c:pt idx="2544">
                  <c:v>10</c:v>
                </c:pt>
                <c:pt idx="2545">
                  <c:v>10</c:v>
                </c:pt>
                <c:pt idx="2546">
                  <c:v>10</c:v>
                </c:pt>
                <c:pt idx="2547">
                  <c:v>10</c:v>
                </c:pt>
                <c:pt idx="2548">
                  <c:v>10</c:v>
                </c:pt>
                <c:pt idx="2549">
                  <c:v>10</c:v>
                </c:pt>
                <c:pt idx="2550">
                  <c:v>10</c:v>
                </c:pt>
                <c:pt idx="2551">
                  <c:v>10</c:v>
                </c:pt>
                <c:pt idx="2552">
                  <c:v>8</c:v>
                </c:pt>
                <c:pt idx="2553">
                  <c:v>9</c:v>
                </c:pt>
                <c:pt idx="2554">
                  <c:v>9</c:v>
                </c:pt>
                <c:pt idx="2555">
                  <c:v>9</c:v>
                </c:pt>
                <c:pt idx="2556">
                  <c:v>8</c:v>
                </c:pt>
                <c:pt idx="2557">
                  <c:v>7</c:v>
                </c:pt>
                <c:pt idx="2558">
                  <c:v>7</c:v>
                </c:pt>
                <c:pt idx="2559">
                  <c:v>7</c:v>
                </c:pt>
                <c:pt idx="2560">
                  <c:v>6</c:v>
                </c:pt>
                <c:pt idx="2561">
                  <c:v>5</c:v>
                </c:pt>
                <c:pt idx="2562">
                  <c:v>4</c:v>
                </c:pt>
                <c:pt idx="2563">
                  <c:v>4</c:v>
                </c:pt>
                <c:pt idx="2564">
                  <c:v>3</c:v>
                </c:pt>
                <c:pt idx="2565">
                  <c:v>3</c:v>
                </c:pt>
                <c:pt idx="2566">
                  <c:v>3</c:v>
                </c:pt>
                <c:pt idx="2567">
                  <c:v>3</c:v>
                </c:pt>
                <c:pt idx="2568">
                  <c:v>2</c:v>
                </c:pt>
                <c:pt idx="2569">
                  <c:v>3</c:v>
                </c:pt>
                <c:pt idx="2570">
                  <c:v>2</c:v>
                </c:pt>
                <c:pt idx="2571">
                  <c:v>2</c:v>
                </c:pt>
                <c:pt idx="2572">
                  <c:v>2</c:v>
                </c:pt>
                <c:pt idx="2573">
                  <c:v>1</c:v>
                </c:pt>
                <c:pt idx="2574">
                  <c:v>2</c:v>
                </c:pt>
                <c:pt idx="2575">
                  <c:v>2</c:v>
                </c:pt>
                <c:pt idx="2576">
                  <c:v>2</c:v>
                </c:pt>
                <c:pt idx="2577">
                  <c:v>2</c:v>
                </c:pt>
                <c:pt idx="2578">
                  <c:v>2</c:v>
                </c:pt>
                <c:pt idx="2579">
                  <c:v>2</c:v>
                </c:pt>
                <c:pt idx="2580">
                  <c:v>3</c:v>
                </c:pt>
                <c:pt idx="2581">
                  <c:v>3</c:v>
                </c:pt>
                <c:pt idx="2582">
                  <c:v>3</c:v>
                </c:pt>
                <c:pt idx="2583">
                  <c:v>3</c:v>
                </c:pt>
                <c:pt idx="2584">
                  <c:v>3</c:v>
                </c:pt>
                <c:pt idx="2585">
                  <c:v>3</c:v>
                </c:pt>
                <c:pt idx="2586">
                  <c:v>3</c:v>
                </c:pt>
                <c:pt idx="2587">
                  <c:v>3</c:v>
                </c:pt>
                <c:pt idx="2588">
                  <c:v>3</c:v>
                </c:pt>
                <c:pt idx="2589">
                  <c:v>4</c:v>
                </c:pt>
                <c:pt idx="2590">
                  <c:v>4</c:v>
                </c:pt>
                <c:pt idx="2591">
                  <c:v>4</c:v>
                </c:pt>
                <c:pt idx="2592">
                  <c:v>4</c:v>
                </c:pt>
                <c:pt idx="2593">
                  <c:v>5</c:v>
                </c:pt>
                <c:pt idx="2594">
                  <c:v>5</c:v>
                </c:pt>
                <c:pt idx="2595">
                  <c:v>6</c:v>
                </c:pt>
                <c:pt idx="2596">
                  <c:v>6</c:v>
                </c:pt>
                <c:pt idx="2597">
                  <c:v>6</c:v>
                </c:pt>
                <c:pt idx="2598">
                  <c:v>6</c:v>
                </c:pt>
                <c:pt idx="2599">
                  <c:v>6</c:v>
                </c:pt>
                <c:pt idx="2600">
                  <c:v>7</c:v>
                </c:pt>
                <c:pt idx="2601">
                  <c:v>9</c:v>
                </c:pt>
                <c:pt idx="2602">
                  <c:v>9</c:v>
                </c:pt>
                <c:pt idx="2603">
                  <c:v>9</c:v>
                </c:pt>
                <c:pt idx="2604">
                  <c:v>8</c:v>
                </c:pt>
                <c:pt idx="2605">
                  <c:v>8</c:v>
                </c:pt>
                <c:pt idx="2606">
                  <c:v>9</c:v>
                </c:pt>
                <c:pt idx="2607">
                  <c:v>9</c:v>
                </c:pt>
                <c:pt idx="2608">
                  <c:v>9</c:v>
                </c:pt>
                <c:pt idx="2609">
                  <c:v>8</c:v>
                </c:pt>
                <c:pt idx="2610">
                  <c:v>8</c:v>
                </c:pt>
                <c:pt idx="2611">
                  <c:v>8</c:v>
                </c:pt>
                <c:pt idx="2612">
                  <c:v>8</c:v>
                </c:pt>
                <c:pt idx="2613">
                  <c:v>8</c:v>
                </c:pt>
                <c:pt idx="2614">
                  <c:v>8</c:v>
                </c:pt>
                <c:pt idx="2615">
                  <c:v>7</c:v>
                </c:pt>
                <c:pt idx="2616">
                  <c:v>7</c:v>
                </c:pt>
                <c:pt idx="2617">
                  <c:v>7</c:v>
                </c:pt>
                <c:pt idx="2618">
                  <c:v>11</c:v>
                </c:pt>
                <c:pt idx="2619">
                  <c:v>11</c:v>
                </c:pt>
                <c:pt idx="2620">
                  <c:v>10</c:v>
                </c:pt>
                <c:pt idx="2621">
                  <c:v>12</c:v>
                </c:pt>
                <c:pt idx="2622">
                  <c:v>11</c:v>
                </c:pt>
                <c:pt idx="2623">
                  <c:v>11</c:v>
                </c:pt>
                <c:pt idx="2624">
                  <c:v>13</c:v>
                </c:pt>
                <c:pt idx="2625">
                  <c:v>15</c:v>
                </c:pt>
                <c:pt idx="2626">
                  <c:v>15</c:v>
                </c:pt>
                <c:pt idx="2627">
                  <c:v>17</c:v>
                </c:pt>
                <c:pt idx="2628">
                  <c:v>17</c:v>
                </c:pt>
                <c:pt idx="2629">
                  <c:v>16</c:v>
                </c:pt>
                <c:pt idx="2630">
                  <c:v>16</c:v>
                </c:pt>
                <c:pt idx="2631">
                  <c:v>17</c:v>
                </c:pt>
                <c:pt idx="2632">
                  <c:v>17</c:v>
                </c:pt>
                <c:pt idx="2633">
                  <c:v>16</c:v>
                </c:pt>
                <c:pt idx="2634">
                  <c:v>16</c:v>
                </c:pt>
                <c:pt idx="2635">
                  <c:v>15</c:v>
                </c:pt>
                <c:pt idx="2636">
                  <c:v>16</c:v>
                </c:pt>
                <c:pt idx="2637">
                  <c:v>17</c:v>
                </c:pt>
                <c:pt idx="2638">
                  <c:v>14</c:v>
                </c:pt>
                <c:pt idx="2639">
                  <c:v>14</c:v>
                </c:pt>
                <c:pt idx="2640">
                  <c:v>14</c:v>
                </c:pt>
                <c:pt idx="2641">
                  <c:v>13</c:v>
                </c:pt>
                <c:pt idx="2642">
                  <c:v>14</c:v>
                </c:pt>
                <c:pt idx="2643">
                  <c:v>14</c:v>
                </c:pt>
                <c:pt idx="2644">
                  <c:v>14</c:v>
                </c:pt>
                <c:pt idx="2645">
                  <c:v>13</c:v>
                </c:pt>
                <c:pt idx="2646">
                  <c:v>12</c:v>
                </c:pt>
                <c:pt idx="2647">
                  <c:v>12</c:v>
                </c:pt>
                <c:pt idx="2648">
                  <c:v>10</c:v>
                </c:pt>
                <c:pt idx="2649">
                  <c:v>10</c:v>
                </c:pt>
                <c:pt idx="2650">
                  <c:v>10</c:v>
                </c:pt>
                <c:pt idx="2651">
                  <c:v>11</c:v>
                </c:pt>
                <c:pt idx="2652">
                  <c:v>11</c:v>
                </c:pt>
                <c:pt idx="2653">
                  <c:v>11</c:v>
                </c:pt>
                <c:pt idx="2654">
                  <c:v>8</c:v>
                </c:pt>
                <c:pt idx="2655">
                  <c:v>9</c:v>
                </c:pt>
                <c:pt idx="2656">
                  <c:v>9</c:v>
                </c:pt>
                <c:pt idx="2657">
                  <c:v>8</c:v>
                </c:pt>
                <c:pt idx="2658">
                  <c:v>8</c:v>
                </c:pt>
                <c:pt idx="2659">
                  <c:v>9</c:v>
                </c:pt>
                <c:pt idx="2660">
                  <c:v>9</c:v>
                </c:pt>
                <c:pt idx="2661">
                  <c:v>10</c:v>
                </c:pt>
                <c:pt idx="2662">
                  <c:v>9</c:v>
                </c:pt>
                <c:pt idx="2663">
                  <c:v>8</c:v>
                </c:pt>
                <c:pt idx="2664">
                  <c:v>7</c:v>
                </c:pt>
                <c:pt idx="2665">
                  <c:v>10</c:v>
                </c:pt>
                <c:pt idx="2666">
                  <c:v>10</c:v>
                </c:pt>
                <c:pt idx="2667">
                  <c:v>11</c:v>
                </c:pt>
                <c:pt idx="2668">
                  <c:v>11</c:v>
                </c:pt>
                <c:pt idx="2669">
                  <c:v>12</c:v>
                </c:pt>
                <c:pt idx="2670">
                  <c:v>12</c:v>
                </c:pt>
                <c:pt idx="2671">
                  <c:v>10</c:v>
                </c:pt>
                <c:pt idx="2672">
                  <c:v>10</c:v>
                </c:pt>
                <c:pt idx="2673">
                  <c:v>10</c:v>
                </c:pt>
                <c:pt idx="2674">
                  <c:v>10</c:v>
                </c:pt>
                <c:pt idx="2675">
                  <c:v>10</c:v>
                </c:pt>
                <c:pt idx="2676">
                  <c:v>9</c:v>
                </c:pt>
                <c:pt idx="2677">
                  <c:v>9</c:v>
                </c:pt>
                <c:pt idx="2678">
                  <c:v>9</c:v>
                </c:pt>
                <c:pt idx="2679">
                  <c:v>9</c:v>
                </c:pt>
                <c:pt idx="2680">
                  <c:v>8</c:v>
                </c:pt>
                <c:pt idx="2681">
                  <c:v>10</c:v>
                </c:pt>
                <c:pt idx="2682">
                  <c:v>9</c:v>
                </c:pt>
                <c:pt idx="2683">
                  <c:v>8</c:v>
                </c:pt>
                <c:pt idx="2684">
                  <c:v>8</c:v>
                </c:pt>
                <c:pt idx="2685">
                  <c:v>7</c:v>
                </c:pt>
                <c:pt idx="2686">
                  <c:v>7</c:v>
                </c:pt>
                <c:pt idx="2687">
                  <c:v>10</c:v>
                </c:pt>
                <c:pt idx="2688">
                  <c:v>10</c:v>
                </c:pt>
                <c:pt idx="2689">
                  <c:v>10</c:v>
                </c:pt>
                <c:pt idx="2690">
                  <c:v>9</c:v>
                </c:pt>
                <c:pt idx="2691">
                  <c:v>9</c:v>
                </c:pt>
                <c:pt idx="2692">
                  <c:v>9</c:v>
                </c:pt>
                <c:pt idx="2693">
                  <c:v>10</c:v>
                </c:pt>
                <c:pt idx="2694">
                  <c:v>10</c:v>
                </c:pt>
                <c:pt idx="2695">
                  <c:v>11</c:v>
                </c:pt>
                <c:pt idx="2696">
                  <c:v>10</c:v>
                </c:pt>
                <c:pt idx="2697">
                  <c:v>10</c:v>
                </c:pt>
                <c:pt idx="2698">
                  <c:v>11</c:v>
                </c:pt>
                <c:pt idx="2699">
                  <c:v>10</c:v>
                </c:pt>
                <c:pt idx="2700">
                  <c:v>11</c:v>
                </c:pt>
                <c:pt idx="2701">
                  <c:v>10</c:v>
                </c:pt>
                <c:pt idx="2702">
                  <c:v>11</c:v>
                </c:pt>
                <c:pt idx="2703">
                  <c:v>12</c:v>
                </c:pt>
                <c:pt idx="2704">
                  <c:v>13</c:v>
                </c:pt>
                <c:pt idx="2705">
                  <c:v>15</c:v>
                </c:pt>
                <c:pt idx="2706">
                  <c:v>15</c:v>
                </c:pt>
                <c:pt idx="2707">
                  <c:v>13</c:v>
                </c:pt>
                <c:pt idx="2708">
                  <c:v>13</c:v>
                </c:pt>
                <c:pt idx="2709">
                  <c:v>12</c:v>
                </c:pt>
                <c:pt idx="2710">
                  <c:v>12</c:v>
                </c:pt>
                <c:pt idx="2711">
                  <c:v>12</c:v>
                </c:pt>
                <c:pt idx="2712">
                  <c:v>13</c:v>
                </c:pt>
                <c:pt idx="2713">
                  <c:v>13</c:v>
                </c:pt>
                <c:pt idx="2714">
                  <c:v>12</c:v>
                </c:pt>
                <c:pt idx="2715">
                  <c:v>11</c:v>
                </c:pt>
                <c:pt idx="2716">
                  <c:v>10</c:v>
                </c:pt>
                <c:pt idx="2717">
                  <c:v>10</c:v>
                </c:pt>
                <c:pt idx="2718">
                  <c:v>10</c:v>
                </c:pt>
                <c:pt idx="2719">
                  <c:v>11</c:v>
                </c:pt>
                <c:pt idx="2720">
                  <c:v>10</c:v>
                </c:pt>
                <c:pt idx="2721">
                  <c:v>10</c:v>
                </c:pt>
                <c:pt idx="2722">
                  <c:v>9</c:v>
                </c:pt>
                <c:pt idx="2723">
                  <c:v>9</c:v>
                </c:pt>
                <c:pt idx="2724">
                  <c:v>8</c:v>
                </c:pt>
                <c:pt idx="2725">
                  <c:v>7</c:v>
                </c:pt>
                <c:pt idx="2726">
                  <c:v>6</c:v>
                </c:pt>
                <c:pt idx="2727">
                  <c:v>7</c:v>
                </c:pt>
                <c:pt idx="2728">
                  <c:v>7</c:v>
                </c:pt>
                <c:pt idx="2729">
                  <c:v>6</c:v>
                </c:pt>
                <c:pt idx="2730">
                  <c:v>6</c:v>
                </c:pt>
                <c:pt idx="2731">
                  <c:v>6</c:v>
                </c:pt>
                <c:pt idx="2732">
                  <c:v>4</c:v>
                </c:pt>
                <c:pt idx="2733">
                  <c:v>3</c:v>
                </c:pt>
                <c:pt idx="2734">
                  <c:v>3</c:v>
                </c:pt>
                <c:pt idx="2735">
                  <c:v>4</c:v>
                </c:pt>
                <c:pt idx="2736">
                  <c:v>4</c:v>
                </c:pt>
                <c:pt idx="2737">
                  <c:v>4</c:v>
                </c:pt>
                <c:pt idx="2738">
                  <c:v>5</c:v>
                </c:pt>
                <c:pt idx="2739">
                  <c:v>5</c:v>
                </c:pt>
                <c:pt idx="2740">
                  <c:v>4</c:v>
                </c:pt>
                <c:pt idx="2741">
                  <c:v>5</c:v>
                </c:pt>
                <c:pt idx="2742">
                  <c:v>5</c:v>
                </c:pt>
                <c:pt idx="2743">
                  <c:v>5</c:v>
                </c:pt>
                <c:pt idx="2744">
                  <c:v>5</c:v>
                </c:pt>
                <c:pt idx="2745">
                  <c:v>4</c:v>
                </c:pt>
                <c:pt idx="2746">
                  <c:v>4</c:v>
                </c:pt>
                <c:pt idx="2747">
                  <c:v>4</c:v>
                </c:pt>
                <c:pt idx="2748">
                  <c:v>4</c:v>
                </c:pt>
                <c:pt idx="2749">
                  <c:v>4</c:v>
                </c:pt>
                <c:pt idx="2750">
                  <c:v>4</c:v>
                </c:pt>
                <c:pt idx="2751">
                  <c:v>4</c:v>
                </c:pt>
                <c:pt idx="2752">
                  <c:v>4</c:v>
                </c:pt>
                <c:pt idx="2753">
                  <c:v>5</c:v>
                </c:pt>
                <c:pt idx="2754">
                  <c:v>5</c:v>
                </c:pt>
                <c:pt idx="2755">
                  <c:v>6</c:v>
                </c:pt>
                <c:pt idx="2756">
                  <c:v>5</c:v>
                </c:pt>
                <c:pt idx="2757">
                  <c:v>5</c:v>
                </c:pt>
                <c:pt idx="2758">
                  <c:v>6</c:v>
                </c:pt>
                <c:pt idx="2759">
                  <c:v>6</c:v>
                </c:pt>
                <c:pt idx="2760">
                  <c:v>6</c:v>
                </c:pt>
                <c:pt idx="2761">
                  <c:v>6</c:v>
                </c:pt>
                <c:pt idx="2762">
                  <c:v>5</c:v>
                </c:pt>
                <c:pt idx="2763">
                  <c:v>5</c:v>
                </c:pt>
                <c:pt idx="2764">
                  <c:v>5</c:v>
                </c:pt>
                <c:pt idx="2765">
                  <c:v>5</c:v>
                </c:pt>
                <c:pt idx="2766">
                  <c:v>5</c:v>
                </c:pt>
                <c:pt idx="2767">
                  <c:v>5</c:v>
                </c:pt>
                <c:pt idx="2768">
                  <c:v>4</c:v>
                </c:pt>
                <c:pt idx="2769">
                  <c:v>4</c:v>
                </c:pt>
                <c:pt idx="2770">
                  <c:v>4</c:v>
                </c:pt>
                <c:pt idx="2771">
                  <c:v>5</c:v>
                </c:pt>
                <c:pt idx="2772">
                  <c:v>6</c:v>
                </c:pt>
                <c:pt idx="2773">
                  <c:v>5</c:v>
                </c:pt>
                <c:pt idx="2774">
                  <c:v>5</c:v>
                </c:pt>
                <c:pt idx="2775">
                  <c:v>7</c:v>
                </c:pt>
                <c:pt idx="2776">
                  <c:v>7</c:v>
                </c:pt>
                <c:pt idx="2777">
                  <c:v>7</c:v>
                </c:pt>
                <c:pt idx="2778">
                  <c:v>6</c:v>
                </c:pt>
                <c:pt idx="2779">
                  <c:v>7</c:v>
                </c:pt>
                <c:pt idx="2780">
                  <c:v>7</c:v>
                </c:pt>
                <c:pt idx="2781">
                  <c:v>7</c:v>
                </c:pt>
                <c:pt idx="2782">
                  <c:v>7</c:v>
                </c:pt>
                <c:pt idx="2783">
                  <c:v>8</c:v>
                </c:pt>
                <c:pt idx="2784">
                  <c:v>8</c:v>
                </c:pt>
                <c:pt idx="2785">
                  <c:v>9</c:v>
                </c:pt>
                <c:pt idx="2786">
                  <c:v>9</c:v>
                </c:pt>
                <c:pt idx="2787">
                  <c:v>10</c:v>
                </c:pt>
                <c:pt idx="2788">
                  <c:v>10</c:v>
                </c:pt>
                <c:pt idx="2789">
                  <c:v>11</c:v>
                </c:pt>
                <c:pt idx="2790">
                  <c:v>10</c:v>
                </c:pt>
                <c:pt idx="2791">
                  <c:v>9</c:v>
                </c:pt>
                <c:pt idx="2792">
                  <c:v>8</c:v>
                </c:pt>
                <c:pt idx="2793">
                  <c:v>8</c:v>
                </c:pt>
                <c:pt idx="2794">
                  <c:v>7</c:v>
                </c:pt>
                <c:pt idx="2795">
                  <c:v>6</c:v>
                </c:pt>
                <c:pt idx="2796">
                  <c:v>6</c:v>
                </c:pt>
                <c:pt idx="2797">
                  <c:v>7</c:v>
                </c:pt>
                <c:pt idx="2798">
                  <c:v>7</c:v>
                </c:pt>
                <c:pt idx="2799">
                  <c:v>7</c:v>
                </c:pt>
                <c:pt idx="2800">
                  <c:v>6</c:v>
                </c:pt>
                <c:pt idx="2801">
                  <c:v>6</c:v>
                </c:pt>
                <c:pt idx="2802">
                  <c:v>5</c:v>
                </c:pt>
                <c:pt idx="2803">
                  <c:v>5</c:v>
                </c:pt>
                <c:pt idx="2804">
                  <c:v>5</c:v>
                </c:pt>
                <c:pt idx="2805">
                  <c:v>4</c:v>
                </c:pt>
                <c:pt idx="2806">
                  <c:v>4</c:v>
                </c:pt>
                <c:pt idx="2807">
                  <c:v>5</c:v>
                </c:pt>
                <c:pt idx="2808">
                  <c:v>7</c:v>
                </c:pt>
                <c:pt idx="2809">
                  <c:v>7</c:v>
                </c:pt>
                <c:pt idx="2810">
                  <c:v>5</c:v>
                </c:pt>
                <c:pt idx="2811">
                  <c:v>6</c:v>
                </c:pt>
                <c:pt idx="2812">
                  <c:v>7</c:v>
                </c:pt>
                <c:pt idx="2813">
                  <c:v>7</c:v>
                </c:pt>
                <c:pt idx="2814">
                  <c:v>7</c:v>
                </c:pt>
                <c:pt idx="2815">
                  <c:v>7</c:v>
                </c:pt>
                <c:pt idx="2816">
                  <c:v>7</c:v>
                </c:pt>
                <c:pt idx="2817">
                  <c:v>6</c:v>
                </c:pt>
                <c:pt idx="2818">
                  <c:v>6</c:v>
                </c:pt>
                <c:pt idx="2819">
                  <c:v>6</c:v>
                </c:pt>
                <c:pt idx="2820">
                  <c:v>5</c:v>
                </c:pt>
                <c:pt idx="2821">
                  <c:v>5</c:v>
                </c:pt>
                <c:pt idx="2822">
                  <c:v>5</c:v>
                </c:pt>
                <c:pt idx="2823">
                  <c:v>6</c:v>
                </c:pt>
                <c:pt idx="2824">
                  <c:v>7</c:v>
                </c:pt>
                <c:pt idx="2825">
                  <c:v>7</c:v>
                </c:pt>
                <c:pt idx="2826">
                  <c:v>7</c:v>
                </c:pt>
                <c:pt idx="2827">
                  <c:v>6</c:v>
                </c:pt>
                <c:pt idx="2828">
                  <c:v>5</c:v>
                </c:pt>
                <c:pt idx="2829">
                  <c:v>5</c:v>
                </c:pt>
                <c:pt idx="2830">
                  <c:v>5</c:v>
                </c:pt>
                <c:pt idx="2831">
                  <c:v>6</c:v>
                </c:pt>
                <c:pt idx="2832">
                  <c:v>6</c:v>
                </c:pt>
                <c:pt idx="2833">
                  <c:v>6</c:v>
                </c:pt>
                <c:pt idx="2834">
                  <c:v>9</c:v>
                </c:pt>
                <c:pt idx="2835">
                  <c:v>8</c:v>
                </c:pt>
                <c:pt idx="2836">
                  <c:v>9</c:v>
                </c:pt>
                <c:pt idx="2837">
                  <c:v>10</c:v>
                </c:pt>
                <c:pt idx="2838">
                  <c:v>12</c:v>
                </c:pt>
                <c:pt idx="2839">
                  <c:v>12</c:v>
                </c:pt>
                <c:pt idx="2840">
                  <c:v>11</c:v>
                </c:pt>
                <c:pt idx="2841">
                  <c:v>11</c:v>
                </c:pt>
                <c:pt idx="2842">
                  <c:v>11</c:v>
                </c:pt>
                <c:pt idx="2843">
                  <c:v>11</c:v>
                </c:pt>
                <c:pt idx="2844">
                  <c:v>12</c:v>
                </c:pt>
                <c:pt idx="2845">
                  <c:v>11</c:v>
                </c:pt>
                <c:pt idx="2846">
                  <c:v>13</c:v>
                </c:pt>
                <c:pt idx="2847">
                  <c:v>14</c:v>
                </c:pt>
                <c:pt idx="2848">
                  <c:v>14</c:v>
                </c:pt>
                <c:pt idx="2849">
                  <c:v>13</c:v>
                </c:pt>
                <c:pt idx="2850">
                  <c:v>13</c:v>
                </c:pt>
                <c:pt idx="2851">
                  <c:v>11</c:v>
                </c:pt>
                <c:pt idx="2852">
                  <c:v>12</c:v>
                </c:pt>
                <c:pt idx="2853">
                  <c:v>12</c:v>
                </c:pt>
                <c:pt idx="2854">
                  <c:v>10</c:v>
                </c:pt>
                <c:pt idx="2855">
                  <c:v>10</c:v>
                </c:pt>
                <c:pt idx="2856">
                  <c:v>9</c:v>
                </c:pt>
                <c:pt idx="2857">
                  <c:v>11</c:v>
                </c:pt>
                <c:pt idx="2858">
                  <c:v>9</c:v>
                </c:pt>
                <c:pt idx="2859">
                  <c:v>10</c:v>
                </c:pt>
                <c:pt idx="2860">
                  <c:v>10</c:v>
                </c:pt>
                <c:pt idx="2861">
                  <c:v>11</c:v>
                </c:pt>
                <c:pt idx="2862">
                  <c:v>11</c:v>
                </c:pt>
                <c:pt idx="2863">
                  <c:v>11</c:v>
                </c:pt>
                <c:pt idx="2864">
                  <c:v>10</c:v>
                </c:pt>
                <c:pt idx="2865">
                  <c:v>10</c:v>
                </c:pt>
                <c:pt idx="2866">
                  <c:v>10</c:v>
                </c:pt>
                <c:pt idx="2867">
                  <c:v>8</c:v>
                </c:pt>
                <c:pt idx="2868">
                  <c:v>8</c:v>
                </c:pt>
                <c:pt idx="2869">
                  <c:v>8</c:v>
                </c:pt>
                <c:pt idx="2870">
                  <c:v>8</c:v>
                </c:pt>
                <c:pt idx="2871">
                  <c:v>9</c:v>
                </c:pt>
                <c:pt idx="2872">
                  <c:v>7</c:v>
                </c:pt>
                <c:pt idx="2873">
                  <c:v>9</c:v>
                </c:pt>
                <c:pt idx="2874">
                  <c:v>9</c:v>
                </c:pt>
                <c:pt idx="2875">
                  <c:v>9</c:v>
                </c:pt>
                <c:pt idx="2876">
                  <c:v>9</c:v>
                </c:pt>
                <c:pt idx="2877">
                  <c:v>7</c:v>
                </c:pt>
                <c:pt idx="2878">
                  <c:v>7</c:v>
                </c:pt>
                <c:pt idx="2879">
                  <c:v>6</c:v>
                </c:pt>
                <c:pt idx="2880">
                  <c:v>6</c:v>
                </c:pt>
                <c:pt idx="2881">
                  <c:v>8</c:v>
                </c:pt>
                <c:pt idx="2882">
                  <c:v>7</c:v>
                </c:pt>
                <c:pt idx="2883">
                  <c:v>7</c:v>
                </c:pt>
                <c:pt idx="2884">
                  <c:v>7</c:v>
                </c:pt>
                <c:pt idx="2885">
                  <c:v>7</c:v>
                </c:pt>
                <c:pt idx="2886">
                  <c:v>7</c:v>
                </c:pt>
                <c:pt idx="2887">
                  <c:v>7</c:v>
                </c:pt>
                <c:pt idx="2888">
                  <c:v>7</c:v>
                </c:pt>
                <c:pt idx="2889">
                  <c:v>7</c:v>
                </c:pt>
                <c:pt idx="2890">
                  <c:v>8</c:v>
                </c:pt>
                <c:pt idx="2891">
                  <c:v>6</c:v>
                </c:pt>
                <c:pt idx="2892">
                  <c:v>6</c:v>
                </c:pt>
                <c:pt idx="2893">
                  <c:v>6</c:v>
                </c:pt>
                <c:pt idx="2894">
                  <c:v>6</c:v>
                </c:pt>
                <c:pt idx="2895">
                  <c:v>7</c:v>
                </c:pt>
                <c:pt idx="2896">
                  <c:v>6</c:v>
                </c:pt>
                <c:pt idx="2897">
                  <c:v>6</c:v>
                </c:pt>
                <c:pt idx="2898">
                  <c:v>6</c:v>
                </c:pt>
                <c:pt idx="2899">
                  <c:v>6</c:v>
                </c:pt>
                <c:pt idx="2900">
                  <c:v>6</c:v>
                </c:pt>
                <c:pt idx="2901">
                  <c:v>5</c:v>
                </c:pt>
                <c:pt idx="2902">
                  <c:v>5</c:v>
                </c:pt>
                <c:pt idx="2903">
                  <c:v>6</c:v>
                </c:pt>
                <c:pt idx="2904">
                  <c:v>6</c:v>
                </c:pt>
                <c:pt idx="2905">
                  <c:v>6</c:v>
                </c:pt>
                <c:pt idx="2906">
                  <c:v>6</c:v>
                </c:pt>
                <c:pt idx="2907">
                  <c:v>6</c:v>
                </c:pt>
                <c:pt idx="2908">
                  <c:v>5</c:v>
                </c:pt>
                <c:pt idx="2909">
                  <c:v>5</c:v>
                </c:pt>
                <c:pt idx="2910">
                  <c:v>7</c:v>
                </c:pt>
                <c:pt idx="2911">
                  <c:v>7</c:v>
                </c:pt>
                <c:pt idx="2912">
                  <c:v>6</c:v>
                </c:pt>
                <c:pt idx="2913">
                  <c:v>5</c:v>
                </c:pt>
                <c:pt idx="2914">
                  <c:v>7</c:v>
                </c:pt>
                <c:pt idx="2915">
                  <c:v>6</c:v>
                </c:pt>
                <c:pt idx="2916">
                  <c:v>8</c:v>
                </c:pt>
                <c:pt idx="2917">
                  <c:v>8</c:v>
                </c:pt>
                <c:pt idx="2918">
                  <c:v>8</c:v>
                </c:pt>
                <c:pt idx="2919">
                  <c:v>8</c:v>
                </c:pt>
                <c:pt idx="2920">
                  <c:v>8</c:v>
                </c:pt>
                <c:pt idx="2921">
                  <c:v>9</c:v>
                </c:pt>
                <c:pt idx="2922">
                  <c:v>9</c:v>
                </c:pt>
                <c:pt idx="2923">
                  <c:v>8</c:v>
                </c:pt>
                <c:pt idx="2924">
                  <c:v>9</c:v>
                </c:pt>
                <c:pt idx="2925">
                  <c:v>9</c:v>
                </c:pt>
                <c:pt idx="2926">
                  <c:v>11</c:v>
                </c:pt>
                <c:pt idx="2927">
                  <c:v>11</c:v>
                </c:pt>
                <c:pt idx="2928">
                  <c:v>11</c:v>
                </c:pt>
                <c:pt idx="2929">
                  <c:v>12</c:v>
                </c:pt>
                <c:pt idx="2930">
                  <c:v>12</c:v>
                </c:pt>
                <c:pt idx="2931">
                  <c:v>12</c:v>
                </c:pt>
                <c:pt idx="2932">
                  <c:v>12</c:v>
                </c:pt>
                <c:pt idx="2933">
                  <c:v>11</c:v>
                </c:pt>
                <c:pt idx="2934">
                  <c:v>11</c:v>
                </c:pt>
                <c:pt idx="2935">
                  <c:v>11</c:v>
                </c:pt>
                <c:pt idx="2936">
                  <c:v>9</c:v>
                </c:pt>
                <c:pt idx="2937">
                  <c:v>8</c:v>
                </c:pt>
                <c:pt idx="2938">
                  <c:v>9</c:v>
                </c:pt>
                <c:pt idx="2939">
                  <c:v>9</c:v>
                </c:pt>
                <c:pt idx="2940">
                  <c:v>9</c:v>
                </c:pt>
                <c:pt idx="2941">
                  <c:v>7</c:v>
                </c:pt>
                <c:pt idx="2942">
                  <c:v>7</c:v>
                </c:pt>
                <c:pt idx="2943">
                  <c:v>8</c:v>
                </c:pt>
                <c:pt idx="2944">
                  <c:v>7</c:v>
                </c:pt>
                <c:pt idx="2945">
                  <c:v>7</c:v>
                </c:pt>
                <c:pt idx="2946">
                  <c:v>6</c:v>
                </c:pt>
                <c:pt idx="2947">
                  <c:v>6</c:v>
                </c:pt>
                <c:pt idx="2948">
                  <c:v>8</c:v>
                </c:pt>
                <c:pt idx="2949">
                  <c:v>9</c:v>
                </c:pt>
                <c:pt idx="2950">
                  <c:v>9</c:v>
                </c:pt>
                <c:pt idx="2951">
                  <c:v>9</c:v>
                </c:pt>
                <c:pt idx="2952">
                  <c:v>9</c:v>
                </c:pt>
                <c:pt idx="2953">
                  <c:v>10</c:v>
                </c:pt>
                <c:pt idx="2954">
                  <c:v>10</c:v>
                </c:pt>
                <c:pt idx="2955">
                  <c:v>12</c:v>
                </c:pt>
                <c:pt idx="2956">
                  <c:v>12</c:v>
                </c:pt>
                <c:pt idx="2957">
                  <c:v>12</c:v>
                </c:pt>
                <c:pt idx="2958">
                  <c:v>12</c:v>
                </c:pt>
                <c:pt idx="2959">
                  <c:v>13</c:v>
                </c:pt>
                <c:pt idx="2960">
                  <c:v>13</c:v>
                </c:pt>
                <c:pt idx="2961">
                  <c:v>13</c:v>
                </c:pt>
                <c:pt idx="2962">
                  <c:v>12</c:v>
                </c:pt>
                <c:pt idx="2963">
                  <c:v>11</c:v>
                </c:pt>
                <c:pt idx="2964">
                  <c:v>11</c:v>
                </c:pt>
                <c:pt idx="2965">
                  <c:v>13</c:v>
                </c:pt>
                <c:pt idx="2966">
                  <c:v>13</c:v>
                </c:pt>
                <c:pt idx="2967">
                  <c:v>12</c:v>
                </c:pt>
                <c:pt idx="2968">
                  <c:v>10</c:v>
                </c:pt>
                <c:pt idx="2969">
                  <c:v>11</c:v>
                </c:pt>
                <c:pt idx="2970">
                  <c:v>10</c:v>
                </c:pt>
                <c:pt idx="2971">
                  <c:v>9</c:v>
                </c:pt>
                <c:pt idx="2972">
                  <c:v>9</c:v>
                </c:pt>
                <c:pt idx="2973">
                  <c:v>8</c:v>
                </c:pt>
                <c:pt idx="2974">
                  <c:v>8</c:v>
                </c:pt>
                <c:pt idx="2975">
                  <c:v>7</c:v>
                </c:pt>
                <c:pt idx="2976">
                  <c:v>7</c:v>
                </c:pt>
                <c:pt idx="2977">
                  <c:v>7</c:v>
                </c:pt>
                <c:pt idx="2978">
                  <c:v>7</c:v>
                </c:pt>
                <c:pt idx="2979">
                  <c:v>7</c:v>
                </c:pt>
                <c:pt idx="2980">
                  <c:v>7</c:v>
                </c:pt>
                <c:pt idx="2981">
                  <c:v>7</c:v>
                </c:pt>
                <c:pt idx="2982">
                  <c:v>6</c:v>
                </c:pt>
                <c:pt idx="2983">
                  <c:v>7</c:v>
                </c:pt>
                <c:pt idx="2984">
                  <c:v>8</c:v>
                </c:pt>
                <c:pt idx="2985">
                  <c:v>7</c:v>
                </c:pt>
                <c:pt idx="2986">
                  <c:v>7</c:v>
                </c:pt>
                <c:pt idx="2987">
                  <c:v>7</c:v>
                </c:pt>
                <c:pt idx="2988">
                  <c:v>6</c:v>
                </c:pt>
                <c:pt idx="2989">
                  <c:v>8</c:v>
                </c:pt>
                <c:pt idx="2990">
                  <c:v>7</c:v>
                </c:pt>
                <c:pt idx="2991">
                  <c:v>7</c:v>
                </c:pt>
                <c:pt idx="2992">
                  <c:v>7</c:v>
                </c:pt>
                <c:pt idx="2993">
                  <c:v>7</c:v>
                </c:pt>
                <c:pt idx="2994">
                  <c:v>7</c:v>
                </c:pt>
                <c:pt idx="2995">
                  <c:v>6</c:v>
                </c:pt>
                <c:pt idx="2996">
                  <c:v>6</c:v>
                </c:pt>
                <c:pt idx="2997">
                  <c:v>7</c:v>
                </c:pt>
                <c:pt idx="2998">
                  <c:v>7</c:v>
                </c:pt>
                <c:pt idx="2999">
                  <c:v>9</c:v>
                </c:pt>
                <c:pt idx="3000">
                  <c:v>9</c:v>
                </c:pt>
                <c:pt idx="3001">
                  <c:v>10</c:v>
                </c:pt>
                <c:pt idx="3002">
                  <c:v>11</c:v>
                </c:pt>
                <c:pt idx="3003">
                  <c:v>10</c:v>
                </c:pt>
                <c:pt idx="3004">
                  <c:v>12</c:v>
                </c:pt>
                <c:pt idx="3005">
                  <c:v>12</c:v>
                </c:pt>
                <c:pt idx="3006">
                  <c:v>12</c:v>
                </c:pt>
                <c:pt idx="3007">
                  <c:v>11</c:v>
                </c:pt>
                <c:pt idx="3008">
                  <c:v>11</c:v>
                </c:pt>
                <c:pt idx="3009">
                  <c:v>10</c:v>
                </c:pt>
                <c:pt idx="3010">
                  <c:v>10</c:v>
                </c:pt>
                <c:pt idx="3011">
                  <c:v>10</c:v>
                </c:pt>
                <c:pt idx="3012">
                  <c:v>10</c:v>
                </c:pt>
                <c:pt idx="3013">
                  <c:v>10</c:v>
                </c:pt>
                <c:pt idx="3014">
                  <c:v>10</c:v>
                </c:pt>
                <c:pt idx="3015">
                  <c:v>10</c:v>
                </c:pt>
                <c:pt idx="3016">
                  <c:v>9</c:v>
                </c:pt>
                <c:pt idx="3017">
                  <c:v>9</c:v>
                </c:pt>
                <c:pt idx="3018">
                  <c:v>9</c:v>
                </c:pt>
                <c:pt idx="3019">
                  <c:v>8</c:v>
                </c:pt>
                <c:pt idx="3020">
                  <c:v>8</c:v>
                </c:pt>
                <c:pt idx="3021">
                  <c:v>8</c:v>
                </c:pt>
                <c:pt idx="3022">
                  <c:v>9</c:v>
                </c:pt>
                <c:pt idx="3023">
                  <c:v>11</c:v>
                </c:pt>
                <c:pt idx="3024">
                  <c:v>10</c:v>
                </c:pt>
                <c:pt idx="3025">
                  <c:v>11</c:v>
                </c:pt>
                <c:pt idx="3026">
                  <c:v>10</c:v>
                </c:pt>
                <c:pt idx="3027">
                  <c:v>10</c:v>
                </c:pt>
                <c:pt idx="3028">
                  <c:v>10</c:v>
                </c:pt>
                <c:pt idx="3029">
                  <c:v>10</c:v>
                </c:pt>
                <c:pt idx="3030">
                  <c:v>10</c:v>
                </c:pt>
                <c:pt idx="3031">
                  <c:v>10</c:v>
                </c:pt>
                <c:pt idx="3032">
                  <c:v>11</c:v>
                </c:pt>
                <c:pt idx="3033">
                  <c:v>11</c:v>
                </c:pt>
                <c:pt idx="3034">
                  <c:v>11</c:v>
                </c:pt>
                <c:pt idx="3035">
                  <c:v>9</c:v>
                </c:pt>
                <c:pt idx="3036">
                  <c:v>9</c:v>
                </c:pt>
                <c:pt idx="3037">
                  <c:v>9</c:v>
                </c:pt>
                <c:pt idx="3038">
                  <c:v>12</c:v>
                </c:pt>
                <c:pt idx="3039">
                  <c:v>12</c:v>
                </c:pt>
                <c:pt idx="3040">
                  <c:v>11</c:v>
                </c:pt>
                <c:pt idx="3041">
                  <c:v>12</c:v>
                </c:pt>
                <c:pt idx="3042">
                  <c:v>13</c:v>
                </c:pt>
                <c:pt idx="3043">
                  <c:v>12</c:v>
                </c:pt>
                <c:pt idx="3044">
                  <c:v>11</c:v>
                </c:pt>
                <c:pt idx="3045">
                  <c:v>11</c:v>
                </c:pt>
                <c:pt idx="3046">
                  <c:v>12</c:v>
                </c:pt>
                <c:pt idx="3047">
                  <c:v>12</c:v>
                </c:pt>
                <c:pt idx="3048">
                  <c:v>12</c:v>
                </c:pt>
                <c:pt idx="3049">
                  <c:v>12</c:v>
                </c:pt>
                <c:pt idx="3050">
                  <c:v>12</c:v>
                </c:pt>
                <c:pt idx="3051">
                  <c:v>12</c:v>
                </c:pt>
                <c:pt idx="3052">
                  <c:v>12</c:v>
                </c:pt>
                <c:pt idx="3053">
                  <c:v>12</c:v>
                </c:pt>
                <c:pt idx="3054">
                  <c:v>12</c:v>
                </c:pt>
                <c:pt idx="3055">
                  <c:v>13</c:v>
                </c:pt>
                <c:pt idx="3056">
                  <c:v>13</c:v>
                </c:pt>
                <c:pt idx="3057">
                  <c:v>12</c:v>
                </c:pt>
                <c:pt idx="3058">
                  <c:v>11</c:v>
                </c:pt>
                <c:pt idx="3059">
                  <c:v>10</c:v>
                </c:pt>
                <c:pt idx="3060">
                  <c:v>9</c:v>
                </c:pt>
                <c:pt idx="3061">
                  <c:v>9</c:v>
                </c:pt>
                <c:pt idx="3062">
                  <c:v>9</c:v>
                </c:pt>
                <c:pt idx="3063">
                  <c:v>10</c:v>
                </c:pt>
                <c:pt idx="3064">
                  <c:v>10</c:v>
                </c:pt>
                <c:pt idx="3065">
                  <c:v>10</c:v>
                </c:pt>
                <c:pt idx="3066">
                  <c:v>8</c:v>
                </c:pt>
                <c:pt idx="3067">
                  <c:v>7</c:v>
                </c:pt>
                <c:pt idx="3068">
                  <c:v>6</c:v>
                </c:pt>
                <c:pt idx="3069">
                  <c:v>8</c:v>
                </c:pt>
                <c:pt idx="3070">
                  <c:v>11</c:v>
                </c:pt>
                <c:pt idx="3071">
                  <c:v>11</c:v>
                </c:pt>
                <c:pt idx="3072">
                  <c:v>10</c:v>
                </c:pt>
                <c:pt idx="3073">
                  <c:v>11</c:v>
                </c:pt>
                <c:pt idx="3074">
                  <c:v>13</c:v>
                </c:pt>
                <c:pt idx="3075">
                  <c:v>13</c:v>
                </c:pt>
                <c:pt idx="3076">
                  <c:v>12</c:v>
                </c:pt>
                <c:pt idx="3077">
                  <c:v>12</c:v>
                </c:pt>
                <c:pt idx="3078">
                  <c:v>12</c:v>
                </c:pt>
                <c:pt idx="3079">
                  <c:v>13</c:v>
                </c:pt>
                <c:pt idx="3080">
                  <c:v>13</c:v>
                </c:pt>
                <c:pt idx="3081">
                  <c:v>13</c:v>
                </c:pt>
                <c:pt idx="3082">
                  <c:v>12</c:v>
                </c:pt>
                <c:pt idx="3083">
                  <c:v>11</c:v>
                </c:pt>
                <c:pt idx="3084">
                  <c:v>13</c:v>
                </c:pt>
                <c:pt idx="3085">
                  <c:v>13</c:v>
                </c:pt>
                <c:pt idx="3086">
                  <c:v>12</c:v>
                </c:pt>
                <c:pt idx="3087">
                  <c:v>12</c:v>
                </c:pt>
                <c:pt idx="3088">
                  <c:v>12</c:v>
                </c:pt>
                <c:pt idx="3089">
                  <c:v>12</c:v>
                </c:pt>
                <c:pt idx="3090">
                  <c:v>9</c:v>
                </c:pt>
                <c:pt idx="3091">
                  <c:v>8</c:v>
                </c:pt>
                <c:pt idx="3092">
                  <c:v>8</c:v>
                </c:pt>
                <c:pt idx="3093">
                  <c:v>9</c:v>
                </c:pt>
                <c:pt idx="3094">
                  <c:v>8</c:v>
                </c:pt>
                <c:pt idx="3095">
                  <c:v>9</c:v>
                </c:pt>
                <c:pt idx="3096">
                  <c:v>9</c:v>
                </c:pt>
                <c:pt idx="3097">
                  <c:v>10</c:v>
                </c:pt>
                <c:pt idx="3098">
                  <c:v>10</c:v>
                </c:pt>
                <c:pt idx="3099">
                  <c:v>10</c:v>
                </c:pt>
                <c:pt idx="3100">
                  <c:v>10</c:v>
                </c:pt>
                <c:pt idx="3101">
                  <c:v>10</c:v>
                </c:pt>
                <c:pt idx="3102">
                  <c:v>10</c:v>
                </c:pt>
                <c:pt idx="3103">
                  <c:v>10</c:v>
                </c:pt>
                <c:pt idx="3104">
                  <c:v>10</c:v>
                </c:pt>
                <c:pt idx="3105">
                  <c:v>11</c:v>
                </c:pt>
                <c:pt idx="3106">
                  <c:v>14</c:v>
                </c:pt>
                <c:pt idx="3107">
                  <c:v>14</c:v>
                </c:pt>
                <c:pt idx="3108">
                  <c:v>14</c:v>
                </c:pt>
                <c:pt idx="3109">
                  <c:v>13</c:v>
                </c:pt>
                <c:pt idx="3110">
                  <c:v>13</c:v>
                </c:pt>
                <c:pt idx="3111">
                  <c:v>13</c:v>
                </c:pt>
                <c:pt idx="3112">
                  <c:v>13</c:v>
                </c:pt>
                <c:pt idx="3113">
                  <c:v>12</c:v>
                </c:pt>
                <c:pt idx="3114">
                  <c:v>11</c:v>
                </c:pt>
                <c:pt idx="3115">
                  <c:v>9</c:v>
                </c:pt>
                <c:pt idx="3116">
                  <c:v>10</c:v>
                </c:pt>
                <c:pt idx="3117">
                  <c:v>7</c:v>
                </c:pt>
                <c:pt idx="3118">
                  <c:v>7</c:v>
                </c:pt>
                <c:pt idx="3119">
                  <c:v>7</c:v>
                </c:pt>
                <c:pt idx="3120">
                  <c:v>7</c:v>
                </c:pt>
                <c:pt idx="3121">
                  <c:v>9</c:v>
                </c:pt>
                <c:pt idx="3122">
                  <c:v>9</c:v>
                </c:pt>
                <c:pt idx="3123">
                  <c:v>9</c:v>
                </c:pt>
                <c:pt idx="3124">
                  <c:v>9</c:v>
                </c:pt>
                <c:pt idx="3125">
                  <c:v>10</c:v>
                </c:pt>
                <c:pt idx="3126">
                  <c:v>10</c:v>
                </c:pt>
                <c:pt idx="3127">
                  <c:v>9</c:v>
                </c:pt>
                <c:pt idx="3128">
                  <c:v>8</c:v>
                </c:pt>
                <c:pt idx="3129">
                  <c:v>8</c:v>
                </c:pt>
                <c:pt idx="3130">
                  <c:v>10</c:v>
                </c:pt>
                <c:pt idx="3131">
                  <c:v>11</c:v>
                </c:pt>
                <c:pt idx="3132">
                  <c:v>10</c:v>
                </c:pt>
                <c:pt idx="3133">
                  <c:v>10</c:v>
                </c:pt>
                <c:pt idx="3134">
                  <c:v>10</c:v>
                </c:pt>
                <c:pt idx="3135">
                  <c:v>10</c:v>
                </c:pt>
                <c:pt idx="3136">
                  <c:v>9</c:v>
                </c:pt>
                <c:pt idx="3137">
                  <c:v>8</c:v>
                </c:pt>
                <c:pt idx="3138">
                  <c:v>8</c:v>
                </c:pt>
                <c:pt idx="3139">
                  <c:v>9</c:v>
                </c:pt>
                <c:pt idx="3140">
                  <c:v>8</c:v>
                </c:pt>
                <c:pt idx="3141">
                  <c:v>7</c:v>
                </c:pt>
                <c:pt idx="3142">
                  <c:v>6</c:v>
                </c:pt>
                <c:pt idx="3143">
                  <c:v>6</c:v>
                </c:pt>
                <c:pt idx="3144">
                  <c:v>6</c:v>
                </c:pt>
                <c:pt idx="3145">
                  <c:v>7</c:v>
                </c:pt>
                <c:pt idx="3146">
                  <c:v>7</c:v>
                </c:pt>
                <c:pt idx="3147">
                  <c:v>7</c:v>
                </c:pt>
                <c:pt idx="3148">
                  <c:v>7</c:v>
                </c:pt>
                <c:pt idx="3149">
                  <c:v>7</c:v>
                </c:pt>
                <c:pt idx="3150">
                  <c:v>5</c:v>
                </c:pt>
                <c:pt idx="3151">
                  <c:v>4</c:v>
                </c:pt>
                <c:pt idx="3152">
                  <c:v>4</c:v>
                </c:pt>
                <c:pt idx="3153">
                  <c:v>4</c:v>
                </c:pt>
                <c:pt idx="3154">
                  <c:v>3</c:v>
                </c:pt>
                <c:pt idx="3155">
                  <c:v>3</c:v>
                </c:pt>
                <c:pt idx="3156">
                  <c:v>3</c:v>
                </c:pt>
                <c:pt idx="3157">
                  <c:v>4</c:v>
                </c:pt>
                <c:pt idx="3158">
                  <c:v>4</c:v>
                </c:pt>
                <c:pt idx="3159">
                  <c:v>4</c:v>
                </c:pt>
                <c:pt idx="3160">
                  <c:v>4</c:v>
                </c:pt>
                <c:pt idx="3161">
                  <c:v>4</c:v>
                </c:pt>
                <c:pt idx="3162">
                  <c:v>4</c:v>
                </c:pt>
                <c:pt idx="3163">
                  <c:v>4</c:v>
                </c:pt>
                <c:pt idx="3164">
                  <c:v>5</c:v>
                </c:pt>
                <c:pt idx="3165">
                  <c:v>5</c:v>
                </c:pt>
                <c:pt idx="3166">
                  <c:v>5</c:v>
                </c:pt>
                <c:pt idx="3167">
                  <c:v>5</c:v>
                </c:pt>
                <c:pt idx="3168">
                  <c:v>6</c:v>
                </c:pt>
                <c:pt idx="3169">
                  <c:v>6</c:v>
                </c:pt>
                <c:pt idx="3170">
                  <c:v>7</c:v>
                </c:pt>
                <c:pt idx="3171">
                  <c:v>7</c:v>
                </c:pt>
                <c:pt idx="3172">
                  <c:v>8</c:v>
                </c:pt>
                <c:pt idx="3173">
                  <c:v>10</c:v>
                </c:pt>
                <c:pt idx="3174">
                  <c:v>10</c:v>
                </c:pt>
                <c:pt idx="3175">
                  <c:v>10</c:v>
                </c:pt>
                <c:pt idx="3176">
                  <c:v>10</c:v>
                </c:pt>
                <c:pt idx="3177">
                  <c:v>9</c:v>
                </c:pt>
                <c:pt idx="3178">
                  <c:v>9</c:v>
                </c:pt>
                <c:pt idx="3179">
                  <c:v>9</c:v>
                </c:pt>
                <c:pt idx="3180">
                  <c:v>9</c:v>
                </c:pt>
                <c:pt idx="3181">
                  <c:v>9</c:v>
                </c:pt>
                <c:pt idx="3182">
                  <c:v>9</c:v>
                </c:pt>
                <c:pt idx="3183">
                  <c:v>9</c:v>
                </c:pt>
                <c:pt idx="3184">
                  <c:v>9</c:v>
                </c:pt>
                <c:pt idx="3185">
                  <c:v>11</c:v>
                </c:pt>
                <c:pt idx="3186">
                  <c:v>10</c:v>
                </c:pt>
                <c:pt idx="3187">
                  <c:v>10</c:v>
                </c:pt>
                <c:pt idx="3188">
                  <c:v>11</c:v>
                </c:pt>
                <c:pt idx="3189">
                  <c:v>11</c:v>
                </c:pt>
                <c:pt idx="3190">
                  <c:v>10</c:v>
                </c:pt>
                <c:pt idx="3191">
                  <c:v>11</c:v>
                </c:pt>
                <c:pt idx="3192">
                  <c:v>10</c:v>
                </c:pt>
                <c:pt idx="3193">
                  <c:v>9</c:v>
                </c:pt>
                <c:pt idx="3194">
                  <c:v>8</c:v>
                </c:pt>
                <c:pt idx="3195">
                  <c:v>9</c:v>
                </c:pt>
                <c:pt idx="3196">
                  <c:v>9</c:v>
                </c:pt>
                <c:pt idx="3197">
                  <c:v>9</c:v>
                </c:pt>
                <c:pt idx="3198">
                  <c:v>9</c:v>
                </c:pt>
                <c:pt idx="3199">
                  <c:v>8</c:v>
                </c:pt>
                <c:pt idx="3200">
                  <c:v>8</c:v>
                </c:pt>
                <c:pt idx="3201">
                  <c:v>9</c:v>
                </c:pt>
                <c:pt idx="3202">
                  <c:v>9</c:v>
                </c:pt>
                <c:pt idx="3203">
                  <c:v>9</c:v>
                </c:pt>
                <c:pt idx="3204">
                  <c:v>8</c:v>
                </c:pt>
                <c:pt idx="3205">
                  <c:v>7</c:v>
                </c:pt>
                <c:pt idx="3206">
                  <c:v>8</c:v>
                </c:pt>
                <c:pt idx="3207">
                  <c:v>7</c:v>
                </c:pt>
                <c:pt idx="3208">
                  <c:v>7</c:v>
                </c:pt>
                <c:pt idx="3209">
                  <c:v>7</c:v>
                </c:pt>
                <c:pt idx="3210">
                  <c:v>7</c:v>
                </c:pt>
                <c:pt idx="3211">
                  <c:v>7</c:v>
                </c:pt>
                <c:pt idx="3212">
                  <c:v>7</c:v>
                </c:pt>
                <c:pt idx="3213">
                  <c:v>7</c:v>
                </c:pt>
                <c:pt idx="3214">
                  <c:v>7</c:v>
                </c:pt>
                <c:pt idx="3215">
                  <c:v>7</c:v>
                </c:pt>
                <c:pt idx="3216">
                  <c:v>7</c:v>
                </c:pt>
                <c:pt idx="3217">
                  <c:v>7</c:v>
                </c:pt>
                <c:pt idx="3218">
                  <c:v>7</c:v>
                </c:pt>
                <c:pt idx="3219">
                  <c:v>7</c:v>
                </c:pt>
                <c:pt idx="3220">
                  <c:v>7</c:v>
                </c:pt>
                <c:pt idx="3221">
                  <c:v>6</c:v>
                </c:pt>
                <c:pt idx="3222">
                  <c:v>5</c:v>
                </c:pt>
                <c:pt idx="3223">
                  <c:v>5</c:v>
                </c:pt>
                <c:pt idx="3224">
                  <c:v>4</c:v>
                </c:pt>
                <c:pt idx="3225">
                  <c:v>4</c:v>
                </c:pt>
                <c:pt idx="3226">
                  <c:v>4</c:v>
                </c:pt>
                <c:pt idx="3227">
                  <c:v>3</c:v>
                </c:pt>
                <c:pt idx="3228">
                  <c:v>3</c:v>
                </c:pt>
                <c:pt idx="3229">
                  <c:v>3</c:v>
                </c:pt>
                <c:pt idx="3230">
                  <c:v>3</c:v>
                </c:pt>
                <c:pt idx="3231">
                  <c:v>3</c:v>
                </c:pt>
                <c:pt idx="3232">
                  <c:v>3</c:v>
                </c:pt>
                <c:pt idx="3233">
                  <c:v>4</c:v>
                </c:pt>
                <c:pt idx="3234">
                  <c:v>4</c:v>
                </c:pt>
                <c:pt idx="3235">
                  <c:v>6</c:v>
                </c:pt>
                <c:pt idx="3236">
                  <c:v>5</c:v>
                </c:pt>
                <c:pt idx="3237">
                  <c:v>7</c:v>
                </c:pt>
                <c:pt idx="3238">
                  <c:v>7</c:v>
                </c:pt>
                <c:pt idx="3239">
                  <c:v>7</c:v>
                </c:pt>
                <c:pt idx="3240">
                  <c:v>10</c:v>
                </c:pt>
                <c:pt idx="3241">
                  <c:v>10</c:v>
                </c:pt>
                <c:pt idx="3242">
                  <c:v>10</c:v>
                </c:pt>
                <c:pt idx="3243">
                  <c:v>10</c:v>
                </c:pt>
                <c:pt idx="3244">
                  <c:v>11</c:v>
                </c:pt>
                <c:pt idx="3245">
                  <c:v>11</c:v>
                </c:pt>
                <c:pt idx="3246">
                  <c:v>12</c:v>
                </c:pt>
                <c:pt idx="3247">
                  <c:v>12</c:v>
                </c:pt>
                <c:pt idx="3248">
                  <c:v>12</c:v>
                </c:pt>
                <c:pt idx="3249">
                  <c:v>12</c:v>
                </c:pt>
                <c:pt idx="3250">
                  <c:v>12</c:v>
                </c:pt>
                <c:pt idx="3251">
                  <c:v>14</c:v>
                </c:pt>
                <c:pt idx="3252">
                  <c:v>14</c:v>
                </c:pt>
                <c:pt idx="3253">
                  <c:v>14</c:v>
                </c:pt>
                <c:pt idx="3254">
                  <c:v>15</c:v>
                </c:pt>
                <c:pt idx="3255">
                  <c:v>15</c:v>
                </c:pt>
                <c:pt idx="3256">
                  <c:v>14</c:v>
                </c:pt>
                <c:pt idx="3257">
                  <c:v>13</c:v>
                </c:pt>
                <c:pt idx="3258">
                  <c:v>13</c:v>
                </c:pt>
                <c:pt idx="3259">
                  <c:v>13</c:v>
                </c:pt>
                <c:pt idx="3260">
                  <c:v>13</c:v>
                </c:pt>
                <c:pt idx="3261">
                  <c:v>12</c:v>
                </c:pt>
                <c:pt idx="3262">
                  <c:v>12</c:v>
                </c:pt>
                <c:pt idx="3263">
                  <c:v>12</c:v>
                </c:pt>
                <c:pt idx="3264">
                  <c:v>9</c:v>
                </c:pt>
                <c:pt idx="3265">
                  <c:v>8</c:v>
                </c:pt>
                <c:pt idx="3266">
                  <c:v>7</c:v>
                </c:pt>
                <c:pt idx="3267">
                  <c:v>7</c:v>
                </c:pt>
                <c:pt idx="3268">
                  <c:v>8</c:v>
                </c:pt>
                <c:pt idx="3269">
                  <c:v>8</c:v>
                </c:pt>
                <c:pt idx="3270">
                  <c:v>9</c:v>
                </c:pt>
                <c:pt idx="3271">
                  <c:v>8</c:v>
                </c:pt>
                <c:pt idx="3272">
                  <c:v>9</c:v>
                </c:pt>
                <c:pt idx="3273">
                  <c:v>10</c:v>
                </c:pt>
                <c:pt idx="3274">
                  <c:v>10</c:v>
                </c:pt>
                <c:pt idx="3275">
                  <c:v>11</c:v>
                </c:pt>
                <c:pt idx="3276">
                  <c:v>10</c:v>
                </c:pt>
                <c:pt idx="3277">
                  <c:v>9</c:v>
                </c:pt>
                <c:pt idx="3278">
                  <c:v>8</c:v>
                </c:pt>
                <c:pt idx="3279">
                  <c:v>10</c:v>
                </c:pt>
                <c:pt idx="3280">
                  <c:v>9</c:v>
                </c:pt>
                <c:pt idx="3281">
                  <c:v>9</c:v>
                </c:pt>
                <c:pt idx="3282">
                  <c:v>9</c:v>
                </c:pt>
                <c:pt idx="3283">
                  <c:v>9</c:v>
                </c:pt>
                <c:pt idx="3284">
                  <c:v>10</c:v>
                </c:pt>
                <c:pt idx="3285">
                  <c:v>10</c:v>
                </c:pt>
                <c:pt idx="3286">
                  <c:v>10</c:v>
                </c:pt>
                <c:pt idx="3287">
                  <c:v>12</c:v>
                </c:pt>
                <c:pt idx="3288">
                  <c:v>12</c:v>
                </c:pt>
                <c:pt idx="3289">
                  <c:v>11</c:v>
                </c:pt>
                <c:pt idx="3290">
                  <c:v>11</c:v>
                </c:pt>
                <c:pt idx="3291">
                  <c:v>13</c:v>
                </c:pt>
                <c:pt idx="3292">
                  <c:v>13</c:v>
                </c:pt>
                <c:pt idx="3293">
                  <c:v>10</c:v>
                </c:pt>
                <c:pt idx="3294">
                  <c:v>9</c:v>
                </c:pt>
                <c:pt idx="3295">
                  <c:v>11</c:v>
                </c:pt>
                <c:pt idx="3296">
                  <c:v>11</c:v>
                </c:pt>
                <c:pt idx="3297">
                  <c:v>11</c:v>
                </c:pt>
                <c:pt idx="3298">
                  <c:v>11</c:v>
                </c:pt>
                <c:pt idx="3299">
                  <c:v>10</c:v>
                </c:pt>
                <c:pt idx="3300">
                  <c:v>10</c:v>
                </c:pt>
                <c:pt idx="3301">
                  <c:v>10</c:v>
                </c:pt>
                <c:pt idx="3302">
                  <c:v>10</c:v>
                </c:pt>
                <c:pt idx="3303">
                  <c:v>9</c:v>
                </c:pt>
                <c:pt idx="3304">
                  <c:v>11</c:v>
                </c:pt>
                <c:pt idx="3305">
                  <c:v>11</c:v>
                </c:pt>
                <c:pt idx="3306">
                  <c:v>11</c:v>
                </c:pt>
                <c:pt idx="3307">
                  <c:v>10</c:v>
                </c:pt>
                <c:pt idx="3308">
                  <c:v>8</c:v>
                </c:pt>
                <c:pt idx="3309">
                  <c:v>7</c:v>
                </c:pt>
                <c:pt idx="3310">
                  <c:v>7</c:v>
                </c:pt>
                <c:pt idx="3311">
                  <c:v>7</c:v>
                </c:pt>
                <c:pt idx="3312">
                  <c:v>7</c:v>
                </c:pt>
                <c:pt idx="3313">
                  <c:v>8</c:v>
                </c:pt>
                <c:pt idx="3314">
                  <c:v>8</c:v>
                </c:pt>
                <c:pt idx="3315">
                  <c:v>7</c:v>
                </c:pt>
                <c:pt idx="3316">
                  <c:v>8</c:v>
                </c:pt>
                <c:pt idx="3317">
                  <c:v>8</c:v>
                </c:pt>
                <c:pt idx="3318">
                  <c:v>9</c:v>
                </c:pt>
                <c:pt idx="3319">
                  <c:v>9</c:v>
                </c:pt>
                <c:pt idx="3320">
                  <c:v>8</c:v>
                </c:pt>
                <c:pt idx="3321">
                  <c:v>8</c:v>
                </c:pt>
                <c:pt idx="3322">
                  <c:v>7</c:v>
                </c:pt>
                <c:pt idx="3323">
                  <c:v>7</c:v>
                </c:pt>
                <c:pt idx="3324">
                  <c:v>7</c:v>
                </c:pt>
                <c:pt idx="3325">
                  <c:v>7</c:v>
                </c:pt>
                <c:pt idx="3326">
                  <c:v>7</c:v>
                </c:pt>
                <c:pt idx="3327">
                  <c:v>6</c:v>
                </c:pt>
                <c:pt idx="3328">
                  <c:v>6</c:v>
                </c:pt>
                <c:pt idx="3329">
                  <c:v>6</c:v>
                </c:pt>
                <c:pt idx="3330">
                  <c:v>6</c:v>
                </c:pt>
                <c:pt idx="3331">
                  <c:v>6</c:v>
                </c:pt>
                <c:pt idx="3332">
                  <c:v>10</c:v>
                </c:pt>
                <c:pt idx="3333">
                  <c:v>11</c:v>
                </c:pt>
                <c:pt idx="3334">
                  <c:v>11</c:v>
                </c:pt>
                <c:pt idx="3335">
                  <c:v>11</c:v>
                </c:pt>
                <c:pt idx="3336">
                  <c:v>10</c:v>
                </c:pt>
                <c:pt idx="3337">
                  <c:v>10</c:v>
                </c:pt>
                <c:pt idx="3338">
                  <c:v>9</c:v>
                </c:pt>
                <c:pt idx="3339">
                  <c:v>8</c:v>
                </c:pt>
                <c:pt idx="3340">
                  <c:v>8</c:v>
                </c:pt>
                <c:pt idx="3341">
                  <c:v>8</c:v>
                </c:pt>
                <c:pt idx="3342">
                  <c:v>9</c:v>
                </c:pt>
                <c:pt idx="3343">
                  <c:v>9</c:v>
                </c:pt>
                <c:pt idx="3344">
                  <c:v>9</c:v>
                </c:pt>
                <c:pt idx="3345">
                  <c:v>9</c:v>
                </c:pt>
                <c:pt idx="3346">
                  <c:v>9</c:v>
                </c:pt>
                <c:pt idx="3347">
                  <c:v>10</c:v>
                </c:pt>
                <c:pt idx="3348">
                  <c:v>10</c:v>
                </c:pt>
                <c:pt idx="3349">
                  <c:v>9</c:v>
                </c:pt>
                <c:pt idx="3350">
                  <c:v>9</c:v>
                </c:pt>
                <c:pt idx="3351">
                  <c:v>11</c:v>
                </c:pt>
                <c:pt idx="3352">
                  <c:v>10</c:v>
                </c:pt>
                <c:pt idx="3353">
                  <c:v>10</c:v>
                </c:pt>
                <c:pt idx="3354">
                  <c:v>9</c:v>
                </c:pt>
                <c:pt idx="3355">
                  <c:v>10</c:v>
                </c:pt>
                <c:pt idx="3356">
                  <c:v>11</c:v>
                </c:pt>
                <c:pt idx="3357">
                  <c:v>11</c:v>
                </c:pt>
                <c:pt idx="3358">
                  <c:v>11</c:v>
                </c:pt>
                <c:pt idx="3359">
                  <c:v>11</c:v>
                </c:pt>
                <c:pt idx="3360">
                  <c:v>10</c:v>
                </c:pt>
                <c:pt idx="3361">
                  <c:v>10</c:v>
                </c:pt>
                <c:pt idx="3362">
                  <c:v>9</c:v>
                </c:pt>
                <c:pt idx="3363">
                  <c:v>10</c:v>
                </c:pt>
                <c:pt idx="3364">
                  <c:v>10</c:v>
                </c:pt>
                <c:pt idx="3365">
                  <c:v>10</c:v>
                </c:pt>
                <c:pt idx="3366">
                  <c:v>9</c:v>
                </c:pt>
                <c:pt idx="3367">
                  <c:v>9</c:v>
                </c:pt>
                <c:pt idx="3368">
                  <c:v>9</c:v>
                </c:pt>
                <c:pt idx="3369">
                  <c:v>9</c:v>
                </c:pt>
                <c:pt idx="3370">
                  <c:v>8</c:v>
                </c:pt>
                <c:pt idx="3371">
                  <c:v>7</c:v>
                </c:pt>
                <c:pt idx="3372">
                  <c:v>7</c:v>
                </c:pt>
                <c:pt idx="3373">
                  <c:v>7</c:v>
                </c:pt>
                <c:pt idx="3374">
                  <c:v>6</c:v>
                </c:pt>
                <c:pt idx="3375">
                  <c:v>6</c:v>
                </c:pt>
                <c:pt idx="3376">
                  <c:v>8</c:v>
                </c:pt>
                <c:pt idx="3377">
                  <c:v>8</c:v>
                </c:pt>
                <c:pt idx="3378">
                  <c:v>7</c:v>
                </c:pt>
                <c:pt idx="3379">
                  <c:v>6</c:v>
                </c:pt>
                <c:pt idx="3380">
                  <c:v>7</c:v>
                </c:pt>
                <c:pt idx="3381">
                  <c:v>7</c:v>
                </c:pt>
                <c:pt idx="3382">
                  <c:v>8</c:v>
                </c:pt>
                <c:pt idx="3383">
                  <c:v>7</c:v>
                </c:pt>
                <c:pt idx="3384">
                  <c:v>9</c:v>
                </c:pt>
                <c:pt idx="3385">
                  <c:v>12</c:v>
                </c:pt>
                <c:pt idx="3386">
                  <c:v>12</c:v>
                </c:pt>
                <c:pt idx="3387">
                  <c:v>12</c:v>
                </c:pt>
                <c:pt idx="3388">
                  <c:v>11</c:v>
                </c:pt>
                <c:pt idx="3389">
                  <c:v>12</c:v>
                </c:pt>
                <c:pt idx="3390">
                  <c:v>12</c:v>
                </c:pt>
                <c:pt idx="3391">
                  <c:v>11</c:v>
                </c:pt>
                <c:pt idx="3392">
                  <c:v>11</c:v>
                </c:pt>
                <c:pt idx="3393">
                  <c:v>11</c:v>
                </c:pt>
                <c:pt idx="3394">
                  <c:v>12</c:v>
                </c:pt>
                <c:pt idx="3395">
                  <c:v>12</c:v>
                </c:pt>
                <c:pt idx="3396">
                  <c:v>11</c:v>
                </c:pt>
                <c:pt idx="3397">
                  <c:v>11</c:v>
                </c:pt>
                <c:pt idx="3398">
                  <c:v>10</c:v>
                </c:pt>
                <c:pt idx="3399">
                  <c:v>9</c:v>
                </c:pt>
                <c:pt idx="3400">
                  <c:v>7</c:v>
                </c:pt>
                <c:pt idx="3401">
                  <c:v>7</c:v>
                </c:pt>
                <c:pt idx="3402">
                  <c:v>7</c:v>
                </c:pt>
                <c:pt idx="3403">
                  <c:v>7</c:v>
                </c:pt>
                <c:pt idx="3404">
                  <c:v>5</c:v>
                </c:pt>
                <c:pt idx="3405">
                  <c:v>4</c:v>
                </c:pt>
                <c:pt idx="3406">
                  <c:v>4</c:v>
                </c:pt>
                <c:pt idx="3407">
                  <c:v>4</c:v>
                </c:pt>
                <c:pt idx="3408">
                  <c:v>5</c:v>
                </c:pt>
                <c:pt idx="3409">
                  <c:v>5</c:v>
                </c:pt>
                <c:pt idx="3410">
                  <c:v>5</c:v>
                </c:pt>
                <c:pt idx="3411">
                  <c:v>5</c:v>
                </c:pt>
                <c:pt idx="3412">
                  <c:v>7</c:v>
                </c:pt>
                <c:pt idx="3413">
                  <c:v>7</c:v>
                </c:pt>
                <c:pt idx="3414">
                  <c:v>6</c:v>
                </c:pt>
                <c:pt idx="3415">
                  <c:v>6</c:v>
                </c:pt>
                <c:pt idx="3416">
                  <c:v>6</c:v>
                </c:pt>
                <c:pt idx="3417">
                  <c:v>6</c:v>
                </c:pt>
                <c:pt idx="3418">
                  <c:v>6</c:v>
                </c:pt>
                <c:pt idx="3419">
                  <c:v>7</c:v>
                </c:pt>
                <c:pt idx="3420">
                  <c:v>7</c:v>
                </c:pt>
                <c:pt idx="3421">
                  <c:v>7</c:v>
                </c:pt>
                <c:pt idx="3422">
                  <c:v>7</c:v>
                </c:pt>
                <c:pt idx="3423">
                  <c:v>7</c:v>
                </c:pt>
                <c:pt idx="3424">
                  <c:v>6</c:v>
                </c:pt>
                <c:pt idx="3425">
                  <c:v>5</c:v>
                </c:pt>
                <c:pt idx="3426">
                  <c:v>6</c:v>
                </c:pt>
                <c:pt idx="3427">
                  <c:v>6</c:v>
                </c:pt>
                <c:pt idx="3428">
                  <c:v>5</c:v>
                </c:pt>
                <c:pt idx="3429">
                  <c:v>5</c:v>
                </c:pt>
                <c:pt idx="3430">
                  <c:v>5</c:v>
                </c:pt>
                <c:pt idx="3431">
                  <c:v>5</c:v>
                </c:pt>
                <c:pt idx="3432">
                  <c:v>3</c:v>
                </c:pt>
                <c:pt idx="3433">
                  <c:v>2</c:v>
                </c:pt>
                <c:pt idx="3434">
                  <c:v>2</c:v>
                </c:pt>
                <c:pt idx="3435">
                  <c:v>2</c:v>
                </c:pt>
                <c:pt idx="3436">
                  <c:v>2</c:v>
                </c:pt>
                <c:pt idx="3437">
                  <c:v>2</c:v>
                </c:pt>
                <c:pt idx="3438">
                  <c:v>3</c:v>
                </c:pt>
                <c:pt idx="3439">
                  <c:v>2</c:v>
                </c:pt>
                <c:pt idx="3440">
                  <c:v>2</c:v>
                </c:pt>
                <c:pt idx="3441">
                  <c:v>3</c:v>
                </c:pt>
                <c:pt idx="3442">
                  <c:v>4</c:v>
                </c:pt>
                <c:pt idx="3443">
                  <c:v>4</c:v>
                </c:pt>
                <c:pt idx="3444">
                  <c:v>5</c:v>
                </c:pt>
                <c:pt idx="3445">
                  <c:v>5</c:v>
                </c:pt>
                <c:pt idx="3446">
                  <c:v>4</c:v>
                </c:pt>
                <c:pt idx="3447">
                  <c:v>4</c:v>
                </c:pt>
                <c:pt idx="3448">
                  <c:v>5</c:v>
                </c:pt>
                <c:pt idx="3449">
                  <c:v>6</c:v>
                </c:pt>
                <c:pt idx="3450">
                  <c:v>6</c:v>
                </c:pt>
                <c:pt idx="3451">
                  <c:v>6</c:v>
                </c:pt>
                <c:pt idx="3452">
                  <c:v>6</c:v>
                </c:pt>
                <c:pt idx="3453">
                  <c:v>7</c:v>
                </c:pt>
                <c:pt idx="3454">
                  <c:v>7</c:v>
                </c:pt>
                <c:pt idx="3455">
                  <c:v>7</c:v>
                </c:pt>
                <c:pt idx="3456">
                  <c:v>7</c:v>
                </c:pt>
                <c:pt idx="3457">
                  <c:v>8</c:v>
                </c:pt>
                <c:pt idx="3458">
                  <c:v>7</c:v>
                </c:pt>
                <c:pt idx="3459">
                  <c:v>8</c:v>
                </c:pt>
                <c:pt idx="3460">
                  <c:v>8</c:v>
                </c:pt>
                <c:pt idx="3461">
                  <c:v>9</c:v>
                </c:pt>
                <c:pt idx="3462">
                  <c:v>9</c:v>
                </c:pt>
                <c:pt idx="3463">
                  <c:v>9</c:v>
                </c:pt>
                <c:pt idx="3464">
                  <c:v>8</c:v>
                </c:pt>
                <c:pt idx="3465">
                  <c:v>9</c:v>
                </c:pt>
                <c:pt idx="3466">
                  <c:v>10</c:v>
                </c:pt>
                <c:pt idx="3467">
                  <c:v>12</c:v>
                </c:pt>
                <c:pt idx="3468">
                  <c:v>12</c:v>
                </c:pt>
                <c:pt idx="3469">
                  <c:v>12</c:v>
                </c:pt>
                <c:pt idx="3470">
                  <c:v>11</c:v>
                </c:pt>
                <c:pt idx="3471">
                  <c:v>11</c:v>
                </c:pt>
                <c:pt idx="3472">
                  <c:v>12</c:v>
                </c:pt>
                <c:pt idx="3473">
                  <c:v>12</c:v>
                </c:pt>
                <c:pt idx="3474">
                  <c:v>12</c:v>
                </c:pt>
                <c:pt idx="3475">
                  <c:v>12</c:v>
                </c:pt>
                <c:pt idx="3476">
                  <c:v>13</c:v>
                </c:pt>
                <c:pt idx="3477">
                  <c:v>12</c:v>
                </c:pt>
                <c:pt idx="3478">
                  <c:v>12</c:v>
                </c:pt>
                <c:pt idx="3479">
                  <c:v>12</c:v>
                </c:pt>
                <c:pt idx="3480">
                  <c:v>12</c:v>
                </c:pt>
                <c:pt idx="3481">
                  <c:v>11</c:v>
                </c:pt>
                <c:pt idx="3482">
                  <c:v>11</c:v>
                </c:pt>
                <c:pt idx="3483">
                  <c:v>10</c:v>
                </c:pt>
                <c:pt idx="3484">
                  <c:v>12</c:v>
                </c:pt>
                <c:pt idx="3485">
                  <c:v>13</c:v>
                </c:pt>
                <c:pt idx="3486">
                  <c:v>13</c:v>
                </c:pt>
                <c:pt idx="3487">
                  <c:v>11</c:v>
                </c:pt>
                <c:pt idx="3488">
                  <c:v>11</c:v>
                </c:pt>
                <c:pt idx="3489">
                  <c:v>12</c:v>
                </c:pt>
                <c:pt idx="3490">
                  <c:v>14</c:v>
                </c:pt>
                <c:pt idx="3491">
                  <c:v>14</c:v>
                </c:pt>
                <c:pt idx="3492">
                  <c:v>14</c:v>
                </c:pt>
                <c:pt idx="3493">
                  <c:v>14</c:v>
                </c:pt>
                <c:pt idx="3494">
                  <c:v>14</c:v>
                </c:pt>
                <c:pt idx="3495">
                  <c:v>15</c:v>
                </c:pt>
                <c:pt idx="3496">
                  <c:v>14</c:v>
                </c:pt>
                <c:pt idx="3497">
                  <c:v>15</c:v>
                </c:pt>
                <c:pt idx="3498">
                  <c:v>15</c:v>
                </c:pt>
                <c:pt idx="3499">
                  <c:v>13</c:v>
                </c:pt>
                <c:pt idx="3500">
                  <c:v>13</c:v>
                </c:pt>
                <c:pt idx="3501">
                  <c:v>14</c:v>
                </c:pt>
                <c:pt idx="3502">
                  <c:v>14</c:v>
                </c:pt>
                <c:pt idx="3503">
                  <c:v>13</c:v>
                </c:pt>
                <c:pt idx="3504">
                  <c:v>11</c:v>
                </c:pt>
                <c:pt idx="3505">
                  <c:v>12</c:v>
                </c:pt>
                <c:pt idx="3506">
                  <c:v>11</c:v>
                </c:pt>
                <c:pt idx="3507">
                  <c:v>12</c:v>
                </c:pt>
                <c:pt idx="3508">
                  <c:v>12</c:v>
                </c:pt>
                <c:pt idx="3509">
                  <c:v>12</c:v>
                </c:pt>
                <c:pt idx="3510">
                  <c:v>10</c:v>
                </c:pt>
                <c:pt idx="3511">
                  <c:v>7</c:v>
                </c:pt>
                <c:pt idx="3512">
                  <c:v>6</c:v>
                </c:pt>
                <c:pt idx="3513">
                  <c:v>7</c:v>
                </c:pt>
                <c:pt idx="3514">
                  <c:v>7</c:v>
                </c:pt>
                <c:pt idx="3515">
                  <c:v>7</c:v>
                </c:pt>
                <c:pt idx="3516">
                  <c:v>6</c:v>
                </c:pt>
                <c:pt idx="3517">
                  <c:v>5</c:v>
                </c:pt>
                <c:pt idx="3518">
                  <c:v>6</c:v>
                </c:pt>
                <c:pt idx="3519">
                  <c:v>6</c:v>
                </c:pt>
                <c:pt idx="3520">
                  <c:v>6</c:v>
                </c:pt>
                <c:pt idx="3521">
                  <c:v>5</c:v>
                </c:pt>
                <c:pt idx="3522">
                  <c:v>5</c:v>
                </c:pt>
                <c:pt idx="3523">
                  <c:v>5</c:v>
                </c:pt>
                <c:pt idx="3524">
                  <c:v>5</c:v>
                </c:pt>
                <c:pt idx="3525">
                  <c:v>3</c:v>
                </c:pt>
                <c:pt idx="3526">
                  <c:v>3</c:v>
                </c:pt>
                <c:pt idx="3527">
                  <c:v>4</c:v>
                </c:pt>
                <c:pt idx="3528">
                  <c:v>4</c:v>
                </c:pt>
                <c:pt idx="3529">
                  <c:v>4</c:v>
                </c:pt>
                <c:pt idx="3530">
                  <c:v>5</c:v>
                </c:pt>
                <c:pt idx="3531">
                  <c:v>5</c:v>
                </c:pt>
                <c:pt idx="3532">
                  <c:v>7</c:v>
                </c:pt>
                <c:pt idx="3533">
                  <c:v>9</c:v>
                </c:pt>
                <c:pt idx="3534">
                  <c:v>8</c:v>
                </c:pt>
                <c:pt idx="3535">
                  <c:v>10</c:v>
                </c:pt>
                <c:pt idx="3536">
                  <c:v>10</c:v>
                </c:pt>
                <c:pt idx="3537">
                  <c:v>10</c:v>
                </c:pt>
                <c:pt idx="3538">
                  <c:v>10</c:v>
                </c:pt>
                <c:pt idx="3539">
                  <c:v>9</c:v>
                </c:pt>
                <c:pt idx="3540">
                  <c:v>8</c:v>
                </c:pt>
                <c:pt idx="3541">
                  <c:v>8</c:v>
                </c:pt>
                <c:pt idx="3542">
                  <c:v>8</c:v>
                </c:pt>
                <c:pt idx="3543">
                  <c:v>9</c:v>
                </c:pt>
                <c:pt idx="3544">
                  <c:v>9</c:v>
                </c:pt>
                <c:pt idx="3545">
                  <c:v>10</c:v>
                </c:pt>
                <c:pt idx="3546">
                  <c:v>10</c:v>
                </c:pt>
                <c:pt idx="3547">
                  <c:v>10</c:v>
                </c:pt>
                <c:pt idx="3548">
                  <c:v>9</c:v>
                </c:pt>
                <c:pt idx="3549">
                  <c:v>10</c:v>
                </c:pt>
                <c:pt idx="3550">
                  <c:v>10</c:v>
                </c:pt>
                <c:pt idx="3551">
                  <c:v>12</c:v>
                </c:pt>
                <c:pt idx="3552">
                  <c:v>11</c:v>
                </c:pt>
                <c:pt idx="3553">
                  <c:v>10</c:v>
                </c:pt>
                <c:pt idx="3554">
                  <c:v>11</c:v>
                </c:pt>
                <c:pt idx="3555">
                  <c:v>9</c:v>
                </c:pt>
                <c:pt idx="3556">
                  <c:v>10</c:v>
                </c:pt>
                <c:pt idx="3557">
                  <c:v>10</c:v>
                </c:pt>
                <c:pt idx="3558">
                  <c:v>10</c:v>
                </c:pt>
                <c:pt idx="3559">
                  <c:v>12</c:v>
                </c:pt>
                <c:pt idx="3560">
                  <c:v>12</c:v>
                </c:pt>
                <c:pt idx="3561">
                  <c:v>13</c:v>
                </c:pt>
                <c:pt idx="3562">
                  <c:v>13</c:v>
                </c:pt>
                <c:pt idx="3563">
                  <c:v>14</c:v>
                </c:pt>
                <c:pt idx="3564">
                  <c:v>13</c:v>
                </c:pt>
                <c:pt idx="3565">
                  <c:v>12</c:v>
                </c:pt>
                <c:pt idx="3566">
                  <c:v>12</c:v>
                </c:pt>
                <c:pt idx="3567">
                  <c:v>9</c:v>
                </c:pt>
                <c:pt idx="3568">
                  <c:v>9</c:v>
                </c:pt>
                <c:pt idx="3569">
                  <c:v>7</c:v>
                </c:pt>
                <c:pt idx="3570">
                  <c:v>7</c:v>
                </c:pt>
                <c:pt idx="3571">
                  <c:v>9</c:v>
                </c:pt>
                <c:pt idx="3572">
                  <c:v>10</c:v>
                </c:pt>
                <c:pt idx="3573">
                  <c:v>11</c:v>
                </c:pt>
                <c:pt idx="3574">
                  <c:v>10</c:v>
                </c:pt>
                <c:pt idx="3575">
                  <c:v>11</c:v>
                </c:pt>
                <c:pt idx="3576">
                  <c:v>10</c:v>
                </c:pt>
                <c:pt idx="3577">
                  <c:v>10</c:v>
                </c:pt>
                <c:pt idx="3578">
                  <c:v>10</c:v>
                </c:pt>
                <c:pt idx="3579">
                  <c:v>9</c:v>
                </c:pt>
                <c:pt idx="3580">
                  <c:v>9</c:v>
                </c:pt>
                <c:pt idx="3581">
                  <c:v>9</c:v>
                </c:pt>
                <c:pt idx="3582">
                  <c:v>9</c:v>
                </c:pt>
                <c:pt idx="3583">
                  <c:v>8</c:v>
                </c:pt>
                <c:pt idx="3584">
                  <c:v>8</c:v>
                </c:pt>
                <c:pt idx="3585">
                  <c:v>9</c:v>
                </c:pt>
                <c:pt idx="3586">
                  <c:v>9</c:v>
                </c:pt>
                <c:pt idx="3587">
                  <c:v>10</c:v>
                </c:pt>
                <c:pt idx="3588">
                  <c:v>10</c:v>
                </c:pt>
                <c:pt idx="3589">
                  <c:v>10</c:v>
                </c:pt>
                <c:pt idx="3590">
                  <c:v>10</c:v>
                </c:pt>
                <c:pt idx="3591">
                  <c:v>9</c:v>
                </c:pt>
                <c:pt idx="3592">
                  <c:v>9</c:v>
                </c:pt>
                <c:pt idx="3593">
                  <c:v>10</c:v>
                </c:pt>
                <c:pt idx="3594">
                  <c:v>10</c:v>
                </c:pt>
                <c:pt idx="3595">
                  <c:v>9</c:v>
                </c:pt>
                <c:pt idx="3596">
                  <c:v>9</c:v>
                </c:pt>
                <c:pt idx="3597">
                  <c:v>9</c:v>
                </c:pt>
                <c:pt idx="3598">
                  <c:v>10</c:v>
                </c:pt>
                <c:pt idx="3599">
                  <c:v>10</c:v>
                </c:pt>
                <c:pt idx="3600">
                  <c:v>10</c:v>
                </c:pt>
                <c:pt idx="3601">
                  <c:v>10</c:v>
                </c:pt>
                <c:pt idx="3602">
                  <c:v>10</c:v>
                </c:pt>
                <c:pt idx="3603">
                  <c:v>9</c:v>
                </c:pt>
                <c:pt idx="3604">
                  <c:v>8</c:v>
                </c:pt>
                <c:pt idx="3605">
                  <c:v>7</c:v>
                </c:pt>
                <c:pt idx="3606">
                  <c:v>6</c:v>
                </c:pt>
                <c:pt idx="3607">
                  <c:v>7</c:v>
                </c:pt>
                <c:pt idx="3608">
                  <c:v>8</c:v>
                </c:pt>
                <c:pt idx="3609">
                  <c:v>8</c:v>
                </c:pt>
                <c:pt idx="3610">
                  <c:v>9</c:v>
                </c:pt>
                <c:pt idx="3611">
                  <c:v>10</c:v>
                </c:pt>
                <c:pt idx="3612">
                  <c:v>10</c:v>
                </c:pt>
                <c:pt idx="3613">
                  <c:v>10</c:v>
                </c:pt>
                <c:pt idx="3614">
                  <c:v>10</c:v>
                </c:pt>
                <c:pt idx="3615">
                  <c:v>9</c:v>
                </c:pt>
                <c:pt idx="3616">
                  <c:v>9</c:v>
                </c:pt>
                <c:pt idx="3617">
                  <c:v>9</c:v>
                </c:pt>
                <c:pt idx="3618">
                  <c:v>9</c:v>
                </c:pt>
                <c:pt idx="3619">
                  <c:v>13</c:v>
                </c:pt>
                <c:pt idx="3620">
                  <c:v>13</c:v>
                </c:pt>
                <c:pt idx="3621">
                  <c:v>13</c:v>
                </c:pt>
                <c:pt idx="3622">
                  <c:v>13</c:v>
                </c:pt>
                <c:pt idx="3623">
                  <c:v>13</c:v>
                </c:pt>
                <c:pt idx="3624">
                  <c:v>13</c:v>
                </c:pt>
                <c:pt idx="3625">
                  <c:v>14</c:v>
                </c:pt>
                <c:pt idx="3626">
                  <c:v>14</c:v>
                </c:pt>
                <c:pt idx="3627">
                  <c:v>13</c:v>
                </c:pt>
                <c:pt idx="3628">
                  <c:v>13</c:v>
                </c:pt>
                <c:pt idx="3629">
                  <c:v>13</c:v>
                </c:pt>
                <c:pt idx="3630">
                  <c:v>13</c:v>
                </c:pt>
                <c:pt idx="3631">
                  <c:v>11</c:v>
                </c:pt>
                <c:pt idx="3632">
                  <c:v>11</c:v>
                </c:pt>
                <c:pt idx="3633">
                  <c:v>11</c:v>
                </c:pt>
                <c:pt idx="3634">
                  <c:v>11</c:v>
                </c:pt>
                <c:pt idx="3635">
                  <c:v>11</c:v>
                </c:pt>
                <c:pt idx="3636">
                  <c:v>12</c:v>
                </c:pt>
                <c:pt idx="3637">
                  <c:v>11</c:v>
                </c:pt>
                <c:pt idx="3638">
                  <c:v>12</c:v>
                </c:pt>
                <c:pt idx="3639">
                  <c:v>10</c:v>
                </c:pt>
                <c:pt idx="3640">
                  <c:v>9</c:v>
                </c:pt>
                <c:pt idx="3641">
                  <c:v>10</c:v>
                </c:pt>
                <c:pt idx="3642">
                  <c:v>10</c:v>
                </c:pt>
                <c:pt idx="3643">
                  <c:v>11</c:v>
                </c:pt>
                <c:pt idx="3644">
                  <c:v>11</c:v>
                </c:pt>
                <c:pt idx="3645">
                  <c:v>10</c:v>
                </c:pt>
                <c:pt idx="3646">
                  <c:v>9</c:v>
                </c:pt>
                <c:pt idx="3647">
                  <c:v>9</c:v>
                </c:pt>
                <c:pt idx="3648">
                  <c:v>9</c:v>
                </c:pt>
                <c:pt idx="3649">
                  <c:v>11</c:v>
                </c:pt>
                <c:pt idx="3650">
                  <c:v>10</c:v>
                </c:pt>
                <c:pt idx="3651">
                  <c:v>10</c:v>
                </c:pt>
                <c:pt idx="3652">
                  <c:v>10</c:v>
                </c:pt>
                <c:pt idx="3653">
                  <c:v>10</c:v>
                </c:pt>
                <c:pt idx="3654">
                  <c:v>10</c:v>
                </c:pt>
                <c:pt idx="3655">
                  <c:v>11</c:v>
                </c:pt>
                <c:pt idx="3656">
                  <c:v>12</c:v>
                </c:pt>
                <c:pt idx="3657">
                  <c:v>11</c:v>
                </c:pt>
                <c:pt idx="3658">
                  <c:v>11</c:v>
                </c:pt>
                <c:pt idx="3659">
                  <c:v>10</c:v>
                </c:pt>
                <c:pt idx="3660">
                  <c:v>9</c:v>
                </c:pt>
                <c:pt idx="3661">
                  <c:v>8</c:v>
                </c:pt>
                <c:pt idx="3662">
                  <c:v>8</c:v>
                </c:pt>
                <c:pt idx="3663">
                  <c:v>6</c:v>
                </c:pt>
                <c:pt idx="3664">
                  <c:v>6</c:v>
                </c:pt>
                <c:pt idx="3665">
                  <c:v>6</c:v>
                </c:pt>
                <c:pt idx="3666">
                  <c:v>7</c:v>
                </c:pt>
                <c:pt idx="3667">
                  <c:v>7</c:v>
                </c:pt>
                <c:pt idx="3668">
                  <c:v>6</c:v>
                </c:pt>
                <c:pt idx="3669">
                  <c:v>6</c:v>
                </c:pt>
                <c:pt idx="3670">
                  <c:v>6</c:v>
                </c:pt>
                <c:pt idx="3671">
                  <c:v>8</c:v>
                </c:pt>
                <c:pt idx="3672">
                  <c:v>8</c:v>
                </c:pt>
                <c:pt idx="3673">
                  <c:v>7</c:v>
                </c:pt>
                <c:pt idx="3674">
                  <c:v>7</c:v>
                </c:pt>
                <c:pt idx="3675">
                  <c:v>5</c:v>
                </c:pt>
                <c:pt idx="3676">
                  <c:v>5</c:v>
                </c:pt>
                <c:pt idx="3677">
                  <c:v>4</c:v>
                </c:pt>
                <c:pt idx="3678">
                  <c:v>5</c:v>
                </c:pt>
                <c:pt idx="3679">
                  <c:v>4</c:v>
                </c:pt>
                <c:pt idx="3680">
                  <c:v>4</c:v>
                </c:pt>
                <c:pt idx="3681">
                  <c:v>4</c:v>
                </c:pt>
                <c:pt idx="3682">
                  <c:v>5</c:v>
                </c:pt>
                <c:pt idx="3683">
                  <c:v>5</c:v>
                </c:pt>
                <c:pt idx="3684">
                  <c:v>5</c:v>
                </c:pt>
                <c:pt idx="3685">
                  <c:v>6</c:v>
                </c:pt>
                <c:pt idx="3686">
                  <c:v>8</c:v>
                </c:pt>
                <c:pt idx="3687">
                  <c:v>9</c:v>
                </c:pt>
                <c:pt idx="3688">
                  <c:v>9</c:v>
                </c:pt>
                <c:pt idx="3689">
                  <c:v>9</c:v>
                </c:pt>
                <c:pt idx="3690">
                  <c:v>9</c:v>
                </c:pt>
                <c:pt idx="3691">
                  <c:v>8</c:v>
                </c:pt>
                <c:pt idx="3692">
                  <c:v>7</c:v>
                </c:pt>
                <c:pt idx="3693">
                  <c:v>7</c:v>
                </c:pt>
                <c:pt idx="3694">
                  <c:v>7</c:v>
                </c:pt>
                <c:pt idx="3695">
                  <c:v>7</c:v>
                </c:pt>
                <c:pt idx="3696">
                  <c:v>7</c:v>
                </c:pt>
                <c:pt idx="3697">
                  <c:v>8</c:v>
                </c:pt>
                <c:pt idx="3698">
                  <c:v>7</c:v>
                </c:pt>
                <c:pt idx="3699">
                  <c:v>7</c:v>
                </c:pt>
                <c:pt idx="3700">
                  <c:v>7</c:v>
                </c:pt>
                <c:pt idx="3701">
                  <c:v>7</c:v>
                </c:pt>
                <c:pt idx="3702">
                  <c:v>7</c:v>
                </c:pt>
                <c:pt idx="3703">
                  <c:v>6</c:v>
                </c:pt>
                <c:pt idx="3704">
                  <c:v>7</c:v>
                </c:pt>
                <c:pt idx="3705">
                  <c:v>7</c:v>
                </c:pt>
                <c:pt idx="3706">
                  <c:v>7</c:v>
                </c:pt>
                <c:pt idx="3707">
                  <c:v>6</c:v>
                </c:pt>
                <c:pt idx="3708">
                  <c:v>5</c:v>
                </c:pt>
                <c:pt idx="3709">
                  <c:v>5</c:v>
                </c:pt>
                <c:pt idx="3710">
                  <c:v>6</c:v>
                </c:pt>
                <c:pt idx="3711">
                  <c:v>6</c:v>
                </c:pt>
                <c:pt idx="3712">
                  <c:v>6</c:v>
                </c:pt>
                <c:pt idx="3713">
                  <c:v>7</c:v>
                </c:pt>
                <c:pt idx="3714">
                  <c:v>7</c:v>
                </c:pt>
                <c:pt idx="3715">
                  <c:v>8</c:v>
                </c:pt>
                <c:pt idx="3716">
                  <c:v>8</c:v>
                </c:pt>
                <c:pt idx="3717">
                  <c:v>8</c:v>
                </c:pt>
                <c:pt idx="3718">
                  <c:v>9</c:v>
                </c:pt>
                <c:pt idx="3719">
                  <c:v>10</c:v>
                </c:pt>
                <c:pt idx="3720">
                  <c:v>10</c:v>
                </c:pt>
                <c:pt idx="3721">
                  <c:v>11</c:v>
                </c:pt>
                <c:pt idx="3722">
                  <c:v>11</c:v>
                </c:pt>
                <c:pt idx="3723">
                  <c:v>11</c:v>
                </c:pt>
                <c:pt idx="3724">
                  <c:v>11</c:v>
                </c:pt>
                <c:pt idx="3725">
                  <c:v>11</c:v>
                </c:pt>
                <c:pt idx="3726">
                  <c:v>10</c:v>
                </c:pt>
                <c:pt idx="3727">
                  <c:v>10</c:v>
                </c:pt>
                <c:pt idx="3728">
                  <c:v>9</c:v>
                </c:pt>
                <c:pt idx="3729">
                  <c:v>9</c:v>
                </c:pt>
                <c:pt idx="3730">
                  <c:v>9</c:v>
                </c:pt>
                <c:pt idx="3731">
                  <c:v>8</c:v>
                </c:pt>
                <c:pt idx="3732">
                  <c:v>6</c:v>
                </c:pt>
                <c:pt idx="3733">
                  <c:v>6</c:v>
                </c:pt>
                <c:pt idx="3734">
                  <c:v>6</c:v>
                </c:pt>
                <c:pt idx="3735">
                  <c:v>6</c:v>
                </c:pt>
                <c:pt idx="3736">
                  <c:v>5</c:v>
                </c:pt>
                <c:pt idx="3737">
                  <c:v>5</c:v>
                </c:pt>
                <c:pt idx="3738">
                  <c:v>5</c:v>
                </c:pt>
                <c:pt idx="3739">
                  <c:v>6</c:v>
                </c:pt>
                <c:pt idx="3740">
                  <c:v>6</c:v>
                </c:pt>
                <c:pt idx="3741">
                  <c:v>5</c:v>
                </c:pt>
                <c:pt idx="3742">
                  <c:v>5</c:v>
                </c:pt>
                <c:pt idx="3743">
                  <c:v>5</c:v>
                </c:pt>
                <c:pt idx="3744">
                  <c:v>5</c:v>
                </c:pt>
                <c:pt idx="3745">
                  <c:v>5</c:v>
                </c:pt>
                <c:pt idx="3746">
                  <c:v>5</c:v>
                </c:pt>
                <c:pt idx="3747">
                  <c:v>6</c:v>
                </c:pt>
                <c:pt idx="3748">
                  <c:v>7</c:v>
                </c:pt>
                <c:pt idx="3749">
                  <c:v>7</c:v>
                </c:pt>
                <c:pt idx="3750">
                  <c:v>6</c:v>
                </c:pt>
                <c:pt idx="3751">
                  <c:v>5</c:v>
                </c:pt>
                <c:pt idx="3752">
                  <c:v>5</c:v>
                </c:pt>
                <c:pt idx="3753">
                  <c:v>7</c:v>
                </c:pt>
                <c:pt idx="3754">
                  <c:v>7</c:v>
                </c:pt>
                <c:pt idx="3755">
                  <c:v>6</c:v>
                </c:pt>
                <c:pt idx="3756">
                  <c:v>7</c:v>
                </c:pt>
                <c:pt idx="3757">
                  <c:v>6</c:v>
                </c:pt>
                <c:pt idx="3758">
                  <c:v>6</c:v>
                </c:pt>
                <c:pt idx="3759">
                  <c:v>5</c:v>
                </c:pt>
                <c:pt idx="3760">
                  <c:v>6</c:v>
                </c:pt>
                <c:pt idx="3761">
                  <c:v>7</c:v>
                </c:pt>
                <c:pt idx="3762">
                  <c:v>7</c:v>
                </c:pt>
                <c:pt idx="3763">
                  <c:v>7</c:v>
                </c:pt>
                <c:pt idx="3764">
                  <c:v>7</c:v>
                </c:pt>
                <c:pt idx="3765">
                  <c:v>7</c:v>
                </c:pt>
                <c:pt idx="3766">
                  <c:v>7</c:v>
                </c:pt>
                <c:pt idx="3767">
                  <c:v>6</c:v>
                </c:pt>
                <c:pt idx="3768">
                  <c:v>6</c:v>
                </c:pt>
                <c:pt idx="3769">
                  <c:v>6</c:v>
                </c:pt>
                <c:pt idx="3770">
                  <c:v>8</c:v>
                </c:pt>
                <c:pt idx="3771">
                  <c:v>9</c:v>
                </c:pt>
                <c:pt idx="3772">
                  <c:v>9</c:v>
                </c:pt>
                <c:pt idx="3773">
                  <c:v>10</c:v>
                </c:pt>
                <c:pt idx="3774">
                  <c:v>12</c:v>
                </c:pt>
                <c:pt idx="3775">
                  <c:v>12</c:v>
                </c:pt>
                <c:pt idx="3776">
                  <c:v>12</c:v>
                </c:pt>
                <c:pt idx="3777">
                  <c:v>13</c:v>
                </c:pt>
                <c:pt idx="3778">
                  <c:v>13</c:v>
                </c:pt>
                <c:pt idx="3779">
                  <c:v>15</c:v>
                </c:pt>
                <c:pt idx="3780">
                  <c:v>15</c:v>
                </c:pt>
                <c:pt idx="3781">
                  <c:v>15</c:v>
                </c:pt>
                <c:pt idx="3782">
                  <c:v>15</c:v>
                </c:pt>
                <c:pt idx="3783">
                  <c:v>15</c:v>
                </c:pt>
                <c:pt idx="3784">
                  <c:v>14</c:v>
                </c:pt>
                <c:pt idx="3785">
                  <c:v>13</c:v>
                </c:pt>
                <c:pt idx="3786">
                  <c:v>15</c:v>
                </c:pt>
                <c:pt idx="3787">
                  <c:v>15</c:v>
                </c:pt>
                <c:pt idx="3788">
                  <c:v>13</c:v>
                </c:pt>
                <c:pt idx="3789">
                  <c:v>13</c:v>
                </c:pt>
                <c:pt idx="3790">
                  <c:v>11</c:v>
                </c:pt>
                <c:pt idx="3791">
                  <c:v>11</c:v>
                </c:pt>
                <c:pt idx="3792">
                  <c:v>10</c:v>
                </c:pt>
                <c:pt idx="3793">
                  <c:v>9</c:v>
                </c:pt>
                <c:pt idx="3794">
                  <c:v>10</c:v>
                </c:pt>
                <c:pt idx="3795">
                  <c:v>8</c:v>
                </c:pt>
                <c:pt idx="3796">
                  <c:v>8</c:v>
                </c:pt>
                <c:pt idx="3797">
                  <c:v>8</c:v>
                </c:pt>
                <c:pt idx="3798">
                  <c:v>8</c:v>
                </c:pt>
                <c:pt idx="3799">
                  <c:v>6</c:v>
                </c:pt>
                <c:pt idx="3800">
                  <c:v>6</c:v>
                </c:pt>
                <c:pt idx="3801">
                  <c:v>6</c:v>
                </c:pt>
                <c:pt idx="3802">
                  <c:v>6</c:v>
                </c:pt>
                <c:pt idx="3803">
                  <c:v>7</c:v>
                </c:pt>
                <c:pt idx="3804">
                  <c:v>9</c:v>
                </c:pt>
                <c:pt idx="3805">
                  <c:v>9</c:v>
                </c:pt>
                <c:pt idx="3806">
                  <c:v>9</c:v>
                </c:pt>
                <c:pt idx="3807">
                  <c:v>7</c:v>
                </c:pt>
                <c:pt idx="3808">
                  <c:v>7</c:v>
                </c:pt>
                <c:pt idx="3809">
                  <c:v>7</c:v>
                </c:pt>
                <c:pt idx="3810">
                  <c:v>6</c:v>
                </c:pt>
                <c:pt idx="3811">
                  <c:v>5</c:v>
                </c:pt>
                <c:pt idx="3812">
                  <c:v>5</c:v>
                </c:pt>
                <c:pt idx="3813">
                  <c:v>5</c:v>
                </c:pt>
                <c:pt idx="3814">
                  <c:v>3</c:v>
                </c:pt>
                <c:pt idx="3815">
                  <c:v>3</c:v>
                </c:pt>
                <c:pt idx="3816">
                  <c:v>3</c:v>
                </c:pt>
                <c:pt idx="3817">
                  <c:v>5</c:v>
                </c:pt>
                <c:pt idx="3818">
                  <c:v>6</c:v>
                </c:pt>
                <c:pt idx="3819">
                  <c:v>7</c:v>
                </c:pt>
                <c:pt idx="3820">
                  <c:v>8</c:v>
                </c:pt>
                <c:pt idx="3821">
                  <c:v>8</c:v>
                </c:pt>
                <c:pt idx="3822">
                  <c:v>9</c:v>
                </c:pt>
                <c:pt idx="3823">
                  <c:v>8</c:v>
                </c:pt>
                <c:pt idx="3824">
                  <c:v>7</c:v>
                </c:pt>
                <c:pt idx="3825">
                  <c:v>8</c:v>
                </c:pt>
                <c:pt idx="3826">
                  <c:v>8</c:v>
                </c:pt>
                <c:pt idx="3827">
                  <c:v>11</c:v>
                </c:pt>
                <c:pt idx="3828">
                  <c:v>11</c:v>
                </c:pt>
                <c:pt idx="3829">
                  <c:v>12</c:v>
                </c:pt>
                <c:pt idx="3830">
                  <c:v>12</c:v>
                </c:pt>
                <c:pt idx="3831">
                  <c:v>12</c:v>
                </c:pt>
                <c:pt idx="3832">
                  <c:v>14</c:v>
                </c:pt>
                <c:pt idx="3833">
                  <c:v>14</c:v>
                </c:pt>
                <c:pt idx="3834">
                  <c:v>15</c:v>
                </c:pt>
                <c:pt idx="3835">
                  <c:v>16</c:v>
                </c:pt>
                <c:pt idx="3836">
                  <c:v>16</c:v>
                </c:pt>
                <c:pt idx="3837">
                  <c:v>16</c:v>
                </c:pt>
                <c:pt idx="3838">
                  <c:v>16</c:v>
                </c:pt>
                <c:pt idx="3839">
                  <c:v>17</c:v>
                </c:pt>
                <c:pt idx="3840">
                  <c:v>17</c:v>
                </c:pt>
                <c:pt idx="3841">
                  <c:v>18</c:v>
                </c:pt>
                <c:pt idx="3842">
                  <c:v>18</c:v>
                </c:pt>
                <c:pt idx="3843">
                  <c:v>18</c:v>
                </c:pt>
                <c:pt idx="3844">
                  <c:v>18</c:v>
                </c:pt>
                <c:pt idx="3845">
                  <c:v>20</c:v>
                </c:pt>
                <c:pt idx="3846">
                  <c:v>19</c:v>
                </c:pt>
                <c:pt idx="3847">
                  <c:v>17</c:v>
                </c:pt>
                <c:pt idx="3848">
                  <c:v>17</c:v>
                </c:pt>
                <c:pt idx="3849">
                  <c:v>16</c:v>
                </c:pt>
                <c:pt idx="3850">
                  <c:v>16</c:v>
                </c:pt>
                <c:pt idx="3851">
                  <c:v>15</c:v>
                </c:pt>
                <c:pt idx="3852">
                  <c:v>13</c:v>
                </c:pt>
                <c:pt idx="3853">
                  <c:v>13</c:v>
                </c:pt>
                <c:pt idx="3854">
                  <c:v>14</c:v>
                </c:pt>
                <c:pt idx="3855">
                  <c:v>13</c:v>
                </c:pt>
                <c:pt idx="3856">
                  <c:v>14</c:v>
                </c:pt>
                <c:pt idx="3857">
                  <c:v>14</c:v>
                </c:pt>
                <c:pt idx="3858">
                  <c:v>13</c:v>
                </c:pt>
                <c:pt idx="3859">
                  <c:v>11</c:v>
                </c:pt>
                <c:pt idx="3860">
                  <c:v>10</c:v>
                </c:pt>
                <c:pt idx="3861">
                  <c:v>10</c:v>
                </c:pt>
                <c:pt idx="3862">
                  <c:v>10</c:v>
                </c:pt>
                <c:pt idx="3863">
                  <c:v>11</c:v>
                </c:pt>
                <c:pt idx="3864">
                  <c:v>12</c:v>
                </c:pt>
                <c:pt idx="3865">
                  <c:v>12</c:v>
                </c:pt>
                <c:pt idx="3866">
                  <c:v>13</c:v>
                </c:pt>
                <c:pt idx="3867">
                  <c:v>12</c:v>
                </c:pt>
                <c:pt idx="3868">
                  <c:v>12</c:v>
                </c:pt>
                <c:pt idx="3869">
                  <c:v>14</c:v>
                </c:pt>
                <c:pt idx="3870">
                  <c:v>13</c:v>
                </c:pt>
                <c:pt idx="3871">
                  <c:v>11</c:v>
                </c:pt>
                <c:pt idx="3872">
                  <c:v>11</c:v>
                </c:pt>
                <c:pt idx="3873">
                  <c:v>10</c:v>
                </c:pt>
                <c:pt idx="3874">
                  <c:v>9</c:v>
                </c:pt>
                <c:pt idx="3875">
                  <c:v>9</c:v>
                </c:pt>
                <c:pt idx="3876">
                  <c:v>9</c:v>
                </c:pt>
                <c:pt idx="3877">
                  <c:v>9</c:v>
                </c:pt>
                <c:pt idx="3878">
                  <c:v>12</c:v>
                </c:pt>
                <c:pt idx="3879">
                  <c:v>11</c:v>
                </c:pt>
                <c:pt idx="3880">
                  <c:v>11</c:v>
                </c:pt>
                <c:pt idx="3881">
                  <c:v>11</c:v>
                </c:pt>
                <c:pt idx="3882">
                  <c:v>13</c:v>
                </c:pt>
                <c:pt idx="3883">
                  <c:v>12</c:v>
                </c:pt>
                <c:pt idx="3884">
                  <c:v>11</c:v>
                </c:pt>
                <c:pt idx="3885">
                  <c:v>11</c:v>
                </c:pt>
                <c:pt idx="3886">
                  <c:v>11</c:v>
                </c:pt>
                <c:pt idx="3887">
                  <c:v>12</c:v>
                </c:pt>
                <c:pt idx="3888">
                  <c:v>12</c:v>
                </c:pt>
                <c:pt idx="3889">
                  <c:v>10</c:v>
                </c:pt>
                <c:pt idx="3890">
                  <c:v>11</c:v>
                </c:pt>
                <c:pt idx="3891">
                  <c:v>11</c:v>
                </c:pt>
                <c:pt idx="3892">
                  <c:v>11</c:v>
                </c:pt>
                <c:pt idx="3893">
                  <c:v>11</c:v>
                </c:pt>
                <c:pt idx="3894">
                  <c:v>11</c:v>
                </c:pt>
                <c:pt idx="3895">
                  <c:v>10</c:v>
                </c:pt>
                <c:pt idx="3896">
                  <c:v>10</c:v>
                </c:pt>
                <c:pt idx="3897">
                  <c:v>10</c:v>
                </c:pt>
                <c:pt idx="3898">
                  <c:v>11</c:v>
                </c:pt>
                <c:pt idx="3899">
                  <c:v>10</c:v>
                </c:pt>
                <c:pt idx="3900">
                  <c:v>9</c:v>
                </c:pt>
                <c:pt idx="3901">
                  <c:v>9</c:v>
                </c:pt>
                <c:pt idx="3902">
                  <c:v>9</c:v>
                </c:pt>
                <c:pt idx="3903">
                  <c:v>9</c:v>
                </c:pt>
                <c:pt idx="3904">
                  <c:v>8</c:v>
                </c:pt>
                <c:pt idx="3905">
                  <c:v>9</c:v>
                </c:pt>
                <c:pt idx="3906">
                  <c:v>10</c:v>
                </c:pt>
                <c:pt idx="3907">
                  <c:v>9</c:v>
                </c:pt>
                <c:pt idx="3908">
                  <c:v>9</c:v>
                </c:pt>
                <c:pt idx="3909">
                  <c:v>10</c:v>
                </c:pt>
                <c:pt idx="3910">
                  <c:v>9</c:v>
                </c:pt>
                <c:pt idx="3911">
                  <c:v>10</c:v>
                </c:pt>
                <c:pt idx="3912">
                  <c:v>10</c:v>
                </c:pt>
                <c:pt idx="3913">
                  <c:v>8</c:v>
                </c:pt>
                <c:pt idx="3914">
                  <c:v>8</c:v>
                </c:pt>
                <c:pt idx="3915">
                  <c:v>10</c:v>
                </c:pt>
                <c:pt idx="3916">
                  <c:v>9</c:v>
                </c:pt>
                <c:pt idx="3917">
                  <c:v>9</c:v>
                </c:pt>
                <c:pt idx="3918">
                  <c:v>8</c:v>
                </c:pt>
                <c:pt idx="3919">
                  <c:v>7</c:v>
                </c:pt>
                <c:pt idx="3920">
                  <c:v>7</c:v>
                </c:pt>
                <c:pt idx="3921">
                  <c:v>7</c:v>
                </c:pt>
                <c:pt idx="3922">
                  <c:v>8</c:v>
                </c:pt>
                <c:pt idx="3923">
                  <c:v>9</c:v>
                </c:pt>
                <c:pt idx="3924">
                  <c:v>9</c:v>
                </c:pt>
                <c:pt idx="3925">
                  <c:v>9</c:v>
                </c:pt>
                <c:pt idx="3926">
                  <c:v>9</c:v>
                </c:pt>
                <c:pt idx="3927">
                  <c:v>9</c:v>
                </c:pt>
                <c:pt idx="3928">
                  <c:v>9</c:v>
                </c:pt>
                <c:pt idx="3929">
                  <c:v>8</c:v>
                </c:pt>
                <c:pt idx="3930">
                  <c:v>8</c:v>
                </c:pt>
                <c:pt idx="3931">
                  <c:v>8</c:v>
                </c:pt>
                <c:pt idx="3932">
                  <c:v>8</c:v>
                </c:pt>
                <c:pt idx="3933">
                  <c:v>7</c:v>
                </c:pt>
                <c:pt idx="3934">
                  <c:v>8</c:v>
                </c:pt>
                <c:pt idx="3935">
                  <c:v>7</c:v>
                </c:pt>
                <c:pt idx="3936">
                  <c:v>8</c:v>
                </c:pt>
                <c:pt idx="3937">
                  <c:v>9</c:v>
                </c:pt>
                <c:pt idx="3938">
                  <c:v>8</c:v>
                </c:pt>
                <c:pt idx="3939">
                  <c:v>7</c:v>
                </c:pt>
                <c:pt idx="3940">
                  <c:v>7</c:v>
                </c:pt>
                <c:pt idx="3941">
                  <c:v>7</c:v>
                </c:pt>
                <c:pt idx="3942">
                  <c:v>7</c:v>
                </c:pt>
                <c:pt idx="3943">
                  <c:v>7</c:v>
                </c:pt>
                <c:pt idx="3944">
                  <c:v>8</c:v>
                </c:pt>
                <c:pt idx="3945">
                  <c:v>10</c:v>
                </c:pt>
                <c:pt idx="3946">
                  <c:v>9</c:v>
                </c:pt>
                <c:pt idx="3947">
                  <c:v>9</c:v>
                </c:pt>
                <c:pt idx="3948">
                  <c:v>9</c:v>
                </c:pt>
                <c:pt idx="3949">
                  <c:v>9</c:v>
                </c:pt>
                <c:pt idx="3950">
                  <c:v>9</c:v>
                </c:pt>
                <c:pt idx="3951">
                  <c:v>10</c:v>
                </c:pt>
                <c:pt idx="3952">
                  <c:v>10</c:v>
                </c:pt>
                <c:pt idx="3953">
                  <c:v>9</c:v>
                </c:pt>
                <c:pt idx="3954">
                  <c:v>7</c:v>
                </c:pt>
                <c:pt idx="3955">
                  <c:v>7</c:v>
                </c:pt>
                <c:pt idx="3956">
                  <c:v>7</c:v>
                </c:pt>
                <c:pt idx="3957">
                  <c:v>6</c:v>
                </c:pt>
                <c:pt idx="3958">
                  <c:v>7</c:v>
                </c:pt>
                <c:pt idx="3959">
                  <c:v>7</c:v>
                </c:pt>
                <c:pt idx="3960">
                  <c:v>7</c:v>
                </c:pt>
                <c:pt idx="3961">
                  <c:v>7</c:v>
                </c:pt>
                <c:pt idx="3962">
                  <c:v>8</c:v>
                </c:pt>
                <c:pt idx="3963">
                  <c:v>7</c:v>
                </c:pt>
                <c:pt idx="3964">
                  <c:v>7</c:v>
                </c:pt>
                <c:pt idx="3965">
                  <c:v>6</c:v>
                </c:pt>
                <c:pt idx="3966">
                  <c:v>6</c:v>
                </c:pt>
                <c:pt idx="3967">
                  <c:v>6</c:v>
                </c:pt>
                <c:pt idx="3968">
                  <c:v>7</c:v>
                </c:pt>
                <c:pt idx="3969">
                  <c:v>7</c:v>
                </c:pt>
                <c:pt idx="3970">
                  <c:v>7</c:v>
                </c:pt>
                <c:pt idx="3971">
                  <c:v>6</c:v>
                </c:pt>
                <c:pt idx="3972">
                  <c:v>7</c:v>
                </c:pt>
                <c:pt idx="3973">
                  <c:v>7</c:v>
                </c:pt>
                <c:pt idx="3974">
                  <c:v>7</c:v>
                </c:pt>
                <c:pt idx="3975">
                  <c:v>7</c:v>
                </c:pt>
                <c:pt idx="3976">
                  <c:v>8</c:v>
                </c:pt>
                <c:pt idx="3977">
                  <c:v>8</c:v>
                </c:pt>
                <c:pt idx="3978">
                  <c:v>7</c:v>
                </c:pt>
                <c:pt idx="3979">
                  <c:v>8</c:v>
                </c:pt>
                <c:pt idx="3980">
                  <c:v>8</c:v>
                </c:pt>
                <c:pt idx="3981">
                  <c:v>7</c:v>
                </c:pt>
                <c:pt idx="3982">
                  <c:v>7</c:v>
                </c:pt>
                <c:pt idx="3983">
                  <c:v>7</c:v>
                </c:pt>
                <c:pt idx="3984">
                  <c:v>6</c:v>
                </c:pt>
                <c:pt idx="3985">
                  <c:v>6</c:v>
                </c:pt>
                <c:pt idx="3986">
                  <c:v>9</c:v>
                </c:pt>
                <c:pt idx="3987">
                  <c:v>10</c:v>
                </c:pt>
                <c:pt idx="3988">
                  <c:v>9</c:v>
                </c:pt>
                <c:pt idx="3989">
                  <c:v>10</c:v>
                </c:pt>
                <c:pt idx="3990">
                  <c:v>11</c:v>
                </c:pt>
                <c:pt idx="3991">
                  <c:v>11</c:v>
                </c:pt>
                <c:pt idx="3992">
                  <c:v>10</c:v>
                </c:pt>
                <c:pt idx="3993">
                  <c:v>11</c:v>
                </c:pt>
                <c:pt idx="3994">
                  <c:v>11</c:v>
                </c:pt>
                <c:pt idx="3995">
                  <c:v>14</c:v>
                </c:pt>
                <c:pt idx="3996">
                  <c:v>14</c:v>
                </c:pt>
                <c:pt idx="3997">
                  <c:v>14</c:v>
                </c:pt>
                <c:pt idx="3998">
                  <c:v>15</c:v>
                </c:pt>
                <c:pt idx="3999">
                  <c:v>14</c:v>
                </c:pt>
                <c:pt idx="4000">
                  <c:v>14</c:v>
                </c:pt>
                <c:pt idx="4001">
                  <c:v>14</c:v>
                </c:pt>
                <c:pt idx="4002">
                  <c:v>13</c:v>
                </c:pt>
                <c:pt idx="4003">
                  <c:v>13</c:v>
                </c:pt>
                <c:pt idx="4004">
                  <c:v>13</c:v>
                </c:pt>
                <c:pt idx="4005">
                  <c:v>13</c:v>
                </c:pt>
                <c:pt idx="4006">
                  <c:v>10</c:v>
                </c:pt>
                <c:pt idx="4007">
                  <c:v>10</c:v>
                </c:pt>
                <c:pt idx="4008">
                  <c:v>9</c:v>
                </c:pt>
                <c:pt idx="4009">
                  <c:v>10</c:v>
                </c:pt>
                <c:pt idx="4010">
                  <c:v>8</c:v>
                </c:pt>
                <c:pt idx="4011">
                  <c:v>8</c:v>
                </c:pt>
                <c:pt idx="4012">
                  <c:v>8</c:v>
                </c:pt>
                <c:pt idx="4013">
                  <c:v>7</c:v>
                </c:pt>
                <c:pt idx="4014">
                  <c:v>8</c:v>
                </c:pt>
                <c:pt idx="4015">
                  <c:v>6</c:v>
                </c:pt>
                <c:pt idx="4016">
                  <c:v>6</c:v>
                </c:pt>
                <c:pt idx="4017">
                  <c:v>6</c:v>
                </c:pt>
                <c:pt idx="4018">
                  <c:v>6</c:v>
                </c:pt>
                <c:pt idx="4019">
                  <c:v>5</c:v>
                </c:pt>
                <c:pt idx="4020">
                  <c:v>4</c:v>
                </c:pt>
                <c:pt idx="4021">
                  <c:v>6</c:v>
                </c:pt>
                <c:pt idx="4022">
                  <c:v>6</c:v>
                </c:pt>
                <c:pt idx="4023">
                  <c:v>5</c:v>
                </c:pt>
                <c:pt idx="4024">
                  <c:v>6</c:v>
                </c:pt>
                <c:pt idx="4025">
                  <c:v>7</c:v>
                </c:pt>
                <c:pt idx="4026">
                  <c:v>7</c:v>
                </c:pt>
                <c:pt idx="4027">
                  <c:v>8</c:v>
                </c:pt>
                <c:pt idx="4028">
                  <c:v>8</c:v>
                </c:pt>
                <c:pt idx="4029">
                  <c:v>9</c:v>
                </c:pt>
                <c:pt idx="4030">
                  <c:v>8</c:v>
                </c:pt>
                <c:pt idx="4031">
                  <c:v>9</c:v>
                </c:pt>
                <c:pt idx="4032">
                  <c:v>9</c:v>
                </c:pt>
                <c:pt idx="4033">
                  <c:v>9</c:v>
                </c:pt>
                <c:pt idx="4034">
                  <c:v>8</c:v>
                </c:pt>
                <c:pt idx="4035">
                  <c:v>8</c:v>
                </c:pt>
                <c:pt idx="4036">
                  <c:v>7</c:v>
                </c:pt>
                <c:pt idx="4037">
                  <c:v>7</c:v>
                </c:pt>
                <c:pt idx="4038">
                  <c:v>7</c:v>
                </c:pt>
                <c:pt idx="4039">
                  <c:v>7</c:v>
                </c:pt>
                <c:pt idx="4040">
                  <c:v>8</c:v>
                </c:pt>
                <c:pt idx="4041">
                  <c:v>8</c:v>
                </c:pt>
                <c:pt idx="4042">
                  <c:v>8</c:v>
                </c:pt>
                <c:pt idx="4043">
                  <c:v>10</c:v>
                </c:pt>
                <c:pt idx="4044">
                  <c:v>9</c:v>
                </c:pt>
                <c:pt idx="4045">
                  <c:v>10</c:v>
                </c:pt>
                <c:pt idx="4046">
                  <c:v>10</c:v>
                </c:pt>
                <c:pt idx="4047">
                  <c:v>9</c:v>
                </c:pt>
                <c:pt idx="4048">
                  <c:v>8</c:v>
                </c:pt>
                <c:pt idx="4049">
                  <c:v>8</c:v>
                </c:pt>
                <c:pt idx="4050">
                  <c:v>8</c:v>
                </c:pt>
                <c:pt idx="4051">
                  <c:v>8</c:v>
                </c:pt>
                <c:pt idx="4052">
                  <c:v>10</c:v>
                </c:pt>
                <c:pt idx="4053">
                  <c:v>10</c:v>
                </c:pt>
                <c:pt idx="4054">
                  <c:v>10</c:v>
                </c:pt>
                <c:pt idx="4055">
                  <c:v>10</c:v>
                </c:pt>
                <c:pt idx="4056">
                  <c:v>10</c:v>
                </c:pt>
                <c:pt idx="4057">
                  <c:v>11</c:v>
                </c:pt>
                <c:pt idx="4058">
                  <c:v>10</c:v>
                </c:pt>
                <c:pt idx="4059">
                  <c:v>10</c:v>
                </c:pt>
                <c:pt idx="4060">
                  <c:v>10</c:v>
                </c:pt>
                <c:pt idx="4061">
                  <c:v>10</c:v>
                </c:pt>
                <c:pt idx="4062">
                  <c:v>10</c:v>
                </c:pt>
                <c:pt idx="4063">
                  <c:v>11</c:v>
                </c:pt>
                <c:pt idx="4064">
                  <c:v>11</c:v>
                </c:pt>
                <c:pt idx="4065">
                  <c:v>11</c:v>
                </c:pt>
                <c:pt idx="4066">
                  <c:v>11</c:v>
                </c:pt>
                <c:pt idx="4067">
                  <c:v>11</c:v>
                </c:pt>
                <c:pt idx="4068">
                  <c:v>11</c:v>
                </c:pt>
                <c:pt idx="4069">
                  <c:v>11</c:v>
                </c:pt>
                <c:pt idx="4070">
                  <c:v>10</c:v>
                </c:pt>
                <c:pt idx="4071">
                  <c:v>9</c:v>
                </c:pt>
                <c:pt idx="4072">
                  <c:v>8</c:v>
                </c:pt>
                <c:pt idx="4073">
                  <c:v>8</c:v>
                </c:pt>
                <c:pt idx="4074">
                  <c:v>8</c:v>
                </c:pt>
                <c:pt idx="4075">
                  <c:v>7</c:v>
                </c:pt>
                <c:pt idx="4076">
                  <c:v>6</c:v>
                </c:pt>
                <c:pt idx="4077">
                  <c:v>5</c:v>
                </c:pt>
                <c:pt idx="4078">
                  <c:v>4</c:v>
                </c:pt>
                <c:pt idx="4079">
                  <c:v>3</c:v>
                </c:pt>
                <c:pt idx="4080">
                  <c:v>4</c:v>
                </c:pt>
                <c:pt idx="4081">
                  <c:v>4</c:v>
                </c:pt>
                <c:pt idx="4082">
                  <c:v>4</c:v>
                </c:pt>
                <c:pt idx="4083">
                  <c:v>3</c:v>
                </c:pt>
                <c:pt idx="4084">
                  <c:v>3</c:v>
                </c:pt>
                <c:pt idx="4085">
                  <c:v>3</c:v>
                </c:pt>
                <c:pt idx="4086">
                  <c:v>3</c:v>
                </c:pt>
                <c:pt idx="4087">
                  <c:v>3</c:v>
                </c:pt>
                <c:pt idx="4088">
                  <c:v>3</c:v>
                </c:pt>
                <c:pt idx="4089">
                  <c:v>3</c:v>
                </c:pt>
                <c:pt idx="4090">
                  <c:v>3</c:v>
                </c:pt>
                <c:pt idx="4091">
                  <c:v>3</c:v>
                </c:pt>
                <c:pt idx="4092">
                  <c:v>3</c:v>
                </c:pt>
                <c:pt idx="4093">
                  <c:v>3</c:v>
                </c:pt>
                <c:pt idx="4094">
                  <c:v>5</c:v>
                </c:pt>
                <c:pt idx="4095">
                  <c:v>5</c:v>
                </c:pt>
                <c:pt idx="4096">
                  <c:v>5</c:v>
                </c:pt>
                <c:pt idx="4097">
                  <c:v>5</c:v>
                </c:pt>
                <c:pt idx="4098">
                  <c:v>5</c:v>
                </c:pt>
                <c:pt idx="4099">
                  <c:v>6</c:v>
                </c:pt>
                <c:pt idx="4100">
                  <c:v>6</c:v>
                </c:pt>
                <c:pt idx="4101">
                  <c:v>6</c:v>
                </c:pt>
                <c:pt idx="4102">
                  <c:v>7</c:v>
                </c:pt>
                <c:pt idx="4103">
                  <c:v>7</c:v>
                </c:pt>
                <c:pt idx="4104">
                  <c:v>8</c:v>
                </c:pt>
                <c:pt idx="4105">
                  <c:v>8</c:v>
                </c:pt>
                <c:pt idx="4106">
                  <c:v>9</c:v>
                </c:pt>
                <c:pt idx="4107">
                  <c:v>9</c:v>
                </c:pt>
                <c:pt idx="4108">
                  <c:v>10</c:v>
                </c:pt>
                <c:pt idx="4109">
                  <c:v>10</c:v>
                </c:pt>
                <c:pt idx="4110">
                  <c:v>10</c:v>
                </c:pt>
                <c:pt idx="4111">
                  <c:v>10</c:v>
                </c:pt>
                <c:pt idx="4112">
                  <c:v>10</c:v>
                </c:pt>
                <c:pt idx="4113">
                  <c:v>9</c:v>
                </c:pt>
                <c:pt idx="4114">
                  <c:v>9</c:v>
                </c:pt>
                <c:pt idx="4115">
                  <c:v>11</c:v>
                </c:pt>
                <c:pt idx="4116">
                  <c:v>11</c:v>
                </c:pt>
                <c:pt idx="4117">
                  <c:v>12</c:v>
                </c:pt>
                <c:pt idx="4118">
                  <c:v>12</c:v>
                </c:pt>
                <c:pt idx="4119">
                  <c:v>12</c:v>
                </c:pt>
                <c:pt idx="4120">
                  <c:v>12</c:v>
                </c:pt>
                <c:pt idx="4121">
                  <c:v>12</c:v>
                </c:pt>
                <c:pt idx="4122">
                  <c:v>14</c:v>
                </c:pt>
                <c:pt idx="4123">
                  <c:v>14</c:v>
                </c:pt>
                <c:pt idx="4124">
                  <c:v>16</c:v>
                </c:pt>
                <c:pt idx="4125">
                  <c:v>17</c:v>
                </c:pt>
                <c:pt idx="4126">
                  <c:v>17</c:v>
                </c:pt>
                <c:pt idx="4127">
                  <c:v>17</c:v>
                </c:pt>
                <c:pt idx="4128">
                  <c:v>16</c:v>
                </c:pt>
                <c:pt idx="4129">
                  <c:v>16</c:v>
                </c:pt>
                <c:pt idx="4130">
                  <c:v>15</c:v>
                </c:pt>
                <c:pt idx="4131">
                  <c:v>15</c:v>
                </c:pt>
                <c:pt idx="4132">
                  <c:v>16</c:v>
                </c:pt>
                <c:pt idx="4133">
                  <c:v>16</c:v>
                </c:pt>
                <c:pt idx="4134">
                  <c:v>15</c:v>
                </c:pt>
                <c:pt idx="4135">
                  <c:v>15</c:v>
                </c:pt>
                <c:pt idx="4136">
                  <c:v>14</c:v>
                </c:pt>
                <c:pt idx="4137">
                  <c:v>12</c:v>
                </c:pt>
                <c:pt idx="4138">
                  <c:v>11</c:v>
                </c:pt>
                <c:pt idx="4139">
                  <c:v>11</c:v>
                </c:pt>
                <c:pt idx="4140">
                  <c:v>11</c:v>
                </c:pt>
                <c:pt idx="4141">
                  <c:v>11</c:v>
                </c:pt>
                <c:pt idx="4142">
                  <c:v>8</c:v>
                </c:pt>
                <c:pt idx="4143">
                  <c:v>8</c:v>
                </c:pt>
                <c:pt idx="4144">
                  <c:v>6</c:v>
                </c:pt>
                <c:pt idx="4145">
                  <c:v>5</c:v>
                </c:pt>
                <c:pt idx="4146">
                  <c:v>5</c:v>
                </c:pt>
                <c:pt idx="4147">
                  <c:v>5</c:v>
                </c:pt>
                <c:pt idx="4148">
                  <c:v>5</c:v>
                </c:pt>
                <c:pt idx="4149">
                  <c:v>5</c:v>
                </c:pt>
                <c:pt idx="4150">
                  <c:v>6</c:v>
                </c:pt>
                <c:pt idx="4151">
                  <c:v>6</c:v>
                </c:pt>
                <c:pt idx="4152">
                  <c:v>5</c:v>
                </c:pt>
                <c:pt idx="4153">
                  <c:v>6</c:v>
                </c:pt>
                <c:pt idx="4154">
                  <c:v>8</c:v>
                </c:pt>
                <c:pt idx="4155">
                  <c:v>10</c:v>
                </c:pt>
                <c:pt idx="4156">
                  <c:v>9</c:v>
                </c:pt>
                <c:pt idx="4157">
                  <c:v>9</c:v>
                </c:pt>
                <c:pt idx="4158">
                  <c:v>10</c:v>
                </c:pt>
                <c:pt idx="4159">
                  <c:v>11</c:v>
                </c:pt>
                <c:pt idx="4160">
                  <c:v>12</c:v>
                </c:pt>
                <c:pt idx="4161">
                  <c:v>12</c:v>
                </c:pt>
                <c:pt idx="4162">
                  <c:v>12</c:v>
                </c:pt>
                <c:pt idx="4163">
                  <c:v>14</c:v>
                </c:pt>
                <c:pt idx="4164">
                  <c:v>14</c:v>
                </c:pt>
                <c:pt idx="4165">
                  <c:v>14</c:v>
                </c:pt>
                <c:pt idx="4166">
                  <c:v>14</c:v>
                </c:pt>
                <c:pt idx="4167">
                  <c:v>15</c:v>
                </c:pt>
                <c:pt idx="4168">
                  <c:v>14</c:v>
                </c:pt>
                <c:pt idx="4169">
                  <c:v>12</c:v>
                </c:pt>
                <c:pt idx="4170">
                  <c:v>11</c:v>
                </c:pt>
                <c:pt idx="4171">
                  <c:v>10</c:v>
                </c:pt>
                <c:pt idx="4172">
                  <c:v>10</c:v>
                </c:pt>
                <c:pt idx="4173">
                  <c:v>9</c:v>
                </c:pt>
                <c:pt idx="4174">
                  <c:v>8</c:v>
                </c:pt>
                <c:pt idx="4175">
                  <c:v>7</c:v>
                </c:pt>
                <c:pt idx="4176">
                  <c:v>8</c:v>
                </c:pt>
                <c:pt idx="4177">
                  <c:v>8</c:v>
                </c:pt>
                <c:pt idx="4178">
                  <c:v>8</c:v>
                </c:pt>
                <c:pt idx="4179">
                  <c:v>6</c:v>
                </c:pt>
                <c:pt idx="4180">
                  <c:v>6</c:v>
                </c:pt>
                <c:pt idx="4181">
                  <c:v>5</c:v>
                </c:pt>
                <c:pt idx="4182">
                  <c:v>6</c:v>
                </c:pt>
                <c:pt idx="4183">
                  <c:v>5</c:v>
                </c:pt>
                <c:pt idx="4184">
                  <c:v>6</c:v>
                </c:pt>
                <c:pt idx="4185">
                  <c:v>6</c:v>
                </c:pt>
                <c:pt idx="4186">
                  <c:v>6</c:v>
                </c:pt>
                <c:pt idx="4187">
                  <c:v>6</c:v>
                </c:pt>
                <c:pt idx="4188">
                  <c:v>6</c:v>
                </c:pt>
                <c:pt idx="4189">
                  <c:v>6</c:v>
                </c:pt>
                <c:pt idx="4190">
                  <c:v>7</c:v>
                </c:pt>
                <c:pt idx="4191">
                  <c:v>6</c:v>
                </c:pt>
                <c:pt idx="4192">
                  <c:v>6</c:v>
                </c:pt>
                <c:pt idx="4193">
                  <c:v>6</c:v>
                </c:pt>
                <c:pt idx="4194">
                  <c:v>6</c:v>
                </c:pt>
                <c:pt idx="4195">
                  <c:v>6</c:v>
                </c:pt>
                <c:pt idx="4196">
                  <c:v>6</c:v>
                </c:pt>
                <c:pt idx="4197">
                  <c:v>6</c:v>
                </c:pt>
                <c:pt idx="4198">
                  <c:v>7</c:v>
                </c:pt>
                <c:pt idx="4199">
                  <c:v>7</c:v>
                </c:pt>
                <c:pt idx="4200">
                  <c:v>7</c:v>
                </c:pt>
                <c:pt idx="4201">
                  <c:v>7</c:v>
                </c:pt>
                <c:pt idx="4202">
                  <c:v>7</c:v>
                </c:pt>
                <c:pt idx="4203">
                  <c:v>6</c:v>
                </c:pt>
                <c:pt idx="4204">
                  <c:v>6</c:v>
                </c:pt>
                <c:pt idx="4205">
                  <c:v>7</c:v>
                </c:pt>
                <c:pt idx="4206">
                  <c:v>7</c:v>
                </c:pt>
                <c:pt idx="4207">
                  <c:v>6</c:v>
                </c:pt>
                <c:pt idx="4208">
                  <c:v>8</c:v>
                </c:pt>
                <c:pt idx="4209">
                  <c:v>9</c:v>
                </c:pt>
                <c:pt idx="4210">
                  <c:v>9</c:v>
                </c:pt>
                <c:pt idx="4211">
                  <c:v>9</c:v>
                </c:pt>
                <c:pt idx="4212">
                  <c:v>9</c:v>
                </c:pt>
                <c:pt idx="4213">
                  <c:v>10</c:v>
                </c:pt>
                <c:pt idx="4214">
                  <c:v>10</c:v>
                </c:pt>
                <c:pt idx="4215">
                  <c:v>10</c:v>
                </c:pt>
                <c:pt idx="4216">
                  <c:v>10</c:v>
                </c:pt>
                <c:pt idx="4217">
                  <c:v>9</c:v>
                </c:pt>
                <c:pt idx="4218">
                  <c:v>9</c:v>
                </c:pt>
                <c:pt idx="4219">
                  <c:v>9</c:v>
                </c:pt>
                <c:pt idx="4220">
                  <c:v>9</c:v>
                </c:pt>
                <c:pt idx="4221">
                  <c:v>9</c:v>
                </c:pt>
                <c:pt idx="4222">
                  <c:v>7</c:v>
                </c:pt>
                <c:pt idx="4223">
                  <c:v>7</c:v>
                </c:pt>
                <c:pt idx="4224">
                  <c:v>7</c:v>
                </c:pt>
                <c:pt idx="4225">
                  <c:v>5</c:v>
                </c:pt>
                <c:pt idx="4226">
                  <c:v>5</c:v>
                </c:pt>
                <c:pt idx="4227">
                  <c:v>5</c:v>
                </c:pt>
                <c:pt idx="4228">
                  <c:v>6</c:v>
                </c:pt>
                <c:pt idx="4229">
                  <c:v>5</c:v>
                </c:pt>
                <c:pt idx="4230">
                  <c:v>5</c:v>
                </c:pt>
                <c:pt idx="4231">
                  <c:v>4</c:v>
                </c:pt>
                <c:pt idx="4232">
                  <c:v>4</c:v>
                </c:pt>
                <c:pt idx="4233">
                  <c:v>3</c:v>
                </c:pt>
                <c:pt idx="4234">
                  <c:v>3</c:v>
                </c:pt>
                <c:pt idx="4235">
                  <c:v>4</c:v>
                </c:pt>
                <c:pt idx="4236">
                  <c:v>4</c:v>
                </c:pt>
                <c:pt idx="4237">
                  <c:v>4</c:v>
                </c:pt>
                <c:pt idx="4238">
                  <c:v>4</c:v>
                </c:pt>
                <c:pt idx="4239">
                  <c:v>4</c:v>
                </c:pt>
                <c:pt idx="4240">
                  <c:v>6</c:v>
                </c:pt>
                <c:pt idx="4241">
                  <c:v>6</c:v>
                </c:pt>
                <c:pt idx="4242">
                  <c:v>6</c:v>
                </c:pt>
                <c:pt idx="4243">
                  <c:v>5</c:v>
                </c:pt>
                <c:pt idx="4244">
                  <c:v>5</c:v>
                </c:pt>
                <c:pt idx="4245">
                  <c:v>5</c:v>
                </c:pt>
                <c:pt idx="4246">
                  <c:v>5</c:v>
                </c:pt>
                <c:pt idx="4247">
                  <c:v>6</c:v>
                </c:pt>
                <c:pt idx="4248">
                  <c:v>5</c:v>
                </c:pt>
                <c:pt idx="4249">
                  <c:v>5</c:v>
                </c:pt>
                <c:pt idx="4250">
                  <c:v>5</c:v>
                </c:pt>
                <c:pt idx="4251">
                  <c:v>5</c:v>
                </c:pt>
                <c:pt idx="4252">
                  <c:v>6</c:v>
                </c:pt>
                <c:pt idx="4253">
                  <c:v>6</c:v>
                </c:pt>
                <c:pt idx="4254">
                  <c:v>7</c:v>
                </c:pt>
                <c:pt idx="4255">
                  <c:v>5</c:v>
                </c:pt>
                <c:pt idx="4256">
                  <c:v>5</c:v>
                </c:pt>
                <c:pt idx="4257">
                  <c:v>5</c:v>
                </c:pt>
                <c:pt idx="4258">
                  <c:v>6</c:v>
                </c:pt>
                <c:pt idx="4259">
                  <c:v>6</c:v>
                </c:pt>
                <c:pt idx="4260">
                  <c:v>4</c:v>
                </c:pt>
                <c:pt idx="4261">
                  <c:v>5</c:v>
                </c:pt>
                <c:pt idx="4262">
                  <c:v>5</c:v>
                </c:pt>
                <c:pt idx="4263">
                  <c:v>5</c:v>
                </c:pt>
                <c:pt idx="4264">
                  <c:v>6</c:v>
                </c:pt>
                <c:pt idx="4265">
                  <c:v>6</c:v>
                </c:pt>
                <c:pt idx="4266">
                  <c:v>6</c:v>
                </c:pt>
                <c:pt idx="4267">
                  <c:v>6</c:v>
                </c:pt>
                <c:pt idx="4268">
                  <c:v>6</c:v>
                </c:pt>
                <c:pt idx="4269">
                  <c:v>6</c:v>
                </c:pt>
                <c:pt idx="4270">
                  <c:v>6</c:v>
                </c:pt>
                <c:pt idx="4271">
                  <c:v>6</c:v>
                </c:pt>
                <c:pt idx="4272">
                  <c:v>7</c:v>
                </c:pt>
                <c:pt idx="4273">
                  <c:v>6</c:v>
                </c:pt>
                <c:pt idx="4274">
                  <c:v>5</c:v>
                </c:pt>
                <c:pt idx="4275">
                  <c:v>5</c:v>
                </c:pt>
                <c:pt idx="4276">
                  <c:v>5</c:v>
                </c:pt>
                <c:pt idx="4277">
                  <c:v>6</c:v>
                </c:pt>
                <c:pt idx="4278">
                  <c:v>6</c:v>
                </c:pt>
                <c:pt idx="4279">
                  <c:v>5</c:v>
                </c:pt>
                <c:pt idx="4280">
                  <c:v>5</c:v>
                </c:pt>
                <c:pt idx="4281">
                  <c:v>4</c:v>
                </c:pt>
                <c:pt idx="4282">
                  <c:v>5</c:v>
                </c:pt>
                <c:pt idx="4283">
                  <c:v>5</c:v>
                </c:pt>
                <c:pt idx="4284">
                  <c:v>5</c:v>
                </c:pt>
                <c:pt idx="4285">
                  <c:v>7</c:v>
                </c:pt>
                <c:pt idx="4286">
                  <c:v>7</c:v>
                </c:pt>
                <c:pt idx="4287">
                  <c:v>7</c:v>
                </c:pt>
                <c:pt idx="4288">
                  <c:v>7</c:v>
                </c:pt>
                <c:pt idx="4289">
                  <c:v>9</c:v>
                </c:pt>
                <c:pt idx="4290">
                  <c:v>9</c:v>
                </c:pt>
                <c:pt idx="4291">
                  <c:v>9</c:v>
                </c:pt>
                <c:pt idx="4292">
                  <c:v>11</c:v>
                </c:pt>
                <c:pt idx="4293">
                  <c:v>10</c:v>
                </c:pt>
                <c:pt idx="4294">
                  <c:v>10</c:v>
                </c:pt>
                <c:pt idx="4295">
                  <c:v>10</c:v>
                </c:pt>
                <c:pt idx="4296">
                  <c:v>11</c:v>
                </c:pt>
                <c:pt idx="4297">
                  <c:v>11</c:v>
                </c:pt>
                <c:pt idx="4298">
                  <c:v>11</c:v>
                </c:pt>
                <c:pt idx="4299">
                  <c:v>11</c:v>
                </c:pt>
                <c:pt idx="4300">
                  <c:v>12</c:v>
                </c:pt>
                <c:pt idx="4301">
                  <c:v>12</c:v>
                </c:pt>
                <c:pt idx="4302">
                  <c:v>12</c:v>
                </c:pt>
                <c:pt idx="4303">
                  <c:v>11</c:v>
                </c:pt>
                <c:pt idx="4304">
                  <c:v>10</c:v>
                </c:pt>
                <c:pt idx="4305">
                  <c:v>9</c:v>
                </c:pt>
                <c:pt idx="4306">
                  <c:v>9</c:v>
                </c:pt>
                <c:pt idx="4307">
                  <c:v>9</c:v>
                </c:pt>
                <c:pt idx="4308">
                  <c:v>10</c:v>
                </c:pt>
                <c:pt idx="4309">
                  <c:v>10</c:v>
                </c:pt>
                <c:pt idx="4310">
                  <c:v>10</c:v>
                </c:pt>
                <c:pt idx="4311">
                  <c:v>9</c:v>
                </c:pt>
                <c:pt idx="4312">
                  <c:v>8</c:v>
                </c:pt>
                <c:pt idx="4313">
                  <c:v>8</c:v>
                </c:pt>
                <c:pt idx="4314">
                  <c:v>9</c:v>
                </c:pt>
                <c:pt idx="4315">
                  <c:v>9</c:v>
                </c:pt>
                <c:pt idx="4316">
                  <c:v>8</c:v>
                </c:pt>
                <c:pt idx="4317">
                  <c:v>8</c:v>
                </c:pt>
                <c:pt idx="4318">
                  <c:v>8</c:v>
                </c:pt>
                <c:pt idx="4319">
                  <c:v>8</c:v>
                </c:pt>
                <c:pt idx="4320">
                  <c:v>7</c:v>
                </c:pt>
                <c:pt idx="4321">
                  <c:v>7</c:v>
                </c:pt>
                <c:pt idx="4322">
                  <c:v>7</c:v>
                </c:pt>
                <c:pt idx="4323">
                  <c:v>8</c:v>
                </c:pt>
                <c:pt idx="4324">
                  <c:v>8</c:v>
                </c:pt>
                <c:pt idx="4325">
                  <c:v>9</c:v>
                </c:pt>
                <c:pt idx="4326">
                  <c:v>8</c:v>
                </c:pt>
                <c:pt idx="4327">
                  <c:v>8</c:v>
                </c:pt>
                <c:pt idx="4328">
                  <c:v>8</c:v>
                </c:pt>
                <c:pt idx="4329">
                  <c:v>8</c:v>
                </c:pt>
                <c:pt idx="4330">
                  <c:v>8</c:v>
                </c:pt>
                <c:pt idx="4331">
                  <c:v>8</c:v>
                </c:pt>
                <c:pt idx="4332">
                  <c:v>8</c:v>
                </c:pt>
                <c:pt idx="4333">
                  <c:v>9</c:v>
                </c:pt>
                <c:pt idx="4334">
                  <c:v>8</c:v>
                </c:pt>
                <c:pt idx="4335">
                  <c:v>8</c:v>
                </c:pt>
                <c:pt idx="4336">
                  <c:v>8</c:v>
                </c:pt>
                <c:pt idx="4337">
                  <c:v>7</c:v>
                </c:pt>
                <c:pt idx="4338">
                  <c:v>8</c:v>
                </c:pt>
                <c:pt idx="4339">
                  <c:v>8</c:v>
                </c:pt>
                <c:pt idx="4340">
                  <c:v>8</c:v>
                </c:pt>
                <c:pt idx="4341">
                  <c:v>9</c:v>
                </c:pt>
                <c:pt idx="4342">
                  <c:v>9</c:v>
                </c:pt>
                <c:pt idx="4343">
                  <c:v>9</c:v>
                </c:pt>
                <c:pt idx="4344">
                  <c:v>8</c:v>
                </c:pt>
                <c:pt idx="4345">
                  <c:v>6</c:v>
                </c:pt>
                <c:pt idx="4346">
                  <c:v>6</c:v>
                </c:pt>
                <c:pt idx="4347">
                  <c:v>7</c:v>
                </c:pt>
                <c:pt idx="4348">
                  <c:v>8</c:v>
                </c:pt>
                <c:pt idx="4349">
                  <c:v>8</c:v>
                </c:pt>
                <c:pt idx="4350">
                  <c:v>9</c:v>
                </c:pt>
                <c:pt idx="4351">
                  <c:v>9</c:v>
                </c:pt>
                <c:pt idx="4352">
                  <c:v>11</c:v>
                </c:pt>
                <c:pt idx="4353">
                  <c:v>10</c:v>
                </c:pt>
                <c:pt idx="4354">
                  <c:v>10</c:v>
                </c:pt>
                <c:pt idx="4355">
                  <c:v>10</c:v>
                </c:pt>
                <c:pt idx="4356">
                  <c:v>10</c:v>
                </c:pt>
                <c:pt idx="4357">
                  <c:v>12</c:v>
                </c:pt>
                <c:pt idx="4358">
                  <c:v>13</c:v>
                </c:pt>
                <c:pt idx="4359">
                  <c:v>16</c:v>
                </c:pt>
                <c:pt idx="4360">
                  <c:v>14</c:v>
                </c:pt>
                <c:pt idx="4361">
                  <c:v>14</c:v>
                </c:pt>
                <c:pt idx="4362">
                  <c:v>14</c:v>
                </c:pt>
                <c:pt idx="4363">
                  <c:v>15</c:v>
                </c:pt>
                <c:pt idx="4364">
                  <c:v>15</c:v>
                </c:pt>
                <c:pt idx="4365">
                  <c:v>16</c:v>
                </c:pt>
                <c:pt idx="4366">
                  <c:v>17</c:v>
                </c:pt>
                <c:pt idx="4367">
                  <c:v>18</c:v>
                </c:pt>
                <c:pt idx="4368">
                  <c:v>17</c:v>
                </c:pt>
                <c:pt idx="4369">
                  <c:v>15</c:v>
                </c:pt>
                <c:pt idx="4370">
                  <c:v>15</c:v>
                </c:pt>
                <c:pt idx="4371">
                  <c:v>15</c:v>
                </c:pt>
                <c:pt idx="4372">
                  <c:v>13</c:v>
                </c:pt>
                <c:pt idx="4373">
                  <c:v>13</c:v>
                </c:pt>
                <c:pt idx="4374">
                  <c:v>13</c:v>
                </c:pt>
                <c:pt idx="4375">
                  <c:v>14</c:v>
                </c:pt>
                <c:pt idx="4376">
                  <c:v>15</c:v>
                </c:pt>
                <c:pt idx="4377">
                  <c:v>15</c:v>
                </c:pt>
                <c:pt idx="4378">
                  <c:v>13</c:v>
                </c:pt>
                <c:pt idx="4379">
                  <c:v>11</c:v>
                </c:pt>
                <c:pt idx="4380">
                  <c:v>13</c:v>
                </c:pt>
                <c:pt idx="4381">
                  <c:v>15</c:v>
                </c:pt>
                <c:pt idx="4382">
                  <c:v>14</c:v>
                </c:pt>
                <c:pt idx="4383">
                  <c:v>13</c:v>
                </c:pt>
                <c:pt idx="4384">
                  <c:v>13</c:v>
                </c:pt>
                <c:pt idx="4385">
                  <c:v>12</c:v>
                </c:pt>
                <c:pt idx="4386">
                  <c:v>10</c:v>
                </c:pt>
                <c:pt idx="4387">
                  <c:v>9</c:v>
                </c:pt>
                <c:pt idx="4388">
                  <c:v>8</c:v>
                </c:pt>
                <c:pt idx="4389">
                  <c:v>8</c:v>
                </c:pt>
                <c:pt idx="4390">
                  <c:v>8</c:v>
                </c:pt>
                <c:pt idx="4391">
                  <c:v>10</c:v>
                </c:pt>
                <c:pt idx="4392">
                  <c:v>10</c:v>
                </c:pt>
                <c:pt idx="4393">
                  <c:v>10</c:v>
                </c:pt>
                <c:pt idx="4394">
                  <c:v>9</c:v>
                </c:pt>
                <c:pt idx="4395">
                  <c:v>9</c:v>
                </c:pt>
                <c:pt idx="4396">
                  <c:v>6</c:v>
                </c:pt>
                <c:pt idx="4397">
                  <c:v>6</c:v>
                </c:pt>
                <c:pt idx="4398">
                  <c:v>6</c:v>
                </c:pt>
                <c:pt idx="4399">
                  <c:v>6</c:v>
                </c:pt>
                <c:pt idx="4400">
                  <c:v>4</c:v>
                </c:pt>
                <c:pt idx="4401">
                  <c:v>4</c:v>
                </c:pt>
                <c:pt idx="4402">
                  <c:v>4</c:v>
                </c:pt>
                <c:pt idx="4403">
                  <c:v>4</c:v>
                </c:pt>
                <c:pt idx="4404">
                  <c:v>4</c:v>
                </c:pt>
                <c:pt idx="4405">
                  <c:v>5</c:v>
                </c:pt>
                <c:pt idx="4406">
                  <c:v>6</c:v>
                </c:pt>
                <c:pt idx="4407">
                  <c:v>6</c:v>
                </c:pt>
                <c:pt idx="4408">
                  <c:v>6</c:v>
                </c:pt>
                <c:pt idx="4409">
                  <c:v>6</c:v>
                </c:pt>
                <c:pt idx="4410">
                  <c:v>6</c:v>
                </c:pt>
                <c:pt idx="4411">
                  <c:v>6</c:v>
                </c:pt>
                <c:pt idx="4412">
                  <c:v>6</c:v>
                </c:pt>
                <c:pt idx="4413">
                  <c:v>6</c:v>
                </c:pt>
                <c:pt idx="4414">
                  <c:v>6</c:v>
                </c:pt>
                <c:pt idx="4415">
                  <c:v>6</c:v>
                </c:pt>
                <c:pt idx="4416">
                  <c:v>6</c:v>
                </c:pt>
                <c:pt idx="4417">
                  <c:v>5</c:v>
                </c:pt>
                <c:pt idx="4418">
                  <c:v>5</c:v>
                </c:pt>
                <c:pt idx="4419">
                  <c:v>5</c:v>
                </c:pt>
                <c:pt idx="4420">
                  <c:v>5</c:v>
                </c:pt>
                <c:pt idx="4421">
                  <c:v>3</c:v>
                </c:pt>
                <c:pt idx="4422">
                  <c:v>3</c:v>
                </c:pt>
                <c:pt idx="4423">
                  <c:v>3</c:v>
                </c:pt>
                <c:pt idx="4424">
                  <c:v>3</c:v>
                </c:pt>
                <c:pt idx="4425">
                  <c:v>2</c:v>
                </c:pt>
                <c:pt idx="4426">
                  <c:v>1</c:v>
                </c:pt>
                <c:pt idx="4427">
                  <c:v>3</c:v>
                </c:pt>
                <c:pt idx="4428">
                  <c:v>3</c:v>
                </c:pt>
                <c:pt idx="4429">
                  <c:v>3</c:v>
                </c:pt>
                <c:pt idx="4430">
                  <c:v>3</c:v>
                </c:pt>
                <c:pt idx="4431">
                  <c:v>4</c:v>
                </c:pt>
                <c:pt idx="4432">
                  <c:v>4</c:v>
                </c:pt>
                <c:pt idx="4433">
                  <c:v>4</c:v>
                </c:pt>
                <c:pt idx="4434">
                  <c:v>6</c:v>
                </c:pt>
                <c:pt idx="4435">
                  <c:v>5</c:v>
                </c:pt>
                <c:pt idx="4436">
                  <c:v>6</c:v>
                </c:pt>
                <c:pt idx="4437">
                  <c:v>6</c:v>
                </c:pt>
                <c:pt idx="4438">
                  <c:v>7</c:v>
                </c:pt>
                <c:pt idx="4439">
                  <c:v>7</c:v>
                </c:pt>
                <c:pt idx="4440">
                  <c:v>8</c:v>
                </c:pt>
                <c:pt idx="4441">
                  <c:v>8</c:v>
                </c:pt>
                <c:pt idx="4442">
                  <c:v>9</c:v>
                </c:pt>
                <c:pt idx="4443">
                  <c:v>9</c:v>
                </c:pt>
                <c:pt idx="4444">
                  <c:v>9</c:v>
                </c:pt>
                <c:pt idx="4445">
                  <c:v>9</c:v>
                </c:pt>
                <c:pt idx="4446">
                  <c:v>9</c:v>
                </c:pt>
                <c:pt idx="4447">
                  <c:v>10</c:v>
                </c:pt>
                <c:pt idx="4448">
                  <c:v>10</c:v>
                </c:pt>
                <c:pt idx="4449">
                  <c:v>10</c:v>
                </c:pt>
                <c:pt idx="4450">
                  <c:v>10</c:v>
                </c:pt>
                <c:pt idx="4451">
                  <c:v>9</c:v>
                </c:pt>
                <c:pt idx="4452">
                  <c:v>9</c:v>
                </c:pt>
                <c:pt idx="4453">
                  <c:v>11</c:v>
                </c:pt>
                <c:pt idx="4454">
                  <c:v>10</c:v>
                </c:pt>
                <c:pt idx="4455">
                  <c:v>12</c:v>
                </c:pt>
                <c:pt idx="4456">
                  <c:v>13</c:v>
                </c:pt>
                <c:pt idx="4457">
                  <c:v>14</c:v>
                </c:pt>
                <c:pt idx="4458">
                  <c:v>14</c:v>
                </c:pt>
                <c:pt idx="4459">
                  <c:v>14</c:v>
                </c:pt>
                <c:pt idx="4460">
                  <c:v>13</c:v>
                </c:pt>
                <c:pt idx="4461">
                  <c:v>13</c:v>
                </c:pt>
                <c:pt idx="4462">
                  <c:v>12</c:v>
                </c:pt>
                <c:pt idx="4463">
                  <c:v>12</c:v>
                </c:pt>
                <c:pt idx="4464">
                  <c:v>12</c:v>
                </c:pt>
                <c:pt idx="4465">
                  <c:v>12</c:v>
                </c:pt>
                <c:pt idx="4466">
                  <c:v>11</c:v>
                </c:pt>
                <c:pt idx="4467">
                  <c:v>10</c:v>
                </c:pt>
                <c:pt idx="4468">
                  <c:v>10</c:v>
                </c:pt>
                <c:pt idx="4469">
                  <c:v>10</c:v>
                </c:pt>
                <c:pt idx="4470">
                  <c:v>9</c:v>
                </c:pt>
                <c:pt idx="4471">
                  <c:v>9</c:v>
                </c:pt>
                <c:pt idx="4472">
                  <c:v>9</c:v>
                </c:pt>
                <c:pt idx="4473">
                  <c:v>8</c:v>
                </c:pt>
                <c:pt idx="4474">
                  <c:v>9</c:v>
                </c:pt>
                <c:pt idx="4475">
                  <c:v>8</c:v>
                </c:pt>
                <c:pt idx="4476">
                  <c:v>8</c:v>
                </c:pt>
                <c:pt idx="4477">
                  <c:v>9</c:v>
                </c:pt>
                <c:pt idx="4478">
                  <c:v>8</c:v>
                </c:pt>
                <c:pt idx="4479">
                  <c:v>10</c:v>
                </c:pt>
                <c:pt idx="4480">
                  <c:v>10</c:v>
                </c:pt>
                <c:pt idx="4481">
                  <c:v>11</c:v>
                </c:pt>
                <c:pt idx="4482">
                  <c:v>9</c:v>
                </c:pt>
                <c:pt idx="4483">
                  <c:v>8</c:v>
                </c:pt>
                <c:pt idx="4484">
                  <c:v>8</c:v>
                </c:pt>
                <c:pt idx="4485">
                  <c:v>8</c:v>
                </c:pt>
                <c:pt idx="4486">
                  <c:v>10</c:v>
                </c:pt>
                <c:pt idx="4487">
                  <c:v>10</c:v>
                </c:pt>
                <c:pt idx="4488">
                  <c:v>10</c:v>
                </c:pt>
                <c:pt idx="4489">
                  <c:v>11</c:v>
                </c:pt>
                <c:pt idx="4490">
                  <c:v>12</c:v>
                </c:pt>
                <c:pt idx="4491">
                  <c:v>12</c:v>
                </c:pt>
                <c:pt idx="4492">
                  <c:v>14</c:v>
                </c:pt>
                <c:pt idx="4493">
                  <c:v>16</c:v>
                </c:pt>
                <c:pt idx="4494">
                  <c:v>16</c:v>
                </c:pt>
                <c:pt idx="4495">
                  <c:v>16</c:v>
                </c:pt>
                <c:pt idx="4496">
                  <c:v>16</c:v>
                </c:pt>
                <c:pt idx="4497">
                  <c:v>17</c:v>
                </c:pt>
                <c:pt idx="4498">
                  <c:v>16</c:v>
                </c:pt>
                <c:pt idx="4499">
                  <c:v>17</c:v>
                </c:pt>
                <c:pt idx="4500">
                  <c:v>17</c:v>
                </c:pt>
                <c:pt idx="4501">
                  <c:v>17</c:v>
                </c:pt>
                <c:pt idx="4502">
                  <c:v>15</c:v>
                </c:pt>
                <c:pt idx="4503">
                  <c:v>15</c:v>
                </c:pt>
                <c:pt idx="4504">
                  <c:v>15</c:v>
                </c:pt>
                <c:pt idx="4505">
                  <c:v>14</c:v>
                </c:pt>
                <c:pt idx="4506">
                  <c:v>13</c:v>
                </c:pt>
                <c:pt idx="4507">
                  <c:v>13</c:v>
                </c:pt>
                <c:pt idx="4508">
                  <c:v>14</c:v>
                </c:pt>
                <c:pt idx="4509">
                  <c:v>12</c:v>
                </c:pt>
                <c:pt idx="4510">
                  <c:v>11</c:v>
                </c:pt>
                <c:pt idx="4511">
                  <c:v>12</c:v>
                </c:pt>
                <c:pt idx="4512">
                  <c:v>12</c:v>
                </c:pt>
                <c:pt idx="4513">
                  <c:v>8</c:v>
                </c:pt>
                <c:pt idx="4514">
                  <c:v>8</c:v>
                </c:pt>
                <c:pt idx="4515">
                  <c:v>8</c:v>
                </c:pt>
                <c:pt idx="4516">
                  <c:v>8</c:v>
                </c:pt>
                <c:pt idx="4517">
                  <c:v>8</c:v>
                </c:pt>
                <c:pt idx="4518">
                  <c:v>8</c:v>
                </c:pt>
                <c:pt idx="4519">
                  <c:v>8</c:v>
                </c:pt>
                <c:pt idx="4520">
                  <c:v>9</c:v>
                </c:pt>
                <c:pt idx="4521">
                  <c:v>8</c:v>
                </c:pt>
                <c:pt idx="4522">
                  <c:v>8</c:v>
                </c:pt>
                <c:pt idx="4523">
                  <c:v>7</c:v>
                </c:pt>
                <c:pt idx="4524">
                  <c:v>7</c:v>
                </c:pt>
                <c:pt idx="4525">
                  <c:v>8</c:v>
                </c:pt>
                <c:pt idx="4526">
                  <c:v>7</c:v>
                </c:pt>
                <c:pt idx="4527">
                  <c:v>7</c:v>
                </c:pt>
                <c:pt idx="4528">
                  <c:v>6</c:v>
                </c:pt>
                <c:pt idx="4529">
                  <c:v>6</c:v>
                </c:pt>
                <c:pt idx="4530">
                  <c:v>8</c:v>
                </c:pt>
                <c:pt idx="4531">
                  <c:v>8</c:v>
                </c:pt>
                <c:pt idx="4532">
                  <c:v>8</c:v>
                </c:pt>
                <c:pt idx="4533">
                  <c:v>8</c:v>
                </c:pt>
                <c:pt idx="4534">
                  <c:v>8</c:v>
                </c:pt>
                <c:pt idx="4535">
                  <c:v>8</c:v>
                </c:pt>
                <c:pt idx="4536">
                  <c:v>7</c:v>
                </c:pt>
                <c:pt idx="4537">
                  <c:v>7</c:v>
                </c:pt>
                <c:pt idx="4538">
                  <c:v>8</c:v>
                </c:pt>
                <c:pt idx="4539">
                  <c:v>8</c:v>
                </c:pt>
                <c:pt idx="4540">
                  <c:v>7</c:v>
                </c:pt>
                <c:pt idx="4541">
                  <c:v>7</c:v>
                </c:pt>
                <c:pt idx="4542">
                  <c:v>7</c:v>
                </c:pt>
                <c:pt idx="4543">
                  <c:v>7</c:v>
                </c:pt>
                <c:pt idx="4544">
                  <c:v>8</c:v>
                </c:pt>
                <c:pt idx="4545">
                  <c:v>8</c:v>
                </c:pt>
                <c:pt idx="4546">
                  <c:v>8</c:v>
                </c:pt>
                <c:pt idx="4547">
                  <c:v>9</c:v>
                </c:pt>
                <c:pt idx="4548">
                  <c:v>10</c:v>
                </c:pt>
                <c:pt idx="4549">
                  <c:v>9</c:v>
                </c:pt>
                <c:pt idx="4550">
                  <c:v>8</c:v>
                </c:pt>
                <c:pt idx="4551">
                  <c:v>6</c:v>
                </c:pt>
                <c:pt idx="4552">
                  <c:v>6</c:v>
                </c:pt>
                <c:pt idx="4553">
                  <c:v>7</c:v>
                </c:pt>
                <c:pt idx="4554">
                  <c:v>7</c:v>
                </c:pt>
                <c:pt idx="4555">
                  <c:v>6</c:v>
                </c:pt>
                <c:pt idx="4556">
                  <c:v>6</c:v>
                </c:pt>
                <c:pt idx="4557">
                  <c:v>6</c:v>
                </c:pt>
                <c:pt idx="4558">
                  <c:v>6</c:v>
                </c:pt>
                <c:pt idx="4559">
                  <c:v>6</c:v>
                </c:pt>
                <c:pt idx="4560">
                  <c:v>6</c:v>
                </c:pt>
                <c:pt idx="4561">
                  <c:v>6</c:v>
                </c:pt>
                <c:pt idx="4562">
                  <c:v>7</c:v>
                </c:pt>
                <c:pt idx="4563">
                  <c:v>9</c:v>
                </c:pt>
                <c:pt idx="4564">
                  <c:v>9</c:v>
                </c:pt>
                <c:pt idx="4565">
                  <c:v>12</c:v>
                </c:pt>
                <c:pt idx="4566">
                  <c:v>11</c:v>
                </c:pt>
                <c:pt idx="4567">
                  <c:v>12</c:v>
                </c:pt>
                <c:pt idx="4568">
                  <c:v>12</c:v>
                </c:pt>
                <c:pt idx="4569">
                  <c:v>11</c:v>
                </c:pt>
                <c:pt idx="4570">
                  <c:v>11</c:v>
                </c:pt>
                <c:pt idx="4571">
                  <c:v>12</c:v>
                </c:pt>
                <c:pt idx="4572">
                  <c:v>12</c:v>
                </c:pt>
                <c:pt idx="4573">
                  <c:v>13</c:v>
                </c:pt>
                <c:pt idx="4574">
                  <c:v>12</c:v>
                </c:pt>
                <c:pt idx="4575">
                  <c:v>13</c:v>
                </c:pt>
                <c:pt idx="4576">
                  <c:v>14</c:v>
                </c:pt>
                <c:pt idx="4577">
                  <c:v>15</c:v>
                </c:pt>
                <c:pt idx="4578">
                  <c:v>16</c:v>
                </c:pt>
                <c:pt idx="4579">
                  <c:v>16</c:v>
                </c:pt>
                <c:pt idx="4580">
                  <c:v>16</c:v>
                </c:pt>
                <c:pt idx="4581">
                  <c:v>16</c:v>
                </c:pt>
                <c:pt idx="4582">
                  <c:v>16</c:v>
                </c:pt>
                <c:pt idx="4583">
                  <c:v>14</c:v>
                </c:pt>
                <c:pt idx="4584">
                  <c:v>15</c:v>
                </c:pt>
                <c:pt idx="4585">
                  <c:v>13</c:v>
                </c:pt>
                <c:pt idx="4586">
                  <c:v>12</c:v>
                </c:pt>
                <c:pt idx="4587">
                  <c:v>12</c:v>
                </c:pt>
                <c:pt idx="4588">
                  <c:v>12</c:v>
                </c:pt>
                <c:pt idx="4589">
                  <c:v>12</c:v>
                </c:pt>
                <c:pt idx="4590">
                  <c:v>12</c:v>
                </c:pt>
                <c:pt idx="4591">
                  <c:v>13</c:v>
                </c:pt>
                <c:pt idx="4592">
                  <c:v>13</c:v>
                </c:pt>
                <c:pt idx="4593">
                  <c:v>16</c:v>
                </c:pt>
                <c:pt idx="4594">
                  <c:v>16</c:v>
                </c:pt>
                <c:pt idx="4595">
                  <c:v>14</c:v>
                </c:pt>
                <c:pt idx="4596">
                  <c:v>12</c:v>
                </c:pt>
                <c:pt idx="4597">
                  <c:v>12</c:v>
                </c:pt>
                <c:pt idx="4598">
                  <c:v>10</c:v>
                </c:pt>
                <c:pt idx="4599">
                  <c:v>10</c:v>
                </c:pt>
                <c:pt idx="4600">
                  <c:v>12</c:v>
                </c:pt>
                <c:pt idx="4601">
                  <c:v>13</c:v>
                </c:pt>
                <c:pt idx="4602">
                  <c:v>13</c:v>
                </c:pt>
                <c:pt idx="4603">
                  <c:v>13</c:v>
                </c:pt>
                <c:pt idx="4604">
                  <c:v>11</c:v>
                </c:pt>
                <c:pt idx="4605">
                  <c:v>13</c:v>
                </c:pt>
                <c:pt idx="4606">
                  <c:v>14</c:v>
                </c:pt>
                <c:pt idx="4607">
                  <c:v>14</c:v>
                </c:pt>
                <c:pt idx="4608">
                  <c:v>13</c:v>
                </c:pt>
                <c:pt idx="4609">
                  <c:v>13</c:v>
                </c:pt>
                <c:pt idx="4610">
                  <c:v>12</c:v>
                </c:pt>
                <c:pt idx="4611">
                  <c:v>10</c:v>
                </c:pt>
                <c:pt idx="4612">
                  <c:v>11</c:v>
                </c:pt>
                <c:pt idx="4613">
                  <c:v>10</c:v>
                </c:pt>
                <c:pt idx="4614">
                  <c:v>11</c:v>
                </c:pt>
                <c:pt idx="4615">
                  <c:v>11</c:v>
                </c:pt>
                <c:pt idx="4616">
                  <c:v>11</c:v>
                </c:pt>
                <c:pt idx="4617">
                  <c:v>11</c:v>
                </c:pt>
                <c:pt idx="4618">
                  <c:v>13</c:v>
                </c:pt>
                <c:pt idx="4619">
                  <c:v>14</c:v>
                </c:pt>
                <c:pt idx="4620">
                  <c:v>12</c:v>
                </c:pt>
                <c:pt idx="4621">
                  <c:v>11</c:v>
                </c:pt>
                <c:pt idx="4622">
                  <c:v>10</c:v>
                </c:pt>
                <c:pt idx="4623">
                  <c:v>10</c:v>
                </c:pt>
                <c:pt idx="4624">
                  <c:v>10</c:v>
                </c:pt>
                <c:pt idx="4625">
                  <c:v>9</c:v>
                </c:pt>
                <c:pt idx="4626">
                  <c:v>9</c:v>
                </c:pt>
                <c:pt idx="4627">
                  <c:v>11</c:v>
                </c:pt>
                <c:pt idx="4628">
                  <c:v>13</c:v>
                </c:pt>
                <c:pt idx="4629">
                  <c:v>13</c:v>
                </c:pt>
                <c:pt idx="4630">
                  <c:v>13</c:v>
                </c:pt>
                <c:pt idx="4631">
                  <c:v>13</c:v>
                </c:pt>
                <c:pt idx="4632">
                  <c:v>13</c:v>
                </c:pt>
                <c:pt idx="4633">
                  <c:v>13</c:v>
                </c:pt>
                <c:pt idx="4634">
                  <c:v>12</c:v>
                </c:pt>
                <c:pt idx="4635">
                  <c:v>10</c:v>
                </c:pt>
                <c:pt idx="4636">
                  <c:v>11</c:v>
                </c:pt>
                <c:pt idx="4637">
                  <c:v>11</c:v>
                </c:pt>
                <c:pt idx="4638">
                  <c:v>10</c:v>
                </c:pt>
                <c:pt idx="4639">
                  <c:v>9</c:v>
                </c:pt>
                <c:pt idx="4640">
                  <c:v>10</c:v>
                </c:pt>
                <c:pt idx="4641">
                  <c:v>9</c:v>
                </c:pt>
                <c:pt idx="4642">
                  <c:v>9</c:v>
                </c:pt>
                <c:pt idx="4643">
                  <c:v>9</c:v>
                </c:pt>
                <c:pt idx="4644">
                  <c:v>8</c:v>
                </c:pt>
                <c:pt idx="4645">
                  <c:v>9</c:v>
                </c:pt>
                <c:pt idx="4646">
                  <c:v>11</c:v>
                </c:pt>
                <c:pt idx="4647">
                  <c:v>10</c:v>
                </c:pt>
                <c:pt idx="4648">
                  <c:v>8</c:v>
                </c:pt>
                <c:pt idx="4649">
                  <c:v>8</c:v>
                </c:pt>
                <c:pt idx="4650">
                  <c:v>8</c:v>
                </c:pt>
                <c:pt idx="4651">
                  <c:v>8</c:v>
                </c:pt>
                <c:pt idx="4652">
                  <c:v>8</c:v>
                </c:pt>
                <c:pt idx="4653">
                  <c:v>8</c:v>
                </c:pt>
                <c:pt idx="4654">
                  <c:v>9</c:v>
                </c:pt>
                <c:pt idx="4655">
                  <c:v>9</c:v>
                </c:pt>
                <c:pt idx="4656">
                  <c:v>10</c:v>
                </c:pt>
                <c:pt idx="4657">
                  <c:v>9</c:v>
                </c:pt>
                <c:pt idx="4658">
                  <c:v>10</c:v>
                </c:pt>
                <c:pt idx="4659">
                  <c:v>11</c:v>
                </c:pt>
                <c:pt idx="4660">
                  <c:v>10</c:v>
                </c:pt>
                <c:pt idx="4661">
                  <c:v>12</c:v>
                </c:pt>
                <c:pt idx="4662">
                  <c:v>13</c:v>
                </c:pt>
                <c:pt idx="4663">
                  <c:v>13</c:v>
                </c:pt>
                <c:pt idx="4664">
                  <c:v>13</c:v>
                </c:pt>
                <c:pt idx="4665">
                  <c:v>13</c:v>
                </c:pt>
                <c:pt idx="4666">
                  <c:v>13</c:v>
                </c:pt>
                <c:pt idx="4667">
                  <c:v>13</c:v>
                </c:pt>
                <c:pt idx="4668">
                  <c:v>13</c:v>
                </c:pt>
                <c:pt idx="4669">
                  <c:v>12</c:v>
                </c:pt>
                <c:pt idx="4670">
                  <c:v>12</c:v>
                </c:pt>
                <c:pt idx="4671">
                  <c:v>10</c:v>
                </c:pt>
                <c:pt idx="4672">
                  <c:v>10</c:v>
                </c:pt>
                <c:pt idx="4673">
                  <c:v>10</c:v>
                </c:pt>
                <c:pt idx="4674">
                  <c:v>11</c:v>
                </c:pt>
                <c:pt idx="4675">
                  <c:v>12</c:v>
                </c:pt>
                <c:pt idx="4676">
                  <c:v>10</c:v>
                </c:pt>
                <c:pt idx="4677">
                  <c:v>10</c:v>
                </c:pt>
                <c:pt idx="4678">
                  <c:v>10</c:v>
                </c:pt>
                <c:pt idx="4679">
                  <c:v>9</c:v>
                </c:pt>
                <c:pt idx="4680">
                  <c:v>8</c:v>
                </c:pt>
                <c:pt idx="4681">
                  <c:v>7</c:v>
                </c:pt>
                <c:pt idx="4682">
                  <c:v>5</c:v>
                </c:pt>
                <c:pt idx="4683">
                  <c:v>5</c:v>
                </c:pt>
                <c:pt idx="4684">
                  <c:v>5</c:v>
                </c:pt>
                <c:pt idx="4685">
                  <c:v>5</c:v>
                </c:pt>
                <c:pt idx="4686">
                  <c:v>6</c:v>
                </c:pt>
                <c:pt idx="4687">
                  <c:v>6</c:v>
                </c:pt>
                <c:pt idx="4688">
                  <c:v>6</c:v>
                </c:pt>
                <c:pt idx="4689">
                  <c:v>7</c:v>
                </c:pt>
                <c:pt idx="4690">
                  <c:v>7</c:v>
                </c:pt>
                <c:pt idx="4691">
                  <c:v>7</c:v>
                </c:pt>
                <c:pt idx="4692">
                  <c:v>7</c:v>
                </c:pt>
                <c:pt idx="4693">
                  <c:v>7</c:v>
                </c:pt>
                <c:pt idx="4694">
                  <c:v>7</c:v>
                </c:pt>
                <c:pt idx="4695">
                  <c:v>6</c:v>
                </c:pt>
                <c:pt idx="4696">
                  <c:v>6</c:v>
                </c:pt>
                <c:pt idx="4697">
                  <c:v>8</c:v>
                </c:pt>
                <c:pt idx="4698">
                  <c:v>9</c:v>
                </c:pt>
                <c:pt idx="4699">
                  <c:v>9</c:v>
                </c:pt>
                <c:pt idx="4700">
                  <c:v>9</c:v>
                </c:pt>
                <c:pt idx="4701">
                  <c:v>9</c:v>
                </c:pt>
                <c:pt idx="4702">
                  <c:v>9</c:v>
                </c:pt>
                <c:pt idx="4703">
                  <c:v>9</c:v>
                </c:pt>
                <c:pt idx="4704">
                  <c:v>10</c:v>
                </c:pt>
                <c:pt idx="4705">
                  <c:v>9</c:v>
                </c:pt>
                <c:pt idx="4706">
                  <c:v>10</c:v>
                </c:pt>
                <c:pt idx="4707">
                  <c:v>13</c:v>
                </c:pt>
                <c:pt idx="4708">
                  <c:v>13</c:v>
                </c:pt>
                <c:pt idx="4709">
                  <c:v>12</c:v>
                </c:pt>
                <c:pt idx="4710">
                  <c:v>13</c:v>
                </c:pt>
                <c:pt idx="4711">
                  <c:v>13</c:v>
                </c:pt>
                <c:pt idx="4712">
                  <c:v>13</c:v>
                </c:pt>
                <c:pt idx="4713">
                  <c:v>13</c:v>
                </c:pt>
                <c:pt idx="4714">
                  <c:v>11</c:v>
                </c:pt>
                <c:pt idx="4715">
                  <c:v>11</c:v>
                </c:pt>
                <c:pt idx="4716">
                  <c:v>10</c:v>
                </c:pt>
                <c:pt idx="4717">
                  <c:v>9</c:v>
                </c:pt>
                <c:pt idx="4718">
                  <c:v>9</c:v>
                </c:pt>
                <c:pt idx="4719">
                  <c:v>9</c:v>
                </c:pt>
                <c:pt idx="4720">
                  <c:v>7</c:v>
                </c:pt>
                <c:pt idx="4721">
                  <c:v>6</c:v>
                </c:pt>
                <c:pt idx="4722">
                  <c:v>6</c:v>
                </c:pt>
                <c:pt idx="4723">
                  <c:v>6</c:v>
                </c:pt>
                <c:pt idx="4724">
                  <c:v>4</c:v>
                </c:pt>
                <c:pt idx="4725">
                  <c:v>4</c:v>
                </c:pt>
                <c:pt idx="4726">
                  <c:v>5</c:v>
                </c:pt>
                <c:pt idx="4727">
                  <c:v>3</c:v>
                </c:pt>
                <c:pt idx="4728">
                  <c:v>3</c:v>
                </c:pt>
                <c:pt idx="4729">
                  <c:v>2</c:v>
                </c:pt>
                <c:pt idx="4730">
                  <c:v>1</c:v>
                </c:pt>
                <c:pt idx="4731">
                  <c:v>2</c:v>
                </c:pt>
                <c:pt idx="4732">
                  <c:v>2</c:v>
                </c:pt>
                <c:pt idx="4733">
                  <c:v>2</c:v>
                </c:pt>
                <c:pt idx="4734">
                  <c:v>2</c:v>
                </c:pt>
                <c:pt idx="4735">
                  <c:v>2</c:v>
                </c:pt>
                <c:pt idx="4736">
                  <c:v>2</c:v>
                </c:pt>
                <c:pt idx="4737">
                  <c:v>2</c:v>
                </c:pt>
                <c:pt idx="4738">
                  <c:v>2</c:v>
                </c:pt>
                <c:pt idx="4739">
                  <c:v>2</c:v>
                </c:pt>
                <c:pt idx="4740">
                  <c:v>2</c:v>
                </c:pt>
                <c:pt idx="4741">
                  <c:v>2</c:v>
                </c:pt>
                <c:pt idx="4742">
                  <c:v>2</c:v>
                </c:pt>
                <c:pt idx="4743">
                  <c:v>2</c:v>
                </c:pt>
                <c:pt idx="4744">
                  <c:v>2</c:v>
                </c:pt>
                <c:pt idx="4745">
                  <c:v>2</c:v>
                </c:pt>
                <c:pt idx="4746">
                  <c:v>2</c:v>
                </c:pt>
                <c:pt idx="4747">
                  <c:v>1</c:v>
                </c:pt>
                <c:pt idx="4748">
                  <c:v>1</c:v>
                </c:pt>
                <c:pt idx="4749">
                  <c:v>3</c:v>
                </c:pt>
                <c:pt idx="4750">
                  <c:v>3</c:v>
                </c:pt>
                <c:pt idx="4751">
                  <c:v>2</c:v>
                </c:pt>
                <c:pt idx="4752">
                  <c:v>2</c:v>
                </c:pt>
                <c:pt idx="4753">
                  <c:v>2</c:v>
                </c:pt>
                <c:pt idx="4754">
                  <c:v>2</c:v>
                </c:pt>
                <c:pt idx="4755">
                  <c:v>2</c:v>
                </c:pt>
                <c:pt idx="4756">
                  <c:v>2</c:v>
                </c:pt>
                <c:pt idx="4757">
                  <c:v>2</c:v>
                </c:pt>
                <c:pt idx="4758">
                  <c:v>2</c:v>
                </c:pt>
                <c:pt idx="4759">
                  <c:v>2</c:v>
                </c:pt>
                <c:pt idx="4760">
                  <c:v>2</c:v>
                </c:pt>
                <c:pt idx="4761">
                  <c:v>2</c:v>
                </c:pt>
                <c:pt idx="4762">
                  <c:v>2</c:v>
                </c:pt>
                <c:pt idx="4763">
                  <c:v>2</c:v>
                </c:pt>
                <c:pt idx="4764">
                  <c:v>2</c:v>
                </c:pt>
                <c:pt idx="4765">
                  <c:v>2</c:v>
                </c:pt>
                <c:pt idx="4766">
                  <c:v>2</c:v>
                </c:pt>
                <c:pt idx="4767">
                  <c:v>3</c:v>
                </c:pt>
                <c:pt idx="4768">
                  <c:v>3</c:v>
                </c:pt>
                <c:pt idx="4769">
                  <c:v>2</c:v>
                </c:pt>
                <c:pt idx="4770">
                  <c:v>2</c:v>
                </c:pt>
                <c:pt idx="4771">
                  <c:v>2</c:v>
                </c:pt>
                <c:pt idx="4772">
                  <c:v>2</c:v>
                </c:pt>
                <c:pt idx="4773">
                  <c:v>3</c:v>
                </c:pt>
                <c:pt idx="4774">
                  <c:v>3</c:v>
                </c:pt>
                <c:pt idx="4775">
                  <c:v>3</c:v>
                </c:pt>
                <c:pt idx="4776">
                  <c:v>3</c:v>
                </c:pt>
                <c:pt idx="4777">
                  <c:v>2</c:v>
                </c:pt>
                <c:pt idx="4778">
                  <c:v>2</c:v>
                </c:pt>
                <c:pt idx="4779">
                  <c:v>2</c:v>
                </c:pt>
                <c:pt idx="4780">
                  <c:v>2</c:v>
                </c:pt>
                <c:pt idx="4781">
                  <c:v>3</c:v>
                </c:pt>
                <c:pt idx="4782">
                  <c:v>3</c:v>
                </c:pt>
                <c:pt idx="4783">
                  <c:v>3</c:v>
                </c:pt>
                <c:pt idx="4784">
                  <c:v>3</c:v>
                </c:pt>
                <c:pt idx="4785">
                  <c:v>3</c:v>
                </c:pt>
                <c:pt idx="4786">
                  <c:v>3</c:v>
                </c:pt>
                <c:pt idx="4787">
                  <c:v>3</c:v>
                </c:pt>
                <c:pt idx="4788">
                  <c:v>3</c:v>
                </c:pt>
                <c:pt idx="4789">
                  <c:v>3</c:v>
                </c:pt>
                <c:pt idx="4790">
                  <c:v>3</c:v>
                </c:pt>
                <c:pt idx="4791">
                  <c:v>3</c:v>
                </c:pt>
                <c:pt idx="4792">
                  <c:v>4</c:v>
                </c:pt>
                <c:pt idx="4793">
                  <c:v>6</c:v>
                </c:pt>
                <c:pt idx="4794">
                  <c:v>5</c:v>
                </c:pt>
                <c:pt idx="4795">
                  <c:v>5</c:v>
                </c:pt>
                <c:pt idx="4796">
                  <c:v>5</c:v>
                </c:pt>
                <c:pt idx="4797">
                  <c:v>5</c:v>
                </c:pt>
                <c:pt idx="4798">
                  <c:v>5</c:v>
                </c:pt>
                <c:pt idx="4799">
                  <c:v>5</c:v>
                </c:pt>
                <c:pt idx="4800">
                  <c:v>5</c:v>
                </c:pt>
                <c:pt idx="4801">
                  <c:v>4</c:v>
                </c:pt>
                <c:pt idx="4802">
                  <c:v>4</c:v>
                </c:pt>
                <c:pt idx="4803">
                  <c:v>4</c:v>
                </c:pt>
                <c:pt idx="4804">
                  <c:v>4</c:v>
                </c:pt>
                <c:pt idx="4805">
                  <c:v>4</c:v>
                </c:pt>
                <c:pt idx="4806">
                  <c:v>4</c:v>
                </c:pt>
                <c:pt idx="4807">
                  <c:v>3</c:v>
                </c:pt>
                <c:pt idx="4808">
                  <c:v>4</c:v>
                </c:pt>
                <c:pt idx="4809">
                  <c:v>5</c:v>
                </c:pt>
                <c:pt idx="4810">
                  <c:v>5</c:v>
                </c:pt>
                <c:pt idx="4811">
                  <c:v>5</c:v>
                </c:pt>
                <c:pt idx="4812">
                  <c:v>5</c:v>
                </c:pt>
                <c:pt idx="4813">
                  <c:v>4</c:v>
                </c:pt>
                <c:pt idx="4814">
                  <c:v>4</c:v>
                </c:pt>
                <c:pt idx="4815">
                  <c:v>4</c:v>
                </c:pt>
                <c:pt idx="4816">
                  <c:v>4</c:v>
                </c:pt>
                <c:pt idx="4817">
                  <c:v>4</c:v>
                </c:pt>
                <c:pt idx="4818">
                  <c:v>4</c:v>
                </c:pt>
                <c:pt idx="4819">
                  <c:v>4</c:v>
                </c:pt>
                <c:pt idx="4820">
                  <c:v>3</c:v>
                </c:pt>
                <c:pt idx="4821">
                  <c:v>4</c:v>
                </c:pt>
                <c:pt idx="4822">
                  <c:v>5</c:v>
                </c:pt>
                <c:pt idx="4823">
                  <c:v>5</c:v>
                </c:pt>
                <c:pt idx="4824">
                  <c:v>5</c:v>
                </c:pt>
                <c:pt idx="4825">
                  <c:v>5</c:v>
                </c:pt>
                <c:pt idx="4826">
                  <c:v>5</c:v>
                </c:pt>
                <c:pt idx="4827">
                  <c:v>5</c:v>
                </c:pt>
                <c:pt idx="4828">
                  <c:v>6</c:v>
                </c:pt>
                <c:pt idx="4829">
                  <c:v>7</c:v>
                </c:pt>
                <c:pt idx="4830">
                  <c:v>7</c:v>
                </c:pt>
                <c:pt idx="4831">
                  <c:v>7</c:v>
                </c:pt>
                <c:pt idx="4832">
                  <c:v>6</c:v>
                </c:pt>
                <c:pt idx="4833">
                  <c:v>8</c:v>
                </c:pt>
                <c:pt idx="4834">
                  <c:v>8</c:v>
                </c:pt>
                <c:pt idx="4835">
                  <c:v>8</c:v>
                </c:pt>
                <c:pt idx="4836">
                  <c:v>9</c:v>
                </c:pt>
                <c:pt idx="4837">
                  <c:v>10</c:v>
                </c:pt>
                <c:pt idx="4838">
                  <c:v>11</c:v>
                </c:pt>
                <c:pt idx="4839">
                  <c:v>12</c:v>
                </c:pt>
                <c:pt idx="4840">
                  <c:v>12</c:v>
                </c:pt>
                <c:pt idx="4841">
                  <c:v>11</c:v>
                </c:pt>
                <c:pt idx="4842">
                  <c:v>11</c:v>
                </c:pt>
                <c:pt idx="4843">
                  <c:v>11</c:v>
                </c:pt>
                <c:pt idx="4844">
                  <c:v>10</c:v>
                </c:pt>
                <c:pt idx="4845">
                  <c:v>10</c:v>
                </c:pt>
                <c:pt idx="4846">
                  <c:v>9</c:v>
                </c:pt>
                <c:pt idx="4847">
                  <c:v>10</c:v>
                </c:pt>
                <c:pt idx="4848">
                  <c:v>10</c:v>
                </c:pt>
                <c:pt idx="4849">
                  <c:v>11</c:v>
                </c:pt>
                <c:pt idx="4850">
                  <c:v>11</c:v>
                </c:pt>
                <c:pt idx="4851">
                  <c:v>11</c:v>
                </c:pt>
                <c:pt idx="4852">
                  <c:v>11</c:v>
                </c:pt>
                <c:pt idx="4853">
                  <c:v>10</c:v>
                </c:pt>
                <c:pt idx="4854">
                  <c:v>10</c:v>
                </c:pt>
                <c:pt idx="4855">
                  <c:v>10</c:v>
                </c:pt>
                <c:pt idx="4856">
                  <c:v>11</c:v>
                </c:pt>
                <c:pt idx="4857">
                  <c:v>10</c:v>
                </c:pt>
                <c:pt idx="4858">
                  <c:v>10</c:v>
                </c:pt>
                <c:pt idx="4859">
                  <c:v>8</c:v>
                </c:pt>
                <c:pt idx="4860">
                  <c:v>8</c:v>
                </c:pt>
                <c:pt idx="4861">
                  <c:v>8</c:v>
                </c:pt>
                <c:pt idx="4862">
                  <c:v>6</c:v>
                </c:pt>
                <c:pt idx="4863">
                  <c:v>6</c:v>
                </c:pt>
                <c:pt idx="4864">
                  <c:v>6</c:v>
                </c:pt>
                <c:pt idx="4865">
                  <c:v>6</c:v>
                </c:pt>
                <c:pt idx="4866">
                  <c:v>6</c:v>
                </c:pt>
                <c:pt idx="4867">
                  <c:v>6</c:v>
                </c:pt>
                <c:pt idx="4868">
                  <c:v>6</c:v>
                </c:pt>
                <c:pt idx="4869">
                  <c:v>6</c:v>
                </c:pt>
                <c:pt idx="4870">
                  <c:v>6</c:v>
                </c:pt>
                <c:pt idx="4871">
                  <c:v>7</c:v>
                </c:pt>
                <c:pt idx="4872">
                  <c:v>7</c:v>
                </c:pt>
                <c:pt idx="4873">
                  <c:v>7</c:v>
                </c:pt>
                <c:pt idx="4874">
                  <c:v>7</c:v>
                </c:pt>
                <c:pt idx="4875">
                  <c:v>6</c:v>
                </c:pt>
                <c:pt idx="4876">
                  <c:v>6</c:v>
                </c:pt>
                <c:pt idx="4877">
                  <c:v>6</c:v>
                </c:pt>
                <c:pt idx="4878">
                  <c:v>6</c:v>
                </c:pt>
                <c:pt idx="4879">
                  <c:v>6</c:v>
                </c:pt>
                <c:pt idx="4880">
                  <c:v>6</c:v>
                </c:pt>
                <c:pt idx="4881">
                  <c:v>6</c:v>
                </c:pt>
                <c:pt idx="4882">
                  <c:v>6</c:v>
                </c:pt>
                <c:pt idx="4883">
                  <c:v>6</c:v>
                </c:pt>
                <c:pt idx="4884">
                  <c:v>6</c:v>
                </c:pt>
                <c:pt idx="4885">
                  <c:v>6</c:v>
                </c:pt>
                <c:pt idx="4886">
                  <c:v>8</c:v>
                </c:pt>
                <c:pt idx="4887">
                  <c:v>8</c:v>
                </c:pt>
                <c:pt idx="4888">
                  <c:v>7</c:v>
                </c:pt>
                <c:pt idx="4889">
                  <c:v>8</c:v>
                </c:pt>
                <c:pt idx="4890">
                  <c:v>8</c:v>
                </c:pt>
                <c:pt idx="4891">
                  <c:v>7</c:v>
                </c:pt>
                <c:pt idx="4892">
                  <c:v>7</c:v>
                </c:pt>
                <c:pt idx="4893">
                  <c:v>7</c:v>
                </c:pt>
                <c:pt idx="4894">
                  <c:v>9</c:v>
                </c:pt>
                <c:pt idx="4895">
                  <c:v>12</c:v>
                </c:pt>
                <c:pt idx="4896">
                  <c:v>11</c:v>
                </c:pt>
                <c:pt idx="4897">
                  <c:v>11</c:v>
                </c:pt>
                <c:pt idx="4898">
                  <c:v>11</c:v>
                </c:pt>
                <c:pt idx="4899">
                  <c:v>11</c:v>
                </c:pt>
                <c:pt idx="4900">
                  <c:v>14</c:v>
                </c:pt>
                <c:pt idx="4901">
                  <c:v>13</c:v>
                </c:pt>
                <c:pt idx="4902">
                  <c:v>13</c:v>
                </c:pt>
                <c:pt idx="4903">
                  <c:v>13</c:v>
                </c:pt>
                <c:pt idx="4904">
                  <c:v>12</c:v>
                </c:pt>
                <c:pt idx="4905">
                  <c:v>12</c:v>
                </c:pt>
                <c:pt idx="4906">
                  <c:v>11</c:v>
                </c:pt>
                <c:pt idx="4907">
                  <c:v>11</c:v>
                </c:pt>
                <c:pt idx="4908">
                  <c:v>11</c:v>
                </c:pt>
                <c:pt idx="4909">
                  <c:v>12</c:v>
                </c:pt>
                <c:pt idx="4910">
                  <c:v>13</c:v>
                </c:pt>
                <c:pt idx="4911">
                  <c:v>13</c:v>
                </c:pt>
                <c:pt idx="4912">
                  <c:v>13</c:v>
                </c:pt>
                <c:pt idx="4913">
                  <c:v>14</c:v>
                </c:pt>
                <c:pt idx="4914">
                  <c:v>14</c:v>
                </c:pt>
                <c:pt idx="4915">
                  <c:v>13</c:v>
                </c:pt>
                <c:pt idx="4916">
                  <c:v>11</c:v>
                </c:pt>
                <c:pt idx="4917">
                  <c:v>10</c:v>
                </c:pt>
                <c:pt idx="4918">
                  <c:v>10</c:v>
                </c:pt>
                <c:pt idx="4919">
                  <c:v>9</c:v>
                </c:pt>
                <c:pt idx="4920">
                  <c:v>8</c:v>
                </c:pt>
                <c:pt idx="4921">
                  <c:v>7</c:v>
                </c:pt>
                <c:pt idx="4922">
                  <c:v>7</c:v>
                </c:pt>
                <c:pt idx="4923">
                  <c:v>8</c:v>
                </c:pt>
                <c:pt idx="4924">
                  <c:v>7</c:v>
                </c:pt>
                <c:pt idx="4925">
                  <c:v>8</c:v>
                </c:pt>
                <c:pt idx="4926">
                  <c:v>8</c:v>
                </c:pt>
                <c:pt idx="4927">
                  <c:v>7</c:v>
                </c:pt>
                <c:pt idx="4928">
                  <c:v>9</c:v>
                </c:pt>
                <c:pt idx="4929">
                  <c:v>8</c:v>
                </c:pt>
                <c:pt idx="4930">
                  <c:v>7</c:v>
                </c:pt>
                <c:pt idx="4931">
                  <c:v>8</c:v>
                </c:pt>
                <c:pt idx="4932">
                  <c:v>9</c:v>
                </c:pt>
                <c:pt idx="4933">
                  <c:v>8</c:v>
                </c:pt>
                <c:pt idx="4934">
                  <c:v>8</c:v>
                </c:pt>
                <c:pt idx="4935">
                  <c:v>8</c:v>
                </c:pt>
                <c:pt idx="4936">
                  <c:v>8</c:v>
                </c:pt>
                <c:pt idx="4937">
                  <c:v>8</c:v>
                </c:pt>
                <c:pt idx="4938">
                  <c:v>8</c:v>
                </c:pt>
                <c:pt idx="4939">
                  <c:v>8</c:v>
                </c:pt>
                <c:pt idx="4940">
                  <c:v>8</c:v>
                </c:pt>
                <c:pt idx="4941">
                  <c:v>8</c:v>
                </c:pt>
                <c:pt idx="4942">
                  <c:v>8</c:v>
                </c:pt>
                <c:pt idx="4943">
                  <c:v>7</c:v>
                </c:pt>
                <c:pt idx="4944">
                  <c:v>7</c:v>
                </c:pt>
                <c:pt idx="4945">
                  <c:v>6</c:v>
                </c:pt>
                <c:pt idx="4946">
                  <c:v>6</c:v>
                </c:pt>
                <c:pt idx="4947">
                  <c:v>9</c:v>
                </c:pt>
                <c:pt idx="4948">
                  <c:v>7</c:v>
                </c:pt>
                <c:pt idx="4949">
                  <c:v>7</c:v>
                </c:pt>
                <c:pt idx="4950">
                  <c:v>9</c:v>
                </c:pt>
                <c:pt idx="4951">
                  <c:v>8</c:v>
                </c:pt>
                <c:pt idx="4952">
                  <c:v>7</c:v>
                </c:pt>
                <c:pt idx="4953">
                  <c:v>8</c:v>
                </c:pt>
                <c:pt idx="4954">
                  <c:v>7</c:v>
                </c:pt>
                <c:pt idx="4955">
                  <c:v>9</c:v>
                </c:pt>
                <c:pt idx="4956">
                  <c:v>10</c:v>
                </c:pt>
                <c:pt idx="4957">
                  <c:v>10</c:v>
                </c:pt>
                <c:pt idx="4958">
                  <c:v>12</c:v>
                </c:pt>
                <c:pt idx="4959">
                  <c:v>12</c:v>
                </c:pt>
                <c:pt idx="4960">
                  <c:v>12</c:v>
                </c:pt>
                <c:pt idx="4961">
                  <c:v>11</c:v>
                </c:pt>
                <c:pt idx="4962">
                  <c:v>11</c:v>
                </c:pt>
                <c:pt idx="4963">
                  <c:v>12</c:v>
                </c:pt>
                <c:pt idx="4964">
                  <c:v>14</c:v>
                </c:pt>
                <c:pt idx="4965">
                  <c:v>14</c:v>
                </c:pt>
                <c:pt idx="4966">
                  <c:v>18</c:v>
                </c:pt>
                <c:pt idx="4967">
                  <c:v>17</c:v>
                </c:pt>
                <c:pt idx="4968">
                  <c:v>17</c:v>
                </c:pt>
                <c:pt idx="4969">
                  <c:v>17</c:v>
                </c:pt>
                <c:pt idx="4970">
                  <c:v>16</c:v>
                </c:pt>
                <c:pt idx="4971">
                  <c:v>15</c:v>
                </c:pt>
                <c:pt idx="4972">
                  <c:v>16</c:v>
                </c:pt>
                <c:pt idx="4973">
                  <c:v>15</c:v>
                </c:pt>
                <c:pt idx="4974">
                  <c:v>15</c:v>
                </c:pt>
                <c:pt idx="4975">
                  <c:v>13</c:v>
                </c:pt>
                <c:pt idx="4976">
                  <c:v>12</c:v>
                </c:pt>
                <c:pt idx="4977">
                  <c:v>14</c:v>
                </c:pt>
                <c:pt idx="4978">
                  <c:v>12</c:v>
                </c:pt>
                <c:pt idx="4979">
                  <c:v>13</c:v>
                </c:pt>
                <c:pt idx="4980">
                  <c:v>12</c:v>
                </c:pt>
                <c:pt idx="4981">
                  <c:v>12</c:v>
                </c:pt>
                <c:pt idx="4982">
                  <c:v>12</c:v>
                </c:pt>
                <c:pt idx="4983">
                  <c:v>11</c:v>
                </c:pt>
                <c:pt idx="4984">
                  <c:v>11</c:v>
                </c:pt>
                <c:pt idx="4985">
                  <c:v>11</c:v>
                </c:pt>
                <c:pt idx="4986">
                  <c:v>9</c:v>
                </c:pt>
                <c:pt idx="4987">
                  <c:v>9</c:v>
                </c:pt>
                <c:pt idx="4988">
                  <c:v>9</c:v>
                </c:pt>
                <c:pt idx="4989">
                  <c:v>9</c:v>
                </c:pt>
                <c:pt idx="4990">
                  <c:v>10</c:v>
                </c:pt>
                <c:pt idx="4991">
                  <c:v>10</c:v>
                </c:pt>
                <c:pt idx="4992">
                  <c:v>9</c:v>
                </c:pt>
                <c:pt idx="4993">
                  <c:v>8</c:v>
                </c:pt>
                <c:pt idx="4994">
                  <c:v>7</c:v>
                </c:pt>
                <c:pt idx="4995">
                  <c:v>7</c:v>
                </c:pt>
                <c:pt idx="4996">
                  <c:v>7</c:v>
                </c:pt>
                <c:pt idx="4997">
                  <c:v>7</c:v>
                </c:pt>
                <c:pt idx="4998">
                  <c:v>7</c:v>
                </c:pt>
                <c:pt idx="4999">
                  <c:v>7</c:v>
                </c:pt>
                <c:pt idx="5000">
                  <c:v>10</c:v>
                </c:pt>
                <c:pt idx="5001">
                  <c:v>10</c:v>
                </c:pt>
                <c:pt idx="5002">
                  <c:v>12</c:v>
                </c:pt>
                <c:pt idx="5003">
                  <c:v>11</c:v>
                </c:pt>
                <c:pt idx="5004">
                  <c:v>10</c:v>
                </c:pt>
                <c:pt idx="5005">
                  <c:v>10</c:v>
                </c:pt>
                <c:pt idx="5006">
                  <c:v>12</c:v>
                </c:pt>
                <c:pt idx="5007">
                  <c:v>11</c:v>
                </c:pt>
                <c:pt idx="5008">
                  <c:v>12</c:v>
                </c:pt>
                <c:pt idx="5009">
                  <c:v>12</c:v>
                </c:pt>
                <c:pt idx="5010">
                  <c:v>12</c:v>
                </c:pt>
                <c:pt idx="5011">
                  <c:v>13</c:v>
                </c:pt>
                <c:pt idx="5012">
                  <c:v>14</c:v>
                </c:pt>
                <c:pt idx="5013">
                  <c:v>14</c:v>
                </c:pt>
                <c:pt idx="5014">
                  <c:v>14</c:v>
                </c:pt>
                <c:pt idx="5015">
                  <c:v>14</c:v>
                </c:pt>
                <c:pt idx="5016">
                  <c:v>16</c:v>
                </c:pt>
                <c:pt idx="5017">
                  <c:v>15</c:v>
                </c:pt>
                <c:pt idx="5018">
                  <c:v>15</c:v>
                </c:pt>
                <c:pt idx="5019">
                  <c:v>14</c:v>
                </c:pt>
                <c:pt idx="5020">
                  <c:v>13</c:v>
                </c:pt>
                <c:pt idx="5021">
                  <c:v>14</c:v>
                </c:pt>
                <c:pt idx="5022">
                  <c:v>13</c:v>
                </c:pt>
                <c:pt idx="5023">
                  <c:v>13</c:v>
                </c:pt>
                <c:pt idx="5024">
                  <c:v>13</c:v>
                </c:pt>
                <c:pt idx="5025">
                  <c:v>13</c:v>
                </c:pt>
                <c:pt idx="5026">
                  <c:v>11</c:v>
                </c:pt>
                <c:pt idx="5027">
                  <c:v>12</c:v>
                </c:pt>
                <c:pt idx="5028">
                  <c:v>11</c:v>
                </c:pt>
                <c:pt idx="5029">
                  <c:v>11</c:v>
                </c:pt>
                <c:pt idx="5030">
                  <c:v>11</c:v>
                </c:pt>
                <c:pt idx="5031">
                  <c:v>11</c:v>
                </c:pt>
                <c:pt idx="5032">
                  <c:v>10</c:v>
                </c:pt>
                <c:pt idx="5033">
                  <c:v>9</c:v>
                </c:pt>
                <c:pt idx="5034">
                  <c:v>9</c:v>
                </c:pt>
                <c:pt idx="5035">
                  <c:v>9</c:v>
                </c:pt>
                <c:pt idx="5036">
                  <c:v>10</c:v>
                </c:pt>
                <c:pt idx="5037">
                  <c:v>10</c:v>
                </c:pt>
                <c:pt idx="5038">
                  <c:v>10</c:v>
                </c:pt>
                <c:pt idx="5039">
                  <c:v>10</c:v>
                </c:pt>
                <c:pt idx="5040">
                  <c:v>9</c:v>
                </c:pt>
                <c:pt idx="5041">
                  <c:v>8</c:v>
                </c:pt>
                <c:pt idx="5042">
                  <c:v>8</c:v>
                </c:pt>
                <c:pt idx="5043">
                  <c:v>8</c:v>
                </c:pt>
                <c:pt idx="5044">
                  <c:v>8</c:v>
                </c:pt>
                <c:pt idx="5045">
                  <c:v>8</c:v>
                </c:pt>
                <c:pt idx="5046">
                  <c:v>8</c:v>
                </c:pt>
                <c:pt idx="5047">
                  <c:v>7</c:v>
                </c:pt>
                <c:pt idx="5048">
                  <c:v>8</c:v>
                </c:pt>
                <c:pt idx="5049">
                  <c:v>8</c:v>
                </c:pt>
                <c:pt idx="5050">
                  <c:v>8</c:v>
                </c:pt>
                <c:pt idx="5051">
                  <c:v>8</c:v>
                </c:pt>
                <c:pt idx="5052">
                  <c:v>7</c:v>
                </c:pt>
                <c:pt idx="5053">
                  <c:v>7</c:v>
                </c:pt>
                <c:pt idx="5054">
                  <c:v>7</c:v>
                </c:pt>
                <c:pt idx="5055">
                  <c:v>7</c:v>
                </c:pt>
                <c:pt idx="5056">
                  <c:v>7</c:v>
                </c:pt>
                <c:pt idx="5057">
                  <c:v>8</c:v>
                </c:pt>
                <c:pt idx="5058">
                  <c:v>8</c:v>
                </c:pt>
                <c:pt idx="5059">
                  <c:v>8</c:v>
                </c:pt>
                <c:pt idx="5060">
                  <c:v>8</c:v>
                </c:pt>
                <c:pt idx="5061">
                  <c:v>8</c:v>
                </c:pt>
                <c:pt idx="5062">
                  <c:v>9</c:v>
                </c:pt>
                <c:pt idx="5063">
                  <c:v>8</c:v>
                </c:pt>
                <c:pt idx="5064">
                  <c:v>8</c:v>
                </c:pt>
                <c:pt idx="5065">
                  <c:v>7</c:v>
                </c:pt>
                <c:pt idx="5066">
                  <c:v>7</c:v>
                </c:pt>
                <c:pt idx="5067">
                  <c:v>6</c:v>
                </c:pt>
                <c:pt idx="5068">
                  <c:v>5</c:v>
                </c:pt>
                <c:pt idx="5069">
                  <c:v>5</c:v>
                </c:pt>
                <c:pt idx="5070">
                  <c:v>5</c:v>
                </c:pt>
                <c:pt idx="5071">
                  <c:v>9</c:v>
                </c:pt>
                <c:pt idx="5072">
                  <c:v>10</c:v>
                </c:pt>
                <c:pt idx="5073">
                  <c:v>11</c:v>
                </c:pt>
                <c:pt idx="5074">
                  <c:v>10</c:v>
                </c:pt>
                <c:pt idx="5075">
                  <c:v>9</c:v>
                </c:pt>
                <c:pt idx="5076">
                  <c:v>9</c:v>
                </c:pt>
                <c:pt idx="5077">
                  <c:v>8</c:v>
                </c:pt>
                <c:pt idx="5078">
                  <c:v>8</c:v>
                </c:pt>
                <c:pt idx="5079">
                  <c:v>10</c:v>
                </c:pt>
                <c:pt idx="5080">
                  <c:v>10</c:v>
                </c:pt>
                <c:pt idx="5081">
                  <c:v>10</c:v>
                </c:pt>
                <c:pt idx="5082">
                  <c:v>9</c:v>
                </c:pt>
                <c:pt idx="5083">
                  <c:v>9</c:v>
                </c:pt>
                <c:pt idx="5084">
                  <c:v>9</c:v>
                </c:pt>
                <c:pt idx="5085">
                  <c:v>10</c:v>
                </c:pt>
                <c:pt idx="5086">
                  <c:v>9</c:v>
                </c:pt>
                <c:pt idx="5087">
                  <c:v>10</c:v>
                </c:pt>
                <c:pt idx="5088">
                  <c:v>11</c:v>
                </c:pt>
                <c:pt idx="5089">
                  <c:v>11</c:v>
                </c:pt>
                <c:pt idx="5090">
                  <c:v>11</c:v>
                </c:pt>
                <c:pt idx="5091">
                  <c:v>8</c:v>
                </c:pt>
                <c:pt idx="5092">
                  <c:v>7</c:v>
                </c:pt>
                <c:pt idx="5093">
                  <c:v>8</c:v>
                </c:pt>
                <c:pt idx="5094">
                  <c:v>9</c:v>
                </c:pt>
                <c:pt idx="5095">
                  <c:v>10</c:v>
                </c:pt>
                <c:pt idx="5096">
                  <c:v>10</c:v>
                </c:pt>
                <c:pt idx="5097">
                  <c:v>12</c:v>
                </c:pt>
                <c:pt idx="5098">
                  <c:v>14</c:v>
                </c:pt>
                <c:pt idx="5099">
                  <c:v>12</c:v>
                </c:pt>
                <c:pt idx="5100">
                  <c:v>13</c:v>
                </c:pt>
                <c:pt idx="5101">
                  <c:v>13</c:v>
                </c:pt>
                <c:pt idx="5102">
                  <c:v>13</c:v>
                </c:pt>
                <c:pt idx="5103">
                  <c:v>13</c:v>
                </c:pt>
                <c:pt idx="5104">
                  <c:v>13</c:v>
                </c:pt>
                <c:pt idx="5105">
                  <c:v>13</c:v>
                </c:pt>
                <c:pt idx="5106">
                  <c:v>13</c:v>
                </c:pt>
                <c:pt idx="5107">
                  <c:v>13</c:v>
                </c:pt>
                <c:pt idx="5108">
                  <c:v>14</c:v>
                </c:pt>
                <c:pt idx="5109">
                  <c:v>14</c:v>
                </c:pt>
                <c:pt idx="5110">
                  <c:v>14</c:v>
                </c:pt>
                <c:pt idx="5111">
                  <c:v>13</c:v>
                </c:pt>
                <c:pt idx="5112">
                  <c:v>13</c:v>
                </c:pt>
                <c:pt idx="5113">
                  <c:v>11</c:v>
                </c:pt>
                <c:pt idx="5114">
                  <c:v>11</c:v>
                </c:pt>
                <c:pt idx="5115">
                  <c:v>10</c:v>
                </c:pt>
                <c:pt idx="5116">
                  <c:v>10</c:v>
                </c:pt>
                <c:pt idx="5117">
                  <c:v>9</c:v>
                </c:pt>
                <c:pt idx="5118">
                  <c:v>6</c:v>
                </c:pt>
                <c:pt idx="5119">
                  <c:v>8</c:v>
                </c:pt>
                <c:pt idx="5120">
                  <c:v>7</c:v>
                </c:pt>
                <c:pt idx="5121">
                  <c:v>7</c:v>
                </c:pt>
                <c:pt idx="5122">
                  <c:v>7</c:v>
                </c:pt>
                <c:pt idx="5123">
                  <c:v>7</c:v>
                </c:pt>
                <c:pt idx="5124">
                  <c:v>5</c:v>
                </c:pt>
                <c:pt idx="5125">
                  <c:v>5</c:v>
                </c:pt>
                <c:pt idx="5126">
                  <c:v>7</c:v>
                </c:pt>
                <c:pt idx="5127">
                  <c:v>7</c:v>
                </c:pt>
                <c:pt idx="5128">
                  <c:v>5</c:v>
                </c:pt>
                <c:pt idx="5129">
                  <c:v>5</c:v>
                </c:pt>
                <c:pt idx="5130">
                  <c:v>5</c:v>
                </c:pt>
                <c:pt idx="5131">
                  <c:v>4</c:v>
                </c:pt>
                <c:pt idx="5132">
                  <c:v>4</c:v>
                </c:pt>
                <c:pt idx="5133">
                  <c:v>4</c:v>
                </c:pt>
                <c:pt idx="5134">
                  <c:v>4</c:v>
                </c:pt>
                <c:pt idx="5135">
                  <c:v>4</c:v>
                </c:pt>
                <c:pt idx="5136">
                  <c:v>5</c:v>
                </c:pt>
                <c:pt idx="5137">
                  <c:v>5</c:v>
                </c:pt>
                <c:pt idx="5138">
                  <c:v>5</c:v>
                </c:pt>
                <c:pt idx="5139">
                  <c:v>5</c:v>
                </c:pt>
                <c:pt idx="5140">
                  <c:v>5</c:v>
                </c:pt>
                <c:pt idx="5141">
                  <c:v>6</c:v>
                </c:pt>
                <c:pt idx="5142">
                  <c:v>6</c:v>
                </c:pt>
                <c:pt idx="5143">
                  <c:v>7</c:v>
                </c:pt>
                <c:pt idx="5144">
                  <c:v>7</c:v>
                </c:pt>
                <c:pt idx="5145">
                  <c:v>8</c:v>
                </c:pt>
                <c:pt idx="5146">
                  <c:v>7</c:v>
                </c:pt>
                <c:pt idx="5147">
                  <c:v>7</c:v>
                </c:pt>
                <c:pt idx="5148">
                  <c:v>9</c:v>
                </c:pt>
                <c:pt idx="5149">
                  <c:v>9</c:v>
                </c:pt>
                <c:pt idx="5150">
                  <c:v>9</c:v>
                </c:pt>
                <c:pt idx="5151">
                  <c:v>10</c:v>
                </c:pt>
                <c:pt idx="5152">
                  <c:v>11</c:v>
                </c:pt>
                <c:pt idx="5153">
                  <c:v>11</c:v>
                </c:pt>
                <c:pt idx="5154">
                  <c:v>11</c:v>
                </c:pt>
                <c:pt idx="5155">
                  <c:v>12</c:v>
                </c:pt>
                <c:pt idx="5156">
                  <c:v>11</c:v>
                </c:pt>
                <c:pt idx="5157">
                  <c:v>11</c:v>
                </c:pt>
                <c:pt idx="5158">
                  <c:v>11</c:v>
                </c:pt>
                <c:pt idx="5159">
                  <c:v>10</c:v>
                </c:pt>
                <c:pt idx="5160">
                  <c:v>10</c:v>
                </c:pt>
                <c:pt idx="5161">
                  <c:v>8</c:v>
                </c:pt>
                <c:pt idx="5162">
                  <c:v>9</c:v>
                </c:pt>
                <c:pt idx="5163">
                  <c:v>8</c:v>
                </c:pt>
                <c:pt idx="5164">
                  <c:v>9</c:v>
                </c:pt>
                <c:pt idx="5165">
                  <c:v>7</c:v>
                </c:pt>
                <c:pt idx="5166">
                  <c:v>7</c:v>
                </c:pt>
                <c:pt idx="5167">
                  <c:v>7</c:v>
                </c:pt>
                <c:pt idx="5168">
                  <c:v>6</c:v>
                </c:pt>
                <c:pt idx="5169">
                  <c:v>6</c:v>
                </c:pt>
                <c:pt idx="5170">
                  <c:v>6</c:v>
                </c:pt>
                <c:pt idx="5171">
                  <c:v>6</c:v>
                </c:pt>
                <c:pt idx="5172">
                  <c:v>6</c:v>
                </c:pt>
                <c:pt idx="5173">
                  <c:v>6</c:v>
                </c:pt>
                <c:pt idx="5174">
                  <c:v>6</c:v>
                </c:pt>
                <c:pt idx="5175">
                  <c:v>7</c:v>
                </c:pt>
                <c:pt idx="5176">
                  <c:v>6</c:v>
                </c:pt>
                <c:pt idx="5177">
                  <c:v>6</c:v>
                </c:pt>
                <c:pt idx="5178">
                  <c:v>7</c:v>
                </c:pt>
                <c:pt idx="5179">
                  <c:v>7</c:v>
                </c:pt>
                <c:pt idx="5180">
                  <c:v>7</c:v>
                </c:pt>
                <c:pt idx="5181">
                  <c:v>7</c:v>
                </c:pt>
                <c:pt idx="5182">
                  <c:v>7</c:v>
                </c:pt>
                <c:pt idx="5183">
                  <c:v>8</c:v>
                </c:pt>
                <c:pt idx="5184">
                  <c:v>7</c:v>
                </c:pt>
                <c:pt idx="5185">
                  <c:v>9</c:v>
                </c:pt>
                <c:pt idx="5186">
                  <c:v>9</c:v>
                </c:pt>
                <c:pt idx="5187">
                  <c:v>9</c:v>
                </c:pt>
                <c:pt idx="5188">
                  <c:v>9</c:v>
                </c:pt>
                <c:pt idx="5189">
                  <c:v>8</c:v>
                </c:pt>
                <c:pt idx="5190">
                  <c:v>8</c:v>
                </c:pt>
                <c:pt idx="5191">
                  <c:v>7</c:v>
                </c:pt>
                <c:pt idx="5192">
                  <c:v>8</c:v>
                </c:pt>
                <c:pt idx="5193">
                  <c:v>9</c:v>
                </c:pt>
                <c:pt idx="5194">
                  <c:v>9</c:v>
                </c:pt>
                <c:pt idx="5195">
                  <c:v>9</c:v>
                </c:pt>
                <c:pt idx="5196">
                  <c:v>9</c:v>
                </c:pt>
                <c:pt idx="5197">
                  <c:v>10</c:v>
                </c:pt>
                <c:pt idx="5198">
                  <c:v>9</c:v>
                </c:pt>
                <c:pt idx="5199">
                  <c:v>9</c:v>
                </c:pt>
                <c:pt idx="5200">
                  <c:v>9</c:v>
                </c:pt>
                <c:pt idx="5201">
                  <c:v>8</c:v>
                </c:pt>
                <c:pt idx="5202">
                  <c:v>8</c:v>
                </c:pt>
                <c:pt idx="5203">
                  <c:v>7</c:v>
                </c:pt>
                <c:pt idx="5204">
                  <c:v>7</c:v>
                </c:pt>
                <c:pt idx="5205">
                  <c:v>7</c:v>
                </c:pt>
                <c:pt idx="5206">
                  <c:v>7</c:v>
                </c:pt>
                <c:pt idx="5207">
                  <c:v>8</c:v>
                </c:pt>
                <c:pt idx="5208">
                  <c:v>10</c:v>
                </c:pt>
                <c:pt idx="5209">
                  <c:v>10</c:v>
                </c:pt>
                <c:pt idx="5210">
                  <c:v>11</c:v>
                </c:pt>
                <c:pt idx="5211">
                  <c:v>11</c:v>
                </c:pt>
                <c:pt idx="5212">
                  <c:v>11</c:v>
                </c:pt>
                <c:pt idx="5213">
                  <c:v>11</c:v>
                </c:pt>
                <c:pt idx="5214">
                  <c:v>10</c:v>
                </c:pt>
                <c:pt idx="5215">
                  <c:v>10</c:v>
                </c:pt>
                <c:pt idx="5216">
                  <c:v>9</c:v>
                </c:pt>
                <c:pt idx="5217">
                  <c:v>9</c:v>
                </c:pt>
                <c:pt idx="5218">
                  <c:v>9</c:v>
                </c:pt>
                <c:pt idx="5219">
                  <c:v>10</c:v>
                </c:pt>
                <c:pt idx="5220">
                  <c:v>12</c:v>
                </c:pt>
                <c:pt idx="5221">
                  <c:v>13</c:v>
                </c:pt>
                <c:pt idx="5222">
                  <c:v>14</c:v>
                </c:pt>
                <c:pt idx="5223">
                  <c:v>17</c:v>
                </c:pt>
                <c:pt idx="5224">
                  <c:v>19</c:v>
                </c:pt>
                <c:pt idx="5225">
                  <c:v>18</c:v>
                </c:pt>
                <c:pt idx="5226">
                  <c:v>18</c:v>
                </c:pt>
                <c:pt idx="5227">
                  <c:v>17</c:v>
                </c:pt>
                <c:pt idx="5228">
                  <c:v>17</c:v>
                </c:pt>
                <c:pt idx="5229">
                  <c:v>16</c:v>
                </c:pt>
                <c:pt idx="5230">
                  <c:v>17</c:v>
                </c:pt>
                <c:pt idx="5231">
                  <c:v>17</c:v>
                </c:pt>
                <c:pt idx="5232">
                  <c:v>17</c:v>
                </c:pt>
                <c:pt idx="5233">
                  <c:v>17</c:v>
                </c:pt>
                <c:pt idx="5234">
                  <c:v>18</c:v>
                </c:pt>
                <c:pt idx="5235">
                  <c:v>21</c:v>
                </c:pt>
                <c:pt idx="5236">
                  <c:v>21</c:v>
                </c:pt>
                <c:pt idx="5237">
                  <c:v>22</c:v>
                </c:pt>
                <c:pt idx="5238">
                  <c:v>22</c:v>
                </c:pt>
                <c:pt idx="5239">
                  <c:v>22</c:v>
                </c:pt>
                <c:pt idx="5240">
                  <c:v>21</c:v>
                </c:pt>
                <c:pt idx="5241">
                  <c:v>20</c:v>
                </c:pt>
                <c:pt idx="5242">
                  <c:v>20</c:v>
                </c:pt>
                <c:pt idx="5243">
                  <c:v>20</c:v>
                </c:pt>
                <c:pt idx="5244">
                  <c:v>19</c:v>
                </c:pt>
                <c:pt idx="5245">
                  <c:v>18</c:v>
                </c:pt>
                <c:pt idx="5246">
                  <c:v>18</c:v>
                </c:pt>
                <c:pt idx="5247">
                  <c:v>19</c:v>
                </c:pt>
                <c:pt idx="5248">
                  <c:v>16</c:v>
                </c:pt>
                <c:pt idx="5249">
                  <c:v>17</c:v>
                </c:pt>
                <c:pt idx="5250">
                  <c:v>18</c:v>
                </c:pt>
                <c:pt idx="5251">
                  <c:v>17</c:v>
                </c:pt>
                <c:pt idx="5252">
                  <c:v>16</c:v>
                </c:pt>
                <c:pt idx="5253">
                  <c:v>15</c:v>
                </c:pt>
                <c:pt idx="5254">
                  <c:v>16</c:v>
                </c:pt>
                <c:pt idx="5255">
                  <c:v>17</c:v>
                </c:pt>
                <c:pt idx="5256">
                  <c:v>16</c:v>
                </c:pt>
                <c:pt idx="5257">
                  <c:v>15</c:v>
                </c:pt>
                <c:pt idx="5258">
                  <c:v>14</c:v>
                </c:pt>
                <c:pt idx="5259">
                  <c:v>13</c:v>
                </c:pt>
                <c:pt idx="5260">
                  <c:v>13</c:v>
                </c:pt>
                <c:pt idx="5261">
                  <c:v>12</c:v>
                </c:pt>
                <c:pt idx="5262">
                  <c:v>11</c:v>
                </c:pt>
                <c:pt idx="5263">
                  <c:v>12</c:v>
                </c:pt>
                <c:pt idx="5264">
                  <c:v>13</c:v>
                </c:pt>
                <c:pt idx="5265">
                  <c:v>13</c:v>
                </c:pt>
                <c:pt idx="5266">
                  <c:v>13</c:v>
                </c:pt>
                <c:pt idx="5267">
                  <c:v>11</c:v>
                </c:pt>
                <c:pt idx="5268">
                  <c:v>11</c:v>
                </c:pt>
                <c:pt idx="5269">
                  <c:v>11</c:v>
                </c:pt>
                <c:pt idx="5270">
                  <c:v>10</c:v>
                </c:pt>
                <c:pt idx="5271">
                  <c:v>9</c:v>
                </c:pt>
                <c:pt idx="5272">
                  <c:v>9</c:v>
                </c:pt>
                <c:pt idx="5273">
                  <c:v>9</c:v>
                </c:pt>
                <c:pt idx="5274">
                  <c:v>9</c:v>
                </c:pt>
                <c:pt idx="5275">
                  <c:v>8</c:v>
                </c:pt>
                <c:pt idx="5276">
                  <c:v>8</c:v>
                </c:pt>
                <c:pt idx="5277">
                  <c:v>7</c:v>
                </c:pt>
                <c:pt idx="5278">
                  <c:v>7</c:v>
                </c:pt>
                <c:pt idx="5279">
                  <c:v>9</c:v>
                </c:pt>
                <c:pt idx="5280">
                  <c:v>9</c:v>
                </c:pt>
                <c:pt idx="5281">
                  <c:v>9</c:v>
                </c:pt>
                <c:pt idx="5282">
                  <c:v>9</c:v>
                </c:pt>
                <c:pt idx="5283">
                  <c:v>9</c:v>
                </c:pt>
                <c:pt idx="5284">
                  <c:v>9</c:v>
                </c:pt>
                <c:pt idx="5285">
                  <c:v>8</c:v>
                </c:pt>
                <c:pt idx="5286">
                  <c:v>8</c:v>
                </c:pt>
                <c:pt idx="5287">
                  <c:v>8</c:v>
                </c:pt>
                <c:pt idx="5288">
                  <c:v>8</c:v>
                </c:pt>
                <c:pt idx="5289">
                  <c:v>7</c:v>
                </c:pt>
                <c:pt idx="5290">
                  <c:v>6</c:v>
                </c:pt>
                <c:pt idx="5291">
                  <c:v>5</c:v>
                </c:pt>
                <c:pt idx="5292">
                  <c:v>5</c:v>
                </c:pt>
                <c:pt idx="5293">
                  <c:v>5</c:v>
                </c:pt>
                <c:pt idx="5294">
                  <c:v>4</c:v>
                </c:pt>
                <c:pt idx="5295">
                  <c:v>5</c:v>
                </c:pt>
                <c:pt idx="5296">
                  <c:v>5</c:v>
                </c:pt>
                <c:pt idx="5297">
                  <c:v>5</c:v>
                </c:pt>
                <c:pt idx="5298">
                  <c:v>5</c:v>
                </c:pt>
                <c:pt idx="5299">
                  <c:v>4</c:v>
                </c:pt>
                <c:pt idx="5300">
                  <c:v>4</c:v>
                </c:pt>
                <c:pt idx="5301">
                  <c:v>4</c:v>
                </c:pt>
                <c:pt idx="5302">
                  <c:v>4</c:v>
                </c:pt>
                <c:pt idx="5303">
                  <c:v>4</c:v>
                </c:pt>
                <c:pt idx="5304">
                  <c:v>4</c:v>
                </c:pt>
                <c:pt idx="5305">
                  <c:v>5</c:v>
                </c:pt>
                <c:pt idx="5306">
                  <c:v>5</c:v>
                </c:pt>
                <c:pt idx="5307">
                  <c:v>6</c:v>
                </c:pt>
                <c:pt idx="5308">
                  <c:v>6</c:v>
                </c:pt>
                <c:pt idx="5309">
                  <c:v>6</c:v>
                </c:pt>
                <c:pt idx="5310">
                  <c:v>6</c:v>
                </c:pt>
                <c:pt idx="5311">
                  <c:v>6</c:v>
                </c:pt>
                <c:pt idx="5312">
                  <c:v>6</c:v>
                </c:pt>
                <c:pt idx="5313">
                  <c:v>5</c:v>
                </c:pt>
                <c:pt idx="5314">
                  <c:v>5</c:v>
                </c:pt>
                <c:pt idx="5315">
                  <c:v>5</c:v>
                </c:pt>
                <c:pt idx="5316">
                  <c:v>5</c:v>
                </c:pt>
                <c:pt idx="5317">
                  <c:v>5</c:v>
                </c:pt>
                <c:pt idx="5318">
                  <c:v>6</c:v>
                </c:pt>
                <c:pt idx="5319">
                  <c:v>7</c:v>
                </c:pt>
                <c:pt idx="5320">
                  <c:v>7</c:v>
                </c:pt>
                <c:pt idx="5321">
                  <c:v>8</c:v>
                </c:pt>
                <c:pt idx="5322">
                  <c:v>9</c:v>
                </c:pt>
                <c:pt idx="5323">
                  <c:v>10</c:v>
                </c:pt>
                <c:pt idx="5324">
                  <c:v>12</c:v>
                </c:pt>
                <c:pt idx="5325">
                  <c:v>12</c:v>
                </c:pt>
                <c:pt idx="5326">
                  <c:v>11</c:v>
                </c:pt>
                <c:pt idx="5327">
                  <c:v>11</c:v>
                </c:pt>
                <c:pt idx="5328">
                  <c:v>11</c:v>
                </c:pt>
                <c:pt idx="5329">
                  <c:v>11</c:v>
                </c:pt>
                <c:pt idx="5330">
                  <c:v>12</c:v>
                </c:pt>
                <c:pt idx="5331">
                  <c:v>15</c:v>
                </c:pt>
                <c:pt idx="5332">
                  <c:v>15</c:v>
                </c:pt>
                <c:pt idx="5333">
                  <c:v>15</c:v>
                </c:pt>
                <c:pt idx="5334">
                  <c:v>15</c:v>
                </c:pt>
                <c:pt idx="5335">
                  <c:v>15</c:v>
                </c:pt>
                <c:pt idx="5336">
                  <c:v>14</c:v>
                </c:pt>
                <c:pt idx="5337">
                  <c:v>13</c:v>
                </c:pt>
                <c:pt idx="5338">
                  <c:v>12</c:v>
                </c:pt>
                <c:pt idx="5339">
                  <c:v>10</c:v>
                </c:pt>
                <c:pt idx="5340">
                  <c:v>10</c:v>
                </c:pt>
                <c:pt idx="5341">
                  <c:v>10</c:v>
                </c:pt>
                <c:pt idx="5342">
                  <c:v>9</c:v>
                </c:pt>
                <c:pt idx="5343">
                  <c:v>9</c:v>
                </c:pt>
                <c:pt idx="5344">
                  <c:v>8</c:v>
                </c:pt>
                <c:pt idx="5345">
                  <c:v>8</c:v>
                </c:pt>
                <c:pt idx="5346">
                  <c:v>8</c:v>
                </c:pt>
                <c:pt idx="5347">
                  <c:v>9</c:v>
                </c:pt>
                <c:pt idx="5348">
                  <c:v>9</c:v>
                </c:pt>
                <c:pt idx="5349">
                  <c:v>9</c:v>
                </c:pt>
                <c:pt idx="5350">
                  <c:v>7</c:v>
                </c:pt>
                <c:pt idx="5351">
                  <c:v>8</c:v>
                </c:pt>
                <c:pt idx="5352">
                  <c:v>8</c:v>
                </c:pt>
                <c:pt idx="5353">
                  <c:v>7</c:v>
                </c:pt>
                <c:pt idx="5354">
                  <c:v>7</c:v>
                </c:pt>
                <c:pt idx="5355">
                  <c:v>6</c:v>
                </c:pt>
                <c:pt idx="5356">
                  <c:v>7</c:v>
                </c:pt>
                <c:pt idx="5357">
                  <c:v>7</c:v>
                </c:pt>
                <c:pt idx="5358">
                  <c:v>7</c:v>
                </c:pt>
                <c:pt idx="5359">
                  <c:v>7</c:v>
                </c:pt>
                <c:pt idx="5360">
                  <c:v>7</c:v>
                </c:pt>
                <c:pt idx="5361">
                  <c:v>6</c:v>
                </c:pt>
                <c:pt idx="5362">
                  <c:v>7</c:v>
                </c:pt>
                <c:pt idx="5363">
                  <c:v>8</c:v>
                </c:pt>
                <c:pt idx="5364">
                  <c:v>8</c:v>
                </c:pt>
                <c:pt idx="5365">
                  <c:v>8</c:v>
                </c:pt>
                <c:pt idx="5366">
                  <c:v>8</c:v>
                </c:pt>
                <c:pt idx="5367">
                  <c:v>8</c:v>
                </c:pt>
                <c:pt idx="5368">
                  <c:v>9</c:v>
                </c:pt>
                <c:pt idx="5369">
                  <c:v>10</c:v>
                </c:pt>
                <c:pt idx="5370">
                  <c:v>14</c:v>
                </c:pt>
                <c:pt idx="5371">
                  <c:v>14</c:v>
                </c:pt>
                <c:pt idx="5372">
                  <c:v>13</c:v>
                </c:pt>
                <c:pt idx="5373">
                  <c:v>13</c:v>
                </c:pt>
                <c:pt idx="5374">
                  <c:v>12</c:v>
                </c:pt>
                <c:pt idx="5375">
                  <c:v>12</c:v>
                </c:pt>
                <c:pt idx="5376">
                  <c:v>11</c:v>
                </c:pt>
                <c:pt idx="5377">
                  <c:v>12</c:v>
                </c:pt>
                <c:pt idx="5378">
                  <c:v>12</c:v>
                </c:pt>
                <c:pt idx="5379">
                  <c:v>12</c:v>
                </c:pt>
                <c:pt idx="5380">
                  <c:v>12</c:v>
                </c:pt>
                <c:pt idx="5381">
                  <c:v>13</c:v>
                </c:pt>
                <c:pt idx="5382">
                  <c:v>14</c:v>
                </c:pt>
                <c:pt idx="5383">
                  <c:v>14</c:v>
                </c:pt>
                <c:pt idx="5384">
                  <c:v>14</c:v>
                </c:pt>
                <c:pt idx="5385">
                  <c:v>14</c:v>
                </c:pt>
                <c:pt idx="5386">
                  <c:v>14</c:v>
                </c:pt>
                <c:pt idx="5387">
                  <c:v>14</c:v>
                </c:pt>
                <c:pt idx="5388">
                  <c:v>12</c:v>
                </c:pt>
                <c:pt idx="5389">
                  <c:v>12</c:v>
                </c:pt>
                <c:pt idx="5390">
                  <c:v>9</c:v>
                </c:pt>
                <c:pt idx="5391">
                  <c:v>9</c:v>
                </c:pt>
                <c:pt idx="5392">
                  <c:v>9</c:v>
                </c:pt>
                <c:pt idx="5393">
                  <c:v>8</c:v>
                </c:pt>
                <c:pt idx="5394">
                  <c:v>8</c:v>
                </c:pt>
                <c:pt idx="5395">
                  <c:v>10</c:v>
                </c:pt>
                <c:pt idx="5396">
                  <c:v>10</c:v>
                </c:pt>
                <c:pt idx="5397">
                  <c:v>9</c:v>
                </c:pt>
                <c:pt idx="5398">
                  <c:v>9</c:v>
                </c:pt>
                <c:pt idx="5399">
                  <c:v>9</c:v>
                </c:pt>
                <c:pt idx="5400">
                  <c:v>11</c:v>
                </c:pt>
                <c:pt idx="5401">
                  <c:v>10</c:v>
                </c:pt>
                <c:pt idx="5402">
                  <c:v>9</c:v>
                </c:pt>
                <c:pt idx="5403">
                  <c:v>10</c:v>
                </c:pt>
                <c:pt idx="5404">
                  <c:v>10</c:v>
                </c:pt>
                <c:pt idx="5405">
                  <c:v>10</c:v>
                </c:pt>
                <c:pt idx="5406">
                  <c:v>10</c:v>
                </c:pt>
                <c:pt idx="5407">
                  <c:v>9</c:v>
                </c:pt>
                <c:pt idx="5408">
                  <c:v>8</c:v>
                </c:pt>
                <c:pt idx="5409">
                  <c:v>7</c:v>
                </c:pt>
                <c:pt idx="5410">
                  <c:v>7</c:v>
                </c:pt>
                <c:pt idx="5411">
                  <c:v>7</c:v>
                </c:pt>
                <c:pt idx="5412">
                  <c:v>10</c:v>
                </c:pt>
                <c:pt idx="5413">
                  <c:v>11</c:v>
                </c:pt>
                <c:pt idx="5414">
                  <c:v>11</c:v>
                </c:pt>
                <c:pt idx="5415">
                  <c:v>11</c:v>
                </c:pt>
                <c:pt idx="5416">
                  <c:v>10</c:v>
                </c:pt>
                <c:pt idx="5417">
                  <c:v>10</c:v>
                </c:pt>
                <c:pt idx="5418">
                  <c:v>9</c:v>
                </c:pt>
                <c:pt idx="5419">
                  <c:v>8</c:v>
                </c:pt>
                <c:pt idx="5420">
                  <c:v>7</c:v>
                </c:pt>
                <c:pt idx="5421">
                  <c:v>8</c:v>
                </c:pt>
                <c:pt idx="5422">
                  <c:v>8</c:v>
                </c:pt>
                <c:pt idx="5423">
                  <c:v>9</c:v>
                </c:pt>
                <c:pt idx="5424">
                  <c:v>12</c:v>
                </c:pt>
                <c:pt idx="5425">
                  <c:v>12</c:v>
                </c:pt>
                <c:pt idx="5426">
                  <c:v>11</c:v>
                </c:pt>
                <c:pt idx="5427">
                  <c:v>10</c:v>
                </c:pt>
                <c:pt idx="5428">
                  <c:v>10</c:v>
                </c:pt>
                <c:pt idx="5429">
                  <c:v>10</c:v>
                </c:pt>
                <c:pt idx="5430">
                  <c:v>10</c:v>
                </c:pt>
                <c:pt idx="5431">
                  <c:v>10</c:v>
                </c:pt>
                <c:pt idx="5432">
                  <c:v>8</c:v>
                </c:pt>
                <c:pt idx="5433">
                  <c:v>8</c:v>
                </c:pt>
                <c:pt idx="5434">
                  <c:v>9</c:v>
                </c:pt>
                <c:pt idx="5435">
                  <c:v>9</c:v>
                </c:pt>
                <c:pt idx="5436">
                  <c:v>9</c:v>
                </c:pt>
                <c:pt idx="5437">
                  <c:v>9</c:v>
                </c:pt>
                <c:pt idx="5438">
                  <c:v>9</c:v>
                </c:pt>
                <c:pt idx="5439">
                  <c:v>9</c:v>
                </c:pt>
                <c:pt idx="5440">
                  <c:v>9</c:v>
                </c:pt>
                <c:pt idx="5441">
                  <c:v>9</c:v>
                </c:pt>
                <c:pt idx="5442">
                  <c:v>8</c:v>
                </c:pt>
                <c:pt idx="5443">
                  <c:v>7</c:v>
                </c:pt>
                <c:pt idx="5444">
                  <c:v>5</c:v>
                </c:pt>
                <c:pt idx="5445">
                  <c:v>5</c:v>
                </c:pt>
                <c:pt idx="5446">
                  <c:v>5</c:v>
                </c:pt>
                <c:pt idx="5447">
                  <c:v>5</c:v>
                </c:pt>
                <c:pt idx="5448">
                  <c:v>5</c:v>
                </c:pt>
                <c:pt idx="5449">
                  <c:v>5</c:v>
                </c:pt>
                <c:pt idx="5450">
                  <c:v>5</c:v>
                </c:pt>
                <c:pt idx="5451">
                  <c:v>7</c:v>
                </c:pt>
                <c:pt idx="5452">
                  <c:v>6</c:v>
                </c:pt>
                <c:pt idx="5453">
                  <c:v>6</c:v>
                </c:pt>
                <c:pt idx="5454">
                  <c:v>5</c:v>
                </c:pt>
                <c:pt idx="5455">
                  <c:v>5</c:v>
                </c:pt>
                <c:pt idx="5456">
                  <c:v>5</c:v>
                </c:pt>
                <c:pt idx="5457">
                  <c:v>5</c:v>
                </c:pt>
                <c:pt idx="5458">
                  <c:v>4</c:v>
                </c:pt>
                <c:pt idx="5459">
                  <c:v>4</c:v>
                </c:pt>
                <c:pt idx="5460">
                  <c:v>4</c:v>
                </c:pt>
                <c:pt idx="5461">
                  <c:v>4</c:v>
                </c:pt>
                <c:pt idx="5462">
                  <c:v>5</c:v>
                </c:pt>
                <c:pt idx="5463">
                  <c:v>6</c:v>
                </c:pt>
                <c:pt idx="5464">
                  <c:v>6</c:v>
                </c:pt>
                <c:pt idx="5465">
                  <c:v>7</c:v>
                </c:pt>
                <c:pt idx="5466">
                  <c:v>7</c:v>
                </c:pt>
                <c:pt idx="5467">
                  <c:v>7</c:v>
                </c:pt>
                <c:pt idx="5468">
                  <c:v>6</c:v>
                </c:pt>
                <c:pt idx="5469">
                  <c:v>6</c:v>
                </c:pt>
                <c:pt idx="5470">
                  <c:v>6</c:v>
                </c:pt>
                <c:pt idx="5471">
                  <c:v>6</c:v>
                </c:pt>
                <c:pt idx="5472">
                  <c:v>7</c:v>
                </c:pt>
                <c:pt idx="5473">
                  <c:v>6</c:v>
                </c:pt>
                <c:pt idx="5474">
                  <c:v>6</c:v>
                </c:pt>
                <c:pt idx="5475">
                  <c:v>6</c:v>
                </c:pt>
                <c:pt idx="5476">
                  <c:v>6</c:v>
                </c:pt>
                <c:pt idx="5477">
                  <c:v>6</c:v>
                </c:pt>
                <c:pt idx="5478">
                  <c:v>6</c:v>
                </c:pt>
                <c:pt idx="5479">
                  <c:v>6</c:v>
                </c:pt>
                <c:pt idx="5480">
                  <c:v>5</c:v>
                </c:pt>
                <c:pt idx="5481">
                  <c:v>5</c:v>
                </c:pt>
                <c:pt idx="5482">
                  <c:v>4</c:v>
                </c:pt>
                <c:pt idx="5483">
                  <c:v>4</c:v>
                </c:pt>
                <c:pt idx="5484">
                  <c:v>4</c:v>
                </c:pt>
                <c:pt idx="5485">
                  <c:v>5</c:v>
                </c:pt>
                <c:pt idx="5486">
                  <c:v>4</c:v>
                </c:pt>
                <c:pt idx="5487">
                  <c:v>4</c:v>
                </c:pt>
                <c:pt idx="5488">
                  <c:v>3</c:v>
                </c:pt>
                <c:pt idx="5489">
                  <c:v>4</c:v>
                </c:pt>
                <c:pt idx="5490">
                  <c:v>6</c:v>
                </c:pt>
                <c:pt idx="5491">
                  <c:v>6</c:v>
                </c:pt>
                <c:pt idx="5492">
                  <c:v>6</c:v>
                </c:pt>
                <c:pt idx="5493">
                  <c:v>6</c:v>
                </c:pt>
                <c:pt idx="5494">
                  <c:v>6</c:v>
                </c:pt>
                <c:pt idx="5495">
                  <c:v>7</c:v>
                </c:pt>
                <c:pt idx="5496">
                  <c:v>7</c:v>
                </c:pt>
                <c:pt idx="5497">
                  <c:v>7</c:v>
                </c:pt>
                <c:pt idx="5498">
                  <c:v>9</c:v>
                </c:pt>
                <c:pt idx="5499">
                  <c:v>9</c:v>
                </c:pt>
                <c:pt idx="5500">
                  <c:v>9</c:v>
                </c:pt>
                <c:pt idx="5501">
                  <c:v>9</c:v>
                </c:pt>
                <c:pt idx="5502">
                  <c:v>9</c:v>
                </c:pt>
                <c:pt idx="5503">
                  <c:v>9</c:v>
                </c:pt>
                <c:pt idx="5504">
                  <c:v>11</c:v>
                </c:pt>
                <c:pt idx="5505">
                  <c:v>12</c:v>
                </c:pt>
                <c:pt idx="5506">
                  <c:v>13</c:v>
                </c:pt>
                <c:pt idx="5507">
                  <c:v>12</c:v>
                </c:pt>
                <c:pt idx="5508">
                  <c:v>14</c:v>
                </c:pt>
                <c:pt idx="5509">
                  <c:v>13</c:v>
                </c:pt>
                <c:pt idx="5510">
                  <c:v>14</c:v>
                </c:pt>
                <c:pt idx="5511">
                  <c:v>14</c:v>
                </c:pt>
                <c:pt idx="5512">
                  <c:v>15</c:v>
                </c:pt>
                <c:pt idx="5513">
                  <c:v>15</c:v>
                </c:pt>
                <c:pt idx="5514">
                  <c:v>14</c:v>
                </c:pt>
                <c:pt idx="5515">
                  <c:v>13</c:v>
                </c:pt>
                <c:pt idx="5516">
                  <c:v>13</c:v>
                </c:pt>
                <c:pt idx="5517">
                  <c:v>13</c:v>
                </c:pt>
                <c:pt idx="5518">
                  <c:v>14</c:v>
                </c:pt>
                <c:pt idx="5519">
                  <c:v>14</c:v>
                </c:pt>
                <c:pt idx="5520">
                  <c:v>14</c:v>
                </c:pt>
                <c:pt idx="5521">
                  <c:v>15</c:v>
                </c:pt>
                <c:pt idx="5522">
                  <c:v>14</c:v>
                </c:pt>
                <c:pt idx="5523">
                  <c:v>14</c:v>
                </c:pt>
                <c:pt idx="5524">
                  <c:v>13</c:v>
                </c:pt>
                <c:pt idx="5525">
                  <c:v>13</c:v>
                </c:pt>
                <c:pt idx="5526">
                  <c:v>13</c:v>
                </c:pt>
                <c:pt idx="5527">
                  <c:v>13</c:v>
                </c:pt>
                <c:pt idx="5528">
                  <c:v>14</c:v>
                </c:pt>
                <c:pt idx="5529">
                  <c:v>12</c:v>
                </c:pt>
                <c:pt idx="5530">
                  <c:v>12</c:v>
                </c:pt>
                <c:pt idx="5531">
                  <c:v>9</c:v>
                </c:pt>
                <c:pt idx="5532">
                  <c:v>9</c:v>
                </c:pt>
                <c:pt idx="5533">
                  <c:v>9</c:v>
                </c:pt>
                <c:pt idx="5534">
                  <c:v>8</c:v>
                </c:pt>
                <c:pt idx="5535">
                  <c:v>8</c:v>
                </c:pt>
                <c:pt idx="5536">
                  <c:v>7</c:v>
                </c:pt>
                <c:pt idx="5537">
                  <c:v>7</c:v>
                </c:pt>
                <c:pt idx="5538">
                  <c:v>7</c:v>
                </c:pt>
                <c:pt idx="5539">
                  <c:v>6</c:v>
                </c:pt>
                <c:pt idx="5540">
                  <c:v>6</c:v>
                </c:pt>
                <c:pt idx="5541">
                  <c:v>5</c:v>
                </c:pt>
                <c:pt idx="5542">
                  <c:v>6</c:v>
                </c:pt>
                <c:pt idx="5543">
                  <c:v>6</c:v>
                </c:pt>
                <c:pt idx="5544">
                  <c:v>7</c:v>
                </c:pt>
                <c:pt idx="5545">
                  <c:v>7</c:v>
                </c:pt>
                <c:pt idx="5546">
                  <c:v>6</c:v>
                </c:pt>
                <c:pt idx="5547">
                  <c:v>7</c:v>
                </c:pt>
                <c:pt idx="5548">
                  <c:v>9</c:v>
                </c:pt>
                <c:pt idx="5549">
                  <c:v>9</c:v>
                </c:pt>
                <c:pt idx="5550">
                  <c:v>10</c:v>
                </c:pt>
                <c:pt idx="5551">
                  <c:v>10</c:v>
                </c:pt>
                <c:pt idx="5552">
                  <c:v>11</c:v>
                </c:pt>
                <c:pt idx="5553">
                  <c:v>12</c:v>
                </c:pt>
                <c:pt idx="5554">
                  <c:v>12</c:v>
                </c:pt>
                <c:pt idx="5555">
                  <c:v>12</c:v>
                </c:pt>
                <c:pt idx="5556">
                  <c:v>12</c:v>
                </c:pt>
                <c:pt idx="5557">
                  <c:v>12</c:v>
                </c:pt>
                <c:pt idx="5558">
                  <c:v>13</c:v>
                </c:pt>
                <c:pt idx="5559">
                  <c:v>13</c:v>
                </c:pt>
                <c:pt idx="5560">
                  <c:v>13</c:v>
                </c:pt>
                <c:pt idx="5561">
                  <c:v>12</c:v>
                </c:pt>
                <c:pt idx="5562">
                  <c:v>12</c:v>
                </c:pt>
                <c:pt idx="5563">
                  <c:v>11</c:v>
                </c:pt>
                <c:pt idx="5564">
                  <c:v>12</c:v>
                </c:pt>
                <c:pt idx="5565">
                  <c:v>12</c:v>
                </c:pt>
                <c:pt idx="5566">
                  <c:v>12</c:v>
                </c:pt>
                <c:pt idx="5567">
                  <c:v>11</c:v>
                </c:pt>
                <c:pt idx="5568">
                  <c:v>10</c:v>
                </c:pt>
                <c:pt idx="5569">
                  <c:v>11</c:v>
                </c:pt>
                <c:pt idx="5570">
                  <c:v>11</c:v>
                </c:pt>
                <c:pt idx="5571">
                  <c:v>9</c:v>
                </c:pt>
                <c:pt idx="5572">
                  <c:v>9</c:v>
                </c:pt>
                <c:pt idx="5573">
                  <c:v>8</c:v>
                </c:pt>
                <c:pt idx="5574">
                  <c:v>8</c:v>
                </c:pt>
                <c:pt idx="5575">
                  <c:v>7</c:v>
                </c:pt>
                <c:pt idx="5576">
                  <c:v>6</c:v>
                </c:pt>
                <c:pt idx="5577">
                  <c:v>7</c:v>
                </c:pt>
                <c:pt idx="5578">
                  <c:v>7</c:v>
                </c:pt>
                <c:pt idx="5579">
                  <c:v>7</c:v>
                </c:pt>
                <c:pt idx="5580">
                  <c:v>8</c:v>
                </c:pt>
                <c:pt idx="5581">
                  <c:v>10</c:v>
                </c:pt>
                <c:pt idx="5582">
                  <c:v>10</c:v>
                </c:pt>
                <c:pt idx="5583">
                  <c:v>10</c:v>
                </c:pt>
                <c:pt idx="5584">
                  <c:v>9</c:v>
                </c:pt>
                <c:pt idx="5585">
                  <c:v>9</c:v>
                </c:pt>
                <c:pt idx="5586">
                  <c:v>9</c:v>
                </c:pt>
                <c:pt idx="5587">
                  <c:v>9</c:v>
                </c:pt>
                <c:pt idx="5588">
                  <c:v>9</c:v>
                </c:pt>
                <c:pt idx="5589">
                  <c:v>8</c:v>
                </c:pt>
                <c:pt idx="5590">
                  <c:v>8</c:v>
                </c:pt>
                <c:pt idx="5591">
                  <c:v>9</c:v>
                </c:pt>
                <c:pt idx="5592">
                  <c:v>9</c:v>
                </c:pt>
                <c:pt idx="5593">
                  <c:v>9</c:v>
                </c:pt>
                <c:pt idx="5594">
                  <c:v>9</c:v>
                </c:pt>
                <c:pt idx="5595">
                  <c:v>9</c:v>
                </c:pt>
                <c:pt idx="5596">
                  <c:v>10</c:v>
                </c:pt>
                <c:pt idx="5597">
                  <c:v>9</c:v>
                </c:pt>
                <c:pt idx="5598">
                  <c:v>11</c:v>
                </c:pt>
                <c:pt idx="5599">
                  <c:v>14</c:v>
                </c:pt>
                <c:pt idx="5600">
                  <c:v>13</c:v>
                </c:pt>
                <c:pt idx="5601">
                  <c:v>12</c:v>
                </c:pt>
                <c:pt idx="5602">
                  <c:v>11</c:v>
                </c:pt>
                <c:pt idx="5603">
                  <c:v>11</c:v>
                </c:pt>
                <c:pt idx="5604">
                  <c:v>13</c:v>
                </c:pt>
                <c:pt idx="5605">
                  <c:v>12</c:v>
                </c:pt>
                <c:pt idx="5606">
                  <c:v>12</c:v>
                </c:pt>
                <c:pt idx="5607">
                  <c:v>12</c:v>
                </c:pt>
                <c:pt idx="5608">
                  <c:v>13</c:v>
                </c:pt>
                <c:pt idx="5609">
                  <c:v>14</c:v>
                </c:pt>
                <c:pt idx="5610">
                  <c:v>13</c:v>
                </c:pt>
                <c:pt idx="5611">
                  <c:v>12</c:v>
                </c:pt>
                <c:pt idx="5612">
                  <c:v>12</c:v>
                </c:pt>
                <c:pt idx="5613">
                  <c:v>13</c:v>
                </c:pt>
                <c:pt idx="5614">
                  <c:v>13</c:v>
                </c:pt>
                <c:pt idx="5615">
                  <c:v>12</c:v>
                </c:pt>
                <c:pt idx="5616">
                  <c:v>13</c:v>
                </c:pt>
                <c:pt idx="5617">
                  <c:v>12</c:v>
                </c:pt>
                <c:pt idx="5618">
                  <c:v>10</c:v>
                </c:pt>
                <c:pt idx="5619">
                  <c:v>9</c:v>
                </c:pt>
                <c:pt idx="5620">
                  <c:v>8</c:v>
                </c:pt>
                <c:pt idx="5621">
                  <c:v>10</c:v>
                </c:pt>
                <c:pt idx="5622">
                  <c:v>10</c:v>
                </c:pt>
                <c:pt idx="5623">
                  <c:v>8</c:v>
                </c:pt>
                <c:pt idx="5624">
                  <c:v>7</c:v>
                </c:pt>
                <c:pt idx="5625">
                  <c:v>7</c:v>
                </c:pt>
                <c:pt idx="5626">
                  <c:v>7</c:v>
                </c:pt>
                <c:pt idx="5627">
                  <c:v>8</c:v>
                </c:pt>
                <c:pt idx="5628">
                  <c:v>7</c:v>
                </c:pt>
                <c:pt idx="5629">
                  <c:v>7</c:v>
                </c:pt>
                <c:pt idx="5630">
                  <c:v>6</c:v>
                </c:pt>
                <c:pt idx="5631">
                  <c:v>7</c:v>
                </c:pt>
                <c:pt idx="5632">
                  <c:v>7</c:v>
                </c:pt>
                <c:pt idx="5633">
                  <c:v>7</c:v>
                </c:pt>
                <c:pt idx="5634">
                  <c:v>6</c:v>
                </c:pt>
                <c:pt idx="5635">
                  <c:v>6</c:v>
                </c:pt>
                <c:pt idx="5636">
                  <c:v>5</c:v>
                </c:pt>
                <c:pt idx="5637">
                  <c:v>5</c:v>
                </c:pt>
                <c:pt idx="5638">
                  <c:v>4</c:v>
                </c:pt>
                <c:pt idx="5639">
                  <c:v>4</c:v>
                </c:pt>
                <c:pt idx="5640">
                  <c:v>4</c:v>
                </c:pt>
                <c:pt idx="5641">
                  <c:v>3</c:v>
                </c:pt>
                <c:pt idx="5642">
                  <c:v>3</c:v>
                </c:pt>
                <c:pt idx="5643">
                  <c:v>5</c:v>
                </c:pt>
                <c:pt idx="5644">
                  <c:v>6</c:v>
                </c:pt>
                <c:pt idx="5645">
                  <c:v>7</c:v>
                </c:pt>
                <c:pt idx="5646">
                  <c:v>7</c:v>
                </c:pt>
                <c:pt idx="5647">
                  <c:v>6</c:v>
                </c:pt>
                <c:pt idx="5648">
                  <c:v>6</c:v>
                </c:pt>
                <c:pt idx="5649">
                  <c:v>6</c:v>
                </c:pt>
                <c:pt idx="5650">
                  <c:v>7</c:v>
                </c:pt>
                <c:pt idx="5651">
                  <c:v>6</c:v>
                </c:pt>
                <c:pt idx="5652">
                  <c:v>7</c:v>
                </c:pt>
                <c:pt idx="5653">
                  <c:v>7</c:v>
                </c:pt>
                <c:pt idx="5654">
                  <c:v>8</c:v>
                </c:pt>
                <c:pt idx="5655">
                  <c:v>9</c:v>
                </c:pt>
                <c:pt idx="5656">
                  <c:v>9</c:v>
                </c:pt>
                <c:pt idx="5657">
                  <c:v>9</c:v>
                </c:pt>
                <c:pt idx="5658">
                  <c:v>9</c:v>
                </c:pt>
                <c:pt idx="5659">
                  <c:v>10</c:v>
                </c:pt>
                <c:pt idx="5660">
                  <c:v>10</c:v>
                </c:pt>
                <c:pt idx="5661">
                  <c:v>10</c:v>
                </c:pt>
                <c:pt idx="5662">
                  <c:v>10</c:v>
                </c:pt>
                <c:pt idx="5663">
                  <c:v>9</c:v>
                </c:pt>
                <c:pt idx="5664">
                  <c:v>8</c:v>
                </c:pt>
                <c:pt idx="5665">
                  <c:v>7</c:v>
                </c:pt>
                <c:pt idx="5666">
                  <c:v>8</c:v>
                </c:pt>
                <c:pt idx="5667">
                  <c:v>9</c:v>
                </c:pt>
                <c:pt idx="5668">
                  <c:v>9</c:v>
                </c:pt>
                <c:pt idx="5669">
                  <c:v>8</c:v>
                </c:pt>
                <c:pt idx="5670">
                  <c:v>7</c:v>
                </c:pt>
                <c:pt idx="5671">
                  <c:v>6</c:v>
                </c:pt>
                <c:pt idx="5672">
                  <c:v>6</c:v>
                </c:pt>
                <c:pt idx="5673">
                  <c:v>6</c:v>
                </c:pt>
                <c:pt idx="5674">
                  <c:v>6</c:v>
                </c:pt>
                <c:pt idx="5675">
                  <c:v>5</c:v>
                </c:pt>
                <c:pt idx="5676">
                  <c:v>5</c:v>
                </c:pt>
                <c:pt idx="5677">
                  <c:v>5</c:v>
                </c:pt>
                <c:pt idx="5678">
                  <c:v>5</c:v>
                </c:pt>
                <c:pt idx="5679">
                  <c:v>5</c:v>
                </c:pt>
                <c:pt idx="5680">
                  <c:v>5</c:v>
                </c:pt>
                <c:pt idx="5681">
                  <c:v>5</c:v>
                </c:pt>
                <c:pt idx="5682">
                  <c:v>5</c:v>
                </c:pt>
                <c:pt idx="5683">
                  <c:v>5</c:v>
                </c:pt>
                <c:pt idx="5684">
                  <c:v>5</c:v>
                </c:pt>
                <c:pt idx="5685">
                  <c:v>5</c:v>
                </c:pt>
                <c:pt idx="5686">
                  <c:v>5</c:v>
                </c:pt>
                <c:pt idx="5687">
                  <c:v>5</c:v>
                </c:pt>
                <c:pt idx="5688">
                  <c:v>3</c:v>
                </c:pt>
                <c:pt idx="5689">
                  <c:v>3</c:v>
                </c:pt>
                <c:pt idx="5690">
                  <c:v>3</c:v>
                </c:pt>
                <c:pt idx="5691">
                  <c:v>4</c:v>
                </c:pt>
                <c:pt idx="5692">
                  <c:v>5</c:v>
                </c:pt>
                <c:pt idx="5693">
                  <c:v>6</c:v>
                </c:pt>
                <c:pt idx="5694">
                  <c:v>6</c:v>
                </c:pt>
                <c:pt idx="5695">
                  <c:v>6</c:v>
                </c:pt>
                <c:pt idx="5696">
                  <c:v>6</c:v>
                </c:pt>
                <c:pt idx="5697">
                  <c:v>6</c:v>
                </c:pt>
                <c:pt idx="5698">
                  <c:v>6</c:v>
                </c:pt>
                <c:pt idx="5699">
                  <c:v>5</c:v>
                </c:pt>
                <c:pt idx="5700">
                  <c:v>6</c:v>
                </c:pt>
                <c:pt idx="5701">
                  <c:v>6</c:v>
                </c:pt>
                <c:pt idx="5702">
                  <c:v>7</c:v>
                </c:pt>
                <c:pt idx="5703">
                  <c:v>7</c:v>
                </c:pt>
                <c:pt idx="5704">
                  <c:v>7</c:v>
                </c:pt>
                <c:pt idx="5705">
                  <c:v>9</c:v>
                </c:pt>
                <c:pt idx="5706">
                  <c:v>9</c:v>
                </c:pt>
                <c:pt idx="5707">
                  <c:v>9</c:v>
                </c:pt>
                <c:pt idx="5708">
                  <c:v>10</c:v>
                </c:pt>
                <c:pt idx="5709">
                  <c:v>10</c:v>
                </c:pt>
                <c:pt idx="5710">
                  <c:v>9</c:v>
                </c:pt>
                <c:pt idx="5711">
                  <c:v>9</c:v>
                </c:pt>
                <c:pt idx="5712">
                  <c:v>9</c:v>
                </c:pt>
                <c:pt idx="5713">
                  <c:v>9</c:v>
                </c:pt>
                <c:pt idx="5714">
                  <c:v>9</c:v>
                </c:pt>
                <c:pt idx="5715">
                  <c:v>9</c:v>
                </c:pt>
                <c:pt idx="5716">
                  <c:v>9</c:v>
                </c:pt>
                <c:pt idx="5717">
                  <c:v>11</c:v>
                </c:pt>
                <c:pt idx="5718">
                  <c:v>11</c:v>
                </c:pt>
                <c:pt idx="5719">
                  <c:v>12</c:v>
                </c:pt>
                <c:pt idx="5720">
                  <c:v>13</c:v>
                </c:pt>
                <c:pt idx="5721">
                  <c:v>14</c:v>
                </c:pt>
                <c:pt idx="5722">
                  <c:v>12</c:v>
                </c:pt>
                <c:pt idx="5723">
                  <c:v>12</c:v>
                </c:pt>
                <c:pt idx="5724">
                  <c:v>13</c:v>
                </c:pt>
                <c:pt idx="5725">
                  <c:v>12</c:v>
                </c:pt>
                <c:pt idx="5726">
                  <c:v>12</c:v>
                </c:pt>
                <c:pt idx="5727">
                  <c:v>14</c:v>
                </c:pt>
                <c:pt idx="5728">
                  <c:v>15</c:v>
                </c:pt>
                <c:pt idx="5729">
                  <c:v>15</c:v>
                </c:pt>
                <c:pt idx="5730">
                  <c:v>15</c:v>
                </c:pt>
                <c:pt idx="5731">
                  <c:v>17</c:v>
                </c:pt>
                <c:pt idx="5732">
                  <c:v>17</c:v>
                </c:pt>
                <c:pt idx="5733">
                  <c:v>16</c:v>
                </c:pt>
                <c:pt idx="5734">
                  <c:v>18</c:v>
                </c:pt>
                <c:pt idx="5735">
                  <c:v>19</c:v>
                </c:pt>
                <c:pt idx="5736">
                  <c:v>19</c:v>
                </c:pt>
                <c:pt idx="5737">
                  <c:v>18</c:v>
                </c:pt>
                <c:pt idx="5738">
                  <c:v>17</c:v>
                </c:pt>
                <c:pt idx="5739">
                  <c:v>18</c:v>
                </c:pt>
                <c:pt idx="5740">
                  <c:v>17</c:v>
                </c:pt>
                <c:pt idx="5741">
                  <c:v>17</c:v>
                </c:pt>
                <c:pt idx="5742">
                  <c:v>16</c:v>
                </c:pt>
                <c:pt idx="5743">
                  <c:v>15</c:v>
                </c:pt>
                <c:pt idx="5744">
                  <c:v>15</c:v>
                </c:pt>
                <c:pt idx="5745">
                  <c:v>15</c:v>
                </c:pt>
                <c:pt idx="5746">
                  <c:v>15</c:v>
                </c:pt>
                <c:pt idx="5747">
                  <c:v>14</c:v>
                </c:pt>
                <c:pt idx="5748">
                  <c:v>13</c:v>
                </c:pt>
                <c:pt idx="5749">
                  <c:v>14</c:v>
                </c:pt>
                <c:pt idx="5750">
                  <c:v>13</c:v>
                </c:pt>
                <c:pt idx="5751">
                  <c:v>13</c:v>
                </c:pt>
                <c:pt idx="5752">
                  <c:v>13</c:v>
                </c:pt>
                <c:pt idx="5753">
                  <c:v>14</c:v>
                </c:pt>
                <c:pt idx="5754">
                  <c:v>14</c:v>
                </c:pt>
                <c:pt idx="5755">
                  <c:v>15</c:v>
                </c:pt>
                <c:pt idx="5756">
                  <c:v>15</c:v>
                </c:pt>
                <c:pt idx="5757">
                  <c:v>14</c:v>
                </c:pt>
                <c:pt idx="5758">
                  <c:v>12</c:v>
                </c:pt>
                <c:pt idx="5759">
                  <c:v>10</c:v>
                </c:pt>
                <c:pt idx="5760">
                  <c:v>9</c:v>
                </c:pt>
                <c:pt idx="5761">
                  <c:v>8</c:v>
                </c:pt>
                <c:pt idx="5762">
                  <c:v>8</c:v>
                </c:pt>
                <c:pt idx="5763">
                  <c:v>7</c:v>
                </c:pt>
                <c:pt idx="5764">
                  <c:v>7</c:v>
                </c:pt>
                <c:pt idx="5765">
                  <c:v>7</c:v>
                </c:pt>
                <c:pt idx="5766">
                  <c:v>7</c:v>
                </c:pt>
                <c:pt idx="5767">
                  <c:v>6</c:v>
                </c:pt>
                <c:pt idx="5768">
                  <c:v>6</c:v>
                </c:pt>
                <c:pt idx="5769">
                  <c:v>5</c:v>
                </c:pt>
                <c:pt idx="5770">
                  <c:v>5</c:v>
                </c:pt>
                <c:pt idx="5771">
                  <c:v>5</c:v>
                </c:pt>
                <c:pt idx="5772">
                  <c:v>6</c:v>
                </c:pt>
                <c:pt idx="5773">
                  <c:v>6</c:v>
                </c:pt>
                <c:pt idx="5774">
                  <c:v>6</c:v>
                </c:pt>
                <c:pt idx="5775">
                  <c:v>4</c:v>
                </c:pt>
                <c:pt idx="5776">
                  <c:v>4</c:v>
                </c:pt>
                <c:pt idx="5777">
                  <c:v>5</c:v>
                </c:pt>
                <c:pt idx="5778">
                  <c:v>5</c:v>
                </c:pt>
                <c:pt idx="5779">
                  <c:v>4</c:v>
                </c:pt>
                <c:pt idx="5780">
                  <c:v>4</c:v>
                </c:pt>
                <c:pt idx="5781">
                  <c:v>4</c:v>
                </c:pt>
                <c:pt idx="5782">
                  <c:v>4</c:v>
                </c:pt>
                <c:pt idx="5783">
                  <c:v>4</c:v>
                </c:pt>
                <c:pt idx="5784">
                  <c:v>4</c:v>
                </c:pt>
                <c:pt idx="5785">
                  <c:v>3</c:v>
                </c:pt>
                <c:pt idx="5786">
                  <c:v>3</c:v>
                </c:pt>
                <c:pt idx="5787">
                  <c:v>3</c:v>
                </c:pt>
                <c:pt idx="5788">
                  <c:v>3</c:v>
                </c:pt>
                <c:pt idx="5789">
                  <c:v>3</c:v>
                </c:pt>
                <c:pt idx="5790">
                  <c:v>2</c:v>
                </c:pt>
                <c:pt idx="5791">
                  <c:v>2</c:v>
                </c:pt>
                <c:pt idx="5792">
                  <c:v>2</c:v>
                </c:pt>
                <c:pt idx="5793">
                  <c:v>2</c:v>
                </c:pt>
                <c:pt idx="5794">
                  <c:v>3</c:v>
                </c:pt>
                <c:pt idx="5795">
                  <c:v>3</c:v>
                </c:pt>
                <c:pt idx="5796">
                  <c:v>3</c:v>
                </c:pt>
                <c:pt idx="5797">
                  <c:v>3</c:v>
                </c:pt>
                <c:pt idx="5798">
                  <c:v>4</c:v>
                </c:pt>
                <c:pt idx="5799">
                  <c:v>4</c:v>
                </c:pt>
                <c:pt idx="5800">
                  <c:v>4</c:v>
                </c:pt>
                <c:pt idx="5801">
                  <c:v>4</c:v>
                </c:pt>
                <c:pt idx="5802">
                  <c:v>4</c:v>
                </c:pt>
                <c:pt idx="5803">
                  <c:v>5</c:v>
                </c:pt>
                <c:pt idx="5804">
                  <c:v>6</c:v>
                </c:pt>
                <c:pt idx="5805">
                  <c:v>6</c:v>
                </c:pt>
                <c:pt idx="5806">
                  <c:v>6</c:v>
                </c:pt>
                <c:pt idx="5807">
                  <c:v>6</c:v>
                </c:pt>
                <c:pt idx="5808">
                  <c:v>7</c:v>
                </c:pt>
                <c:pt idx="5809">
                  <c:v>7</c:v>
                </c:pt>
                <c:pt idx="5810">
                  <c:v>7</c:v>
                </c:pt>
                <c:pt idx="5811">
                  <c:v>7</c:v>
                </c:pt>
                <c:pt idx="5812">
                  <c:v>8</c:v>
                </c:pt>
                <c:pt idx="5813">
                  <c:v>7</c:v>
                </c:pt>
                <c:pt idx="5814">
                  <c:v>6</c:v>
                </c:pt>
                <c:pt idx="5815">
                  <c:v>7</c:v>
                </c:pt>
                <c:pt idx="5816">
                  <c:v>7</c:v>
                </c:pt>
                <c:pt idx="5817">
                  <c:v>6</c:v>
                </c:pt>
                <c:pt idx="5818">
                  <c:v>6</c:v>
                </c:pt>
                <c:pt idx="5819">
                  <c:v>6</c:v>
                </c:pt>
                <c:pt idx="5820">
                  <c:v>6</c:v>
                </c:pt>
                <c:pt idx="5821">
                  <c:v>7</c:v>
                </c:pt>
                <c:pt idx="5822">
                  <c:v>7</c:v>
                </c:pt>
                <c:pt idx="5823">
                  <c:v>7</c:v>
                </c:pt>
                <c:pt idx="5824">
                  <c:v>7</c:v>
                </c:pt>
                <c:pt idx="5825">
                  <c:v>6</c:v>
                </c:pt>
                <c:pt idx="5826">
                  <c:v>6</c:v>
                </c:pt>
                <c:pt idx="5827">
                  <c:v>6</c:v>
                </c:pt>
                <c:pt idx="5828">
                  <c:v>5</c:v>
                </c:pt>
                <c:pt idx="5829">
                  <c:v>5</c:v>
                </c:pt>
                <c:pt idx="5830">
                  <c:v>4</c:v>
                </c:pt>
                <c:pt idx="5831">
                  <c:v>4</c:v>
                </c:pt>
                <c:pt idx="5832">
                  <c:v>5</c:v>
                </c:pt>
                <c:pt idx="5833">
                  <c:v>5</c:v>
                </c:pt>
                <c:pt idx="5834">
                  <c:v>5</c:v>
                </c:pt>
                <c:pt idx="5835">
                  <c:v>4</c:v>
                </c:pt>
                <c:pt idx="5836">
                  <c:v>4</c:v>
                </c:pt>
                <c:pt idx="5837">
                  <c:v>4</c:v>
                </c:pt>
                <c:pt idx="5838">
                  <c:v>6</c:v>
                </c:pt>
                <c:pt idx="5839">
                  <c:v>6</c:v>
                </c:pt>
                <c:pt idx="5840">
                  <c:v>6</c:v>
                </c:pt>
                <c:pt idx="5841">
                  <c:v>5</c:v>
                </c:pt>
                <c:pt idx="5842">
                  <c:v>5</c:v>
                </c:pt>
                <c:pt idx="5843">
                  <c:v>5</c:v>
                </c:pt>
                <c:pt idx="5844">
                  <c:v>6</c:v>
                </c:pt>
                <c:pt idx="5845">
                  <c:v>6</c:v>
                </c:pt>
                <c:pt idx="5846">
                  <c:v>8</c:v>
                </c:pt>
                <c:pt idx="5847">
                  <c:v>8</c:v>
                </c:pt>
                <c:pt idx="5848">
                  <c:v>9</c:v>
                </c:pt>
                <c:pt idx="5849">
                  <c:v>8</c:v>
                </c:pt>
                <c:pt idx="5850">
                  <c:v>10</c:v>
                </c:pt>
                <c:pt idx="5851">
                  <c:v>10</c:v>
                </c:pt>
                <c:pt idx="5852">
                  <c:v>9</c:v>
                </c:pt>
                <c:pt idx="5853">
                  <c:v>10</c:v>
                </c:pt>
                <c:pt idx="5854">
                  <c:v>10</c:v>
                </c:pt>
                <c:pt idx="5855">
                  <c:v>10</c:v>
                </c:pt>
                <c:pt idx="5856">
                  <c:v>9</c:v>
                </c:pt>
                <c:pt idx="5857">
                  <c:v>9</c:v>
                </c:pt>
                <c:pt idx="5858">
                  <c:v>7</c:v>
                </c:pt>
                <c:pt idx="5859">
                  <c:v>6</c:v>
                </c:pt>
                <c:pt idx="5860">
                  <c:v>6</c:v>
                </c:pt>
                <c:pt idx="5861">
                  <c:v>6</c:v>
                </c:pt>
                <c:pt idx="5862">
                  <c:v>7</c:v>
                </c:pt>
                <c:pt idx="5863">
                  <c:v>7</c:v>
                </c:pt>
                <c:pt idx="5864">
                  <c:v>6</c:v>
                </c:pt>
                <c:pt idx="5865">
                  <c:v>6</c:v>
                </c:pt>
                <c:pt idx="5866">
                  <c:v>6</c:v>
                </c:pt>
                <c:pt idx="5867">
                  <c:v>6</c:v>
                </c:pt>
                <c:pt idx="5868">
                  <c:v>6</c:v>
                </c:pt>
                <c:pt idx="5869">
                  <c:v>6</c:v>
                </c:pt>
                <c:pt idx="5870">
                  <c:v>5</c:v>
                </c:pt>
                <c:pt idx="5871">
                  <c:v>5</c:v>
                </c:pt>
                <c:pt idx="5872">
                  <c:v>5</c:v>
                </c:pt>
                <c:pt idx="5873">
                  <c:v>5</c:v>
                </c:pt>
                <c:pt idx="5874">
                  <c:v>4</c:v>
                </c:pt>
                <c:pt idx="5875">
                  <c:v>4</c:v>
                </c:pt>
                <c:pt idx="5876">
                  <c:v>4</c:v>
                </c:pt>
                <c:pt idx="5877">
                  <c:v>4</c:v>
                </c:pt>
                <c:pt idx="5878">
                  <c:v>4</c:v>
                </c:pt>
                <c:pt idx="5879">
                  <c:v>6</c:v>
                </c:pt>
                <c:pt idx="5880">
                  <c:v>8</c:v>
                </c:pt>
                <c:pt idx="5881">
                  <c:v>7</c:v>
                </c:pt>
                <c:pt idx="5882">
                  <c:v>7</c:v>
                </c:pt>
                <c:pt idx="5883">
                  <c:v>7</c:v>
                </c:pt>
                <c:pt idx="5884">
                  <c:v>7</c:v>
                </c:pt>
                <c:pt idx="5885">
                  <c:v>7</c:v>
                </c:pt>
                <c:pt idx="5886">
                  <c:v>9</c:v>
                </c:pt>
                <c:pt idx="5887">
                  <c:v>11</c:v>
                </c:pt>
                <c:pt idx="5888">
                  <c:v>11</c:v>
                </c:pt>
                <c:pt idx="5889">
                  <c:v>11</c:v>
                </c:pt>
                <c:pt idx="5890">
                  <c:v>11</c:v>
                </c:pt>
                <c:pt idx="5891">
                  <c:v>11</c:v>
                </c:pt>
                <c:pt idx="5892">
                  <c:v>11</c:v>
                </c:pt>
                <c:pt idx="5893">
                  <c:v>11</c:v>
                </c:pt>
                <c:pt idx="5894">
                  <c:v>12</c:v>
                </c:pt>
                <c:pt idx="5895">
                  <c:v>12</c:v>
                </c:pt>
                <c:pt idx="5896">
                  <c:v>12</c:v>
                </c:pt>
                <c:pt idx="5897">
                  <c:v>11</c:v>
                </c:pt>
                <c:pt idx="5898">
                  <c:v>11</c:v>
                </c:pt>
                <c:pt idx="5899">
                  <c:v>10</c:v>
                </c:pt>
                <c:pt idx="5900">
                  <c:v>9</c:v>
                </c:pt>
                <c:pt idx="5901">
                  <c:v>8</c:v>
                </c:pt>
                <c:pt idx="5902">
                  <c:v>8</c:v>
                </c:pt>
                <c:pt idx="5903">
                  <c:v>8</c:v>
                </c:pt>
                <c:pt idx="5904">
                  <c:v>7</c:v>
                </c:pt>
                <c:pt idx="5905">
                  <c:v>7</c:v>
                </c:pt>
                <c:pt idx="5906">
                  <c:v>5</c:v>
                </c:pt>
                <c:pt idx="5907">
                  <c:v>3</c:v>
                </c:pt>
                <c:pt idx="5908">
                  <c:v>3</c:v>
                </c:pt>
                <c:pt idx="5909">
                  <c:v>3</c:v>
                </c:pt>
                <c:pt idx="5910">
                  <c:v>3</c:v>
                </c:pt>
                <c:pt idx="5911">
                  <c:v>3</c:v>
                </c:pt>
                <c:pt idx="5912">
                  <c:v>3</c:v>
                </c:pt>
                <c:pt idx="5913">
                  <c:v>3</c:v>
                </c:pt>
                <c:pt idx="5914">
                  <c:v>2</c:v>
                </c:pt>
                <c:pt idx="5915">
                  <c:v>2</c:v>
                </c:pt>
                <c:pt idx="5916">
                  <c:v>2</c:v>
                </c:pt>
                <c:pt idx="5917">
                  <c:v>2</c:v>
                </c:pt>
                <c:pt idx="5918">
                  <c:v>2</c:v>
                </c:pt>
                <c:pt idx="5919">
                  <c:v>2</c:v>
                </c:pt>
                <c:pt idx="5920">
                  <c:v>2</c:v>
                </c:pt>
                <c:pt idx="5921">
                  <c:v>2</c:v>
                </c:pt>
                <c:pt idx="5922">
                  <c:v>2</c:v>
                </c:pt>
                <c:pt idx="5923">
                  <c:v>2</c:v>
                </c:pt>
                <c:pt idx="5924">
                  <c:v>2</c:v>
                </c:pt>
                <c:pt idx="5925">
                  <c:v>2</c:v>
                </c:pt>
                <c:pt idx="5926">
                  <c:v>2</c:v>
                </c:pt>
                <c:pt idx="5927">
                  <c:v>2</c:v>
                </c:pt>
                <c:pt idx="5928">
                  <c:v>1</c:v>
                </c:pt>
                <c:pt idx="5929">
                  <c:v>2</c:v>
                </c:pt>
                <c:pt idx="5930">
                  <c:v>2</c:v>
                </c:pt>
                <c:pt idx="5931">
                  <c:v>2</c:v>
                </c:pt>
                <c:pt idx="5932">
                  <c:v>2</c:v>
                </c:pt>
                <c:pt idx="5933">
                  <c:v>2</c:v>
                </c:pt>
                <c:pt idx="5934">
                  <c:v>3</c:v>
                </c:pt>
                <c:pt idx="5935">
                  <c:v>3</c:v>
                </c:pt>
                <c:pt idx="5936">
                  <c:v>4</c:v>
                </c:pt>
                <c:pt idx="5937">
                  <c:v>4</c:v>
                </c:pt>
                <c:pt idx="5938">
                  <c:v>4</c:v>
                </c:pt>
                <c:pt idx="5939">
                  <c:v>4</c:v>
                </c:pt>
                <c:pt idx="5940">
                  <c:v>4</c:v>
                </c:pt>
                <c:pt idx="5941">
                  <c:v>4</c:v>
                </c:pt>
                <c:pt idx="5942">
                  <c:v>4</c:v>
                </c:pt>
                <c:pt idx="5943">
                  <c:v>3</c:v>
                </c:pt>
                <c:pt idx="5944">
                  <c:v>3</c:v>
                </c:pt>
                <c:pt idx="5945">
                  <c:v>3</c:v>
                </c:pt>
                <c:pt idx="5946">
                  <c:v>3</c:v>
                </c:pt>
                <c:pt idx="5947">
                  <c:v>4</c:v>
                </c:pt>
                <c:pt idx="5948">
                  <c:v>4</c:v>
                </c:pt>
                <c:pt idx="5949">
                  <c:v>3</c:v>
                </c:pt>
                <c:pt idx="5950">
                  <c:v>3</c:v>
                </c:pt>
                <c:pt idx="5951">
                  <c:v>3</c:v>
                </c:pt>
                <c:pt idx="5952">
                  <c:v>4</c:v>
                </c:pt>
                <c:pt idx="5953">
                  <c:v>4</c:v>
                </c:pt>
                <c:pt idx="5954">
                  <c:v>3</c:v>
                </c:pt>
                <c:pt idx="5955">
                  <c:v>3</c:v>
                </c:pt>
                <c:pt idx="5956">
                  <c:v>3</c:v>
                </c:pt>
                <c:pt idx="5957">
                  <c:v>3</c:v>
                </c:pt>
                <c:pt idx="5958">
                  <c:v>3</c:v>
                </c:pt>
                <c:pt idx="5959">
                  <c:v>3</c:v>
                </c:pt>
                <c:pt idx="5960">
                  <c:v>3</c:v>
                </c:pt>
                <c:pt idx="5961">
                  <c:v>4</c:v>
                </c:pt>
                <c:pt idx="5962">
                  <c:v>4</c:v>
                </c:pt>
                <c:pt idx="5963">
                  <c:v>5</c:v>
                </c:pt>
                <c:pt idx="5964">
                  <c:v>5</c:v>
                </c:pt>
                <c:pt idx="5965">
                  <c:v>5</c:v>
                </c:pt>
                <c:pt idx="5966">
                  <c:v>5</c:v>
                </c:pt>
                <c:pt idx="5967">
                  <c:v>4</c:v>
                </c:pt>
                <c:pt idx="5968">
                  <c:v>4</c:v>
                </c:pt>
                <c:pt idx="5969">
                  <c:v>4</c:v>
                </c:pt>
                <c:pt idx="5970">
                  <c:v>5</c:v>
                </c:pt>
                <c:pt idx="5971">
                  <c:v>5</c:v>
                </c:pt>
                <c:pt idx="5972">
                  <c:v>6</c:v>
                </c:pt>
                <c:pt idx="5973">
                  <c:v>6</c:v>
                </c:pt>
                <c:pt idx="5974">
                  <c:v>6</c:v>
                </c:pt>
                <c:pt idx="5975">
                  <c:v>6</c:v>
                </c:pt>
                <c:pt idx="5976">
                  <c:v>6</c:v>
                </c:pt>
                <c:pt idx="5977">
                  <c:v>5</c:v>
                </c:pt>
                <c:pt idx="5978">
                  <c:v>5</c:v>
                </c:pt>
                <c:pt idx="5979">
                  <c:v>5</c:v>
                </c:pt>
                <c:pt idx="5980">
                  <c:v>5</c:v>
                </c:pt>
                <c:pt idx="5981">
                  <c:v>4</c:v>
                </c:pt>
                <c:pt idx="5982">
                  <c:v>4</c:v>
                </c:pt>
                <c:pt idx="5983">
                  <c:v>4</c:v>
                </c:pt>
                <c:pt idx="5984">
                  <c:v>4</c:v>
                </c:pt>
                <c:pt idx="5985">
                  <c:v>5</c:v>
                </c:pt>
                <c:pt idx="5986">
                  <c:v>5</c:v>
                </c:pt>
                <c:pt idx="5987">
                  <c:v>4</c:v>
                </c:pt>
                <c:pt idx="5988">
                  <c:v>4</c:v>
                </c:pt>
                <c:pt idx="5989">
                  <c:v>4</c:v>
                </c:pt>
                <c:pt idx="5990">
                  <c:v>4</c:v>
                </c:pt>
                <c:pt idx="5991">
                  <c:v>4</c:v>
                </c:pt>
                <c:pt idx="5992">
                  <c:v>3</c:v>
                </c:pt>
                <c:pt idx="5993">
                  <c:v>4</c:v>
                </c:pt>
                <c:pt idx="5994">
                  <c:v>4</c:v>
                </c:pt>
                <c:pt idx="5995">
                  <c:v>6</c:v>
                </c:pt>
                <c:pt idx="5996">
                  <c:v>6</c:v>
                </c:pt>
                <c:pt idx="5997">
                  <c:v>6</c:v>
                </c:pt>
                <c:pt idx="5998">
                  <c:v>6</c:v>
                </c:pt>
                <c:pt idx="5999">
                  <c:v>6</c:v>
                </c:pt>
                <c:pt idx="6000">
                  <c:v>7</c:v>
                </c:pt>
                <c:pt idx="6001">
                  <c:v>6</c:v>
                </c:pt>
                <c:pt idx="6002">
                  <c:v>6</c:v>
                </c:pt>
                <c:pt idx="6003">
                  <c:v>5</c:v>
                </c:pt>
                <c:pt idx="6004">
                  <c:v>5</c:v>
                </c:pt>
                <c:pt idx="6005">
                  <c:v>4</c:v>
                </c:pt>
                <c:pt idx="6006">
                  <c:v>5</c:v>
                </c:pt>
                <c:pt idx="6007">
                  <c:v>5</c:v>
                </c:pt>
                <c:pt idx="6008">
                  <c:v>5</c:v>
                </c:pt>
                <c:pt idx="6009">
                  <c:v>7</c:v>
                </c:pt>
                <c:pt idx="6010">
                  <c:v>7</c:v>
                </c:pt>
                <c:pt idx="6011">
                  <c:v>9</c:v>
                </c:pt>
                <c:pt idx="6012">
                  <c:v>9</c:v>
                </c:pt>
                <c:pt idx="6013">
                  <c:v>9</c:v>
                </c:pt>
                <c:pt idx="6014">
                  <c:v>9</c:v>
                </c:pt>
                <c:pt idx="6015">
                  <c:v>10</c:v>
                </c:pt>
                <c:pt idx="6016">
                  <c:v>10</c:v>
                </c:pt>
                <c:pt idx="6017">
                  <c:v>10</c:v>
                </c:pt>
                <c:pt idx="6018">
                  <c:v>10</c:v>
                </c:pt>
                <c:pt idx="6019">
                  <c:v>10</c:v>
                </c:pt>
                <c:pt idx="6020">
                  <c:v>9</c:v>
                </c:pt>
                <c:pt idx="6021">
                  <c:v>9</c:v>
                </c:pt>
                <c:pt idx="6022">
                  <c:v>8</c:v>
                </c:pt>
                <c:pt idx="6023">
                  <c:v>8</c:v>
                </c:pt>
                <c:pt idx="6024">
                  <c:v>8</c:v>
                </c:pt>
                <c:pt idx="6025">
                  <c:v>8</c:v>
                </c:pt>
                <c:pt idx="6026">
                  <c:v>8</c:v>
                </c:pt>
                <c:pt idx="6027">
                  <c:v>7</c:v>
                </c:pt>
                <c:pt idx="6028">
                  <c:v>6</c:v>
                </c:pt>
                <c:pt idx="6029">
                  <c:v>5</c:v>
                </c:pt>
                <c:pt idx="6030">
                  <c:v>6</c:v>
                </c:pt>
                <c:pt idx="6031">
                  <c:v>5</c:v>
                </c:pt>
                <c:pt idx="6032">
                  <c:v>6</c:v>
                </c:pt>
                <c:pt idx="6033">
                  <c:v>5</c:v>
                </c:pt>
                <c:pt idx="6034">
                  <c:v>10</c:v>
                </c:pt>
                <c:pt idx="6035">
                  <c:v>10</c:v>
                </c:pt>
                <c:pt idx="6036">
                  <c:v>11</c:v>
                </c:pt>
                <c:pt idx="6037">
                  <c:v>10</c:v>
                </c:pt>
                <c:pt idx="6038">
                  <c:v>9</c:v>
                </c:pt>
                <c:pt idx="6039">
                  <c:v>9</c:v>
                </c:pt>
                <c:pt idx="6040">
                  <c:v>9</c:v>
                </c:pt>
                <c:pt idx="6041">
                  <c:v>9</c:v>
                </c:pt>
                <c:pt idx="6042">
                  <c:v>11</c:v>
                </c:pt>
                <c:pt idx="6043">
                  <c:v>13</c:v>
                </c:pt>
                <c:pt idx="6044">
                  <c:v>14</c:v>
                </c:pt>
                <c:pt idx="6045">
                  <c:v>15</c:v>
                </c:pt>
                <c:pt idx="6046">
                  <c:v>15</c:v>
                </c:pt>
                <c:pt idx="6047">
                  <c:v>15</c:v>
                </c:pt>
                <c:pt idx="6048">
                  <c:v>16</c:v>
                </c:pt>
                <c:pt idx="6049">
                  <c:v>16</c:v>
                </c:pt>
                <c:pt idx="6050">
                  <c:v>15</c:v>
                </c:pt>
                <c:pt idx="6051">
                  <c:v>15</c:v>
                </c:pt>
                <c:pt idx="6052">
                  <c:v>14</c:v>
                </c:pt>
                <c:pt idx="6053">
                  <c:v>14</c:v>
                </c:pt>
                <c:pt idx="6054">
                  <c:v>12</c:v>
                </c:pt>
                <c:pt idx="6055">
                  <c:v>10</c:v>
                </c:pt>
                <c:pt idx="6056">
                  <c:v>10</c:v>
                </c:pt>
                <c:pt idx="6057">
                  <c:v>10</c:v>
                </c:pt>
                <c:pt idx="6058">
                  <c:v>10</c:v>
                </c:pt>
                <c:pt idx="6059">
                  <c:v>13</c:v>
                </c:pt>
                <c:pt idx="6060">
                  <c:v>13</c:v>
                </c:pt>
                <c:pt idx="6061">
                  <c:v>13</c:v>
                </c:pt>
                <c:pt idx="6062">
                  <c:v>12</c:v>
                </c:pt>
                <c:pt idx="6063">
                  <c:v>10</c:v>
                </c:pt>
                <c:pt idx="6064">
                  <c:v>10</c:v>
                </c:pt>
                <c:pt idx="6065">
                  <c:v>9</c:v>
                </c:pt>
                <c:pt idx="6066">
                  <c:v>9</c:v>
                </c:pt>
                <c:pt idx="6067">
                  <c:v>10</c:v>
                </c:pt>
                <c:pt idx="6068">
                  <c:v>9</c:v>
                </c:pt>
                <c:pt idx="6069">
                  <c:v>9</c:v>
                </c:pt>
                <c:pt idx="6070">
                  <c:v>9</c:v>
                </c:pt>
                <c:pt idx="6071">
                  <c:v>8</c:v>
                </c:pt>
                <c:pt idx="6072">
                  <c:v>8</c:v>
                </c:pt>
                <c:pt idx="6073">
                  <c:v>8</c:v>
                </c:pt>
                <c:pt idx="6074">
                  <c:v>8</c:v>
                </c:pt>
                <c:pt idx="6075">
                  <c:v>8</c:v>
                </c:pt>
                <c:pt idx="6076">
                  <c:v>9</c:v>
                </c:pt>
                <c:pt idx="6077">
                  <c:v>8</c:v>
                </c:pt>
                <c:pt idx="6078">
                  <c:v>9</c:v>
                </c:pt>
                <c:pt idx="6079">
                  <c:v>8</c:v>
                </c:pt>
                <c:pt idx="6080">
                  <c:v>8</c:v>
                </c:pt>
                <c:pt idx="6081">
                  <c:v>8</c:v>
                </c:pt>
                <c:pt idx="6082">
                  <c:v>8</c:v>
                </c:pt>
                <c:pt idx="6083">
                  <c:v>7</c:v>
                </c:pt>
                <c:pt idx="6084">
                  <c:v>7</c:v>
                </c:pt>
                <c:pt idx="6085">
                  <c:v>7</c:v>
                </c:pt>
                <c:pt idx="6086">
                  <c:v>6</c:v>
                </c:pt>
                <c:pt idx="6087">
                  <c:v>5</c:v>
                </c:pt>
                <c:pt idx="6088">
                  <c:v>5</c:v>
                </c:pt>
                <c:pt idx="6089">
                  <c:v>5</c:v>
                </c:pt>
                <c:pt idx="6090">
                  <c:v>4</c:v>
                </c:pt>
                <c:pt idx="6091">
                  <c:v>3</c:v>
                </c:pt>
                <c:pt idx="6092">
                  <c:v>4</c:v>
                </c:pt>
                <c:pt idx="6093">
                  <c:v>4</c:v>
                </c:pt>
                <c:pt idx="6094">
                  <c:v>5</c:v>
                </c:pt>
                <c:pt idx="6095">
                  <c:v>5</c:v>
                </c:pt>
                <c:pt idx="6096">
                  <c:v>4</c:v>
                </c:pt>
                <c:pt idx="6097">
                  <c:v>4</c:v>
                </c:pt>
                <c:pt idx="6098">
                  <c:v>5</c:v>
                </c:pt>
                <c:pt idx="6099">
                  <c:v>5</c:v>
                </c:pt>
                <c:pt idx="6100">
                  <c:v>5</c:v>
                </c:pt>
                <c:pt idx="6101">
                  <c:v>5</c:v>
                </c:pt>
                <c:pt idx="6102">
                  <c:v>5</c:v>
                </c:pt>
                <c:pt idx="6103">
                  <c:v>5</c:v>
                </c:pt>
                <c:pt idx="6104">
                  <c:v>6</c:v>
                </c:pt>
                <c:pt idx="6105">
                  <c:v>6</c:v>
                </c:pt>
                <c:pt idx="6106">
                  <c:v>6</c:v>
                </c:pt>
                <c:pt idx="6107">
                  <c:v>6</c:v>
                </c:pt>
                <c:pt idx="6108">
                  <c:v>8</c:v>
                </c:pt>
                <c:pt idx="6109">
                  <c:v>8</c:v>
                </c:pt>
                <c:pt idx="6110">
                  <c:v>8</c:v>
                </c:pt>
                <c:pt idx="6111">
                  <c:v>8</c:v>
                </c:pt>
                <c:pt idx="6112">
                  <c:v>8</c:v>
                </c:pt>
                <c:pt idx="6113">
                  <c:v>8</c:v>
                </c:pt>
                <c:pt idx="6114">
                  <c:v>8</c:v>
                </c:pt>
                <c:pt idx="6115">
                  <c:v>7</c:v>
                </c:pt>
                <c:pt idx="6116">
                  <c:v>8</c:v>
                </c:pt>
                <c:pt idx="6117">
                  <c:v>8</c:v>
                </c:pt>
                <c:pt idx="6118">
                  <c:v>7</c:v>
                </c:pt>
                <c:pt idx="6119">
                  <c:v>6</c:v>
                </c:pt>
                <c:pt idx="6120">
                  <c:v>7</c:v>
                </c:pt>
                <c:pt idx="6121">
                  <c:v>9</c:v>
                </c:pt>
                <c:pt idx="6122">
                  <c:v>8</c:v>
                </c:pt>
                <c:pt idx="6123">
                  <c:v>7</c:v>
                </c:pt>
                <c:pt idx="6124">
                  <c:v>7</c:v>
                </c:pt>
                <c:pt idx="6125">
                  <c:v>7</c:v>
                </c:pt>
                <c:pt idx="6126">
                  <c:v>7</c:v>
                </c:pt>
                <c:pt idx="6127">
                  <c:v>7</c:v>
                </c:pt>
                <c:pt idx="6128">
                  <c:v>6</c:v>
                </c:pt>
                <c:pt idx="6129">
                  <c:v>6</c:v>
                </c:pt>
                <c:pt idx="6130">
                  <c:v>6</c:v>
                </c:pt>
                <c:pt idx="6131">
                  <c:v>6</c:v>
                </c:pt>
                <c:pt idx="6132">
                  <c:v>5</c:v>
                </c:pt>
                <c:pt idx="6133">
                  <c:v>5</c:v>
                </c:pt>
                <c:pt idx="6134">
                  <c:v>6</c:v>
                </c:pt>
                <c:pt idx="6135">
                  <c:v>7</c:v>
                </c:pt>
                <c:pt idx="6136">
                  <c:v>5</c:v>
                </c:pt>
                <c:pt idx="6137">
                  <c:v>5</c:v>
                </c:pt>
                <c:pt idx="6138">
                  <c:v>4</c:v>
                </c:pt>
                <c:pt idx="6139">
                  <c:v>5</c:v>
                </c:pt>
                <c:pt idx="6140">
                  <c:v>4</c:v>
                </c:pt>
                <c:pt idx="6141">
                  <c:v>3</c:v>
                </c:pt>
                <c:pt idx="6142">
                  <c:v>3</c:v>
                </c:pt>
                <c:pt idx="6143">
                  <c:v>3</c:v>
                </c:pt>
                <c:pt idx="6144">
                  <c:v>3</c:v>
                </c:pt>
                <c:pt idx="6145">
                  <c:v>3</c:v>
                </c:pt>
                <c:pt idx="6146">
                  <c:v>3</c:v>
                </c:pt>
                <c:pt idx="6147">
                  <c:v>4</c:v>
                </c:pt>
                <c:pt idx="6148">
                  <c:v>4</c:v>
                </c:pt>
                <c:pt idx="6149">
                  <c:v>4</c:v>
                </c:pt>
                <c:pt idx="6150">
                  <c:v>4</c:v>
                </c:pt>
                <c:pt idx="6151">
                  <c:v>4</c:v>
                </c:pt>
                <c:pt idx="6152">
                  <c:v>4</c:v>
                </c:pt>
                <c:pt idx="6153">
                  <c:v>5</c:v>
                </c:pt>
                <c:pt idx="6154">
                  <c:v>5</c:v>
                </c:pt>
                <c:pt idx="6155">
                  <c:v>4</c:v>
                </c:pt>
                <c:pt idx="6156">
                  <c:v>4</c:v>
                </c:pt>
                <c:pt idx="6157">
                  <c:v>5</c:v>
                </c:pt>
                <c:pt idx="6158">
                  <c:v>5</c:v>
                </c:pt>
                <c:pt idx="6159">
                  <c:v>4</c:v>
                </c:pt>
                <c:pt idx="6160">
                  <c:v>4</c:v>
                </c:pt>
                <c:pt idx="6161">
                  <c:v>4</c:v>
                </c:pt>
                <c:pt idx="6162">
                  <c:v>5</c:v>
                </c:pt>
                <c:pt idx="6163">
                  <c:v>5</c:v>
                </c:pt>
                <c:pt idx="6164">
                  <c:v>5</c:v>
                </c:pt>
                <c:pt idx="6165">
                  <c:v>5</c:v>
                </c:pt>
                <c:pt idx="6166">
                  <c:v>4</c:v>
                </c:pt>
                <c:pt idx="6167">
                  <c:v>5</c:v>
                </c:pt>
                <c:pt idx="6168">
                  <c:v>5</c:v>
                </c:pt>
                <c:pt idx="6169">
                  <c:v>6</c:v>
                </c:pt>
                <c:pt idx="6170">
                  <c:v>6</c:v>
                </c:pt>
                <c:pt idx="6171">
                  <c:v>6</c:v>
                </c:pt>
                <c:pt idx="6172">
                  <c:v>6</c:v>
                </c:pt>
                <c:pt idx="6173">
                  <c:v>5</c:v>
                </c:pt>
                <c:pt idx="6174">
                  <c:v>5</c:v>
                </c:pt>
                <c:pt idx="6175">
                  <c:v>6</c:v>
                </c:pt>
                <c:pt idx="6176">
                  <c:v>6</c:v>
                </c:pt>
                <c:pt idx="6177">
                  <c:v>5</c:v>
                </c:pt>
                <c:pt idx="6178">
                  <c:v>5</c:v>
                </c:pt>
                <c:pt idx="6179">
                  <c:v>5</c:v>
                </c:pt>
                <c:pt idx="6180">
                  <c:v>5</c:v>
                </c:pt>
                <c:pt idx="6181">
                  <c:v>5</c:v>
                </c:pt>
                <c:pt idx="6182">
                  <c:v>4</c:v>
                </c:pt>
                <c:pt idx="6183">
                  <c:v>5</c:v>
                </c:pt>
                <c:pt idx="6184">
                  <c:v>5</c:v>
                </c:pt>
                <c:pt idx="6185">
                  <c:v>5</c:v>
                </c:pt>
                <c:pt idx="6186">
                  <c:v>5</c:v>
                </c:pt>
                <c:pt idx="6187">
                  <c:v>5</c:v>
                </c:pt>
                <c:pt idx="6188">
                  <c:v>5</c:v>
                </c:pt>
                <c:pt idx="6189">
                  <c:v>5</c:v>
                </c:pt>
                <c:pt idx="6190">
                  <c:v>5</c:v>
                </c:pt>
                <c:pt idx="6191">
                  <c:v>6</c:v>
                </c:pt>
                <c:pt idx="6192">
                  <c:v>6</c:v>
                </c:pt>
                <c:pt idx="6193">
                  <c:v>6</c:v>
                </c:pt>
                <c:pt idx="6194">
                  <c:v>6</c:v>
                </c:pt>
                <c:pt idx="6195">
                  <c:v>6</c:v>
                </c:pt>
                <c:pt idx="6196">
                  <c:v>6</c:v>
                </c:pt>
                <c:pt idx="6197">
                  <c:v>6</c:v>
                </c:pt>
                <c:pt idx="6198">
                  <c:v>7</c:v>
                </c:pt>
                <c:pt idx="6199">
                  <c:v>7</c:v>
                </c:pt>
                <c:pt idx="6200">
                  <c:v>7</c:v>
                </c:pt>
                <c:pt idx="6201">
                  <c:v>7</c:v>
                </c:pt>
                <c:pt idx="6202">
                  <c:v>7</c:v>
                </c:pt>
                <c:pt idx="6203">
                  <c:v>7</c:v>
                </c:pt>
                <c:pt idx="6204">
                  <c:v>7</c:v>
                </c:pt>
                <c:pt idx="6205">
                  <c:v>8</c:v>
                </c:pt>
                <c:pt idx="6206">
                  <c:v>8</c:v>
                </c:pt>
                <c:pt idx="6207">
                  <c:v>9</c:v>
                </c:pt>
                <c:pt idx="6208">
                  <c:v>9</c:v>
                </c:pt>
                <c:pt idx="6209">
                  <c:v>8</c:v>
                </c:pt>
                <c:pt idx="6210">
                  <c:v>8</c:v>
                </c:pt>
                <c:pt idx="6211">
                  <c:v>10</c:v>
                </c:pt>
                <c:pt idx="6212">
                  <c:v>10</c:v>
                </c:pt>
                <c:pt idx="6213">
                  <c:v>10</c:v>
                </c:pt>
                <c:pt idx="6214">
                  <c:v>10</c:v>
                </c:pt>
                <c:pt idx="6215">
                  <c:v>11</c:v>
                </c:pt>
                <c:pt idx="6216">
                  <c:v>10</c:v>
                </c:pt>
                <c:pt idx="6217">
                  <c:v>10</c:v>
                </c:pt>
                <c:pt idx="6218">
                  <c:v>9</c:v>
                </c:pt>
                <c:pt idx="6219">
                  <c:v>9</c:v>
                </c:pt>
                <c:pt idx="6220">
                  <c:v>9</c:v>
                </c:pt>
                <c:pt idx="6221">
                  <c:v>10</c:v>
                </c:pt>
                <c:pt idx="6222">
                  <c:v>9</c:v>
                </c:pt>
                <c:pt idx="6223">
                  <c:v>9</c:v>
                </c:pt>
                <c:pt idx="6224">
                  <c:v>8</c:v>
                </c:pt>
                <c:pt idx="6225">
                  <c:v>7</c:v>
                </c:pt>
                <c:pt idx="6226">
                  <c:v>7</c:v>
                </c:pt>
                <c:pt idx="6227">
                  <c:v>7</c:v>
                </c:pt>
                <c:pt idx="6228">
                  <c:v>8</c:v>
                </c:pt>
                <c:pt idx="6229">
                  <c:v>7</c:v>
                </c:pt>
                <c:pt idx="6230">
                  <c:v>7</c:v>
                </c:pt>
                <c:pt idx="6231">
                  <c:v>6</c:v>
                </c:pt>
                <c:pt idx="6232">
                  <c:v>6</c:v>
                </c:pt>
                <c:pt idx="6233">
                  <c:v>6</c:v>
                </c:pt>
                <c:pt idx="6234">
                  <c:v>7</c:v>
                </c:pt>
                <c:pt idx="6235">
                  <c:v>7</c:v>
                </c:pt>
                <c:pt idx="6236">
                  <c:v>10</c:v>
                </c:pt>
                <c:pt idx="6237">
                  <c:v>12</c:v>
                </c:pt>
                <c:pt idx="6238">
                  <c:v>15</c:v>
                </c:pt>
                <c:pt idx="6239">
                  <c:v>17</c:v>
                </c:pt>
                <c:pt idx="6240">
                  <c:v>27</c:v>
                </c:pt>
                <c:pt idx="6241">
                  <c:v>33</c:v>
                </c:pt>
                <c:pt idx="6242">
                  <c:v>35</c:v>
                </c:pt>
                <c:pt idx="6243">
                  <c:v>35</c:v>
                </c:pt>
                <c:pt idx="6244">
                  <c:v>35</c:v>
                </c:pt>
                <c:pt idx="6245">
                  <c:v>35</c:v>
                </c:pt>
                <c:pt idx="6246">
                  <c:v>35</c:v>
                </c:pt>
                <c:pt idx="6247">
                  <c:v>37</c:v>
                </c:pt>
                <c:pt idx="6248">
                  <c:v>48</c:v>
                </c:pt>
                <c:pt idx="6249">
                  <c:v>51</c:v>
                </c:pt>
                <c:pt idx="6250">
                  <c:v>59</c:v>
                </c:pt>
                <c:pt idx="6251">
                  <c:v>75</c:v>
                </c:pt>
                <c:pt idx="6252">
                  <c:v>76</c:v>
                </c:pt>
                <c:pt idx="6253">
                  <c:v>76</c:v>
                </c:pt>
                <c:pt idx="6254">
                  <c:v>80</c:v>
                </c:pt>
                <c:pt idx="6255">
                  <c:v>89</c:v>
                </c:pt>
                <c:pt idx="6256">
                  <c:v>90</c:v>
                </c:pt>
                <c:pt idx="6257">
                  <c:v>90</c:v>
                </c:pt>
                <c:pt idx="6258">
                  <c:v>90</c:v>
                </c:pt>
                <c:pt idx="6259">
                  <c:v>90</c:v>
                </c:pt>
                <c:pt idx="6260">
                  <c:v>90</c:v>
                </c:pt>
                <c:pt idx="6261">
                  <c:v>76</c:v>
                </c:pt>
                <c:pt idx="6262">
                  <c:v>75</c:v>
                </c:pt>
                <c:pt idx="6263">
                  <c:v>76</c:v>
                </c:pt>
                <c:pt idx="6264">
                  <c:v>76</c:v>
                </c:pt>
                <c:pt idx="6265">
                  <c:v>72</c:v>
                </c:pt>
                <c:pt idx="6266">
                  <c:v>70</c:v>
                </c:pt>
                <c:pt idx="6267">
                  <c:v>67</c:v>
                </c:pt>
                <c:pt idx="6268">
                  <c:v>63</c:v>
                </c:pt>
                <c:pt idx="6269">
                  <c:v>59</c:v>
                </c:pt>
                <c:pt idx="6270">
                  <c:v>56</c:v>
                </c:pt>
                <c:pt idx="6271">
                  <c:v>41</c:v>
                </c:pt>
                <c:pt idx="6272">
                  <c:v>41</c:v>
                </c:pt>
                <c:pt idx="6273">
                  <c:v>41</c:v>
                </c:pt>
                <c:pt idx="6274">
                  <c:v>40</c:v>
                </c:pt>
                <c:pt idx="6275">
                  <c:v>28</c:v>
                </c:pt>
                <c:pt idx="6276">
                  <c:v>22</c:v>
                </c:pt>
                <c:pt idx="6277">
                  <c:v>22</c:v>
                </c:pt>
                <c:pt idx="6278">
                  <c:v>21</c:v>
                </c:pt>
                <c:pt idx="6279">
                  <c:v>16</c:v>
                </c:pt>
                <c:pt idx="6280">
                  <c:v>12</c:v>
                </c:pt>
                <c:pt idx="6281">
                  <c:v>9</c:v>
                </c:pt>
                <c:pt idx="6282">
                  <c:v>10</c:v>
                </c:pt>
                <c:pt idx="6283">
                  <c:v>9</c:v>
                </c:pt>
                <c:pt idx="6284">
                  <c:v>9</c:v>
                </c:pt>
                <c:pt idx="6285">
                  <c:v>9</c:v>
                </c:pt>
                <c:pt idx="6286">
                  <c:v>9</c:v>
                </c:pt>
                <c:pt idx="6287">
                  <c:v>9</c:v>
                </c:pt>
                <c:pt idx="6288">
                  <c:v>11</c:v>
                </c:pt>
                <c:pt idx="6289">
                  <c:v>11</c:v>
                </c:pt>
                <c:pt idx="6290">
                  <c:v>12</c:v>
                </c:pt>
                <c:pt idx="6291">
                  <c:v>12</c:v>
                </c:pt>
                <c:pt idx="6292">
                  <c:v>11</c:v>
                </c:pt>
                <c:pt idx="6293">
                  <c:v>11</c:v>
                </c:pt>
                <c:pt idx="6294">
                  <c:v>9</c:v>
                </c:pt>
                <c:pt idx="6295">
                  <c:v>9</c:v>
                </c:pt>
                <c:pt idx="6296">
                  <c:v>9</c:v>
                </c:pt>
                <c:pt idx="6297">
                  <c:v>9</c:v>
                </c:pt>
                <c:pt idx="6298">
                  <c:v>9</c:v>
                </c:pt>
                <c:pt idx="6299">
                  <c:v>8</c:v>
                </c:pt>
                <c:pt idx="6300">
                  <c:v>8</c:v>
                </c:pt>
                <c:pt idx="6301">
                  <c:v>9</c:v>
                </c:pt>
                <c:pt idx="6302">
                  <c:v>8</c:v>
                </c:pt>
                <c:pt idx="6303">
                  <c:v>8</c:v>
                </c:pt>
                <c:pt idx="6304">
                  <c:v>9</c:v>
                </c:pt>
                <c:pt idx="6305">
                  <c:v>8</c:v>
                </c:pt>
                <c:pt idx="6306">
                  <c:v>9</c:v>
                </c:pt>
                <c:pt idx="6307">
                  <c:v>8</c:v>
                </c:pt>
                <c:pt idx="6308">
                  <c:v>6</c:v>
                </c:pt>
                <c:pt idx="6309">
                  <c:v>7</c:v>
                </c:pt>
                <c:pt idx="6310">
                  <c:v>9</c:v>
                </c:pt>
                <c:pt idx="6311">
                  <c:v>9</c:v>
                </c:pt>
                <c:pt idx="6312">
                  <c:v>9</c:v>
                </c:pt>
                <c:pt idx="6313">
                  <c:v>10</c:v>
                </c:pt>
                <c:pt idx="6314">
                  <c:v>10</c:v>
                </c:pt>
                <c:pt idx="6315">
                  <c:v>10</c:v>
                </c:pt>
                <c:pt idx="6316">
                  <c:v>10</c:v>
                </c:pt>
                <c:pt idx="6317">
                  <c:v>9</c:v>
                </c:pt>
                <c:pt idx="6318">
                  <c:v>9</c:v>
                </c:pt>
                <c:pt idx="6319">
                  <c:v>10</c:v>
                </c:pt>
                <c:pt idx="6320">
                  <c:v>10</c:v>
                </c:pt>
                <c:pt idx="6321">
                  <c:v>10</c:v>
                </c:pt>
                <c:pt idx="6322">
                  <c:v>10</c:v>
                </c:pt>
                <c:pt idx="6323">
                  <c:v>9</c:v>
                </c:pt>
                <c:pt idx="6324">
                  <c:v>7</c:v>
                </c:pt>
                <c:pt idx="6325">
                  <c:v>7</c:v>
                </c:pt>
                <c:pt idx="6326">
                  <c:v>6</c:v>
                </c:pt>
                <c:pt idx="6327">
                  <c:v>6</c:v>
                </c:pt>
                <c:pt idx="6328">
                  <c:v>5</c:v>
                </c:pt>
                <c:pt idx="6329">
                  <c:v>5</c:v>
                </c:pt>
                <c:pt idx="6330">
                  <c:v>4</c:v>
                </c:pt>
                <c:pt idx="6331">
                  <c:v>4</c:v>
                </c:pt>
                <c:pt idx="6332">
                  <c:v>4</c:v>
                </c:pt>
                <c:pt idx="6333">
                  <c:v>3</c:v>
                </c:pt>
                <c:pt idx="6334">
                  <c:v>3</c:v>
                </c:pt>
                <c:pt idx="6335">
                  <c:v>3</c:v>
                </c:pt>
                <c:pt idx="6336">
                  <c:v>4</c:v>
                </c:pt>
                <c:pt idx="6337">
                  <c:v>4</c:v>
                </c:pt>
                <c:pt idx="6338">
                  <c:v>4</c:v>
                </c:pt>
                <c:pt idx="6339">
                  <c:v>6</c:v>
                </c:pt>
                <c:pt idx="6340">
                  <c:v>6</c:v>
                </c:pt>
                <c:pt idx="6341">
                  <c:v>6</c:v>
                </c:pt>
                <c:pt idx="6342">
                  <c:v>6</c:v>
                </c:pt>
                <c:pt idx="6343">
                  <c:v>7</c:v>
                </c:pt>
                <c:pt idx="6344">
                  <c:v>7</c:v>
                </c:pt>
                <c:pt idx="6345">
                  <c:v>7</c:v>
                </c:pt>
                <c:pt idx="6346">
                  <c:v>7</c:v>
                </c:pt>
                <c:pt idx="6347">
                  <c:v>7</c:v>
                </c:pt>
                <c:pt idx="6348">
                  <c:v>7</c:v>
                </c:pt>
                <c:pt idx="6349">
                  <c:v>7</c:v>
                </c:pt>
                <c:pt idx="6350">
                  <c:v>6</c:v>
                </c:pt>
                <c:pt idx="6351">
                  <c:v>6</c:v>
                </c:pt>
                <c:pt idx="6352">
                  <c:v>6</c:v>
                </c:pt>
                <c:pt idx="6353">
                  <c:v>6</c:v>
                </c:pt>
                <c:pt idx="6354">
                  <c:v>6</c:v>
                </c:pt>
                <c:pt idx="6355">
                  <c:v>7</c:v>
                </c:pt>
                <c:pt idx="6356">
                  <c:v>4</c:v>
                </c:pt>
                <c:pt idx="6357">
                  <c:v>4</c:v>
                </c:pt>
                <c:pt idx="6358">
                  <c:v>4</c:v>
                </c:pt>
                <c:pt idx="6359">
                  <c:v>3</c:v>
                </c:pt>
                <c:pt idx="6360">
                  <c:v>4</c:v>
                </c:pt>
                <c:pt idx="6361">
                  <c:v>4</c:v>
                </c:pt>
                <c:pt idx="6362">
                  <c:v>4</c:v>
                </c:pt>
                <c:pt idx="6363">
                  <c:v>4</c:v>
                </c:pt>
                <c:pt idx="6364">
                  <c:v>4</c:v>
                </c:pt>
                <c:pt idx="6365">
                  <c:v>4</c:v>
                </c:pt>
                <c:pt idx="6366">
                  <c:v>4</c:v>
                </c:pt>
                <c:pt idx="6367">
                  <c:v>4</c:v>
                </c:pt>
                <c:pt idx="6368">
                  <c:v>4</c:v>
                </c:pt>
                <c:pt idx="6369">
                  <c:v>4</c:v>
                </c:pt>
                <c:pt idx="6370">
                  <c:v>4</c:v>
                </c:pt>
                <c:pt idx="6371">
                  <c:v>4</c:v>
                </c:pt>
                <c:pt idx="6372">
                  <c:v>4</c:v>
                </c:pt>
                <c:pt idx="6373">
                  <c:v>5</c:v>
                </c:pt>
                <c:pt idx="6374">
                  <c:v>5</c:v>
                </c:pt>
                <c:pt idx="6375">
                  <c:v>6</c:v>
                </c:pt>
                <c:pt idx="6376">
                  <c:v>6</c:v>
                </c:pt>
                <c:pt idx="6377">
                  <c:v>6</c:v>
                </c:pt>
                <c:pt idx="6378">
                  <c:v>6</c:v>
                </c:pt>
                <c:pt idx="6379">
                  <c:v>6</c:v>
                </c:pt>
                <c:pt idx="6380">
                  <c:v>7</c:v>
                </c:pt>
                <c:pt idx="6381">
                  <c:v>7</c:v>
                </c:pt>
                <c:pt idx="6382">
                  <c:v>8</c:v>
                </c:pt>
                <c:pt idx="6383">
                  <c:v>9</c:v>
                </c:pt>
                <c:pt idx="6384">
                  <c:v>9</c:v>
                </c:pt>
                <c:pt idx="6385">
                  <c:v>8</c:v>
                </c:pt>
                <c:pt idx="6386">
                  <c:v>9</c:v>
                </c:pt>
                <c:pt idx="6387">
                  <c:v>9</c:v>
                </c:pt>
                <c:pt idx="6388">
                  <c:v>11</c:v>
                </c:pt>
                <c:pt idx="6389">
                  <c:v>10</c:v>
                </c:pt>
                <c:pt idx="6390">
                  <c:v>11</c:v>
                </c:pt>
                <c:pt idx="6391">
                  <c:v>11</c:v>
                </c:pt>
                <c:pt idx="6392">
                  <c:v>11</c:v>
                </c:pt>
                <c:pt idx="6393">
                  <c:v>11</c:v>
                </c:pt>
                <c:pt idx="6394">
                  <c:v>11</c:v>
                </c:pt>
                <c:pt idx="6395">
                  <c:v>9</c:v>
                </c:pt>
                <c:pt idx="6396">
                  <c:v>9</c:v>
                </c:pt>
                <c:pt idx="6397">
                  <c:v>10</c:v>
                </c:pt>
                <c:pt idx="6398">
                  <c:v>10</c:v>
                </c:pt>
                <c:pt idx="6399">
                  <c:v>10</c:v>
                </c:pt>
                <c:pt idx="6400">
                  <c:v>10</c:v>
                </c:pt>
                <c:pt idx="6401">
                  <c:v>9</c:v>
                </c:pt>
                <c:pt idx="6402">
                  <c:v>10</c:v>
                </c:pt>
                <c:pt idx="6403">
                  <c:v>8</c:v>
                </c:pt>
                <c:pt idx="6404">
                  <c:v>9</c:v>
                </c:pt>
                <c:pt idx="6405">
                  <c:v>9</c:v>
                </c:pt>
                <c:pt idx="6406">
                  <c:v>8</c:v>
                </c:pt>
                <c:pt idx="6407">
                  <c:v>8</c:v>
                </c:pt>
                <c:pt idx="6408">
                  <c:v>6</c:v>
                </c:pt>
                <c:pt idx="6409">
                  <c:v>6</c:v>
                </c:pt>
                <c:pt idx="6410">
                  <c:v>4</c:v>
                </c:pt>
                <c:pt idx="6411">
                  <c:v>4</c:v>
                </c:pt>
                <c:pt idx="6412">
                  <c:v>4</c:v>
                </c:pt>
                <c:pt idx="6413">
                  <c:v>4</c:v>
                </c:pt>
                <c:pt idx="6414">
                  <c:v>4</c:v>
                </c:pt>
                <c:pt idx="6415">
                  <c:v>4</c:v>
                </c:pt>
                <c:pt idx="6416">
                  <c:v>4</c:v>
                </c:pt>
                <c:pt idx="6417">
                  <c:v>3</c:v>
                </c:pt>
                <c:pt idx="6418">
                  <c:v>3</c:v>
                </c:pt>
                <c:pt idx="6419">
                  <c:v>3</c:v>
                </c:pt>
                <c:pt idx="6420">
                  <c:v>3</c:v>
                </c:pt>
                <c:pt idx="6421">
                  <c:v>3</c:v>
                </c:pt>
                <c:pt idx="6422">
                  <c:v>2</c:v>
                </c:pt>
                <c:pt idx="6423">
                  <c:v>2</c:v>
                </c:pt>
                <c:pt idx="6424">
                  <c:v>1</c:v>
                </c:pt>
                <c:pt idx="6425">
                  <c:v>1</c:v>
                </c:pt>
                <c:pt idx="6426">
                  <c:v>1</c:v>
                </c:pt>
                <c:pt idx="6427">
                  <c:v>1</c:v>
                </c:pt>
                <c:pt idx="6428">
                  <c:v>1</c:v>
                </c:pt>
                <c:pt idx="6429">
                  <c:v>1</c:v>
                </c:pt>
                <c:pt idx="6430">
                  <c:v>1</c:v>
                </c:pt>
                <c:pt idx="6431">
                  <c:v>1</c:v>
                </c:pt>
                <c:pt idx="6432">
                  <c:v>2</c:v>
                </c:pt>
                <c:pt idx="6433">
                  <c:v>2</c:v>
                </c:pt>
                <c:pt idx="6434">
                  <c:v>2</c:v>
                </c:pt>
                <c:pt idx="6435">
                  <c:v>2</c:v>
                </c:pt>
                <c:pt idx="6436">
                  <c:v>4</c:v>
                </c:pt>
                <c:pt idx="6437">
                  <c:v>5</c:v>
                </c:pt>
                <c:pt idx="6438">
                  <c:v>5</c:v>
                </c:pt>
                <c:pt idx="6439">
                  <c:v>4</c:v>
                </c:pt>
                <c:pt idx="6440">
                  <c:v>4</c:v>
                </c:pt>
                <c:pt idx="6441">
                  <c:v>4</c:v>
                </c:pt>
                <c:pt idx="6442">
                  <c:v>4</c:v>
                </c:pt>
                <c:pt idx="6443">
                  <c:v>5</c:v>
                </c:pt>
                <c:pt idx="6444">
                  <c:v>5</c:v>
                </c:pt>
                <c:pt idx="6445">
                  <c:v>5</c:v>
                </c:pt>
                <c:pt idx="6446">
                  <c:v>5</c:v>
                </c:pt>
                <c:pt idx="6447">
                  <c:v>5</c:v>
                </c:pt>
                <c:pt idx="6448">
                  <c:v>5</c:v>
                </c:pt>
                <c:pt idx="6449">
                  <c:v>5</c:v>
                </c:pt>
                <c:pt idx="6450">
                  <c:v>5</c:v>
                </c:pt>
                <c:pt idx="6451">
                  <c:v>5</c:v>
                </c:pt>
                <c:pt idx="6452">
                  <c:v>7</c:v>
                </c:pt>
                <c:pt idx="6453">
                  <c:v>8</c:v>
                </c:pt>
                <c:pt idx="6454">
                  <c:v>8</c:v>
                </c:pt>
                <c:pt idx="6455">
                  <c:v>9</c:v>
                </c:pt>
                <c:pt idx="6456">
                  <c:v>9</c:v>
                </c:pt>
                <c:pt idx="6457">
                  <c:v>9</c:v>
                </c:pt>
                <c:pt idx="6458">
                  <c:v>9</c:v>
                </c:pt>
                <c:pt idx="6459">
                  <c:v>11</c:v>
                </c:pt>
                <c:pt idx="6460">
                  <c:v>11</c:v>
                </c:pt>
                <c:pt idx="6461">
                  <c:v>12</c:v>
                </c:pt>
                <c:pt idx="6462">
                  <c:v>12</c:v>
                </c:pt>
                <c:pt idx="6463">
                  <c:v>10</c:v>
                </c:pt>
                <c:pt idx="6464">
                  <c:v>10</c:v>
                </c:pt>
                <c:pt idx="6465">
                  <c:v>11</c:v>
                </c:pt>
                <c:pt idx="6466">
                  <c:v>11</c:v>
                </c:pt>
                <c:pt idx="6467">
                  <c:v>11</c:v>
                </c:pt>
                <c:pt idx="6468">
                  <c:v>11</c:v>
                </c:pt>
                <c:pt idx="6469">
                  <c:v>11</c:v>
                </c:pt>
                <c:pt idx="6470">
                  <c:v>11</c:v>
                </c:pt>
                <c:pt idx="6471">
                  <c:v>10</c:v>
                </c:pt>
                <c:pt idx="6472">
                  <c:v>8</c:v>
                </c:pt>
                <c:pt idx="6473">
                  <c:v>8</c:v>
                </c:pt>
                <c:pt idx="6474">
                  <c:v>7</c:v>
                </c:pt>
                <c:pt idx="6475">
                  <c:v>7</c:v>
                </c:pt>
                <c:pt idx="6476">
                  <c:v>7</c:v>
                </c:pt>
                <c:pt idx="6477">
                  <c:v>6</c:v>
                </c:pt>
                <c:pt idx="6478">
                  <c:v>6</c:v>
                </c:pt>
                <c:pt idx="6479">
                  <c:v>4</c:v>
                </c:pt>
                <c:pt idx="6480">
                  <c:v>4</c:v>
                </c:pt>
                <c:pt idx="6481">
                  <c:v>4</c:v>
                </c:pt>
                <c:pt idx="6482">
                  <c:v>4</c:v>
                </c:pt>
                <c:pt idx="6483">
                  <c:v>4</c:v>
                </c:pt>
                <c:pt idx="6484">
                  <c:v>4</c:v>
                </c:pt>
                <c:pt idx="6485">
                  <c:v>2</c:v>
                </c:pt>
                <c:pt idx="6486">
                  <c:v>2</c:v>
                </c:pt>
                <c:pt idx="6487">
                  <c:v>4</c:v>
                </c:pt>
                <c:pt idx="6488">
                  <c:v>4</c:v>
                </c:pt>
                <c:pt idx="6489">
                  <c:v>6</c:v>
                </c:pt>
                <c:pt idx="6490">
                  <c:v>7</c:v>
                </c:pt>
                <c:pt idx="6491">
                  <c:v>7</c:v>
                </c:pt>
                <c:pt idx="6492">
                  <c:v>7</c:v>
                </c:pt>
                <c:pt idx="6493">
                  <c:v>8</c:v>
                </c:pt>
                <c:pt idx="6494">
                  <c:v>8</c:v>
                </c:pt>
                <c:pt idx="6495">
                  <c:v>8</c:v>
                </c:pt>
                <c:pt idx="6496">
                  <c:v>8</c:v>
                </c:pt>
                <c:pt idx="6497">
                  <c:v>8</c:v>
                </c:pt>
                <c:pt idx="6498">
                  <c:v>9</c:v>
                </c:pt>
                <c:pt idx="6499">
                  <c:v>9</c:v>
                </c:pt>
                <c:pt idx="6500">
                  <c:v>9</c:v>
                </c:pt>
                <c:pt idx="6501">
                  <c:v>9</c:v>
                </c:pt>
                <c:pt idx="6502">
                  <c:v>9</c:v>
                </c:pt>
                <c:pt idx="6503">
                  <c:v>9</c:v>
                </c:pt>
                <c:pt idx="6504">
                  <c:v>9</c:v>
                </c:pt>
                <c:pt idx="6505">
                  <c:v>9</c:v>
                </c:pt>
                <c:pt idx="6506">
                  <c:v>9</c:v>
                </c:pt>
                <c:pt idx="6507">
                  <c:v>6</c:v>
                </c:pt>
                <c:pt idx="6508">
                  <c:v>6</c:v>
                </c:pt>
                <c:pt idx="6509">
                  <c:v>5</c:v>
                </c:pt>
                <c:pt idx="6510">
                  <c:v>4</c:v>
                </c:pt>
                <c:pt idx="6511">
                  <c:v>5</c:v>
                </c:pt>
                <c:pt idx="6512">
                  <c:v>5</c:v>
                </c:pt>
                <c:pt idx="6513">
                  <c:v>5</c:v>
                </c:pt>
                <c:pt idx="6514">
                  <c:v>4</c:v>
                </c:pt>
                <c:pt idx="6515">
                  <c:v>4</c:v>
                </c:pt>
                <c:pt idx="6516">
                  <c:v>4</c:v>
                </c:pt>
                <c:pt idx="6517">
                  <c:v>5</c:v>
                </c:pt>
                <c:pt idx="6518">
                  <c:v>5</c:v>
                </c:pt>
                <c:pt idx="6519">
                  <c:v>4</c:v>
                </c:pt>
                <c:pt idx="6520">
                  <c:v>4</c:v>
                </c:pt>
                <c:pt idx="6521">
                  <c:v>4</c:v>
                </c:pt>
                <c:pt idx="6522">
                  <c:v>5</c:v>
                </c:pt>
                <c:pt idx="6523">
                  <c:v>4</c:v>
                </c:pt>
                <c:pt idx="6524">
                  <c:v>4</c:v>
                </c:pt>
                <c:pt idx="6525">
                  <c:v>4</c:v>
                </c:pt>
                <c:pt idx="6526">
                  <c:v>4</c:v>
                </c:pt>
                <c:pt idx="6527">
                  <c:v>5</c:v>
                </c:pt>
                <c:pt idx="6528">
                  <c:v>5</c:v>
                </c:pt>
                <c:pt idx="6529">
                  <c:v>5</c:v>
                </c:pt>
                <c:pt idx="6530">
                  <c:v>5</c:v>
                </c:pt>
                <c:pt idx="6531">
                  <c:v>4</c:v>
                </c:pt>
                <c:pt idx="6532">
                  <c:v>4</c:v>
                </c:pt>
                <c:pt idx="6533">
                  <c:v>4</c:v>
                </c:pt>
                <c:pt idx="6534">
                  <c:v>4</c:v>
                </c:pt>
                <c:pt idx="6535">
                  <c:v>4</c:v>
                </c:pt>
                <c:pt idx="6536">
                  <c:v>4</c:v>
                </c:pt>
                <c:pt idx="6537">
                  <c:v>4</c:v>
                </c:pt>
                <c:pt idx="6538">
                  <c:v>3</c:v>
                </c:pt>
                <c:pt idx="6539">
                  <c:v>3</c:v>
                </c:pt>
                <c:pt idx="6540">
                  <c:v>4</c:v>
                </c:pt>
                <c:pt idx="6541">
                  <c:v>4</c:v>
                </c:pt>
                <c:pt idx="6542">
                  <c:v>3</c:v>
                </c:pt>
                <c:pt idx="6543">
                  <c:v>3</c:v>
                </c:pt>
                <c:pt idx="6544">
                  <c:v>3</c:v>
                </c:pt>
                <c:pt idx="6545">
                  <c:v>3</c:v>
                </c:pt>
                <c:pt idx="6546">
                  <c:v>3</c:v>
                </c:pt>
                <c:pt idx="6547">
                  <c:v>2</c:v>
                </c:pt>
                <c:pt idx="6548">
                  <c:v>2</c:v>
                </c:pt>
                <c:pt idx="6549">
                  <c:v>2</c:v>
                </c:pt>
                <c:pt idx="6550">
                  <c:v>2</c:v>
                </c:pt>
                <c:pt idx="6551">
                  <c:v>3</c:v>
                </c:pt>
                <c:pt idx="6552">
                  <c:v>4</c:v>
                </c:pt>
                <c:pt idx="6553">
                  <c:v>5</c:v>
                </c:pt>
                <c:pt idx="6554">
                  <c:v>5</c:v>
                </c:pt>
                <c:pt idx="6555">
                  <c:v>5</c:v>
                </c:pt>
                <c:pt idx="6556">
                  <c:v>5</c:v>
                </c:pt>
                <c:pt idx="6557">
                  <c:v>5</c:v>
                </c:pt>
                <c:pt idx="6558">
                  <c:v>6</c:v>
                </c:pt>
                <c:pt idx="6559">
                  <c:v>6</c:v>
                </c:pt>
                <c:pt idx="6560">
                  <c:v>5</c:v>
                </c:pt>
                <c:pt idx="6561">
                  <c:v>5</c:v>
                </c:pt>
                <c:pt idx="6562">
                  <c:v>5</c:v>
                </c:pt>
                <c:pt idx="6563">
                  <c:v>5</c:v>
                </c:pt>
                <c:pt idx="6564">
                  <c:v>7</c:v>
                </c:pt>
                <c:pt idx="6565">
                  <c:v>8</c:v>
                </c:pt>
                <c:pt idx="6566">
                  <c:v>8</c:v>
                </c:pt>
                <c:pt idx="6567">
                  <c:v>11</c:v>
                </c:pt>
                <c:pt idx="6568">
                  <c:v>12</c:v>
                </c:pt>
                <c:pt idx="6569">
                  <c:v>12</c:v>
                </c:pt>
                <c:pt idx="6570">
                  <c:v>12</c:v>
                </c:pt>
                <c:pt idx="6571">
                  <c:v>11</c:v>
                </c:pt>
                <c:pt idx="6572">
                  <c:v>10</c:v>
                </c:pt>
                <c:pt idx="6573">
                  <c:v>9</c:v>
                </c:pt>
                <c:pt idx="6574">
                  <c:v>10</c:v>
                </c:pt>
                <c:pt idx="6575">
                  <c:v>10</c:v>
                </c:pt>
                <c:pt idx="6576">
                  <c:v>10</c:v>
                </c:pt>
                <c:pt idx="6577">
                  <c:v>10</c:v>
                </c:pt>
                <c:pt idx="6578">
                  <c:v>12</c:v>
                </c:pt>
                <c:pt idx="6579">
                  <c:v>14</c:v>
                </c:pt>
                <c:pt idx="6580">
                  <c:v>16</c:v>
                </c:pt>
                <c:pt idx="6581">
                  <c:v>16</c:v>
                </c:pt>
                <c:pt idx="6582">
                  <c:v>17</c:v>
                </c:pt>
                <c:pt idx="6583">
                  <c:v>16</c:v>
                </c:pt>
                <c:pt idx="6584">
                  <c:v>16</c:v>
                </c:pt>
                <c:pt idx="6585">
                  <c:v>15</c:v>
                </c:pt>
                <c:pt idx="6586">
                  <c:v>15</c:v>
                </c:pt>
                <c:pt idx="6587">
                  <c:v>13</c:v>
                </c:pt>
                <c:pt idx="6588">
                  <c:v>12</c:v>
                </c:pt>
                <c:pt idx="6589">
                  <c:v>12</c:v>
                </c:pt>
                <c:pt idx="6590">
                  <c:v>12</c:v>
                </c:pt>
                <c:pt idx="6591">
                  <c:v>12</c:v>
                </c:pt>
                <c:pt idx="6592">
                  <c:v>11</c:v>
                </c:pt>
                <c:pt idx="6593">
                  <c:v>11</c:v>
                </c:pt>
                <c:pt idx="6594">
                  <c:v>12</c:v>
                </c:pt>
                <c:pt idx="6595">
                  <c:v>12</c:v>
                </c:pt>
                <c:pt idx="6596">
                  <c:v>12</c:v>
                </c:pt>
                <c:pt idx="6597">
                  <c:v>12</c:v>
                </c:pt>
                <c:pt idx="6598">
                  <c:v>10</c:v>
                </c:pt>
                <c:pt idx="6599">
                  <c:v>8</c:v>
                </c:pt>
                <c:pt idx="6600">
                  <c:v>9</c:v>
                </c:pt>
                <c:pt idx="6601">
                  <c:v>7</c:v>
                </c:pt>
                <c:pt idx="6602">
                  <c:v>7</c:v>
                </c:pt>
                <c:pt idx="6603">
                  <c:v>7</c:v>
                </c:pt>
                <c:pt idx="6604">
                  <c:v>7</c:v>
                </c:pt>
                <c:pt idx="6605">
                  <c:v>8</c:v>
                </c:pt>
                <c:pt idx="6606">
                  <c:v>8</c:v>
                </c:pt>
                <c:pt idx="6607">
                  <c:v>8</c:v>
                </c:pt>
                <c:pt idx="6608">
                  <c:v>8</c:v>
                </c:pt>
                <c:pt idx="6609">
                  <c:v>8</c:v>
                </c:pt>
                <c:pt idx="6610">
                  <c:v>8</c:v>
                </c:pt>
                <c:pt idx="6611">
                  <c:v>8</c:v>
                </c:pt>
                <c:pt idx="6612">
                  <c:v>9</c:v>
                </c:pt>
                <c:pt idx="6613">
                  <c:v>8</c:v>
                </c:pt>
                <c:pt idx="6614">
                  <c:v>8</c:v>
                </c:pt>
                <c:pt idx="6615">
                  <c:v>8</c:v>
                </c:pt>
                <c:pt idx="6616">
                  <c:v>8</c:v>
                </c:pt>
                <c:pt idx="6617">
                  <c:v>7</c:v>
                </c:pt>
                <c:pt idx="6618">
                  <c:v>8</c:v>
                </c:pt>
                <c:pt idx="6619">
                  <c:v>8</c:v>
                </c:pt>
                <c:pt idx="6620">
                  <c:v>8</c:v>
                </c:pt>
                <c:pt idx="6621">
                  <c:v>7</c:v>
                </c:pt>
                <c:pt idx="6622">
                  <c:v>6</c:v>
                </c:pt>
                <c:pt idx="6623">
                  <c:v>6</c:v>
                </c:pt>
                <c:pt idx="6624">
                  <c:v>6</c:v>
                </c:pt>
                <c:pt idx="6625">
                  <c:v>6</c:v>
                </c:pt>
                <c:pt idx="6626">
                  <c:v>6</c:v>
                </c:pt>
                <c:pt idx="6627">
                  <c:v>6</c:v>
                </c:pt>
                <c:pt idx="6628">
                  <c:v>6</c:v>
                </c:pt>
                <c:pt idx="6629">
                  <c:v>6</c:v>
                </c:pt>
                <c:pt idx="6630">
                  <c:v>5</c:v>
                </c:pt>
                <c:pt idx="6631">
                  <c:v>5</c:v>
                </c:pt>
                <c:pt idx="6632">
                  <c:v>5</c:v>
                </c:pt>
                <c:pt idx="6633">
                  <c:v>6</c:v>
                </c:pt>
                <c:pt idx="6634">
                  <c:v>5</c:v>
                </c:pt>
                <c:pt idx="6635">
                  <c:v>5</c:v>
                </c:pt>
                <c:pt idx="6636">
                  <c:v>5</c:v>
                </c:pt>
                <c:pt idx="6637">
                  <c:v>6</c:v>
                </c:pt>
                <c:pt idx="6638">
                  <c:v>6</c:v>
                </c:pt>
                <c:pt idx="6639">
                  <c:v>5</c:v>
                </c:pt>
                <c:pt idx="6640">
                  <c:v>5</c:v>
                </c:pt>
                <c:pt idx="6641">
                  <c:v>5</c:v>
                </c:pt>
                <c:pt idx="6642">
                  <c:v>6</c:v>
                </c:pt>
                <c:pt idx="6643">
                  <c:v>6</c:v>
                </c:pt>
                <c:pt idx="6644">
                  <c:v>6</c:v>
                </c:pt>
                <c:pt idx="6645">
                  <c:v>7</c:v>
                </c:pt>
                <c:pt idx="6646">
                  <c:v>7</c:v>
                </c:pt>
                <c:pt idx="6647">
                  <c:v>8</c:v>
                </c:pt>
                <c:pt idx="6648">
                  <c:v>8</c:v>
                </c:pt>
                <c:pt idx="6649">
                  <c:v>8</c:v>
                </c:pt>
                <c:pt idx="6650">
                  <c:v>9</c:v>
                </c:pt>
                <c:pt idx="6651">
                  <c:v>11</c:v>
                </c:pt>
                <c:pt idx="6652">
                  <c:v>11</c:v>
                </c:pt>
                <c:pt idx="6653">
                  <c:v>12</c:v>
                </c:pt>
                <c:pt idx="6654">
                  <c:v>12</c:v>
                </c:pt>
                <c:pt idx="6655">
                  <c:v>12</c:v>
                </c:pt>
                <c:pt idx="6656">
                  <c:v>14</c:v>
                </c:pt>
                <c:pt idx="6657">
                  <c:v>15</c:v>
                </c:pt>
                <c:pt idx="6658">
                  <c:v>14</c:v>
                </c:pt>
                <c:pt idx="6659">
                  <c:v>14</c:v>
                </c:pt>
                <c:pt idx="6660">
                  <c:v>14</c:v>
                </c:pt>
                <c:pt idx="6661">
                  <c:v>14</c:v>
                </c:pt>
                <c:pt idx="6662">
                  <c:v>12</c:v>
                </c:pt>
                <c:pt idx="6663">
                  <c:v>12</c:v>
                </c:pt>
                <c:pt idx="6664">
                  <c:v>11</c:v>
                </c:pt>
                <c:pt idx="6665">
                  <c:v>11</c:v>
                </c:pt>
                <c:pt idx="6666">
                  <c:v>11</c:v>
                </c:pt>
                <c:pt idx="6667">
                  <c:v>12</c:v>
                </c:pt>
                <c:pt idx="6668">
                  <c:v>12</c:v>
                </c:pt>
                <c:pt idx="6669">
                  <c:v>13</c:v>
                </c:pt>
                <c:pt idx="6670">
                  <c:v>13</c:v>
                </c:pt>
                <c:pt idx="6671">
                  <c:v>12</c:v>
                </c:pt>
                <c:pt idx="6672">
                  <c:v>11</c:v>
                </c:pt>
                <c:pt idx="6673">
                  <c:v>10</c:v>
                </c:pt>
                <c:pt idx="6674">
                  <c:v>9</c:v>
                </c:pt>
                <c:pt idx="6675">
                  <c:v>9</c:v>
                </c:pt>
                <c:pt idx="6676">
                  <c:v>7</c:v>
                </c:pt>
                <c:pt idx="6677">
                  <c:v>7</c:v>
                </c:pt>
                <c:pt idx="6678">
                  <c:v>6</c:v>
                </c:pt>
                <c:pt idx="6679">
                  <c:v>6</c:v>
                </c:pt>
                <c:pt idx="6680">
                  <c:v>6</c:v>
                </c:pt>
                <c:pt idx="6681">
                  <c:v>6</c:v>
                </c:pt>
                <c:pt idx="6682">
                  <c:v>7</c:v>
                </c:pt>
                <c:pt idx="6683">
                  <c:v>7</c:v>
                </c:pt>
                <c:pt idx="6684">
                  <c:v>7</c:v>
                </c:pt>
                <c:pt idx="6685">
                  <c:v>7</c:v>
                </c:pt>
                <c:pt idx="6686">
                  <c:v>6</c:v>
                </c:pt>
                <c:pt idx="6687">
                  <c:v>5</c:v>
                </c:pt>
                <c:pt idx="6688">
                  <c:v>5</c:v>
                </c:pt>
                <c:pt idx="6689">
                  <c:v>5</c:v>
                </c:pt>
                <c:pt idx="6690">
                  <c:v>6</c:v>
                </c:pt>
                <c:pt idx="6691">
                  <c:v>6</c:v>
                </c:pt>
                <c:pt idx="6692">
                  <c:v>5</c:v>
                </c:pt>
                <c:pt idx="6693">
                  <c:v>5</c:v>
                </c:pt>
                <c:pt idx="6694">
                  <c:v>5</c:v>
                </c:pt>
                <c:pt idx="6695">
                  <c:v>5</c:v>
                </c:pt>
                <c:pt idx="6696">
                  <c:v>6</c:v>
                </c:pt>
                <c:pt idx="6697">
                  <c:v>6</c:v>
                </c:pt>
                <c:pt idx="6698">
                  <c:v>6</c:v>
                </c:pt>
                <c:pt idx="6699">
                  <c:v>6</c:v>
                </c:pt>
                <c:pt idx="6700">
                  <c:v>5</c:v>
                </c:pt>
                <c:pt idx="6701">
                  <c:v>5</c:v>
                </c:pt>
                <c:pt idx="6702">
                  <c:v>4</c:v>
                </c:pt>
                <c:pt idx="6703">
                  <c:v>4</c:v>
                </c:pt>
                <c:pt idx="6704">
                  <c:v>4</c:v>
                </c:pt>
                <c:pt idx="6705">
                  <c:v>4</c:v>
                </c:pt>
                <c:pt idx="6706">
                  <c:v>4</c:v>
                </c:pt>
                <c:pt idx="6707">
                  <c:v>4</c:v>
                </c:pt>
                <c:pt idx="6708">
                  <c:v>3</c:v>
                </c:pt>
                <c:pt idx="6709">
                  <c:v>2</c:v>
                </c:pt>
                <c:pt idx="6710">
                  <c:v>2</c:v>
                </c:pt>
                <c:pt idx="6711">
                  <c:v>1</c:v>
                </c:pt>
                <c:pt idx="6712">
                  <c:v>1</c:v>
                </c:pt>
                <c:pt idx="6713">
                  <c:v>1</c:v>
                </c:pt>
                <c:pt idx="6714">
                  <c:v>1</c:v>
                </c:pt>
                <c:pt idx="6715">
                  <c:v>1</c:v>
                </c:pt>
                <c:pt idx="6716">
                  <c:v>1</c:v>
                </c:pt>
                <c:pt idx="6717">
                  <c:v>1</c:v>
                </c:pt>
                <c:pt idx="6718">
                  <c:v>2</c:v>
                </c:pt>
                <c:pt idx="6719">
                  <c:v>2</c:v>
                </c:pt>
                <c:pt idx="6720">
                  <c:v>2</c:v>
                </c:pt>
                <c:pt idx="6721">
                  <c:v>2</c:v>
                </c:pt>
                <c:pt idx="6722">
                  <c:v>2</c:v>
                </c:pt>
                <c:pt idx="6723">
                  <c:v>3</c:v>
                </c:pt>
                <c:pt idx="6724">
                  <c:v>3</c:v>
                </c:pt>
                <c:pt idx="6725">
                  <c:v>3</c:v>
                </c:pt>
                <c:pt idx="6726">
                  <c:v>3</c:v>
                </c:pt>
                <c:pt idx="6727">
                  <c:v>3</c:v>
                </c:pt>
                <c:pt idx="6728">
                  <c:v>3</c:v>
                </c:pt>
                <c:pt idx="6729">
                  <c:v>3</c:v>
                </c:pt>
                <c:pt idx="6730">
                  <c:v>3</c:v>
                </c:pt>
                <c:pt idx="6731">
                  <c:v>3</c:v>
                </c:pt>
                <c:pt idx="6732">
                  <c:v>3</c:v>
                </c:pt>
                <c:pt idx="6733">
                  <c:v>3</c:v>
                </c:pt>
                <c:pt idx="6734">
                  <c:v>3</c:v>
                </c:pt>
                <c:pt idx="6735">
                  <c:v>3</c:v>
                </c:pt>
                <c:pt idx="6736">
                  <c:v>4</c:v>
                </c:pt>
                <c:pt idx="6737">
                  <c:v>4</c:v>
                </c:pt>
                <c:pt idx="6738">
                  <c:v>5</c:v>
                </c:pt>
                <c:pt idx="6739">
                  <c:v>4</c:v>
                </c:pt>
                <c:pt idx="6740">
                  <c:v>4</c:v>
                </c:pt>
                <c:pt idx="6741">
                  <c:v>4</c:v>
                </c:pt>
                <c:pt idx="6742">
                  <c:v>4</c:v>
                </c:pt>
                <c:pt idx="6743">
                  <c:v>5</c:v>
                </c:pt>
                <c:pt idx="6744">
                  <c:v>4</c:v>
                </c:pt>
                <c:pt idx="6745">
                  <c:v>4</c:v>
                </c:pt>
                <c:pt idx="6746">
                  <c:v>5</c:v>
                </c:pt>
                <c:pt idx="6747">
                  <c:v>5</c:v>
                </c:pt>
                <c:pt idx="6748">
                  <c:v>4</c:v>
                </c:pt>
                <c:pt idx="6749">
                  <c:v>4</c:v>
                </c:pt>
                <c:pt idx="6750">
                  <c:v>5</c:v>
                </c:pt>
                <c:pt idx="6751">
                  <c:v>5</c:v>
                </c:pt>
                <c:pt idx="6752">
                  <c:v>6</c:v>
                </c:pt>
                <c:pt idx="6753">
                  <c:v>7</c:v>
                </c:pt>
                <c:pt idx="6754">
                  <c:v>7</c:v>
                </c:pt>
                <c:pt idx="6755">
                  <c:v>7</c:v>
                </c:pt>
                <c:pt idx="6756">
                  <c:v>7</c:v>
                </c:pt>
                <c:pt idx="6757">
                  <c:v>6</c:v>
                </c:pt>
                <c:pt idx="6758">
                  <c:v>6</c:v>
                </c:pt>
                <c:pt idx="6759">
                  <c:v>7</c:v>
                </c:pt>
                <c:pt idx="6760">
                  <c:v>7</c:v>
                </c:pt>
                <c:pt idx="6761">
                  <c:v>7</c:v>
                </c:pt>
                <c:pt idx="6762">
                  <c:v>7</c:v>
                </c:pt>
                <c:pt idx="6763">
                  <c:v>6</c:v>
                </c:pt>
                <c:pt idx="6764">
                  <c:v>6</c:v>
                </c:pt>
                <c:pt idx="6765">
                  <c:v>6</c:v>
                </c:pt>
                <c:pt idx="6766">
                  <c:v>7</c:v>
                </c:pt>
                <c:pt idx="6767">
                  <c:v>7</c:v>
                </c:pt>
                <c:pt idx="6768">
                  <c:v>7</c:v>
                </c:pt>
                <c:pt idx="6769">
                  <c:v>7</c:v>
                </c:pt>
                <c:pt idx="6770">
                  <c:v>7</c:v>
                </c:pt>
                <c:pt idx="6771">
                  <c:v>6</c:v>
                </c:pt>
                <c:pt idx="6772">
                  <c:v>6</c:v>
                </c:pt>
                <c:pt idx="6773">
                  <c:v>6</c:v>
                </c:pt>
                <c:pt idx="6774">
                  <c:v>6</c:v>
                </c:pt>
                <c:pt idx="6775">
                  <c:v>6</c:v>
                </c:pt>
                <c:pt idx="6776">
                  <c:v>5</c:v>
                </c:pt>
                <c:pt idx="6777">
                  <c:v>5</c:v>
                </c:pt>
                <c:pt idx="6778">
                  <c:v>5</c:v>
                </c:pt>
                <c:pt idx="6779">
                  <c:v>4</c:v>
                </c:pt>
                <c:pt idx="6780">
                  <c:v>5</c:v>
                </c:pt>
                <c:pt idx="6781">
                  <c:v>6</c:v>
                </c:pt>
                <c:pt idx="6782">
                  <c:v>6</c:v>
                </c:pt>
                <c:pt idx="6783">
                  <c:v>7</c:v>
                </c:pt>
                <c:pt idx="6784">
                  <c:v>8</c:v>
                </c:pt>
                <c:pt idx="6785">
                  <c:v>8</c:v>
                </c:pt>
                <c:pt idx="6786">
                  <c:v>6</c:v>
                </c:pt>
                <c:pt idx="6787">
                  <c:v>7</c:v>
                </c:pt>
                <c:pt idx="6788">
                  <c:v>8</c:v>
                </c:pt>
                <c:pt idx="6789">
                  <c:v>8</c:v>
                </c:pt>
                <c:pt idx="6790">
                  <c:v>8</c:v>
                </c:pt>
                <c:pt idx="6791">
                  <c:v>8</c:v>
                </c:pt>
                <c:pt idx="6792">
                  <c:v>8</c:v>
                </c:pt>
                <c:pt idx="6793">
                  <c:v>8</c:v>
                </c:pt>
                <c:pt idx="6794">
                  <c:v>7</c:v>
                </c:pt>
                <c:pt idx="6795">
                  <c:v>8</c:v>
                </c:pt>
                <c:pt idx="6796">
                  <c:v>8</c:v>
                </c:pt>
                <c:pt idx="6797">
                  <c:v>9</c:v>
                </c:pt>
                <c:pt idx="6798">
                  <c:v>9</c:v>
                </c:pt>
                <c:pt idx="6799">
                  <c:v>12</c:v>
                </c:pt>
                <c:pt idx="6800">
                  <c:v>11</c:v>
                </c:pt>
                <c:pt idx="6801">
                  <c:v>10</c:v>
                </c:pt>
                <c:pt idx="6802">
                  <c:v>10</c:v>
                </c:pt>
                <c:pt idx="6803">
                  <c:v>9</c:v>
                </c:pt>
                <c:pt idx="6804">
                  <c:v>9</c:v>
                </c:pt>
                <c:pt idx="6805">
                  <c:v>8</c:v>
                </c:pt>
                <c:pt idx="6806">
                  <c:v>8</c:v>
                </c:pt>
                <c:pt idx="6807">
                  <c:v>9</c:v>
                </c:pt>
                <c:pt idx="6808">
                  <c:v>7</c:v>
                </c:pt>
                <c:pt idx="6809">
                  <c:v>7</c:v>
                </c:pt>
                <c:pt idx="6810">
                  <c:v>7</c:v>
                </c:pt>
                <c:pt idx="6811">
                  <c:v>8</c:v>
                </c:pt>
                <c:pt idx="6812">
                  <c:v>8</c:v>
                </c:pt>
                <c:pt idx="6813">
                  <c:v>8</c:v>
                </c:pt>
                <c:pt idx="6814">
                  <c:v>9</c:v>
                </c:pt>
                <c:pt idx="6815">
                  <c:v>10</c:v>
                </c:pt>
                <c:pt idx="6816">
                  <c:v>9</c:v>
                </c:pt>
                <c:pt idx="6817">
                  <c:v>8</c:v>
                </c:pt>
                <c:pt idx="6818">
                  <c:v>8</c:v>
                </c:pt>
                <c:pt idx="6819">
                  <c:v>6</c:v>
                </c:pt>
                <c:pt idx="6820">
                  <c:v>8</c:v>
                </c:pt>
                <c:pt idx="6821">
                  <c:v>10</c:v>
                </c:pt>
                <c:pt idx="6822">
                  <c:v>10</c:v>
                </c:pt>
                <c:pt idx="6823">
                  <c:v>10</c:v>
                </c:pt>
                <c:pt idx="6824">
                  <c:v>10</c:v>
                </c:pt>
                <c:pt idx="6825">
                  <c:v>12</c:v>
                </c:pt>
                <c:pt idx="6826">
                  <c:v>11</c:v>
                </c:pt>
                <c:pt idx="6827">
                  <c:v>10</c:v>
                </c:pt>
                <c:pt idx="6828">
                  <c:v>12</c:v>
                </c:pt>
                <c:pt idx="6829">
                  <c:v>13</c:v>
                </c:pt>
                <c:pt idx="6830">
                  <c:v>13</c:v>
                </c:pt>
                <c:pt idx="6831">
                  <c:v>12</c:v>
                </c:pt>
                <c:pt idx="6832">
                  <c:v>13</c:v>
                </c:pt>
                <c:pt idx="6833">
                  <c:v>13</c:v>
                </c:pt>
                <c:pt idx="6834">
                  <c:v>12</c:v>
                </c:pt>
                <c:pt idx="6835">
                  <c:v>11</c:v>
                </c:pt>
                <c:pt idx="6836">
                  <c:v>11</c:v>
                </c:pt>
                <c:pt idx="6837">
                  <c:v>11</c:v>
                </c:pt>
                <c:pt idx="6838">
                  <c:v>11</c:v>
                </c:pt>
                <c:pt idx="6839">
                  <c:v>11</c:v>
                </c:pt>
                <c:pt idx="6840">
                  <c:v>11</c:v>
                </c:pt>
                <c:pt idx="6841">
                  <c:v>11</c:v>
                </c:pt>
                <c:pt idx="6842">
                  <c:v>11</c:v>
                </c:pt>
                <c:pt idx="6843">
                  <c:v>9</c:v>
                </c:pt>
                <c:pt idx="6844">
                  <c:v>9</c:v>
                </c:pt>
                <c:pt idx="6845">
                  <c:v>8</c:v>
                </c:pt>
                <c:pt idx="6846">
                  <c:v>8</c:v>
                </c:pt>
                <c:pt idx="6847">
                  <c:v>9</c:v>
                </c:pt>
                <c:pt idx="6848">
                  <c:v>9</c:v>
                </c:pt>
                <c:pt idx="6849">
                  <c:v>8</c:v>
                </c:pt>
                <c:pt idx="6850">
                  <c:v>8</c:v>
                </c:pt>
                <c:pt idx="6851">
                  <c:v>8</c:v>
                </c:pt>
                <c:pt idx="6852">
                  <c:v>8</c:v>
                </c:pt>
                <c:pt idx="6853">
                  <c:v>8</c:v>
                </c:pt>
                <c:pt idx="6854">
                  <c:v>8</c:v>
                </c:pt>
                <c:pt idx="6855">
                  <c:v>8</c:v>
                </c:pt>
                <c:pt idx="6856">
                  <c:v>7</c:v>
                </c:pt>
                <c:pt idx="6857">
                  <c:v>7</c:v>
                </c:pt>
                <c:pt idx="6858">
                  <c:v>6</c:v>
                </c:pt>
                <c:pt idx="6859">
                  <c:v>8</c:v>
                </c:pt>
                <c:pt idx="6860">
                  <c:v>7</c:v>
                </c:pt>
                <c:pt idx="6861">
                  <c:v>7</c:v>
                </c:pt>
                <c:pt idx="6862">
                  <c:v>7</c:v>
                </c:pt>
                <c:pt idx="6863">
                  <c:v>7</c:v>
                </c:pt>
                <c:pt idx="6864">
                  <c:v>9</c:v>
                </c:pt>
                <c:pt idx="6865">
                  <c:v>9</c:v>
                </c:pt>
                <c:pt idx="6866">
                  <c:v>9</c:v>
                </c:pt>
                <c:pt idx="6867">
                  <c:v>8</c:v>
                </c:pt>
                <c:pt idx="6868">
                  <c:v>8</c:v>
                </c:pt>
                <c:pt idx="6869">
                  <c:v>8</c:v>
                </c:pt>
                <c:pt idx="6870">
                  <c:v>8</c:v>
                </c:pt>
                <c:pt idx="6871">
                  <c:v>7</c:v>
                </c:pt>
                <c:pt idx="6872">
                  <c:v>7</c:v>
                </c:pt>
                <c:pt idx="6873">
                  <c:v>7</c:v>
                </c:pt>
                <c:pt idx="6874">
                  <c:v>7</c:v>
                </c:pt>
                <c:pt idx="6875">
                  <c:v>6</c:v>
                </c:pt>
                <c:pt idx="6876">
                  <c:v>5</c:v>
                </c:pt>
                <c:pt idx="6877">
                  <c:v>5</c:v>
                </c:pt>
                <c:pt idx="6878">
                  <c:v>5</c:v>
                </c:pt>
                <c:pt idx="6879">
                  <c:v>5</c:v>
                </c:pt>
                <c:pt idx="6880">
                  <c:v>5</c:v>
                </c:pt>
                <c:pt idx="6881">
                  <c:v>5</c:v>
                </c:pt>
                <c:pt idx="6882">
                  <c:v>4</c:v>
                </c:pt>
                <c:pt idx="6883">
                  <c:v>5</c:v>
                </c:pt>
                <c:pt idx="6884">
                  <c:v>4</c:v>
                </c:pt>
                <c:pt idx="6885">
                  <c:v>4</c:v>
                </c:pt>
                <c:pt idx="6886">
                  <c:v>4</c:v>
                </c:pt>
                <c:pt idx="6887">
                  <c:v>4</c:v>
                </c:pt>
                <c:pt idx="6888">
                  <c:v>4</c:v>
                </c:pt>
                <c:pt idx="6889">
                  <c:v>4</c:v>
                </c:pt>
                <c:pt idx="6890">
                  <c:v>4</c:v>
                </c:pt>
                <c:pt idx="6891">
                  <c:v>4</c:v>
                </c:pt>
                <c:pt idx="6892">
                  <c:v>4</c:v>
                </c:pt>
                <c:pt idx="6893">
                  <c:v>6</c:v>
                </c:pt>
                <c:pt idx="6894">
                  <c:v>6</c:v>
                </c:pt>
                <c:pt idx="6895">
                  <c:v>6</c:v>
                </c:pt>
                <c:pt idx="6896">
                  <c:v>6</c:v>
                </c:pt>
                <c:pt idx="6897">
                  <c:v>7</c:v>
                </c:pt>
                <c:pt idx="6898">
                  <c:v>8</c:v>
                </c:pt>
                <c:pt idx="6899">
                  <c:v>8</c:v>
                </c:pt>
                <c:pt idx="6900">
                  <c:v>7</c:v>
                </c:pt>
                <c:pt idx="6901">
                  <c:v>7</c:v>
                </c:pt>
                <c:pt idx="6902">
                  <c:v>7</c:v>
                </c:pt>
                <c:pt idx="6903">
                  <c:v>7</c:v>
                </c:pt>
                <c:pt idx="6904">
                  <c:v>7</c:v>
                </c:pt>
                <c:pt idx="6905">
                  <c:v>6</c:v>
                </c:pt>
                <c:pt idx="6906">
                  <c:v>8</c:v>
                </c:pt>
                <c:pt idx="6907">
                  <c:v>8</c:v>
                </c:pt>
                <c:pt idx="6908">
                  <c:v>10</c:v>
                </c:pt>
                <c:pt idx="6909">
                  <c:v>10</c:v>
                </c:pt>
                <c:pt idx="6910">
                  <c:v>10</c:v>
                </c:pt>
                <c:pt idx="6911">
                  <c:v>11</c:v>
                </c:pt>
                <c:pt idx="6912">
                  <c:v>10</c:v>
                </c:pt>
                <c:pt idx="6913">
                  <c:v>11</c:v>
                </c:pt>
                <c:pt idx="6914">
                  <c:v>10</c:v>
                </c:pt>
                <c:pt idx="6915">
                  <c:v>10</c:v>
                </c:pt>
                <c:pt idx="6916">
                  <c:v>10</c:v>
                </c:pt>
                <c:pt idx="6917">
                  <c:v>9</c:v>
                </c:pt>
                <c:pt idx="6918">
                  <c:v>9</c:v>
                </c:pt>
                <c:pt idx="6919">
                  <c:v>9</c:v>
                </c:pt>
                <c:pt idx="6920">
                  <c:v>9</c:v>
                </c:pt>
                <c:pt idx="6921">
                  <c:v>8</c:v>
                </c:pt>
                <c:pt idx="6922">
                  <c:v>8</c:v>
                </c:pt>
                <c:pt idx="6923">
                  <c:v>8</c:v>
                </c:pt>
                <c:pt idx="6924">
                  <c:v>10</c:v>
                </c:pt>
                <c:pt idx="6925">
                  <c:v>11</c:v>
                </c:pt>
                <c:pt idx="6926">
                  <c:v>12</c:v>
                </c:pt>
                <c:pt idx="6927">
                  <c:v>13</c:v>
                </c:pt>
                <c:pt idx="6928">
                  <c:v>12</c:v>
                </c:pt>
                <c:pt idx="6929">
                  <c:v>12</c:v>
                </c:pt>
                <c:pt idx="6930">
                  <c:v>12</c:v>
                </c:pt>
                <c:pt idx="6931">
                  <c:v>12</c:v>
                </c:pt>
                <c:pt idx="6932">
                  <c:v>12</c:v>
                </c:pt>
                <c:pt idx="6933">
                  <c:v>11</c:v>
                </c:pt>
                <c:pt idx="6934">
                  <c:v>11</c:v>
                </c:pt>
                <c:pt idx="6935">
                  <c:v>11</c:v>
                </c:pt>
                <c:pt idx="6936">
                  <c:v>11</c:v>
                </c:pt>
                <c:pt idx="6937">
                  <c:v>11</c:v>
                </c:pt>
                <c:pt idx="6938">
                  <c:v>10</c:v>
                </c:pt>
                <c:pt idx="6939">
                  <c:v>9</c:v>
                </c:pt>
                <c:pt idx="6940">
                  <c:v>9</c:v>
                </c:pt>
                <c:pt idx="6941">
                  <c:v>9</c:v>
                </c:pt>
                <c:pt idx="6942">
                  <c:v>9</c:v>
                </c:pt>
                <c:pt idx="6943">
                  <c:v>9</c:v>
                </c:pt>
                <c:pt idx="6944">
                  <c:v>9</c:v>
                </c:pt>
                <c:pt idx="6945">
                  <c:v>9</c:v>
                </c:pt>
                <c:pt idx="6946">
                  <c:v>8</c:v>
                </c:pt>
                <c:pt idx="6947">
                  <c:v>6</c:v>
                </c:pt>
                <c:pt idx="6948">
                  <c:v>7</c:v>
                </c:pt>
                <c:pt idx="6949">
                  <c:v>8</c:v>
                </c:pt>
                <c:pt idx="6950">
                  <c:v>8</c:v>
                </c:pt>
                <c:pt idx="6951">
                  <c:v>9</c:v>
                </c:pt>
                <c:pt idx="6952">
                  <c:v>8</c:v>
                </c:pt>
                <c:pt idx="6953">
                  <c:v>7</c:v>
                </c:pt>
                <c:pt idx="6954">
                  <c:v>8</c:v>
                </c:pt>
                <c:pt idx="6955">
                  <c:v>8</c:v>
                </c:pt>
                <c:pt idx="6956">
                  <c:v>8</c:v>
                </c:pt>
                <c:pt idx="6957">
                  <c:v>7</c:v>
                </c:pt>
                <c:pt idx="6958">
                  <c:v>7</c:v>
                </c:pt>
                <c:pt idx="6959">
                  <c:v>7</c:v>
                </c:pt>
                <c:pt idx="6960">
                  <c:v>7</c:v>
                </c:pt>
                <c:pt idx="6961">
                  <c:v>7</c:v>
                </c:pt>
                <c:pt idx="6962">
                  <c:v>7</c:v>
                </c:pt>
                <c:pt idx="6963">
                  <c:v>7</c:v>
                </c:pt>
                <c:pt idx="6964">
                  <c:v>6</c:v>
                </c:pt>
                <c:pt idx="6965">
                  <c:v>5</c:v>
                </c:pt>
                <c:pt idx="6966">
                  <c:v>5</c:v>
                </c:pt>
                <c:pt idx="6967">
                  <c:v>5</c:v>
                </c:pt>
                <c:pt idx="6968">
                  <c:v>6</c:v>
                </c:pt>
                <c:pt idx="6969">
                  <c:v>5</c:v>
                </c:pt>
                <c:pt idx="6970">
                  <c:v>4</c:v>
                </c:pt>
                <c:pt idx="6971">
                  <c:v>4</c:v>
                </c:pt>
                <c:pt idx="6972">
                  <c:v>4</c:v>
                </c:pt>
                <c:pt idx="6973">
                  <c:v>4</c:v>
                </c:pt>
                <c:pt idx="6974">
                  <c:v>3</c:v>
                </c:pt>
                <c:pt idx="6975">
                  <c:v>4</c:v>
                </c:pt>
                <c:pt idx="6976">
                  <c:v>5</c:v>
                </c:pt>
                <c:pt idx="6977">
                  <c:v>5</c:v>
                </c:pt>
                <c:pt idx="6978">
                  <c:v>6</c:v>
                </c:pt>
                <c:pt idx="6979">
                  <c:v>7</c:v>
                </c:pt>
                <c:pt idx="6980">
                  <c:v>7</c:v>
                </c:pt>
                <c:pt idx="6981">
                  <c:v>7</c:v>
                </c:pt>
                <c:pt idx="6982">
                  <c:v>6</c:v>
                </c:pt>
                <c:pt idx="6983">
                  <c:v>6</c:v>
                </c:pt>
                <c:pt idx="6984">
                  <c:v>6</c:v>
                </c:pt>
                <c:pt idx="6985">
                  <c:v>7</c:v>
                </c:pt>
                <c:pt idx="6986">
                  <c:v>8</c:v>
                </c:pt>
                <c:pt idx="6987">
                  <c:v>10</c:v>
                </c:pt>
                <c:pt idx="6988">
                  <c:v>9</c:v>
                </c:pt>
                <c:pt idx="6989">
                  <c:v>10</c:v>
                </c:pt>
                <c:pt idx="6990">
                  <c:v>10</c:v>
                </c:pt>
                <c:pt idx="6991">
                  <c:v>11</c:v>
                </c:pt>
                <c:pt idx="6992">
                  <c:v>12</c:v>
                </c:pt>
                <c:pt idx="6993">
                  <c:v>14</c:v>
                </c:pt>
                <c:pt idx="6994">
                  <c:v>14</c:v>
                </c:pt>
                <c:pt idx="6995">
                  <c:v>14</c:v>
                </c:pt>
                <c:pt idx="6996">
                  <c:v>12</c:v>
                </c:pt>
                <c:pt idx="6997">
                  <c:v>13</c:v>
                </c:pt>
                <c:pt idx="6998">
                  <c:v>14</c:v>
                </c:pt>
                <c:pt idx="6999">
                  <c:v>13</c:v>
                </c:pt>
                <c:pt idx="7000">
                  <c:v>13</c:v>
                </c:pt>
                <c:pt idx="7001">
                  <c:v>13</c:v>
                </c:pt>
                <c:pt idx="7002">
                  <c:v>15</c:v>
                </c:pt>
                <c:pt idx="7003">
                  <c:v>14</c:v>
                </c:pt>
                <c:pt idx="7004">
                  <c:v>15</c:v>
                </c:pt>
                <c:pt idx="7005">
                  <c:v>15</c:v>
                </c:pt>
                <c:pt idx="7006">
                  <c:v>15</c:v>
                </c:pt>
                <c:pt idx="7007">
                  <c:v>14</c:v>
                </c:pt>
                <c:pt idx="7008">
                  <c:v>14</c:v>
                </c:pt>
                <c:pt idx="7009">
                  <c:v>13</c:v>
                </c:pt>
                <c:pt idx="7010">
                  <c:v>13</c:v>
                </c:pt>
                <c:pt idx="7011">
                  <c:v>13</c:v>
                </c:pt>
                <c:pt idx="7012">
                  <c:v>15</c:v>
                </c:pt>
                <c:pt idx="7013">
                  <c:v>14</c:v>
                </c:pt>
                <c:pt idx="7014">
                  <c:v>12</c:v>
                </c:pt>
                <c:pt idx="7015">
                  <c:v>11</c:v>
                </c:pt>
                <c:pt idx="7016">
                  <c:v>10</c:v>
                </c:pt>
                <c:pt idx="7017">
                  <c:v>9</c:v>
                </c:pt>
                <c:pt idx="7018">
                  <c:v>8</c:v>
                </c:pt>
                <c:pt idx="7019">
                  <c:v>8</c:v>
                </c:pt>
                <c:pt idx="7020">
                  <c:v>8</c:v>
                </c:pt>
                <c:pt idx="7021">
                  <c:v>8</c:v>
                </c:pt>
                <c:pt idx="7022">
                  <c:v>6</c:v>
                </c:pt>
                <c:pt idx="7023">
                  <c:v>6</c:v>
                </c:pt>
                <c:pt idx="7024">
                  <c:v>7</c:v>
                </c:pt>
                <c:pt idx="7025">
                  <c:v>7</c:v>
                </c:pt>
                <c:pt idx="7026">
                  <c:v>7</c:v>
                </c:pt>
                <c:pt idx="7027">
                  <c:v>7</c:v>
                </c:pt>
                <c:pt idx="7028">
                  <c:v>7</c:v>
                </c:pt>
                <c:pt idx="7029">
                  <c:v>6</c:v>
                </c:pt>
                <c:pt idx="7030">
                  <c:v>4</c:v>
                </c:pt>
                <c:pt idx="7031">
                  <c:v>4</c:v>
                </c:pt>
                <c:pt idx="7032">
                  <c:v>2</c:v>
                </c:pt>
                <c:pt idx="7033">
                  <c:v>3</c:v>
                </c:pt>
                <c:pt idx="7034">
                  <c:v>3</c:v>
                </c:pt>
                <c:pt idx="7035">
                  <c:v>5</c:v>
                </c:pt>
                <c:pt idx="7036">
                  <c:v>5</c:v>
                </c:pt>
                <c:pt idx="7037">
                  <c:v>6</c:v>
                </c:pt>
                <c:pt idx="7038">
                  <c:v>6</c:v>
                </c:pt>
                <c:pt idx="7039">
                  <c:v>6</c:v>
                </c:pt>
                <c:pt idx="7040">
                  <c:v>6</c:v>
                </c:pt>
                <c:pt idx="7041">
                  <c:v>6</c:v>
                </c:pt>
                <c:pt idx="7042">
                  <c:v>7</c:v>
                </c:pt>
                <c:pt idx="7043">
                  <c:v>7</c:v>
                </c:pt>
                <c:pt idx="7044">
                  <c:v>6</c:v>
                </c:pt>
                <c:pt idx="7045">
                  <c:v>6</c:v>
                </c:pt>
                <c:pt idx="7046">
                  <c:v>6</c:v>
                </c:pt>
                <c:pt idx="7047">
                  <c:v>7</c:v>
                </c:pt>
                <c:pt idx="7048">
                  <c:v>7</c:v>
                </c:pt>
                <c:pt idx="7049">
                  <c:v>7</c:v>
                </c:pt>
                <c:pt idx="7050">
                  <c:v>7</c:v>
                </c:pt>
                <c:pt idx="7051">
                  <c:v>7</c:v>
                </c:pt>
                <c:pt idx="7052">
                  <c:v>9</c:v>
                </c:pt>
                <c:pt idx="7053">
                  <c:v>8</c:v>
                </c:pt>
                <c:pt idx="7054">
                  <c:v>8</c:v>
                </c:pt>
                <c:pt idx="7055">
                  <c:v>8</c:v>
                </c:pt>
                <c:pt idx="7056">
                  <c:v>8</c:v>
                </c:pt>
                <c:pt idx="7057">
                  <c:v>7</c:v>
                </c:pt>
                <c:pt idx="7058">
                  <c:v>7</c:v>
                </c:pt>
                <c:pt idx="7059">
                  <c:v>7</c:v>
                </c:pt>
                <c:pt idx="7060">
                  <c:v>7</c:v>
                </c:pt>
                <c:pt idx="7061">
                  <c:v>7</c:v>
                </c:pt>
                <c:pt idx="7062">
                  <c:v>8</c:v>
                </c:pt>
                <c:pt idx="7063">
                  <c:v>8</c:v>
                </c:pt>
                <c:pt idx="7064">
                  <c:v>9</c:v>
                </c:pt>
                <c:pt idx="7065">
                  <c:v>8</c:v>
                </c:pt>
                <c:pt idx="7066">
                  <c:v>8</c:v>
                </c:pt>
                <c:pt idx="7067">
                  <c:v>7</c:v>
                </c:pt>
                <c:pt idx="7068">
                  <c:v>7</c:v>
                </c:pt>
                <c:pt idx="7069">
                  <c:v>7</c:v>
                </c:pt>
                <c:pt idx="7070">
                  <c:v>8</c:v>
                </c:pt>
                <c:pt idx="7071">
                  <c:v>8</c:v>
                </c:pt>
                <c:pt idx="7072">
                  <c:v>7</c:v>
                </c:pt>
                <c:pt idx="7073">
                  <c:v>7</c:v>
                </c:pt>
                <c:pt idx="7074">
                  <c:v>7</c:v>
                </c:pt>
                <c:pt idx="7075">
                  <c:v>7</c:v>
                </c:pt>
                <c:pt idx="7076">
                  <c:v>7</c:v>
                </c:pt>
                <c:pt idx="7077">
                  <c:v>8</c:v>
                </c:pt>
                <c:pt idx="7078">
                  <c:v>8</c:v>
                </c:pt>
                <c:pt idx="7079">
                  <c:v>8</c:v>
                </c:pt>
                <c:pt idx="7080">
                  <c:v>7</c:v>
                </c:pt>
                <c:pt idx="7081">
                  <c:v>6</c:v>
                </c:pt>
                <c:pt idx="7082">
                  <c:v>5</c:v>
                </c:pt>
                <c:pt idx="7083">
                  <c:v>5</c:v>
                </c:pt>
                <c:pt idx="7084">
                  <c:v>4</c:v>
                </c:pt>
                <c:pt idx="7085">
                  <c:v>4</c:v>
                </c:pt>
                <c:pt idx="7086">
                  <c:v>4</c:v>
                </c:pt>
                <c:pt idx="7087">
                  <c:v>4</c:v>
                </c:pt>
                <c:pt idx="7088">
                  <c:v>4</c:v>
                </c:pt>
                <c:pt idx="7089">
                  <c:v>3</c:v>
                </c:pt>
                <c:pt idx="7090">
                  <c:v>3</c:v>
                </c:pt>
                <c:pt idx="7091">
                  <c:v>3</c:v>
                </c:pt>
                <c:pt idx="7092">
                  <c:v>2</c:v>
                </c:pt>
                <c:pt idx="7093">
                  <c:v>2</c:v>
                </c:pt>
                <c:pt idx="7094">
                  <c:v>3</c:v>
                </c:pt>
                <c:pt idx="7095">
                  <c:v>5</c:v>
                </c:pt>
                <c:pt idx="7096">
                  <c:v>5</c:v>
                </c:pt>
                <c:pt idx="7097">
                  <c:v>5</c:v>
                </c:pt>
                <c:pt idx="7098">
                  <c:v>4</c:v>
                </c:pt>
                <c:pt idx="7099">
                  <c:v>4</c:v>
                </c:pt>
                <c:pt idx="7100">
                  <c:v>4</c:v>
                </c:pt>
                <c:pt idx="7101">
                  <c:v>4</c:v>
                </c:pt>
                <c:pt idx="7102">
                  <c:v>4</c:v>
                </c:pt>
                <c:pt idx="7103">
                  <c:v>4</c:v>
                </c:pt>
                <c:pt idx="7104">
                  <c:v>5</c:v>
                </c:pt>
                <c:pt idx="7105">
                  <c:v>5</c:v>
                </c:pt>
                <c:pt idx="7106">
                  <c:v>6</c:v>
                </c:pt>
                <c:pt idx="7107">
                  <c:v>6</c:v>
                </c:pt>
                <c:pt idx="7108">
                  <c:v>7</c:v>
                </c:pt>
                <c:pt idx="7109">
                  <c:v>7</c:v>
                </c:pt>
                <c:pt idx="7110">
                  <c:v>6</c:v>
                </c:pt>
                <c:pt idx="7111">
                  <c:v>7</c:v>
                </c:pt>
                <c:pt idx="7112">
                  <c:v>6</c:v>
                </c:pt>
                <c:pt idx="7113">
                  <c:v>6</c:v>
                </c:pt>
                <c:pt idx="7114">
                  <c:v>5</c:v>
                </c:pt>
                <c:pt idx="7115">
                  <c:v>4</c:v>
                </c:pt>
                <c:pt idx="7116">
                  <c:v>4</c:v>
                </c:pt>
                <c:pt idx="7117">
                  <c:v>4</c:v>
                </c:pt>
                <c:pt idx="7118">
                  <c:v>5</c:v>
                </c:pt>
                <c:pt idx="7119">
                  <c:v>6</c:v>
                </c:pt>
                <c:pt idx="7120">
                  <c:v>6</c:v>
                </c:pt>
                <c:pt idx="7121">
                  <c:v>6</c:v>
                </c:pt>
                <c:pt idx="7122">
                  <c:v>6</c:v>
                </c:pt>
                <c:pt idx="7123">
                  <c:v>6</c:v>
                </c:pt>
                <c:pt idx="7124">
                  <c:v>6</c:v>
                </c:pt>
                <c:pt idx="7125">
                  <c:v>7</c:v>
                </c:pt>
                <c:pt idx="7126">
                  <c:v>8</c:v>
                </c:pt>
                <c:pt idx="7127">
                  <c:v>8</c:v>
                </c:pt>
                <c:pt idx="7128">
                  <c:v>7</c:v>
                </c:pt>
                <c:pt idx="7129">
                  <c:v>7</c:v>
                </c:pt>
                <c:pt idx="7130">
                  <c:v>7</c:v>
                </c:pt>
                <c:pt idx="7131">
                  <c:v>6</c:v>
                </c:pt>
                <c:pt idx="7132">
                  <c:v>7</c:v>
                </c:pt>
                <c:pt idx="7133">
                  <c:v>7</c:v>
                </c:pt>
                <c:pt idx="7134">
                  <c:v>7</c:v>
                </c:pt>
                <c:pt idx="7135">
                  <c:v>7</c:v>
                </c:pt>
                <c:pt idx="7136">
                  <c:v>7</c:v>
                </c:pt>
                <c:pt idx="7137">
                  <c:v>7</c:v>
                </c:pt>
                <c:pt idx="7138">
                  <c:v>6</c:v>
                </c:pt>
                <c:pt idx="7139">
                  <c:v>5</c:v>
                </c:pt>
                <c:pt idx="7140">
                  <c:v>7</c:v>
                </c:pt>
                <c:pt idx="7141">
                  <c:v>8</c:v>
                </c:pt>
                <c:pt idx="7142">
                  <c:v>8</c:v>
                </c:pt>
                <c:pt idx="7143">
                  <c:v>8</c:v>
                </c:pt>
                <c:pt idx="7144">
                  <c:v>6</c:v>
                </c:pt>
                <c:pt idx="7145">
                  <c:v>5</c:v>
                </c:pt>
                <c:pt idx="7146">
                  <c:v>4</c:v>
                </c:pt>
                <c:pt idx="7147">
                  <c:v>5</c:v>
                </c:pt>
                <c:pt idx="7148">
                  <c:v>6</c:v>
                </c:pt>
                <c:pt idx="7149">
                  <c:v>6</c:v>
                </c:pt>
                <c:pt idx="7150">
                  <c:v>8</c:v>
                </c:pt>
                <c:pt idx="7151">
                  <c:v>9</c:v>
                </c:pt>
                <c:pt idx="7152">
                  <c:v>8</c:v>
                </c:pt>
                <c:pt idx="7153">
                  <c:v>8</c:v>
                </c:pt>
                <c:pt idx="7154">
                  <c:v>9</c:v>
                </c:pt>
                <c:pt idx="7155">
                  <c:v>9</c:v>
                </c:pt>
                <c:pt idx="7156">
                  <c:v>9</c:v>
                </c:pt>
                <c:pt idx="7157">
                  <c:v>10</c:v>
                </c:pt>
                <c:pt idx="7158">
                  <c:v>10</c:v>
                </c:pt>
                <c:pt idx="7159">
                  <c:v>10</c:v>
                </c:pt>
                <c:pt idx="7160">
                  <c:v>9</c:v>
                </c:pt>
                <c:pt idx="7161">
                  <c:v>8</c:v>
                </c:pt>
                <c:pt idx="7162">
                  <c:v>8</c:v>
                </c:pt>
                <c:pt idx="7163">
                  <c:v>8</c:v>
                </c:pt>
                <c:pt idx="7164">
                  <c:v>8</c:v>
                </c:pt>
                <c:pt idx="7165">
                  <c:v>8</c:v>
                </c:pt>
                <c:pt idx="7166">
                  <c:v>11</c:v>
                </c:pt>
                <c:pt idx="7167">
                  <c:v>9</c:v>
                </c:pt>
                <c:pt idx="7168">
                  <c:v>8</c:v>
                </c:pt>
                <c:pt idx="7169">
                  <c:v>8</c:v>
                </c:pt>
                <c:pt idx="7170">
                  <c:v>7</c:v>
                </c:pt>
                <c:pt idx="7171">
                  <c:v>6</c:v>
                </c:pt>
                <c:pt idx="7172">
                  <c:v>5</c:v>
                </c:pt>
                <c:pt idx="7173">
                  <c:v>6</c:v>
                </c:pt>
                <c:pt idx="7174">
                  <c:v>6</c:v>
                </c:pt>
                <c:pt idx="7175">
                  <c:v>8</c:v>
                </c:pt>
                <c:pt idx="7176">
                  <c:v>9</c:v>
                </c:pt>
                <c:pt idx="7177">
                  <c:v>9</c:v>
                </c:pt>
                <c:pt idx="7178">
                  <c:v>9</c:v>
                </c:pt>
                <c:pt idx="7179">
                  <c:v>9</c:v>
                </c:pt>
                <c:pt idx="7180">
                  <c:v>9</c:v>
                </c:pt>
                <c:pt idx="7181">
                  <c:v>12</c:v>
                </c:pt>
                <c:pt idx="7182">
                  <c:v>12</c:v>
                </c:pt>
                <c:pt idx="7183">
                  <c:v>12</c:v>
                </c:pt>
                <c:pt idx="7184">
                  <c:v>14</c:v>
                </c:pt>
                <c:pt idx="7185">
                  <c:v>14</c:v>
                </c:pt>
                <c:pt idx="7186">
                  <c:v>13</c:v>
                </c:pt>
                <c:pt idx="7187">
                  <c:v>13</c:v>
                </c:pt>
                <c:pt idx="7188">
                  <c:v>14</c:v>
                </c:pt>
                <c:pt idx="7189">
                  <c:v>16</c:v>
                </c:pt>
                <c:pt idx="7190">
                  <c:v>15</c:v>
                </c:pt>
                <c:pt idx="7191">
                  <c:v>15</c:v>
                </c:pt>
                <c:pt idx="7192">
                  <c:v>16</c:v>
                </c:pt>
                <c:pt idx="7193">
                  <c:v>14</c:v>
                </c:pt>
                <c:pt idx="7194">
                  <c:v>14</c:v>
                </c:pt>
                <c:pt idx="7195">
                  <c:v>14</c:v>
                </c:pt>
                <c:pt idx="7196">
                  <c:v>13</c:v>
                </c:pt>
                <c:pt idx="7197">
                  <c:v>12</c:v>
                </c:pt>
                <c:pt idx="7198">
                  <c:v>12</c:v>
                </c:pt>
                <c:pt idx="7199">
                  <c:v>11</c:v>
                </c:pt>
                <c:pt idx="7200">
                  <c:v>10</c:v>
                </c:pt>
                <c:pt idx="7201">
                  <c:v>10</c:v>
                </c:pt>
                <c:pt idx="7202">
                  <c:v>9</c:v>
                </c:pt>
                <c:pt idx="7203">
                  <c:v>10</c:v>
                </c:pt>
                <c:pt idx="7204">
                  <c:v>9</c:v>
                </c:pt>
                <c:pt idx="7205">
                  <c:v>9</c:v>
                </c:pt>
                <c:pt idx="7206">
                  <c:v>9</c:v>
                </c:pt>
                <c:pt idx="7207">
                  <c:v>8</c:v>
                </c:pt>
                <c:pt idx="7208">
                  <c:v>7</c:v>
                </c:pt>
                <c:pt idx="7209">
                  <c:v>7</c:v>
                </c:pt>
                <c:pt idx="7210">
                  <c:v>7</c:v>
                </c:pt>
                <c:pt idx="7211">
                  <c:v>7</c:v>
                </c:pt>
                <c:pt idx="7212">
                  <c:v>7</c:v>
                </c:pt>
                <c:pt idx="7213">
                  <c:v>6</c:v>
                </c:pt>
                <c:pt idx="7214">
                  <c:v>6</c:v>
                </c:pt>
                <c:pt idx="7215">
                  <c:v>6</c:v>
                </c:pt>
                <c:pt idx="7216">
                  <c:v>6</c:v>
                </c:pt>
                <c:pt idx="7217">
                  <c:v>6</c:v>
                </c:pt>
                <c:pt idx="7218">
                  <c:v>6</c:v>
                </c:pt>
                <c:pt idx="7219">
                  <c:v>5</c:v>
                </c:pt>
                <c:pt idx="7220">
                  <c:v>4</c:v>
                </c:pt>
                <c:pt idx="7221">
                  <c:v>7</c:v>
                </c:pt>
                <c:pt idx="7222">
                  <c:v>7</c:v>
                </c:pt>
                <c:pt idx="7223">
                  <c:v>5</c:v>
                </c:pt>
                <c:pt idx="7224">
                  <c:v>5</c:v>
                </c:pt>
                <c:pt idx="7225">
                  <c:v>7</c:v>
                </c:pt>
                <c:pt idx="7226">
                  <c:v>7</c:v>
                </c:pt>
                <c:pt idx="7227">
                  <c:v>7</c:v>
                </c:pt>
                <c:pt idx="7228">
                  <c:v>7</c:v>
                </c:pt>
                <c:pt idx="7229">
                  <c:v>6</c:v>
                </c:pt>
                <c:pt idx="7230">
                  <c:v>6</c:v>
                </c:pt>
                <c:pt idx="7231">
                  <c:v>6</c:v>
                </c:pt>
                <c:pt idx="7232">
                  <c:v>6</c:v>
                </c:pt>
                <c:pt idx="7233">
                  <c:v>6</c:v>
                </c:pt>
                <c:pt idx="7234">
                  <c:v>7</c:v>
                </c:pt>
                <c:pt idx="7235">
                  <c:v>7</c:v>
                </c:pt>
                <c:pt idx="7236">
                  <c:v>7</c:v>
                </c:pt>
                <c:pt idx="7237">
                  <c:v>8</c:v>
                </c:pt>
                <c:pt idx="7238">
                  <c:v>9</c:v>
                </c:pt>
                <c:pt idx="7239">
                  <c:v>9</c:v>
                </c:pt>
                <c:pt idx="7240">
                  <c:v>9</c:v>
                </c:pt>
                <c:pt idx="7241">
                  <c:v>7</c:v>
                </c:pt>
                <c:pt idx="7242">
                  <c:v>6</c:v>
                </c:pt>
                <c:pt idx="7243">
                  <c:v>6</c:v>
                </c:pt>
                <c:pt idx="7244">
                  <c:v>7</c:v>
                </c:pt>
                <c:pt idx="7245">
                  <c:v>6</c:v>
                </c:pt>
                <c:pt idx="7246">
                  <c:v>6</c:v>
                </c:pt>
                <c:pt idx="7247">
                  <c:v>6</c:v>
                </c:pt>
                <c:pt idx="7248">
                  <c:v>6</c:v>
                </c:pt>
                <c:pt idx="7249">
                  <c:v>6</c:v>
                </c:pt>
                <c:pt idx="7250">
                  <c:v>6</c:v>
                </c:pt>
                <c:pt idx="7251">
                  <c:v>5</c:v>
                </c:pt>
                <c:pt idx="7252">
                  <c:v>7</c:v>
                </c:pt>
                <c:pt idx="7253">
                  <c:v>8</c:v>
                </c:pt>
                <c:pt idx="7254">
                  <c:v>7</c:v>
                </c:pt>
                <c:pt idx="7255">
                  <c:v>8</c:v>
                </c:pt>
                <c:pt idx="7256">
                  <c:v>8</c:v>
                </c:pt>
                <c:pt idx="7257">
                  <c:v>7</c:v>
                </c:pt>
                <c:pt idx="7258">
                  <c:v>7</c:v>
                </c:pt>
                <c:pt idx="7259">
                  <c:v>7</c:v>
                </c:pt>
                <c:pt idx="7260">
                  <c:v>7</c:v>
                </c:pt>
                <c:pt idx="7261">
                  <c:v>7</c:v>
                </c:pt>
                <c:pt idx="7262">
                  <c:v>7</c:v>
                </c:pt>
                <c:pt idx="7263">
                  <c:v>8</c:v>
                </c:pt>
                <c:pt idx="7264">
                  <c:v>7</c:v>
                </c:pt>
                <c:pt idx="7265">
                  <c:v>7</c:v>
                </c:pt>
                <c:pt idx="7266">
                  <c:v>6</c:v>
                </c:pt>
                <c:pt idx="7267">
                  <c:v>5</c:v>
                </c:pt>
                <c:pt idx="7268">
                  <c:v>6</c:v>
                </c:pt>
                <c:pt idx="7269">
                  <c:v>6</c:v>
                </c:pt>
                <c:pt idx="7270">
                  <c:v>6</c:v>
                </c:pt>
                <c:pt idx="7271">
                  <c:v>7</c:v>
                </c:pt>
                <c:pt idx="7272">
                  <c:v>7</c:v>
                </c:pt>
                <c:pt idx="7273">
                  <c:v>7</c:v>
                </c:pt>
                <c:pt idx="7274">
                  <c:v>6</c:v>
                </c:pt>
                <c:pt idx="7275">
                  <c:v>8</c:v>
                </c:pt>
                <c:pt idx="7276">
                  <c:v>8</c:v>
                </c:pt>
                <c:pt idx="7277">
                  <c:v>8</c:v>
                </c:pt>
                <c:pt idx="7278">
                  <c:v>8</c:v>
                </c:pt>
                <c:pt idx="7279">
                  <c:v>7</c:v>
                </c:pt>
                <c:pt idx="7280">
                  <c:v>7</c:v>
                </c:pt>
                <c:pt idx="7281">
                  <c:v>7</c:v>
                </c:pt>
                <c:pt idx="7282">
                  <c:v>7</c:v>
                </c:pt>
                <c:pt idx="7283">
                  <c:v>7</c:v>
                </c:pt>
                <c:pt idx="7284">
                  <c:v>7</c:v>
                </c:pt>
                <c:pt idx="7285">
                  <c:v>7</c:v>
                </c:pt>
                <c:pt idx="7286">
                  <c:v>5</c:v>
                </c:pt>
                <c:pt idx="7287">
                  <c:v>5</c:v>
                </c:pt>
                <c:pt idx="7288">
                  <c:v>5</c:v>
                </c:pt>
                <c:pt idx="7289">
                  <c:v>5</c:v>
                </c:pt>
                <c:pt idx="7290">
                  <c:v>5</c:v>
                </c:pt>
                <c:pt idx="7291">
                  <c:v>5</c:v>
                </c:pt>
                <c:pt idx="7292">
                  <c:v>4</c:v>
                </c:pt>
                <c:pt idx="7293">
                  <c:v>3</c:v>
                </c:pt>
                <c:pt idx="7294">
                  <c:v>4</c:v>
                </c:pt>
                <c:pt idx="7295">
                  <c:v>4</c:v>
                </c:pt>
                <c:pt idx="7296">
                  <c:v>4</c:v>
                </c:pt>
                <c:pt idx="7297">
                  <c:v>4</c:v>
                </c:pt>
                <c:pt idx="7298">
                  <c:v>4</c:v>
                </c:pt>
                <c:pt idx="7299">
                  <c:v>2</c:v>
                </c:pt>
                <c:pt idx="7300">
                  <c:v>2</c:v>
                </c:pt>
                <c:pt idx="7301">
                  <c:v>3</c:v>
                </c:pt>
                <c:pt idx="7302">
                  <c:v>3</c:v>
                </c:pt>
                <c:pt idx="7303">
                  <c:v>5</c:v>
                </c:pt>
                <c:pt idx="7304">
                  <c:v>6</c:v>
                </c:pt>
                <c:pt idx="7305">
                  <c:v>6</c:v>
                </c:pt>
                <c:pt idx="7306">
                  <c:v>6</c:v>
                </c:pt>
                <c:pt idx="7307">
                  <c:v>6</c:v>
                </c:pt>
                <c:pt idx="7308">
                  <c:v>6</c:v>
                </c:pt>
                <c:pt idx="7309">
                  <c:v>5</c:v>
                </c:pt>
                <c:pt idx="7310">
                  <c:v>5</c:v>
                </c:pt>
                <c:pt idx="7311">
                  <c:v>5</c:v>
                </c:pt>
                <c:pt idx="7312">
                  <c:v>5</c:v>
                </c:pt>
                <c:pt idx="7313">
                  <c:v>5</c:v>
                </c:pt>
                <c:pt idx="7314">
                  <c:v>5</c:v>
                </c:pt>
                <c:pt idx="7315">
                  <c:v>5</c:v>
                </c:pt>
                <c:pt idx="7316">
                  <c:v>5</c:v>
                </c:pt>
                <c:pt idx="7317">
                  <c:v>5</c:v>
                </c:pt>
                <c:pt idx="7318">
                  <c:v>5</c:v>
                </c:pt>
                <c:pt idx="7319">
                  <c:v>5</c:v>
                </c:pt>
                <c:pt idx="7320">
                  <c:v>5</c:v>
                </c:pt>
                <c:pt idx="7321">
                  <c:v>4</c:v>
                </c:pt>
                <c:pt idx="7322">
                  <c:v>4</c:v>
                </c:pt>
                <c:pt idx="7323">
                  <c:v>2</c:v>
                </c:pt>
                <c:pt idx="7324">
                  <c:v>1</c:v>
                </c:pt>
                <c:pt idx="7325">
                  <c:v>1</c:v>
                </c:pt>
                <c:pt idx="7326">
                  <c:v>1</c:v>
                </c:pt>
                <c:pt idx="7327">
                  <c:v>1</c:v>
                </c:pt>
                <c:pt idx="7328">
                  <c:v>1</c:v>
                </c:pt>
                <c:pt idx="7329">
                  <c:v>1</c:v>
                </c:pt>
                <c:pt idx="7330">
                  <c:v>1</c:v>
                </c:pt>
                <c:pt idx="7331">
                  <c:v>1</c:v>
                </c:pt>
                <c:pt idx="7332">
                  <c:v>1</c:v>
                </c:pt>
                <c:pt idx="7333">
                  <c:v>1</c:v>
                </c:pt>
                <c:pt idx="7334">
                  <c:v>1</c:v>
                </c:pt>
                <c:pt idx="7335">
                  <c:v>0</c:v>
                </c:pt>
                <c:pt idx="7336">
                  <c:v>0</c:v>
                </c:pt>
                <c:pt idx="7337">
                  <c:v>0</c:v>
                </c:pt>
                <c:pt idx="7338">
                  <c:v>0</c:v>
                </c:pt>
                <c:pt idx="7339">
                  <c:v>0</c:v>
                </c:pt>
                <c:pt idx="7340">
                  <c:v>0</c:v>
                </c:pt>
                <c:pt idx="7341">
                  <c:v>0</c:v>
                </c:pt>
                <c:pt idx="7342">
                  <c:v>0</c:v>
                </c:pt>
                <c:pt idx="7343">
                  <c:v>0</c:v>
                </c:pt>
                <c:pt idx="7344">
                  <c:v>0</c:v>
                </c:pt>
                <c:pt idx="7345">
                  <c:v>0</c:v>
                </c:pt>
                <c:pt idx="7346">
                  <c:v>0</c:v>
                </c:pt>
                <c:pt idx="7347">
                  <c:v>1</c:v>
                </c:pt>
                <c:pt idx="7348">
                  <c:v>1</c:v>
                </c:pt>
                <c:pt idx="7349">
                  <c:v>2</c:v>
                </c:pt>
                <c:pt idx="7350">
                  <c:v>3</c:v>
                </c:pt>
                <c:pt idx="7351">
                  <c:v>3</c:v>
                </c:pt>
                <c:pt idx="7352">
                  <c:v>4</c:v>
                </c:pt>
                <c:pt idx="7353">
                  <c:v>4</c:v>
                </c:pt>
                <c:pt idx="7354">
                  <c:v>4</c:v>
                </c:pt>
                <c:pt idx="7355">
                  <c:v>4</c:v>
                </c:pt>
                <c:pt idx="7356">
                  <c:v>4</c:v>
                </c:pt>
                <c:pt idx="7357">
                  <c:v>4</c:v>
                </c:pt>
                <c:pt idx="7358">
                  <c:v>4</c:v>
                </c:pt>
                <c:pt idx="7359">
                  <c:v>4</c:v>
                </c:pt>
                <c:pt idx="7360">
                  <c:v>4</c:v>
                </c:pt>
                <c:pt idx="7361">
                  <c:v>5</c:v>
                </c:pt>
                <c:pt idx="7362">
                  <c:v>6</c:v>
                </c:pt>
                <c:pt idx="7363">
                  <c:v>6</c:v>
                </c:pt>
                <c:pt idx="7364">
                  <c:v>6</c:v>
                </c:pt>
                <c:pt idx="7365">
                  <c:v>6</c:v>
                </c:pt>
                <c:pt idx="7366">
                  <c:v>7</c:v>
                </c:pt>
                <c:pt idx="7367">
                  <c:v>7</c:v>
                </c:pt>
                <c:pt idx="7368">
                  <c:v>7</c:v>
                </c:pt>
                <c:pt idx="7369">
                  <c:v>7</c:v>
                </c:pt>
                <c:pt idx="7370">
                  <c:v>6</c:v>
                </c:pt>
                <c:pt idx="7371">
                  <c:v>6</c:v>
                </c:pt>
                <c:pt idx="7372">
                  <c:v>5</c:v>
                </c:pt>
                <c:pt idx="7373">
                  <c:v>5</c:v>
                </c:pt>
                <c:pt idx="7374">
                  <c:v>6</c:v>
                </c:pt>
                <c:pt idx="7375">
                  <c:v>6</c:v>
                </c:pt>
                <c:pt idx="7376">
                  <c:v>7</c:v>
                </c:pt>
                <c:pt idx="7377">
                  <c:v>7</c:v>
                </c:pt>
                <c:pt idx="7378">
                  <c:v>7</c:v>
                </c:pt>
                <c:pt idx="7379">
                  <c:v>7</c:v>
                </c:pt>
                <c:pt idx="7380">
                  <c:v>7</c:v>
                </c:pt>
                <c:pt idx="7381">
                  <c:v>7</c:v>
                </c:pt>
                <c:pt idx="7382">
                  <c:v>6</c:v>
                </c:pt>
                <c:pt idx="7383">
                  <c:v>6</c:v>
                </c:pt>
                <c:pt idx="7384">
                  <c:v>6</c:v>
                </c:pt>
                <c:pt idx="7385">
                  <c:v>6</c:v>
                </c:pt>
                <c:pt idx="7386">
                  <c:v>7</c:v>
                </c:pt>
                <c:pt idx="7387">
                  <c:v>6</c:v>
                </c:pt>
                <c:pt idx="7388">
                  <c:v>7</c:v>
                </c:pt>
                <c:pt idx="7389">
                  <c:v>7</c:v>
                </c:pt>
                <c:pt idx="7390">
                  <c:v>6</c:v>
                </c:pt>
                <c:pt idx="7391">
                  <c:v>6</c:v>
                </c:pt>
                <c:pt idx="7392">
                  <c:v>7</c:v>
                </c:pt>
                <c:pt idx="7393">
                  <c:v>9</c:v>
                </c:pt>
                <c:pt idx="7394">
                  <c:v>9</c:v>
                </c:pt>
                <c:pt idx="7395">
                  <c:v>9</c:v>
                </c:pt>
                <c:pt idx="7396">
                  <c:v>8</c:v>
                </c:pt>
                <c:pt idx="7397">
                  <c:v>8</c:v>
                </c:pt>
                <c:pt idx="7398">
                  <c:v>9</c:v>
                </c:pt>
                <c:pt idx="7399">
                  <c:v>9</c:v>
                </c:pt>
                <c:pt idx="7400">
                  <c:v>9</c:v>
                </c:pt>
                <c:pt idx="7401">
                  <c:v>10</c:v>
                </c:pt>
                <c:pt idx="7402">
                  <c:v>10</c:v>
                </c:pt>
                <c:pt idx="7403">
                  <c:v>10</c:v>
                </c:pt>
                <c:pt idx="7404">
                  <c:v>10</c:v>
                </c:pt>
                <c:pt idx="7405">
                  <c:v>10</c:v>
                </c:pt>
                <c:pt idx="7406">
                  <c:v>9</c:v>
                </c:pt>
                <c:pt idx="7407">
                  <c:v>10</c:v>
                </c:pt>
                <c:pt idx="7408">
                  <c:v>11</c:v>
                </c:pt>
                <c:pt idx="7409">
                  <c:v>10</c:v>
                </c:pt>
                <c:pt idx="7410">
                  <c:v>12</c:v>
                </c:pt>
                <c:pt idx="7411">
                  <c:v>12</c:v>
                </c:pt>
                <c:pt idx="7412">
                  <c:v>12</c:v>
                </c:pt>
                <c:pt idx="7413">
                  <c:v>11</c:v>
                </c:pt>
                <c:pt idx="7414">
                  <c:v>10</c:v>
                </c:pt>
                <c:pt idx="7415">
                  <c:v>10</c:v>
                </c:pt>
                <c:pt idx="7416">
                  <c:v>9</c:v>
                </c:pt>
                <c:pt idx="7417">
                  <c:v>9</c:v>
                </c:pt>
                <c:pt idx="7418">
                  <c:v>9</c:v>
                </c:pt>
                <c:pt idx="7419">
                  <c:v>9</c:v>
                </c:pt>
                <c:pt idx="7420">
                  <c:v>9</c:v>
                </c:pt>
                <c:pt idx="7421">
                  <c:v>7</c:v>
                </c:pt>
                <c:pt idx="7422">
                  <c:v>7</c:v>
                </c:pt>
                <c:pt idx="7423">
                  <c:v>7</c:v>
                </c:pt>
                <c:pt idx="7424">
                  <c:v>6</c:v>
                </c:pt>
                <c:pt idx="7425">
                  <c:v>7</c:v>
                </c:pt>
                <c:pt idx="7426">
                  <c:v>7</c:v>
                </c:pt>
                <c:pt idx="7427">
                  <c:v>7</c:v>
                </c:pt>
                <c:pt idx="7428">
                  <c:v>7</c:v>
                </c:pt>
                <c:pt idx="7429">
                  <c:v>7</c:v>
                </c:pt>
                <c:pt idx="7430">
                  <c:v>7</c:v>
                </c:pt>
                <c:pt idx="7431">
                  <c:v>10</c:v>
                </c:pt>
                <c:pt idx="7432">
                  <c:v>10</c:v>
                </c:pt>
                <c:pt idx="7433">
                  <c:v>10</c:v>
                </c:pt>
                <c:pt idx="7434">
                  <c:v>10</c:v>
                </c:pt>
                <c:pt idx="7435">
                  <c:v>10</c:v>
                </c:pt>
                <c:pt idx="7436">
                  <c:v>10</c:v>
                </c:pt>
                <c:pt idx="7437">
                  <c:v>10</c:v>
                </c:pt>
                <c:pt idx="7438">
                  <c:v>9</c:v>
                </c:pt>
                <c:pt idx="7439">
                  <c:v>9</c:v>
                </c:pt>
                <c:pt idx="7440">
                  <c:v>9</c:v>
                </c:pt>
                <c:pt idx="7441">
                  <c:v>9</c:v>
                </c:pt>
                <c:pt idx="7442">
                  <c:v>8</c:v>
                </c:pt>
                <c:pt idx="7443">
                  <c:v>10</c:v>
                </c:pt>
                <c:pt idx="7444">
                  <c:v>10</c:v>
                </c:pt>
                <c:pt idx="7445">
                  <c:v>9</c:v>
                </c:pt>
                <c:pt idx="7446">
                  <c:v>10</c:v>
                </c:pt>
                <c:pt idx="7447">
                  <c:v>10</c:v>
                </c:pt>
                <c:pt idx="7448">
                  <c:v>10</c:v>
                </c:pt>
                <c:pt idx="7449">
                  <c:v>10</c:v>
                </c:pt>
                <c:pt idx="7450">
                  <c:v>11</c:v>
                </c:pt>
                <c:pt idx="7451">
                  <c:v>10</c:v>
                </c:pt>
                <c:pt idx="7452">
                  <c:v>10</c:v>
                </c:pt>
                <c:pt idx="7453">
                  <c:v>12</c:v>
                </c:pt>
                <c:pt idx="7454">
                  <c:v>12</c:v>
                </c:pt>
                <c:pt idx="7455">
                  <c:v>12</c:v>
                </c:pt>
                <c:pt idx="7456">
                  <c:v>12</c:v>
                </c:pt>
                <c:pt idx="7457">
                  <c:v>12</c:v>
                </c:pt>
                <c:pt idx="7458">
                  <c:v>10</c:v>
                </c:pt>
                <c:pt idx="7459">
                  <c:v>12</c:v>
                </c:pt>
                <c:pt idx="7460">
                  <c:v>13</c:v>
                </c:pt>
                <c:pt idx="7461">
                  <c:v>13</c:v>
                </c:pt>
                <c:pt idx="7462">
                  <c:v>13</c:v>
                </c:pt>
                <c:pt idx="7463">
                  <c:v>13</c:v>
                </c:pt>
                <c:pt idx="7464">
                  <c:v>11</c:v>
                </c:pt>
                <c:pt idx="7465">
                  <c:v>11</c:v>
                </c:pt>
                <c:pt idx="7466">
                  <c:v>10</c:v>
                </c:pt>
                <c:pt idx="7467">
                  <c:v>10</c:v>
                </c:pt>
                <c:pt idx="7468">
                  <c:v>11</c:v>
                </c:pt>
                <c:pt idx="7469">
                  <c:v>11</c:v>
                </c:pt>
                <c:pt idx="7470">
                  <c:v>10</c:v>
                </c:pt>
                <c:pt idx="7471">
                  <c:v>11</c:v>
                </c:pt>
                <c:pt idx="7472">
                  <c:v>11</c:v>
                </c:pt>
                <c:pt idx="7473">
                  <c:v>9</c:v>
                </c:pt>
                <c:pt idx="7474">
                  <c:v>10</c:v>
                </c:pt>
                <c:pt idx="7475">
                  <c:v>10</c:v>
                </c:pt>
                <c:pt idx="7476">
                  <c:v>12</c:v>
                </c:pt>
                <c:pt idx="7477">
                  <c:v>12</c:v>
                </c:pt>
                <c:pt idx="7478">
                  <c:v>11</c:v>
                </c:pt>
                <c:pt idx="7479">
                  <c:v>10</c:v>
                </c:pt>
                <c:pt idx="7480">
                  <c:v>9</c:v>
                </c:pt>
                <c:pt idx="7481">
                  <c:v>11</c:v>
                </c:pt>
                <c:pt idx="7482">
                  <c:v>10</c:v>
                </c:pt>
                <c:pt idx="7483">
                  <c:v>11</c:v>
                </c:pt>
                <c:pt idx="7484">
                  <c:v>11</c:v>
                </c:pt>
                <c:pt idx="7485">
                  <c:v>11</c:v>
                </c:pt>
                <c:pt idx="7486">
                  <c:v>11</c:v>
                </c:pt>
                <c:pt idx="7487">
                  <c:v>11</c:v>
                </c:pt>
                <c:pt idx="7488">
                  <c:v>11</c:v>
                </c:pt>
                <c:pt idx="7489">
                  <c:v>11</c:v>
                </c:pt>
                <c:pt idx="7490">
                  <c:v>11</c:v>
                </c:pt>
                <c:pt idx="7491">
                  <c:v>12</c:v>
                </c:pt>
                <c:pt idx="7492">
                  <c:v>12</c:v>
                </c:pt>
                <c:pt idx="7493">
                  <c:v>12</c:v>
                </c:pt>
                <c:pt idx="7494">
                  <c:v>10</c:v>
                </c:pt>
                <c:pt idx="7495">
                  <c:v>10</c:v>
                </c:pt>
                <c:pt idx="7496">
                  <c:v>10</c:v>
                </c:pt>
                <c:pt idx="7497">
                  <c:v>10</c:v>
                </c:pt>
                <c:pt idx="7498">
                  <c:v>10</c:v>
                </c:pt>
                <c:pt idx="7499">
                  <c:v>11</c:v>
                </c:pt>
                <c:pt idx="7500">
                  <c:v>11</c:v>
                </c:pt>
                <c:pt idx="7501">
                  <c:v>10</c:v>
                </c:pt>
                <c:pt idx="7502">
                  <c:v>9</c:v>
                </c:pt>
                <c:pt idx="7503">
                  <c:v>9</c:v>
                </c:pt>
                <c:pt idx="7504">
                  <c:v>8</c:v>
                </c:pt>
                <c:pt idx="7505">
                  <c:v>9</c:v>
                </c:pt>
                <c:pt idx="7506">
                  <c:v>8</c:v>
                </c:pt>
                <c:pt idx="7507">
                  <c:v>7</c:v>
                </c:pt>
                <c:pt idx="7508">
                  <c:v>7</c:v>
                </c:pt>
                <c:pt idx="7509">
                  <c:v>6</c:v>
                </c:pt>
                <c:pt idx="7510">
                  <c:v>6</c:v>
                </c:pt>
                <c:pt idx="7511">
                  <c:v>5</c:v>
                </c:pt>
                <c:pt idx="7512">
                  <c:v>5</c:v>
                </c:pt>
                <c:pt idx="7513">
                  <c:v>5</c:v>
                </c:pt>
                <c:pt idx="7514">
                  <c:v>5</c:v>
                </c:pt>
                <c:pt idx="7515">
                  <c:v>5</c:v>
                </c:pt>
                <c:pt idx="7516">
                  <c:v>5</c:v>
                </c:pt>
                <c:pt idx="7517">
                  <c:v>5</c:v>
                </c:pt>
                <c:pt idx="7518">
                  <c:v>6</c:v>
                </c:pt>
                <c:pt idx="7519">
                  <c:v>5</c:v>
                </c:pt>
                <c:pt idx="7520">
                  <c:v>5</c:v>
                </c:pt>
                <c:pt idx="7521">
                  <c:v>5</c:v>
                </c:pt>
                <c:pt idx="7522">
                  <c:v>5</c:v>
                </c:pt>
                <c:pt idx="7523">
                  <c:v>5</c:v>
                </c:pt>
                <c:pt idx="7524">
                  <c:v>4</c:v>
                </c:pt>
                <c:pt idx="7525">
                  <c:v>5</c:v>
                </c:pt>
                <c:pt idx="7526">
                  <c:v>5</c:v>
                </c:pt>
                <c:pt idx="7527">
                  <c:v>3</c:v>
                </c:pt>
                <c:pt idx="7528">
                  <c:v>5</c:v>
                </c:pt>
                <c:pt idx="7529">
                  <c:v>5</c:v>
                </c:pt>
                <c:pt idx="7530">
                  <c:v>5</c:v>
                </c:pt>
                <c:pt idx="7531">
                  <c:v>5</c:v>
                </c:pt>
                <c:pt idx="7532">
                  <c:v>5</c:v>
                </c:pt>
                <c:pt idx="7533">
                  <c:v>5</c:v>
                </c:pt>
                <c:pt idx="7534">
                  <c:v>6</c:v>
                </c:pt>
                <c:pt idx="7535">
                  <c:v>6</c:v>
                </c:pt>
                <c:pt idx="7536">
                  <c:v>5</c:v>
                </c:pt>
                <c:pt idx="7537">
                  <c:v>6</c:v>
                </c:pt>
                <c:pt idx="7538">
                  <c:v>5</c:v>
                </c:pt>
                <c:pt idx="7539">
                  <c:v>8</c:v>
                </c:pt>
                <c:pt idx="7540">
                  <c:v>10</c:v>
                </c:pt>
                <c:pt idx="7541">
                  <c:v>11</c:v>
                </c:pt>
                <c:pt idx="7542">
                  <c:v>12</c:v>
                </c:pt>
                <c:pt idx="7543">
                  <c:v>13</c:v>
                </c:pt>
                <c:pt idx="7544">
                  <c:v>13</c:v>
                </c:pt>
                <c:pt idx="7545">
                  <c:v>12</c:v>
                </c:pt>
                <c:pt idx="7546">
                  <c:v>12</c:v>
                </c:pt>
                <c:pt idx="7547">
                  <c:v>12</c:v>
                </c:pt>
                <c:pt idx="7548">
                  <c:v>11</c:v>
                </c:pt>
                <c:pt idx="7549">
                  <c:v>12</c:v>
                </c:pt>
                <c:pt idx="7550">
                  <c:v>12</c:v>
                </c:pt>
                <c:pt idx="7551">
                  <c:v>12</c:v>
                </c:pt>
                <c:pt idx="7552">
                  <c:v>13</c:v>
                </c:pt>
                <c:pt idx="7553">
                  <c:v>15</c:v>
                </c:pt>
                <c:pt idx="7554">
                  <c:v>15</c:v>
                </c:pt>
                <c:pt idx="7555">
                  <c:v>13</c:v>
                </c:pt>
                <c:pt idx="7556">
                  <c:v>13</c:v>
                </c:pt>
                <c:pt idx="7557">
                  <c:v>14</c:v>
                </c:pt>
                <c:pt idx="7558">
                  <c:v>18</c:v>
                </c:pt>
                <c:pt idx="7559">
                  <c:v>18</c:v>
                </c:pt>
                <c:pt idx="7560">
                  <c:v>20</c:v>
                </c:pt>
                <c:pt idx="7561">
                  <c:v>19</c:v>
                </c:pt>
                <c:pt idx="7562">
                  <c:v>20</c:v>
                </c:pt>
                <c:pt idx="7563">
                  <c:v>20</c:v>
                </c:pt>
                <c:pt idx="7564">
                  <c:v>20</c:v>
                </c:pt>
                <c:pt idx="7565">
                  <c:v>22</c:v>
                </c:pt>
                <c:pt idx="7566">
                  <c:v>23</c:v>
                </c:pt>
                <c:pt idx="7567">
                  <c:v>23</c:v>
                </c:pt>
                <c:pt idx="7568">
                  <c:v>24</c:v>
                </c:pt>
                <c:pt idx="7569">
                  <c:v>24</c:v>
                </c:pt>
                <c:pt idx="7570">
                  <c:v>23</c:v>
                </c:pt>
                <c:pt idx="7571">
                  <c:v>24</c:v>
                </c:pt>
                <c:pt idx="7572">
                  <c:v>25</c:v>
                </c:pt>
                <c:pt idx="7573">
                  <c:v>21</c:v>
                </c:pt>
                <c:pt idx="7574">
                  <c:v>21</c:v>
                </c:pt>
                <c:pt idx="7575">
                  <c:v>22</c:v>
                </c:pt>
                <c:pt idx="7576">
                  <c:v>21</c:v>
                </c:pt>
                <c:pt idx="7577">
                  <c:v>20</c:v>
                </c:pt>
                <c:pt idx="7578">
                  <c:v>20</c:v>
                </c:pt>
                <c:pt idx="7579">
                  <c:v>19</c:v>
                </c:pt>
                <c:pt idx="7580">
                  <c:v>18</c:v>
                </c:pt>
                <c:pt idx="7581">
                  <c:v>18</c:v>
                </c:pt>
                <c:pt idx="7582">
                  <c:v>17</c:v>
                </c:pt>
                <c:pt idx="7583">
                  <c:v>15</c:v>
                </c:pt>
                <c:pt idx="7584">
                  <c:v>17</c:v>
                </c:pt>
                <c:pt idx="7585">
                  <c:v>16</c:v>
                </c:pt>
                <c:pt idx="7586">
                  <c:v>15</c:v>
                </c:pt>
                <c:pt idx="7587">
                  <c:v>16</c:v>
                </c:pt>
                <c:pt idx="7588">
                  <c:v>16</c:v>
                </c:pt>
                <c:pt idx="7589">
                  <c:v>14</c:v>
                </c:pt>
                <c:pt idx="7590">
                  <c:v>14</c:v>
                </c:pt>
                <c:pt idx="7591">
                  <c:v>13</c:v>
                </c:pt>
                <c:pt idx="7592">
                  <c:v>12</c:v>
                </c:pt>
                <c:pt idx="7593">
                  <c:v>12</c:v>
                </c:pt>
                <c:pt idx="7594">
                  <c:v>15</c:v>
                </c:pt>
                <c:pt idx="7595">
                  <c:v>14</c:v>
                </c:pt>
                <c:pt idx="7596">
                  <c:v>15</c:v>
                </c:pt>
                <c:pt idx="7597">
                  <c:v>15</c:v>
                </c:pt>
                <c:pt idx="7598">
                  <c:v>14</c:v>
                </c:pt>
                <c:pt idx="7599">
                  <c:v>14</c:v>
                </c:pt>
                <c:pt idx="7600">
                  <c:v>15</c:v>
                </c:pt>
                <c:pt idx="7601">
                  <c:v>15</c:v>
                </c:pt>
                <c:pt idx="7602">
                  <c:v>14</c:v>
                </c:pt>
                <c:pt idx="7603">
                  <c:v>15</c:v>
                </c:pt>
                <c:pt idx="7604">
                  <c:v>15</c:v>
                </c:pt>
                <c:pt idx="7605">
                  <c:v>14</c:v>
                </c:pt>
                <c:pt idx="7606">
                  <c:v>13</c:v>
                </c:pt>
                <c:pt idx="7607">
                  <c:v>12</c:v>
                </c:pt>
                <c:pt idx="7608">
                  <c:v>12</c:v>
                </c:pt>
                <c:pt idx="7609">
                  <c:v>12</c:v>
                </c:pt>
                <c:pt idx="7610">
                  <c:v>12</c:v>
                </c:pt>
                <c:pt idx="7611">
                  <c:v>11</c:v>
                </c:pt>
                <c:pt idx="7612">
                  <c:v>11</c:v>
                </c:pt>
                <c:pt idx="7613">
                  <c:v>12</c:v>
                </c:pt>
                <c:pt idx="7614">
                  <c:v>11</c:v>
                </c:pt>
                <c:pt idx="7615">
                  <c:v>12</c:v>
                </c:pt>
                <c:pt idx="7616">
                  <c:v>11</c:v>
                </c:pt>
                <c:pt idx="7617">
                  <c:v>10</c:v>
                </c:pt>
                <c:pt idx="7618">
                  <c:v>9</c:v>
                </c:pt>
                <c:pt idx="7619">
                  <c:v>10</c:v>
                </c:pt>
                <c:pt idx="7620">
                  <c:v>7</c:v>
                </c:pt>
                <c:pt idx="7621">
                  <c:v>9</c:v>
                </c:pt>
                <c:pt idx="7622">
                  <c:v>8</c:v>
                </c:pt>
                <c:pt idx="7623">
                  <c:v>9</c:v>
                </c:pt>
                <c:pt idx="7624">
                  <c:v>7</c:v>
                </c:pt>
                <c:pt idx="7625">
                  <c:v>7</c:v>
                </c:pt>
                <c:pt idx="7626">
                  <c:v>7</c:v>
                </c:pt>
                <c:pt idx="7627">
                  <c:v>8</c:v>
                </c:pt>
                <c:pt idx="7628">
                  <c:v>8</c:v>
                </c:pt>
                <c:pt idx="7629">
                  <c:v>8</c:v>
                </c:pt>
                <c:pt idx="7630">
                  <c:v>8</c:v>
                </c:pt>
                <c:pt idx="7631">
                  <c:v>9</c:v>
                </c:pt>
                <c:pt idx="7632">
                  <c:v>9</c:v>
                </c:pt>
                <c:pt idx="7633">
                  <c:v>9</c:v>
                </c:pt>
                <c:pt idx="7634">
                  <c:v>8</c:v>
                </c:pt>
                <c:pt idx="7635">
                  <c:v>8</c:v>
                </c:pt>
                <c:pt idx="7636">
                  <c:v>8</c:v>
                </c:pt>
                <c:pt idx="7637">
                  <c:v>9</c:v>
                </c:pt>
                <c:pt idx="7638">
                  <c:v>9</c:v>
                </c:pt>
                <c:pt idx="7639">
                  <c:v>9</c:v>
                </c:pt>
                <c:pt idx="7640">
                  <c:v>9</c:v>
                </c:pt>
                <c:pt idx="7641">
                  <c:v>8</c:v>
                </c:pt>
                <c:pt idx="7642">
                  <c:v>8</c:v>
                </c:pt>
                <c:pt idx="7643">
                  <c:v>7</c:v>
                </c:pt>
                <c:pt idx="7644">
                  <c:v>7</c:v>
                </c:pt>
                <c:pt idx="7645">
                  <c:v>7</c:v>
                </c:pt>
                <c:pt idx="7646">
                  <c:v>7</c:v>
                </c:pt>
                <c:pt idx="7647">
                  <c:v>7</c:v>
                </c:pt>
                <c:pt idx="7648">
                  <c:v>6</c:v>
                </c:pt>
                <c:pt idx="7649">
                  <c:v>5</c:v>
                </c:pt>
                <c:pt idx="7650">
                  <c:v>5</c:v>
                </c:pt>
                <c:pt idx="7651">
                  <c:v>4</c:v>
                </c:pt>
                <c:pt idx="7652">
                  <c:v>4</c:v>
                </c:pt>
                <c:pt idx="7653">
                  <c:v>5</c:v>
                </c:pt>
                <c:pt idx="7654">
                  <c:v>5</c:v>
                </c:pt>
                <c:pt idx="7655">
                  <c:v>5</c:v>
                </c:pt>
                <c:pt idx="7656">
                  <c:v>5</c:v>
                </c:pt>
                <c:pt idx="7657">
                  <c:v>4</c:v>
                </c:pt>
                <c:pt idx="7658">
                  <c:v>4</c:v>
                </c:pt>
                <c:pt idx="7659">
                  <c:v>4</c:v>
                </c:pt>
                <c:pt idx="7660">
                  <c:v>3</c:v>
                </c:pt>
                <c:pt idx="7661">
                  <c:v>3</c:v>
                </c:pt>
                <c:pt idx="7662">
                  <c:v>3</c:v>
                </c:pt>
                <c:pt idx="7663">
                  <c:v>3</c:v>
                </c:pt>
                <c:pt idx="7664">
                  <c:v>4</c:v>
                </c:pt>
                <c:pt idx="7665">
                  <c:v>4</c:v>
                </c:pt>
                <c:pt idx="7666">
                  <c:v>5</c:v>
                </c:pt>
                <c:pt idx="7667">
                  <c:v>6</c:v>
                </c:pt>
                <c:pt idx="7668">
                  <c:v>8</c:v>
                </c:pt>
                <c:pt idx="7669">
                  <c:v>10</c:v>
                </c:pt>
                <c:pt idx="7670">
                  <c:v>10</c:v>
                </c:pt>
                <c:pt idx="7671">
                  <c:v>10</c:v>
                </c:pt>
                <c:pt idx="7672">
                  <c:v>10</c:v>
                </c:pt>
                <c:pt idx="7673">
                  <c:v>10</c:v>
                </c:pt>
                <c:pt idx="7674">
                  <c:v>11</c:v>
                </c:pt>
                <c:pt idx="7675">
                  <c:v>10</c:v>
                </c:pt>
                <c:pt idx="7676">
                  <c:v>10</c:v>
                </c:pt>
                <c:pt idx="7677">
                  <c:v>10</c:v>
                </c:pt>
                <c:pt idx="7678">
                  <c:v>10</c:v>
                </c:pt>
                <c:pt idx="7679">
                  <c:v>10</c:v>
                </c:pt>
                <c:pt idx="7680">
                  <c:v>10</c:v>
                </c:pt>
                <c:pt idx="7681">
                  <c:v>13</c:v>
                </c:pt>
                <c:pt idx="7682">
                  <c:v>13</c:v>
                </c:pt>
                <c:pt idx="7683">
                  <c:v>14</c:v>
                </c:pt>
                <c:pt idx="7684">
                  <c:v>12</c:v>
                </c:pt>
                <c:pt idx="7685">
                  <c:v>12</c:v>
                </c:pt>
                <c:pt idx="7686">
                  <c:v>11</c:v>
                </c:pt>
                <c:pt idx="7687">
                  <c:v>11</c:v>
                </c:pt>
                <c:pt idx="7688">
                  <c:v>9</c:v>
                </c:pt>
                <c:pt idx="7689">
                  <c:v>9</c:v>
                </c:pt>
                <c:pt idx="7690">
                  <c:v>10</c:v>
                </c:pt>
                <c:pt idx="7691">
                  <c:v>10</c:v>
                </c:pt>
                <c:pt idx="7692">
                  <c:v>10</c:v>
                </c:pt>
                <c:pt idx="7693">
                  <c:v>10</c:v>
                </c:pt>
                <c:pt idx="7694">
                  <c:v>7</c:v>
                </c:pt>
                <c:pt idx="7695">
                  <c:v>8</c:v>
                </c:pt>
                <c:pt idx="7696">
                  <c:v>7</c:v>
                </c:pt>
                <c:pt idx="7697">
                  <c:v>7</c:v>
                </c:pt>
                <c:pt idx="7698">
                  <c:v>7</c:v>
                </c:pt>
                <c:pt idx="7699">
                  <c:v>8</c:v>
                </c:pt>
                <c:pt idx="7700">
                  <c:v>8</c:v>
                </c:pt>
                <c:pt idx="7701">
                  <c:v>6</c:v>
                </c:pt>
                <c:pt idx="7702">
                  <c:v>8</c:v>
                </c:pt>
                <c:pt idx="7703">
                  <c:v>8</c:v>
                </c:pt>
                <c:pt idx="7704">
                  <c:v>10</c:v>
                </c:pt>
                <c:pt idx="7705">
                  <c:v>10</c:v>
                </c:pt>
                <c:pt idx="7706">
                  <c:v>10</c:v>
                </c:pt>
                <c:pt idx="7707">
                  <c:v>10</c:v>
                </c:pt>
                <c:pt idx="7708">
                  <c:v>9</c:v>
                </c:pt>
                <c:pt idx="7709">
                  <c:v>9</c:v>
                </c:pt>
                <c:pt idx="7710">
                  <c:v>8</c:v>
                </c:pt>
                <c:pt idx="7711">
                  <c:v>8</c:v>
                </c:pt>
                <c:pt idx="7712">
                  <c:v>8</c:v>
                </c:pt>
                <c:pt idx="7713">
                  <c:v>8</c:v>
                </c:pt>
                <c:pt idx="7714">
                  <c:v>8</c:v>
                </c:pt>
                <c:pt idx="7715">
                  <c:v>8</c:v>
                </c:pt>
                <c:pt idx="7716">
                  <c:v>8</c:v>
                </c:pt>
                <c:pt idx="7717">
                  <c:v>8</c:v>
                </c:pt>
                <c:pt idx="7718">
                  <c:v>8</c:v>
                </c:pt>
                <c:pt idx="7719">
                  <c:v>7</c:v>
                </c:pt>
                <c:pt idx="7720">
                  <c:v>7</c:v>
                </c:pt>
                <c:pt idx="7721">
                  <c:v>7</c:v>
                </c:pt>
                <c:pt idx="7722">
                  <c:v>8</c:v>
                </c:pt>
                <c:pt idx="7723">
                  <c:v>8</c:v>
                </c:pt>
                <c:pt idx="7724">
                  <c:v>6</c:v>
                </c:pt>
                <c:pt idx="7725">
                  <c:v>6</c:v>
                </c:pt>
                <c:pt idx="7726">
                  <c:v>6</c:v>
                </c:pt>
                <c:pt idx="7727">
                  <c:v>6</c:v>
                </c:pt>
                <c:pt idx="7728">
                  <c:v>5</c:v>
                </c:pt>
                <c:pt idx="7729">
                  <c:v>6</c:v>
                </c:pt>
                <c:pt idx="7730">
                  <c:v>6</c:v>
                </c:pt>
                <c:pt idx="7731">
                  <c:v>5</c:v>
                </c:pt>
                <c:pt idx="7732">
                  <c:v>4</c:v>
                </c:pt>
                <c:pt idx="7733">
                  <c:v>5</c:v>
                </c:pt>
                <c:pt idx="7734">
                  <c:v>4</c:v>
                </c:pt>
                <c:pt idx="7735">
                  <c:v>5</c:v>
                </c:pt>
                <c:pt idx="7736">
                  <c:v>6</c:v>
                </c:pt>
                <c:pt idx="7737">
                  <c:v>6</c:v>
                </c:pt>
                <c:pt idx="7738">
                  <c:v>7</c:v>
                </c:pt>
                <c:pt idx="7739">
                  <c:v>7</c:v>
                </c:pt>
                <c:pt idx="7740">
                  <c:v>7</c:v>
                </c:pt>
                <c:pt idx="7741">
                  <c:v>7</c:v>
                </c:pt>
                <c:pt idx="7742">
                  <c:v>7</c:v>
                </c:pt>
                <c:pt idx="7743">
                  <c:v>7</c:v>
                </c:pt>
                <c:pt idx="7744">
                  <c:v>7</c:v>
                </c:pt>
                <c:pt idx="7745">
                  <c:v>10</c:v>
                </c:pt>
                <c:pt idx="7746">
                  <c:v>10</c:v>
                </c:pt>
                <c:pt idx="7747">
                  <c:v>10</c:v>
                </c:pt>
                <c:pt idx="7748">
                  <c:v>9</c:v>
                </c:pt>
                <c:pt idx="7749">
                  <c:v>8</c:v>
                </c:pt>
                <c:pt idx="7750">
                  <c:v>8</c:v>
                </c:pt>
                <c:pt idx="7751">
                  <c:v>9</c:v>
                </c:pt>
                <c:pt idx="7752">
                  <c:v>10</c:v>
                </c:pt>
                <c:pt idx="7753">
                  <c:v>10</c:v>
                </c:pt>
                <c:pt idx="7754">
                  <c:v>10</c:v>
                </c:pt>
                <c:pt idx="7755">
                  <c:v>10</c:v>
                </c:pt>
                <c:pt idx="7756">
                  <c:v>9</c:v>
                </c:pt>
                <c:pt idx="7757">
                  <c:v>8</c:v>
                </c:pt>
                <c:pt idx="7758">
                  <c:v>10</c:v>
                </c:pt>
                <c:pt idx="7759">
                  <c:v>10</c:v>
                </c:pt>
                <c:pt idx="7760">
                  <c:v>10</c:v>
                </c:pt>
                <c:pt idx="7761">
                  <c:v>10</c:v>
                </c:pt>
                <c:pt idx="7762">
                  <c:v>11</c:v>
                </c:pt>
                <c:pt idx="7763">
                  <c:v>9</c:v>
                </c:pt>
                <c:pt idx="7764">
                  <c:v>9</c:v>
                </c:pt>
                <c:pt idx="7765">
                  <c:v>7</c:v>
                </c:pt>
                <c:pt idx="7766">
                  <c:v>7</c:v>
                </c:pt>
                <c:pt idx="7767">
                  <c:v>7</c:v>
                </c:pt>
                <c:pt idx="7768">
                  <c:v>7</c:v>
                </c:pt>
                <c:pt idx="7769">
                  <c:v>8</c:v>
                </c:pt>
                <c:pt idx="7770">
                  <c:v>8</c:v>
                </c:pt>
                <c:pt idx="7771">
                  <c:v>9</c:v>
                </c:pt>
                <c:pt idx="7772">
                  <c:v>7</c:v>
                </c:pt>
                <c:pt idx="7773">
                  <c:v>7</c:v>
                </c:pt>
                <c:pt idx="7774">
                  <c:v>8</c:v>
                </c:pt>
                <c:pt idx="7775">
                  <c:v>9</c:v>
                </c:pt>
                <c:pt idx="7776">
                  <c:v>9</c:v>
                </c:pt>
                <c:pt idx="7777">
                  <c:v>9</c:v>
                </c:pt>
                <c:pt idx="7778">
                  <c:v>7</c:v>
                </c:pt>
                <c:pt idx="7779">
                  <c:v>7</c:v>
                </c:pt>
                <c:pt idx="7780">
                  <c:v>7</c:v>
                </c:pt>
                <c:pt idx="7781">
                  <c:v>8</c:v>
                </c:pt>
                <c:pt idx="7782">
                  <c:v>7</c:v>
                </c:pt>
                <c:pt idx="7783">
                  <c:v>8</c:v>
                </c:pt>
                <c:pt idx="7784">
                  <c:v>8</c:v>
                </c:pt>
                <c:pt idx="7785">
                  <c:v>7</c:v>
                </c:pt>
                <c:pt idx="7786">
                  <c:v>7</c:v>
                </c:pt>
                <c:pt idx="7787">
                  <c:v>7</c:v>
                </c:pt>
                <c:pt idx="7788">
                  <c:v>7</c:v>
                </c:pt>
                <c:pt idx="7789">
                  <c:v>7</c:v>
                </c:pt>
                <c:pt idx="7790">
                  <c:v>5</c:v>
                </c:pt>
                <c:pt idx="7791">
                  <c:v>4</c:v>
                </c:pt>
                <c:pt idx="7792">
                  <c:v>4</c:v>
                </c:pt>
                <c:pt idx="7793">
                  <c:v>6</c:v>
                </c:pt>
                <c:pt idx="7794">
                  <c:v>6</c:v>
                </c:pt>
                <c:pt idx="7795">
                  <c:v>4</c:v>
                </c:pt>
                <c:pt idx="7796">
                  <c:v>4</c:v>
                </c:pt>
                <c:pt idx="7797">
                  <c:v>6</c:v>
                </c:pt>
                <c:pt idx="7798">
                  <c:v>6</c:v>
                </c:pt>
                <c:pt idx="7799">
                  <c:v>6</c:v>
                </c:pt>
                <c:pt idx="7800">
                  <c:v>6</c:v>
                </c:pt>
                <c:pt idx="7801">
                  <c:v>5</c:v>
                </c:pt>
                <c:pt idx="7802">
                  <c:v>5</c:v>
                </c:pt>
                <c:pt idx="7803">
                  <c:v>7</c:v>
                </c:pt>
                <c:pt idx="7804">
                  <c:v>7</c:v>
                </c:pt>
                <c:pt idx="7805">
                  <c:v>7</c:v>
                </c:pt>
                <c:pt idx="7806">
                  <c:v>7</c:v>
                </c:pt>
                <c:pt idx="7807">
                  <c:v>7</c:v>
                </c:pt>
                <c:pt idx="7808">
                  <c:v>7</c:v>
                </c:pt>
                <c:pt idx="7809">
                  <c:v>7</c:v>
                </c:pt>
                <c:pt idx="7810">
                  <c:v>9</c:v>
                </c:pt>
                <c:pt idx="7811">
                  <c:v>9</c:v>
                </c:pt>
                <c:pt idx="7812">
                  <c:v>8</c:v>
                </c:pt>
                <c:pt idx="7813">
                  <c:v>7</c:v>
                </c:pt>
                <c:pt idx="7814">
                  <c:v>9</c:v>
                </c:pt>
                <c:pt idx="7815">
                  <c:v>9</c:v>
                </c:pt>
                <c:pt idx="7816">
                  <c:v>9</c:v>
                </c:pt>
                <c:pt idx="7817">
                  <c:v>11</c:v>
                </c:pt>
                <c:pt idx="7818">
                  <c:v>11</c:v>
                </c:pt>
                <c:pt idx="7819">
                  <c:v>11</c:v>
                </c:pt>
                <c:pt idx="7820">
                  <c:v>11</c:v>
                </c:pt>
                <c:pt idx="7821">
                  <c:v>10</c:v>
                </c:pt>
                <c:pt idx="7822">
                  <c:v>10</c:v>
                </c:pt>
                <c:pt idx="7823">
                  <c:v>10</c:v>
                </c:pt>
                <c:pt idx="7824">
                  <c:v>9</c:v>
                </c:pt>
                <c:pt idx="7825">
                  <c:v>9</c:v>
                </c:pt>
                <c:pt idx="7826">
                  <c:v>8</c:v>
                </c:pt>
                <c:pt idx="7827">
                  <c:v>8</c:v>
                </c:pt>
                <c:pt idx="7828">
                  <c:v>9</c:v>
                </c:pt>
                <c:pt idx="7829">
                  <c:v>8</c:v>
                </c:pt>
                <c:pt idx="7830">
                  <c:v>8</c:v>
                </c:pt>
                <c:pt idx="7831">
                  <c:v>8</c:v>
                </c:pt>
                <c:pt idx="7832">
                  <c:v>9</c:v>
                </c:pt>
                <c:pt idx="7833">
                  <c:v>10</c:v>
                </c:pt>
                <c:pt idx="7834">
                  <c:v>8</c:v>
                </c:pt>
                <c:pt idx="7835">
                  <c:v>11</c:v>
                </c:pt>
                <c:pt idx="7836">
                  <c:v>11</c:v>
                </c:pt>
                <c:pt idx="7837">
                  <c:v>10</c:v>
                </c:pt>
                <c:pt idx="7838">
                  <c:v>9</c:v>
                </c:pt>
                <c:pt idx="7839">
                  <c:v>9</c:v>
                </c:pt>
                <c:pt idx="7840">
                  <c:v>10</c:v>
                </c:pt>
                <c:pt idx="7841">
                  <c:v>10</c:v>
                </c:pt>
                <c:pt idx="7842">
                  <c:v>10</c:v>
                </c:pt>
                <c:pt idx="7843">
                  <c:v>10</c:v>
                </c:pt>
                <c:pt idx="7844">
                  <c:v>10</c:v>
                </c:pt>
                <c:pt idx="7845">
                  <c:v>10</c:v>
                </c:pt>
                <c:pt idx="7846">
                  <c:v>11</c:v>
                </c:pt>
                <c:pt idx="7847">
                  <c:v>11</c:v>
                </c:pt>
                <c:pt idx="7848">
                  <c:v>11</c:v>
                </c:pt>
                <c:pt idx="7849">
                  <c:v>13</c:v>
                </c:pt>
                <c:pt idx="7850">
                  <c:v>13</c:v>
                </c:pt>
                <c:pt idx="7851">
                  <c:v>13</c:v>
                </c:pt>
                <c:pt idx="7852">
                  <c:v>12</c:v>
                </c:pt>
                <c:pt idx="7853">
                  <c:v>12</c:v>
                </c:pt>
                <c:pt idx="7854">
                  <c:v>11</c:v>
                </c:pt>
                <c:pt idx="7855">
                  <c:v>13</c:v>
                </c:pt>
                <c:pt idx="7856">
                  <c:v>14</c:v>
                </c:pt>
                <c:pt idx="7857">
                  <c:v>13</c:v>
                </c:pt>
                <c:pt idx="7858">
                  <c:v>14</c:v>
                </c:pt>
                <c:pt idx="7859">
                  <c:v>14</c:v>
                </c:pt>
                <c:pt idx="7860">
                  <c:v>14</c:v>
                </c:pt>
                <c:pt idx="7861">
                  <c:v>14</c:v>
                </c:pt>
                <c:pt idx="7862">
                  <c:v>12</c:v>
                </c:pt>
                <c:pt idx="7863">
                  <c:v>12</c:v>
                </c:pt>
                <c:pt idx="7864">
                  <c:v>11</c:v>
                </c:pt>
                <c:pt idx="7865">
                  <c:v>11</c:v>
                </c:pt>
                <c:pt idx="7866">
                  <c:v>10</c:v>
                </c:pt>
                <c:pt idx="7867">
                  <c:v>9</c:v>
                </c:pt>
                <c:pt idx="7868">
                  <c:v>9</c:v>
                </c:pt>
                <c:pt idx="7869">
                  <c:v>9</c:v>
                </c:pt>
                <c:pt idx="7870">
                  <c:v>8</c:v>
                </c:pt>
                <c:pt idx="7871">
                  <c:v>8</c:v>
                </c:pt>
                <c:pt idx="7872">
                  <c:v>7</c:v>
                </c:pt>
                <c:pt idx="7873">
                  <c:v>7</c:v>
                </c:pt>
                <c:pt idx="7874">
                  <c:v>6</c:v>
                </c:pt>
                <c:pt idx="7875">
                  <c:v>6</c:v>
                </c:pt>
                <c:pt idx="7876">
                  <c:v>6</c:v>
                </c:pt>
                <c:pt idx="7877">
                  <c:v>7</c:v>
                </c:pt>
                <c:pt idx="7878">
                  <c:v>9</c:v>
                </c:pt>
                <c:pt idx="7879">
                  <c:v>9</c:v>
                </c:pt>
                <c:pt idx="7880">
                  <c:v>9</c:v>
                </c:pt>
                <c:pt idx="7881">
                  <c:v>9</c:v>
                </c:pt>
                <c:pt idx="7882">
                  <c:v>9</c:v>
                </c:pt>
                <c:pt idx="7883">
                  <c:v>9</c:v>
                </c:pt>
                <c:pt idx="7884">
                  <c:v>8</c:v>
                </c:pt>
                <c:pt idx="7885">
                  <c:v>10</c:v>
                </c:pt>
                <c:pt idx="7886">
                  <c:v>10</c:v>
                </c:pt>
                <c:pt idx="7887">
                  <c:v>10</c:v>
                </c:pt>
                <c:pt idx="7888">
                  <c:v>10</c:v>
                </c:pt>
                <c:pt idx="7889">
                  <c:v>10</c:v>
                </c:pt>
                <c:pt idx="7890">
                  <c:v>10</c:v>
                </c:pt>
                <c:pt idx="7891">
                  <c:v>9</c:v>
                </c:pt>
                <c:pt idx="7892">
                  <c:v>8</c:v>
                </c:pt>
                <c:pt idx="7893">
                  <c:v>8</c:v>
                </c:pt>
                <c:pt idx="7894">
                  <c:v>9</c:v>
                </c:pt>
                <c:pt idx="7895">
                  <c:v>9</c:v>
                </c:pt>
                <c:pt idx="7896">
                  <c:v>10</c:v>
                </c:pt>
                <c:pt idx="7897">
                  <c:v>9</c:v>
                </c:pt>
                <c:pt idx="7898">
                  <c:v>7</c:v>
                </c:pt>
                <c:pt idx="7899">
                  <c:v>7</c:v>
                </c:pt>
                <c:pt idx="7900">
                  <c:v>6</c:v>
                </c:pt>
                <c:pt idx="7901">
                  <c:v>6</c:v>
                </c:pt>
                <c:pt idx="7902">
                  <c:v>6</c:v>
                </c:pt>
                <c:pt idx="7903">
                  <c:v>5</c:v>
                </c:pt>
                <c:pt idx="7904">
                  <c:v>5</c:v>
                </c:pt>
                <c:pt idx="7905">
                  <c:v>4</c:v>
                </c:pt>
                <c:pt idx="7906">
                  <c:v>5</c:v>
                </c:pt>
                <c:pt idx="7907">
                  <c:v>5</c:v>
                </c:pt>
                <c:pt idx="7908">
                  <c:v>6</c:v>
                </c:pt>
                <c:pt idx="7909">
                  <c:v>6</c:v>
                </c:pt>
                <c:pt idx="7910">
                  <c:v>6</c:v>
                </c:pt>
                <c:pt idx="7911">
                  <c:v>6</c:v>
                </c:pt>
                <c:pt idx="7912">
                  <c:v>6</c:v>
                </c:pt>
                <c:pt idx="7913">
                  <c:v>6</c:v>
                </c:pt>
                <c:pt idx="7914">
                  <c:v>6</c:v>
                </c:pt>
                <c:pt idx="7915">
                  <c:v>6</c:v>
                </c:pt>
                <c:pt idx="7916">
                  <c:v>6</c:v>
                </c:pt>
                <c:pt idx="7917">
                  <c:v>6</c:v>
                </c:pt>
                <c:pt idx="7918">
                  <c:v>6</c:v>
                </c:pt>
                <c:pt idx="7919">
                  <c:v>6</c:v>
                </c:pt>
                <c:pt idx="7920">
                  <c:v>7</c:v>
                </c:pt>
                <c:pt idx="7921">
                  <c:v>8</c:v>
                </c:pt>
                <c:pt idx="7922">
                  <c:v>8</c:v>
                </c:pt>
                <c:pt idx="7923">
                  <c:v>10</c:v>
                </c:pt>
                <c:pt idx="7924">
                  <c:v>11</c:v>
                </c:pt>
                <c:pt idx="7925">
                  <c:v>10</c:v>
                </c:pt>
                <c:pt idx="7926">
                  <c:v>12</c:v>
                </c:pt>
                <c:pt idx="7927">
                  <c:v>12</c:v>
                </c:pt>
                <c:pt idx="7928">
                  <c:v>11</c:v>
                </c:pt>
                <c:pt idx="7929">
                  <c:v>13</c:v>
                </c:pt>
                <c:pt idx="7930">
                  <c:v>13</c:v>
                </c:pt>
                <c:pt idx="7931">
                  <c:v>13</c:v>
                </c:pt>
                <c:pt idx="7932">
                  <c:v>13</c:v>
                </c:pt>
                <c:pt idx="7933">
                  <c:v>13</c:v>
                </c:pt>
                <c:pt idx="7934">
                  <c:v>13</c:v>
                </c:pt>
                <c:pt idx="7935">
                  <c:v>14</c:v>
                </c:pt>
                <c:pt idx="7936">
                  <c:v>14</c:v>
                </c:pt>
                <c:pt idx="7937">
                  <c:v>14</c:v>
                </c:pt>
                <c:pt idx="7938">
                  <c:v>15</c:v>
                </c:pt>
                <c:pt idx="7939">
                  <c:v>15</c:v>
                </c:pt>
                <c:pt idx="7940">
                  <c:v>13</c:v>
                </c:pt>
                <c:pt idx="7941">
                  <c:v>15</c:v>
                </c:pt>
                <c:pt idx="7942">
                  <c:v>15</c:v>
                </c:pt>
                <c:pt idx="7943">
                  <c:v>15</c:v>
                </c:pt>
                <c:pt idx="7944">
                  <c:v>15</c:v>
                </c:pt>
                <c:pt idx="7945">
                  <c:v>15</c:v>
                </c:pt>
                <c:pt idx="7946">
                  <c:v>12</c:v>
                </c:pt>
                <c:pt idx="7947">
                  <c:v>11</c:v>
                </c:pt>
                <c:pt idx="7948">
                  <c:v>14</c:v>
                </c:pt>
                <c:pt idx="7949">
                  <c:v>13</c:v>
                </c:pt>
                <c:pt idx="7950">
                  <c:v>14</c:v>
                </c:pt>
                <c:pt idx="7951">
                  <c:v>14</c:v>
                </c:pt>
                <c:pt idx="7952">
                  <c:v>14</c:v>
                </c:pt>
                <c:pt idx="7953">
                  <c:v>13</c:v>
                </c:pt>
                <c:pt idx="7954">
                  <c:v>13</c:v>
                </c:pt>
                <c:pt idx="7955">
                  <c:v>12</c:v>
                </c:pt>
                <c:pt idx="7956">
                  <c:v>11</c:v>
                </c:pt>
                <c:pt idx="7957">
                  <c:v>11</c:v>
                </c:pt>
                <c:pt idx="7958">
                  <c:v>11</c:v>
                </c:pt>
                <c:pt idx="7959">
                  <c:v>11</c:v>
                </c:pt>
                <c:pt idx="7960">
                  <c:v>11</c:v>
                </c:pt>
                <c:pt idx="7961">
                  <c:v>10</c:v>
                </c:pt>
                <c:pt idx="7962">
                  <c:v>11</c:v>
                </c:pt>
                <c:pt idx="7963">
                  <c:v>10</c:v>
                </c:pt>
                <c:pt idx="7964">
                  <c:v>9</c:v>
                </c:pt>
                <c:pt idx="7965">
                  <c:v>9</c:v>
                </c:pt>
                <c:pt idx="7966">
                  <c:v>9</c:v>
                </c:pt>
                <c:pt idx="7967">
                  <c:v>10</c:v>
                </c:pt>
                <c:pt idx="7968">
                  <c:v>9</c:v>
                </c:pt>
                <c:pt idx="7969">
                  <c:v>8</c:v>
                </c:pt>
                <c:pt idx="7970">
                  <c:v>7</c:v>
                </c:pt>
                <c:pt idx="7971">
                  <c:v>7</c:v>
                </c:pt>
                <c:pt idx="7972">
                  <c:v>7</c:v>
                </c:pt>
                <c:pt idx="7973">
                  <c:v>7</c:v>
                </c:pt>
                <c:pt idx="7974">
                  <c:v>6</c:v>
                </c:pt>
                <c:pt idx="7975">
                  <c:v>6</c:v>
                </c:pt>
                <c:pt idx="7976">
                  <c:v>6</c:v>
                </c:pt>
                <c:pt idx="7977">
                  <c:v>5</c:v>
                </c:pt>
                <c:pt idx="7978">
                  <c:v>4</c:v>
                </c:pt>
                <c:pt idx="7979">
                  <c:v>4</c:v>
                </c:pt>
                <c:pt idx="7980">
                  <c:v>5</c:v>
                </c:pt>
                <c:pt idx="7981">
                  <c:v>4</c:v>
                </c:pt>
                <c:pt idx="7982">
                  <c:v>3</c:v>
                </c:pt>
                <c:pt idx="7983">
                  <c:v>2</c:v>
                </c:pt>
                <c:pt idx="7984">
                  <c:v>2</c:v>
                </c:pt>
                <c:pt idx="7985">
                  <c:v>2</c:v>
                </c:pt>
                <c:pt idx="7986">
                  <c:v>3</c:v>
                </c:pt>
                <c:pt idx="7987">
                  <c:v>4</c:v>
                </c:pt>
                <c:pt idx="7988">
                  <c:v>4</c:v>
                </c:pt>
                <c:pt idx="7989">
                  <c:v>4</c:v>
                </c:pt>
                <c:pt idx="7990">
                  <c:v>4</c:v>
                </c:pt>
                <c:pt idx="7991">
                  <c:v>4</c:v>
                </c:pt>
                <c:pt idx="7992">
                  <c:v>5</c:v>
                </c:pt>
                <c:pt idx="7993">
                  <c:v>5</c:v>
                </c:pt>
                <c:pt idx="7994">
                  <c:v>6</c:v>
                </c:pt>
                <c:pt idx="7995">
                  <c:v>6</c:v>
                </c:pt>
                <c:pt idx="7996">
                  <c:v>6</c:v>
                </c:pt>
                <c:pt idx="7997">
                  <c:v>7</c:v>
                </c:pt>
                <c:pt idx="7998">
                  <c:v>7</c:v>
                </c:pt>
                <c:pt idx="7999">
                  <c:v>7</c:v>
                </c:pt>
                <c:pt idx="8000">
                  <c:v>6</c:v>
                </c:pt>
                <c:pt idx="8001">
                  <c:v>7</c:v>
                </c:pt>
                <c:pt idx="8002">
                  <c:v>9</c:v>
                </c:pt>
                <c:pt idx="8003">
                  <c:v>9</c:v>
                </c:pt>
                <c:pt idx="8004">
                  <c:v>9</c:v>
                </c:pt>
                <c:pt idx="8005">
                  <c:v>9</c:v>
                </c:pt>
                <c:pt idx="8006">
                  <c:v>8</c:v>
                </c:pt>
                <c:pt idx="8007">
                  <c:v>9</c:v>
                </c:pt>
                <c:pt idx="8008">
                  <c:v>8</c:v>
                </c:pt>
                <c:pt idx="8009">
                  <c:v>8</c:v>
                </c:pt>
                <c:pt idx="8010">
                  <c:v>9</c:v>
                </c:pt>
                <c:pt idx="8011">
                  <c:v>10</c:v>
                </c:pt>
                <c:pt idx="8012">
                  <c:v>9</c:v>
                </c:pt>
                <c:pt idx="8013">
                  <c:v>9</c:v>
                </c:pt>
                <c:pt idx="8014">
                  <c:v>8</c:v>
                </c:pt>
                <c:pt idx="8015">
                  <c:v>8</c:v>
                </c:pt>
                <c:pt idx="8016">
                  <c:v>8</c:v>
                </c:pt>
                <c:pt idx="8017">
                  <c:v>7</c:v>
                </c:pt>
                <c:pt idx="8018">
                  <c:v>7</c:v>
                </c:pt>
                <c:pt idx="8019">
                  <c:v>7</c:v>
                </c:pt>
                <c:pt idx="8020">
                  <c:v>8</c:v>
                </c:pt>
                <c:pt idx="8021">
                  <c:v>8</c:v>
                </c:pt>
                <c:pt idx="8022">
                  <c:v>6</c:v>
                </c:pt>
                <c:pt idx="8023">
                  <c:v>7</c:v>
                </c:pt>
                <c:pt idx="8024">
                  <c:v>8</c:v>
                </c:pt>
                <c:pt idx="8025">
                  <c:v>7</c:v>
                </c:pt>
                <c:pt idx="8026">
                  <c:v>7</c:v>
                </c:pt>
                <c:pt idx="8027">
                  <c:v>7</c:v>
                </c:pt>
                <c:pt idx="8028">
                  <c:v>7</c:v>
                </c:pt>
                <c:pt idx="8029">
                  <c:v>7</c:v>
                </c:pt>
                <c:pt idx="8030">
                  <c:v>5</c:v>
                </c:pt>
                <c:pt idx="8031">
                  <c:v>7</c:v>
                </c:pt>
                <c:pt idx="8032">
                  <c:v>7</c:v>
                </c:pt>
                <c:pt idx="8033">
                  <c:v>7</c:v>
                </c:pt>
                <c:pt idx="8034">
                  <c:v>7</c:v>
                </c:pt>
                <c:pt idx="8035">
                  <c:v>7</c:v>
                </c:pt>
                <c:pt idx="8036">
                  <c:v>7</c:v>
                </c:pt>
                <c:pt idx="8037">
                  <c:v>8</c:v>
                </c:pt>
                <c:pt idx="8038">
                  <c:v>7</c:v>
                </c:pt>
                <c:pt idx="8039">
                  <c:v>8</c:v>
                </c:pt>
                <c:pt idx="8040">
                  <c:v>7</c:v>
                </c:pt>
                <c:pt idx="8041">
                  <c:v>7</c:v>
                </c:pt>
                <c:pt idx="8042">
                  <c:v>7</c:v>
                </c:pt>
                <c:pt idx="8043">
                  <c:v>7</c:v>
                </c:pt>
                <c:pt idx="8044">
                  <c:v>7</c:v>
                </c:pt>
                <c:pt idx="8045">
                  <c:v>6</c:v>
                </c:pt>
                <c:pt idx="8046">
                  <c:v>6</c:v>
                </c:pt>
                <c:pt idx="8047">
                  <c:v>6</c:v>
                </c:pt>
                <c:pt idx="8048">
                  <c:v>8</c:v>
                </c:pt>
                <c:pt idx="8049">
                  <c:v>8</c:v>
                </c:pt>
                <c:pt idx="8050">
                  <c:v>8</c:v>
                </c:pt>
                <c:pt idx="8051">
                  <c:v>8</c:v>
                </c:pt>
                <c:pt idx="8052">
                  <c:v>8</c:v>
                </c:pt>
                <c:pt idx="8053">
                  <c:v>8</c:v>
                </c:pt>
                <c:pt idx="8054">
                  <c:v>7</c:v>
                </c:pt>
                <c:pt idx="8055">
                  <c:v>7</c:v>
                </c:pt>
                <c:pt idx="8056">
                  <c:v>7</c:v>
                </c:pt>
                <c:pt idx="8057">
                  <c:v>6</c:v>
                </c:pt>
                <c:pt idx="8058">
                  <c:v>6</c:v>
                </c:pt>
                <c:pt idx="8059">
                  <c:v>5</c:v>
                </c:pt>
                <c:pt idx="8060">
                  <c:v>5</c:v>
                </c:pt>
                <c:pt idx="8061">
                  <c:v>4</c:v>
                </c:pt>
                <c:pt idx="8062">
                  <c:v>3</c:v>
                </c:pt>
                <c:pt idx="8063">
                  <c:v>3</c:v>
                </c:pt>
                <c:pt idx="8064">
                  <c:v>3</c:v>
                </c:pt>
                <c:pt idx="8065">
                  <c:v>3</c:v>
                </c:pt>
                <c:pt idx="8066">
                  <c:v>2</c:v>
                </c:pt>
                <c:pt idx="8067">
                  <c:v>3</c:v>
                </c:pt>
                <c:pt idx="8068">
                  <c:v>4</c:v>
                </c:pt>
                <c:pt idx="8069">
                  <c:v>6</c:v>
                </c:pt>
                <c:pt idx="8070">
                  <c:v>7</c:v>
                </c:pt>
                <c:pt idx="8071">
                  <c:v>6</c:v>
                </c:pt>
                <c:pt idx="8072">
                  <c:v>6</c:v>
                </c:pt>
                <c:pt idx="8073">
                  <c:v>6</c:v>
                </c:pt>
                <c:pt idx="8074">
                  <c:v>6</c:v>
                </c:pt>
                <c:pt idx="8075">
                  <c:v>6</c:v>
                </c:pt>
                <c:pt idx="8076">
                  <c:v>7</c:v>
                </c:pt>
                <c:pt idx="8077">
                  <c:v>7</c:v>
                </c:pt>
                <c:pt idx="8078">
                  <c:v>7</c:v>
                </c:pt>
                <c:pt idx="8079">
                  <c:v>7</c:v>
                </c:pt>
                <c:pt idx="8080">
                  <c:v>8</c:v>
                </c:pt>
                <c:pt idx="8081">
                  <c:v>8</c:v>
                </c:pt>
                <c:pt idx="8082">
                  <c:v>11</c:v>
                </c:pt>
                <c:pt idx="8083">
                  <c:v>11</c:v>
                </c:pt>
                <c:pt idx="8084">
                  <c:v>12</c:v>
                </c:pt>
                <c:pt idx="8085">
                  <c:v>12</c:v>
                </c:pt>
                <c:pt idx="8086">
                  <c:v>12</c:v>
                </c:pt>
                <c:pt idx="8087">
                  <c:v>12</c:v>
                </c:pt>
                <c:pt idx="8088">
                  <c:v>13</c:v>
                </c:pt>
                <c:pt idx="8089">
                  <c:v>11</c:v>
                </c:pt>
                <c:pt idx="8090">
                  <c:v>11</c:v>
                </c:pt>
                <c:pt idx="8091">
                  <c:v>11</c:v>
                </c:pt>
                <c:pt idx="8092">
                  <c:v>11</c:v>
                </c:pt>
                <c:pt idx="8093">
                  <c:v>11</c:v>
                </c:pt>
                <c:pt idx="8094">
                  <c:v>12</c:v>
                </c:pt>
                <c:pt idx="8095">
                  <c:v>13</c:v>
                </c:pt>
                <c:pt idx="8096">
                  <c:v>12</c:v>
                </c:pt>
                <c:pt idx="8097">
                  <c:v>11</c:v>
                </c:pt>
                <c:pt idx="8098">
                  <c:v>11</c:v>
                </c:pt>
                <c:pt idx="8099">
                  <c:v>11</c:v>
                </c:pt>
                <c:pt idx="8100">
                  <c:v>12</c:v>
                </c:pt>
                <c:pt idx="8101">
                  <c:v>12</c:v>
                </c:pt>
                <c:pt idx="8102">
                  <c:v>11</c:v>
                </c:pt>
                <c:pt idx="8103">
                  <c:v>10</c:v>
                </c:pt>
                <c:pt idx="8104">
                  <c:v>9</c:v>
                </c:pt>
                <c:pt idx="8105">
                  <c:v>9</c:v>
                </c:pt>
                <c:pt idx="8106">
                  <c:v>9</c:v>
                </c:pt>
                <c:pt idx="8107">
                  <c:v>9</c:v>
                </c:pt>
                <c:pt idx="8108">
                  <c:v>10</c:v>
                </c:pt>
                <c:pt idx="8109">
                  <c:v>10</c:v>
                </c:pt>
                <c:pt idx="8110">
                  <c:v>10</c:v>
                </c:pt>
                <c:pt idx="8111">
                  <c:v>11</c:v>
                </c:pt>
                <c:pt idx="8112">
                  <c:v>11</c:v>
                </c:pt>
                <c:pt idx="8113">
                  <c:v>11</c:v>
                </c:pt>
                <c:pt idx="8114">
                  <c:v>11</c:v>
                </c:pt>
                <c:pt idx="8115">
                  <c:v>12</c:v>
                </c:pt>
                <c:pt idx="8116">
                  <c:v>9</c:v>
                </c:pt>
                <c:pt idx="8117">
                  <c:v>9</c:v>
                </c:pt>
                <c:pt idx="8118">
                  <c:v>9</c:v>
                </c:pt>
                <c:pt idx="8119">
                  <c:v>9</c:v>
                </c:pt>
                <c:pt idx="8120">
                  <c:v>9</c:v>
                </c:pt>
                <c:pt idx="8121">
                  <c:v>9</c:v>
                </c:pt>
                <c:pt idx="8122">
                  <c:v>11</c:v>
                </c:pt>
                <c:pt idx="8123">
                  <c:v>12</c:v>
                </c:pt>
                <c:pt idx="8124">
                  <c:v>13</c:v>
                </c:pt>
                <c:pt idx="8125">
                  <c:v>12</c:v>
                </c:pt>
                <c:pt idx="8126">
                  <c:v>12</c:v>
                </c:pt>
                <c:pt idx="8127">
                  <c:v>12</c:v>
                </c:pt>
                <c:pt idx="8128">
                  <c:v>12</c:v>
                </c:pt>
                <c:pt idx="8129">
                  <c:v>12</c:v>
                </c:pt>
                <c:pt idx="8130">
                  <c:v>12</c:v>
                </c:pt>
                <c:pt idx="8131">
                  <c:v>11</c:v>
                </c:pt>
                <c:pt idx="8132">
                  <c:v>11</c:v>
                </c:pt>
                <c:pt idx="8133">
                  <c:v>11</c:v>
                </c:pt>
                <c:pt idx="8134">
                  <c:v>11</c:v>
                </c:pt>
                <c:pt idx="8135">
                  <c:v>10</c:v>
                </c:pt>
                <c:pt idx="8136">
                  <c:v>12</c:v>
                </c:pt>
                <c:pt idx="8137">
                  <c:v>12</c:v>
                </c:pt>
                <c:pt idx="8138">
                  <c:v>12</c:v>
                </c:pt>
                <c:pt idx="8139">
                  <c:v>13</c:v>
                </c:pt>
                <c:pt idx="8140">
                  <c:v>11</c:v>
                </c:pt>
                <c:pt idx="8141">
                  <c:v>11</c:v>
                </c:pt>
                <c:pt idx="8142">
                  <c:v>11</c:v>
                </c:pt>
                <c:pt idx="8143">
                  <c:v>11</c:v>
                </c:pt>
                <c:pt idx="8144">
                  <c:v>10</c:v>
                </c:pt>
                <c:pt idx="8145">
                  <c:v>10</c:v>
                </c:pt>
                <c:pt idx="8146">
                  <c:v>10</c:v>
                </c:pt>
                <c:pt idx="8147">
                  <c:v>10</c:v>
                </c:pt>
                <c:pt idx="8148">
                  <c:v>10</c:v>
                </c:pt>
                <c:pt idx="8149">
                  <c:v>11</c:v>
                </c:pt>
                <c:pt idx="8150">
                  <c:v>11</c:v>
                </c:pt>
                <c:pt idx="8151">
                  <c:v>11</c:v>
                </c:pt>
                <c:pt idx="8152">
                  <c:v>10</c:v>
                </c:pt>
                <c:pt idx="8153">
                  <c:v>9</c:v>
                </c:pt>
                <c:pt idx="8154">
                  <c:v>9</c:v>
                </c:pt>
                <c:pt idx="8155">
                  <c:v>9</c:v>
                </c:pt>
                <c:pt idx="8156">
                  <c:v>9</c:v>
                </c:pt>
                <c:pt idx="8157">
                  <c:v>9</c:v>
                </c:pt>
                <c:pt idx="8158">
                  <c:v>9</c:v>
                </c:pt>
                <c:pt idx="8159">
                  <c:v>9</c:v>
                </c:pt>
                <c:pt idx="8160">
                  <c:v>9</c:v>
                </c:pt>
                <c:pt idx="8161">
                  <c:v>9</c:v>
                </c:pt>
                <c:pt idx="8162">
                  <c:v>8</c:v>
                </c:pt>
                <c:pt idx="8163">
                  <c:v>7</c:v>
                </c:pt>
                <c:pt idx="8164">
                  <c:v>7</c:v>
                </c:pt>
                <c:pt idx="8165">
                  <c:v>7</c:v>
                </c:pt>
                <c:pt idx="8166">
                  <c:v>6</c:v>
                </c:pt>
                <c:pt idx="8167">
                  <c:v>5</c:v>
                </c:pt>
                <c:pt idx="8168">
                  <c:v>4</c:v>
                </c:pt>
                <c:pt idx="8169">
                  <c:v>4</c:v>
                </c:pt>
                <c:pt idx="8170">
                  <c:v>3</c:v>
                </c:pt>
                <c:pt idx="8171">
                  <c:v>3</c:v>
                </c:pt>
                <c:pt idx="8172">
                  <c:v>3</c:v>
                </c:pt>
                <c:pt idx="8173">
                  <c:v>4</c:v>
                </c:pt>
                <c:pt idx="8174">
                  <c:v>3</c:v>
                </c:pt>
                <c:pt idx="8175">
                  <c:v>4</c:v>
                </c:pt>
                <c:pt idx="8176">
                  <c:v>4</c:v>
                </c:pt>
                <c:pt idx="8177">
                  <c:v>4</c:v>
                </c:pt>
                <c:pt idx="8178">
                  <c:v>4</c:v>
                </c:pt>
                <c:pt idx="8179">
                  <c:v>4</c:v>
                </c:pt>
                <c:pt idx="8180">
                  <c:v>4</c:v>
                </c:pt>
                <c:pt idx="8181">
                  <c:v>4</c:v>
                </c:pt>
                <c:pt idx="8182">
                  <c:v>3</c:v>
                </c:pt>
                <c:pt idx="8183">
                  <c:v>3</c:v>
                </c:pt>
                <c:pt idx="8184">
                  <c:v>3</c:v>
                </c:pt>
                <c:pt idx="8185">
                  <c:v>3</c:v>
                </c:pt>
                <c:pt idx="8186">
                  <c:v>3</c:v>
                </c:pt>
                <c:pt idx="8187">
                  <c:v>3</c:v>
                </c:pt>
                <c:pt idx="8188">
                  <c:v>3</c:v>
                </c:pt>
                <c:pt idx="8189">
                  <c:v>3</c:v>
                </c:pt>
                <c:pt idx="8190">
                  <c:v>3</c:v>
                </c:pt>
                <c:pt idx="8191">
                  <c:v>3</c:v>
                </c:pt>
                <c:pt idx="8192">
                  <c:v>3</c:v>
                </c:pt>
                <c:pt idx="8193">
                  <c:v>3</c:v>
                </c:pt>
                <c:pt idx="8194">
                  <c:v>3</c:v>
                </c:pt>
                <c:pt idx="8195">
                  <c:v>3</c:v>
                </c:pt>
                <c:pt idx="8196">
                  <c:v>2</c:v>
                </c:pt>
                <c:pt idx="8197">
                  <c:v>1</c:v>
                </c:pt>
                <c:pt idx="8198">
                  <c:v>1</c:v>
                </c:pt>
                <c:pt idx="8199">
                  <c:v>1</c:v>
                </c:pt>
                <c:pt idx="8200">
                  <c:v>1</c:v>
                </c:pt>
                <c:pt idx="8201">
                  <c:v>1</c:v>
                </c:pt>
                <c:pt idx="8202">
                  <c:v>1</c:v>
                </c:pt>
                <c:pt idx="8203">
                  <c:v>1</c:v>
                </c:pt>
                <c:pt idx="8204">
                  <c:v>2</c:v>
                </c:pt>
                <c:pt idx="8205">
                  <c:v>1</c:v>
                </c:pt>
                <c:pt idx="8206">
                  <c:v>2</c:v>
                </c:pt>
                <c:pt idx="8207">
                  <c:v>2</c:v>
                </c:pt>
                <c:pt idx="8208">
                  <c:v>2</c:v>
                </c:pt>
                <c:pt idx="8209">
                  <c:v>2</c:v>
                </c:pt>
                <c:pt idx="8210">
                  <c:v>4</c:v>
                </c:pt>
                <c:pt idx="8211">
                  <c:v>4</c:v>
                </c:pt>
                <c:pt idx="8212">
                  <c:v>4</c:v>
                </c:pt>
                <c:pt idx="8213">
                  <c:v>4</c:v>
                </c:pt>
                <c:pt idx="8214">
                  <c:v>5</c:v>
                </c:pt>
                <c:pt idx="8215">
                  <c:v>5</c:v>
                </c:pt>
                <c:pt idx="8216">
                  <c:v>5</c:v>
                </c:pt>
                <c:pt idx="8217">
                  <c:v>5</c:v>
                </c:pt>
                <c:pt idx="8218">
                  <c:v>5</c:v>
                </c:pt>
                <c:pt idx="8219">
                  <c:v>5</c:v>
                </c:pt>
                <c:pt idx="8220">
                  <c:v>6</c:v>
                </c:pt>
                <c:pt idx="8221">
                  <c:v>6</c:v>
                </c:pt>
                <c:pt idx="8222">
                  <c:v>7</c:v>
                </c:pt>
                <c:pt idx="8223">
                  <c:v>7</c:v>
                </c:pt>
                <c:pt idx="8224">
                  <c:v>6</c:v>
                </c:pt>
                <c:pt idx="8225">
                  <c:v>10</c:v>
                </c:pt>
                <c:pt idx="8226">
                  <c:v>10</c:v>
                </c:pt>
                <c:pt idx="8227">
                  <c:v>10</c:v>
                </c:pt>
                <c:pt idx="8228">
                  <c:v>11</c:v>
                </c:pt>
                <c:pt idx="8229">
                  <c:v>12</c:v>
                </c:pt>
                <c:pt idx="8230">
                  <c:v>10</c:v>
                </c:pt>
                <c:pt idx="8231">
                  <c:v>11</c:v>
                </c:pt>
                <c:pt idx="8232">
                  <c:v>13</c:v>
                </c:pt>
                <c:pt idx="8233">
                  <c:v>13</c:v>
                </c:pt>
                <c:pt idx="8234">
                  <c:v>12</c:v>
                </c:pt>
                <c:pt idx="8235">
                  <c:v>13</c:v>
                </c:pt>
                <c:pt idx="8236">
                  <c:v>13</c:v>
                </c:pt>
                <c:pt idx="8237">
                  <c:v>16</c:v>
                </c:pt>
                <c:pt idx="8238">
                  <c:v>17</c:v>
                </c:pt>
                <c:pt idx="8239">
                  <c:v>19</c:v>
                </c:pt>
                <c:pt idx="8240">
                  <c:v>19</c:v>
                </c:pt>
                <c:pt idx="8241">
                  <c:v>18</c:v>
                </c:pt>
                <c:pt idx="8242">
                  <c:v>19</c:v>
                </c:pt>
                <c:pt idx="8243">
                  <c:v>20</c:v>
                </c:pt>
                <c:pt idx="8244">
                  <c:v>20</c:v>
                </c:pt>
                <c:pt idx="8245">
                  <c:v>18</c:v>
                </c:pt>
                <c:pt idx="8246">
                  <c:v>17</c:v>
                </c:pt>
                <c:pt idx="8247">
                  <c:v>17</c:v>
                </c:pt>
                <c:pt idx="8248">
                  <c:v>17</c:v>
                </c:pt>
                <c:pt idx="8249">
                  <c:v>16</c:v>
                </c:pt>
                <c:pt idx="8250">
                  <c:v>16</c:v>
                </c:pt>
                <c:pt idx="8251">
                  <c:v>17</c:v>
                </c:pt>
                <c:pt idx="8252">
                  <c:v>17</c:v>
                </c:pt>
                <c:pt idx="8253">
                  <c:v>17</c:v>
                </c:pt>
                <c:pt idx="8254">
                  <c:v>18</c:v>
                </c:pt>
                <c:pt idx="8255">
                  <c:v>16</c:v>
                </c:pt>
                <c:pt idx="8256">
                  <c:v>16</c:v>
                </c:pt>
                <c:pt idx="8257">
                  <c:v>15</c:v>
                </c:pt>
                <c:pt idx="8258">
                  <c:v>13</c:v>
                </c:pt>
                <c:pt idx="8259">
                  <c:v>12</c:v>
                </c:pt>
                <c:pt idx="8260">
                  <c:v>12</c:v>
                </c:pt>
                <c:pt idx="8261">
                  <c:v>12</c:v>
                </c:pt>
                <c:pt idx="8262">
                  <c:v>10</c:v>
                </c:pt>
                <c:pt idx="8263">
                  <c:v>8</c:v>
                </c:pt>
                <c:pt idx="8264">
                  <c:v>8</c:v>
                </c:pt>
                <c:pt idx="8265">
                  <c:v>7</c:v>
                </c:pt>
                <c:pt idx="8266">
                  <c:v>6</c:v>
                </c:pt>
                <c:pt idx="8267">
                  <c:v>6</c:v>
                </c:pt>
                <c:pt idx="8268">
                  <c:v>6</c:v>
                </c:pt>
                <c:pt idx="8269">
                  <c:v>7</c:v>
                </c:pt>
                <c:pt idx="8270">
                  <c:v>7</c:v>
                </c:pt>
                <c:pt idx="8271">
                  <c:v>6</c:v>
                </c:pt>
                <c:pt idx="8272">
                  <c:v>6</c:v>
                </c:pt>
                <c:pt idx="8273">
                  <c:v>6</c:v>
                </c:pt>
                <c:pt idx="8274">
                  <c:v>5</c:v>
                </c:pt>
                <c:pt idx="8275">
                  <c:v>6</c:v>
                </c:pt>
                <c:pt idx="8276">
                  <c:v>6</c:v>
                </c:pt>
                <c:pt idx="8277">
                  <c:v>6</c:v>
                </c:pt>
                <c:pt idx="8278">
                  <c:v>6</c:v>
                </c:pt>
                <c:pt idx="8279">
                  <c:v>7</c:v>
                </c:pt>
                <c:pt idx="8280">
                  <c:v>7</c:v>
                </c:pt>
                <c:pt idx="8281">
                  <c:v>7</c:v>
                </c:pt>
                <c:pt idx="8282">
                  <c:v>7</c:v>
                </c:pt>
                <c:pt idx="8283">
                  <c:v>7</c:v>
                </c:pt>
                <c:pt idx="8284">
                  <c:v>7</c:v>
                </c:pt>
                <c:pt idx="8285">
                  <c:v>6</c:v>
                </c:pt>
                <c:pt idx="8286">
                  <c:v>8</c:v>
                </c:pt>
                <c:pt idx="8287">
                  <c:v>8</c:v>
                </c:pt>
                <c:pt idx="8288">
                  <c:v>7</c:v>
                </c:pt>
                <c:pt idx="8289">
                  <c:v>7</c:v>
                </c:pt>
                <c:pt idx="8290">
                  <c:v>8</c:v>
                </c:pt>
                <c:pt idx="8291">
                  <c:v>8</c:v>
                </c:pt>
                <c:pt idx="8292">
                  <c:v>8</c:v>
                </c:pt>
                <c:pt idx="8293">
                  <c:v>9</c:v>
                </c:pt>
                <c:pt idx="8294">
                  <c:v>9</c:v>
                </c:pt>
                <c:pt idx="8295">
                  <c:v>8</c:v>
                </c:pt>
                <c:pt idx="8296">
                  <c:v>8</c:v>
                </c:pt>
                <c:pt idx="8297">
                  <c:v>8</c:v>
                </c:pt>
                <c:pt idx="8298">
                  <c:v>8</c:v>
                </c:pt>
                <c:pt idx="8299">
                  <c:v>8</c:v>
                </c:pt>
                <c:pt idx="8300">
                  <c:v>7</c:v>
                </c:pt>
                <c:pt idx="8301">
                  <c:v>7</c:v>
                </c:pt>
                <c:pt idx="8302">
                  <c:v>6</c:v>
                </c:pt>
                <c:pt idx="8303">
                  <c:v>6</c:v>
                </c:pt>
                <c:pt idx="8304">
                  <c:v>7</c:v>
                </c:pt>
                <c:pt idx="8305">
                  <c:v>9</c:v>
                </c:pt>
                <c:pt idx="8306">
                  <c:v>8</c:v>
                </c:pt>
                <c:pt idx="8307">
                  <c:v>9</c:v>
                </c:pt>
                <c:pt idx="8308">
                  <c:v>10</c:v>
                </c:pt>
                <c:pt idx="8309">
                  <c:v>9</c:v>
                </c:pt>
                <c:pt idx="8310">
                  <c:v>9</c:v>
                </c:pt>
                <c:pt idx="8311">
                  <c:v>10</c:v>
                </c:pt>
                <c:pt idx="8312">
                  <c:v>10</c:v>
                </c:pt>
                <c:pt idx="8313">
                  <c:v>9</c:v>
                </c:pt>
                <c:pt idx="8314">
                  <c:v>9</c:v>
                </c:pt>
                <c:pt idx="8315">
                  <c:v>9</c:v>
                </c:pt>
                <c:pt idx="8316">
                  <c:v>9</c:v>
                </c:pt>
                <c:pt idx="8317">
                  <c:v>9</c:v>
                </c:pt>
                <c:pt idx="8318">
                  <c:v>9</c:v>
                </c:pt>
                <c:pt idx="8319">
                  <c:v>8</c:v>
                </c:pt>
                <c:pt idx="8320">
                  <c:v>9</c:v>
                </c:pt>
                <c:pt idx="8321">
                  <c:v>9</c:v>
                </c:pt>
                <c:pt idx="8322">
                  <c:v>9</c:v>
                </c:pt>
                <c:pt idx="8323">
                  <c:v>8</c:v>
                </c:pt>
                <c:pt idx="8324">
                  <c:v>9</c:v>
                </c:pt>
                <c:pt idx="8325">
                  <c:v>7</c:v>
                </c:pt>
                <c:pt idx="8326">
                  <c:v>7</c:v>
                </c:pt>
                <c:pt idx="8327">
                  <c:v>8</c:v>
                </c:pt>
                <c:pt idx="8328">
                  <c:v>8</c:v>
                </c:pt>
                <c:pt idx="8329">
                  <c:v>8</c:v>
                </c:pt>
                <c:pt idx="8330">
                  <c:v>8</c:v>
                </c:pt>
                <c:pt idx="8331">
                  <c:v>7</c:v>
                </c:pt>
                <c:pt idx="8332">
                  <c:v>7</c:v>
                </c:pt>
                <c:pt idx="8333">
                  <c:v>6</c:v>
                </c:pt>
                <c:pt idx="8334">
                  <c:v>8</c:v>
                </c:pt>
                <c:pt idx="8335">
                  <c:v>7</c:v>
                </c:pt>
                <c:pt idx="8336">
                  <c:v>7</c:v>
                </c:pt>
                <c:pt idx="8337">
                  <c:v>7</c:v>
                </c:pt>
                <c:pt idx="8338">
                  <c:v>8</c:v>
                </c:pt>
                <c:pt idx="8339">
                  <c:v>11</c:v>
                </c:pt>
                <c:pt idx="8340">
                  <c:v>10</c:v>
                </c:pt>
                <c:pt idx="8341">
                  <c:v>10</c:v>
                </c:pt>
                <c:pt idx="8342">
                  <c:v>10</c:v>
                </c:pt>
                <c:pt idx="8343">
                  <c:v>10</c:v>
                </c:pt>
                <c:pt idx="8344">
                  <c:v>9</c:v>
                </c:pt>
                <c:pt idx="8345">
                  <c:v>9</c:v>
                </c:pt>
                <c:pt idx="8346">
                  <c:v>11</c:v>
                </c:pt>
                <c:pt idx="8347">
                  <c:v>10</c:v>
                </c:pt>
                <c:pt idx="8348">
                  <c:v>10</c:v>
                </c:pt>
                <c:pt idx="8349">
                  <c:v>10</c:v>
                </c:pt>
                <c:pt idx="8350">
                  <c:v>12</c:v>
                </c:pt>
                <c:pt idx="8351">
                  <c:v>13</c:v>
                </c:pt>
                <c:pt idx="8352">
                  <c:v>13</c:v>
                </c:pt>
                <c:pt idx="8353">
                  <c:v>16</c:v>
                </c:pt>
                <c:pt idx="8354">
                  <c:v>15</c:v>
                </c:pt>
                <c:pt idx="8355">
                  <c:v>14</c:v>
                </c:pt>
                <c:pt idx="8356">
                  <c:v>14</c:v>
                </c:pt>
                <c:pt idx="8357">
                  <c:v>14</c:v>
                </c:pt>
                <c:pt idx="8358">
                  <c:v>13</c:v>
                </c:pt>
                <c:pt idx="8359">
                  <c:v>11</c:v>
                </c:pt>
                <c:pt idx="8360">
                  <c:v>11</c:v>
                </c:pt>
                <c:pt idx="8361">
                  <c:v>11</c:v>
                </c:pt>
                <c:pt idx="8362">
                  <c:v>12</c:v>
                </c:pt>
                <c:pt idx="8363">
                  <c:v>13</c:v>
                </c:pt>
                <c:pt idx="8364">
                  <c:v>14</c:v>
                </c:pt>
                <c:pt idx="8365">
                  <c:v>14</c:v>
                </c:pt>
                <c:pt idx="8366">
                  <c:v>14</c:v>
                </c:pt>
                <c:pt idx="8367">
                  <c:v>14</c:v>
                </c:pt>
                <c:pt idx="8368">
                  <c:v>15</c:v>
                </c:pt>
                <c:pt idx="8369">
                  <c:v>14</c:v>
                </c:pt>
                <c:pt idx="8370">
                  <c:v>12</c:v>
                </c:pt>
                <c:pt idx="8371">
                  <c:v>11</c:v>
                </c:pt>
                <c:pt idx="8372">
                  <c:v>10</c:v>
                </c:pt>
                <c:pt idx="8373">
                  <c:v>7</c:v>
                </c:pt>
                <c:pt idx="8374">
                  <c:v>7</c:v>
                </c:pt>
                <c:pt idx="8375">
                  <c:v>6</c:v>
                </c:pt>
                <c:pt idx="8376">
                  <c:v>6</c:v>
                </c:pt>
                <c:pt idx="8377">
                  <c:v>6</c:v>
                </c:pt>
                <c:pt idx="8378">
                  <c:v>7</c:v>
                </c:pt>
                <c:pt idx="8379">
                  <c:v>7</c:v>
                </c:pt>
                <c:pt idx="8380">
                  <c:v>8</c:v>
                </c:pt>
                <c:pt idx="8381">
                  <c:v>8</c:v>
                </c:pt>
                <c:pt idx="8382">
                  <c:v>7</c:v>
                </c:pt>
                <c:pt idx="8383">
                  <c:v>8</c:v>
                </c:pt>
                <c:pt idx="8384">
                  <c:v>7</c:v>
                </c:pt>
                <c:pt idx="8385">
                  <c:v>7</c:v>
                </c:pt>
                <c:pt idx="8386">
                  <c:v>7</c:v>
                </c:pt>
                <c:pt idx="8387">
                  <c:v>6</c:v>
                </c:pt>
                <c:pt idx="8388">
                  <c:v>5</c:v>
                </c:pt>
                <c:pt idx="8389">
                  <c:v>5</c:v>
                </c:pt>
                <c:pt idx="8390">
                  <c:v>4</c:v>
                </c:pt>
                <c:pt idx="8391">
                  <c:v>5</c:v>
                </c:pt>
                <c:pt idx="8392">
                  <c:v>7</c:v>
                </c:pt>
                <c:pt idx="8393">
                  <c:v>7</c:v>
                </c:pt>
                <c:pt idx="8394">
                  <c:v>9</c:v>
                </c:pt>
                <c:pt idx="8395">
                  <c:v>10</c:v>
                </c:pt>
                <c:pt idx="8396">
                  <c:v>10</c:v>
                </c:pt>
                <c:pt idx="8397">
                  <c:v>10</c:v>
                </c:pt>
                <c:pt idx="8398">
                  <c:v>9</c:v>
                </c:pt>
                <c:pt idx="8399">
                  <c:v>9</c:v>
                </c:pt>
                <c:pt idx="8400">
                  <c:v>9</c:v>
                </c:pt>
                <c:pt idx="8401">
                  <c:v>8</c:v>
                </c:pt>
                <c:pt idx="8402">
                  <c:v>8</c:v>
                </c:pt>
                <c:pt idx="8403">
                  <c:v>7</c:v>
                </c:pt>
                <c:pt idx="8404">
                  <c:v>6</c:v>
                </c:pt>
                <c:pt idx="8405">
                  <c:v>6</c:v>
                </c:pt>
                <c:pt idx="8406">
                  <c:v>7</c:v>
                </c:pt>
                <c:pt idx="8407">
                  <c:v>11</c:v>
                </c:pt>
                <c:pt idx="8408">
                  <c:v>11</c:v>
                </c:pt>
                <c:pt idx="8409">
                  <c:v>11</c:v>
                </c:pt>
                <c:pt idx="8410">
                  <c:v>11</c:v>
                </c:pt>
                <c:pt idx="8411">
                  <c:v>10</c:v>
                </c:pt>
                <c:pt idx="8412">
                  <c:v>10</c:v>
                </c:pt>
                <c:pt idx="8413">
                  <c:v>10</c:v>
                </c:pt>
                <c:pt idx="8414">
                  <c:v>8</c:v>
                </c:pt>
                <c:pt idx="8415">
                  <c:v>8</c:v>
                </c:pt>
                <c:pt idx="8416">
                  <c:v>11</c:v>
                </c:pt>
                <c:pt idx="8417">
                  <c:v>11</c:v>
                </c:pt>
                <c:pt idx="8418">
                  <c:v>11</c:v>
                </c:pt>
                <c:pt idx="8419">
                  <c:v>12</c:v>
                </c:pt>
                <c:pt idx="8420">
                  <c:v>11</c:v>
                </c:pt>
                <c:pt idx="8421">
                  <c:v>11</c:v>
                </c:pt>
                <c:pt idx="8422">
                  <c:v>10</c:v>
                </c:pt>
                <c:pt idx="8423">
                  <c:v>12</c:v>
                </c:pt>
                <c:pt idx="8424">
                  <c:v>12</c:v>
                </c:pt>
                <c:pt idx="8425">
                  <c:v>12</c:v>
                </c:pt>
                <c:pt idx="8426">
                  <c:v>12</c:v>
                </c:pt>
                <c:pt idx="8427">
                  <c:v>8</c:v>
                </c:pt>
                <c:pt idx="8428">
                  <c:v>8</c:v>
                </c:pt>
                <c:pt idx="8429">
                  <c:v>7</c:v>
                </c:pt>
                <c:pt idx="8430">
                  <c:v>8</c:v>
                </c:pt>
                <c:pt idx="8431">
                  <c:v>8</c:v>
                </c:pt>
                <c:pt idx="8432">
                  <c:v>8</c:v>
                </c:pt>
                <c:pt idx="8433">
                  <c:v>9</c:v>
                </c:pt>
                <c:pt idx="8434">
                  <c:v>7</c:v>
                </c:pt>
                <c:pt idx="8435">
                  <c:v>8</c:v>
                </c:pt>
                <c:pt idx="8436">
                  <c:v>6</c:v>
                </c:pt>
                <c:pt idx="8437">
                  <c:v>8</c:v>
                </c:pt>
                <c:pt idx="8438">
                  <c:v>7</c:v>
                </c:pt>
                <c:pt idx="8439">
                  <c:v>7</c:v>
                </c:pt>
                <c:pt idx="8440">
                  <c:v>7</c:v>
                </c:pt>
                <c:pt idx="8441">
                  <c:v>7</c:v>
                </c:pt>
                <c:pt idx="8442">
                  <c:v>7</c:v>
                </c:pt>
                <c:pt idx="8443">
                  <c:v>6</c:v>
                </c:pt>
                <c:pt idx="8444">
                  <c:v>7</c:v>
                </c:pt>
                <c:pt idx="8445">
                  <c:v>7</c:v>
                </c:pt>
                <c:pt idx="8446">
                  <c:v>9</c:v>
                </c:pt>
                <c:pt idx="8447">
                  <c:v>9</c:v>
                </c:pt>
                <c:pt idx="8448">
                  <c:v>9</c:v>
                </c:pt>
                <c:pt idx="8449">
                  <c:v>9</c:v>
                </c:pt>
                <c:pt idx="8450">
                  <c:v>8</c:v>
                </c:pt>
                <c:pt idx="8451">
                  <c:v>8</c:v>
                </c:pt>
                <c:pt idx="8452">
                  <c:v>10</c:v>
                </c:pt>
                <c:pt idx="8453">
                  <c:v>9</c:v>
                </c:pt>
                <c:pt idx="8454">
                  <c:v>9</c:v>
                </c:pt>
                <c:pt idx="8455">
                  <c:v>7</c:v>
                </c:pt>
                <c:pt idx="8456">
                  <c:v>8</c:v>
                </c:pt>
                <c:pt idx="8457">
                  <c:v>6</c:v>
                </c:pt>
                <c:pt idx="8458">
                  <c:v>8</c:v>
                </c:pt>
                <c:pt idx="8459">
                  <c:v>8</c:v>
                </c:pt>
                <c:pt idx="8460">
                  <c:v>10</c:v>
                </c:pt>
                <c:pt idx="8461">
                  <c:v>10</c:v>
                </c:pt>
                <c:pt idx="8462">
                  <c:v>10</c:v>
                </c:pt>
                <c:pt idx="8463">
                  <c:v>11</c:v>
                </c:pt>
                <c:pt idx="8464">
                  <c:v>11</c:v>
                </c:pt>
                <c:pt idx="8465">
                  <c:v>11</c:v>
                </c:pt>
                <c:pt idx="8466">
                  <c:v>14</c:v>
                </c:pt>
                <c:pt idx="8467">
                  <c:v>14</c:v>
                </c:pt>
                <c:pt idx="8468">
                  <c:v>14</c:v>
                </c:pt>
                <c:pt idx="8469">
                  <c:v>13</c:v>
                </c:pt>
                <c:pt idx="8470">
                  <c:v>12</c:v>
                </c:pt>
                <c:pt idx="8471">
                  <c:v>12</c:v>
                </c:pt>
                <c:pt idx="8472">
                  <c:v>11</c:v>
                </c:pt>
                <c:pt idx="8473">
                  <c:v>10</c:v>
                </c:pt>
                <c:pt idx="8474">
                  <c:v>11</c:v>
                </c:pt>
                <c:pt idx="8475">
                  <c:v>13</c:v>
                </c:pt>
                <c:pt idx="8476">
                  <c:v>15</c:v>
                </c:pt>
                <c:pt idx="8477">
                  <c:v>14</c:v>
                </c:pt>
                <c:pt idx="8478">
                  <c:v>14</c:v>
                </c:pt>
                <c:pt idx="8479">
                  <c:v>15</c:v>
                </c:pt>
                <c:pt idx="8480">
                  <c:v>14</c:v>
                </c:pt>
                <c:pt idx="8481">
                  <c:v>15</c:v>
                </c:pt>
                <c:pt idx="8482">
                  <c:v>15</c:v>
                </c:pt>
                <c:pt idx="8483">
                  <c:v>16</c:v>
                </c:pt>
                <c:pt idx="8484">
                  <c:v>14</c:v>
                </c:pt>
                <c:pt idx="8485">
                  <c:v>15</c:v>
                </c:pt>
                <c:pt idx="8486">
                  <c:v>14</c:v>
                </c:pt>
                <c:pt idx="8487">
                  <c:v>16</c:v>
                </c:pt>
                <c:pt idx="8488">
                  <c:v>16</c:v>
                </c:pt>
                <c:pt idx="8489">
                  <c:v>19</c:v>
                </c:pt>
                <c:pt idx="8490">
                  <c:v>19</c:v>
                </c:pt>
                <c:pt idx="8491">
                  <c:v>19</c:v>
                </c:pt>
                <c:pt idx="8492">
                  <c:v>20</c:v>
                </c:pt>
                <c:pt idx="8493">
                  <c:v>20</c:v>
                </c:pt>
                <c:pt idx="8494">
                  <c:v>19</c:v>
                </c:pt>
                <c:pt idx="8495">
                  <c:v>17</c:v>
                </c:pt>
                <c:pt idx="8496">
                  <c:v>17</c:v>
                </c:pt>
                <c:pt idx="8497">
                  <c:v>18</c:v>
                </c:pt>
                <c:pt idx="8498">
                  <c:v>18</c:v>
                </c:pt>
                <c:pt idx="8499">
                  <c:v>16</c:v>
                </c:pt>
                <c:pt idx="8500">
                  <c:v>16</c:v>
                </c:pt>
                <c:pt idx="8501">
                  <c:v>17</c:v>
                </c:pt>
                <c:pt idx="8502">
                  <c:v>17</c:v>
                </c:pt>
                <c:pt idx="8503">
                  <c:v>16</c:v>
                </c:pt>
                <c:pt idx="8504">
                  <c:v>16</c:v>
                </c:pt>
                <c:pt idx="8505">
                  <c:v>16</c:v>
                </c:pt>
                <c:pt idx="8506">
                  <c:v>16</c:v>
                </c:pt>
                <c:pt idx="8507">
                  <c:v>17</c:v>
                </c:pt>
                <c:pt idx="8508">
                  <c:v>17</c:v>
                </c:pt>
                <c:pt idx="8509">
                  <c:v>16</c:v>
                </c:pt>
                <c:pt idx="8510">
                  <c:v>14</c:v>
                </c:pt>
                <c:pt idx="8511">
                  <c:v>14</c:v>
                </c:pt>
                <c:pt idx="8512">
                  <c:v>11</c:v>
                </c:pt>
                <c:pt idx="8513">
                  <c:v>10</c:v>
                </c:pt>
                <c:pt idx="8514">
                  <c:v>9</c:v>
                </c:pt>
                <c:pt idx="8515">
                  <c:v>8</c:v>
                </c:pt>
                <c:pt idx="8516">
                  <c:v>7</c:v>
                </c:pt>
                <c:pt idx="8517">
                  <c:v>6</c:v>
                </c:pt>
                <c:pt idx="8518">
                  <c:v>7</c:v>
                </c:pt>
                <c:pt idx="8519">
                  <c:v>7</c:v>
                </c:pt>
                <c:pt idx="8520">
                  <c:v>7</c:v>
                </c:pt>
                <c:pt idx="8521">
                  <c:v>5</c:v>
                </c:pt>
                <c:pt idx="8522">
                  <c:v>5</c:v>
                </c:pt>
                <c:pt idx="8523">
                  <c:v>5</c:v>
                </c:pt>
                <c:pt idx="8524">
                  <c:v>3</c:v>
                </c:pt>
                <c:pt idx="8525">
                  <c:v>3</c:v>
                </c:pt>
                <c:pt idx="8526">
                  <c:v>3</c:v>
                </c:pt>
                <c:pt idx="8527">
                  <c:v>2</c:v>
                </c:pt>
                <c:pt idx="8528">
                  <c:v>2</c:v>
                </c:pt>
                <c:pt idx="8529">
                  <c:v>2</c:v>
                </c:pt>
                <c:pt idx="8530">
                  <c:v>2</c:v>
                </c:pt>
                <c:pt idx="8531">
                  <c:v>2</c:v>
                </c:pt>
                <c:pt idx="8532">
                  <c:v>2</c:v>
                </c:pt>
                <c:pt idx="8533">
                  <c:v>2</c:v>
                </c:pt>
                <c:pt idx="8534">
                  <c:v>3</c:v>
                </c:pt>
                <c:pt idx="8535">
                  <c:v>4</c:v>
                </c:pt>
                <c:pt idx="8536">
                  <c:v>4</c:v>
                </c:pt>
                <c:pt idx="8537">
                  <c:v>4</c:v>
                </c:pt>
                <c:pt idx="8538">
                  <c:v>5</c:v>
                </c:pt>
                <c:pt idx="8539">
                  <c:v>5</c:v>
                </c:pt>
                <c:pt idx="8540">
                  <c:v>5</c:v>
                </c:pt>
                <c:pt idx="8541">
                  <c:v>5</c:v>
                </c:pt>
                <c:pt idx="8542">
                  <c:v>5</c:v>
                </c:pt>
                <c:pt idx="8543">
                  <c:v>5</c:v>
                </c:pt>
                <c:pt idx="8544">
                  <c:v>7</c:v>
                </c:pt>
                <c:pt idx="8545">
                  <c:v>8</c:v>
                </c:pt>
                <c:pt idx="8546">
                  <c:v>8</c:v>
                </c:pt>
                <c:pt idx="8547">
                  <c:v>8</c:v>
                </c:pt>
                <c:pt idx="8548">
                  <c:v>7</c:v>
                </c:pt>
                <c:pt idx="8549">
                  <c:v>7</c:v>
                </c:pt>
                <c:pt idx="8550">
                  <c:v>7</c:v>
                </c:pt>
                <c:pt idx="8551">
                  <c:v>8</c:v>
                </c:pt>
                <c:pt idx="8552">
                  <c:v>8</c:v>
                </c:pt>
                <c:pt idx="8553">
                  <c:v>7</c:v>
                </c:pt>
                <c:pt idx="8554">
                  <c:v>8</c:v>
                </c:pt>
                <c:pt idx="8555">
                  <c:v>7</c:v>
                </c:pt>
                <c:pt idx="8556">
                  <c:v>7</c:v>
                </c:pt>
                <c:pt idx="8557">
                  <c:v>7</c:v>
                </c:pt>
                <c:pt idx="8558">
                  <c:v>7</c:v>
                </c:pt>
                <c:pt idx="8559">
                  <c:v>7</c:v>
                </c:pt>
                <c:pt idx="8560">
                  <c:v>8</c:v>
                </c:pt>
                <c:pt idx="8561">
                  <c:v>8</c:v>
                </c:pt>
                <c:pt idx="8562">
                  <c:v>7</c:v>
                </c:pt>
                <c:pt idx="8563">
                  <c:v>8</c:v>
                </c:pt>
                <c:pt idx="8564">
                  <c:v>7</c:v>
                </c:pt>
                <c:pt idx="8565">
                  <c:v>7</c:v>
                </c:pt>
                <c:pt idx="8566">
                  <c:v>7</c:v>
                </c:pt>
                <c:pt idx="8567">
                  <c:v>8</c:v>
                </c:pt>
                <c:pt idx="8568">
                  <c:v>8</c:v>
                </c:pt>
                <c:pt idx="8569">
                  <c:v>8</c:v>
                </c:pt>
                <c:pt idx="8570">
                  <c:v>8</c:v>
                </c:pt>
                <c:pt idx="8571">
                  <c:v>7</c:v>
                </c:pt>
                <c:pt idx="8572">
                  <c:v>7</c:v>
                </c:pt>
                <c:pt idx="8573">
                  <c:v>7</c:v>
                </c:pt>
                <c:pt idx="8574">
                  <c:v>6</c:v>
                </c:pt>
                <c:pt idx="8575">
                  <c:v>6</c:v>
                </c:pt>
                <c:pt idx="8576">
                  <c:v>6</c:v>
                </c:pt>
                <c:pt idx="8577">
                  <c:v>6</c:v>
                </c:pt>
                <c:pt idx="8578">
                  <c:v>5</c:v>
                </c:pt>
                <c:pt idx="8579">
                  <c:v>5</c:v>
                </c:pt>
                <c:pt idx="8580">
                  <c:v>4</c:v>
                </c:pt>
                <c:pt idx="8581">
                  <c:v>5</c:v>
                </c:pt>
                <c:pt idx="8582">
                  <c:v>5</c:v>
                </c:pt>
                <c:pt idx="8583">
                  <c:v>4</c:v>
                </c:pt>
                <c:pt idx="8584">
                  <c:v>4</c:v>
                </c:pt>
                <c:pt idx="8585">
                  <c:v>3</c:v>
                </c:pt>
                <c:pt idx="8586">
                  <c:v>3</c:v>
                </c:pt>
                <c:pt idx="8587">
                  <c:v>3</c:v>
                </c:pt>
                <c:pt idx="8588">
                  <c:v>2</c:v>
                </c:pt>
                <c:pt idx="8589">
                  <c:v>2</c:v>
                </c:pt>
                <c:pt idx="8590">
                  <c:v>3</c:v>
                </c:pt>
                <c:pt idx="8591">
                  <c:v>3</c:v>
                </c:pt>
                <c:pt idx="8592">
                  <c:v>4</c:v>
                </c:pt>
                <c:pt idx="8593">
                  <c:v>4</c:v>
                </c:pt>
                <c:pt idx="8594">
                  <c:v>5</c:v>
                </c:pt>
                <c:pt idx="8595">
                  <c:v>5</c:v>
                </c:pt>
                <c:pt idx="8596">
                  <c:v>4</c:v>
                </c:pt>
                <c:pt idx="8597">
                  <c:v>4</c:v>
                </c:pt>
                <c:pt idx="8598">
                  <c:v>4</c:v>
                </c:pt>
                <c:pt idx="8599">
                  <c:v>5</c:v>
                </c:pt>
                <c:pt idx="8600">
                  <c:v>5</c:v>
                </c:pt>
                <c:pt idx="8601">
                  <c:v>5</c:v>
                </c:pt>
                <c:pt idx="8602">
                  <c:v>4</c:v>
                </c:pt>
                <c:pt idx="8603">
                  <c:v>4</c:v>
                </c:pt>
                <c:pt idx="8604">
                  <c:v>4</c:v>
                </c:pt>
                <c:pt idx="8605">
                  <c:v>4</c:v>
                </c:pt>
                <c:pt idx="8606">
                  <c:v>4</c:v>
                </c:pt>
                <c:pt idx="8607">
                  <c:v>5</c:v>
                </c:pt>
                <c:pt idx="8608">
                  <c:v>5</c:v>
                </c:pt>
                <c:pt idx="8609">
                  <c:v>5</c:v>
                </c:pt>
                <c:pt idx="8610">
                  <c:v>5</c:v>
                </c:pt>
                <c:pt idx="8611">
                  <c:v>5</c:v>
                </c:pt>
                <c:pt idx="8612">
                  <c:v>6</c:v>
                </c:pt>
                <c:pt idx="8613">
                  <c:v>8</c:v>
                </c:pt>
                <c:pt idx="8614">
                  <c:v>8</c:v>
                </c:pt>
                <c:pt idx="8615">
                  <c:v>8</c:v>
                </c:pt>
                <c:pt idx="8616">
                  <c:v>8</c:v>
                </c:pt>
                <c:pt idx="8617">
                  <c:v>8</c:v>
                </c:pt>
                <c:pt idx="8618">
                  <c:v>9</c:v>
                </c:pt>
                <c:pt idx="8619">
                  <c:v>9</c:v>
                </c:pt>
                <c:pt idx="8620">
                  <c:v>9</c:v>
                </c:pt>
                <c:pt idx="8621">
                  <c:v>9</c:v>
                </c:pt>
                <c:pt idx="8622">
                  <c:v>8</c:v>
                </c:pt>
                <c:pt idx="8623">
                  <c:v>8</c:v>
                </c:pt>
                <c:pt idx="8624">
                  <c:v>9</c:v>
                </c:pt>
                <c:pt idx="8625">
                  <c:v>9</c:v>
                </c:pt>
                <c:pt idx="8626">
                  <c:v>8</c:v>
                </c:pt>
                <c:pt idx="8627">
                  <c:v>7</c:v>
                </c:pt>
                <c:pt idx="8628">
                  <c:v>6</c:v>
                </c:pt>
                <c:pt idx="8629">
                  <c:v>6</c:v>
                </c:pt>
                <c:pt idx="8630">
                  <c:v>6</c:v>
                </c:pt>
                <c:pt idx="8631">
                  <c:v>5</c:v>
                </c:pt>
                <c:pt idx="8632">
                  <c:v>4</c:v>
                </c:pt>
                <c:pt idx="8633">
                  <c:v>4</c:v>
                </c:pt>
                <c:pt idx="8634">
                  <c:v>3</c:v>
                </c:pt>
                <c:pt idx="8635">
                  <c:v>3</c:v>
                </c:pt>
                <c:pt idx="8636">
                  <c:v>3</c:v>
                </c:pt>
                <c:pt idx="8637">
                  <c:v>3</c:v>
                </c:pt>
                <c:pt idx="8638">
                  <c:v>2</c:v>
                </c:pt>
                <c:pt idx="8639">
                  <c:v>3</c:v>
                </c:pt>
                <c:pt idx="8640">
                  <c:v>3</c:v>
                </c:pt>
                <c:pt idx="8641">
                  <c:v>3</c:v>
                </c:pt>
                <c:pt idx="8642">
                  <c:v>3</c:v>
                </c:pt>
                <c:pt idx="8643">
                  <c:v>3</c:v>
                </c:pt>
                <c:pt idx="8644">
                  <c:v>2</c:v>
                </c:pt>
                <c:pt idx="8645">
                  <c:v>2</c:v>
                </c:pt>
                <c:pt idx="8646">
                  <c:v>2</c:v>
                </c:pt>
                <c:pt idx="8647">
                  <c:v>2</c:v>
                </c:pt>
                <c:pt idx="8648">
                  <c:v>2</c:v>
                </c:pt>
                <c:pt idx="8649">
                  <c:v>2</c:v>
                </c:pt>
                <c:pt idx="8650">
                  <c:v>2</c:v>
                </c:pt>
                <c:pt idx="8651">
                  <c:v>2</c:v>
                </c:pt>
                <c:pt idx="8652">
                  <c:v>3</c:v>
                </c:pt>
                <c:pt idx="8653">
                  <c:v>3</c:v>
                </c:pt>
                <c:pt idx="8654">
                  <c:v>3</c:v>
                </c:pt>
                <c:pt idx="8655">
                  <c:v>3</c:v>
                </c:pt>
                <c:pt idx="8656">
                  <c:v>3</c:v>
                </c:pt>
                <c:pt idx="8657">
                  <c:v>4</c:v>
                </c:pt>
                <c:pt idx="8658">
                  <c:v>5</c:v>
                </c:pt>
                <c:pt idx="8659">
                  <c:v>5</c:v>
                </c:pt>
                <c:pt idx="8660">
                  <c:v>5</c:v>
                </c:pt>
                <c:pt idx="8661">
                  <c:v>5</c:v>
                </c:pt>
                <c:pt idx="8662">
                  <c:v>5</c:v>
                </c:pt>
                <c:pt idx="8663">
                  <c:v>6</c:v>
                </c:pt>
                <c:pt idx="8664">
                  <c:v>6</c:v>
                </c:pt>
                <c:pt idx="8665">
                  <c:v>7</c:v>
                </c:pt>
                <c:pt idx="8666">
                  <c:v>6</c:v>
                </c:pt>
                <c:pt idx="8667">
                  <c:v>6</c:v>
                </c:pt>
                <c:pt idx="8668">
                  <c:v>8</c:v>
                </c:pt>
                <c:pt idx="8669">
                  <c:v>8</c:v>
                </c:pt>
                <c:pt idx="8670">
                  <c:v>7</c:v>
                </c:pt>
                <c:pt idx="8671">
                  <c:v>7</c:v>
                </c:pt>
                <c:pt idx="8672">
                  <c:v>5</c:v>
                </c:pt>
                <c:pt idx="8673">
                  <c:v>6</c:v>
                </c:pt>
                <c:pt idx="8674">
                  <c:v>6</c:v>
                </c:pt>
                <c:pt idx="8675">
                  <c:v>7</c:v>
                </c:pt>
                <c:pt idx="8676">
                  <c:v>8</c:v>
                </c:pt>
                <c:pt idx="8677">
                  <c:v>8</c:v>
                </c:pt>
                <c:pt idx="8678">
                  <c:v>7</c:v>
                </c:pt>
                <c:pt idx="8679">
                  <c:v>8</c:v>
                </c:pt>
                <c:pt idx="8680">
                  <c:v>8</c:v>
                </c:pt>
                <c:pt idx="8681">
                  <c:v>8</c:v>
                </c:pt>
                <c:pt idx="8682">
                  <c:v>9</c:v>
                </c:pt>
                <c:pt idx="8683">
                  <c:v>10</c:v>
                </c:pt>
                <c:pt idx="8684">
                  <c:v>11</c:v>
                </c:pt>
                <c:pt idx="8685">
                  <c:v>11</c:v>
                </c:pt>
                <c:pt idx="8686">
                  <c:v>11</c:v>
                </c:pt>
                <c:pt idx="8687">
                  <c:v>12</c:v>
                </c:pt>
                <c:pt idx="8688">
                  <c:v>11</c:v>
                </c:pt>
                <c:pt idx="8689">
                  <c:v>11</c:v>
                </c:pt>
                <c:pt idx="8690">
                  <c:v>11</c:v>
                </c:pt>
                <c:pt idx="8691">
                  <c:v>13</c:v>
                </c:pt>
                <c:pt idx="8692">
                  <c:v>13</c:v>
                </c:pt>
                <c:pt idx="8693">
                  <c:v>12</c:v>
                </c:pt>
                <c:pt idx="8694">
                  <c:v>12</c:v>
                </c:pt>
                <c:pt idx="8695">
                  <c:v>10</c:v>
                </c:pt>
                <c:pt idx="8696">
                  <c:v>11</c:v>
                </c:pt>
                <c:pt idx="8697">
                  <c:v>11</c:v>
                </c:pt>
                <c:pt idx="8698">
                  <c:v>12</c:v>
                </c:pt>
                <c:pt idx="8699">
                  <c:v>11</c:v>
                </c:pt>
                <c:pt idx="8700">
                  <c:v>10</c:v>
                </c:pt>
                <c:pt idx="8701">
                  <c:v>9</c:v>
                </c:pt>
                <c:pt idx="8702">
                  <c:v>12</c:v>
                </c:pt>
                <c:pt idx="8703">
                  <c:v>11</c:v>
                </c:pt>
                <c:pt idx="8704">
                  <c:v>13</c:v>
                </c:pt>
                <c:pt idx="8705">
                  <c:v>13</c:v>
                </c:pt>
                <c:pt idx="8706">
                  <c:v>13</c:v>
                </c:pt>
                <c:pt idx="8707">
                  <c:v>13</c:v>
                </c:pt>
                <c:pt idx="8708">
                  <c:v>12</c:v>
                </c:pt>
                <c:pt idx="8709">
                  <c:v>12</c:v>
                </c:pt>
                <c:pt idx="8710">
                  <c:v>11</c:v>
                </c:pt>
                <c:pt idx="8711">
                  <c:v>9</c:v>
                </c:pt>
                <c:pt idx="8712">
                  <c:v>9</c:v>
                </c:pt>
                <c:pt idx="8713">
                  <c:v>9</c:v>
                </c:pt>
                <c:pt idx="8714">
                  <c:v>10</c:v>
                </c:pt>
                <c:pt idx="8715">
                  <c:v>11</c:v>
                </c:pt>
                <c:pt idx="8716">
                  <c:v>10</c:v>
                </c:pt>
                <c:pt idx="8717">
                  <c:v>10</c:v>
                </c:pt>
                <c:pt idx="8718">
                  <c:v>8</c:v>
                </c:pt>
                <c:pt idx="8719">
                  <c:v>7</c:v>
                </c:pt>
                <c:pt idx="8720">
                  <c:v>7</c:v>
                </c:pt>
                <c:pt idx="8721">
                  <c:v>7</c:v>
                </c:pt>
                <c:pt idx="8722">
                  <c:v>4</c:v>
                </c:pt>
                <c:pt idx="8723">
                  <c:v>4</c:v>
                </c:pt>
                <c:pt idx="8724">
                  <c:v>3</c:v>
                </c:pt>
                <c:pt idx="8725">
                  <c:v>3</c:v>
                </c:pt>
                <c:pt idx="8726">
                  <c:v>2</c:v>
                </c:pt>
                <c:pt idx="8727">
                  <c:v>2</c:v>
                </c:pt>
                <c:pt idx="8728">
                  <c:v>5</c:v>
                </c:pt>
                <c:pt idx="8729">
                  <c:v>7</c:v>
                </c:pt>
                <c:pt idx="8730">
                  <c:v>7</c:v>
                </c:pt>
                <c:pt idx="8731">
                  <c:v>7</c:v>
                </c:pt>
                <c:pt idx="8732">
                  <c:v>7</c:v>
                </c:pt>
                <c:pt idx="8733">
                  <c:v>7</c:v>
                </c:pt>
                <c:pt idx="8734">
                  <c:v>6</c:v>
                </c:pt>
                <c:pt idx="8735">
                  <c:v>6</c:v>
                </c:pt>
                <c:pt idx="8736">
                  <c:v>8</c:v>
                </c:pt>
                <c:pt idx="8737">
                  <c:v>8</c:v>
                </c:pt>
                <c:pt idx="8738">
                  <c:v>8</c:v>
                </c:pt>
                <c:pt idx="8739">
                  <c:v>9</c:v>
                </c:pt>
                <c:pt idx="8740">
                  <c:v>11</c:v>
                </c:pt>
                <c:pt idx="8741">
                  <c:v>11</c:v>
                </c:pt>
                <c:pt idx="8742">
                  <c:v>11</c:v>
                </c:pt>
                <c:pt idx="8743">
                  <c:v>12</c:v>
                </c:pt>
                <c:pt idx="8744">
                  <c:v>13</c:v>
                </c:pt>
                <c:pt idx="8745">
                  <c:v>13</c:v>
                </c:pt>
                <c:pt idx="8746">
                  <c:v>13</c:v>
                </c:pt>
                <c:pt idx="8747">
                  <c:v>13</c:v>
                </c:pt>
                <c:pt idx="8748">
                  <c:v>11</c:v>
                </c:pt>
                <c:pt idx="8749">
                  <c:v>10</c:v>
                </c:pt>
                <c:pt idx="8750">
                  <c:v>10</c:v>
                </c:pt>
                <c:pt idx="8751">
                  <c:v>10</c:v>
                </c:pt>
                <c:pt idx="8752">
                  <c:v>11</c:v>
                </c:pt>
                <c:pt idx="8753">
                  <c:v>11</c:v>
                </c:pt>
                <c:pt idx="8754">
                  <c:v>11</c:v>
                </c:pt>
                <c:pt idx="8755">
                  <c:v>8</c:v>
                </c:pt>
                <c:pt idx="8756">
                  <c:v>7</c:v>
                </c:pt>
                <c:pt idx="8757">
                  <c:v>7</c:v>
                </c:pt>
                <c:pt idx="8758">
                  <c:v>8</c:v>
                </c:pt>
                <c:pt idx="8759">
                  <c:v>7</c:v>
                </c:pt>
                <c:pt idx="8760">
                  <c:v>6</c:v>
                </c:pt>
                <c:pt idx="8761">
                  <c:v>8</c:v>
                </c:pt>
                <c:pt idx="8762">
                  <c:v>8</c:v>
                </c:pt>
                <c:pt idx="8763">
                  <c:v>8</c:v>
                </c:pt>
                <c:pt idx="8764">
                  <c:v>8</c:v>
                </c:pt>
                <c:pt idx="8765">
                  <c:v>8</c:v>
                </c:pt>
                <c:pt idx="8766">
                  <c:v>8</c:v>
                </c:pt>
                <c:pt idx="8767">
                  <c:v>7</c:v>
                </c:pt>
                <c:pt idx="8768">
                  <c:v>7</c:v>
                </c:pt>
                <c:pt idx="8769">
                  <c:v>7</c:v>
                </c:pt>
                <c:pt idx="8770">
                  <c:v>7</c:v>
                </c:pt>
                <c:pt idx="8771">
                  <c:v>7</c:v>
                </c:pt>
                <c:pt idx="8772">
                  <c:v>6</c:v>
                </c:pt>
                <c:pt idx="8773">
                  <c:v>6</c:v>
                </c:pt>
                <c:pt idx="8774">
                  <c:v>6</c:v>
                </c:pt>
                <c:pt idx="8775">
                  <c:v>6</c:v>
                </c:pt>
                <c:pt idx="8776">
                  <c:v>5</c:v>
                </c:pt>
                <c:pt idx="8777">
                  <c:v>5</c:v>
                </c:pt>
                <c:pt idx="8778">
                  <c:v>4</c:v>
                </c:pt>
                <c:pt idx="8779">
                  <c:v>5</c:v>
                </c:pt>
                <c:pt idx="8780">
                  <c:v>5</c:v>
                </c:pt>
                <c:pt idx="8781">
                  <c:v>4</c:v>
                </c:pt>
                <c:pt idx="8782">
                  <c:v>4</c:v>
                </c:pt>
                <c:pt idx="8783">
                  <c:v>4</c:v>
                </c:pt>
                <c:pt idx="8784">
                  <c:v>4</c:v>
                </c:pt>
                <c:pt idx="8785">
                  <c:v>5</c:v>
                </c:pt>
                <c:pt idx="8786">
                  <c:v>5</c:v>
                </c:pt>
                <c:pt idx="8787">
                  <c:v>5</c:v>
                </c:pt>
                <c:pt idx="8788">
                  <c:v>6</c:v>
                </c:pt>
                <c:pt idx="8789">
                  <c:v>6</c:v>
                </c:pt>
                <c:pt idx="8790">
                  <c:v>6</c:v>
                </c:pt>
                <c:pt idx="8791">
                  <c:v>6</c:v>
                </c:pt>
                <c:pt idx="8792">
                  <c:v>6</c:v>
                </c:pt>
                <c:pt idx="8793">
                  <c:v>5</c:v>
                </c:pt>
                <c:pt idx="8794">
                  <c:v>4</c:v>
                </c:pt>
                <c:pt idx="8795">
                  <c:v>3</c:v>
                </c:pt>
                <c:pt idx="8796">
                  <c:v>3</c:v>
                </c:pt>
                <c:pt idx="8797">
                  <c:v>3</c:v>
                </c:pt>
                <c:pt idx="8798">
                  <c:v>3</c:v>
                </c:pt>
                <c:pt idx="8799">
                  <c:v>3</c:v>
                </c:pt>
                <c:pt idx="8800">
                  <c:v>3</c:v>
                </c:pt>
                <c:pt idx="8801">
                  <c:v>3</c:v>
                </c:pt>
                <c:pt idx="8802">
                  <c:v>3</c:v>
                </c:pt>
                <c:pt idx="8803">
                  <c:v>3</c:v>
                </c:pt>
                <c:pt idx="8804">
                  <c:v>3</c:v>
                </c:pt>
                <c:pt idx="8805">
                  <c:v>3</c:v>
                </c:pt>
                <c:pt idx="8806">
                  <c:v>3</c:v>
                </c:pt>
                <c:pt idx="8807">
                  <c:v>3</c:v>
                </c:pt>
                <c:pt idx="8808">
                  <c:v>3</c:v>
                </c:pt>
                <c:pt idx="8809">
                  <c:v>3</c:v>
                </c:pt>
                <c:pt idx="8810">
                  <c:v>3</c:v>
                </c:pt>
                <c:pt idx="8811">
                  <c:v>3</c:v>
                </c:pt>
                <c:pt idx="8812">
                  <c:v>3</c:v>
                </c:pt>
                <c:pt idx="8813">
                  <c:v>5</c:v>
                </c:pt>
                <c:pt idx="8814">
                  <c:v>5</c:v>
                </c:pt>
                <c:pt idx="8815">
                  <c:v>5</c:v>
                </c:pt>
                <c:pt idx="8816">
                  <c:v>5</c:v>
                </c:pt>
                <c:pt idx="8817">
                  <c:v>5</c:v>
                </c:pt>
                <c:pt idx="8818">
                  <c:v>4</c:v>
                </c:pt>
                <c:pt idx="8819">
                  <c:v>4</c:v>
                </c:pt>
                <c:pt idx="8820">
                  <c:v>4</c:v>
                </c:pt>
                <c:pt idx="8821">
                  <c:v>4</c:v>
                </c:pt>
                <c:pt idx="8822">
                  <c:v>6</c:v>
                </c:pt>
                <c:pt idx="8823">
                  <c:v>6</c:v>
                </c:pt>
                <c:pt idx="8824">
                  <c:v>7</c:v>
                </c:pt>
                <c:pt idx="8825">
                  <c:v>7</c:v>
                </c:pt>
                <c:pt idx="8826">
                  <c:v>8</c:v>
                </c:pt>
                <c:pt idx="8827">
                  <c:v>9</c:v>
                </c:pt>
                <c:pt idx="8828">
                  <c:v>9</c:v>
                </c:pt>
                <c:pt idx="8829">
                  <c:v>9</c:v>
                </c:pt>
                <c:pt idx="8830">
                  <c:v>9</c:v>
                </c:pt>
                <c:pt idx="8831">
                  <c:v>9</c:v>
                </c:pt>
                <c:pt idx="8832">
                  <c:v>9</c:v>
                </c:pt>
                <c:pt idx="8833">
                  <c:v>9</c:v>
                </c:pt>
                <c:pt idx="8834">
                  <c:v>8</c:v>
                </c:pt>
                <c:pt idx="8835">
                  <c:v>8</c:v>
                </c:pt>
                <c:pt idx="8836">
                  <c:v>8</c:v>
                </c:pt>
                <c:pt idx="8837">
                  <c:v>8</c:v>
                </c:pt>
                <c:pt idx="8838">
                  <c:v>8</c:v>
                </c:pt>
                <c:pt idx="8839">
                  <c:v>9</c:v>
                </c:pt>
                <c:pt idx="8840">
                  <c:v>10</c:v>
                </c:pt>
                <c:pt idx="8841">
                  <c:v>10</c:v>
                </c:pt>
                <c:pt idx="8842">
                  <c:v>9</c:v>
                </c:pt>
                <c:pt idx="8843">
                  <c:v>9</c:v>
                </c:pt>
                <c:pt idx="8844">
                  <c:v>8</c:v>
                </c:pt>
                <c:pt idx="8845">
                  <c:v>9</c:v>
                </c:pt>
                <c:pt idx="8846">
                  <c:v>9</c:v>
                </c:pt>
                <c:pt idx="8847">
                  <c:v>10</c:v>
                </c:pt>
                <c:pt idx="8848">
                  <c:v>9</c:v>
                </c:pt>
                <c:pt idx="8849">
                  <c:v>9</c:v>
                </c:pt>
                <c:pt idx="8850">
                  <c:v>9</c:v>
                </c:pt>
                <c:pt idx="8851">
                  <c:v>9</c:v>
                </c:pt>
                <c:pt idx="8852">
                  <c:v>10</c:v>
                </c:pt>
                <c:pt idx="8853">
                  <c:v>10</c:v>
                </c:pt>
                <c:pt idx="8854">
                  <c:v>11</c:v>
                </c:pt>
                <c:pt idx="8855">
                  <c:v>11</c:v>
                </c:pt>
                <c:pt idx="8856">
                  <c:v>12</c:v>
                </c:pt>
                <c:pt idx="8857">
                  <c:v>13</c:v>
                </c:pt>
                <c:pt idx="8858">
                  <c:v>13</c:v>
                </c:pt>
                <c:pt idx="8859">
                  <c:v>12</c:v>
                </c:pt>
                <c:pt idx="8860">
                  <c:v>13</c:v>
                </c:pt>
                <c:pt idx="8861">
                  <c:v>12</c:v>
                </c:pt>
                <c:pt idx="8862">
                  <c:v>12</c:v>
                </c:pt>
                <c:pt idx="8863">
                  <c:v>12</c:v>
                </c:pt>
                <c:pt idx="8864">
                  <c:v>12</c:v>
                </c:pt>
                <c:pt idx="8865">
                  <c:v>11</c:v>
                </c:pt>
                <c:pt idx="8866">
                  <c:v>10</c:v>
                </c:pt>
                <c:pt idx="8867">
                  <c:v>9</c:v>
                </c:pt>
                <c:pt idx="8868">
                  <c:v>10</c:v>
                </c:pt>
                <c:pt idx="8869">
                  <c:v>10</c:v>
                </c:pt>
                <c:pt idx="8870">
                  <c:v>10</c:v>
                </c:pt>
                <c:pt idx="8871">
                  <c:v>8</c:v>
                </c:pt>
                <c:pt idx="8872">
                  <c:v>8</c:v>
                </c:pt>
                <c:pt idx="8873">
                  <c:v>10</c:v>
                </c:pt>
                <c:pt idx="8874">
                  <c:v>9</c:v>
                </c:pt>
                <c:pt idx="8875">
                  <c:v>11</c:v>
                </c:pt>
                <c:pt idx="8876">
                  <c:v>11</c:v>
                </c:pt>
                <c:pt idx="8877">
                  <c:v>10</c:v>
                </c:pt>
                <c:pt idx="8878">
                  <c:v>11</c:v>
                </c:pt>
                <c:pt idx="8879">
                  <c:v>11</c:v>
                </c:pt>
                <c:pt idx="8880">
                  <c:v>11</c:v>
                </c:pt>
                <c:pt idx="8881">
                  <c:v>11</c:v>
                </c:pt>
                <c:pt idx="8882">
                  <c:v>12</c:v>
                </c:pt>
                <c:pt idx="8883">
                  <c:v>12</c:v>
                </c:pt>
                <c:pt idx="8884">
                  <c:v>14</c:v>
                </c:pt>
                <c:pt idx="8885">
                  <c:v>15</c:v>
                </c:pt>
                <c:pt idx="8886">
                  <c:v>15</c:v>
                </c:pt>
                <c:pt idx="8887">
                  <c:v>16</c:v>
                </c:pt>
                <c:pt idx="8888">
                  <c:v>17</c:v>
                </c:pt>
                <c:pt idx="8889">
                  <c:v>18</c:v>
                </c:pt>
                <c:pt idx="8890">
                  <c:v>16</c:v>
                </c:pt>
                <c:pt idx="8891">
                  <c:v>15</c:v>
                </c:pt>
                <c:pt idx="8892">
                  <c:v>16</c:v>
                </c:pt>
                <c:pt idx="8893">
                  <c:v>14</c:v>
                </c:pt>
                <c:pt idx="8894">
                  <c:v>15</c:v>
                </c:pt>
                <c:pt idx="8895">
                  <c:v>16</c:v>
                </c:pt>
                <c:pt idx="8896">
                  <c:v>15</c:v>
                </c:pt>
                <c:pt idx="8897">
                  <c:v>15</c:v>
                </c:pt>
                <c:pt idx="8898">
                  <c:v>15</c:v>
                </c:pt>
                <c:pt idx="8899">
                  <c:v>15</c:v>
                </c:pt>
                <c:pt idx="8900">
                  <c:v>14</c:v>
                </c:pt>
                <c:pt idx="8901">
                  <c:v>14</c:v>
                </c:pt>
                <c:pt idx="8902">
                  <c:v>15</c:v>
                </c:pt>
                <c:pt idx="8903">
                  <c:v>16</c:v>
                </c:pt>
                <c:pt idx="8904">
                  <c:v>15</c:v>
                </c:pt>
                <c:pt idx="8905">
                  <c:v>13</c:v>
                </c:pt>
                <c:pt idx="8906">
                  <c:v>11</c:v>
                </c:pt>
                <c:pt idx="8907">
                  <c:v>10</c:v>
                </c:pt>
                <c:pt idx="8908">
                  <c:v>9</c:v>
                </c:pt>
                <c:pt idx="8909">
                  <c:v>8</c:v>
                </c:pt>
                <c:pt idx="8910">
                  <c:v>7</c:v>
                </c:pt>
                <c:pt idx="8911">
                  <c:v>6</c:v>
                </c:pt>
                <c:pt idx="8912">
                  <c:v>5</c:v>
                </c:pt>
                <c:pt idx="8913">
                  <c:v>6</c:v>
                </c:pt>
                <c:pt idx="8914">
                  <c:v>6</c:v>
                </c:pt>
                <c:pt idx="8915">
                  <c:v>5</c:v>
                </c:pt>
                <c:pt idx="8916">
                  <c:v>6</c:v>
                </c:pt>
                <c:pt idx="8917">
                  <c:v>8</c:v>
                </c:pt>
                <c:pt idx="8918">
                  <c:v>8</c:v>
                </c:pt>
                <c:pt idx="8919">
                  <c:v>7</c:v>
                </c:pt>
                <c:pt idx="8920">
                  <c:v>7</c:v>
                </c:pt>
                <c:pt idx="8921">
                  <c:v>7</c:v>
                </c:pt>
                <c:pt idx="8922">
                  <c:v>6</c:v>
                </c:pt>
                <c:pt idx="8923">
                  <c:v>5</c:v>
                </c:pt>
                <c:pt idx="8924">
                  <c:v>5</c:v>
                </c:pt>
                <c:pt idx="8925">
                  <c:v>5</c:v>
                </c:pt>
                <c:pt idx="8926">
                  <c:v>5</c:v>
                </c:pt>
                <c:pt idx="8927">
                  <c:v>6</c:v>
                </c:pt>
                <c:pt idx="8928">
                  <c:v>7</c:v>
                </c:pt>
                <c:pt idx="8929">
                  <c:v>7</c:v>
                </c:pt>
                <c:pt idx="8930">
                  <c:v>7</c:v>
                </c:pt>
                <c:pt idx="8931">
                  <c:v>7</c:v>
                </c:pt>
                <c:pt idx="8932">
                  <c:v>9</c:v>
                </c:pt>
                <c:pt idx="8933">
                  <c:v>9</c:v>
                </c:pt>
                <c:pt idx="8934">
                  <c:v>8</c:v>
                </c:pt>
                <c:pt idx="8935">
                  <c:v>8</c:v>
                </c:pt>
                <c:pt idx="8936">
                  <c:v>7</c:v>
                </c:pt>
                <c:pt idx="8937">
                  <c:v>5</c:v>
                </c:pt>
                <c:pt idx="8938">
                  <c:v>5</c:v>
                </c:pt>
                <c:pt idx="8939">
                  <c:v>6</c:v>
                </c:pt>
                <c:pt idx="8940">
                  <c:v>6</c:v>
                </c:pt>
                <c:pt idx="8941">
                  <c:v>7</c:v>
                </c:pt>
                <c:pt idx="8942">
                  <c:v>8</c:v>
                </c:pt>
                <c:pt idx="8943">
                  <c:v>8</c:v>
                </c:pt>
                <c:pt idx="8944">
                  <c:v>8</c:v>
                </c:pt>
                <c:pt idx="8945">
                  <c:v>8</c:v>
                </c:pt>
                <c:pt idx="8946">
                  <c:v>9</c:v>
                </c:pt>
                <c:pt idx="8947">
                  <c:v>9</c:v>
                </c:pt>
                <c:pt idx="8948">
                  <c:v>10</c:v>
                </c:pt>
                <c:pt idx="8949">
                  <c:v>9</c:v>
                </c:pt>
                <c:pt idx="8950">
                  <c:v>9</c:v>
                </c:pt>
                <c:pt idx="8951">
                  <c:v>9</c:v>
                </c:pt>
                <c:pt idx="8952">
                  <c:v>7</c:v>
                </c:pt>
                <c:pt idx="8953">
                  <c:v>7</c:v>
                </c:pt>
                <c:pt idx="8954">
                  <c:v>9</c:v>
                </c:pt>
                <c:pt idx="8955">
                  <c:v>9</c:v>
                </c:pt>
                <c:pt idx="8956">
                  <c:v>9</c:v>
                </c:pt>
                <c:pt idx="8957">
                  <c:v>9</c:v>
                </c:pt>
                <c:pt idx="8958">
                  <c:v>9</c:v>
                </c:pt>
                <c:pt idx="8959">
                  <c:v>9</c:v>
                </c:pt>
                <c:pt idx="8960">
                  <c:v>10</c:v>
                </c:pt>
                <c:pt idx="8961">
                  <c:v>9</c:v>
                </c:pt>
                <c:pt idx="8962">
                  <c:v>9</c:v>
                </c:pt>
                <c:pt idx="8963">
                  <c:v>8</c:v>
                </c:pt>
                <c:pt idx="8964">
                  <c:v>8</c:v>
                </c:pt>
                <c:pt idx="8965">
                  <c:v>8</c:v>
                </c:pt>
                <c:pt idx="8966">
                  <c:v>8</c:v>
                </c:pt>
                <c:pt idx="8967">
                  <c:v>8</c:v>
                </c:pt>
                <c:pt idx="8968">
                  <c:v>6</c:v>
                </c:pt>
                <c:pt idx="8969">
                  <c:v>5</c:v>
                </c:pt>
                <c:pt idx="8970">
                  <c:v>5</c:v>
                </c:pt>
                <c:pt idx="8971">
                  <c:v>6</c:v>
                </c:pt>
                <c:pt idx="8972">
                  <c:v>7</c:v>
                </c:pt>
                <c:pt idx="8973">
                  <c:v>10</c:v>
                </c:pt>
                <c:pt idx="8974">
                  <c:v>9</c:v>
                </c:pt>
                <c:pt idx="8975">
                  <c:v>9</c:v>
                </c:pt>
                <c:pt idx="8976">
                  <c:v>9</c:v>
                </c:pt>
                <c:pt idx="8977">
                  <c:v>9</c:v>
                </c:pt>
                <c:pt idx="8978">
                  <c:v>10</c:v>
                </c:pt>
                <c:pt idx="8979">
                  <c:v>11</c:v>
                </c:pt>
                <c:pt idx="8980">
                  <c:v>10</c:v>
                </c:pt>
                <c:pt idx="8981">
                  <c:v>9</c:v>
                </c:pt>
                <c:pt idx="8982">
                  <c:v>10</c:v>
                </c:pt>
                <c:pt idx="8983">
                  <c:v>10</c:v>
                </c:pt>
                <c:pt idx="8984">
                  <c:v>10</c:v>
                </c:pt>
                <c:pt idx="8985">
                  <c:v>10</c:v>
                </c:pt>
                <c:pt idx="8986">
                  <c:v>10</c:v>
                </c:pt>
                <c:pt idx="8987">
                  <c:v>12</c:v>
                </c:pt>
                <c:pt idx="8988">
                  <c:v>12</c:v>
                </c:pt>
                <c:pt idx="8989">
                  <c:v>12</c:v>
                </c:pt>
                <c:pt idx="8990">
                  <c:v>12</c:v>
                </c:pt>
                <c:pt idx="8991">
                  <c:v>11</c:v>
                </c:pt>
                <c:pt idx="8992">
                  <c:v>11</c:v>
                </c:pt>
                <c:pt idx="8993">
                  <c:v>10</c:v>
                </c:pt>
                <c:pt idx="8994">
                  <c:v>9</c:v>
                </c:pt>
                <c:pt idx="8995">
                  <c:v>9</c:v>
                </c:pt>
                <c:pt idx="8996">
                  <c:v>9</c:v>
                </c:pt>
                <c:pt idx="8997">
                  <c:v>11</c:v>
                </c:pt>
                <c:pt idx="8998">
                  <c:v>11</c:v>
                </c:pt>
                <c:pt idx="8999">
                  <c:v>11</c:v>
                </c:pt>
                <c:pt idx="9000">
                  <c:v>11</c:v>
                </c:pt>
                <c:pt idx="9001">
                  <c:v>12</c:v>
                </c:pt>
                <c:pt idx="9002">
                  <c:v>11</c:v>
                </c:pt>
                <c:pt idx="9003">
                  <c:v>11</c:v>
                </c:pt>
                <c:pt idx="9004">
                  <c:v>12</c:v>
                </c:pt>
                <c:pt idx="9005">
                  <c:v>11</c:v>
                </c:pt>
                <c:pt idx="9006">
                  <c:v>13</c:v>
                </c:pt>
                <c:pt idx="9007">
                  <c:v>10</c:v>
                </c:pt>
                <c:pt idx="9008">
                  <c:v>10</c:v>
                </c:pt>
                <c:pt idx="9009">
                  <c:v>10</c:v>
                </c:pt>
                <c:pt idx="9010">
                  <c:v>10</c:v>
                </c:pt>
                <c:pt idx="9011">
                  <c:v>9</c:v>
                </c:pt>
                <c:pt idx="9012">
                  <c:v>9</c:v>
                </c:pt>
                <c:pt idx="9013">
                  <c:v>9</c:v>
                </c:pt>
                <c:pt idx="9014">
                  <c:v>8</c:v>
                </c:pt>
                <c:pt idx="9015">
                  <c:v>8</c:v>
                </c:pt>
                <c:pt idx="9016">
                  <c:v>8</c:v>
                </c:pt>
                <c:pt idx="9017">
                  <c:v>7</c:v>
                </c:pt>
                <c:pt idx="9018">
                  <c:v>8</c:v>
                </c:pt>
                <c:pt idx="9019">
                  <c:v>7</c:v>
                </c:pt>
                <c:pt idx="9020">
                  <c:v>7</c:v>
                </c:pt>
                <c:pt idx="9021">
                  <c:v>6</c:v>
                </c:pt>
                <c:pt idx="9022">
                  <c:v>6</c:v>
                </c:pt>
                <c:pt idx="9023">
                  <c:v>6</c:v>
                </c:pt>
                <c:pt idx="9024">
                  <c:v>6</c:v>
                </c:pt>
                <c:pt idx="9025">
                  <c:v>6</c:v>
                </c:pt>
                <c:pt idx="9026">
                  <c:v>5</c:v>
                </c:pt>
                <c:pt idx="9027">
                  <c:v>5</c:v>
                </c:pt>
                <c:pt idx="9028">
                  <c:v>5</c:v>
                </c:pt>
                <c:pt idx="9029">
                  <c:v>6</c:v>
                </c:pt>
                <c:pt idx="9030">
                  <c:v>6</c:v>
                </c:pt>
                <c:pt idx="9031">
                  <c:v>6</c:v>
                </c:pt>
                <c:pt idx="9032">
                  <c:v>5</c:v>
                </c:pt>
                <c:pt idx="9033">
                  <c:v>4</c:v>
                </c:pt>
                <c:pt idx="9034">
                  <c:v>4</c:v>
                </c:pt>
                <c:pt idx="9035">
                  <c:v>4</c:v>
                </c:pt>
                <c:pt idx="9036">
                  <c:v>4</c:v>
                </c:pt>
                <c:pt idx="9037">
                  <c:v>4</c:v>
                </c:pt>
                <c:pt idx="9038">
                  <c:v>2</c:v>
                </c:pt>
                <c:pt idx="9039">
                  <c:v>2</c:v>
                </c:pt>
                <c:pt idx="9040">
                  <c:v>2</c:v>
                </c:pt>
                <c:pt idx="9041">
                  <c:v>2</c:v>
                </c:pt>
                <c:pt idx="9042">
                  <c:v>1</c:v>
                </c:pt>
                <c:pt idx="9043">
                  <c:v>2</c:v>
                </c:pt>
                <c:pt idx="9044">
                  <c:v>2</c:v>
                </c:pt>
                <c:pt idx="9045">
                  <c:v>2</c:v>
                </c:pt>
                <c:pt idx="9046">
                  <c:v>2</c:v>
                </c:pt>
                <c:pt idx="9047">
                  <c:v>3</c:v>
                </c:pt>
                <c:pt idx="9048">
                  <c:v>3</c:v>
                </c:pt>
                <c:pt idx="9049">
                  <c:v>4</c:v>
                </c:pt>
                <c:pt idx="9050">
                  <c:v>4</c:v>
                </c:pt>
                <c:pt idx="9051">
                  <c:v>5</c:v>
                </c:pt>
                <c:pt idx="9052">
                  <c:v>5</c:v>
                </c:pt>
                <c:pt idx="9053">
                  <c:v>5</c:v>
                </c:pt>
                <c:pt idx="9054">
                  <c:v>5</c:v>
                </c:pt>
                <c:pt idx="9055">
                  <c:v>5</c:v>
                </c:pt>
                <c:pt idx="9056">
                  <c:v>5</c:v>
                </c:pt>
                <c:pt idx="9057">
                  <c:v>5</c:v>
                </c:pt>
                <c:pt idx="9058">
                  <c:v>5</c:v>
                </c:pt>
                <c:pt idx="9059">
                  <c:v>5</c:v>
                </c:pt>
                <c:pt idx="9060">
                  <c:v>5</c:v>
                </c:pt>
                <c:pt idx="9061">
                  <c:v>5</c:v>
                </c:pt>
                <c:pt idx="9062">
                  <c:v>5</c:v>
                </c:pt>
                <c:pt idx="9063">
                  <c:v>4</c:v>
                </c:pt>
                <c:pt idx="9064">
                  <c:v>4</c:v>
                </c:pt>
                <c:pt idx="9065">
                  <c:v>4</c:v>
                </c:pt>
                <c:pt idx="9066">
                  <c:v>5</c:v>
                </c:pt>
                <c:pt idx="9067">
                  <c:v>5</c:v>
                </c:pt>
                <c:pt idx="9068">
                  <c:v>4</c:v>
                </c:pt>
                <c:pt idx="9069">
                  <c:v>3</c:v>
                </c:pt>
                <c:pt idx="9070">
                  <c:v>3</c:v>
                </c:pt>
                <c:pt idx="9071">
                  <c:v>2</c:v>
                </c:pt>
                <c:pt idx="9072">
                  <c:v>2</c:v>
                </c:pt>
                <c:pt idx="9073">
                  <c:v>2</c:v>
                </c:pt>
                <c:pt idx="9074">
                  <c:v>2</c:v>
                </c:pt>
                <c:pt idx="9075">
                  <c:v>2</c:v>
                </c:pt>
                <c:pt idx="9076">
                  <c:v>2</c:v>
                </c:pt>
                <c:pt idx="9077">
                  <c:v>2</c:v>
                </c:pt>
                <c:pt idx="9078">
                  <c:v>2</c:v>
                </c:pt>
                <c:pt idx="9079">
                  <c:v>1</c:v>
                </c:pt>
                <c:pt idx="9080">
                  <c:v>1</c:v>
                </c:pt>
                <c:pt idx="9081">
                  <c:v>1</c:v>
                </c:pt>
                <c:pt idx="9082">
                  <c:v>1</c:v>
                </c:pt>
                <c:pt idx="9083">
                  <c:v>1</c:v>
                </c:pt>
                <c:pt idx="9084">
                  <c:v>1</c:v>
                </c:pt>
                <c:pt idx="9085">
                  <c:v>1</c:v>
                </c:pt>
                <c:pt idx="9086">
                  <c:v>1</c:v>
                </c:pt>
                <c:pt idx="9087">
                  <c:v>0</c:v>
                </c:pt>
                <c:pt idx="9088">
                  <c:v>1</c:v>
                </c:pt>
                <c:pt idx="9089">
                  <c:v>1</c:v>
                </c:pt>
                <c:pt idx="9090">
                  <c:v>1</c:v>
                </c:pt>
                <c:pt idx="9091">
                  <c:v>1</c:v>
                </c:pt>
                <c:pt idx="9092">
                  <c:v>1</c:v>
                </c:pt>
                <c:pt idx="9093">
                  <c:v>1</c:v>
                </c:pt>
                <c:pt idx="9094">
                  <c:v>3</c:v>
                </c:pt>
                <c:pt idx="9095">
                  <c:v>3</c:v>
                </c:pt>
                <c:pt idx="9096">
                  <c:v>3</c:v>
                </c:pt>
                <c:pt idx="9097">
                  <c:v>3</c:v>
                </c:pt>
                <c:pt idx="9098">
                  <c:v>3</c:v>
                </c:pt>
                <c:pt idx="9099">
                  <c:v>3</c:v>
                </c:pt>
                <c:pt idx="9100">
                  <c:v>3</c:v>
                </c:pt>
                <c:pt idx="9101">
                  <c:v>3</c:v>
                </c:pt>
                <c:pt idx="9102">
                  <c:v>3</c:v>
                </c:pt>
                <c:pt idx="9103">
                  <c:v>3</c:v>
                </c:pt>
                <c:pt idx="9104">
                  <c:v>3</c:v>
                </c:pt>
                <c:pt idx="9105">
                  <c:v>3</c:v>
                </c:pt>
                <c:pt idx="9106">
                  <c:v>3</c:v>
                </c:pt>
                <c:pt idx="9107">
                  <c:v>3</c:v>
                </c:pt>
                <c:pt idx="9108">
                  <c:v>2</c:v>
                </c:pt>
                <c:pt idx="9109">
                  <c:v>2</c:v>
                </c:pt>
                <c:pt idx="9110">
                  <c:v>2</c:v>
                </c:pt>
                <c:pt idx="9111">
                  <c:v>2</c:v>
                </c:pt>
                <c:pt idx="9112">
                  <c:v>1</c:v>
                </c:pt>
                <c:pt idx="9113">
                  <c:v>1</c:v>
                </c:pt>
                <c:pt idx="9114">
                  <c:v>1</c:v>
                </c:pt>
                <c:pt idx="9115">
                  <c:v>1</c:v>
                </c:pt>
                <c:pt idx="9116">
                  <c:v>1</c:v>
                </c:pt>
                <c:pt idx="9117">
                  <c:v>2</c:v>
                </c:pt>
                <c:pt idx="9118">
                  <c:v>2</c:v>
                </c:pt>
                <c:pt idx="9119">
                  <c:v>2</c:v>
                </c:pt>
                <c:pt idx="9120">
                  <c:v>2</c:v>
                </c:pt>
                <c:pt idx="9121">
                  <c:v>2</c:v>
                </c:pt>
                <c:pt idx="9122">
                  <c:v>2</c:v>
                </c:pt>
                <c:pt idx="9123">
                  <c:v>2</c:v>
                </c:pt>
                <c:pt idx="9124">
                  <c:v>2</c:v>
                </c:pt>
                <c:pt idx="9125">
                  <c:v>3</c:v>
                </c:pt>
                <c:pt idx="9126">
                  <c:v>4</c:v>
                </c:pt>
                <c:pt idx="9127">
                  <c:v>4</c:v>
                </c:pt>
                <c:pt idx="9128">
                  <c:v>6</c:v>
                </c:pt>
                <c:pt idx="9129">
                  <c:v>7</c:v>
                </c:pt>
                <c:pt idx="9130">
                  <c:v>6</c:v>
                </c:pt>
                <c:pt idx="9131">
                  <c:v>6</c:v>
                </c:pt>
                <c:pt idx="9132">
                  <c:v>7</c:v>
                </c:pt>
                <c:pt idx="9133">
                  <c:v>7</c:v>
                </c:pt>
                <c:pt idx="9134">
                  <c:v>7</c:v>
                </c:pt>
                <c:pt idx="9135">
                  <c:v>9</c:v>
                </c:pt>
                <c:pt idx="9136">
                  <c:v>10</c:v>
                </c:pt>
                <c:pt idx="9137">
                  <c:v>9</c:v>
                </c:pt>
                <c:pt idx="9138">
                  <c:v>9</c:v>
                </c:pt>
                <c:pt idx="9139">
                  <c:v>9</c:v>
                </c:pt>
                <c:pt idx="9140">
                  <c:v>11</c:v>
                </c:pt>
                <c:pt idx="9141">
                  <c:v>12</c:v>
                </c:pt>
                <c:pt idx="9142">
                  <c:v>12</c:v>
                </c:pt>
                <c:pt idx="9143">
                  <c:v>12</c:v>
                </c:pt>
                <c:pt idx="9144">
                  <c:v>12</c:v>
                </c:pt>
                <c:pt idx="9145">
                  <c:v>13</c:v>
                </c:pt>
                <c:pt idx="9146">
                  <c:v>13</c:v>
                </c:pt>
                <c:pt idx="9147">
                  <c:v>13</c:v>
                </c:pt>
                <c:pt idx="9148">
                  <c:v>10</c:v>
                </c:pt>
                <c:pt idx="9149">
                  <c:v>11</c:v>
                </c:pt>
                <c:pt idx="9150">
                  <c:v>12</c:v>
                </c:pt>
                <c:pt idx="9151">
                  <c:v>12</c:v>
                </c:pt>
                <c:pt idx="9152">
                  <c:v>11</c:v>
                </c:pt>
                <c:pt idx="9153">
                  <c:v>11</c:v>
                </c:pt>
                <c:pt idx="9154">
                  <c:v>13</c:v>
                </c:pt>
                <c:pt idx="9155">
                  <c:v>12</c:v>
                </c:pt>
                <c:pt idx="9156">
                  <c:v>13</c:v>
                </c:pt>
                <c:pt idx="9157">
                  <c:v>13</c:v>
                </c:pt>
                <c:pt idx="9158">
                  <c:v>15</c:v>
                </c:pt>
                <c:pt idx="9159">
                  <c:v>15</c:v>
                </c:pt>
                <c:pt idx="9160">
                  <c:v>14</c:v>
                </c:pt>
                <c:pt idx="9161">
                  <c:v>14</c:v>
                </c:pt>
                <c:pt idx="9162">
                  <c:v>13</c:v>
                </c:pt>
                <c:pt idx="9163">
                  <c:v>11</c:v>
                </c:pt>
                <c:pt idx="9164">
                  <c:v>12</c:v>
                </c:pt>
                <c:pt idx="9165">
                  <c:v>13</c:v>
                </c:pt>
                <c:pt idx="9166">
                  <c:v>13</c:v>
                </c:pt>
                <c:pt idx="9167">
                  <c:v>13</c:v>
                </c:pt>
                <c:pt idx="9168">
                  <c:v>14</c:v>
                </c:pt>
                <c:pt idx="9169">
                  <c:v>15</c:v>
                </c:pt>
                <c:pt idx="9170">
                  <c:v>14</c:v>
                </c:pt>
                <c:pt idx="9171">
                  <c:v>13</c:v>
                </c:pt>
                <c:pt idx="9172">
                  <c:v>15</c:v>
                </c:pt>
                <c:pt idx="9173">
                  <c:v>15</c:v>
                </c:pt>
                <c:pt idx="9174">
                  <c:v>14</c:v>
                </c:pt>
                <c:pt idx="9175">
                  <c:v>12</c:v>
                </c:pt>
                <c:pt idx="9176">
                  <c:v>11</c:v>
                </c:pt>
                <c:pt idx="9177">
                  <c:v>12</c:v>
                </c:pt>
                <c:pt idx="9178">
                  <c:v>11</c:v>
                </c:pt>
                <c:pt idx="9179">
                  <c:v>11</c:v>
                </c:pt>
                <c:pt idx="9180">
                  <c:v>10</c:v>
                </c:pt>
                <c:pt idx="9181">
                  <c:v>10</c:v>
                </c:pt>
                <c:pt idx="9182">
                  <c:v>11</c:v>
                </c:pt>
                <c:pt idx="9183">
                  <c:v>13</c:v>
                </c:pt>
                <c:pt idx="9184">
                  <c:v>12</c:v>
                </c:pt>
                <c:pt idx="9185">
                  <c:v>12</c:v>
                </c:pt>
                <c:pt idx="9186">
                  <c:v>12</c:v>
                </c:pt>
                <c:pt idx="9187">
                  <c:v>12</c:v>
                </c:pt>
                <c:pt idx="9188">
                  <c:v>11</c:v>
                </c:pt>
                <c:pt idx="9189">
                  <c:v>10</c:v>
                </c:pt>
                <c:pt idx="9190">
                  <c:v>10</c:v>
                </c:pt>
                <c:pt idx="9191">
                  <c:v>9</c:v>
                </c:pt>
                <c:pt idx="9192">
                  <c:v>8</c:v>
                </c:pt>
                <c:pt idx="9193">
                  <c:v>8</c:v>
                </c:pt>
                <c:pt idx="9194">
                  <c:v>8</c:v>
                </c:pt>
                <c:pt idx="9195">
                  <c:v>8</c:v>
                </c:pt>
                <c:pt idx="9196">
                  <c:v>9</c:v>
                </c:pt>
                <c:pt idx="9197">
                  <c:v>9</c:v>
                </c:pt>
                <c:pt idx="9198">
                  <c:v>9</c:v>
                </c:pt>
                <c:pt idx="9199">
                  <c:v>11</c:v>
                </c:pt>
                <c:pt idx="9200">
                  <c:v>10</c:v>
                </c:pt>
                <c:pt idx="9201">
                  <c:v>10</c:v>
                </c:pt>
                <c:pt idx="9202">
                  <c:v>10</c:v>
                </c:pt>
                <c:pt idx="9203">
                  <c:v>10</c:v>
                </c:pt>
                <c:pt idx="9204">
                  <c:v>10</c:v>
                </c:pt>
                <c:pt idx="9205">
                  <c:v>8</c:v>
                </c:pt>
                <c:pt idx="9206">
                  <c:v>8</c:v>
                </c:pt>
                <c:pt idx="9207">
                  <c:v>10</c:v>
                </c:pt>
                <c:pt idx="9208">
                  <c:v>10</c:v>
                </c:pt>
                <c:pt idx="9209">
                  <c:v>10</c:v>
                </c:pt>
                <c:pt idx="9210">
                  <c:v>10</c:v>
                </c:pt>
                <c:pt idx="9211">
                  <c:v>11</c:v>
                </c:pt>
                <c:pt idx="9212">
                  <c:v>11</c:v>
                </c:pt>
                <c:pt idx="9213">
                  <c:v>12</c:v>
                </c:pt>
                <c:pt idx="9214">
                  <c:v>12</c:v>
                </c:pt>
                <c:pt idx="9215">
                  <c:v>12</c:v>
                </c:pt>
                <c:pt idx="9216">
                  <c:v>11</c:v>
                </c:pt>
                <c:pt idx="9217">
                  <c:v>11</c:v>
                </c:pt>
                <c:pt idx="9218">
                  <c:v>11</c:v>
                </c:pt>
                <c:pt idx="9219">
                  <c:v>9</c:v>
                </c:pt>
                <c:pt idx="9220">
                  <c:v>9</c:v>
                </c:pt>
                <c:pt idx="9221">
                  <c:v>9</c:v>
                </c:pt>
                <c:pt idx="9222">
                  <c:v>8</c:v>
                </c:pt>
                <c:pt idx="9223">
                  <c:v>8</c:v>
                </c:pt>
                <c:pt idx="9224">
                  <c:v>9</c:v>
                </c:pt>
                <c:pt idx="9225">
                  <c:v>9</c:v>
                </c:pt>
                <c:pt idx="9226">
                  <c:v>7</c:v>
                </c:pt>
                <c:pt idx="9227">
                  <c:v>7</c:v>
                </c:pt>
                <c:pt idx="9228">
                  <c:v>7</c:v>
                </c:pt>
                <c:pt idx="9229">
                  <c:v>6</c:v>
                </c:pt>
                <c:pt idx="9230">
                  <c:v>8</c:v>
                </c:pt>
                <c:pt idx="9231">
                  <c:v>8</c:v>
                </c:pt>
                <c:pt idx="9232">
                  <c:v>9</c:v>
                </c:pt>
                <c:pt idx="9233">
                  <c:v>7</c:v>
                </c:pt>
                <c:pt idx="9234">
                  <c:v>7</c:v>
                </c:pt>
                <c:pt idx="9235">
                  <c:v>7</c:v>
                </c:pt>
                <c:pt idx="9236">
                  <c:v>7</c:v>
                </c:pt>
                <c:pt idx="9237">
                  <c:v>9</c:v>
                </c:pt>
                <c:pt idx="9238">
                  <c:v>9</c:v>
                </c:pt>
                <c:pt idx="9239">
                  <c:v>9</c:v>
                </c:pt>
                <c:pt idx="9240">
                  <c:v>9</c:v>
                </c:pt>
                <c:pt idx="9241">
                  <c:v>9</c:v>
                </c:pt>
                <c:pt idx="9242">
                  <c:v>8</c:v>
                </c:pt>
                <c:pt idx="9243">
                  <c:v>9</c:v>
                </c:pt>
                <c:pt idx="9244">
                  <c:v>9</c:v>
                </c:pt>
                <c:pt idx="9245">
                  <c:v>9</c:v>
                </c:pt>
                <c:pt idx="9246">
                  <c:v>9</c:v>
                </c:pt>
                <c:pt idx="9247">
                  <c:v>8</c:v>
                </c:pt>
                <c:pt idx="9248">
                  <c:v>9</c:v>
                </c:pt>
                <c:pt idx="9249">
                  <c:v>9</c:v>
                </c:pt>
                <c:pt idx="9250">
                  <c:v>11</c:v>
                </c:pt>
                <c:pt idx="9251">
                  <c:v>11</c:v>
                </c:pt>
                <c:pt idx="9252">
                  <c:v>10</c:v>
                </c:pt>
                <c:pt idx="9253">
                  <c:v>11</c:v>
                </c:pt>
                <c:pt idx="9254">
                  <c:v>10</c:v>
                </c:pt>
                <c:pt idx="9255">
                  <c:v>11</c:v>
                </c:pt>
                <c:pt idx="9256">
                  <c:v>12</c:v>
                </c:pt>
                <c:pt idx="9257">
                  <c:v>11</c:v>
                </c:pt>
                <c:pt idx="9258">
                  <c:v>11</c:v>
                </c:pt>
                <c:pt idx="9259">
                  <c:v>11</c:v>
                </c:pt>
                <c:pt idx="9260">
                  <c:v>11</c:v>
                </c:pt>
                <c:pt idx="9261">
                  <c:v>10</c:v>
                </c:pt>
                <c:pt idx="9262">
                  <c:v>10</c:v>
                </c:pt>
                <c:pt idx="9263">
                  <c:v>9</c:v>
                </c:pt>
                <c:pt idx="9264">
                  <c:v>9</c:v>
                </c:pt>
                <c:pt idx="9265">
                  <c:v>9</c:v>
                </c:pt>
                <c:pt idx="9266">
                  <c:v>9</c:v>
                </c:pt>
                <c:pt idx="9267">
                  <c:v>9</c:v>
                </c:pt>
                <c:pt idx="9268">
                  <c:v>8</c:v>
                </c:pt>
                <c:pt idx="9269">
                  <c:v>8</c:v>
                </c:pt>
                <c:pt idx="9270">
                  <c:v>7</c:v>
                </c:pt>
                <c:pt idx="9271">
                  <c:v>6</c:v>
                </c:pt>
                <c:pt idx="9272">
                  <c:v>6</c:v>
                </c:pt>
                <c:pt idx="9273">
                  <c:v>5</c:v>
                </c:pt>
                <c:pt idx="9274">
                  <c:v>5</c:v>
                </c:pt>
                <c:pt idx="9275">
                  <c:v>5</c:v>
                </c:pt>
                <c:pt idx="9276">
                  <c:v>4</c:v>
                </c:pt>
                <c:pt idx="9277">
                  <c:v>4</c:v>
                </c:pt>
                <c:pt idx="9278">
                  <c:v>4</c:v>
                </c:pt>
                <c:pt idx="9279">
                  <c:v>5</c:v>
                </c:pt>
                <c:pt idx="9280">
                  <c:v>5</c:v>
                </c:pt>
                <c:pt idx="9281">
                  <c:v>6</c:v>
                </c:pt>
                <c:pt idx="9282">
                  <c:v>6</c:v>
                </c:pt>
                <c:pt idx="9283">
                  <c:v>5</c:v>
                </c:pt>
                <c:pt idx="9284">
                  <c:v>5</c:v>
                </c:pt>
                <c:pt idx="9285">
                  <c:v>4</c:v>
                </c:pt>
                <c:pt idx="9286">
                  <c:v>4</c:v>
                </c:pt>
                <c:pt idx="9287">
                  <c:v>4</c:v>
                </c:pt>
                <c:pt idx="9288">
                  <c:v>4</c:v>
                </c:pt>
                <c:pt idx="9289">
                  <c:v>3</c:v>
                </c:pt>
                <c:pt idx="9290">
                  <c:v>3</c:v>
                </c:pt>
                <c:pt idx="9291">
                  <c:v>3</c:v>
                </c:pt>
                <c:pt idx="9292">
                  <c:v>4</c:v>
                </c:pt>
                <c:pt idx="9293">
                  <c:v>4</c:v>
                </c:pt>
                <c:pt idx="9294">
                  <c:v>4</c:v>
                </c:pt>
                <c:pt idx="9295">
                  <c:v>4</c:v>
                </c:pt>
                <c:pt idx="9296">
                  <c:v>4</c:v>
                </c:pt>
                <c:pt idx="9297">
                  <c:v>4</c:v>
                </c:pt>
                <c:pt idx="9298">
                  <c:v>4</c:v>
                </c:pt>
                <c:pt idx="9299">
                  <c:v>5</c:v>
                </c:pt>
                <c:pt idx="9300">
                  <c:v>5</c:v>
                </c:pt>
                <c:pt idx="9301">
                  <c:v>5</c:v>
                </c:pt>
                <c:pt idx="9302">
                  <c:v>4</c:v>
                </c:pt>
                <c:pt idx="9303">
                  <c:v>4</c:v>
                </c:pt>
                <c:pt idx="9304">
                  <c:v>4</c:v>
                </c:pt>
                <c:pt idx="9305">
                  <c:v>4</c:v>
                </c:pt>
                <c:pt idx="9306">
                  <c:v>4</c:v>
                </c:pt>
                <c:pt idx="9307">
                  <c:v>4</c:v>
                </c:pt>
                <c:pt idx="9308">
                  <c:v>4</c:v>
                </c:pt>
                <c:pt idx="9309">
                  <c:v>4</c:v>
                </c:pt>
                <c:pt idx="9310">
                  <c:v>4</c:v>
                </c:pt>
                <c:pt idx="9311">
                  <c:v>4</c:v>
                </c:pt>
                <c:pt idx="9312">
                  <c:v>4</c:v>
                </c:pt>
                <c:pt idx="9313">
                  <c:v>4</c:v>
                </c:pt>
                <c:pt idx="9314">
                  <c:v>4</c:v>
                </c:pt>
                <c:pt idx="9315">
                  <c:v>4</c:v>
                </c:pt>
                <c:pt idx="9316">
                  <c:v>6</c:v>
                </c:pt>
                <c:pt idx="9317">
                  <c:v>7</c:v>
                </c:pt>
                <c:pt idx="9318">
                  <c:v>8</c:v>
                </c:pt>
                <c:pt idx="9319">
                  <c:v>7</c:v>
                </c:pt>
                <c:pt idx="9320">
                  <c:v>7</c:v>
                </c:pt>
                <c:pt idx="9321">
                  <c:v>7</c:v>
                </c:pt>
                <c:pt idx="9322">
                  <c:v>7</c:v>
                </c:pt>
                <c:pt idx="9323">
                  <c:v>8</c:v>
                </c:pt>
                <c:pt idx="9324">
                  <c:v>9</c:v>
                </c:pt>
                <c:pt idx="9325">
                  <c:v>11</c:v>
                </c:pt>
                <c:pt idx="9326">
                  <c:v>10</c:v>
                </c:pt>
                <c:pt idx="9327">
                  <c:v>11</c:v>
                </c:pt>
                <c:pt idx="9328">
                  <c:v>11</c:v>
                </c:pt>
                <c:pt idx="9329">
                  <c:v>11</c:v>
                </c:pt>
                <c:pt idx="9330">
                  <c:v>11</c:v>
                </c:pt>
                <c:pt idx="9331">
                  <c:v>14</c:v>
                </c:pt>
                <c:pt idx="9332">
                  <c:v>15</c:v>
                </c:pt>
                <c:pt idx="9333">
                  <c:v>16</c:v>
                </c:pt>
                <c:pt idx="9334">
                  <c:v>16</c:v>
                </c:pt>
                <c:pt idx="9335">
                  <c:v>16</c:v>
                </c:pt>
                <c:pt idx="9336">
                  <c:v>18</c:v>
                </c:pt>
                <c:pt idx="9337">
                  <c:v>16</c:v>
                </c:pt>
                <c:pt idx="9338">
                  <c:v>15</c:v>
                </c:pt>
                <c:pt idx="9339">
                  <c:v>15</c:v>
                </c:pt>
                <c:pt idx="9340">
                  <c:v>14</c:v>
                </c:pt>
                <c:pt idx="9341">
                  <c:v>14</c:v>
                </c:pt>
                <c:pt idx="9342">
                  <c:v>14</c:v>
                </c:pt>
                <c:pt idx="9343">
                  <c:v>13</c:v>
                </c:pt>
                <c:pt idx="9344">
                  <c:v>12</c:v>
                </c:pt>
                <c:pt idx="9345">
                  <c:v>13</c:v>
                </c:pt>
                <c:pt idx="9346">
                  <c:v>12</c:v>
                </c:pt>
                <c:pt idx="9347">
                  <c:v>12</c:v>
                </c:pt>
                <c:pt idx="9348">
                  <c:v>12</c:v>
                </c:pt>
                <c:pt idx="9349">
                  <c:v>12</c:v>
                </c:pt>
                <c:pt idx="9350">
                  <c:v>13</c:v>
                </c:pt>
                <c:pt idx="9351">
                  <c:v>11</c:v>
                </c:pt>
                <c:pt idx="9352">
                  <c:v>10</c:v>
                </c:pt>
                <c:pt idx="9353">
                  <c:v>8</c:v>
                </c:pt>
                <c:pt idx="9354">
                  <c:v>8</c:v>
                </c:pt>
                <c:pt idx="9355">
                  <c:v>8</c:v>
                </c:pt>
                <c:pt idx="9356">
                  <c:v>7</c:v>
                </c:pt>
                <c:pt idx="9357">
                  <c:v>7</c:v>
                </c:pt>
                <c:pt idx="9358">
                  <c:v>7</c:v>
                </c:pt>
                <c:pt idx="9359">
                  <c:v>6</c:v>
                </c:pt>
                <c:pt idx="9360">
                  <c:v>6</c:v>
                </c:pt>
                <c:pt idx="9361">
                  <c:v>7</c:v>
                </c:pt>
                <c:pt idx="9362">
                  <c:v>7</c:v>
                </c:pt>
                <c:pt idx="9363">
                  <c:v>7</c:v>
                </c:pt>
                <c:pt idx="9364">
                  <c:v>8</c:v>
                </c:pt>
                <c:pt idx="9365">
                  <c:v>8</c:v>
                </c:pt>
                <c:pt idx="9366">
                  <c:v>10</c:v>
                </c:pt>
                <c:pt idx="9367">
                  <c:v>10</c:v>
                </c:pt>
                <c:pt idx="9368">
                  <c:v>9</c:v>
                </c:pt>
                <c:pt idx="9369">
                  <c:v>9</c:v>
                </c:pt>
                <c:pt idx="9370">
                  <c:v>7</c:v>
                </c:pt>
                <c:pt idx="9371">
                  <c:v>7</c:v>
                </c:pt>
                <c:pt idx="9372">
                  <c:v>7</c:v>
                </c:pt>
                <c:pt idx="9373">
                  <c:v>8</c:v>
                </c:pt>
                <c:pt idx="9374">
                  <c:v>9</c:v>
                </c:pt>
                <c:pt idx="9375">
                  <c:v>9</c:v>
                </c:pt>
                <c:pt idx="9376">
                  <c:v>9</c:v>
                </c:pt>
                <c:pt idx="9377">
                  <c:v>8</c:v>
                </c:pt>
                <c:pt idx="9378">
                  <c:v>8</c:v>
                </c:pt>
                <c:pt idx="9379">
                  <c:v>8</c:v>
                </c:pt>
                <c:pt idx="9380">
                  <c:v>7</c:v>
                </c:pt>
                <c:pt idx="9381">
                  <c:v>7</c:v>
                </c:pt>
                <c:pt idx="9382">
                  <c:v>8</c:v>
                </c:pt>
                <c:pt idx="9383">
                  <c:v>8</c:v>
                </c:pt>
                <c:pt idx="9384">
                  <c:v>8</c:v>
                </c:pt>
                <c:pt idx="9385">
                  <c:v>7</c:v>
                </c:pt>
                <c:pt idx="9386">
                  <c:v>5</c:v>
                </c:pt>
                <c:pt idx="9387">
                  <c:v>5</c:v>
                </c:pt>
                <c:pt idx="9388">
                  <c:v>5</c:v>
                </c:pt>
                <c:pt idx="9389">
                  <c:v>5</c:v>
                </c:pt>
                <c:pt idx="9390">
                  <c:v>6</c:v>
                </c:pt>
                <c:pt idx="9391">
                  <c:v>6</c:v>
                </c:pt>
                <c:pt idx="9392">
                  <c:v>5</c:v>
                </c:pt>
                <c:pt idx="9393">
                  <c:v>4</c:v>
                </c:pt>
                <c:pt idx="9394">
                  <c:v>3</c:v>
                </c:pt>
                <c:pt idx="9395">
                  <c:v>3</c:v>
                </c:pt>
                <c:pt idx="9396">
                  <c:v>4</c:v>
                </c:pt>
                <c:pt idx="9397">
                  <c:v>4</c:v>
                </c:pt>
                <c:pt idx="9398">
                  <c:v>4</c:v>
                </c:pt>
                <c:pt idx="9399">
                  <c:v>4</c:v>
                </c:pt>
                <c:pt idx="9400">
                  <c:v>5</c:v>
                </c:pt>
                <c:pt idx="9401">
                  <c:v>5</c:v>
                </c:pt>
                <c:pt idx="9402">
                  <c:v>4</c:v>
                </c:pt>
                <c:pt idx="9403">
                  <c:v>6</c:v>
                </c:pt>
                <c:pt idx="9404">
                  <c:v>6</c:v>
                </c:pt>
                <c:pt idx="9405">
                  <c:v>6</c:v>
                </c:pt>
                <c:pt idx="9406">
                  <c:v>6</c:v>
                </c:pt>
                <c:pt idx="9407">
                  <c:v>7</c:v>
                </c:pt>
                <c:pt idx="9408">
                  <c:v>7</c:v>
                </c:pt>
                <c:pt idx="9409">
                  <c:v>9</c:v>
                </c:pt>
                <c:pt idx="9410">
                  <c:v>8</c:v>
                </c:pt>
                <c:pt idx="9411">
                  <c:v>9</c:v>
                </c:pt>
                <c:pt idx="9412">
                  <c:v>9</c:v>
                </c:pt>
                <c:pt idx="9413">
                  <c:v>9</c:v>
                </c:pt>
                <c:pt idx="9414">
                  <c:v>10</c:v>
                </c:pt>
                <c:pt idx="9415">
                  <c:v>10</c:v>
                </c:pt>
                <c:pt idx="9416">
                  <c:v>9</c:v>
                </c:pt>
                <c:pt idx="9417">
                  <c:v>10</c:v>
                </c:pt>
                <c:pt idx="9418">
                  <c:v>10</c:v>
                </c:pt>
                <c:pt idx="9419">
                  <c:v>10</c:v>
                </c:pt>
                <c:pt idx="9420">
                  <c:v>10</c:v>
                </c:pt>
                <c:pt idx="9421">
                  <c:v>10</c:v>
                </c:pt>
                <c:pt idx="9422">
                  <c:v>10</c:v>
                </c:pt>
                <c:pt idx="9423">
                  <c:v>9</c:v>
                </c:pt>
                <c:pt idx="9424">
                  <c:v>8</c:v>
                </c:pt>
                <c:pt idx="9425">
                  <c:v>9</c:v>
                </c:pt>
                <c:pt idx="9426">
                  <c:v>10</c:v>
                </c:pt>
                <c:pt idx="9427">
                  <c:v>11</c:v>
                </c:pt>
                <c:pt idx="9428">
                  <c:v>11</c:v>
                </c:pt>
                <c:pt idx="9429">
                  <c:v>9</c:v>
                </c:pt>
                <c:pt idx="9430">
                  <c:v>8</c:v>
                </c:pt>
                <c:pt idx="9431">
                  <c:v>7</c:v>
                </c:pt>
                <c:pt idx="9432">
                  <c:v>7</c:v>
                </c:pt>
                <c:pt idx="9433">
                  <c:v>8</c:v>
                </c:pt>
                <c:pt idx="9434">
                  <c:v>8</c:v>
                </c:pt>
                <c:pt idx="9435">
                  <c:v>7</c:v>
                </c:pt>
                <c:pt idx="9436">
                  <c:v>8</c:v>
                </c:pt>
                <c:pt idx="9437">
                  <c:v>8</c:v>
                </c:pt>
                <c:pt idx="9438">
                  <c:v>7</c:v>
                </c:pt>
                <c:pt idx="9439">
                  <c:v>7</c:v>
                </c:pt>
                <c:pt idx="9440">
                  <c:v>8</c:v>
                </c:pt>
                <c:pt idx="9441">
                  <c:v>8</c:v>
                </c:pt>
                <c:pt idx="9442">
                  <c:v>9</c:v>
                </c:pt>
                <c:pt idx="9443">
                  <c:v>9</c:v>
                </c:pt>
                <c:pt idx="9444">
                  <c:v>9</c:v>
                </c:pt>
                <c:pt idx="9445">
                  <c:v>8</c:v>
                </c:pt>
                <c:pt idx="9446">
                  <c:v>7</c:v>
                </c:pt>
                <c:pt idx="9447">
                  <c:v>5</c:v>
                </c:pt>
                <c:pt idx="9448">
                  <c:v>4</c:v>
                </c:pt>
                <c:pt idx="9449">
                  <c:v>5</c:v>
                </c:pt>
                <c:pt idx="9450">
                  <c:v>5</c:v>
                </c:pt>
                <c:pt idx="9451">
                  <c:v>5</c:v>
                </c:pt>
                <c:pt idx="9452">
                  <c:v>5</c:v>
                </c:pt>
                <c:pt idx="9453">
                  <c:v>6</c:v>
                </c:pt>
                <c:pt idx="9454">
                  <c:v>5</c:v>
                </c:pt>
                <c:pt idx="9455">
                  <c:v>6</c:v>
                </c:pt>
                <c:pt idx="9456">
                  <c:v>6</c:v>
                </c:pt>
                <c:pt idx="9457">
                  <c:v>6</c:v>
                </c:pt>
                <c:pt idx="9458">
                  <c:v>6</c:v>
                </c:pt>
                <c:pt idx="9459">
                  <c:v>6</c:v>
                </c:pt>
                <c:pt idx="9460">
                  <c:v>6</c:v>
                </c:pt>
                <c:pt idx="9461">
                  <c:v>5</c:v>
                </c:pt>
                <c:pt idx="9462">
                  <c:v>5</c:v>
                </c:pt>
                <c:pt idx="9463">
                  <c:v>5</c:v>
                </c:pt>
                <c:pt idx="9464">
                  <c:v>5</c:v>
                </c:pt>
                <c:pt idx="9465">
                  <c:v>5</c:v>
                </c:pt>
                <c:pt idx="9466">
                  <c:v>5</c:v>
                </c:pt>
                <c:pt idx="9467">
                  <c:v>4</c:v>
                </c:pt>
                <c:pt idx="9468">
                  <c:v>4</c:v>
                </c:pt>
                <c:pt idx="9469">
                  <c:v>4</c:v>
                </c:pt>
                <c:pt idx="9470">
                  <c:v>5</c:v>
                </c:pt>
                <c:pt idx="9471">
                  <c:v>5</c:v>
                </c:pt>
                <c:pt idx="9472">
                  <c:v>5</c:v>
                </c:pt>
                <c:pt idx="9473">
                  <c:v>4</c:v>
                </c:pt>
                <c:pt idx="9474">
                  <c:v>4</c:v>
                </c:pt>
                <c:pt idx="9475">
                  <c:v>3</c:v>
                </c:pt>
                <c:pt idx="9476">
                  <c:v>3</c:v>
                </c:pt>
                <c:pt idx="9477">
                  <c:v>4</c:v>
                </c:pt>
                <c:pt idx="9478">
                  <c:v>4</c:v>
                </c:pt>
                <c:pt idx="9479">
                  <c:v>4</c:v>
                </c:pt>
                <c:pt idx="9480">
                  <c:v>4</c:v>
                </c:pt>
                <c:pt idx="9481">
                  <c:v>4</c:v>
                </c:pt>
                <c:pt idx="9482">
                  <c:v>3</c:v>
                </c:pt>
                <c:pt idx="9483">
                  <c:v>3</c:v>
                </c:pt>
                <c:pt idx="9484">
                  <c:v>4</c:v>
                </c:pt>
                <c:pt idx="9485">
                  <c:v>4</c:v>
                </c:pt>
                <c:pt idx="9486">
                  <c:v>4</c:v>
                </c:pt>
                <c:pt idx="9487">
                  <c:v>4</c:v>
                </c:pt>
                <c:pt idx="9488">
                  <c:v>4</c:v>
                </c:pt>
                <c:pt idx="9489">
                  <c:v>3</c:v>
                </c:pt>
                <c:pt idx="9490">
                  <c:v>3</c:v>
                </c:pt>
                <c:pt idx="9491">
                  <c:v>2</c:v>
                </c:pt>
                <c:pt idx="9492">
                  <c:v>5</c:v>
                </c:pt>
                <c:pt idx="9493">
                  <c:v>7</c:v>
                </c:pt>
                <c:pt idx="9494">
                  <c:v>7</c:v>
                </c:pt>
                <c:pt idx="9495">
                  <c:v>9</c:v>
                </c:pt>
                <c:pt idx="9496">
                  <c:v>9</c:v>
                </c:pt>
                <c:pt idx="9497">
                  <c:v>10</c:v>
                </c:pt>
                <c:pt idx="9498">
                  <c:v>10</c:v>
                </c:pt>
                <c:pt idx="9499">
                  <c:v>10</c:v>
                </c:pt>
                <c:pt idx="9500">
                  <c:v>11</c:v>
                </c:pt>
                <c:pt idx="9501">
                  <c:v>10</c:v>
                </c:pt>
                <c:pt idx="9502">
                  <c:v>10</c:v>
                </c:pt>
                <c:pt idx="9503">
                  <c:v>10</c:v>
                </c:pt>
                <c:pt idx="9504">
                  <c:v>10</c:v>
                </c:pt>
                <c:pt idx="9505">
                  <c:v>10</c:v>
                </c:pt>
                <c:pt idx="9506">
                  <c:v>11</c:v>
                </c:pt>
                <c:pt idx="9507">
                  <c:v>13</c:v>
                </c:pt>
                <c:pt idx="9508">
                  <c:v>13</c:v>
                </c:pt>
                <c:pt idx="9509">
                  <c:v>13</c:v>
                </c:pt>
                <c:pt idx="9510">
                  <c:v>12</c:v>
                </c:pt>
                <c:pt idx="9511">
                  <c:v>12</c:v>
                </c:pt>
                <c:pt idx="9512">
                  <c:v>12</c:v>
                </c:pt>
                <c:pt idx="9513">
                  <c:v>10</c:v>
                </c:pt>
                <c:pt idx="9514">
                  <c:v>9</c:v>
                </c:pt>
                <c:pt idx="9515">
                  <c:v>8</c:v>
                </c:pt>
                <c:pt idx="9516">
                  <c:v>7</c:v>
                </c:pt>
                <c:pt idx="9517">
                  <c:v>6</c:v>
                </c:pt>
                <c:pt idx="9518">
                  <c:v>6</c:v>
                </c:pt>
                <c:pt idx="9519">
                  <c:v>6</c:v>
                </c:pt>
                <c:pt idx="9520">
                  <c:v>5</c:v>
                </c:pt>
                <c:pt idx="9521">
                  <c:v>6</c:v>
                </c:pt>
                <c:pt idx="9522">
                  <c:v>6</c:v>
                </c:pt>
                <c:pt idx="9523">
                  <c:v>6</c:v>
                </c:pt>
                <c:pt idx="9524">
                  <c:v>6</c:v>
                </c:pt>
                <c:pt idx="9525">
                  <c:v>5</c:v>
                </c:pt>
                <c:pt idx="9526">
                  <c:v>5</c:v>
                </c:pt>
                <c:pt idx="9527">
                  <c:v>5</c:v>
                </c:pt>
                <c:pt idx="9528">
                  <c:v>3</c:v>
                </c:pt>
                <c:pt idx="9529">
                  <c:v>3</c:v>
                </c:pt>
                <c:pt idx="9530">
                  <c:v>3</c:v>
                </c:pt>
                <c:pt idx="9531">
                  <c:v>3</c:v>
                </c:pt>
                <c:pt idx="9532">
                  <c:v>3</c:v>
                </c:pt>
                <c:pt idx="9533">
                  <c:v>3</c:v>
                </c:pt>
                <c:pt idx="9534">
                  <c:v>3</c:v>
                </c:pt>
                <c:pt idx="9535">
                  <c:v>3</c:v>
                </c:pt>
                <c:pt idx="9536">
                  <c:v>3</c:v>
                </c:pt>
                <c:pt idx="9537">
                  <c:v>3</c:v>
                </c:pt>
                <c:pt idx="9538">
                  <c:v>3</c:v>
                </c:pt>
                <c:pt idx="9539">
                  <c:v>4</c:v>
                </c:pt>
                <c:pt idx="9540">
                  <c:v>4</c:v>
                </c:pt>
                <c:pt idx="9541">
                  <c:v>4</c:v>
                </c:pt>
                <c:pt idx="9542">
                  <c:v>5</c:v>
                </c:pt>
                <c:pt idx="9543">
                  <c:v>5</c:v>
                </c:pt>
                <c:pt idx="9544">
                  <c:v>4</c:v>
                </c:pt>
                <c:pt idx="9545">
                  <c:v>4</c:v>
                </c:pt>
                <c:pt idx="9546">
                  <c:v>4</c:v>
                </c:pt>
                <c:pt idx="9547">
                  <c:v>3</c:v>
                </c:pt>
                <c:pt idx="9548">
                  <c:v>3</c:v>
                </c:pt>
                <c:pt idx="9549">
                  <c:v>3</c:v>
                </c:pt>
                <c:pt idx="9550">
                  <c:v>3</c:v>
                </c:pt>
                <c:pt idx="9551">
                  <c:v>3</c:v>
                </c:pt>
                <c:pt idx="9552">
                  <c:v>3</c:v>
                </c:pt>
                <c:pt idx="9553">
                  <c:v>2</c:v>
                </c:pt>
                <c:pt idx="9554">
                  <c:v>2</c:v>
                </c:pt>
                <c:pt idx="9555">
                  <c:v>2</c:v>
                </c:pt>
                <c:pt idx="9556">
                  <c:v>3</c:v>
                </c:pt>
                <c:pt idx="9557">
                  <c:v>4</c:v>
                </c:pt>
                <c:pt idx="9558">
                  <c:v>4</c:v>
                </c:pt>
                <c:pt idx="9559">
                  <c:v>3</c:v>
                </c:pt>
                <c:pt idx="9560">
                  <c:v>3</c:v>
                </c:pt>
                <c:pt idx="9561">
                  <c:v>4</c:v>
                </c:pt>
                <c:pt idx="9562">
                  <c:v>6</c:v>
                </c:pt>
                <c:pt idx="9563">
                  <c:v>6</c:v>
                </c:pt>
                <c:pt idx="9564">
                  <c:v>6</c:v>
                </c:pt>
                <c:pt idx="9565">
                  <c:v>6</c:v>
                </c:pt>
                <c:pt idx="9566">
                  <c:v>6</c:v>
                </c:pt>
                <c:pt idx="9567">
                  <c:v>6</c:v>
                </c:pt>
                <c:pt idx="9568">
                  <c:v>7</c:v>
                </c:pt>
                <c:pt idx="9569">
                  <c:v>7</c:v>
                </c:pt>
                <c:pt idx="9570">
                  <c:v>7</c:v>
                </c:pt>
                <c:pt idx="9571">
                  <c:v>7</c:v>
                </c:pt>
                <c:pt idx="9572">
                  <c:v>7</c:v>
                </c:pt>
                <c:pt idx="9573">
                  <c:v>7</c:v>
                </c:pt>
                <c:pt idx="9574">
                  <c:v>7</c:v>
                </c:pt>
                <c:pt idx="9575">
                  <c:v>8</c:v>
                </c:pt>
                <c:pt idx="9576">
                  <c:v>9</c:v>
                </c:pt>
                <c:pt idx="9577">
                  <c:v>7</c:v>
                </c:pt>
                <c:pt idx="9578">
                  <c:v>7</c:v>
                </c:pt>
                <c:pt idx="9579">
                  <c:v>6</c:v>
                </c:pt>
                <c:pt idx="9580">
                  <c:v>6</c:v>
                </c:pt>
                <c:pt idx="9581">
                  <c:v>5</c:v>
                </c:pt>
                <c:pt idx="9582">
                  <c:v>3</c:v>
                </c:pt>
                <c:pt idx="9583">
                  <c:v>3</c:v>
                </c:pt>
                <c:pt idx="9584">
                  <c:v>3</c:v>
                </c:pt>
                <c:pt idx="9585">
                  <c:v>3</c:v>
                </c:pt>
                <c:pt idx="9586">
                  <c:v>3</c:v>
                </c:pt>
                <c:pt idx="9587">
                  <c:v>4</c:v>
                </c:pt>
                <c:pt idx="9588">
                  <c:v>3</c:v>
                </c:pt>
                <c:pt idx="9589">
                  <c:v>4</c:v>
                </c:pt>
                <c:pt idx="9590">
                  <c:v>4</c:v>
                </c:pt>
                <c:pt idx="9591">
                  <c:v>6</c:v>
                </c:pt>
                <c:pt idx="9592">
                  <c:v>6</c:v>
                </c:pt>
                <c:pt idx="9593">
                  <c:v>6</c:v>
                </c:pt>
                <c:pt idx="9594">
                  <c:v>6</c:v>
                </c:pt>
                <c:pt idx="9595">
                  <c:v>6</c:v>
                </c:pt>
                <c:pt idx="9596">
                  <c:v>6</c:v>
                </c:pt>
                <c:pt idx="9597">
                  <c:v>6</c:v>
                </c:pt>
                <c:pt idx="9598">
                  <c:v>6</c:v>
                </c:pt>
                <c:pt idx="9599">
                  <c:v>6</c:v>
                </c:pt>
                <c:pt idx="9600">
                  <c:v>8</c:v>
                </c:pt>
                <c:pt idx="9601">
                  <c:v>8</c:v>
                </c:pt>
                <c:pt idx="9602">
                  <c:v>8</c:v>
                </c:pt>
                <c:pt idx="9603">
                  <c:v>8</c:v>
                </c:pt>
                <c:pt idx="9604">
                  <c:v>9</c:v>
                </c:pt>
                <c:pt idx="9605">
                  <c:v>9</c:v>
                </c:pt>
                <c:pt idx="9606">
                  <c:v>10</c:v>
                </c:pt>
                <c:pt idx="9607">
                  <c:v>9</c:v>
                </c:pt>
                <c:pt idx="9608">
                  <c:v>10</c:v>
                </c:pt>
                <c:pt idx="9609">
                  <c:v>9</c:v>
                </c:pt>
                <c:pt idx="9610">
                  <c:v>9</c:v>
                </c:pt>
                <c:pt idx="9611">
                  <c:v>7</c:v>
                </c:pt>
                <c:pt idx="9612">
                  <c:v>7</c:v>
                </c:pt>
                <c:pt idx="9613">
                  <c:v>7</c:v>
                </c:pt>
                <c:pt idx="9614">
                  <c:v>6</c:v>
                </c:pt>
                <c:pt idx="9615">
                  <c:v>5</c:v>
                </c:pt>
                <c:pt idx="9616">
                  <c:v>5</c:v>
                </c:pt>
                <c:pt idx="9617">
                  <c:v>4</c:v>
                </c:pt>
                <c:pt idx="9618">
                  <c:v>4</c:v>
                </c:pt>
                <c:pt idx="9619">
                  <c:v>4</c:v>
                </c:pt>
                <c:pt idx="9620">
                  <c:v>3</c:v>
                </c:pt>
                <c:pt idx="9621">
                  <c:v>3</c:v>
                </c:pt>
                <c:pt idx="9622">
                  <c:v>4</c:v>
                </c:pt>
                <c:pt idx="9623">
                  <c:v>5</c:v>
                </c:pt>
                <c:pt idx="9624">
                  <c:v>5</c:v>
                </c:pt>
                <c:pt idx="9625">
                  <c:v>4</c:v>
                </c:pt>
                <c:pt idx="9626">
                  <c:v>4</c:v>
                </c:pt>
                <c:pt idx="9627">
                  <c:v>5</c:v>
                </c:pt>
                <c:pt idx="9628">
                  <c:v>5</c:v>
                </c:pt>
                <c:pt idx="9629">
                  <c:v>5</c:v>
                </c:pt>
                <c:pt idx="9630">
                  <c:v>5</c:v>
                </c:pt>
                <c:pt idx="9631">
                  <c:v>7</c:v>
                </c:pt>
                <c:pt idx="9632">
                  <c:v>8</c:v>
                </c:pt>
                <c:pt idx="9633">
                  <c:v>8</c:v>
                </c:pt>
                <c:pt idx="9634">
                  <c:v>8</c:v>
                </c:pt>
                <c:pt idx="9635">
                  <c:v>8</c:v>
                </c:pt>
                <c:pt idx="9636">
                  <c:v>7</c:v>
                </c:pt>
                <c:pt idx="9637">
                  <c:v>7</c:v>
                </c:pt>
                <c:pt idx="9638">
                  <c:v>7</c:v>
                </c:pt>
                <c:pt idx="9639">
                  <c:v>8</c:v>
                </c:pt>
                <c:pt idx="9640">
                  <c:v>8</c:v>
                </c:pt>
                <c:pt idx="9641">
                  <c:v>9</c:v>
                </c:pt>
                <c:pt idx="9642">
                  <c:v>8</c:v>
                </c:pt>
                <c:pt idx="9643">
                  <c:v>7</c:v>
                </c:pt>
                <c:pt idx="9644">
                  <c:v>7</c:v>
                </c:pt>
                <c:pt idx="9645">
                  <c:v>7</c:v>
                </c:pt>
                <c:pt idx="9646">
                  <c:v>9</c:v>
                </c:pt>
                <c:pt idx="9647">
                  <c:v>9</c:v>
                </c:pt>
                <c:pt idx="9648">
                  <c:v>9</c:v>
                </c:pt>
                <c:pt idx="9649">
                  <c:v>9</c:v>
                </c:pt>
                <c:pt idx="9650">
                  <c:v>10</c:v>
                </c:pt>
                <c:pt idx="9651">
                  <c:v>10</c:v>
                </c:pt>
                <c:pt idx="9652">
                  <c:v>9</c:v>
                </c:pt>
                <c:pt idx="9653">
                  <c:v>9</c:v>
                </c:pt>
                <c:pt idx="9654">
                  <c:v>9</c:v>
                </c:pt>
                <c:pt idx="9655">
                  <c:v>9</c:v>
                </c:pt>
                <c:pt idx="9656">
                  <c:v>9</c:v>
                </c:pt>
                <c:pt idx="9657">
                  <c:v>8</c:v>
                </c:pt>
                <c:pt idx="9658">
                  <c:v>10</c:v>
                </c:pt>
                <c:pt idx="9659">
                  <c:v>9</c:v>
                </c:pt>
                <c:pt idx="9660">
                  <c:v>10</c:v>
                </c:pt>
                <c:pt idx="9661">
                  <c:v>8</c:v>
                </c:pt>
                <c:pt idx="9662">
                  <c:v>7</c:v>
                </c:pt>
                <c:pt idx="9663">
                  <c:v>11</c:v>
                </c:pt>
                <c:pt idx="9664">
                  <c:v>13</c:v>
                </c:pt>
                <c:pt idx="9665">
                  <c:v>15</c:v>
                </c:pt>
                <c:pt idx="9666">
                  <c:v>15</c:v>
                </c:pt>
                <c:pt idx="9667">
                  <c:v>15</c:v>
                </c:pt>
                <c:pt idx="9668">
                  <c:v>13</c:v>
                </c:pt>
                <c:pt idx="9669">
                  <c:v>14</c:v>
                </c:pt>
                <c:pt idx="9670">
                  <c:v>13</c:v>
                </c:pt>
                <c:pt idx="9671">
                  <c:v>14</c:v>
                </c:pt>
                <c:pt idx="9672">
                  <c:v>15</c:v>
                </c:pt>
                <c:pt idx="9673">
                  <c:v>15</c:v>
                </c:pt>
                <c:pt idx="9674">
                  <c:v>15</c:v>
                </c:pt>
                <c:pt idx="9675">
                  <c:v>15</c:v>
                </c:pt>
                <c:pt idx="9676">
                  <c:v>16</c:v>
                </c:pt>
                <c:pt idx="9677">
                  <c:v>17</c:v>
                </c:pt>
                <c:pt idx="9678">
                  <c:v>16</c:v>
                </c:pt>
                <c:pt idx="9679">
                  <c:v>17</c:v>
                </c:pt>
                <c:pt idx="9680">
                  <c:v>16</c:v>
                </c:pt>
                <c:pt idx="9681">
                  <c:v>16</c:v>
                </c:pt>
                <c:pt idx="9682">
                  <c:v>16</c:v>
                </c:pt>
                <c:pt idx="9683">
                  <c:v>13</c:v>
                </c:pt>
                <c:pt idx="9684">
                  <c:v>11</c:v>
                </c:pt>
                <c:pt idx="9685">
                  <c:v>10</c:v>
                </c:pt>
                <c:pt idx="9686">
                  <c:v>10</c:v>
                </c:pt>
                <c:pt idx="9687">
                  <c:v>10</c:v>
                </c:pt>
                <c:pt idx="9688">
                  <c:v>10</c:v>
                </c:pt>
                <c:pt idx="9689">
                  <c:v>9</c:v>
                </c:pt>
                <c:pt idx="9690">
                  <c:v>7</c:v>
                </c:pt>
                <c:pt idx="9691">
                  <c:v>7</c:v>
                </c:pt>
                <c:pt idx="9692">
                  <c:v>5</c:v>
                </c:pt>
                <c:pt idx="9693">
                  <c:v>6</c:v>
                </c:pt>
                <c:pt idx="9694">
                  <c:v>6</c:v>
                </c:pt>
                <c:pt idx="9695">
                  <c:v>6</c:v>
                </c:pt>
                <c:pt idx="9696">
                  <c:v>6</c:v>
                </c:pt>
                <c:pt idx="9697">
                  <c:v>7</c:v>
                </c:pt>
                <c:pt idx="9698">
                  <c:v>6</c:v>
                </c:pt>
                <c:pt idx="9699">
                  <c:v>5</c:v>
                </c:pt>
                <c:pt idx="9700">
                  <c:v>5</c:v>
                </c:pt>
                <c:pt idx="9701">
                  <c:v>5</c:v>
                </c:pt>
                <c:pt idx="9702">
                  <c:v>4</c:v>
                </c:pt>
                <c:pt idx="9703">
                  <c:v>6</c:v>
                </c:pt>
                <c:pt idx="9704">
                  <c:v>7</c:v>
                </c:pt>
                <c:pt idx="9705">
                  <c:v>7</c:v>
                </c:pt>
                <c:pt idx="9706">
                  <c:v>9</c:v>
                </c:pt>
                <c:pt idx="9707">
                  <c:v>9</c:v>
                </c:pt>
                <c:pt idx="9708">
                  <c:v>9</c:v>
                </c:pt>
                <c:pt idx="9709">
                  <c:v>9</c:v>
                </c:pt>
                <c:pt idx="9710">
                  <c:v>9</c:v>
                </c:pt>
                <c:pt idx="9711">
                  <c:v>11</c:v>
                </c:pt>
                <c:pt idx="9712">
                  <c:v>11</c:v>
                </c:pt>
                <c:pt idx="9713">
                  <c:v>11</c:v>
                </c:pt>
                <c:pt idx="9714">
                  <c:v>11</c:v>
                </c:pt>
                <c:pt idx="9715">
                  <c:v>11</c:v>
                </c:pt>
                <c:pt idx="9716">
                  <c:v>11</c:v>
                </c:pt>
                <c:pt idx="9717">
                  <c:v>11</c:v>
                </c:pt>
                <c:pt idx="9718">
                  <c:v>11</c:v>
                </c:pt>
                <c:pt idx="9719">
                  <c:v>11</c:v>
                </c:pt>
                <c:pt idx="9720">
                  <c:v>12</c:v>
                </c:pt>
                <c:pt idx="9721">
                  <c:v>13</c:v>
                </c:pt>
                <c:pt idx="9722">
                  <c:v>13</c:v>
                </c:pt>
                <c:pt idx="9723">
                  <c:v>14</c:v>
                </c:pt>
                <c:pt idx="9724">
                  <c:v>12</c:v>
                </c:pt>
                <c:pt idx="9725">
                  <c:v>13</c:v>
                </c:pt>
                <c:pt idx="9726">
                  <c:v>13</c:v>
                </c:pt>
                <c:pt idx="9727">
                  <c:v>13</c:v>
                </c:pt>
                <c:pt idx="9728">
                  <c:v>12</c:v>
                </c:pt>
                <c:pt idx="9729">
                  <c:v>13</c:v>
                </c:pt>
                <c:pt idx="9730">
                  <c:v>13</c:v>
                </c:pt>
                <c:pt idx="9731">
                  <c:v>13</c:v>
                </c:pt>
                <c:pt idx="9732">
                  <c:v>12</c:v>
                </c:pt>
                <c:pt idx="9733">
                  <c:v>11</c:v>
                </c:pt>
                <c:pt idx="9734">
                  <c:v>11</c:v>
                </c:pt>
                <c:pt idx="9735">
                  <c:v>12</c:v>
                </c:pt>
                <c:pt idx="9736">
                  <c:v>12</c:v>
                </c:pt>
                <c:pt idx="9737">
                  <c:v>11</c:v>
                </c:pt>
                <c:pt idx="9738">
                  <c:v>10</c:v>
                </c:pt>
                <c:pt idx="9739">
                  <c:v>10</c:v>
                </c:pt>
                <c:pt idx="9740">
                  <c:v>11</c:v>
                </c:pt>
                <c:pt idx="9741">
                  <c:v>10</c:v>
                </c:pt>
                <c:pt idx="9742">
                  <c:v>11</c:v>
                </c:pt>
                <c:pt idx="9743">
                  <c:v>11</c:v>
                </c:pt>
                <c:pt idx="9744">
                  <c:v>11</c:v>
                </c:pt>
                <c:pt idx="9745">
                  <c:v>10</c:v>
                </c:pt>
                <c:pt idx="9746">
                  <c:v>12</c:v>
                </c:pt>
                <c:pt idx="9747">
                  <c:v>12</c:v>
                </c:pt>
                <c:pt idx="9748">
                  <c:v>12</c:v>
                </c:pt>
                <c:pt idx="9749">
                  <c:v>11</c:v>
                </c:pt>
                <c:pt idx="9750">
                  <c:v>11</c:v>
                </c:pt>
                <c:pt idx="9751">
                  <c:v>11</c:v>
                </c:pt>
                <c:pt idx="9752">
                  <c:v>10</c:v>
                </c:pt>
                <c:pt idx="9753">
                  <c:v>10</c:v>
                </c:pt>
                <c:pt idx="9754">
                  <c:v>10</c:v>
                </c:pt>
                <c:pt idx="9755">
                  <c:v>9</c:v>
                </c:pt>
                <c:pt idx="9756">
                  <c:v>9</c:v>
                </c:pt>
                <c:pt idx="9757">
                  <c:v>8</c:v>
                </c:pt>
                <c:pt idx="9758">
                  <c:v>6</c:v>
                </c:pt>
                <c:pt idx="9759">
                  <c:v>6</c:v>
                </c:pt>
                <c:pt idx="9760">
                  <c:v>6</c:v>
                </c:pt>
                <c:pt idx="9761">
                  <c:v>6</c:v>
                </c:pt>
                <c:pt idx="9762">
                  <c:v>4</c:v>
                </c:pt>
                <c:pt idx="9763">
                  <c:v>4</c:v>
                </c:pt>
                <c:pt idx="9764">
                  <c:v>3</c:v>
                </c:pt>
                <c:pt idx="9765">
                  <c:v>3</c:v>
                </c:pt>
                <c:pt idx="9766">
                  <c:v>2</c:v>
                </c:pt>
                <c:pt idx="9767">
                  <c:v>2</c:v>
                </c:pt>
                <c:pt idx="9768">
                  <c:v>2</c:v>
                </c:pt>
                <c:pt idx="9769">
                  <c:v>3</c:v>
                </c:pt>
                <c:pt idx="9770">
                  <c:v>4</c:v>
                </c:pt>
                <c:pt idx="9771">
                  <c:v>4</c:v>
                </c:pt>
                <c:pt idx="9772">
                  <c:v>4</c:v>
                </c:pt>
                <c:pt idx="9773">
                  <c:v>4</c:v>
                </c:pt>
                <c:pt idx="9774">
                  <c:v>4</c:v>
                </c:pt>
                <c:pt idx="9775">
                  <c:v>4</c:v>
                </c:pt>
                <c:pt idx="9776">
                  <c:v>5</c:v>
                </c:pt>
                <c:pt idx="9777">
                  <c:v>6</c:v>
                </c:pt>
                <c:pt idx="9778">
                  <c:v>6</c:v>
                </c:pt>
                <c:pt idx="9779">
                  <c:v>6</c:v>
                </c:pt>
                <c:pt idx="9780">
                  <c:v>10</c:v>
                </c:pt>
                <c:pt idx="9781">
                  <c:v>10</c:v>
                </c:pt>
                <c:pt idx="9782">
                  <c:v>10</c:v>
                </c:pt>
                <c:pt idx="9783">
                  <c:v>9</c:v>
                </c:pt>
                <c:pt idx="9784">
                  <c:v>9</c:v>
                </c:pt>
                <c:pt idx="9785">
                  <c:v>9</c:v>
                </c:pt>
                <c:pt idx="9786">
                  <c:v>10</c:v>
                </c:pt>
                <c:pt idx="9787">
                  <c:v>10</c:v>
                </c:pt>
                <c:pt idx="9788">
                  <c:v>10</c:v>
                </c:pt>
                <c:pt idx="9789">
                  <c:v>11</c:v>
                </c:pt>
                <c:pt idx="9790">
                  <c:v>10</c:v>
                </c:pt>
                <c:pt idx="9791">
                  <c:v>9</c:v>
                </c:pt>
                <c:pt idx="9792">
                  <c:v>9</c:v>
                </c:pt>
                <c:pt idx="9793">
                  <c:v>9</c:v>
                </c:pt>
                <c:pt idx="9794">
                  <c:v>8</c:v>
                </c:pt>
                <c:pt idx="9795">
                  <c:v>8</c:v>
                </c:pt>
                <c:pt idx="9796">
                  <c:v>7</c:v>
                </c:pt>
                <c:pt idx="9797">
                  <c:v>6</c:v>
                </c:pt>
                <c:pt idx="9798">
                  <c:v>6</c:v>
                </c:pt>
                <c:pt idx="9799">
                  <c:v>6</c:v>
                </c:pt>
                <c:pt idx="9800">
                  <c:v>5</c:v>
                </c:pt>
                <c:pt idx="9801">
                  <c:v>5</c:v>
                </c:pt>
                <c:pt idx="9802">
                  <c:v>6</c:v>
                </c:pt>
                <c:pt idx="9803">
                  <c:v>8</c:v>
                </c:pt>
                <c:pt idx="9804">
                  <c:v>9</c:v>
                </c:pt>
                <c:pt idx="9805">
                  <c:v>9</c:v>
                </c:pt>
                <c:pt idx="9806">
                  <c:v>7</c:v>
                </c:pt>
                <c:pt idx="9807">
                  <c:v>8</c:v>
                </c:pt>
                <c:pt idx="9808">
                  <c:v>9</c:v>
                </c:pt>
                <c:pt idx="9809">
                  <c:v>8</c:v>
                </c:pt>
                <c:pt idx="9810">
                  <c:v>8</c:v>
                </c:pt>
                <c:pt idx="9811">
                  <c:v>8</c:v>
                </c:pt>
                <c:pt idx="9812">
                  <c:v>9</c:v>
                </c:pt>
                <c:pt idx="9813">
                  <c:v>9</c:v>
                </c:pt>
                <c:pt idx="9814">
                  <c:v>9</c:v>
                </c:pt>
                <c:pt idx="9815">
                  <c:v>9</c:v>
                </c:pt>
                <c:pt idx="9816">
                  <c:v>10</c:v>
                </c:pt>
                <c:pt idx="9817">
                  <c:v>9</c:v>
                </c:pt>
                <c:pt idx="9818">
                  <c:v>11</c:v>
                </c:pt>
                <c:pt idx="9819">
                  <c:v>12</c:v>
                </c:pt>
                <c:pt idx="9820">
                  <c:v>12</c:v>
                </c:pt>
                <c:pt idx="9821">
                  <c:v>12</c:v>
                </c:pt>
                <c:pt idx="9822">
                  <c:v>13</c:v>
                </c:pt>
                <c:pt idx="9823">
                  <c:v>13</c:v>
                </c:pt>
                <c:pt idx="9824">
                  <c:v>10</c:v>
                </c:pt>
                <c:pt idx="9825">
                  <c:v>11</c:v>
                </c:pt>
                <c:pt idx="9826">
                  <c:v>12</c:v>
                </c:pt>
                <c:pt idx="9827">
                  <c:v>12</c:v>
                </c:pt>
                <c:pt idx="9828">
                  <c:v>11</c:v>
                </c:pt>
                <c:pt idx="9829">
                  <c:v>12</c:v>
                </c:pt>
                <c:pt idx="9830">
                  <c:v>13</c:v>
                </c:pt>
                <c:pt idx="9831">
                  <c:v>13</c:v>
                </c:pt>
                <c:pt idx="9832">
                  <c:v>12</c:v>
                </c:pt>
                <c:pt idx="9833">
                  <c:v>11</c:v>
                </c:pt>
                <c:pt idx="9834">
                  <c:v>11</c:v>
                </c:pt>
                <c:pt idx="9835">
                  <c:v>11</c:v>
                </c:pt>
                <c:pt idx="9836">
                  <c:v>11</c:v>
                </c:pt>
                <c:pt idx="9837">
                  <c:v>13</c:v>
                </c:pt>
                <c:pt idx="9838">
                  <c:v>12</c:v>
                </c:pt>
                <c:pt idx="9839">
                  <c:v>11</c:v>
                </c:pt>
                <c:pt idx="9840">
                  <c:v>11</c:v>
                </c:pt>
                <c:pt idx="9841">
                  <c:v>11</c:v>
                </c:pt>
                <c:pt idx="9842">
                  <c:v>10</c:v>
                </c:pt>
                <c:pt idx="9843">
                  <c:v>10</c:v>
                </c:pt>
                <c:pt idx="9844">
                  <c:v>10</c:v>
                </c:pt>
                <c:pt idx="9845">
                  <c:v>10</c:v>
                </c:pt>
                <c:pt idx="9846">
                  <c:v>10</c:v>
                </c:pt>
                <c:pt idx="9847">
                  <c:v>10</c:v>
                </c:pt>
                <c:pt idx="9848">
                  <c:v>10</c:v>
                </c:pt>
                <c:pt idx="9849">
                  <c:v>10</c:v>
                </c:pt>
                <c:pt idx="9850">
                  <c:v>8</c:v>
                </c:pt>
                <c:pt idx="9851">
                  <c:v>8</c:v>
                </c:pt>
                <c:pt idx="9852">
                  <c:v>9</c:v>
                </c:pt>
                <c:pt idx="9853">
                  <c:v>9</c:v>
                </c:pt>
                <c:pt idx="9854">
                  <c:v>9</c:v>
                </c:pt>
                <c:pt idx="9855">
                  <c:v>9</c:v>
                </c:pt>
                <c:pt idx="9856">
                  <c:v>8</c:v>
                </c:pt>
                <c:pt idx="9857">
                  <c:v>8</c:v>
                </c:pt>
                <c:pt idx="9858">
                  <c:v>8</c:v>
                </c:pt>
                <c:pt idx="9859">
                  <c:v>8</c:v>
                </c:pt>
                <c:pt idx="9860">
                  <c:v>8</c:v>
                </c:pt>
                <c:pt idx="9861">
                  <c:v>7</c:v>
                </c:pt>
                <c:pt idx="9862">
                  <c:v>7</c:v>
                </c:pt>
                <c:pt idx="9863">
                  <c:v>7</c:v>
                </c:pt>
                <c:pt idx="9864">
                  <c:v>7</c:v>
                </c:pt>
                <c:pt idx="9865">
                  <c:v>6</c:v>
                </c:pt>
                <c:pt idx="9866">
                  <c:v>7</c:v>
                </c:pt>
                <c:pt idx="9867">
                  <c:v>7</c:v>
                </c:pt>
                <c:pt idx="9868">
                  <c:v>7</c:v>
                </c:pt>
                <c:pt idx="9869">
                  <c:v>7</c:v>
                </c:pt>
                <c:pt idx="9870">
                  <c:v>7</c:v>
                </c:pt>
                <c:pt idx="9871">
                  <c:v>7</c:v>
                </c:pt>
                <c:pt idx="9872">
                  <c:v>6</c:v>
                </c:pt>
                <c:pt idx="9873">
                  <c:v>6</c:v>
                </c:pt>
                <c:pt idx="9874">
                  <c:v>6</c:v>
                </c:pt>
                <c:pt idx="9875">
                  <c:v>6</c:v>
                </c:pt>
                <c:pt idx="9876">
                  <c:v>6</c:v>
                </c:pt>
                <c:pt idx="9877">
                  <c:v>6</c:v>
                </c:pt>
                <c:pt idx="9878">
                  <c:v>5</c:v>
                </c:pt>
                <c:pt idx="9879">
                  <c:v>6</c:v>
                </c:pt>
                <c:pt idx="9880">
                  <c:v>5</c:v>
                </c:pt>
                <c:pt idx="9881">
                  <c:v>6</c:v>
                </c:pt>
                <c:pt idx="9882">
                  <c:v>8</c:v>
                </c:pt>
                <c:pt idx="9883">
                  <c:v>9</c:v>
                </c:pt>
                <c:pt idx="9884">
                  <c:v>10</c:v>
                </c:pt>
                <c:pt idx="9885">
                  <c:v>9</c:v>
                </c:pt>
                <c:pt idx="9886">
                  <c:v>8</c:v>
                </c:pt>
                <c:pt idx="9887">
                  <c:v>8</c:v>
                </c:pt>
                <c:pt idx="9888">
                  <c:v>7</c:v>
                </c:pt>
                <c:pt idx="9889">
                  <c:v>7</c:v>
                </c:pt>
                <c:pt idx="9890">
                  <c:v>7</c:v>
                </c:pt>
                <c:pt idx="9891">
                  <c:v>8</c:v>
                </c:pt>
                <c:pt idx="9892">
                  <c:v>9</c:v>
                </c:pt>
                <c:pt idx="9893">
                  <c:v>9</c:v>
                </c:pt>
                <c:pt idx="9894">
                  <c:v>9</c:v>
                </c:pt>
                <c:pt idx="9895">
                  <c:v>9</c:v>
                </c:pt>
                <c:pt idx="9896">
                  <c:v>11</c:v>
                </c:pt>
                <c:pt idx="9897">
                  <c:v>11</c:v>
                </c:pt>
                <c:pt idx="9898">
                  <c:v>12</c:v>
                </c:pt>
                <c:pt idx="9899">
                  <c:v>10</c:v>
                </c:pt>
                <c:pt idx="9900">
                  <c:v>10</c:v>
                </c:pt>
                <c:pt idx="9901">
                  <c:v>10</c:v>
                </c:pt>
                <c:pt idx="9902">
                  <c:v>9</c:v>
                </c:pt>
                <c:pt idx="9903">
                  <c:v>8</c:v>
                </c:pt>
                <c:pt idx="9904">
                  <c:v>7</c:v>
                </c:pt>
                <c:pt idx="9905">
                  <c:v>8</c:v>
                </c:pt>
                <c:pt idx="9906">
                  <c:v>8</c:v>
                </c:pt>
                <c:pt idx="9907">
                  <c:v>8</c:v>
                </c:pt>
                <c:pt idx="9908">
                  <c:v>8</c:v>
                </c:pt>
                <c:pt idx="9909">
                  <c:v>7</c:v>
                </c:pt>
                <c:pt idx="9910">
                  <c:v>8</c:v>
                </c:pt>
                <c:pt idx="9911">
                  <c:v>8</c:v>
                </c:pt>
                <c:pt idx="9912">
                  <c:v>7</c:v>
                </c:pt>
                <c:pt idx="9913">
                  <c:v>7</c:v>
                </c:pt>
                <c:pt idx="9914">
                  <c:v>7</c:v>
                </c:pt>
                <c:pt idx="9915">
                  <c:v>9</c:v>
                </c:pt>
                <c:pt idx="9916">
                  <c:v>8</c:v>
                </c:pt>
                <c:pt idx="9917">
                  <c:v>8</c:v>
                </c:pt>
                <c:pt idx="9918">
                  <c:v>7</c:v>
                </c:pt>
                <c:pt idx="9919">
                  <c:v>7</c:v>
                </c:pt>
                <c:pt idx="9920">
                  <c:v>7</c:v>
                </c:pt>
                <c:pt idx="9921">
                  <c:v>8</c:v>
                </c:pt>
                <c:pt idx="9922">
                  <c:v>8</c:v>
                </c:pt>
                <c:pt idx="9923">
                  <c:v>8</c:v>
                </c:pt>
                <c:pt idx="9924">
                  <c:v>9</c:v>
                </c:pt>
                <c:pt idx="9925">
                  <c:v>8</c:v>
                </c:pt>
                <c:pt idx="9926">
                  <c:v>8</c:v>
                </c:pt>
                <c:pt idx="9927">
                  <c:v>8</c:v>
                </c:pt>
                <c:pt idx="9928">
                  <c:v>7</c:v>
                </c:pt>
                <c:pt idx="9929">
                  <c:v>6</c:v>
                </c:pt>
                <c:pt idx="9930">
                  <c:v>5</c:v>
                </c:pt>
                <c:pt idx="9931">
                  <c:v>5</c:v>
                </c:pt>
                <c:pt idx="9932">
                  <c:v>5</c:v>
                </c:pt>
                <c:pt idx="9933">
                  <c:v>6</c:v>
                </c:pt>
                <c:pt idx="9934">
                  <c:v>7</c:v>
                </c:pt>
                <c:pt idx="9935">
                  <c:v>6</c:v>
                </c:pt>
                <c:pt idx="9936">
                  <c:v>5</c:v>
                </c:pt>
                <c:pt idx="9937">
                  <c:v>5</c:v>
                </c:pt>
                <c:pt idx="9938">
                  <c:v>7</c:v>
                </c:pt>
                <c:pt idx="9939">
                  <c:v>7</c:v>
                </c:pt>
                <c:pt idx="9940">
                  <c:v>7</c:v>
                </c:pt>
                <c:pt idx="9941">
                  <c:v>6</c:v>
                </c:pt>
                <c:pt idx="9942">
                  <c:v>6</c:v>
                </c:pt>
                <c:pt idx="9943">
                  <c:v>6</c:v>
                </c:pt>
                <c:pt idx="9944">
                  <c:v>5</c:v>
                </c:pt>
                <c:pt idx="9945">
                  <c:v>5</c:v>
                </c:pt>
                <c:pt idx="9946">
                  <c:v>5</c:v>
                </c:pt>
                <c:pt idx="9947">
                  <c:v>5</c:v>
                </c:pt>
                <c:pt idx="9948">
                  <c:v>4</c:v>
                </c:pt>
                <c:pt idx="9949">
                  <c:v>4</c:v>
                </c:pt>
                <c:pt idx="9950">
                  <c:v>5</c:v>
                </c:pt>
                <c:pt idx="9951">
                  <c:v>6</c:v>
                </c:pt>
                <c:pt idx="9952">
                  <c:v>7</c:v>
                </c:pt>
                <c:pt idx="9953">
                  <c:v>6</c:v>
                </c:pt>
                <c:pt idx="9954">
                  <c:v>6</c:v>
                </c:pt>
                <c:pt idx="9955">
                  <c:v>5</c:v>
                </c:pt>
                <c:pt idx="9956">
                  <c:v>5</c:v>
                </c:pt>
                <c:pt idx="9957">
                  <c:v>5</c:v>
                </c:pt>
                <c:pt idx="9958">
                  <c:v>5</c:v>
                </c:pt>
                <c:pt idx="9959">
                  <c:v>6</c:v>
                </c:pt>
                <c:pt idx="9960">
                  <c:v>6</c:v>
                </c:pt>
                <c:pt idx="9961">
                  <c:v>6</c:v>
                </c:pt>
                <c:pt idx="9962">
                  <c:v>6</c:v>
                </c:pt>
                <c:pt idx="9963">
                  <c:v>6</c:v>
                </c:pt>
                <c:pt idx="9964">
                  <c:v>5</c:v>
                </c:pt>
                <c:pt idx="9965">
                  <c:v>5</c:v>
                </c:pt>
                <c:pt idx="9966">
                  <c:v>5</c:v>
                </c:pt>
                <c:pt idx="9967">
                  <c:v>7</c:v>
                </c:pt>
                <c:pt idx="9968">
                  <c:v>7</c:v>
                </c:pt>
                <c:pt idx="9969">
                  <c:v>7</c:v>
                </c:pt>
                <c:pt idx="9970">
                  <c:v>8</c:v>
                </c:pt>
                <c:pt idx="9971">
                  <c:v>7</c:v>
                </c:pt>
                <c:pt idx="9972">
                  <c:v>7</c:v>
                </c:pt>
                <c:pt idx="9973">
                  <c:v>7</c:v>
                </c:pt>
                <c:pt idx="9974">
                  <c:v>7</c:v>
                </c:pt>
                <c:pt idx="9975">
                  <c:v>7</c:v>
                </c:pt>
                <c:pt idx="9976">
                  <c:v>9</c:v>
                </c:pt>
                <c:pt idx="9977">
                  <c:v>9</c:v>
                </c:pt>
                <c:pt idx="9978">
                  <c:v>8</c:v>
                </c:pt>
                <c:pt idx="9979">
                  <c:v>8</c:v>
                </c:pt>
                <c:pt idx="9980">
                  <c:v>8</c:v>
                </c:pt>
                <c:pt idx="9981">
                  <c:v>8</c:v>
                </c:pt>
                <c:pt idx="9982">
                  <c:v>9</c:v>
                </c:pt>
                <c:pt idx="9983">
                  <c:v>10</c:v>
                </c:pt>
                <c:pt idx="9984">
                  <c:v>12</c:v>
                </c:pt>
                <c:pt idx="9985">
                  <c:v>12</c:v>
                </c:pt>
                <c:pt idx="9986">
                  <c:v>12</c:v>
                </c:pt>
                <c:pt idx="9987">
                  <c:v>11</c:v>
                </c:pt>
                <c:pt idx="9988">
                  <c:v>13</c:v>
                </c:pt>
                <c:pt idx="9989">
                  <c:v>12</c:v>
                </c:pt>
                <c:pt idx="9990">
                  <c:v>9</c:v>
                </c:pt>
                <c:pt idx="9991">
                  <c:v>10</c:v>
                </c:pt>
                <c:pt idx="9992">
                  <c:v>9</c:v>
                </c:pt>
                <c:pt idx="9993">
                  <c:v>11</c:v>
                </c:pt>
                <c:pt idx="9994">
                  <c:v>11</c:v>
                </c:pt>
                <c:pt idx="9995">
                  <c:v>11</c:v>
                </c:pt>
                <c:pt idx="9996">
                  <c:v>10</c:v>
                </c:pt>
                <c:pt idx="9997">
                  <c:v>10</c:v>
                </c:pt>
                <c:pt idx="9998">
                  <c:v>9</c:v>
                </c:pt>
                <c:pt idx="9999">
                  <c:v>9</c:v>
                </c:pt>
                <c:pt idx="10000">
                  <c:v>9</c:v>
                </c:pt>
                <c:pt idx="10001">
                  <c:v>9</c:v>
                </c:pt>
                <c:pt idx="10002">
                  <c:v>9</c:v>
                </c:pt>
                <c:pt idx="10003">
                  <c:v>9</c:v>
                </c:pt>
                <c:pt idx="10004">
                  <c:v>7</c:v>
                </c:pt>
                <c:pt idx="10005">
                  <c:v>7</c:v>
                </c:pt>
                <c:pt idx="10006">
                  <c:v>8</c:v>
                </c:pt>
                <c:pt idx="10007">
                  <c:v>8</c:v>
                </c:pt>
                <c:pt idx="10008">
                  <c:v>8</c:v>
                </c:pt>
                <c:pt idx="10009">
                  <c:v>7</c:v>
                </c:pt>
                <c:pt idx="10010">
                  <c:v>7</c:v>
                </c:pt>
                <c:pt idx="10011">
                  <c:v>7</c:v>
                </c:pt>
                <c:pt idx="10012">
                  <c:v>7</c:v>
                </c:pt>
                <c:pt idx="10013">
                  <c:v>6</c:v>
                </c:pt>
                <c:pt idx="10014">
                  <c:v>4</c:v>
                </c:pt>
                <c:pt idx="10015">
                  <c:v>4</c:v>
                </c:pt>
                <c:pt idx="10016">
                  <c:v>5</c:v>
                </c:pt>
                <c:pt idx="10017">
                  <c:v>6</c:v>
                </c:pt>
                <c:pt idx="10018">
                  <c:v>7</c:v>
                </c:pt>
                <c:pt idx="10019">
                  <c:v>7</c:v>
                </c:pt>
                <c:pt idx="10020">
                  <c:v>8</c:v>
                </c:pt>
                <c:pt idx="10021">
                  <c:v>8</c:v>
                </c:pt>
                <c:pt idx="10022">
                  <c:v>7</c:v>
                </c:pt>
                <c:pt idx="10023">
                  <c:v>6</c:v>
                </c:pt>
                <c:pt idx="10024">
                  <c:v>6</c:v>
                </c:pt>
                <c:pt idx="10025">
                  <c:v>6</c:v>
                </c:pt>
                <c:pt idx="10026">
                  <c:v>5</c:v>
                </c:pt>
                <c:pt idx="10027">
                  <c:v>5</c:v>
                </c:pt>
                <c:pt idx="10028">
                  <c:v>4</c:v>
                </c:pt>
                <c:pt idx="10029">
                  <c:v>4</c:v>
                </c:pt>
                <c:pt idx="10030">
                  <c:v>4</c:v>
                </c:pt>
                <c:pt idx="10031">
                  <c:v>6</c:v>
                </c:pt>
                <c:pt idx="10032">
                  <c:v>6</c:v>
                </c:pt>
                <c:pt idx="10033">
                  <c:v>6</c:v>
                </c:pt>
                <c:pt idx="10034">
                  <c:v>6</c:v>
                </c:pt>
                <c:pt idx="10035">
                  <c:v>7</c:v>
                </c:pt>
                <c:pt idx="10036">
                  <c:v>6</c:v>
                </c:pt>
                <c:pt idx="10037">
                  <c:v>8</c:v>
                </c:pt>
                <c:pt idx="10038">
                  <c:v>8</c:v>
                </c:pt>
                <c:pt idx="10039">
                  <c:v>9</c:v>
                </c:pt>
                <c:pt idx="10040">
                  <c:v>9</c:v>
                </c:pt>
                <c:pt idx="10041">
                  <c:v>9</c:v>
                </c:pt>
                <c:pt idx="10042">
                  <c:v>9</c:v>
                </c:pt>
                <c:pt idx="10043">
                  <c:v>9</c:v>
                </c:pt>
                <c:pt idx="10044">
                  <c:v>9</c:v>
                </c:pt>
                <c:pt idx="10045">
                  <c:v>9</c:v>
                </c:pt>
                <c:pt idx="10046">
                  <c:v>9</c:v>
                </c:pt>
                <c:pt idx="10047">
                  <c:v>9</c:v>
                </c:pt>
                <c:pt idx="10048">
                  <c:v>9</c:v>
                </c:pt>
                <c:pt idx="10049">
                  <c:v>8</c:v>
                </c:pt>
                <c:pt idx="10050">
                  <c:v>8</c:v>
                </c:pt>
                <c:pt idx="10051">
                  <c:v>6</c:v>
                </c:pt>
                <c:pt idx="10052">
                  <c:v>5</c:v>
                </c:pt>
                <c:pt idx="10053">
                  <c:v>5</c:v>
                </c:pt>
                <c:pt idx="10054">
                  <c:v>5</c:v>
                </c:pt>
                <c:pt idx="10055">
                  <c:v>4</c:v>
                </c:pt>
                <c:pt idx="10056">
                  <c:v>4</c:v>
                </c:pt>
                <c:pt idx="10057">
                  <c:v>3</c:v>
                </c:pt>
                <c:pt idx="10058">
                  <c:v>3</c:v>
                </c:pt>
                <c:pt idx="10059">
                  <c:v>2</c:v>
                </c:pt>
                <c:pt idx="10060">
                  <c:v>2</c:v>
                </c:pt>
                <c:pt idx="10061">
                  <c:v>2</c:v>
                </c:pt>
                <c:pt idx="10062">
                  <c:v>2</c:v>
                </c:pt>
                <c:pt idx="10063">
                  <c:v>2</c:v>
                </c:pt>
                <c:pt idx="10064">
                  <c:v>2</c:v>
                </c:pt>
                <c:pt idx="10065">
                  <c:v>0</c:v>
                </c:pt>
                <c:pt idx="10066">
                  <c:v>0</c:v>
                </c:pt>
                <c:pt idx="10067">
                  <c:v>0</c:v>
                </c:pt>
                <c:pt idx="10068">
                  <c:v>0</c:v>
                </c:pt>
                <c:pt idx="10069">
                  <c:v>0</c:v>
                </c:pt>
                <c:pt idx="10070">
                  <c:v>0</c:v>
                </c:pt>
                <c:pt idx="10071">
                  <c:v>0</c:v>
                </c:pt>
                <c:pt idx="10072">
                  <c:v>0</c:v>
                </c:pt>
                <c:pt idx="10073">
                  <c:v>1</c:v>
                </c:pt>
                <c:pt idx="10074">
                  <c:v>1</c:v>
                </c:pt>
                <c:pt idx="10075">
                  <c:v>1</c:v>
                </c:pt>
                <c:pt idx="10076">
                  <c:v>1</c:v>
                </c:pt>
                <c:pt idx="10077">
                  <c:v>1</c:v>
                </c:pt>
                <c:pt idx="10078">
                  <c:v>1</c:v>
                </c:pt>
                <c:pt idx="10079">
                  <c:v>1</c:v>
                </c:pt>
                <c:pt idx="10080">
                  <c:v>2</c:v>
                </c:pt>
                <c:pt idx="10081">
                  <c:v>2</c:v>
                </c:pt>
                <c:pt idx="10082">
                  <c:v>2</c:v>
                </c:pt>
                <c:pt idx="10083">
                  <c:v>2</c:v>
                </c:pt>
                <c:pt idx="10084">
                  <c:v>2</c:v>
                </c:pt>
                <c:pt idx="10085">
                  <c:v>2</c:v>
                </c:pt>
                <c:pt idx="10086">
                  <c:v>3</c:v>
                </c:pt>
                <c:pt idx="10087">
                  <c:v>3</c:v>
                </c:pt>
                <c:pt idx="10088">
                  <c:v>3</c:v>
                </c:pt>
                <c:pt idx="10089">
                  <c:v>3</c:v>
                </c:pt>
                <c:pt idx="10090">
                  <c:v>3</c:v>
                </c:pt>
                <c:pt idx="10091">
                  <c:v>3</c:v>
                </c:pt>
                <c:pt idx="10092">
                  <c:v>3</c:v>
                </c:pt>
                <c:pt idx="10093">
                  <c:v>5</c:v>
                </c:pt>
                <c:pt idx="10094">
                  <c:v>5</c:v>
                </c:pt>
                <c:pt idx="10095">
                  <c:v>5</c:v>
                </c:pt>
                <c:pt idx="10096">
                  <c:v>5</c:v>
                </c:pt>
                <c:pt idx="10097">
                  <c:v>5</c:v>
                </c:pt>
                <c:pt idx="10098">
                  <c:v>5</c:v>
                </c:pt>
                <c:pt idx="10099">
                  <c:v>5</c:v>
                </c:pt>
                <c:pt idx="10100">
                  <c:v>6</c:v>
                </c:pt>
                <c:pt idx="10101">
                  <c:v>5</c:v>
                </c:pt>
                <c:pt idx="10102">
                  <c:v>5</c:v>
                </c:pt>
                <c:pt idx="10103">
                  <c:v>5</c:v>
                </c:pt>
                <c:pt idx="10104">
                  <c:v>4</c:v>
                </c:pt>
                <c:pt idx="10105">
                  <c:v>4</c:v>
                </c:pt>
                <c:pt idx="10106">
                  <c:v>3</c:v>
                </c:pt>
                <c:pt idx="10107">
                  <c:v>3</c:v>
                </c:pt>
                <c:pt idx="10108">
                  <c:v>3</c:v>
                </c:pt>
                <c:pt idx="10109">
                  <c:v>3</c:v>
                </c:pt>
                <c:pt idx="10110">
                  <c:v>3</c:v>
                </c:pt>
                <c:pt idx="10111">
                  <c:v>2</c:v>
                </c:pt>
                <c:pt idx="10112">
                  <c:v>2</c:v>
                </c:pt>
                <c:pt idx="10113">
                  <c:v>1</c:v>
                </c:pt>
                <c:pt idx="10114">
                  <c:v>2</c:v>
                </c:pt>
                <c:pt idx="10115">
                  <c:v>3</c:v>
                </c:pt>
                <c:pt idx="10116">
                  <c:v>5</c:v>
                </c:pt>
                <c:pt idx="10117">
                  <c:v>5</c:v>
                </c:pt>
                <c:pt idx="10118">
                  <c:v>5</c:v>
                </c:pt>
                <c:pt idx="10119">
                  <c:v>6</c:v>
                </c:pt>
                <c:pt idx="10120">
                  <c:v>6</c:v>
                </c:pt>
                <c:pt idx="10121">
                  <c:v>6</c:v>
                </c:pt>
                <c:pt idx="10122">
                  <c:v>9</c:v>
                </c:pt>
                <c:pt idx="10123">
                  <c:v>9</c:v>
                </c:pt>
                <c:pt idx="10124">
                  <c:v>9</c:v>
                </c:pt>
                <c:pt idx="10125">
                  <c:v>9</c:v>
                </c:pt>
                <c:pt idx="10126">
                  <c:v>12</c:v>
                </c:pt>
                <c:pt idx="10127">
                  <c:v>12</c:v>
                </c:pt>
                <c:pt idx="10128">
                  <c:v>12</c:v>
                </c:pt>
                <c:pt idx="10129">
                  <c:v>12</c:v>
                </c:pt>
                <c:pt idx="10130">
                  <c:v>13</c:v>
                </c:pt>
                <c:pt idx="10131">
                  <c:v>13</c:v>
                </c:pt>
                <c:pt idx="10132">
                  <c:v>13</c:v>
                </c:pt>
                <c:pt idx="10133">
                  <c:v>12</c:v>
                </c:pt>
                <c:pt idx="10134">
                  <c:v>12</c:v>
                </c:pt>
                <c:pt idx="10135">
                  <c:v>14</c:v>
                </c:pt>
                <c:pt idx="10136">
                  <c:v>13</c:v>
                </c:pt>
                <c:pt idx="10137">
                  <c:v>14</c:v>
                </c:pt>
                <c:pt idx="10138">
                  <c:v>16</c:v>
                </c:pt>
                <c:pt idx="10139">
                  <c:v>15</c:v>
                </c:pt>
                <c:pt idx="10140">
                  <c:v>15</c:v>
                </c:pt>
                <c:pt idx="10141">
                  <c:v>15</c:v>
                </c:pt>
                <c:pt idx="10142">
                  <c:v>15</c:v>
                </c:pt>
                <c:pt idx="10143">
                  <c:v>16</c:v>
                </c:pt>
                <c:pt idx="10144">
                  <c:v>15</c:v>
                </c:pt>
                <c:pt idx="10145">
                  <c:v>16</c:v>
                </c:pt>
                <c:pt idx="10146">
                  <c:v>15</c:v>
                </c:pt>
                <c:pt idx="10147">
                  <c:v>16</c:v>
                </c:pt>
                <c:pt idx="10148">
                  <c:v>16</c:v>
                </c:pt>
                <c:pt idx="10149">
                  <c:v>20</c:v>
                </c:pt>
                <c:pt idx="10150">
                  <c:v>20</c:v>
                </c:pt>
                <c:pt idx="10151">
                  <c:v>20</c:v>
                </c:pt>
                <c:pt idx="10152">
                  <c:v>20</c:v>
                </c:pt>
                <c:pt idx="10153">
                  <c:v>20</c:v>
                </c:pt>
                <c:pt idx="10154">
                  <c:v>19</c:v>
                </c:pt>
                <c:pt idx="10155">
                  <c:v>17</c:v>
                </c:pt>
                <c:pt idx="10156">
                  <c:v>17</c:v>
                </c:pt>
                <c:pt idx="10157">
                  <c:v>17</c:v>
                </c:pt>
                <c:pt idx="10158">
                  <c:v>17</c:v>
                </c:pt>
                <c:pt idx="10159">
                  <c:v>17</c:v>
                </c:pt>
                <c:pt idx="10160">
                  <c:v>16</c:v>
                </c:pt>
                <c:pt idx="10161">
                  <c:v>16</c:v>
                </c:pt>
                <c:pt idx="10162">
                  <c:v>15</c:v>
                </c:pt>
                <c:pt idx="10163">
                  <c:v>15</c:v>
                </c:pt>
                <c:pt idx="10164">
                  <c:v>15</c:v>
                </c:pt>
                <c:pt idx="10165">
                  <c:v>15</c:v>
                </c:pt>
                <c:pt idx="10166">
                  <c:v>14</c:v>
                </c:pt>
                <c:pt idx="10167">
                  <c:v>14</c:v>
                </c:pt>
                <c:pt idx="10168">
                  <c:v>15</c:v>
                </c:pt>
                <c:pt idx="10169">
                  <c:v>12</c:v>
                </c:pt>
                <c:pt idx="10170">
                  <c:v>12</c:v>
                </c:pt>
                <c:pt idx="10171">
                  <c:v>12</c:v>
                </c:pt>
                <c:pt idx="10172">
                  <c:v>12</c:v>
                </c:pt>
                <c:pt idx="10173">
                  <c:v>11</c:v>
                </c:pt>
                <c:pt idx="10174">
                  <c:v>10</c:v>
                </c:pt>
                <c:pt idx="10175">
                  <c:v>11</c:v>
                </c:pt>
                <c:pt idx="10176">
                  <c:v>9</c:v>
                </c:pt>
                <c:pt idx="10177">
                  <c:v>9</c:v>
                </c:pt>
                <c:pt idx="10178">
                  <c:v>6</c:v>
                </c:pt>
                <c:pt idx="10179">
                  <c:v>5</c:v>
                </c:pt>
                <c:pt idx="10180">
                  <c:v>5</c:v>
                </c:pt>
                <c:pt idx="10181">
                  <c:v>5</c:v>
                </c:pt>
                <c:pt idx="10182">
                  <c:v>3</c:v>
                </c:pt>
                <c:pt idx="10183">
                  <c:v>4</c:v>
                </c:pt>
                <c:pt idx="10184">
                  <c:v>5</c:v>
                </c:pt>
                <c:pt idx="10185">
                  <c:v>5</c:v>
                </c:pt>
                <c:pt idx="10186">
                  <c:v>5</c:v>
                </c:pt>
                <c:pt idx="10187">
                  <c:v>6</c:v>
                </c:pt>
                <c:pt idx="10188">
                  <c:v>6</c:v>
                </c:pt>
                <c:pt idx="10189">
                  <c:v>5</c:v>
                </c:pt>
                <c:pt idx="10190">
                  <c:v>5</c:v>
                </c:pt>
                <c:pt idx="10191">
                  <c:v>4</c:v>
                </c:pt>
                <c:pt idx="10192">
                  <c:v>5</c:v>
                </c:pt>
                <c:pt idx="10193">
                  <c:v>5</c:v>
                </c:pt>
                <c:pt idx="10194">
                  <c:v>5</c:v>
                </c:pt>
                <c:pt idx="10195">
                  <c:v>6</c:v>
                </c:pt>
                <c:pt idx="10196">
                  <c:v>7</c:v>
                </c:pt>
                <c:pt idx="10197">
                  <c:v>8</c:v>
                </c:pt>
                <c:pt idx="10198">
                  <c:v>8</c:v>
                </c:pt>
                <c:pt idx="10199">
                  <c:v>8</c:v>
                </c:pt>
                <c:pt idx="10200">
                  <c:v>8</c:v>
                </c:pt>
                <c:pt idx="10201">
                  <c:v>8</c:v>
                </c:pt>
                <c:pt idx="10202">
                  <c:v>9</c:v>
                </c:pt>
                <c:pt idx="10203">
                  <c:v>9</c:v>
                </c:pt>
                <c:pt idx="10204">
                  <c:v>11</c:v>
                </c:pt>
                <c:pt idx="10205">
                  <c:v>11</c:v>
                </c:pt>
                <c:pt idx="10206">
                  <c:v>11</c:v>
                </c:pt>
                <c:pt idx="10207">
                  <c:v>11</c:v>
                </c:pt>
                <c:pt idx="10208">
                  <c:v>10</c:v>
                </c:pt>
                <c:pt idx="10209">
                  <c:v>10</c:v>
                </c:pt>
                <c:pt idx="10210">
                  <c:v>10</c:v>
                </c:pt>
                <c:pt idx="10211">
                  <c:v>10</c:v>
                </c:pt>
                <c:pt idx="10212">
                  <c:v>10</c:v>
                </c:pt>
                <c:pt idx="10213">
                  <c:v>10</c:v>
                </c:pt>
                <c:pt idx="10214">
                  <c:v>10</c:v>
                </c:pt>
                <c:pt idx="10215">
                  <c:v>10</c:v>
                </c:pt>
                <c:pt idx="10216">
                  <c:v>9</c:v>
                </c:pt>
                <c:pt idx="10217">
                  <c:v>8</c:v>
                </c:pt>
                <c:pt idx="10218">
                  <c:v>8</c:v>
                </c:pt>
                <c:pt idx="10219">
                  <c:v>8</c:v>
                </c:pt>
                <c:pt idx="10220">
                  <c:v>7</c:v>
                </c:pt>
                <c:pt idx="10221">
                  <c:v>7</c:v>
                </c:pt>
                <c:pt idx="10222">
                  <c:v>5</c:v>
                </c:pt>
                <c:pt idx="10223">
                  <c:v>6</c:v>
                </c:pt>
                <c:pt idx="10224">
                  <c:v>4</c:v>
                </c:pt>
                <c:pt idx="10225">
                  <c:v>2</c:v>
                </c:pt>
                <c:pt idx="10226">
                  <c:v>2</c:v>
                </c:pt>
                <c:pt idx="10227">
                  <c:v>4</c:v>
                </c:pt>
                <c:pt idx="10228">
                  <c:v>5</c:v>
                </c:pt>
                <c:pt idx="10229">
                  <c:v>6</c:v>
                </c:pt>
                <c:pt idx="10230">
                  <c:v>6</c:v>
                </c:pt>
                <c:pt idx="10231">
                  <c:v>8</c:v>
                </c:pt>
                <c:pt idx="10232">
                  <c:v>8</c:v>
                </c:pt>
                <c:pt idx="10233">
                  <c:v>8</c:v>
                </c:pt>
                <c:pt idx="10234">
                  <c:v>9</c:v>
                </c:pt>
                <c:pt idx="10235">
                  <c:v>9</c:v>
                </c:pt>
                <c:pt idx="10236">
                  <c:v>9</c:v>
                </c:pt>
                <c:pt idx="10237">
                  <c:v>10</c:v>
                </c:pt>
                <c:pt idx="10238">
                  <c:v>9</c:v>
                </c:pt>
                <c:pt idx="10239">
                  <c:v>9</c:v>
                </c:pt>
                <c:pt idx="10240">
                  <c:v>9</c:v>
                </c:pt>
                <c:pt idx="10241">
                  <c:v>11</c:v>
                </c:pt>
                <c:pt idx="10242">
                  <c:v>12</c:v>
                </c:pt>
                <c:pt idx="10243">
                  <c:v>11</c:v>
                </c:pt>
                <c:pt idx="10244">
                  <c:v>12</c:v>
                </c:pt>
                <c:pt idx="10245">
                  <c:v>13</c:v>
                </c:pt>
                <c:pt idx="10246">
                  <c:v>13</c:v>
                </c:pt>
                <c:pt idx="10247">
                  <c:v>13</c:v>
                </c:pt>
                <c:pt idx="10248">
                  <c:v>12</c:v>
                </c:pt>
                <c:pt idx="10249">
                  <c:v>13</c:v>
                </c:pt>
                <c:pt idx="10250">
                  <c:v>13</c:v>
                </c:pt>
                <c:pt idx="10251">
                  <c:v>11</c:v>
                </c:pt>
                <c:pt idx="10252">
                  <c:v>12</c:v>
                </c:pt>
                <c:pt idx="10253">
                  <c:v>12</c:v>
                </c:pt>
                <c:pt idx="10254">
                  <c:v>11</c:v>
                </c:pt>
                <c:pt idx="10255">
                  <c:v>11</c:v>
                </c:pt>
                <c:pt idx="10256">
                  <c:v>11</c:v>
                </c:pt>
                <c:pt idx="10257">
                  <c:v>12</c:v>
                </c:pt>
                <c:pt idx="10258">
                  <c:v>12</c:v>
                </c:pt>
                <c:pt idx="10259">
                  <c:v>12</c:v>
                </c:pt>
                <c:pt idx="10260">
                  <c:v>13</c:v>
                </c:pt>
                <c:pt idx="10261">
                  <c:v>12</c:v>
                </c:pt>
                <c:pt idx="10262">
                  <c:v>12</c:v>
                </c:pt>
                <c:pt idx="10263">
                  <c:v>12</c:v>
                </c:pt>
                <c:pt idx="10264">
                  <c:v>11</c:v>
                </c:pt>
                <c:pt idx="10265">
                  <c:v>11</c:v>
                </c:pt>
                <c:pt idx="10266">
                  <c:v>12</c:v>
                </c:pt>
                <c:pt idx="10267">
                  <c:v>12</c:v>
                </c:pt>
                <c:pt idx="10268">
                  <c:v>12</c:v>
                </c:pt>
                <c:pt idx="10269">
                  <c:v>9</c:v>
                </c:pt>
                <c:pt idx="10270">
                  <c:v>9</c:v>
                </c:pt>
                <c:pt idx="10271">
                  <c:v>8</c:v>
                </c:pt>
                <c:pt idx="10272">
                  <c:v>7</c:v>
                </c:pt>
                <c:pt idx="10273">
                  <c:v>7</c:v>
                </c:pt>
                <c:pt idx="10274">
                  <c:v>7</c:v>
                </c:pt>
                <c:pt idx="10275">
                  <c:v>6</c:v>
                </c:pt>
                <c:pt idx="10276">
                  <c:v>5</c:v>
                </c:pt>
                <c:pt idx="10277">
                  <c:v>5</c:v>
                </c:pt>
                <c:pt idx="10278">
                  <c:v>7</c:v>
                </c:pt>
                <c:pt idx="10279">
                  <c:v>8</c:v>
                </c:pt>
                <c:pt idx="10280">
                  <c:v>8</c:v>
                </c:pt>
                <c:pt idx="10281">
                  <c:v>7</c:v>
                </c:pt>
                <c:pt idx="10282">
                  <c:v>7</c:v>
                </c:pt>
                <c:pt idx="10283">
                  <c:v>7</c:v>
                </c:pt>
                <c:pt idx="10284">
                  <c:v>8</c:v>
                </c:pt>
                <c:pt idx="10285">
                  <c:v>8</c:v>
                </c:pt>
                <c:pt idx="10286">
                  <c:v>7</c:v>
                </c:pt>
                <c:pt idx="10287">
                  <c:v>7</c:v>
                </c:pt>
                <c:pt idx="10288">
                  <c:v>8</c:v>
                </c:pt>
                <c:pt idx="10289">
                  <c:v>8</c:v>
                </c:pt>
                <c:pt idx="10290">
                  <c:v>8</c:v>
                </c:pt>
                <c:pt idx="10291">
                  <c:v>8</c:v>
                </c:pt>
                <c:pt idx="10292">
                  <c:v>8</c:v>
                </c:pt>
                <c:pt idx="10293">
                  <c:v>7</c:v>
                </c:pt>
                <c:pt idx="10294">
                  <c:v>8</c:v>
                </c:pt>
                <c:pt idx="10295">
                  <c:v>10</c:v>
                </c:pt>
                <c:pt idx="10296">
                  <c:v>10</c:v>
                </c:pt>
                <c:pt idx="10297">
                  <c:v>10</c:v>
                </c:pt>
                <c:pt idx="10298">
                  <c:v>9</c:v>
                </c:pt>
                <c:pt idx="10299">
                  <c:v>11</c:v>
                </c:pt>
                <c:pt idx="10300">
                  <c:v>10</c:v>
                </c:pt>
                <c:pt idx="10301">
                  <c:v>9</c:v>
                </c:pt>
                <c:pt idx="10302">
                  <c:v>10</c:v>
                </c:pt>
                <c:pt idx="10303">
                  <c:v>10</c:v>
                </c:pt>
                <c:pt idx="10304">
                  <c:v>10</c:v>
                </c:pt>
                <c:pt idx="10305">
                  <c:v>10</c:v>
                </c:pt>
                <c:pt idx="10306">
                  <c:v>10</c:v>
                </c:pt>
                <c:pt idx="10307">
                  <c:v>10</c:v>
                </c:pt>
                <c:pt idx="10308">
                  <c:v>11</c:v>
                </c:pt>
                <c:pt idx="10309">
                  <c:v>11</c:v>
                </c:pt>
                <c:pt idx="10310">
                  <c:v>11</c:v>
                </c:pt>
                <c:pt idx="10311">
                  <c:v>11</c:v>
                </c:pt>
                <c:pt idx="10312">
                  <c:v>10</c:v>
                </c:pt>
                <c:pt idx="10313">
                  <c:v>10</c:v>
                </c:pt>
                <c:pt idx="10314">
                  <c:v>9</c:v>
                </c:pt>
                <c:pt idx="10315">
                  <c:v>8</c:v>
                </c:pt>
                <c:pt idx="10316">
                  <c:v>8</c:v>
                </c:pt>
                <c:pt idx="10317">
                  <c:v>8</c:v>
                </c:pt>
                <c:pt idx="10318">
                  <c:v>7</c:v>
                </c:pt>
                <c:pt idx="10319">
                  <c:v>5</c:v>
                </c:pt>
                <c:pt idx="10320">
                  <c:v>5</c:v>
                </c:pt>
                <c:pt idx="10321">
                  <c:v>5</c:v>
                </c:pt>
                <c:pt idx="10322">
                  <c:v>5</c:v>
                </c:pt>
                <c:pt idx="10323">
                  <c:v>7</c:v>
                </c:pt>
                <c:pt idx="10324">
                  <c:v>6</c:v>
                </c:pt>
                <c:pt idx="10325">
                  <c:v>5</c:v>
                </c:pt>
                <c:pt idx="10326">
                  <c:v>5</c:v>
                </c:pt>
                <c:pt idx="10327">
                  <c:v>5</c:v>
                </c:pt>
                <c:pt idx="10328">
                  <c:v>5</c:v>
                </c:pt>
                <c:pt idx="10329">
                  <c:v>4</c:v>
                </c:pt>
                <c:pt idx="10330">
                  <c:v>4</c:v>
                </c:pt>
                <c:pt idx="10331">
                  <c:v>4</c:v>
                </c:pt>
                <c:pt idx="10332">
                  <c:v>4</c:v>
                </c:pt>
                <c:pt idx="10333">
                  <c:v>4</c:v>
                </c:pt>
                <c:pt idx="10334">
                  <c:v>4</c:v>
                </c:pt>
                <c:pt idx="10335">
                  <c:v>4</c:v>
                </c:pt>
                <c:pt idx="10336">
                  <c:v>4</c:v>
                </c:pt>
                <c:pt idx="10337">
                  <c:v>5</c:v>
                </c:pt>
                <c:pt idx="10338">
                  <c:v>5</c:v>
                </c:pt>
                <c:pt idx="10339">
                  <c:v>5</c:v>
                </c:pt>
                <c:pt idx="10340">
                  <c:v>7</c:v>
                </c:pt>
                <c:pt idx="10341">
                  <c:v>7</c:v>
                </c:pt>
                <c:pt idx="10342">
                  <c:v>7</c:v>
                </c:pt>
                <c:pt idx="10343">
                  <c:v>5</c:v>
                </c:pt>
                <c:pt idx="10344">
                  <c:v>5</c:v>
                </c:pt>
                <c:pt idx="10345">
                  <c:v>5</c:v>
                </c:pt>
                <c:pt idx="10346">
                  <c:v>6</c:v>
                </c:pt>
                <c:pt idx="10347">
                  <c:v>6</c:v>
                </c:pt>
                <c:pt idx="10348">
                  <c:v>5</c:v>
                </c:pt>
                <c:pt idx="10349">
                  <c:v>7</c:v>
                </c:pt>
                <c:pt idx="10350">
                  <c:v>7</c:v>
                </c:pt>
                <c:pt idx="10351">
                  <c:v>7</c:v>
                </c:pt>
                <c:pt idx="10352">
                  <c:v>8</c:v>
                </c:pt>
                <c:pt idx="10353">
                  <c:v>8</c:v>
                </c:pt>
                <c:pt idx="10354">
                  <c:v>8</c:v>
                </c:pt>
                <c:pt idx="10355">
                  <c:v>9</c:v>
                </c:pt>
                <c:pt idx="10356">
                  <c:v>9</c:v>
                </c:pt>
                <c:pt idx="10357">
                  <c:v>8</c:v>
                </c:pt>
                <c:pt idx="10358">
                  <c:v>9</c:v>
                </c:pt>
                <c:pt idx="10359">
                  <c:v>9</c:v>
                </c:pt>
                <c:pt idx="10360">
                  <c:v>8</c:v>
                </c:pt>
                <c:pt idx="10361">
                  <c:v>8</c:v>
                </c:pt>
                <c:pt idx="10362">
                  <c:v>9</c:v>
                </c:pt>
                <c:pt idx="10363">
                  <c:v>9</c:v>
                </c:pt>
                <c:pt idx="10364">
                  <c:v>10</c:v>
                </c:pt>
                <c:pt idx="10365">
                  <c:v>10</c:v>
                </c:pt>
                <c:pt idx="10366">
                  <c:v>10</c:v>
                </c:pt>
                <c:pt idx="10367">
                  <c:v>9</c:v>
                </c:pt>
                <c:pt idx="10368">
                  <c:v>10</c:v>
                </c:pt>
                <c:pt idx="10369">
                  <c:v>9</c:v>
                </c:pt>
                <c:pt idx="10370">
                  <c:v>9</c:v>
                </c:pt>
                <c:pt idx="10371">
                  <c:v>9</c:v>
                </c:pt>
                <c:pt idx="10372">
                  <c:v>9</c:v>
                </c:pt>
                <c:pt idx="10373">
                  <c:v>9</c:v>
                </c:pt>
                <c:pt idx="10374">
                  <c:v>8</c:v>
                </c:pt>
                <c:pt idx="10375">
                  <c:v>8</c:v>
                </c:pt>
                <c:pt idx="10376">
                  <c:v>8</c:v>
                </c:pt>
                <c:pt idx="10377">
                  <c:v>7</c:v>
                </c:pt>
                <c:pt idx="10378">
                  <c:v>6</c:v>
                </c:pt>
                <c:pt idx="10379">
                  <c:v>6</c:v>
                </c:pt>
                <c:pt idx="10380">
                  <c:v>5</c:v>
                </c:pt>
                <c:pt idx="10381">
                  <c:v>5</c:v>
                </c:pt>
                <c:pt idx="10382">
                  <c:v>6</c:v>
                </c:pt>
                <c:pt idx="10383">
                  <c:v>8</c:v>
                </c:pt>
                <c:pt idx="10384">
                  <c:v>7</c:v>
                </c:pt>
                <c:pt idx="10385">
                  <c:v>7</c:v>
                </c:pt>
                <c:pt idx="10386">
                  <c:v>6</c:v>
                </c:pt>
                <c:pt idx="10387">
                  <c:v>6</c:v>
                </c:pt>
                <c:pt idx="10388">
                  <c:v>6</c:v>
                </c:pt>
                <c:pt idx="10389">
                  <c:v>6</c:v>
                </c:pt>
                <c:pt idx="10390">
                  <c:v>6</c:v>
                </c:pt>
                <c:pt idx="10391">
                  <c:v>6</c:v>
                </c:pt>
                <c:pt idx="10392">
                  <c:v>5</c:v>
                </c:pt>
                <c:pt idx="10393">
                  <c:v>5</c:v>
                </c:pt>
                <c:pt idx="10394">
                  <c:v>5</c:v>
                </c:pt>
                <c:pt idx="10395">
                  <c:v>5</c:v>
                </c:pt>
                <c:pt idx="10396">
                  <c:v>5</c:v>
                </c:pt>
                <c:pt idx="10397">
                  <c:v>5</c:v>
                </c:pt>
                <c:pt idx="10398">
                  <c:v>4</c:v>
                </c:pt>
                <c:pt idx="10399">
                  <c:v>4</c:v>
                </c:pt>
                <c:pt idx="10400">
                  <c:v>3</c:v>
                </c:pt>
                <c:pt idx="10401">
                  <c:v>3</c:v>
                </c:pt>
                <c:pt idx="10402">
                  <c:v>3</c:v>
                </c:pt>
                <c:pt idx="10403">
                  <c:v>1</c:v>
                </c:pt>
                <c:pt idx="10404">
                  <c:v>1</c:v>
                </c:pt>
                <c:pt idx="10405">
                  <c:v>1</c:v>
                </c:pt>
                <c:pt idx="10406">
                  <c:v>0</c:v>
                </c:pt>
                <c:pt idx="10407">
                  <c:v>0</c:v>
                </c:pt>
                <c:pt idx="10408">
                  <c:v>0</c:v>
                </c:pt>
                <c:pt idx="10409">
                  <c:v>0</c:v>
                </c:pt>
                <c:pt idx="10410">
                  <c:v>0</c:v>
                </c:pt>
                <c:pt idx="10411">
                  <c:v>0</c:v>
                </c:pt>
                <c:pt idx="10412">
                  <c:v>0</c:v>
                </c:pt>
                <c:pt idx="10413">
                  <c:v>0</c:v>
                </c:pt>
                <c:pt idx="10414">
                  <c:v>0</c:v>
                </c:pt>
                <c:pt idx="10415">
                  <c:v>0</c:v>
                </c:pt>
                <c:pt idx="10416">
                  <c:v>0</c:v>
                </c:pt>
                <c:pt idx="10417">
                  <c:v>0</c:v>
                </c:pt>
                <c:pt idx="10418">
                  <c:v>0</c:v>
                </c:pt>
                <c:pt idx="10419">
                  <c:v>1</c:v>
                </c:pt>
                <c:pt idx="10420">
                  <c:v>3</c:v>
                </c:pt>
                <c:pt idx="10421">
                  <c:v>3</c:v>
                </c:pt>
                <c:pt idx="10422">
                  <c:v>3</c:v>
                </c:pt>
                <c:pt idx="10423">
                  <c:v>3</c:v>
                </c:pt>
                <c:pt idx="10424">
                  <c:v>3</c:v>
                </c:pt>
                <c:pt idx="10425">
                  <c:v>3</c:v>
                </c:pt>
                <c:pt idx="10426">
                  <c:v>3</c:v>
                </c:pt>
                <c:pt idx="10427">
                  <c:v>3</c:v>
                </c:pt>
                <c:pt idx="10428">
                  <c:v>3</c:v>
                </c:pt>
                <c:pt idx="10429">
                  <c:v>3</c:v>
                </c:pt>
                <c:pt idx="10430">
                  <c:v>3</c:v>
                </c:pt>
                <c:pt idx="10431">
                  <c:v>3</c:v>
                </c:pt>
                <c:pt idx="10432">
                  <c:v>3</c:v>
                </c:pt>
                <c:pt idx="10433">
                  <c:v>4</c:v>
                </c:pt>
                <c:pt idx="10434">
                  <c:v>4</c:v>
                </c:pt>
                <c:pt idx="10435">
                  <c:v>4</c:v>
                </c:pt>
                <c:pt idx="10436">
                  <c:v>5</c:v>
                </c:pt>
                <c:pt idx="10437">
                  <c:v>5</c:v>
                </c:pt>
                <c:pt idx="10438">
                  <c:v>5</c:v>
                </c:pt>
                <c:pt idx="10439">
                  <c:v>5</c:v>
                </c:pt>
                <c:pt idx="10440">
                  <c:v>4</c:v>
                </c:pt>
                <c:pt idx="10441">
                  <c:v>4</c:v>
                </c:pt>
                <c:pt idx="10442">
                  <c:v>4</c:v>
                </c:pt>
                <c:pt idx="10443">
                  <c:v>5</c:v>
                </c:pt>
                <c:pt idx="10444">
                  <c:v>5</c:v>
                </c:pt>
                <c:pt idx="10445">
                  <c:v>5</c:v>
                </c:pt>
                <c:pt idx="10446">
                  <c:v>5</c:v>
                </c:pt>
                <c:pt idx="10447">
                  <c:v>5</c:v>
                </c:pt>
                <c:pt idx="10448">
                  <c:v>6</c:v>
                </c:pt>
                <c:pt idx="10449">
                  <c:v>6</c:v>
                </c:pt>
                <c:pt idx="10450">
                  <c:v>7</c:v>
                </c:pt>
                <c:pt idx="10451">
                  <c:v>7</c:v>
                </c:pt>
                <c:pt idx="10452">
                  <c:v>7</c:v>
                </c:pt>
                <c:pt idx="10453">
                  <c:v>7</c:v>
                </c:pt>
                <c:pt idx="10454">
                  <c:v>6</c:v>
                </c:pt>
                <c:pt idx="10455">
                  <c:v>7</c:v>
                </c:pt>
                <c:pt idx="10456">
                  <c:v>7</c:v>
                </c:pt>
                <c:pt idx="10457">
                  <c:v>8</c:v>
                </c:pt>
                <c:pt idx="10458">
                  <c:v>8</c:v>
                </c:pt>
                <c:pt idx="10459">
                  <c:v>9</c:v>
                </c:pt>
                <c:pt idx="10460">
                  <c:v>8</c:v>
                </c:pt>
                <c:pt idx="10461">
                  <c:v>8</c:v>
                </c:pt>
                <c:pt idx="10462">
                  <c:v>9</c:v>
                </c:pt>
                <c:pt idx="10463">
                  <c:v>8</c:v>
                </c:pt>
                <c:pt idx="10464">
                  <c:v>8</c:v>
                </c:pt>
                <c:pt idx="10465">
                  <c:v>8</c:v>
                </c:pt>
                <c:pt idx="10466">
                  <c:v>8</c:v>
                </c:pt>
                <c:pt idx="10467">
                  <c:v>8</c:v>
                </c:pt>
                <c:pt idx="10468">
                  <c:v>7</c:v>
                </c:pt>
                <c:pt idx="10469">
                  <c:v>7</c:v>
                </c:pt>
                <c:pt idx="10470">
                  <c:v>8</c:v>
                </c:pt>
                <c:pt idx="10471">
                  <c:v>8</c:v>
                </c:pt>
                <c:pt idx="10472">
                  <c:v>8</c:v>
                </c:pt>
                <c:pt idx="10473">
                  <c:v>8</c:v>
                </c:pt>
                <c:pt idx="10474">
                  <c:v>7</c:v>
                </c:pt>
                <c:pt idx="10475">
                  <c:v>7</c:v>
                </c:pt>
                <c:pt idx="10476">
                  <c:v>9</c:v>
                </c:pt>
                <c:pt idx="10477">
                  <c:v>8</c:v>
                </c:pt>
                <c:pt idx="10478">
                  <c:v>10</c:v>
                </c:pt>
                <c:pt idx="10479">
                  <c:v>11</c:v>
                </c:pt>
                <c:pt idx="10480">
                  <c:v>11</c:v>
                </c:pt>
                <c:pt idx="10481">
                  <c:v>11</c:v>
                </c:pt>
                <c:pt idx="10482">
                  <c:v>10</c:v>
                </c:pt>
                <c:pt idx="10483">
                  <c:v>11</c:v>
                </c:pt>
                <c:pt idx="10484">
                  <c:v>11</c:v>
                </c:pt>
                <c:pt idx="10485">
                  <c:v>12</c:v>
                </c:pt>
                <c:pt idx="10486">
                  <c:v>11</c:v>
                </c:pt>
                <c:pt idx="10487">
                  <c:v>11</c:v>
                </c:pt>
                <c:pt idx="10488">
                  <c:v>11</c:v>
                </c:pt>
                <c:pt idx="10489">
                  <c:v>11</c:v>
                </c:pt>
                <c:pt idx="10490">
                  <c:v>9</c:v>
                </c:pt>
                <c:pt idx="10491">
                  <c:v>9</c:v>
                </c:pt>
                <c:pt idx="10492">
                  <c:v>9</c:v>
                </c:pt>
                <c:pt idx="10493">
                  <c:v>9</c:v>
                </c:pt>
                <c:pt idx="10494">
                  <c:v>9</c:v>
                </c:pt>
                <c:pt idx="10495">
                  <c:v>9</c:v>
                </c:pt>
                <c:pt idx="10496">
                  <c:v>7</c:v>
                </c:pt>
                <c:pt idx="10497">
                  <c:v>6</c:v>
                </c:pt>
                <c:pt idx="10498">
                  <c:v>6</c:v>
                </c:pt>
                <c:pt idx="10499">
                  <c:v>5</c:v>
                </c:pt>
                <c:pt idx="10500">
                  <c:v>5</c:v>
                </c:pt>
                <c:pt idx="10501">
                  <c:v>5</c:v>
                </c:pt>
                <c:pt idx="10502">
                  <c:v>4</c:v>
                </c:pt>
                <c:pt idx="10503">
                  <c:v>3</c:v>
                </c:pt>
                <c:pt idx="10504">
                  <c:v>3</c:v>
                </c:pt>
                <c:pt idx="10505">
                  <c:v>2</c:v>
                </c:pt>
                <c:pt idx="10506">
                  <c:v>1</c:v>
                </c:pt>
                <c:pt idx="10507">
                  <c:v>2</c:v>
                </c:pt>
                <c:pt idx="10508">
                  <c:v>2</c:v>
                </c:pt>
                <c:pt idx="10509">
                  <c:v>2</c:v>
                </c:pt>
                <c:pt idx="10510">
                  <c:v>2</c:v>
                </c:pt>
                <c:pt idx="10511">
                  <c:v>2</c:v>
                </c:pt>
                <c:pt idx="10512">
                  <c:v>2</c:v>
                </c:pt>
                <c:pt idx="10513">
                  <c:v>2</c:v>
                </c:pt>
                <c:pt idx="10514">
                  <c:v>2</c:v>
                </c:pt>
                <c:pt idx="10515">
                  <c:v>2</c:v>
                </c:pt>
                <c:pt idx="10516">
                  <c:v>2</c:v>
                </c:pt>
                <c:pt idx="10517">
                  <c:v>2</c:v>
                </c:pt>
                <c:pt idx="10518">
                  <c:v>1</c:v>
                </c:pt>
                <c:pt idx="10519">
                  <c:v>1</c:v>
                </c:pt>
                <c:pt idx="10520">
                  <c:v>1</c:v>
                </c:pt>
                <c:pt idx="10521">
                  <c:v>1</c:v>
                </c:pt>
                <c:pt idx="10522">
                  <c:v>3</c:v>
                </c:pt>
                <c:pt idx="10523">
                  <c:v>3</c:v>
                </c:pt>
                <c:pt idx="10524">
                  <c:v>3</c:v>
                </c:pt>
                <c:pt idx="10525">
                  <c:v>3</c:v>
                </c:pt>
                <c:pt idx="10526">
                  <c:v>3</c:v>
                </c:pt>
                <c:pt idx="10527">
                  <c:v>3</c:v>
                </c:pt>
                <c:pt idx="10528">
                  <c:v>2</c:v>
                </c:pt>
                <c:pt idx="10529">
                  <c:v>3</c:v>
                </c:pt>
                <c:pt idx="10530">
                  <c:v>3</c:v>
                </c:pt>
                <c:pt idx="10531">
                  <c:v>3</c:v>
                </c:pt>
                <c:pt idx="10532">
                  <c:v>3</c:v>
                </c:pt>
                <c:pt idx="10533">
                  <c:v>3</c:v>
                </c:pt>
                <c:pt idx="10534">
                  <c:v>3</c:v>
                </c:pt>
                <c:pt idx="10535">
                  <c:v>4</c:v>
                </c:pt>
                <c:pt idx="10536">
                  <c:v>3</c:v>
                </c:pt>
                <c:pt idx="10537">
                  <c:v>3</c:v>
                </c:pt>
                <c:pt idx="10538">
                  <c:v>3</c:v>
                </c:pt>
                <c:pt idx="10539">
                  <c:v>4</c:v>
                </c:pt>
                <c:pt idx="10540">
                  <c:v>4</c:v>
                </c:pt>
                <c:pt idx="10541">
                  <c:v>4</c:v>
                </c:pt>
                <c:pt idx="10542">
                  <c:v>3</c:v>
                </c:pt>
                <c:pt idx="10543">
                  <c:v>4</c:v>
                </c:pt>
                <c:pt idx="10544">
                  <c:v>4</c:v>
                </c:pt>
                <c:pt idx="10545">
                  <c:v>7</c:v>
                </c:pt>
                <c:pt idx="10546">
                  <c:v>8</c:v>
                </c:pt>
                <c:pt idx="10547">
                  <c:v>8</c:v>
                </c:pt>
                <c:pt idx="10548">
                  <c:v>8</c:v>
                </c:pt>
                <c:pt idx="10549">
                  <c:v>7</c:v>
                </c:pt>
                <c:pt idx="10550">
                  <c:v>7</c:v>
                </c:pt>
                <c:pt idx="10551">
                  <c:v>8</c:v>
                </c:pt>
                <c:pt idx="10552">
                  <c:v>8</c:v>
                </c:pt>
                <c:pt idx="10553">
                  <c:v>8</c:v>
                </c:pt>
                <c:pt idx="10554">
                  <c:v>9</c:v>
                </c:pt>
                <c:pt idx="10555">
                  <c:v>10</c:v>
                </c:pt>
                <c:pt idx="10556">
                  <c:v>10</c:v>
                </c:pt>
                <c:pt idx="10557">
                  <c:v>10</c:v>
                </c:pt>
                <c:pt idx="10558">
                  <c:v>10</c:v>
                </c:pt>
                <c:pt idx="10559">
                  <c:v>11</c:v>
                </c:pt>
                <c:pt idx="10560">
                  <c:v>11</c:v>
                </c:pt>
                <c:pt idx="10561">
                  <c:v>12</c:v>
                </c:pt>
                <c:pt idx="10562">
                  <c:v>12</c:v>
                </c:pt>
                <c:pt idx="10563">
                  <c:v>10</c:v>
                </c:pt>
                <c:pt idx="10564">
                  <c:v>9</c:v>
                </c:pt>
                <c:pt idx="10565">
                  <c:v>9</c:v>
                </c:pt>
                <c:pt idx="10566">
                  <c:v>9</c:v>
                </c:pt>
                <c:pt idx="10567">
                  <c:v>9</c:v>
                </c:pt>
                <c:pt idx="10568">
                  <c:v>9</c:v>
                </c:pt>
                <c:pt idx="10569">
                  <c:v>9</c:v>
                </c:pt>
                <c:pt idx="10570">
                  <c:v>9</c:v>
                </c:pt>
                <c:pt idx="10571">
                  <c:v>8</c:v>
                </c:pt>
                <c:pt idx="10572">
                  <c:v>8</c:v>
                </c:pt>
                <c:pt idx="10573">
                  <c:v>9</c:v>
                </c:pt>
                <c:pt idx="10574">
                  <c:v>10</c:v>
                </c:pt>
                <c:pt idx="10575">
                  <c:v>11</c:v>
                </c:pt>
                <c:pt idx="10576">
                  <c:v>11</c:v>
                </c:pt>
                <c:pt idx="10577">
                  <c:v>11</c:v>
                </c:pt>
                <c:pt idx="10578">
                  <c:v>11</c:v>
                </c:pt>
                <c:pt idx="10579">
                  <c:v>11</c:v>
                </c:pt>
                <c:pt idx="10580">
                  <c:v>11</c:v>
                </c:pt>
                <c:pt idx="10581">
                  <c:v>10</c:v>
                </c:pt>
                <c:pt idx="10582">
                  <c:v>9</c:v>
                </c:pt>
                <c:pt idx="10583">
                  <c:v>9</c:v>
                </c:pt>
                <c:pt idx="10584">
                  <c:v>9</c:v>
                </c:pt>
                <c:pt idx="10585">
                  <c:v>9</c:v>
                </c:pt>
                <c:pt idx="10586">
                  <c:v>8</c:v>
                </c:pt>
                <c:pt idx="10587">
                  <c:v>8</c:v>
                </c:pt>
                <c:pt idx="10588">
                  <c:v>8</c:v>
                </c:pt>
                <c:pt idx="10589">
                  <c:v>6</c:v>
                </c:pt>
                <c:pt idx="10590">
                  <c:v>6</c:v>
                </c:pt>
                <c:pt idx="10591">
                  <c:v>6</c:v>
                </c:pt>
                <c:pt idx="10592">
                  <c:v>7</c:v>
                </c:pt>
                <c:pt idx="10593">
                  <c:v>7</c:v>
                </c:pt>
                <c:pt idx="10594">
                  <c:v>6</c:v>
                </c:pt>
                <c:pt idx="10595">
                  <c:v>4</c:v>
                </c:pt>
                <c:pt idx="10596">
                  <c:v>4</c:v>
                </c:pt>
                <c:pt idx="10597">
                  <c:v>4</c:v>
                </c:pt>
                <c:pt idx="10598">
                  <c:v>5</c:v>
                </c:pt>
                <c:pt idx="10599">
                  <c:v>6</c:v>
                </c:pt>
                <c:pt idx="10600">
                  <c:v>6</c:v>
                </c:pt>
                <c:pt idx="10601">
                  <c:v>5</c:v>
                </c:pt>
                <c:pt idx="10602">
                  <c:v>5</c:v>
                </c:pt>
                <c:pt idx="10603">
                  <c:v>5</c:v>
                </c:pt>
                <c:pt idx="10604">
                  <c:v>6</c:v>
                </c:pt>
                <c:pt idx="10605">
                  <c:v>5</c:v>
                </c:pt>
                <c:pt idx="10606">
                  <c:v>5</c:v>
                </c:pt>
                <c:pt idx="10607">
                  <c:v>6</c:v>
                </c:pt>
                <c:pt idx="10608">
                  <c:v>6</c:v>
                </c:pt>
                <c:pt idx="10609">
                  <c:v>6</c:v>
                </c:pt>
                <c:pt idx="10610">
                  <c:v>9</c:v>
                </c:pt>
                <c:pt idx="10611">
                  <c:v>10</c:v>
                </c:pt>
                <c:pt idx="10612">
                  <c:v>9</c:v>
                </c:pt>
                <c:pt idx="10613">
                  <c:v>10</c:v>
                </c:pt>
                <c:pt idx="10614">
                  <c:v>10</c:v>
                </c:pt>
                <c:pt idx="10615">
                  <c:v>10</c:v>
                </c:pt>
                <c:pt idx="10616">
                  <c:v>10</c:v>
                </c:pt>
                <c:pt idx="10617">
                  <c:v>10</c:v>
                </c:pt>
                <c:pt idx="10618">
                  <c:v>9</c:v>
                </c:pt>
                <c:pt idx="10619">
                  <c:v>9</c:v>
                </c:pt>
                <c:pt idx="10620">
                  <c:v>9</c:v>
                </c:pt>
                <c:pt idx="10621">
                  <c:v>9</c:v>
                </c:pt>
                <c:pt idx="10622">
                  <c:v>10</c:v>
                </c:pt>
                <c:pt idx="10623">
                  <c:v>10</c:v>
                </c:pt>
                <c:pt idx="10624">
                  <c:v>9</c:v>
                </c:pt>
                <c:pt idx="10625">
                  <c:v>8</c:v>
                </c:pt>
                <c:pt idx="10626">
                  <c:v>8</c:v>
                </c:pt>
                <c:pt idx="10627">
                  <c:v>8</c:v>
                </c:pt>
                <c:pt idx="10628">
                  <c:v>8</c:v>
                </c:pt>
                <c:pt idx="10629">
                  <c:v>8</c:v>
                </c:pt>
                <c:pt idx="10630">
                  <c:v>7</c:v>
                </c:pt>
                <c:pt idx="10631">
                  <c:v>6</c:v>
                </c:pt>
                <c:pt idx="10632">
                  <c:v>6</c:v>
                </c:pt>
                <c:pt idx="10633">
                  <c:v>6</c:v>
                </c:pt>
                <c:pt idx="10634">
                  <c:v>7</c:v>
                </c:pt>
                <c:pt idx="10635">
                  <c:v>7</c:v>
                </c:pt>
                <c:pt idx="10636">
                  <c:v>8</c:v>
                </c:pt>
                <c:pt idx="10637">
                  <c:v>9</c:v>
                </c:pt>
                <c:pt idx="10638">
                  <c:v>10</c:v>
                </c:pt>
                <c:pt idx="10639">
                  <c:v>9</c:v>
                </c:pt>
                <c:pt idx="10640">
                  <c:v>9</c:v>
                </c:pt>
                <c:pt idx="10641">
                  <c:v>9</c:v>
                </c:pt>
                <c:pt idx="10642">
                  <c:v>9</c:v>
                </c:pt>
                <c:pt idx="10643">
                  <c:v>9</c:v>
                </c:pt>
                <c:pt idx="10644">
                  <c:v>9</c:v>
                </c:pt>
                <c:pt idx="10645">
                  <c:v>11</c:v>
                </c:pt>
                <c:pt idx="10646">
                  <c:v>11</c:v>
                </c:pt>
                <c:pt idx="10647">
                  <c:v>10</c:v>
                </c:pt>
                <c:pt idx="10648">
                  <c:v>9</c:v>
                </c:pt>
                <c:pt idx="10649">
                  <c:v>9</c:v>
                </c:pt>
                <c:pt idx="10650">
                  <c:v>10</c:v>
                </c:pt>
                <c:pt idx="10651">
                  <c:v>11</c:v>
                </c:pt>
                <c:pt idx="10652">
                  <c:v>12</c:v>
                </c:pt>
                <c:pt idx="10653">
                  <c:v>12</c:v>
                </c:pt>
                <c:pt idx="10654">
                  <c:v>12</c:v>
                </c:pt>
                <c:pt idx="10655">
                  <c:v>12</c:v>
                </c:pt>
                <c:pt idx="10656">
                  <c:v>12</c:v>
                </c:pt>
                <c:pt idx="10657">
                  <c:v>11</c:v>
                </c:pt>
                <c:pt idx="10658">
                  <c:v>10</c:v>
                </c:pt>
                <c:pt idx="10659">
                  <c:v>10</c:v>
                </c:pt>
                <c:pt idx="10660">
                  <c:v>9</c:v>
                </c:pt>
                <c:pt idx="10661">
                  <c:v>8</c:v>
                </c:pt>
                <c:pt idx="10662">
                  <c:v>7</c:v>
                </c:pt>
                <c:pt idx="10663">
                  <c:v>8</c:v>
                </c:pt>
                <c:pt idx="10664">
                  <c:v>8</c:v>
                </c:pt>
                <c:pt idx="10665">
                  <c:v>6</c:v>
                </c:pt>
                <c:pt idx="10666">
                  <c:v>6</c:v>
                </c:pt>
                <c:pt idx="10667">
                  <c:v>6</c:v>
                </c:pt>
                <c:pt idx="10668">
                  <c:v>7</c:v>
                </c:pt>
                <c:pt idx="10669">
                  <c:v>7</c:v>
                </c:pt>
                <c:pt idx="10670">
                  <c:v>6</c:v>
                </c:pt>
                <c:pt idx="10671">
                  <c:v>5</c:v>
                </c:pt>
                <c:pt idx="10672">
                  <c:v>4</c:v>
                </c:pt>
                <c:pt idx="10673">
                  <c:v>6</c:v>
                </c:pt>
                <c:pt idx="10674">
                  <c:v>7</c:v>
                </c:pt>
                <c:pt idx="10675">
                  <c:v>7</c:v>
                </c:pt>
                <c:pt idx="10676">
                  <c:v>8</c:v>
                </c:pt>
                <c:pt idx="10677">
                  <c:v>9</c:v>
                </c:pt>
                <c:pt idx="10678">
                  <c:v>9</c:v>
                </c:pt>
                <c:pt idx="10679">
                  <c:v>9</c:v>
                </c:pt>
                <c:pt idx="10680">
                  <c:v>9</c:v>
                </c:pt>
                <c:pt idx="10681">
                  <c:v>9</c:v>
                </c:pt>
                <c:pt idx="10682">
                  <c:v>9</c:v>
                </c:pt>
                <c:pt idx="10683">
                  <c:v>8</c:v>
                </c:pt>
                <c:pt idx="10684">
                  <c:v>8</c:v>
                </c:pt>
                <c:pt idx="10685">
                  <c:v>7</c:v>
                </c:pt>
                <c:pt idx="10686">
                  <c:v>7</c:v>
                </c:pt>
                <c:pt idx="10687">
                  <c:v>7</c:v>
                </c:pt>
                <c:pt idx="10688">
                  <c:v>7</c:v>
                </c:pt>
                <c:pt idx="10689">
                  <c:v>8</c:v>
                </c:pt>
                <c:pt idx="10690">
                  <c:v>8</c:v>
                </c:pt>
                <c:pt idx="10691">
                  <c:v>6</c:v>
                </c:pt>
                <c:pt idx="10692">
                  <c:v>6</c:v>
                </c:pt>
                <c:pt idx="10693">
                  <c:v>5</c:v>
                </c:pt>
                <c:pt idx="10694">
                  <c:v>4</c:v>
                </c:pt>
                <c:pt idx="10695">
                  <c:v>5</c:v>
                </c:pt>
                <c:pt idx="10696">
                  <c:v>4</c:v>
                </c:pt>
                <c:pt idx="10697">
                  <c:v>3</c:v>
                </c:pt>
                <c:pt idx="10698">
                  <c:v>3</c:v>
                </c:pt>
                <c:pt idx="10699">
                  <c:v>3</c:v>
                </c:pt>
                <c:pt idx="10700">
                  <c:v>3</c:v>
                </c:pt>
                <c:pt idx="10701">
                  <c:v>3</c:v>
                </c:pt>
                <c:pt idx="10702">
                  <c:v>3</c:v>
                </c:pt>
                <c:pt idx="10703">
                  <c:v>3</c:v>
                </c:pt>
                <c:pt idx="10704">
                  <c:v>10</c:v>
                </c:pt>
                <c:pt idx="10705">
                  <c:v>10</c:v>
                </c:pt>
                <c:pt idx="10706">
                  <c:v>10</c:v>
                </c:pt>
                <c:pt idx="10707">
                  <c:v>10</c:v>
                </c:pt>
                <c:pt idx="10708">
                  <c:v>9</c:v>
                </c:pt>
                <c:pt idx="10709">
                  <c:v>8</c:v>
                </c:pt>
                <c:pt idx="10710">
                  <c:v>10</c:v>
                </c:pt>
                <c:pt idx="10711">
                  <c:v>10</c:v>
                </c:pt>
                <c:pt idx="10712">
                  <c:v>10</c:v>
                </c:pt>
                <c:pt idx="10713">
                  <c:v>10</c:v>
                </c:pt>
                <c:pt idx="10714">
                  <c:v>10</c:v>
                </c:pt>
                <c:pt idx="10715">
                  <c:v>9</c:v>
                </c:pt>
                <c:pt idx="10716">
                  <c:v>9</c:v>
                </c:pt>
                <c:pt idx="10717">
                  <c:v>9</c:v>
                </c:pt>
                <c:pt idx="10718">
                  <c:v>9</c:v>
                </c:pt>
                <c:pt idx="10719">
                  <c:v>8</c:v>
                </c:pt>
                <c:pt idx="10720">
                  <c:v>8</c:v>
                </c:pt>
                <c:pt idx="10721">
                  <c:v>9</c:v>
                </c:pt>
                <c:pt idx="10722">
                  <c:v>10</c:v>
                </c:pt>
                <c:pt idx="10723">
                  <c:v>10</c:v>
                </c:pt>
                <c:pt idx="10724">
                  <c:v>7</c:v>
                </c:pt>
                <c:pt idx="10725">
                  <c:v>7</c:v>
                </c:pt>
                <c:pt idx="10726">
                  <c:v>7</c:v>
                </c:pt>
                <c:pt idx="10727">
                  <c:v>8</c:v>
                </c:pt>
                <c:pt idx="10728">
                  <c:v>8</c:v>
                </c:pt>
                <c:pt idx="10729">
                  <c:v>8</c:v>
                </c:pt>
                <c:pt idx="10730">
                  <c:v>8</c:v>
                </c:pt>
                <c:pt idx="10731">
                  <c:v>9</c:v>
                </c:pt>
                <c:pt idx="10732">
                  <c:v>10</c:v>
                </c:pt>
                <c:pt idx="10733">
                  <c:v>10</c:v>
                </c:pt>
                <c:pt idx="10734">
                  <c:v>11</c:v>
                </c:pt>
                <c:pt idx="10735">
                  <c:v>12</c:v>
                </c:pt>
                <c:pt idx="10736">
                  <c:v>12</c:v>
                </c:pt>
                <c:pt idx="10737">
                  <c:v>14</c:v>
                </c:pt>
                <c:pt idx="10738">
                  <c:v>14</c:v>
                </c:pt>
                <c:pt idx="10739">
                  <c:v>14</c:v>
                </c:pt>
                <c:pt idx="10740">
                  <c:v>14</c:v>
                </c:pt>
                <c:pt idx="10741">
                  <c:v>13</c:v>
                </c:pt>
                <c:pt idx="10742">
                  <c:v>13</c:v>
                </c:pt>
                <c:pt idx="10743">
                  <c:v>13</c:v>
                </c:pt>
                <c:pt idx="10744">
                  <c:v>13</c:v>
                </c:pt>
                <c:pt idx="10745">
                  <c:v>13</c:v>
                </c:pt>
                <c:pt idx="10746">
                  <c:v>14</c:v>
                </c:pt>
                <c:pt idx="10747">
                  <c:v>13</c:v>
                </c:pt>
                <c:pt idx="10748">
                  <c:v>13</c:v>
                </c:pt>
                <c:pt idx="10749">
                  <c:v>16</c:v>
                </c:pt>
                <c:pt idx="10750">
                  <c:v>15</c:v>
                </c:pt>
                <c:pt idx="10751">
                  <c:v>13</c:v>
                </c:pt>
                <c:pt idx="10752">
                  <c:v>12</c:v>
                </c:pt>
                <c:pt idx="10753">
                  <c:v>13</c:v>
                </c:pt>
                <c:pt idx="10754">
                  <c:v>13</c:v>
                </c:pt>
                <c:pt idx="10755">
                  <c:v>12</c:v>
                </c:pt>
                <c:pt idx="10756">
                  <c:v>14</c:v>
                </c:pt>
                <c:pt idx="10757">
                  <c:v>14</c:v>
                </c:pt>
                <c:pt idx="10758">
                  <c:v>14</c:v>
                </c:pt>
                <c:pt idx="10759">
                  <c:v>16</c:v>
                </c:pt>
                <c:pt idx="10760">
                  <c:v>15</c:v>
                </c:pt>
                <c:pt idx="10761">
                  <c:v>15</c:v>
                </c:pt>
                <c:pt idx="10762">
                  <c:v>15</c:v>
                </c:pt>
                <c:pt idx="10763">
                  <c:v>16</c:v>
                </c:pt>
                <c:pt idx="10764">
                  <c:v>16</c:v>
                </c:pt>
                <c:pt idx="10765">
                  <c:v>16</c:v>
                </c:pt>
                <c:pt idx="10766">
                  <c:v>16</c:v>
                </c:pt>
                <c:pt idx="10767">
                  <c:v>15</c:v>
                </c:pt>
                <c:pt idx="10768">
                  <c:v>15</c:v>
                </c:pt>
                <c:pt idx="10769">
                  <c:v>13</c:v>
                </c:pt>
                <c:pt idx="10770">
                  <c:v>14</c:v>
                </c:pt>
                <c:pt idx="10771">
                  <c:v>13</c:v>
                </c:pt>
                <c:pt idx="10772">
                  <c:v>15</c:v>
                </c:pt>
                <c:pt idx="10773">
                  <c:v>15</c:v>
                </c:pt>
                <c:pt idx="10774">
                  <c:v>14</c:v>
                </c:pt>
                <c:pt idx="10775">
                  <c:v>16</c:v>
                </c:pt>
                <c:pt idx="10776">
                  <c:v>13</c:v>
                </c:pt>
                <c:pt idx="10777">
                  <c:v>14</c:v>
                </c:pt>
                <c:pt idx="10778">
                  <c:v>15</c:v>
                </c:pt>
                <c:pt idx="10779">
                  <c:v>13</c:v>
                </c:pt>
                <c:pt idx="10780">
                  <c:v>12</c:v>
                </c:pt>
                <c:pt idx="10781">
                  <c:v>10</c:v>
                </c:pt>
                <c:pt idx="10782">
                  <c:v>11</c:v>
                </c:pt>
                <c:pt idx="10783">
                  <c:v>10</c:v>
                </c:pt>
                <c:pt idx="10784">
                  <c:v>11</c:v>
                </c:pt>
                <c:pt idx="10785">
                  <c:v>10</c:v>
                </c:pt>
                <c:pt idx="10786">
                  <c:v>10</c:v>
                </c:pt>
                <c:pt idx="10787">
                  <c:v>10</c:v>
                </c:pt>
                <c:pt idx="10788">
                  <c:v>11</c:v>
                </c:pt>
                <c:pt idx="10789">
                  <c:v>11</c:v>
                </c:pt>
                <c:pt idx="10790">
                  <c:v>11</c:v>
                </c:pt>
                <c:pt idx="10791">
                  <c:v>10</c:v>
                </c:pt>
                <c:pt idx="10792">
                  <c:v>9</c:v>
                </c:pt>
                <c:pt idx="10793">
                  <c:v>10</c:v>
                </c:pt>
                <c:pt idx="10794">
                  <c:v>10</c:v>
                </c:pt>
                <c:pt idx="10795">
                  <c:v>10</c:v>
                </c:pt>
                <c:pt idx="10796">
                  <c:v>9</c:v>
                </c:pt>
                <c:pt idx="10797">
                  <c:v>9</c:v>
                </c:pt>
                <c:pt idx="10798">
                  <c:v>8</c:v>
                </c:pt>
                <c:pt idx="10799">
                  <c:v>8</c:v>
                </c:pt>
                <c:pt idx="10800">
                  <c:v>9</c:v>
                </c:pt>
                <c:pt idx="10801">
                  <c:v>9</c:v>
                </c:pt>
                <c:pt idx="10802">
                  <c:v>8</c:v>
                </c:pt>
                <c:pt idx="10803">
                  <c:v>8</c:v>
                </c:pt>
                <c:pt idx="10804">
                  <c:v>8</c:v>
                </c:pt>
                <c:pt idx="10805">
                  <c:v>9</c:v>
                </c:pt>
                <c:pt idx="10806">
                  <c:v>9</c:v>
                </c:pt>
                <c:pt idx="10807">
                  <c:v>8</c:v>
                </c:pt>
                <c:pt idx="10808">
                  <c:v>10</c:v>
                </c:pt>
                <c:pt idx="10809">
                  <c:v>10</c:v>
                </c:pt>
                <c:pt idx="10810">
                  <c:v>10</c:v>
                </c:pt>
                <c:pt idx="10811">
                  <c:v>12</c:v>
                </c:pt>
                <c:pt idx="10812">
                  <c:v>12</c:v>
                </c:pt>
                <c:pt idx="10813">
                  <c:v>11</c:v>
                </c:pt>
                <c:pt idx="10814">
                  <c:v>11</c:v>
                </c:pt>
                <c:pt idx="10815">
                  <c:v>10</c:v>
                </c:pt>
                <c:pt idx="10816">
                  <c:v>10</c:v>
                </c:pt>
                <c:pt idx="10817">
                  <c:v>12</c:v>
                </c:pt>
                <c:pt idx="10818">
                  <c:v>14</c:v>
                </c:pt>
                <c:pt idx="10819">
                  <c:v>14</c:v>
                </c:pt>
                <c:pt idx="10820">
                  <c:v>14</c:v>
                </c:pt>
                <c:pt idx="10821">
                  <c:v>14</c:v>
                </c:pt>
                <c:pt idx="10822">
                  <c:v>14</c:v>
                </c:pt>
                <c:pt idx="10823">
                  <c:v>15</c:v>
                </c:pt>
                <c:pt idx="10824">
                  <c:v>15</c:v>
                </c:pt>
                <c:pt idx="10825">
                  <c:v>13</c:v>
                </c:pt>
                <c:pt idx="10826">
                  <c:v>13</c:v>
                </c:pt>
                <c:pt idx="10827">
                  <c:v>13</c:v>
                </c:pt>
                <c:pt idx="10828">
                  <c:v>11</c:v>
                </c:pt>
                <c:pt idx="10829">
                  <c:v>10</c:v>
                </c:pt>
                <c:pt idx="10830">
                  <c:v>9</c:v>
                </c:pt>
                <c:pt idx="10831">
                  <c:v>8</c:v>
                </c:pt>
                <c:pt idx="10832">
                  <c:v>8</c:v>
                </c:pt>
                <c:pt idx="10833">
                  <c:v>8</c:v>
                </c:pt>
                <c:pt idx="10834">
                  <c:v>7</c:v>
                </c:pt>
                <c:pt idx="10835">
                  <c:v>7</c:v>
                </c:pt>
                <c:pt idx="10836">
                  <c:v>7</c:v>
                </c:pt>
                <c:pt idx="10837">
                  <c:v>7</c:v>
                </c:pt>
                <c:pt idx="10838">
                  <c:v>6</c:v>
                </c:pt>
                <c:pt idx="10839">
                  <c:v>7</c:v>
                </c:pt>
                <c:pt idx="10840">
                  <c:v>7</c:v>
                </c:pt>
                <c:pt idx="10841">
                  <c:v>7</c:v>
                </c:pt>
                <c:pt idx="10842">
                  <c:v>7</c:v>
                </c:pt>
                <c:pt idx="10843">
                  <c:v>6</c:v>
                </c:pt>
                <c:pt idx="10844">
                  <c:v>6</c:v>
                </c:pt>
                <c:pt idx="10845">
                  <c:v>5</c:v>
                </c:pt>
                <c:pt idx="10846">
                  <c:v>5</c:v>
                </c:pt>
                <c:pt idx="10847">
                  <c:v>5</c:v>
                </c:pt>
                <c:pt idx="10848">
                  <c:v>5</c:v>
                </c:pt>
                <c:pt idx="10849">
                  <c:v>5</c:v>
                </c:pt>
                <c:pt idx="10850">
                  <c:v>6</c:v>
                </c:pt>
                <c:pt idx="10851">
                  <c:v>7</c:v>
                </c:pt>
                <c:pt idx="10852">
                  <c:v>7</c:v>
                </c:pt>
                <c:pt idx="10853">
                  <c:v>6</c:v>
                </c:pt>
                <c:pt idx="10854">
                  <c:v>7</c:v>
                </c:pt>
                <c:pt idx="10855">
                  <c:v>7</c:v>
                </c:pt>
                <c:pt idx="10856">
                  <c:v>7</c:v>
                </c:pt>
                <c:pt idx="10857">
                  <c:v>6</c:v>
                </c:pt>
                <c:pt idx="10858">
                  <c:v>7</c:v>
                </c:pt>
                <c:pt idx="10859">
                  <c:v>7</c:v>
                </c:pt>
                <c:pt idx="10860">
                  <c:v>7</c:v>
                </c:pt>
                <c:pt idx="10861">
                  <c:v>6</c:v>
                </c:pt>
                <c:pt idx="10862">
                  <c:v>8</c:v>
                </c:pt>
                <c:pt idx="10863">
                  <c:v>8</c:v>
                </c:pt>
                <c:pt idx="10864">
                  <c:v>10</c:v>
                </c:pt>
                <c:pt idx="10865">
                  <c:v>10</c:v>
                </c:pt>
                <c:pt idx="10866">
                  <c:v>10</c:v>
                </c:pt>
                <c:pt idx="10867">
                  <c:v>10</c:v>
                </c:pt>
                <c:pt idx="10868">
                  <c:v>10</c:v>
                </c:pt>
                <c:pt idx="10869">
                  <c:v>10</c:v>
                </c:pt>
                <c:pt idx="10870">
                  <c:v>9</c:v>
                </c:pt>
                <c:pt idx="10871">
                  <c:v>7</c:v>
                </c:pt>
                <c:pt idx="10872">
                  <c:v>7</c:v>
                </c:pt>
                <c:pt idx="10873">
                  <c:v>7</c:v>
                </c:pt>
                <c:pt idx="10874">
                  <c:v>6</c:v>
                </c:pt>
                <c:pt idx="10875">
                  <c:v>6</c:v>
                </c:pt>
                <c:pt idx="10876">
                  <c:v>6</c:v>
                </c:pt>
                <c:pt idx="10877">
                  <c:v>6</c:v>
                </c:pt>
                <c:pt idx="10878">
                  <c:v>6</c:v>
                </c:pt>
                <c:pt idx="10879">
                  <c:v>6</c:v>
                </c:pt>
                <c:pt idx="10880">
                  <c:v>8</c:v>
                </c:pt>
                <c:pt idx="10881">
                  <c:v>7</c:v>
                </c:pt>
                <c:pt idx="10882">
                  <c:v>8</c:v>
                </c:pt>
                <c:pt idx="10883">
                  <c:v>8</c:v>
                </c:pt>
                <c:pt idx="10884">
                  <c:v>6</c:v>
                </c:pt>
                <c:pt idx="10885">
                  <c:v>6</c:v>
                </c:pt>
                <c:pt idx="10886">
                  <c:v>6</c:v>
                </c:pt>
                <c:pt idx="10887">
                  <c:v>5</c:v>
                </c:pt>
                <c:pt idx="10888">
                  <c:v>5</c:v>
                </c:pt>
                <c:pt idx="10889">
                  <c:v>5</c:v>
                </c:pt>
                <c:pt idx="10890">
                  <c:v>5</c:v>
                </c:pt>
                <c:pt idx="10891">
                  <c:v>5</c:v>
                </c:pt>
                <c:pt idx="10892">
                  <c:v>4</c:v>
                </c:pt>
                <c:pt idx="10893">
                  <c:v>4</c:v>
                </c:pt>
                <c:pt idx="10894">
                  <c:v>4</c:v>
                </c:pt>
                <c:pt idx="10895">
                  <c:v>4</c:v>
                </c:pt>
                <c:pt idx="10896">
                  <c:v>4</c:v>
                </c:pt>
                <c:pt idx="10897">
                  <c:v>4</c:v>
                </c:pt>
                <c:pt idx="10898">
                  <c:v>5</c:v>
                </c:pt>
                <c:pt idx="10899">
                  <c:v>5</c:v>
                </c:pt>
                <c:pt idx="10900">
                  <c:v>5</c:v>
                </c:pt>
                <c:pt idx="10901">
                  <c:v>5</c:v>
                </c:pt>
                <c:pt idx="10902">
                  <c:v>5</c:v>
                </c:pt>
                <c:pt idx="10903">
                  <c:v>6</c:v>
                </c:pt>
                <c:pt idx="10904">
                  <c:v>6</c:v>
                </c:pt>
                <c:pt idx="10905">
                  <c:v>6</c:v>
                </c:pt>
                <c:pt idx="10906">
                  <c:v>5</c:v>
                </c:pt>
                <c:pt idx="10907">
                  <c:v>5</c:v>
                </c:pt>
                <c:pt idx="10908">
                  <c:v>5</c:v>
                </c:pt>
                <c:pt idx="10909">
                  <c:v>4</c:v>
                </c:pt>
                <c:pt idx="10910">
                  <c:v>3</c:v>
                </c:pt>
                <c:pt idx="10911">
                  <c:v>3</c:v>
                </c:pt>
                <c:pt idx="10912">
                  <c:v>4</c:v>
                </c:pt>
                <c:pt idx="10913">
                  <c:v>4</c:v>
                </c:pt>
                <c:pt idx="10914">
                  <c:v>6</c:v>
                </c:pt>
                <c:pt idx="10915">
                  <c:v>6</c:v>
                </c:pt>
                <c:pt idx="10916">
                  <c:v>6</c:v>
                </c:pt>
                <c:pt idx="10917">
                  <c:v>6</c:v>
                </c:pt>
                <c:pt idx="10918">
                  <c:v>8</c:v>
                </c:pt>
                <c:pt idx="10919">
                  <c:v>8</c:v>
                </c:pt>
                <c:pt idx="10920">
                  <c:v>9</c:v>
                </c:pt>
                <c:pt idx="10921">
                  <c:v>10</c:v>
                </c:pt>
                <c:pt idx="10922">
                  <c:v>10</c:v>
                </c:pt>
                <c:pt idx="10923">
                  <c:v>9</c:v>
                </c:pt>
                <c:pt idx="10924">
                  <c:v>9</c:v>
                </c:pt>
                <c:pt idx="10925">
                  <c:v>9</c:v>
                </c:pt>
                <c:pt idx="10926">
                  <c:v>11</c:v>
                </c:pt>
                <c:pt idx="10927">
                  <c:v>11</c:v>
                </c:pt>
                <c:pt idx="10928">
                  <c:v>12</c:v>
                </c:pt>
                <c:pt idx="10929">
                  <c:v>13</c:v>
                </c:pt>
                <c:pt idx="10930">
                  <c:v>13</c:v>
                </c:pt>
                <c:pt idx="10931">
                  <c:v>13</c:v>
                </c:pt>
                <c:pt idx="10932">
                  <c:v>12</c:v>
                </c:pt>
                <c:pt idx="10933">
                  <c:v>12</c:v>
                </c:pt>
                <c:pt idx="10934">
                  <c:v>10</c:v>
                </c:pt>
                <c:pt idx="10935">
                  <c:v>11</c:v>
                </c:pt>
                <c:pt idx="10936">
                  <c:v>13</c:v>
                </c:pt>
                <c:pt idx="10937">
                  <c:v>14</c:v>
                </c:pt>
                <c:pt idx="10938">
                  <c:v>14</c:v>
                </c:pt>
                <c:pt idx="10939">
                  <c:v>14</c:v>
                </c:pt>
                <c:pt idx="10940">
                  <c:v>14</c:v>
                </c:pt>
                <c:pt idx="10941">
                  <c:v>11</c:v>
                </c:pt>
                <c:pt idx="10942">
                  <c:v>10</c:v>
                </c:pt>
                <c:pt idx="10943">
                  <c:v>10</c:v>
                </c:pt>
                <c:pt idx="10944">
                  <c:v>10</c:v>
                </c:pt>
                <c:pt idx="10945">
                  <c:v>12</c:v>
                </c:pt>
                <c:pt idx="10946">
                  <c:v>11</c:v>
                </c:pt>
                <c:pt idx="10947">
                  <c:v>11</c:v>
                </c:pt>
                <c:pt idx="10948">
                  <c:v>10</c:v>
                </c:pt>
                <c:pt idx="10949">
                  <c:v>10</c:v>
                </c:pt>
                <c:pt idx="10950">
                  <c:v>11</c:v>
                </c:pt>
                <c:pt idx="10951">
                  <c:v>10</c:v>
                </c:pt>
                <c:pt idx="10952">
                  <c:v>10</c:v>
                </c:pt>
                <c:pt idx="10953">
                  <c:v>10</c:v>
                </c:pt>
                <c:pt idx="10954">
                  <c:v>10</c:v>
                </c:pt>
                <c:pt idx="10955">
                  <c:v>10</c:v>
                </c:pt>
                <c:pt idx="10956">
                  <c:v>9</c:v>
                </c:pt>
                <c:pt idx="10957">
                  <c:v>9</c:v>
                </c:pt>
                <c:pt idx="10958">
                  <c:v>7</c:v>
                </c:pt>
                <c:pt idx="10959">
                  <c:v>8</c:v>
                </c:pt>
                <c:pt idx="10960">
                  <c:v>7</c:v>
                </c:pt>
                <c:pt idx="10961">
                  <c:v>8</c:v>
                </c:pt>
                <c:pt idx="10962">
                  <c:v>8</c:v>
                </c:pt>
                <c:pt idx="10963">
                  <c:v>8</c:v>
                </c:pt>
                <c:pt idx="10964">
                  <c:v>7</c:v>
                </c:pt>
                <c:pt idx="10965">
                  <c:v>6</c:v>
                </c:pt>
                <c:pt idx="10966">
                  <c:v>6</c:v>
                </c:pt>
                <c:pt idx="10967">
                  <c:v>6</c:v>
                </c:pt>
                <c:pt idx="10968">
                  <c:v>6</c:v>
                </c:pt>
                <c:pt idx="10969">
                  <c:v>6</c:v>
                </c:pt>
                <c:pt idx="10970">
                  <c:v>5</c:v>
                </c:pt>
                <c:pt idx="10971">
                  <c:v>4</c:v>
                </c:pt>
                <c:pt idx="10972">
                  <c:v>4</c:v>
                </c:pt>
                <c:pt idx="10973">
                  <c:v>4</c:v>
                </c:pt>
                <c:pt idx="10974">
                  <c:v>4</c:v>
                </c:pt>
                <c:pt idx="10975">
                  <c:v>3</c:v>
                </c:pt>
                <c:pt idx="10976">
                  <c:v>3</c:v>
                </c:pt>
                <c:pt idx="10977">
                  <c:v>3</c:v>
                </c:pt>
                <c:pt idx="10978">
                  <c:v>2</c:v>
                </c:pt>
                <c:pt idx="10979">
                  <c:v>2</c:v>
                </c:pt>
                <c:pt idx="10980">
                  <c:v>2</c:v>
                </c:pt>
                <c:pt idx="10981">
                  <c:v>1</c:v>
                </c:pt>
                <c:pt idx="10982">
                  <c:v>1</c:v>
                </c:pt>
                <c:pt idx="10983">
                  <c:v>1</c:v>
                </c:pt>
                <c:pt idx="10984">
                  <c:v>1</c:v>
                </c:pt>
                <c:pt idx="10985">
                  <c:v>2</c:v>
                </c:pt>
                <c:pt idx="10986">
                  <c:v>2</c:v>
                </c:pt>
                <c:pt idx="10987">
                  <c:v>3</c:v>
                </c:pt>
                <c:pt idx="10988">
                  <c:v>3</c:v>
                </c:pt>
                <c:pt idx="10989">
                  <c:v>3</c:v>
                </c:pt>
                <c:pt idx="10990">
                  <c:v>3</c:v>
                </c:pt>
                <c:pt idx="10991">
                  <c:v>3</c:v>
                </c:pt>
                <c:pt idx="10992">
                  <c:v>3</c:v>
                </c:pt>
                <c:pt idx="10993">
                  <c:v>4</c:v>
                </c:pt>
                <c:pt idx="10994">
                  <c:v>4</c:v>
                </c:pt>
                <c:pt idx="10995">
                  <c:v>4</c:v>
                </c:pt>
                <c:pt idx="10996">
                  <c:v>4</c:v>
                </c:pt>
                <c:pt idx="10997">
                  <c:v>4</c:v>
                </c:pt>
                <c:pt idx="10998">
                  <c:v>3</c:v>
                </c:pt>
                <c:pt idx="10999">
                  <c:v>3</c:v>
                </c:pt>
                <c:pt idx="11000">
                  <c:v>3</c:v>
                </c:pt>
                <c:pt idx="11001">
                  <c:v>4</c:v>
                </c:pt>
                <c:pt idx="11002">
                  <c:v>4</c:v>
                </c:pt>
                <c:pt idx="11003">
                  <c:v>4</c:v>
                </c:pt>
                <c:pt idx="11004">
                  <c:v>4</c:v>
                </c:pt>
                <c:pt idx="11005">
                  <c:v>3</c:v>
                </c:pt>
                <c:pt idx="11006">
                  <c:v>3</c:v>
                </c:pt>
                <c:pt idx="11007">
                  <c:v>2</c:v>
                </c:pt>
                <c:pt idx="11008">
                  <c:v>3</c:v>
                </c:pt>
                <c:pt idx="11009">
                  <c:v>3</c:v>
                </c:pt>
                <c:pt idx="11010">
                  <c:v>3</c:v>
                </c:pt>
                <c:pt idx="11011">
                  <c:v>3</c:v>
                </c:pt>
                <c:pt idx="11012">
                  <c:v>3</c:v>
                </c:pt>
                <c:pt idx="11013">
                  <c:v>3</c:v>
                </c:pt>
                <c:pt idx="11014">
                  <c:v>6</c:v>
                </c:pt>
                <c:pt idx="11015">
                  <c:v>6</c:v>
                </c:pt>
                <c:pt idx="11016">
                  <c:v>6</c:v>
                </c:pt>
                <c:pt idx="11017">
                  <c:v>6</c:v>
                </c:pt>
                <c:pt idx="11018">
                  <c:v>6</c:v>
                </c:pt>
                <c:pt idx="11019">
                  <c:v>6</c:v>
                </c:pt>
                <c:pt idx="11020">
                  <c:v>7</c:v>
                </c:pt>
                <c:pt idx="11021">
                  <c:v>6</c:v>
                </c:pt>
                <c:pt idx="11022">
                  <c:v>7</c:v>
                </c:pt>
                <c:pt idx="11023">
                  <c:v>7</c:v>
                </c:pt>
                <c:pt idx="11024">
                  <c:v>7</c:v>
                </c:pt>
                <c:pt idx="11025">
                  <c:v>7</c:v>
                </c:pt>
                <c:pt idx="11026">
                  <c:v>8</c:v>
                </c:pt>
                <c:pt idx="11027">
                  <c:v>8</c:v>
                </c:pt>
                <c:pt idx="11028">
                  <c:v>7</c:v>
                </c:pt>
                <c:pt idx="11029">
                  <c:v>7</c:v>
                </c:pt>
                <c:pt idx="11030">
                  <c:v>7</c:v>
                </c:pt>
                <c:pt idx="11031">
                  <c:v>9</c:v>
                </c:pt>
                <c:pt idx="11032">
                  <c:v>9</c:v>
                </c:pt>
                <c:pt idx="11033">
                  <c:v>8</c:v>
                </c:pt>
                <c:pt idx="11034">
                  <c:v>6</c:v>
                </c:pt>
                <c:pt idx="11035">
                  <c:v>6</c:v>
                </c:pt>
                <c:pt idx="11036">
                  <c:v>6</c:v>
                </c:pt>
                <c:pt idx="11037">
                  <c:v>6</c:v>
                </c:pt>
                <c:pt idx="11038">
                  <c:v>7</c:v>
                </c:pt>
                <c:pt idx="11039">
                  <c:v>7</c:v>
                </c:pt>
                <c:pt idx="11040">
                  <c:v>6</c:v>
                </c:pt>
                <c:pt idx="11041">
                  <c:v>7</c:v>
                </c:pt>
                <c:pt idx="11042">
                  <c:v>6</c:v>
                </c:pt>
                <c:pt idx="11043">
                  <c:v>6</c:v>
                </c:pt>
                <c:pt idx="11044">
                  <c:v>6</c:v>
                </c:pt>
                <c:pt idx="11045">
                  <c:v>6</c:v>
                </c:pt>
                <c:pt idx="11046">
                  <c:v>6</c:v>
                </c:pt>
                <c:pt idx="11047">
                  <c:v>6</c:v>
                </c:pt>
                <c:pt idx="11048">
                  <c:v>6</c:v>
                </c:pt>
                <c:pt idx="11049">
                  <c:v>5</c:v>
                </c:pt>
                <c:pt idx="11050">
                  <c:v>6</c:v>
                </c:pt>
                <c:pt idx="11051">
                  <c:v>5</c:v>
                </c:pt>
                <c:pt idx="11052">
                  <c:v>5</c:v>
                </c:pt>
                <c:pt idx="11053">
                  <c:v>5</c:v>
                </c:pt>
                <c:pt idx="11054">
                  <c:v>6</c:v>
                </c:pt>
                <c:pt idx="11055">
                  <c:v>6</c:v>
                </c:pt>
                <c:pt idx="11056">
                  <c:v>7</c:v>
                </c:pt>
                <c:pt idx="11057">
                  <c:v>7</c:v>
                </c:pt>
                <c:pt idx="11058">
                  <c:v>7</c:v>
                </c:pt>
                <c:pt idx="11059">
                  <c:v>6</c:v>
                </c:pt>
                <c:pt idx="11060">
                  <c:v>6</c:v>
                </c:pt>
                <c:pt idx="11061">
                  <c:v>5</c:v>
                </c:pt>
                <c:pt idx="11062">
                  <c:v>5</c:v>
                </c:pt>
                <c:pt idx="11063">
                  <c:v>5</c:v>
                </c:pt>
                <c:pt idx="11064">
                  <c:v>6</c:v>
                </c:pt>
                <c:pt idx="11065">
                  <c:v>6</c:v>
                </c:pt>
                <c:pt idx="11066">
                  <c:v>6</c:v>
                </c:pt>
                <c:pt idx="11067">
                  <c:v>8</c:v>
                </c:pt>
                <c:pt idx="11068">
                  <c:v>7</c:v>
                </c:pt>
                <c:pt idx="11069">
                  <c:v>7</c:v>
                </c:pt>
                <c:pt idx="11070">
                  <c:v>6</c:v>
                </c:pt>
                <c:pt idx="11071">
                  <c:v>6</c:v>
                </c:pt>
                <c:pt idx="11072">
                  <c:v>5</c:v>
                </c:pt>
                <c:pt idx="11073">
                  <c:v>5</c:v>
                </c:pt>
                <c:pt idx="11074">
                  <c:v>5</c:v>
                </c:pt>
                <c:pt idx="11075">
                  <c:v>5</c:v>
                </c:pt>
                <c:pt idx="11076">
                  <c:v>4</c:v>
                </c:pt>
                <c:pt idx="11077">
                  <c:v>4</c:v>
                </c:pt>
                <c:pt idx="11078">
                  <c:v>4</c:v>
                </c:pt>
                <c:pt idx="11079">
                  <c:v>4</c:v>
                </c:pt>
                <c:pt idx="11080">
                  <c:v>4</c:v>
                </c:pt>
                <c:pt idx="11081">
                  <c:v>4</c:v>
                </c:pt>
                <c:pt idx="11082">
                  <c:v>5</c:v>
                </c:pt>
                <c:pt idx="11083">
                  <c:v>7</c:v>
                </c:pt>
                <c:pt idx="11084">
                  <c:v>5</c:v>
                </c:pt>
                <c:pt idx="11085">
                  <c:v>5</c:v>
                </c:pt>
                <c:pt idx="11086">
                  <c:v>5</c:v>
                </c:pt>
                <c:pt idx="11087">
                  <c:v>6</c:v>
                </c:pt>
                <c:pt idx="11088">
                  <c:v>8</c:v>
                </c:pt>
                <c:pt idx="11089">
                  <c:v>8</c:v>
                </c:pt>
                <c:pt idx="11090">
                  <c:v>8</c:v>
                </c:pt>
                <c:pt idx="11091">
                  <c:v>8</c:v>
                </c:pt>
                <c:pt idx="11092">
                  <c:v>8</c:v>
                </c:pt>
                <c:pt idx="11093">
                  <c:v>8</c:v>
                </c:pt>
                <c:pt idx="11094">
                  <c:v>8</c:v>
                </c:pt>
                <c:pt idx="11095">
                  <c:v>8</c:v>
                </c:pt>
                <c:pt idx="11096">
                  <c:v>10</c:v>
                </c:pt>
                <c:pt idx="11097">
                  <c:v>10</c:v>
                </c:pt>
                <c:pt idx="11098">
                  <c:v>11</c:v>
                </c:pt>
                <c:pt idx="11099">
                  <c:v>11</c:v>
                </c:pt>
                <c:pt idx="11100">
                  <c:v>11</c:v>
                </c:pt>
                <c:pt idx="11101">
                  <c:v>12</c:v>
                </c:pt>
                <c:pt idx="11102">
                  <c:v>11</c:v>
                </c:pt>
                <c:pt idx="11103">
                  <c:v>9</c:v>
                </c:pt>
                <c:pt idx="11104">
                  <c:v>10</c:v>
                </c:pt>
                <c:pt idx="11105">
                  <c:v>8</c:v>
                </c:pt>
                <c:pt idx="11106">
                  <c:v>8</c:v>
                </c:pt>
                <c:pt idx="11107">
                  <c:v>7</c:v>
                </c:pt>
                <c:pt idx="11108">
                  <c:v>6</c:v>
                </c:pt>
                <c:pt idx="11109">
                  <c:v>6</c:v>
                </c:pt>
                <c:pt idx="11110">
                  <c:v>6</c:v>
                </c:pt>
                <c:pt idx="11111">
                  <c:v>6</c:v>
                </c:pt>
                <c:pt idx="11112">
                  <c:v>6</c:v>
                </c:pt>
                <c:pt idx="11113">
                  <c:v>6</c:v>
                </c:pt>
                <c:pt idx="11114">
                  <c:v>6</c:v>
                </c:pt>
                <c:pt idx="11115">
                  <c:v>6</c:v>
                </c:pt>
                <c:pt idx="11116">
                  <c:v>4</c:v>
                </c:pt>
                <c:pt idx="11117">
                  <c:v>4</c:v>
                </c:pt>
                <c:pt idx="11118">
                  <c:v>4</c:v>
                </c:pt>
                <c:pt idx="11119">
                  <c:v>6</c:v>
                </c:pt>
                <c:pt idx="11120">
                  <c:v>7</c:v>
                </c:pt>
                <c:pt idx="11121">
                  <c:v>6</c:v>
                </c:pt>
                <c:pt idx="11122">
                  <c:v>6</c:v>
                </c:pt>
                <c:pt idx="11123">
                  <c:v>7</c:v>
                </c:pt>
                <c:pt idx="11124">
                  <c:v>7</c:v>
                </c:pt>
                <c:pt idx="11125">
                  <c:v>7</c:v>
                </c:pt>
                <c:pt idx="11126">
                  <c:v>7</c:v>
                </c:pt>
                <c:pt idx="11127">
                  <c:v>7</c:v>
                </c:pt>
                <c:pt idx="11128">
                  <c:v>7</c:v>
                </c:pt>
                <c:pt idx="11129">
                  <c:v>7</c:v>
                </c:pt>
                <c:pt idx="11130">
                  <c:v>7</c:v>
                </c:pt>
                <c:pt idx="11131">
                  <c:v>8</c:v>
                </c:pt>
                <c:pt idx="11132">
                  <c:v>8</c:v>
                </c:pt>
                <c:pt idx="11133">
                  <c:v>9</c:v>
                </c:pt>
                <c:pt idx="11134">
                  <c:v>11</c:v>
                </c:pt>
                <c:pt idx="11135">
                  <c:v>11</c:v>
                </c:pt>
                <c:pt idx="11136">
                  <c:v>11</c:v>
                </c:pt>
                <c:pt idx="11137">
                  <c:v>12</c:v>
                </c:pt>
                <c:pt idx="11138">
                  <c:v>12</c:v>
                </c:pt>
                <c:pt idx="11139">
                  <c:v>12</c:v>
                </c:pt>
                <c:pt idx="11140">
                  <c:v>12</c:v>
                </c:pt>
                <c:pt idx="11141">
                  <c:v>11</c:v>
                </c:pt>
                <c:pt idx="11142">
                  <c:v>12</c:v>
                </c:pt>
                <c:pt idx="11143">
                  <c:v>11</c:v>
                </c:pt>
                <c:pt idx="11144">
                  <c:v>10</c:v>
                </c:pt>
                <c:pt idx="11145">
                  <c:v>8</c:v>
                </c:pt>
                <c:pt idx="11146">
                  <c:v>8</c:v>
                </c:pt>
                <c:pt idx="11147">
                  <c:v>8</c:v>
                </c:pt>
                <c:pt idx="11148">
                  <c:v>11</c:v>
                </c:pt>
                <c:pt idx="11149">
                  <c:v>10</c:v>
                </c:pt>
                <c:pt idx="11150">
                  <c:v>10</c:v>
                </c:pt>
                <c:pt idx="11151">
                  <c:v>9</c:v>
                </c:pt>
                <c:pt idx="11152">
                  <c:v>10</c:v>
                </c:pt>
                <c:pt idx="11153">
                  <c:v>9</c:v>
                </c:pt>
                <c:pt idx="11154">
                  <c:v>8</c:v>
                </c:pt>
                <c:pt idx="11155">
                  <c:v>7</c:v>
                </c:pt>
                <c:pt idx="11156">
                  <c:v>7</c:v>
                </c:pt>
                <c:pt idx="11157">
                  <c:v>8</c:v>
                </c:pt>
                <c:pt idx="11158">
                  <c:v>7</c:v>
                </c:pt>
                <c:pt idx="11159">
                  <c:v>7</c:v>
                </c:pt>
                <c:pt idx="11160">
                  <c:v>7</c:v>
                </c:pt>
                <c:pt idx="11161">
                  <c:v>7</c:v>
                </c:pt>
                <c:pt idx="11162">
                  <c:v>6</c:v>
                </c:pt>
                <c:pt idx="11163">
                  <c:v>5</c:v>
                </c:pt>
                <c:pt idx="11164">
                  <c:v>6</c:v>
                </c:pt>
                <c:pt idx="11165">
                  <c:v>6</c:v>
                </c:pt>
                <c:pt idx="11166">
                  <c:v>6</c:v>
                </c:pt>
                <c:pt idx="11167">
                  <c:v>6</c:v>
                </c:pt>
                <c:pt idx="11168">
                  <c:v>6</c:v>
                </c:pt>
                <c:pt idx="11169">
                  <c:v>6</c:v>
                </c:pt>
                <c:pt idx="11170">
                  <c:v>6</c:v>
                </c:pt>
                <c:pt idx="11171">
                  <c:v>6</c:v>
                </c:pt>
                <c:pt idx="11172">
                  <c:v>5</c:v>
                </c:pt>
                <c:pt idx="11173">
                  <c:v>5</c:v>
                </c:pt>
                <c:pt idx="11174">
                  <c:v>5</c:v>
                </c:pt>
                <c:pt idx="11175">
                  <c:v>4</c:v>
                </c:pt>
                <c:pt idx="11176">
                  <c:v>6</c:v>
                </c:pt>
                <c:pt idx="11177">
                  <c:v>5</c:v>
                </c:pt>
                <c:pt idx="11178">
                  <c:v>5</c:v>
                </c:pt>
                <c:pt idx="11179">
                  <c:v>5</c:v>
                </c:pt>
                <c:pt idx="11180">
                  <c:v>5</c:v>
                </c:pt>
                <c:pt idx="11181">
                  <c:v>5</c:v>
                </c:pt>
                <c:pt idx="11182">
                  <c:v>5</c:v>
                </c:pt>
                <c:pt idx="11183">
                  <c:v>5</c:v>
                </c:pt>
                <c:pt idx="11184">
                  <c:v>5</c:v>
                </c:pt>
                <c:pt idx="11185">
                  <c:v>6</c:v>
                </c:pt>
                <c:pt idx="11186">
                  <c:v>7</c:v>
                </c:pt>
                <c:pt idx="11187">
                  <c:v>7</c:v>
                </c:pt>
                <c:pt idx="11188">
                  <c:v>6</c:v>
                </c:pt>
                <c:pt idx="11189">
                  <c:v>6</c:v>
                </c:pt>
                <c:pt idx="11190">
                  <c:v>7</c:v>
                </c:pt>
                <c:pt idx="11191">
                  <c:v>6</c:v>
                </c:pt>
                <c:pt idx="11192">
                  <c:v>7</c:v>
                </c:pt>
                <c:pt idx="11193">
                  <c:v>7</c:v>
                </c:pt>
                <c:pt idx="11194">
                  <c:v>7</c:v>
                </c:pt>
                <c:pt idx="11195">
                  <c:v>7</c:v>
                </c:pt>
                <c:pt idx="11196">
                  <c:v>5</c:v>
                </c:pt>
                <c:pt idx="11197">
                  <c:v>5</c:v>
                </c:pt>
                <c:pt idx="11198">
                  <c:v>5</c:v>
                </c:pt>
                <c:pt idx="11199">
                  <c:v>5</c:v>
                </c:pt>
                <c:pt idx="11200">
                  <c:v>5</c:v>
                </c:pt>
                <c:pt idx="11201">
                  <c:v>5</c:v>
                </c:pt>
                <c:pt idx="11202">
                  <c:v>5</c:v>
                </c:pt>
                <c:pt idx="11203">
                  <c:v>5</c:v>
                </c:pt>
                <c:pt idx="11204">
                  <c:v>6</c:v>
                </c:pt>
                <c:pt idx="11205">
                  <c:v>6</c:v>
                </c:pt>
                <c:pt idx="11206">
                  <c:v>6</c:v>
                </c:pt>
                <c:pt idx="11207">
                  <c:v>5</c:v>
                </c:pt>
                <c:pt idx="11208">
                  <c:v>5</c:v>
                </c:pt>
                <c:pt idx="11209">
                  <c:v>5</c:v>
                </c:pt>
                <c:pt idx="11210">
                  <c:v>5</c:v>
                </c:pt>
                <c:pt idx="11211">
                  <c:v>4</c:v>
                </c:pt>
                <c:pt idx="11212">
                  <c:v>3</c:v>
                </c:pt>
                <c:pt idx="11213">
                  <c:v>3</c:v>
                </c:pt>
                <c:pt idx="11214">
                  <c:v>3</c:v>
                </c:pt>
                <c:pt idx="11215">
                  <c:v>3</c:v>
                </c:pt>
                <c:pt idx="11216">
                  <c:v>3</c:v>
                </c:pt>
                <c:pt idx="11217">
                  <c:v>3</c:v>
                </c:pt>
                <c:pt idx="11218">
                  <c:v>2</c:v>
                </c:pt>
                <c:pt idx="11219">
                  <c:v>3</c:v>
                </c:pt>
                <c:pt idx="11220">
                  <c:v>3</c:v>
                </c:pt>
                <c:pt idx="11221">
                  <c:v>3</c:v>
                </c:pt>
                <c:pt idx="11222">
                  <c:v>3</c:v>
                </c:pt>
                <c:pt idx="11223">
                  <c:v>4</c:v>
                </c:pt>
                <c:pt idx="11224">
                  <c:v>4</c:v>
                </c:pt>
                <c:pt idx="11225">
                  <c:v>3</c:v>
                </c:pt>
                <c:pt idx="11226">
                  <c:v>5</c:v>
                </c:pt>
                <c:pt idx="11227">
                  <c:v>6</c:v>
                </c:pt>
                <c:pt idx="11228">
                  <c:v>6</c:v>
                </c:pt>
                <c:pt idx="11229">
                  <c:v>6</c:v>
                </c:pt>
                <c:pt idx="11230">
                  <c:v>6</c:v>
                </c:pt>
                <c:pt idx="11231">
                  <c:v>5</c:v>
                </c:pt>
                <c:pt idx="11232">
                  <c:v>6</c:v>
                </c:pt>
                <c:pt idx="11233">
                  <c:v>6</c:v>
                </c:pt>
                <c:pt idx="11234">
                  <c:v>7</c:v>
                </c:pt>
                <c:pt idx="11235">
                  <c:v>7</c:v>
                </c:pt>
                <c:pt idx="11236">
                  <c:v>7</c:v>
                </c:pt>
                <c:pt idx="11237">
                  <c:v>8</c:v>
                </c:pt>
                <c:pt idx="11238">
                  <c:v>8</c:v>
                </c:pt>
                <c:pt idx="11239">
                  <c:v>10</c:v>
                </c:pt>
                <c:pt idx="11240">
                  <c:v>10</c:v>
                </c:pt>
                <c:pt idx="11241">
                  <c:v>11</c:v>
                </c:pt>
                <c:pt idx="11242">
                  <c:v>11</c:v>
                </c:pt>
                <c:pt idx="11243">
                  <c:v>12</c:v>
                </c:pt>
                <c:pt idx="11244">
                  <c:v>12</c:v>
                </c:pt>
                <c:pt idx="11245">
                  <c:v>12</c:v>
                </c:pt>
                <c:pt idx="11246">
                  <c:v>12</c:v>
                </c:pt>
                <c:pt idx="11247">
                  <c:v>11</c:v>
                </c:pt>
                <c:pt idx="11248">
                  <c:v>11</c:v>
                </c:pt>
                <c:pt idx="11249">
                  <c:v>11</c:v>
                </c:pt>
                <c:pt idx="11250">
                  <c:v>12</c:v>
                </c:pt>
                <c:pt idx="11251">
                  <c:v>12</c:v>
                </c:pt>
                <c:pt idx="11252">
                  <c:v>10</c:v>
                </c:pt>
                <c:pt idx="11253">
                  <c:v>10</c:v>
                </c:pt>
                <c:pt idx="11254">
                  <c:v>10</c:v>
                </c:pt>
                <c:pt idx="11255">
                  <c:v>9</c:v>
                </c:pt>
                <c:pt idx="11256">
                  <c:v>9</c:v>
                </c:pt>
                <c:pt idx="11257">
                  <c:v>9</c:v>
                </c:pt>
                <c:pt idx="11258">
                  <c:v>10</c:v>
                </c:pt>
                <c:pt idx="11259">
                  <c:v>9</c:v>
                </c:pt>
                <c:pt idx="11260">
                  <c:v>11</c:v>
                </c:pt>
                <c:pt idx="11261">
                  <c:v>10</c:v>
                </c:pt>
                <c:pt idx="11262">
                  <c:v>10</c:v>
                </c:pt>
                <c:pt idx="11263">
                  <c:v>8</c:v>
                </c:pt>
                <c:pt idx="11264">
                  <c:v>9</c:v>
                </c:pt>
                <c:pt idx="11265">
                  <c:v>8</c:v>
                </c:pt>
                <c:pt idx="11266">
                  <c:v>8</c:v>
                </c:pt>
                <c:pt idx="11267">
                  <c:v>9</c:v>
                </c:pt>
                <c:pt idx="11268">
                  <c:v>9</c:v>
                </c:pt>
                <c:pt idx="11269">
                  <c:v>8</c:v>
                </c:pt>
                <c:pt idx="11270">
                  <c:v>8</c:v>
                </c:pt>
                <c:pt idx="11271">
                  <c:v>8</c:v>
                </c:pt>
                <c:pt idx="11272">
                  <c:v>8</c:v>
                </c:pt>
                <c:pt idx="11273">
                  <c:v>6</c:v>
                </c:pt>
                <c:pt idx="11274">
                  <c:v>6</c:v>
                </c:pt>
                <c:pt idx="11275">
                  <c:v>7</c:v>
                </c:pt>
                <c:pt idx="11276">
                  <c:v>6</c:v>
                </c:pt>
                <c:pt idx="11277">
                  <c:v>6</c:v>
                </c:pt>
                <c:pt idx="11278">
                  <c:v>5</c:v>
                </c:pt>
                <c:pt idx="11279">
                  <c:v>5</c:v>
                </c:pt>
                <c:pt idx="11280">
                  <c:v>4</c:v>
                </c:pt>
                <c:pt idx="11281">
                  <c:v>4</c:v>
                </c:pt>
                <c:pt idx="11282">
                  <c:v>4</c:v>
                </c:pt>
                <c:pt idx="11283">
                  <c:v>5</c:v>
                </c:pt>
                <c:pt idx="11284">
                  <c:v>7</c:v>
                </c:pt>
                <c:pt idx="11285">
                  <c:v>6</c:v>
                </c:pt>
                <c:pt idx="11286">
                  <c:v>6</c:v>
                </c:pt>
                <c:pt idx="11287">
                  <c:v>5</c:v>
                </c:pt>
                <c:pt idx="11288">
                  <c:v>7</c:v>
                </c:pt>
                <c:pt idx="11289">
                  <c:v>7</c:v>
                </c:pt>
                <c:pt idx="11290">
                  <c:v>7</c:v>
                </c:pt>
                <c:pt idx="11291">
                  <c:v>7</c:v>
                </c:pt>
                <c:pt idx="11292">
                  <c:v>7</c:v>
                </c:pt>
                <c:pt idx="11293">
                  <c:v>7</c:v>
                </c:pt>
                <c:pt idx="11294">
                  <c:v>7</c:v>
                </c:pt>
                <c:pt idx="11295">
                  <c:v>7</c:v>
                </c:pt>
                <c:pt idx="11296">
                  <c:v>7</c:v>
                </c:pt>
                <c:pt idx="11297">
                  <c:v>7</c:v>
                </c:pt>
                <c:pt idx="11298">
                  <c:v>8</c:v>
                </c:pt>
                <c:pt idx="11299">
                  <c:v>8</c:v>
                </c:pt>
                <c:pt idx="11300">
                  <c:v>7</c:v>
                </c:pt>
                <c:pt idx="11301">
                  <c:v>10</c:v>
                </c:pt>
                <c:pt idx="11302">
                  <c:v>9</c:v>
                </c:pt>
                <c:pt idx="11303">
                  <c:v>9</c:v>
                </c:pt>
                <c:pt idx="11304">
                  <c:v>8</c:v>
                </c:pt>
                <c:pt idx="11305">
                  <c:v>8</c:v>
                </c:pt>
                <c:pt idx="11306">
                  <c:v>8</c:v>
                </c:pt>
                <c:pt idx="11307">
                  <c:v>8</c:v>
                </c:pt>
                <c:pt idx="11308">
                  <c:v>7</c:v>
                </c:pt>
                <c:pt idx="11309">
                  <c:v>7</c:v>
                </c:pt>
                <c:pt idx="11310">
                  <c:v>7</c:v>
                </c:pt>
                <c:pt idx="11311">
                  <c:v>7</c:v>
                </c:pt>
                <c:pt idx="11312">
                  <c:v>7</c:v>
                </c:pt>
                <c:pt idx="11313">
                  <c:v>7</c:v>
                </c:pt>
                <c:pt idx="11314">
                  <c:v>7</c:v>
                </c:pt>
                <c:pt idx="11315">
                  <c:v>6</c:v>
                </c:pt>
                <c:pt idx="11316">
                  <c:v>6</c:v>
                </c:pt>
                <c:pt idx="11317">
                  <c:v>6</c:v>
                </c:pt>
                <c:pt idx="11318">
                  <c:v>4</c:v>
                </c:pt>
                <c:pt idx="11319">
                  <c:v>4</c:v>
                </c:pt>
                <c:pt idx="11320">
                  <c:v>4</c:v>
                </c:pt>
                <c:pt idx="11321">
                  <c:v>2</c:v>
                </c:pt>
                <c:pt idx="11322">
                  <c:v>2</c:v>
                </c:pt>
                <c:pt idx="11323">
                  <c:v>1</c:v>
                </c:pt>
                <c:pt idx="11324">
                  <c:v>1</c:v>
                </c:pt>
                <c:pt idx="11325">
                  <c:v>1</c:v>
                </c:pt>
                <c:pt idx="11326">
                  <c:v>1</c:v>
                </c:pt>
                <c:pt idx="11327">
                  <c:v>1</c:v>
                </c:pt>
                <c:pt idx="11328">
                  <c:v>1</c:v>
                </c:pt>
                <c:pt idx="11329">
                  <c:v>1</c:v>
                </c:pt>
                <c:pt idx="11330">
                  <c:v>1</c:v>
                </c:pt>
                <c:pt idx="11331">
                  <c:v>1</c:v>
                </c:pt>
                <c:pt idx="11332">
                  <c:v>1</c:v>
                </c:pt>
                <c:pt idx="11333">
                  <c:v>1</c:v>
                </c:pt>
                <c:pt idx="11334">
                  <c:v>2</c:v>
                </c:pt>
                <c:pt idx="11335">
                  <c:v>2</c:v>
                </c:pt>
                <c:pt idx="11336">
                  <c:v>3</c:v>
                </c:pt>
                <c:pt idx="11337">
                  <c:v>3</c:v>
                </c:pt>
                <c:pt idx="11338">
                  <c:v>4</c:v>
                </c:pt>
                <c:pt idx="11339">
                  <c:v>3</c:v>
                </c:pt>
                <c:pt idx="11340">
                  <c:v>4</c:v>
                </c:pt>
                <c:pt idx="11341">
                  <c:v>4</c:v>
                </c:pt>
                <c:pt idx="11342">
                  <c:v>5</c:v>
                </c:pt>
                <c:pt idx="11343">
                  <c:v>5</c:v>
                </c:pt>
                <c:pt idx="11344">
                  <c:v>5</c:v>
                </c:pt>
                <c:pt idx="11345">
                  <c:v>6</c:v>
                </c:pt>
                <c:pt idx="11346">
                  <c:v>6</c:v>
                </c:pt>
                <c:pt idx="11347">
                  <c:v>7</c:v>
                </c:pt>
                <c:pt idx="11348">
                  <c:v>8</c:v>
                </c:pt>
                <c:pt idx="11349">
                  <c:v>8</c:v>
                </c:pt>
                <c:pt idx="11350">
                  <c:v>8</c:v>
                </c:pt>
                <c:pt idx="11351">
                  <c:v>8</c:v>
                </c:pt>
                <c:pt idx="11352">
                  <c:v>8</c:v>
                </c:pt>
                <c:pt idx="11353">
                  <c:v>8</c:v>
                </c:pt>
                <c:pt idx="11354">
                  <c:v>8</c:v>
                </c:pt>
                <c:pt idx="11355">
                  <c:v>8</c:v>
                </c:pt>
                <c:pt idx="11356">
                  <c:v>7</c:v>
                </c:pt>
                <c:pt idx="11357">
                  <c:v>8</c:v>
                </c:pt>
                <c:pt idx="11358">
                  <c:v>9</c:v>
                </c:pt>
                <c:pt idx="11359">
                  <c:v>9</c:v>
                </c:pt>
                <c:pt idx="11360">
                  <c:v>11</c:v>
                </c:pt>
                <c:pt idx="11361">
                  <c:v>10</c:v>
                </c:pt>
                <c:pt idx="11362">
                  <c:v>9</c:v>
                </c:pt>
                <c:pt idx="11363">
                  <c:v>10</c:v>
                </c:pt>
                <c:pt idx="11364">
                  <c:v>10</c:v>
                </c:pt>
                <c:pt idx="11365">
                  <c:v>10</c:v>
                </c:pt>
                <c:pt idx="11366">
                  <c:v>12</c:v>
                </c:pt>
                <c:pt idx="11367">
                  <c:v>10</c:v>
                </c:pt>
                <c:pt idx="11368">
                  <c:v>10</c:v>
                </c:pt>
                <c:pt idx="11369">
                  <c:v>10</c:v>
                </c:pt>
                <c:pt idx="11370">
                  <c:v>10</c:v>
                </c:pt>
                <c:pt idx="11371">
                  <c:v>9</c:v>
                </c:pt>
                <c:pt idx="11372">
                  <c:v>9</c:v>
                </c:pt>
                <c:pt idx="11373">
                  <c:v>9</c:v>
                </c:pt>
                <c:pt idx="11374">
                  <c:v>9</c:v>
                </c:pt>
                <c:pt idx="11375">
                  <c:v>10</c:v>
                </c:pt>
                <c:pt idx="11376">
                  <c:v>9</c:v>
                </c:pt>
                <c:pt idx="11377">
                  <c:v>8</c:v>
                </c:pt>
                <c:pt idx="11378">
                  <c:v>7</c:v>
                </c:pt>
                <c:pt idx="11379">
                  <c:v>7</c:v>
                </c:pt>
                <c:pt idx="11380">
                  <c:v>6</c:v>
                </c:pt>
                <c:pt idx="11381">
                  <c:v>5</c:v>
                </c:pt>
                <c:pt idx="11382">
                  <c:v>5</c:v>
                </c:pt>
                <c:pt idx="11383">
                  <c:v>5</c:v>
                </c:pt>
                <c:pt idx="11384">
                  <c:v>5</c:v>
                </c:pt>
                <c:pt idx="11385">
                  <c:v>5</c:v>
                </c:pt>
                <c:pt idx="11386">
                  <c:v>4</c:v>
                </c:pt>
                <c:pt idx="11387">
                  <c:v>4</c:v>
                </c:pt>
                <c:pt idx="11388">
                  <c:v>5</c:v>
                </c:pt>
                <c:pt idx="11389">
                  <c:v>5</c:v>
                </c:pt>
                <c:pt idx="11390">
                  <c:v>5</c:v>
                </c:pt>
                <c:pt idx="11391">
                  <c:v>6</c:v>
                </c:pt>
                <c:pt idx="11392">
                  <c:v>6</c:v>
                </c:pt>
                <c:pt idx="11393">
                  <c:v>6</c:v>
                </c:pt>
                <c:pt idx="11394">
                  <c:v>5</c:v>
                </c:pt>
                <c:pt idx="11395">
                  <c:v>5</c:v>
                </c:pt>
                <c:pt idx="11396">
                  <c:v>6</c:v>
                </c:pt>
                <c:pt idx="11397">
                  <c:v>6</c:v>
                </c:pt>
                <c:pt idx="11398">
                  <c:v>7</c:v>
                </c:pt>
                <c:pt idx="11399">
                  <c:v>7</c:v>
                </c:pt>
                <c:pt idx="11400">
                  <c:v>7</c:v>
                </c:pt>
                <c:pt idx="11401">
                  <c:v>7</c:v>
                </c:pt>
                <c:pt idx="11402">
                  <c:v>8</c:v>
                </c:pt>
                <c:pt idx="11403">
                  <c:v>8</c:v>
                </c:pt>
                <c:pt idx="11404">
                  <c:v>7</c:v>
                </c:pt>
                <c:pt idx="11405">
                  <c:v>8</c:v>
                </c:pt>
                <c:pt idx="11406">
                  <c:v>8</c:v>
                </c:pt>
                <c:pt idx="11407">
                  <c:v>9</c:v>
                </c:pt>
                <c:pt idx="11408">
                  <c:v>8</c:v>
                </c:pt>
                <c:pt idx="11409">
                  <c:v>8</c:v>
                </c:pt>
                <c:pt idx="11410">
                  <c:v>8</c:v>
                </c:pt>
                <c:pt idx="11411">
                  <c:v>8</c:v>
                </c:pt>
                <c:pt idx="11412">
                  <c:v>7</c:v>
                </c:pt>
                <c:pt idx="11413">
                  <c:v>7</c:v>
                </c:pt>
                <c:pt idx="11414">
                  <c:v>6</c:v>
                </c:pt>
                <c:pt idx="11415">
                  <c:v>6</c:v>
                </c:pt>
                <c:pt idx="11416">
                  <c:v>5</c:v>
                </c:pt>
                <c:pt idx="11417">
                  <c:v>5</c:v>
                </c:pt>
                <c:pt idx="11418">
                  <c:v>6</c:v>
                </c:pt>
                <c:pt idx="11419">
                  <c:v>5</c:v>
                </c:pt>
                <c:pt idx="11420">
                  <c:v>5</c:v>
                </c:pt>
                <c:pt idx="11421">
                  <c:v>5</c:v>
                </c:pt>
                <c:pt idx="11422">
                  <c:v>5</c:v>
                </c:pt>
                <c:pt idx="11423">
                  <c:v>4</c:v>
                </c:pt>
                <c:pt idx="11424">
                  <c:v>4</c:v>
                </c:pt>
                <c:pt idx="11425">
                  <c:v>4</c:v>
                </c:pt>
                <c:pt idx="11426">
                  <c:v>4</c:v>
                </c:pt>
                <c:pt idx="11427">
                  <c:v>3</c:v>
                </c:pt>
                <c:pt idx="11428">
                  <c:v>4</c:v>
                </c:pt>
                <c:pt idx="11429">
                  <c:v>5</c:v>
                </c:pt>
                <c:pt idx="11430">
                  <c:v>5</c:v>
                </c:pt>
                <c:pt idx="11431">
                  <c:v>6</c:v>
                </c:pt>
                <c:pt idx="11432">
                  <c:v>7</c:v>
                </c:pt>
                <c:pt idx="11433">
                  <c:v>7</c:v>
                </c:pt>
                <c:pt idx="11434">
                  <c:v>7</c:v>
                </c:pt>
                <c:pt idx="11435">
                  <c:v>7</c:v>
                </c:pt>
                <c:pt idx="11436">
                  <c:v>9</c:v>
                </c:pt>
                <c:pt idx="11437">
                  <c:v>9</c:v>
                </c:pt>
                <c:pt idx="11438">
                  <c:v>8</c:v>
                </c:pt>
                <c:pt idx="11439">
                  <c:v>8</c:v>
                </c:pt>
                <c:pt idx="11440">
                  <c:v>8</c:v>
                </c:pt>
                <c:pt idx="11441">
                  <c:v>8</c:v>
                </c:pt>
                <c:pt idx="11442">
                  <c:v>8</c:v>
                </c:pt>
                <c:pt idx="11443">
                  <c:v>8</c:v>
                </c:pt>
                <c:pt idx="11444">
                  <c:v>8</c:v>
                </c:pt>
                <c:pt idx="11445">
                  <c:v>7</c:v>
                </c:pt>
                <c:pt idx="11446">
                  <c:v>10</c:v>
                </c:pt>
                <c:pt idx="11447">
                  <c:v>10</c:v>
                </c:pt>
                <c:pt idx="11448">
                  <c:v>10</c:v>
                </c:pt>
                <c:pt idx="11449">
                  <c:v>9</c:v>
                </c:pt>
                <c:pt idx="11450">
                  <c:v>9</c:v>
                </c:pt>
                <c:pt idx="11451">
                  <c:v>10</c:v>
                </c:pt>
                <c:pt idx="11452">
                  <c:v>11</c:v>
                </c:pt>
                <c:pt idx="11453">
                  <c:v>11</c:v>
                </c:pt>
                <c:pt idx="11454">
                  <c:v>11</c:v>
                </c:pt>
                <c:pt idx="11455">
                  <c:v>11</c:v>
                </c:pt>
                <c:pt idx="11456">
                  <c:v>12</c:v>
                </c:pt>
                <c:pt idx="11457">
                  <c:v>13</c:v>
                </c:pt>
                <c:pt idx="11458">
                  <c:v>13</c:v>
                </c:pt>
                <c:pt idx="11459">
                  <c:v>14</c:v>
                </c:pt>
                <c:pt idx="11460">
                  <c:v>14</c:v>
                </c:pt>
                <c:pt idx="11461">
                  <c:v>18</c:v>
                </c:pt>
                <c:pt idx="11462">
                  <c:v>18</c:v>
                </c:pt>
                <c:pt idx="11463">
                  <c:v>18</c:v>
                </c:pt>
                <c:pt idx="11464">
                  <c:v>18</c:v>
                </c:pt>
                <c:pt idx="11465">
                  <c:v>18</c:v>
                </c:pt>
                <c:pt idx="11466">
                  <c:v>16</c:v>
                </c:pt>
                <c:pt idx="11467">
                  <c:v>17</c:v>
                </c:pt>
                <c:pt idx="11468">
                  <c:v>18</c:v>
                </c:pt>
                <c:pt idx="11469">
                  <c:v>16</c:v>
                </c:pt>
                <c:pt idx="11470">
                  <c:v>15</c:v>
                </c:pt>
                <c:pt idx="11471">
                  <c:v>14</c:v>
                </c:pt>
                <c:pt idx="11472">
                  <c:v>13</c:v>
                </c:pt>
                <c:pt idx="11473">
                  <c:v>12</c:v>
                </c:pt>
                <c:pt idx="11474">
                  <c:v>12</c:v>
                </c:pt>
                <c:pt idx="11475">
                  <c:v>14</c:v>
                </c:pt>
                <c:pt idx="11476">
                  <c:v>13</c:v>
                </c:pt>
                <c:pt idx="11477">
                  <c:v>12</c:v>
                </c:pt>
                <c:pt idx="11478">
                  <c:v>11</c:v>
                </c:pt>
                <c:pt idx="11479">
                  <c:v>13</c:v>
                </c:pt>
                <c:pt idx="11480">
                  <c:v>13</c:v>
                </c:pt>
                <c:pt idx="11481">
                  <c:v>9</c:v>
                </c:pt>
                <c:pt idx="11482">
                  <c:v>10</c:v>
                </c:pt>
                <c:pt idx="11483">
                  <c:v>9</c:v>
                </c:pt>
                <c:pt idx="11484">
                  <c:v>9</c:v>
                </c:pt>
                <c:pt idx="11485">
                  <c:v>9</c:v>
                </c:pt>
                <c:pt idx="11486">
                  <c:v>9</c:v>
                </c:pt>
                <c:pt idx="11487">
                  <c:v>9</c:v>
                </c:pt>
                <c:pt idx="11488">
                  <c:v>8</c:v>
                </c:pt>
                <c:pt idx="11489">
                  <c:v>9</c:v>
                </c:pt>
                <c:pt idx="11490">
                  <c:v>10</c:v>
                </c:pt>
                <c:pt idx="11491">
                  <c:v>11</c:v>
                </c:pt>
                <c:pt idx="11492">
                  <c:v>11</c:v>
                </c:pt>
                <c:pt idx="11493">
                  <c:v>10</c:v>
                </c:pt>
                <c:pt idx="11494">
                  <c:v>9</c:v>
                </c:pt>
                <c:pt idx="11495">
                  <c:v>7</c:v>
                </c:pt>
                <c:pt idx="11496">
                  <c:v>9</c:v>
                </c:pt>
                <c:pt idx="11497">
                  <c:v>10</c:v>
                </c:pt>
                <c:pt idx="11498">
                  <c:v>10</c:v>
                </c:pt>
                <c:pt idx="11499">
                  <c:v>8</c:v>
                </c:pt>
                <c:pt idx="11500">
                  <c:v>9</c:v>
                </c:pt>
                <c:pt idx="11501">
                  <c:v>9</c:v>
                </c:pt>
                <c:pt idx="11502">
                  <c:v>8</c:v>
                </c:pt>
                <c:pt idx="11503">
                  <c:v>8</c:v>
                </c:pt>
                <c:pt idx="11504">
                  <c:v>8</c:v>
                </c:pt>
                <c:pt idx="11505">
                  <c:v>8</c:v>
                </c:pt>
                <c:pt idx="11506">
                  <c:v>7</c:v>
                </c:pt>
                <c:pt idx="11507">
                  <c:v>7</c:v>
                </c:pt>
                <c:pt idx="11508">
                  <c:v>6</c:v>
                </c:pt>
                <c:pt idx="11509">
                  <c:v>5</c:v>
                </c:pt>
                <c:pt idx="11510">
                  <c:v>5</c:v>
                </c:pt>
                <c:pt idx="11511">
                  <c:v>6</c:v>
                </c:pt>
                <c:pt idx="11512">
                  <c:v>6</c:v>
                </c:pt>
                <c:pt idx="11513">
                  <c:v>6</c:v>
                </c:pt>
                <c:pt idx="11514">
                  <c:v>6</c:v>
                </c:pt>
                <c:pt idx="11515">
                  <c:v>6</c:v>
                </c:pt>
                <c:pt idx="11516">
                  <c:v>5</c:v>
                </c:pt>
                <c:pt idx="11517">
                  <c:v>4</c:v>
                </c:pt>
                <c:pt idx="11518">
                  <c:v>4</c:v>
                </c:pt>
                <c:pt idx="11519">
                  <c:v>4</c:v>
                </c:pt>
                <c:pt idx="11520">
                  <c:v>3</c:v>
                </c:pt>
                <c:pt idx="11521">
                  <c:v>3</c:v>
                </c:pt>
                <c:pt idx="11522">
                  <c:v>3</c:v>
                </c:pt>
                <c:pt idx="11523">
                  <c:v>3</c:v>
                </c:pt>
                <c:pt idx="11524">
                  <c:v>4</c:v>
                </c:pt>
                <c:pt idx="11525">
                  <c:v>4</c:v>
                </c:pt>
                <c:pt idx="11526">
                  <c:v>4</c:v>
                </c:pt>
                <c:pt idx="11527">
                  <c:v>4</c:v>
                </c:pt>
                <c:pt idx="11528">
                  <c:v>4</c:v>
                </c:pt>
                <c:pt idx="11529">
                  <c:v>5</c:v>
                </c:pt>
                <c:pt idx="11530">
                  <c:v>5</c:v>
                </c:pt>
                <c:pt idx="11531">
                  <c:v>4</c:v>
                </c:pt>
                <c:pt idx="11532">
                  <c:v>3</c:v>
                </c:pt>
                <c:pt idx="11533">
                  <c:v>4</c:v>
                </c:pt>
                <c:pt idx="11534">
                  <c:v>4</c:v>
                </c:pt>
                <c:pt idx="11535">
                  <c:v>4</c:v>
                </c:pt>
                <c:pt idx="11536">
                  <c:v>3</c:v>
                </c:pt>
                <c:pt idx="11537">
                  <c:v>3</c:v>
                </c:pt>
                <c:pt idx="11538">
                  <c:v>3</c:v>
                </c:pt>
                <c:pt idx="11539">
                  <c:v>3</c:v>
                </c:pt>
                <c:pt idx="11540">
                  <c:v>3</c:v>
                </c:pt>
                <c:pt idx="11541">
                  <c:v>3</c:v>
                </c:pt>
                <c:pt idx="11542">
                  <c:v>3</c:v>
                </c:pt>
                <c:pt idx="11543">
                  <c:v>4</c:v>
                </c:pt>
                <c:pt idx="11544">
                  <c:v>3</c:v>
                </c:pt>
                <c:pt idx="11545">
                  <c:v>3</c:v>
                </c:pt>
                <c:pt idx="11546">
                  <c:v>3</c:v>
                </c:pt>
                <c:pt idx="11547">
                  <c:v>4</c:v>
                </c:pt>
                <c:pt idx="11548">
                  <c:v>4</c:v>
                </c:pt>
                <c:pt idx="11549">
                  <c:v>4</c:v>
                </c:pt>
                <c:pt idx="11550">
                  <c:v>4</c:v>
                </c:pt>
                <c:pt idx="11551">
                  <c:v>4</c:v>
                </c:pt>
                <c:pt idx="11552">
                  <c:v>4</c:v>
                </c:pt>
                <c:pt idx="11553">
                  <c:v>3</c:v>
                </c:pt>
                <c:pt idx="11554">
                  <c:v>3</c:v>
                </c:pt>
                <c:pt idx="11555">
                  <c:v>3</c:v>
                </c:pt>
                <c:pt idx="11556">
                  <c:v>3</c:v>
                </c:pt>
                <c:pt idx="11557">
                  <c:v>3</c:v>
                </c:pt>
                <c:pt idx="11558">
                  <c:v>4</c:v>
                </c:pt>
                <c:pt idx="11559">
                  <c:v>4</c:v>
                </c:pt>
                <c:pt idx="11560">
                  <c:v>4</c:v>
                </c:pt>
                <c:pt idx="11561">
                  <c:v>5</c:v>
                </c:pt>
                <c:pt idx="11562">
                  <c:v>6</c:v>
                </c:pt>
                <c:pt idx="11563">
                  <c:v>5</c:v>
                </c:pt>
                <c:pt idx="11564">
                  <c:v>5</c:v>
                </c:pt>
                <c:pt idx="11565">
                  <c:v>6</c:v>
                </c:pt>
                <c:pt idx="11566">
                  <c:v>6</c:v>
                </c:pt>
                <c:pt idx="11567">
                  <c:v>5</c:v>
                </c:pt>
                <c:pt idx="11568">
                  <c:v>7</c:v>
                </c:pt>
                <c:pt idx="11569">
                  <c:v>8</c:v>
                </c:pt>
                <c:pt idx="11570">
                  <c:v>8</c:v>
                </c:pt>
                <c:pt idx="11571">
                  <c:v>9</c:v>
                </c:pt>
                <c:pt idx="11572">
                  <c:v>9</c:v>
                </c:pt>
                <c:pt idx="11573">
                  <c:v>9</c:v>
                </c:pt>
                <c:pt idx="11574">
                  <c:v>10</c:v>
                </c:pt>
                <c:pt idx="11575">
                  <c:v>10</c:v>
                </c:pt>
                <c:pt idx="11576">
                  <c:v>10</c:v>
                </c:pt>
                <c:pt idx="11577">
                  <c:v>11</c:v>
                </c:pt>
                <c:pt idx="11578">
                  <c:v>11</c:v>
                </c:pt>
                <c:pt idx="11579">
                  <c:v>11</c:v>
                </c:pt>
                <c:pt idx="11580">
                  <c:v>11</c:v>
                </c:pt>
                <c:pt idx="11581">
                  <c:v>10</c:v>
                </c:pt>
                <c:pt idx="11582">
                  <c:v>12</c:v>
                </c:pt>
                <c:pt idx="11583">
                  <c:v>13</c:v>
                </c:pt>
                <c:pt idx="11584">
                  <c:v>13</c:v>
                </c:pt>
                <c:pt idx="11585">
                  <c:v>13</c:v>
                </c:pt>
                <c:pt idx="11586">
                  <c:v>12</c:v>
                </c:pt>
                <c:pt idx="11587">
                  <c:v>12</c:v>
                </c:pt>
                <c:pt idx="11588">
                  <c:v>12</c:v>
                </c:pt>
                <c:pt idx="11589">
                  <c:v>11</c:v>
                </c:pt>
                <c:pt idx="11590">
                  <c:v>11</c:v>
                </c:pt>
                <c:pt idx="11591">
                  <c:v>11</c:v>
                </c:pt>
                <c:pt idx="11592">
                  <c:v>11</c:v>
                </c:pt>
                <c:pt idx="11593">
                  <c:v>11</c:v>
                </c:pt>
                <c:pt idx="11594">
                  <c:v>10</c:v>
                </c:pt>
                <c:pt idx="11595">
                  <c:v>11</c:v>
                </c:pt>
                <c:pt idx="11596">
                  <c:v>11</c:v>
                </c:pt>
                <c:pt idx="11597">
                  <c:v>9</c:v>
                </c:pt>
                <c:pt idx="11598">
                  <c:v>10</c:v>
                </c:pt>
                <c:pt idx="11599">
                  <c:v>10</c:v>
                </c:pt>
                <c:pt idx="11600">
                  <c:v>10</c:v>
                </c:pt>
                <c:pt idx="11601">
                  <c:v>11</c:v>
                </c:pt>
                <c:pt idx="11602">
                  <c:v>10</c:v>
                </c:pt>
                <c:pt idx="11603">
                  <c:v>9</c:v>
                </c:pt>
                <c:pt idx="11604">
                  <c:v>9</c:v>
                </c:pt>
                <c:pt idx="11605">
                  <c:v>8</c:v>
                </c:pt>
                <c:pt idx="11606">
                  <c:v>9</c:v>
                </c:pt>
                <c:pt idx="11607">
                  <c:v>11</c:v>
                </c:pt>
                <c:pt idx="11608">
                  <c:v>11</c:v>
                </c:pt>
                <c:pt idx="11609">
                  <c:v>10</c:v>
                </c:pt>
                <c:pt idx="11610">
                  <c:v>10</c:v>
                </c:pt>
                <c:pt idx="11611">
                  <c:v>9</c:v>
                </c:pt>
                <c:pt idx="11612">
                  <c:v>9</c:v>
                </c:pt>
                <c:pt idx="11613">
                  <c:v>9</c:v>
                </c:pt>
                <c:pt idx="11614">
                  <c:v>9</c:v>
                </c:pt>
                <c:pt idx="11615">
                  <c:v>8</c:v>
                </c:pt>
                <c:pt idx="11616">
                  <c:v>8</c:v>
                </c:pt>
                <c:pt idx="11617">
                  <c:v>8</c:v>
                </c:pt>
                <c:pt idx="11618">
                  <c:v>7</c:v>
                </c:pt>
                <c:pt idx="11619">
                  <c:v>8</c:v>
                </c:pt>
                <c:pt idx="11620">
                  <c:v>10</c:v>
                </c:pt>
                <c:pt idx="11621">
                  <c:v>10</c:v>
                </c:pt>
                <c:pt idx="11622">
                  <c:v>11</c:v>
                </c:pt>
                <c:pt idx="11623">
                  <c:v>12</c:v>
                </c:pt>
                <c:pt idx="11624">
                  <c:v>12</c:v>
                </c:pt>
                <c:pt idx="11625">
                  <c:v>12</c:v>
                </c:pt>
                <c:pt idx="11626">
                  <c:v>12</c:v>
                </c:pt>
                <c:pt idx="11627">
                  <c:v>12</c:v>
                </c:pt>
                <c:pt idx="11628">
                  <c:v>12</c:v>
                </c:pt>
                <c:pt idx="11629">
                  <c:v>12</c:v>
                </c:pt>
                <c:pt idx="11630">
                  <c:v>13</c:v>
                </c:pt>
                <c:pt idx="11631">
                  <c:v>13</c:v>
                </c:pt>
                <c:pt idx="11632">
                  <c:v>13</c:v>
                </c:pt>
                <c:pt idx="11633">
                  <c:v>13</c:v>
                </c:pt>
                <c:pt idx="11634">
                  <c:v>14</c:v>
                </c:pt>
                <c:pt idx="11635">
                  <c:v>17</c:v>
                </c:pt>
                <c:pt idx="11636">
                  <c:v>18</c:v>
                </c:pt>
                <c:pt idx="11637">
                  <c:v>18</c:v>
                </c:pt>
                <c:pt idx="11638">
                  <c:v>18</c:v>
                </c:pt>
                <c:pt idx="11639">
                  <c:v>17</c:v>
                </c:pt>
                <c:pt idx="11640">
                  <c:v>16</c:v>
                </c:pt>
                <c:pt idx="11641">
                  <c:v>16</c:v>
                </c:pt>
                <c:pt idx="11642">
                  <c:v>15</c:v>
                </c:pt>
                <c:pt idx="11643">
                  <c:v>14</c:v>
                </c:pt>
                <c:pt idx="11644">
                  <c:v>14</c:v>
                </c:pt>
                <c:pt idx="11645">
                  <c:v>13</c:v>
                </c:pt>
                <c:pt idx="11646">
                  <c:v>13</c:v>
                </c:pt>
                <c:pt idx="11647">
                  <c:v>13</c:v>
                </c:pt>
                <c:pt idx="11648">
                  <c:v>12</c:v>
                </c:pt>
                <c:pt idx="11649">
                  <c:v>12</c:v>
                </c:pt>
                <c:pt idx="11650">
                  <c:v>11</c:v>
                </c:pt>
                <c:pt idx="11651">
                  <c:v>11</c:v>
                </c:pt>
                <c:pt idx="11652">
                  <c:v>11</c:v>
                </c:pt>
                <c:pt idx="11653">
                  <c:v>11</c:v>
                </c:pt>
                <c:pt idx="11654">
                  <c:v>9</c:v>
                </c:pt>
                <c:pt idx="11655">
                  <c:v>8</c:v>
                </c:pt>
                <c:pt idx="11656">
                  <c:v>7</c:v>
                </c:pt>
                <c:pt idx="11657">
                  <c:v>4</c:v>
                </c:pt>
                <c:pt idx="11658">
                  <c:v>4</c:v>
                </c:pt>
                <c:pt idx="11659">
                  <c:v>4</c:v>
                </c:pt>
                <c:pt idx="11660">
                  <c:v>3</c:v>
                </c:pt>
                <c:pt idx="11661">
                  <c:v>3</c:v>
                </c:pt>
                <c:pt idx="11662">
                  <c:v>3</c:v>
                </c:pt>
                <c:pt idx="11663">
                  <c:v>4</c:v>
                </c:pt>
                <c:pt idx="11664">
                  <c:v>4</c:v>
                </c:pt>
                <c:pt idx="11665">
                  <c:v>4</c:v>
                </c:pt>
                <c:pt idx="11666">
                  <c:v>3</c:v>
                </c:pt>
                <c:pt idx="11667">
                  <c:v>3</c:v>
                </c:pt>
                <c:pt idx="11668">
                  <c:v>5</c:v>
                </c:pt>
                <c:pt idx="11669">
                  <c:v>5</c:v>
                </c:pt>
                <c:pt idx="11670">
                  <c:v>7</c:v>
                </c:pt>
                <c:pt idx="11671">
                  <c:v>7</c:v>
                </c:pt>
                <c:pt idx="11672">
                  <c:v>6</c:v>
                </c:pt>
                <c:pt idx="11673">
                  <c:v>5</c:v>
                </c:pt>
                <c:pt idx="11674">
                  <c:v>5</c:v>
                </c:pt>
                <c:pt idx="11675">
                  <c:v>7</c:v>
                </c:pt>
                <c:pt idx="11676">
                  <c:v>8</c:v>
                </c:pt>
                <c:pt idx="11677">
                  <c:v>9</c:v>
                </c:pt>
                <c:pt idx="11678">
                  <c:v>9</c:v>
                </c:pt>
                <c:pt idx="11679">
                  <c:v>9</c:v>
                </c:pt>
                <c:pt idx="11680">
                  <c:v>10</c:v>
                </c:pt>
                <c:pt idx="11681">
                  <c:v>10</c:v>
                </c:pt>
                <c:pt idx="11682">
                  <c:v>11</c:v>
                </c:pt>
                <c:pt idx="11683">
                  <c:v>11</c:v>
                </c:pt>
                <c:pt idx="11684">
                  <c:v>11</c:v>
                </c:pt>
                <c:pt idx="11685">
                  <c:v>11</c:v>
                </c:pt>
                <c:pt idx="11686">
                  <c:v>11</c:v>
                </c:pt>
                <c:pt idx="11687">
                  <c:v>12</c:v>
                </c:pt>
                <c:pt idx="11688">
                  <c:v>10</c:v>
                </c:pt>
                <c:pt idx="11689">
                  <c:v>10</c:v>
                </c:pt>
                <c:pt idx="11690">
                  <c:v>9</c:v>
                </c:pt>
                <c:pt idx="11691">
                  <c:v>13</c:v>
                </c:pt>
                <c:pt idx="11692">
                  <c:v>13</c:v>
                </c:pt>
                <c:pt idx="11693">
                  <c:v>13</c:v>
                </c:pt>
                <c:pt idx="11694">
                  <c:v>13</c:v>
                </c:pt>
                <c:pt idx="11695">
                  <c:v>14</c:v>
                </c:pt>
                <c:pt idx="11696">
                  <c:v>13</c:v>
                </c:pt>
                <c:pt idx="11697">
                  <c:v>15</c:v>
                </c:pt>
                <c:pt idx="11698">
                  <c:v>16</c:v>
                </c:pt>
                <c:pt idx="11699">
                  <c:v>15</c:v>
                </c:pt>
                <c:pt idx="11700">
                  <c:v>15</c:v>
                </c:pt>
                <c:pt idx="11701">
                  <c:v>14</c:v>
                </c:pt>
                <c:pt idx="11702">
                  <c:v>14</c:v>
                </c:pt>
                <c:pt idx="11703">
                  <c:v>14</c:v>
                </c:pt>
                <c:pt idx="11704">
                  <c:v>14</c:v>
                </c:pt>
                <c:pt idx="11705">
                  <c:v>14</c:v>
                </c:pt>
                <c:pt idx="11706">
                  <c:v>16</c:v>
                </c:pt>
                <c:pt idx="11707">
                  <c:v>16</c:v>
                </c:pt>
                <c:pt idx="11708">
                  <c:v>16</c:v>
                </c:pt>
                <c:pt idx="11709">
                  <c:v>15</c:v>
                </c:pt>
                <c:pt idx="11710">
                  <c:v>16</c:v>
                </c:pt>
                <c:pt idx="11711">
                  <c:v>16</c:v>
                </c:pt>
                <c:pt idx="11712">
                  <c:v>16</c:v>
                </c:pt>
                <c:pt idx="11713">
                  <c:v>16</c:v>
                </c:pt>
                <c:pt idx="11714">
                  <c:v>16</c:v>
                </c:pt>
                <c:pt idx="11715">
                  <c:v>14</c:v>
                </c:pt>
                <c:pt idx="11716">
                  <c:v>11</c:v>
                </c:pt>
                <c:pt idx="11717">
                  <c:v>10</c:v>
                </c:pt>
                <c:pt idx="11718">
                  <c:v>9</c:v>
                </c:pt>
                <c:pt idx="11719">
                  <c:v>9</c:v>
                </c:pt>
                <c:pt idx="11720">
                  <c:v>9</c:v>
                </c:pt>
                <c:pt idx="11721">
                  <c:v>8</c:v>
                </c:pt>
                <c:pt idx="11722">
                  <c:v>8</c:v>
                </c:pt>
                <c:pt idx="11723">
                  <c:v>8</c:v>
                </c:pt>
                <c:pt idx="11724">
                  <c:v>9</c:v>
                </c:pt>
                <c:pt idx="11725">
                  <c:v>8</c:v>
                </c:pt>
                <c:pt idx="11726">
                  <c:v>7</c:v>
                </c:pt>
                <c:pt idx="11727">
                  <c:v>6</c:v>
                </c:pt>
                <c:pt idx="11728">
                  <c:v>6</c:v>
                </c:pt>
                <c:pt idx="11729">
                  <c:v>5</c:v>
                </c:pt>
                <c:pt idx="11730">
                  <c:v>5</c:v>
                </c:pt>
                <c:pt idx="11731">
                  <c:v>4</c:v>
                </c:pt>
                <c:pt idx="11732">
                  <c:v>3</c:v>
                </c:pt>
                <c:pt idx="11733">
                  <c:v>4</c:v>
                </c:pt>
                <c:pt idx="11734">
                  <c:v>4</c:v>
                </c:pt>
                <c:pt idx="11735">
                  <c:v>4</c:v>
                </c:pt>
                <c:pt idx="11736">
                  <c:v>6</c:v>
                </c:pt>
                <c:pt idx="11737">
                  <c:v>6</c:v>
                </c:pt>
                <c:pt idx="11738">
                  <c:v>5</c:v>
                </c:pt>
                <c:pt idx="11739">
                  <c:v>5</c:v>
                </c:pt>
                <c:pt idx="11740">
                  <c:v>5</c:v>
                </c:pt>
                <c:pt idx="11741">
                  <c:v>5</c:v>
                </c:pt>
                <c:pt idx="11742">
                  <c:v>5</c:v>
                </c:pt>
                <c:pt idx="11743">
                  <c:v>5</c:v>
                </c:pt>
                <c:pt idx="11744">
                  <c:v>5</c:v>
                </c:pt>
                <c:pt idx="11745">
                  <c:v>5</c:v>
                </c:pt>
                <c:pt idx="11746">
                  <c:v>5</c:v>
                </c:pt>
                <c:pt idx="11747">
                  <c:v>5</c:v>
                </c:pt>
                <c:pt idx="11748">
                  <c:v>5</c:v>
                </c:pt>
                <c:pt idx="11749">
                  <c:v>5</c:v>
                </c:pt>
                <c:pt idx="11750">
                  <c:v>7</c:v>
                </c:pt>
                <c:pt idx="11751">
                  <c:v>7</c:v>
                </c:pt>
                <c:pt idx="11752">
                  <c:v>7</c:v>
                </c:pt>
                <c:pt idx="11753">
                  <c:v>7</c:v>
                </c:pt>
                <c:pt idx="11754">
                  <c:v>6</c:v>
                </c:pt>
                <c:pt idx="11755">
                  <c:v>6</c:v>
                </c:pt>
                <c:pt idx="11756">
                  <c:v>5</c:v>
                </c:pt>
                <c:pt idx="11757">
                  <c:v>4</c:v>
                </c:pt>
                <c:pt idx="11758">
                  <c:v>4</c:v>
                </c:pt>
                <c:pt idx="11759">
                  <c:v>4</c:v>
                </c:pt>
                <c:pt idx="11760">
                  <c:v>4</c:v>
                </c:pt>
                <c:pt idx="11761">
                  <c:v>4</c:v>
                </c:pt>
                <c:pt idx="11762">
                  <c:v>4</c:v>
                </c:pt>
                <c:pt idx="11763">
                  <c:v>3</c:v>
                </c:pt>
                <c:pt idx="11764">
                  <c:v>3</c:v>
                </c:pt>
                <c:pt idx="11765">
                  <c:v>2</c:v>
                </c:pt>
                <c:pt idx="11766">
                  <c:v>2</c:v>
                </c:pt>
                <c:pt idx="11767">
                  <c:v>2</c:v>
                </c:pt>
                <c:pt idx="11768">
                  <c:v>2</c:v>
                </c:pt>
                <c:pt idx="11769">
                  <c:v>2</c:v>
                </c:pt>
                <c:pt idx="11770">
                  <c:v>1</c:v>
                </c:pt>
                <c:pt idx="11771">
                  <c:v>0</c:v>
                </c:pt>
                <c:pt idx="11772">
                  <c:v>0</c:v>
                </c:pt>
                <c:pt idx="11773">
                  <c:v>0</c:v>
                </c:pt>
                <c:pt idx="11774">
                  <c:v>0</c:v>
                </c:pt>
                <c:pt idx="11775">
                  <c:v>0</c:v>
                </c:pt>
                <c:pt idx="11776">
                  <c:v>0</c:v>
                </c:pt>
                <c:pt idx="11777">
                  <c:v>1</c:v>
                </c:pt>
                <c:pt idx="11778">
                  <c:v>2</c:v>
                </c:pt>
                <c:pt idx="11779">
                  <c:v>2</c:v>
                </c:pt>
                <c:pt idx="11780">
                  <c:v>2</c:v>
                </c:pt>
                <c:pt idx="11781">
                  <c:v>2</c:v>
                </c:pt>
                <c:pt idx="11782">
                  <c:v>2</c:v>
                </c:pt>
                <c:pt idx="11783">
                  <c:v>2</c:v>
                </c:pt>
                <c:pt idx="11784">
                  <c:v>2</c:v>
                </c:pt>
                <c:pt idx="11785">
                  <c:v>4</c:v>
                </c:pt>
                <c:pt idx="11786">
                  <c:v>4</c:v>
                </c:pt>
                <c:pt idx="11787">
                  <c:v>4</c:v>
                </c:pt>
                <c:pt idx="11788">
                  <c:v>4</c:v>
                </c:pt>
                <c:pt idx="11789">
                  <c:v>4</c:v>
                </c:pt>
                <c:pt idx="11790">
                  <c:v>4</c:v>
                </c:pt>
                <c:pt idx="11791">
                  <c:v>5</c:v>
                </c:pt>
                <c:pt idx="11792">
                  <c:v>5</c:v>
                </c:pt>
                <c:pt idx="11793">
                  <c:v>5</c:v>
                </c:pt>
                <c:pt idx="11794">
                  <c:v>5</c:v>
                </c:pt>
                <c:pt idx="11795">
                  <c:v>7</c:v>
                </c:pt>
                <c:pt idx="11796">
                  <c:v>7</c:v>
                </c:pt>
                <c:pt idx="11797">
                  <c:v>6</c:v>
                </c:pt>
                <c:pt idx="11798">
                  <c:v>6</c:v>
                </c:pt>
                <c:pt idx="11799">
                  <c:v>5</c:v>
                </c:pt>
                <c:pt idx="11800">
                  <c:v>5</c:v>
                </c:pt>
                <c:pt idx="11801">
                  <c:v>5</c:v>
                </c:pt>
                <c:pt idx="11802">
                  <c:v>5</c:v>
                </c:pt>
                <c:pt idx="11803">
                  <c:v>5</c:v>
                </c:pt>
                <c:pt idx="11804">
                  <c:v>7</c:v>
                </c:pt>
                <c:pt idx="11805">
                  <c:v>6</c:v>
                </c:pt>
                <c:pt idx="11806">
                  <c:v>6</c:v>
                </c:pt>
                <c:pt idx="11807">
                  <c:v>6</c:v>
                </c:pt>
                <c:pt idx="11808">
                  <c:v>6</c:v>
                </c:pt>
                <c:pt idx="11809">
                  <c:v>6</c:v>
                </c:pt>
                <c:pt idx="11810">
                  <c:v>6</c:v>
                </c:pt>
                <c:pt idx="11811">
                  <c:v>5</c:v>
                </c:pt>
                <c:pt idx="11812">
                  <c:v>5</c:v>
                </c:pt>
                <c:pt idx="11813">
                  <c:v>5</c:v>
                </c:pt>
                <c:pt idx="11814">
                  <c:v>6</c:v>
                </c:pt>
                <c:pt idx="11815">
                  <c:v>4</c:v>
                </c:pt>
                <c:pt idx="11816">
                  <c:v>4</c:v>
                </c:pt>
                <c:pt idx="11817">
                  <c:v>4</c:v>
                </c:pt>
                <c:pt idx="11818">
                  <c:v>4</c:v>
                </c:pt>
                <c:pt idx="11819">
                  <c:v>4</c:v>
                </c:pt>
                <c:pt idx="11820">
                  <c:v>5</c:v>
                </c:pt>
                <c:pt idx="11821">
                  <c:v>5</c:v>
                </c:pt>
                <c:pt idx="11822">
                  <c:v>5</c:v>
                </c:pt>
                <c:pt idx="11823">
                  <c:v>7</c:v>
                </c:pt>
                <c:pt idx="11824">
                  <c:v>8</c:v>
                </c:pt>
                <c:pt idx="11825">
                  <c:v>8</c:v>
                </c:pt>
                <c:pt idx="11826">
                  <c:v>8</c:v>
                </c:pt>
                <c:pt idx="11827">
                  <c:v>9</c:v>
                </c:pt>
                <c:pt idx="11828">
                  <c:v>9</c:v>
                </c:pt>
                <c:pt idx="11829">
                  <c:v>10</c:v>
                </c:pt>
                <c:pt idx="11830">
                  <c:v>13</c:v>
                </c:pt>
                <c:pt idx="11831">
                  <c:v>13</c:v>
                </c:pt>
                <c:pt idx="11832">
                  <c:v>14</c:v>
                </c:pt>
                <c:pt idx="11833">
                  <c:v>14</c:v>
                </c:pt>
                <c:pt idx="11834">
                  <c:v>15</c:v>
                </c:pt>
                <c:pt idx="11835">
                  <c:v>14</c:v>
                </c:pt>
                <c:pt idx="11836">
                  <c:v>14</c:v>
                </c:pt>
                <c:pt idx="11837">
                  <c:v>14</c:v>
                </c:pt>
                <c:pt idx="11838">
                  <c:v>14</c:v>
                </c:pt>
                <c:pt idx="11839">
                  <c:v>14</c:v>
                </c:pt>
                <c:pt idx="11840">
                  <c:v>17</c:v>
                </c:pt>
                <c:pt idx="11841">
                  <c:v>18</c:v>
                </c:pt>
                <c:pt idx="11842">
                  <c:v>18</c:v>
                </c:pt>
                <c:pt idx="11843">
                  <c:v>17</c:v>
                </c:pt>
                <c:pt idx="11844">
                  <c:v>17</c:v>
                </c:pt>
                <c:pt idx="11845">
                  <c:v>18</c:v>
                </c:pt>
                <c:pt idx="11846">
                  <c:v>19</c:v>
                </c:pt>
                <c:pt idx="11847">
                  <c:v>18</c:v>
                </c:pt>
                <c:pt idx="11848">
                  <c:v>17</c:v>
                </c:pt>
                <c:pt idx="11849">
                  <c:v>19</c:v>
                </c:pt>
                <c:pt idx="11850">
                  <c:v>19</c:v>
                </c:pt>
                <c:pt idx="11851">
                  <c:v>18</c:v>
                </c:pt>
                <c:pt idx="11852">
                  <c:v>18</c:v>
                </c:pt>
                <c:pt idx="11853">
                  <c:v>18</c:v>
                </c:pt>
                <c:pt idx="11854">
                  <c:v>17</c:v>
                </c:pt>
                <c:pt idx="11855">
                  <c:v>18</c:v>
                </c:pt>
                <c:pt idx="11856">
                  <c:v>19</c:v>
                </c:pt>
                <c:pt idx="11857">
                  <c:v>19</c:v>
                </c:pt>
                <c:pt idx="11858">
                  <c:v>19</c:v>
                </c:pt>
                <c:pt idx="11859">
                  <c:v>20</c:v>
                </c:pt>
                <c:pt idx="11860">
                  <c:v>20</c:v>
                </c:pt>
                <c:pt idx="11861">
                  <c:v>18</c:v>
                </c:pt>
                <c:pt idx="11862">
                  <c:v>18</c:v>
                </c:pt>
                <c:pt idx="11863">
                  <c:v>18</c:v>
                </c:pt>
                <c:pt idx="11864">
                  <c:v>16</c:v>
                </c:pt>
                <c:pt idx="11865">
                  <c:v>15</c:v>
                </c:pt>
                <c:pt idx="11866">
                  <c:v>15</c:v>
                </c:pt>
                <c:pt idx="11867">
                  <c:v>15</c:v>
                </c:pt>
                <c:pt idx="11868">
                  <c:v>14</c:v>
                </c:pt>
                <c:pt idx="11869">
                  <c:v>12</c:v>
                </c:pt>
                <c:pt idx="11870">
                  <c:v>11</c:v>
                </c:pt>
                <c:pt idx="11871">
                  <c:v>10</c:v>
                </c:pt>
                <c:pt idx="11872">
                  <c:v>9</c:v>
                </c:pt>
                <c:pt idx="11873">
                  <c:v>10</c:v>
                </c:pt>
                <c:pt idx="11874">
                  <c:v>10</c:v>
                </c:pt>
                <c:pt idx="11875">
                  <c:v>10</c:v>
                </c:pt>
                <c:pt idx="11876">
                  <c:v>10</c:v>
                </c:pt>
                <c:pt idx="11877">
                  <c:v>9</c:v>
                </c:pt>
                <c:pt idx="11878">
                  <c:v>9</c:v>
                </c:pt>
                <c:pt idx="11879">
                  <c:v>9</c:v>
                </c:pt>
                <c:pt idx="11880">
                  <c:v>8</c:v>
                </c:pt>
                <c:pt idx="11881">
                  <c:v>8</c:v>
                </c:pt>
                <c:pt idx="11882">
                  <c:v>7</c:v>
                </c:pt>
                <c:pt idx="11883">
                  <c:v>7</c:v>
                </c:pt>
                <c:pt idx="11884">
                  <c:v>7</c:v>
                </c:pt>
                <c:pt idx="11885">
                  <c:v>6</c:v>
                </c:pt>
                <c:pt idx="11886">
                  <c:v>5</c:v>
                </c:pt>
                <c:pt idx="11887">
                  <c:v>4</c:v>
                </c:pt>
                <c:pt idx="11888">
                  <c:v>3</c:v>
                </c:pt>
                <c:pt idx="11889">
                  <c:v>2</c:v>
                </c:pt>
                <c:pt idx="11890">
                  <c:v>1</c:v>
                </c:pt>
                <c:pt idx="11891">
                  <c:v>1</c:v>
                </c:pt>
                <c:pt idx="11892">
                  <c:v>2</c:v>
                </c:pt>
                <c:pt idx="11893">
                  <c:v>1</c:v>
                </c:pt>
                <c:pt idx="11894">
                  <c:v>1</c:v>
                </c:pt>
                <c:pt idx="11895">
                  <c:v>1</c:v>
                </c:pt>
                <c:pt idx="11896">
                  <c:v>3</c:v>
                </c:pt>
                <c:pt idx="11897">
                  <c:v>4</c:v>
                </c:pt>
                <c:pt idx="11898">
                  <c:v>4</c:v>
                </c:pt>
                <c:pt idx="11899">
                  <c:v>5</c:v>
                </c:pt>
                <c:pt idx="11900">
                  <c:v>5</c:v>
                </c:pt>
                <c:pt idx="11901">
                  <c:v>5</c:v>
                </c:pt>
                <c:pt idx="11902">
                  <c:v>5</c:v>
                </c:pt>
                <c:pt idx="11903">
                  <c:v>5</c:v>
                </c:pt>
                <c:pt idx="11904">
                  <c:v>6</c:v>
                </c:pt>
                <c:pt idx="11905">
                  <c:v>6</c:v>
                </c:pt>
                <c:pt idx="11906">
                  <c:v>6</c:v>
                </c:pt>
                <c:pt idx="11907">
                  <c:v>6</c:v>
                </c:pt>
                <c:pt idx="11908">
                  <c:v>6</c:v>
                </c:pt>
                <c:pt idx="11909">
                  <c:v>6</c:v>
                </c:pt>
                <c:pt idx="11910">
                  <c:v>6</c:v>
                </c:pt>
                <c:pt idx="11911">
                  <c:v>6</c:v>
                </c:pt>
                <c:pt idx="11912">
                  <c:v>5</c:v>
                </c:pt>
                <c:pt idx="11913">
                  <c:v>5</c:v>
                </c:pt>
                <c:pt idx="11914">
                  <c:v>5</c:v>
                </c:pt>
                <c:pt idx="11915">
                  <c:v>5</c:v>
                </c:pt>
                <c:pt idx="11916">
                  <c:v>4</c:v>
                </c:pt>
                <c:pt idx="11917">
                  <c:v>3</c:v>
                </c:pt>
                <c:pt idx="11918">
                  <c:v>5</c:v>
                </c:pt>
                <c:pt idx="11919">
                  <c:v>5</c:v>
                </c:pt>
                <c:pt idx="11920">
                  <c:v>5</c:v>
                </c:pt>
                <c:pt idx="11921">
                  <c:v>5</c:v>
                </c:pt>
                <c:pt idx="11922">
                  <c:v>5</c:v>
                </c:pt>
                <c:pt idx="11923">
                  <c:v>5</c:v>
                </c:pt>
                <c:pt idx="11924">
                  <c:v>4</c:v>
                </c:pt>
                <c:pt idx="11925">
                  <c:v>4</c:v>
                </c:pt>
                <c:pt idx="11926">
                  <c:v>4</c:v>
                </c:pt>
                <c:pt idx="11927">
                  <c:v>4</c:v>
                </c:pt>
                <c:pt idx="11928">
                  <c:v>5</c:v>
                </c:pt>
                <c:pt idx="11929">
                  <c:v>5</c:v>
                </c:pt>
                <c:pt idx="11930">
                  <c:v>7</c:v>
                </c:pt>
                <c:pt idx="11931">
                  <c:v>7</c:v>
                </c:pt>
                <c:pt idx="11932">
                  <c:v>8</c:v>
                </c:pt>
                <c:pt idx="11933">
                  <c:v>8</c:v>
                </c:pt>
                <c:pt idx="11934">
                  <c:v>8</c:v>
                </c:pt>
                <c:pt idx="11935">
                  <c:v>7</c:v>
                </c:pt>
                <c:pt idx="11936">
                  <c:v>6</c:v>
                </c:pt>
                <c:pt idx="11937">
                  <c:v>7</c:v>
                </c:pt>
                <c:pt idx="11938">
                  <c:v>6</c:v>
                </c:pt>
                <c:pt idx="11939">
                  <c:v>6</c:v>
                </c:pt>
                <c:pt idx="11940">
                  <c:v>7</c:v>
                </c:pt>
                <c:pt idx="11941">
                  <c:v>7</c:v>
                </c:pt>
                <c:pt idx="11942">
                  <c:v>7</c:v>
                </c:pt>
                <c:pt idx="11943">
                  <c:v>7</c:v>
                </c:pt>
                <c:pt idx="11944">
                  <c:v>7</c:v>
                </c:pt>
                <c:pt idx="11945">
                  <c:v>7</c:v>
                </c:pt>
                <c:pt idx="11946">
                  <c:v>7</c:v>
                </c:pt>
                <c:pt idx="11947">
                  <c:v>7</c:v>
                </c:pt>
                <c:pt idx="11948">
                  <c:v>6</c:v>
                </c:pt>
                <c:pt idx="11949">
                  <c:v>6</c:v>
                </c:pt>
                <c:pt idx="11950">
                  <c:v>5</c:v>
                </c:pt>
                <c:pt idx="11951">
                  <c:v>5</c:v>
                </c:pt>
                <c:pt idx="11952">
                  <c:v>5</c:v>
                </c:pt>
                <c:pt idx="11953">
                  <c:v>5</c:v>
                </c:pt>
                <c:pt idx="11954">
                  <c:v>5</c:v>
                </c:pt>
                <c:pt idx="11955">
                  <c:v>5</c:v>
                </c:pt>
                <c:pt idx="11956">
                  <c:v>5</c:v>
                </c:pt>
                <c:pt idx="11957">
                  <c:v>5</c:v>
                </c:pt>
                <c:pt idx="11958">
                  <c:v>4</c:v>
                </c:pt>
                <c:pt idx="11959">
                  <c:v>4</c:v>
                </c:pt>
                <c:pt idx="11960">
                  <c:v>3</c:v>
                </c:pt>
                <c:pt idx="11961">
                  <c:v>3</c:v>
                </c:pt>
                <c:pt idx="11962">
                  <c:v>3</c:v>
                </c:pt>
                <c:pt idx="11963">
                  <c:v>3</c:v>
                </c:pt>
                <c:pt idx="11964">
                  <c:v>3</c:v>
                </c:pt>
                <c:pt idx="11965">
                  <c:v>4</c:v>
                </c:pt>
                <c:pt idx="11966">
                  <c:v>4</c:v>
                </c:pt>
                <c:pt idx="11967">
                  <c:v>4</c:v>
                </c:pt>
                <c:pt idx="11968">
                  <c:v>4</c:v>
                </c:pt>
                <c:pt idx="11969">
                  <c:v>6</c:v>
                </c:pt>
                <c:pt idx="11970">
                  <c:v>7</c:v>
                </c:pt>
                <c:pt idx="11971">
                  <c:v>8</c:v>
                </c:pt>
                <c:pt idx="11972">
                  <c:v>7</c:v>
                </c:pt>
                <c:pt idx="11973">
                  <c:v>8</c:v>
                </c:pt>
                <c:pt idx="11974">
                  <c:v>7</c:v>
                </c:pt>
                <c:pt idx="11975">
                  <c:v>7</c:v>
                </c:pt>
                <c:pt idx="11976">
                  <c:v>7</c:v>
                </c:pt>
                <c:pt idx="11977">
                  <c:v>6</c:v>
                </c:pt>
                <c:pt idx="11978">
                  <c:v>6</c:v>
                </c:pt>
                <c:pt idx="11979">
                  <c:v>8</c:v>
                </c:pt>
                <c:pt idx="11980">
                  <c:v>8</c:v>
                </c:pt>
                <c:pt idx="11981">
                  <c:v>8</c:v>
                </c:pt>
                <c:pt idx="11982">
                  <c:v>8</c:v>
                </c:pt>
                <c:pt idx="11983">
                  <c:v>8</c:v>
                </c:pt>
                <c:pt idx="11984">
                  <c:v>9</c:v>
                </c:pt>
                <c:pt idx="11985">
                  <c:v>9</c:v>
                </c:pt>
                <c:pt idx="11986">
                  <c:v>8</c:v>
                </c:pt>
                <c:pt idx="11987">
                  <c:v>8</c:v>
                </c:pt>
                <c:pt idx="11988">
                  <c:v>8</c:v>
                </c:pt>
                <c:pt idx="11989">
                  <c:v>7</c:v>
                </c:pt>
                <c:pt idx="11990">
                  <c:v>6</c:v>
                </c:pt>
                <c:pt idx="11991">
                  <c:v>5</c:v>
                </c:pt>
                <c:pt idx="11992">
                  <c:v>5</c:v>
                </c:pt>
                <c:pt idx="11993">
                  <c:v>4</c:v>
                </c:pt>
                <c:pt idx="11994">
                  <c:v>4</c:v>
                </c:pt>
                <c:pt idx="11995">
                  <c:v>4</c:v>
                </c:pt>
                <c:pt idx="11996">
                  <c:v>4</c:v>
                </c:pt>
                <c:pt idx="11997">
                  <c:v>4</c:v>
                </c:pt>
                <c:pt idx="11998">
                  <c:v>4</c:v>
                </c:pt>
                <c:pt idx="11999">
                  <c:v>5</c:v>
                </c:pt>
                <c:pt idx="12000">
                  <c:v>5</c:v>
                </c:pt>
              </c:numCache>
            </c:numRef>
          </c:yVal>
          <c:smooth val="0"/>
          <c:extLst xmlns:c16r2="http://schemas.microsoft.com/office/drawing/2015/06/chart">
            <c:ext xmlns:c16="http://schemas.microsoft.com/office/drawing/2014/chart" uri="{C3380CC4-5D6E-409C-BE32-E72D297353CC}">
              <c16:uniqueId val="{00000000-7E96-4AAC-B547-D05AD936703A}"/>
            </c:ext>
          </c:extLst>
        </c:ser>
        <c:dLbls>
          <c:showLegendKey val="0"/>
          <c:showVal val="0"/>
          <c:showCatName val="0"/>
          <c:showSerName val="0"/>
          <c:showPercent val="0"/>
          <c:showBubbleSize val="0"/>
        </c:dLbls>
        <c:axId val="175467328"/>
        <c:axId val="175467904"/>
      </c:scatterChart>
      <c:valAx>
        <c:axId val="175467328"/>
        <c:scaling>
          <c:orientation val="minMax"/>
          <c:max val="600"/>
          <c:min val="-600"/>
        </c:scaling>
        <c:delete val="0"/>
        <c:axPos val="b"/>
        <c:numFmt formatCode="General" sourceLinked="1"/>
        <c:majorTickMark val="out"/>
        <c:minorTickMark val="none"/>
        <c:tickLblPos val="nextTo"/>
        <c:crossAx val="175467904"/>
        <c:crosses val="autoZero"/>
        <c:crossBetween val="midCat"/>
        <c:majorUnit val="200"/>
      </c:valAx>
      <c:valAx>
        <c:axId val="175467904"/>
        <c:scaling>
          <c:orientation val="minMax"/>
        </c:scaling>
        <c:delete val="0"/>
        <c:axPos val="l"/>
        <c:majorGridlines>
          <c:spPr>
            <a:ln>
              <a:noFill/>
            </a:ln>
          </c:spPr>
        </c:majorGridlines>
        <c:numFmt formatCode="General" sourceLinked="1"/>
        <c:majorTickMark val="out"/>
        <c:minorTickMark val="none"/>
        <c:tickLblPos val="nextTo"/>
        <c:crossAx val="175467328"/>
        <c:crosses val="autoZero"/>
        <c:crossBetween val="midCat"/>
      </c:valAx>
    </c:plotArea>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0.8355</cdr:x>
      <cdr:y>0.55</cdr:y>
    </cdr:from>
    <cdr:to>
      <cdr:x>1</cdr:x>
      <cdr:y>0.72444</cdr:y>
    </cdr:to>
    <cdr:sp macro="" textlink="">
      <cdr:nvSpPr>
        <cdr:cNvPr id="2" name="TextBox 1"/>
        <cdr:cNvSpPr txBox="1"/>
      </cdr:nvSpPr>
      <cdr:spPr>
        <a:xfrm xmlns:a="http://schemas.openxmlformats.org/drawingml/2006/main">
          <a:off x="2205990" y="942975"/>
          <a:ext cx="434340" cy="29908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dt, s</a:t>
          </a:r>
          <a:endParaRPr lang="ru-RU" sz="1100"/>
        </a:p>
      </cdr:txBody>
    </cdr:sp>
  </cdr:relSizeAnchor>
  <cdr:relSizeAnchor xmlns:cdr="http://schemas.openxmlformats.org/drawingml/2006/chartDrawing">
    <cdr:from>
      <cdr:x>0.47417</cdr:x>
      <cdr:y>0</cdr:y>
    </cdr:from>
    <cdr:to>
      <cdr:x>0.54917</cdr:x>
      <cdr:y>0.11389</cdr:y>
    </cdr:to>
    <cdr:sp macro="" textlink="">
      <cdr:nvSpPr>
        <cdr:cNvPr id="3" name="TextBox 2"/>
        <cdr:cNvSpPr txBox="1"/>
      </cdr:nvSpPr>
      <cdr:spPr>
        <a:xfrm xmlns:a="http://schemas.openxmlformats.org/drawingml/2006/main">
          <a:off x="2167890" y="0"/>
          <a:ext cx="342900" cy="3124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N</a:t>
          </a:r>
          <a:endParaRPr lang="ru-RU" sz="11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4953345235F4B00AF9B89CBA2276E13"/>
        <w:category>
          <w:name w:val="Общие"/>
          <w:gallery w:val="placeholder"/>
        </w:category>
        <w:types>
          <w:type w:val="bbPlcHdr"/>
        </w:types>
        <w:behaviors>
          <w:behavior w:val="content"/>
        </w:behaviors>
        <w:guid w:val="{710C60F7-79A7-441F-A9F1-D75512B23C80}"/>
      </w:docPartPr>
      <w:docPartBody>
        <w:p w:rsidR="00E22ACF" w:rsidRDefault="00E22ACF" w:rsidP="00E22ACF">
          <w:pPr>
            <w:pStyle w:val="31F730D3580B41E3B941F4D02542D807"/>
          </w:pPr>
          <w:r w:rsidRPr="00043090">
            <w:rPr>
              <w:rStyle w:val="a3"/>
            </w:rPr>
            <w:t>Место для ввода текста.</w:t>
          </w:r>
        </w:p>
      </w:docPartBody>
    </w:docPart>
    <w:docPart>
      <w:docPartPr>
        <w:name w:val="31F730D3580B41E3B941F4D02542D807"/>
        <w:category>
          <w:name w:val="Общие"/>
          <w:gallery w:val="placeholder"/>
        </w:category>
        <w:types>
          <w:type w:val="bbPlcHdr"/>
        </w:types>
        <w:behaviors>
          <w:behavior w:val="content"/>
        </w:behaviors>
        <w:guid w:val="{0DBF79C6-E9E2-4DF2-B5FE-9B581D16C04B}"/>
      </w:docPartPr>
      <w:docPartBody>
        <w:p w:rsidR="00E22ACF" w:rsidRDefault="00E22ACF" w:rsidP="00E22ACF">
          <w:pPr>
            <w:pStyle w:val="B095B72D91374B9EACF6C29C30259B9D"/>
          </w:pPr>
          <w:r w:rsidRPr="00043090">
            <w:rPr>
              <w:rStyle w:val="a3"/>
            </w:rPr>
            <w:t>Место для ввода текста.</w:t>
          </w:r>
        </w:p>
      </w:docPartBody>
    </w:docPart>
    <w:docPart>
      <w:docPartPr>
        <w:name w:val="B095B72D91374B9EACF6C29C30259B9D"/>
        <w:category>
          <w:name w:val="Общие"/>
          <w:gallery w:val="placeholder"/>
        </w:category>
        <w:types>
          <w:type w:val="bbPlcHdr"/>
        </w:types>
        <w:behaviors>
          <w:behavior w:val="content"/>
        </w:behaviors>
        <w:guid w:val="{28B6FC22-B070-4602-A5BE-B8B06BC5639D}"/>
      </w:docPartPr>
      <w:docPartBody>
        <w:p w:rsidR="00E22ACF" w:rsidRDefault="00E22ACF" w:rsidP="00E22ACF">
          <w:pPr>
            <w:pStyle w:val="A2863F3BC87A44E48C512E2199203D7B"/>
          </w:pPr>
          <w:r w:rsidRPr="00043090">
            <w:rPr>
              <w:rStyle w:val="a3"/>
            </w:rPr>
            <w:t>Место для ввода текста.</w:t>
          </w:r>
        </w:p>
      </w:docPartBody>
    </w:docPart>
    <w:docPart>
      <w:docPartPr>
        <w:name w:val="92A8F6232E8E4578A25F6728FC723B31"/>
        <w:category>
          <w:name w:val="Общие"/>
          <w:gallery w:val="placeholder"/>
        </w:category>
        <w:types>
          <w:type w:val="bbPlcHdr"/>
        </w:types>
        <w:behaviors>
          <w:behavior w:val="content"/>
        </w:behaviors>
        <w:guid w:val="{C005C40C-428C-45A4-B620-91A783977B5A}"/>
      </w:docPartPr>
      <w:docPartBody>
        <w:p w:rsidR="00E22ACF" w:rsidRDefault="00E22ACF" w:rsidP="00E22ACF">
          <w:pPr>
            <w:pStyle w:val="E3742A9991344DE0AC7587889C5B60C3"/>
          </w:pPr>
          <w:r w:rsidRPr="00043090">
            <w:rPr>
              <w:rStyle w:val="a3"/>
            </w:rPr>
            <w:t>Место для ввода текста.</w:t>
          </w:r>
        </w:p>
      </w:docPartBody>
    </w:docPart>
    <w:docPart>
      <w:docPartPr>
        <w:name w:val="7B279456AEA1440195C6B637DA04C5A9"/>
        <w:category>
          <w:name w:val="Общие"/>
          <w:gallery w:val="placeholder"/>
        </w:category>
        <w:types>
          <w:type w:val="bbPlcHdr"/>
        </w:types>
        <w:behaviors>
          <w:behavior w:val="content"/>
        </w:behaviors>
        <w:guid w:val="{83F76A26-1BDA-4A96-85D3-9C3A6FA53F09}"/>
      </w:docPartPr>
      <w:docPartBody>
        <w:p w:rsidR="00E22ACF" w:rsidRDefault="00E22ACF" w:rsidP="00E22ACF">
          <w:pPr>
            <w:pStyle w:val="DC4ACD65C7FC4136A2A2817E1B0A9833"/>
          </w:pPr>
          <w:r w:rsidRPr="00043090">
            <w:rPr>
              <w:rStyle w:val="a3"/>
            </w:rPr>
            <w:t>Место для ввода текста.</w:t>
          </w:r>
        </w:p>
      </w:docPartBody>
    </w:docPart>
    <w:docPart>
      <w:docPartPr>
        <w:name w:val="A2863F3BC87A44E48C512E2199203D7B"/>
        <w:category>
          <w:name w:val="Общие"/>
          <w:gallery w:val="placeholder"/>
        </w:category>
        <w:types>
          <w:type w:val="bbPlcHdr"/>
        </w:types>
        <w:behaviors>
          <w:behavior w:val="content"/>
        </w:behaviors>
        <w:guid w:val="{DC2D9641-01F2-4D21-A7F2-D465DFB4BF76}"/>
      </w:docPartPr>
      <w:docPartBody>
        <w:p w:rsidR="00E22ACF" w:rsidRDefault="00E22ACF" w:rsidP="00E22ACF">
          <w:pPr>
            <w:pStyle w:val="49E1A72C371E46319DCE33F5DB2DF1A6"/>
          </w:pPr>
          <w:r w:rsidRPr="00043090">
            <w:rPr>
              <w:rStyle w:val="a3"/>
            </w:rPr>
            <w:t>Место для ввода текста.</w:t>
          </w:r>
        </w:p>
      </w:docPartBody>
    </w:docPart>
    <w:docPart>
      <w:docPartPr>
        <w:name w:val="67AD9DBE31C349779A02D848CBA3FEAE"/>
        <w:category>
          <w:name w:val="Общие"/>
          <w:gallery w:val="placeholder"/>
        </w:category>
        <w:types>
          <w:type w:val="bbPlcHdr"/>
        </w:types>
        <w:behaviors>
          <w:behavior w:val="content"/>
        </w:behaviors>
        <w:guid w:val="{A27F4F14-22C4-471D-B64E-A14F66AF8F36}"/>
      </w:docPartPr>
      <w:docPartBody>
        <w:p w:rsidR="00E22ACF" w:rsidRDefault="00E22ACF" w:rsidP="00E22ACF">
          <w:pPr>
            <w:pStyle w:val="D7B5DA706DAB4CC0B8FCFE1DC9F78D49"/>
          </w:pPr>
          <w:r w:rsidRPr="00043090">
            <w:rPr>
              <w:rStyle w:val="a3"/>
            </w:rPr>
            <w:t>Место для ввода текста.</w:t>
          </w:r>
        </w:p>
      </w:docPartBody>
    </w:docPart>
    <w:docPart>
      <w:docPartPr>
        <w:name w:val="39D01CFBF42D4B229D8F69CF7B8FB44D"/>
        <w:category>
          <w:name w:val="Общие"/>
          <w:gallery w:val="placeholder"/>
        </w:category>
        <w:types>
          <w:type w:val="bbPlcHdr"/>
        </w:types>
        <w:behaviors>
          <w:behavior w:val="content"/>
        </w:behaviors>
        <w:guid w:val="{15109067-31A5-4B81-8457-5162CF66993A}"/>
      </w:docPartPr>
      <w:docPartBody>
        <w:p w:rsidR="00E22ACF" w:rsidRDefault="00E22ACF" w:rsidP="00E22ACF">
          <w:pPr>
            <w:pStyle w:val="6EB9791B31C24ECB8D975B67C2AD2978"/>
          </w:pPr>
          <w:r w:rsidRPr="00043090">
            <w:rPr>
              <w:rStyle w:val="a3"/>
            </w:rPr>
            <w:t>Место для ввода текста.</w:t>
          </w:r>
        </w:p>
      </w:docPartBody>
    </w:docPart>
    <w:docPart>
      <w:docPartPr>
        <w:name w:val="BB5922CBBDEB457F969716CB60B4BD5C"/>
        <w:category>
          <w:name w:val="Общие"/>
          <w:gallery w:val="placeholder"/>
        </w:category>
        <w:types>
          <w:type w:val="bbPlcHdr"/>
        </w:types>
        <w:behaviors>
          <w:behavior w:val="content"/>
        </w:behaviors>
        <w:guid w:val="{92670A04-1084-443D-B81A-21F683E9E5C3}"/>
      </w:docPartPr>
      <w:docPartBody>
        <w:p w:rsidR="00E22ACF" w:rsidRDefault="00E22ACF" w:rsidP="00E22ACF">
          <w:pPr>
            <w:pStyle w:val="5BA7FE534B3F4CEAACE43F3DCAC90E7D"/>
          </w:pPr>
          <w:r w:rsidRPr="00043090">
            <w:rPr>
              <w:rStyle w:val="a3"/>
            </w:rPr>
            <w:t>Место для ввода текста.</w:t>
          </w:r>
        </w:p>
      </w:docPartBody>
    </w:docPart>
    <w:docPart>
      <w:docPartPr>
        <w:name w:val="2BC75842D3FF4F4FAA1D3E1160826BAA"/>
        <w:category>
          <w:name w:val="Общие"/>
          <w:gallery w:val="placeholder"/>
        </w:category>
        <w:types>
          <w:type w:val="bbPlcHdr"/>
        </w:types>
        <w:behaviors>
          <w:behavior w:val="content"/>
        </w:behaviors>
        <w:guid w:val="{B5DA55DD-138A-41C2-ACBF-D849D298EB0F}"/>
      </w:docPartPr>
      <w:docPartBody>
        <w:p w:rsidR="00446603" w:rsidRDefault="00446603" w:rsidP="00446603">
          <w:r w:rsidRPr="00043090">
            <w:rPr>
              <w:rStyle w:val="a3"/>
            </w:rPr>
            <w:t>Место для ввода текста.</w:t>
          </w:r>
        </w:p>
      </w:docPartBody>
    </w:docPart>
    <w:docPart>
      <w:docPartPr>
        <w:name w:val="8DA5E43559DB4FCB903CB881496354EE"/>
        <w:category>
          <w:name w:val="Общие"/>
          <w:gallery w:val="placeholder"/>
        </w:category>
        <w:types>
          <w:type w:val="bbPlcHdr"/>
        </w:types>
        <w:behaviors>
          <w:behavior w:val="content"/>
        </w:behaviors>
        <w:guid w:val="{A5C14107-99B7-4893-B986-008B0A825C0B}"/>
      </w:docPartPr>
      <w:docPartBody>
        <w:p w:rsidR="00446603" w:rsidRDefault="00446603" w:rsidP="00446603">
          <w:r w:rsidRPr="00043090">
            <w:rPr>
              <w:rStyle w:val="a3"/>
            </w:rPr>
            <w:t>Место для ввода текста.</w:t>
          </w:r>
        </w:p>
      </w:docPartBody>
    </w:docPart>
    <w:docPart>
      <w:docPartPr>
        <w:name w:val="0CD7C959D2D44C01958C38DFBE6EE8CD"/>
        <w:category>
          <w:name w:val="Общие"/>
          <w:gallery w:val="placeholder"/>
        </w:category>
        <w:types>
          <w:type w:val="bbPlcHdr"/>
        </w:types>
        <w:behaviors>
          <w:behavior w:val="content"/>
        </w:behaviors>
        <w:guid w:val="{8D56CE6C-2923-484D-872D-4DC30B224B42}"/>
      </w:docPartPr>
      <w:docPartBody>
        <w:p w:rsidR="00446603" w:rsidRDefault="00446603" w:rsidP="00446603">
          <w:r w:rsidRPr="00043090">
            <w:rPr>
              <w:rStyle w:val="a3"/>
            </w:rPr>
            <w:t>Место для ввода текста.</w:t>
          </w:r>
        </w:p>
      </w:docPartBody>
    </w:docPart>
    <w:docPart>
      <w:docPartPr>
        <w:name w:val="841A8609035045918D21ADE01BFC2B07"/>
        <w:category>
          <w:name w:val="Общие"/>
          <w:gallery w:val="placeholder"/>
        </w:category>
        <w:types>
          <w:type w:val="bbPlcHdr"/>
        </w:types>
        <w:behaviors>
          <w:behavior w:val="content"/>
        </w:behaviors>
        <w:guid w:val="{FC4D243F-7225-4605-A2B3-DFDE82D050AB}"/>
      </w:docPartPr>
      <w:docPartBody>
        <w:p w:rsidR="00446603" w:rsidRDefault="00446603" w:rsidP="00446603">
          <w:r w:rsidRPr="00043090">
            <w:rPr>
              <w:rStyle w:val="a3"/>
            </w:rPr>
            <w:t>Место для ввода текста.</w:t>
          </w:r>
        </w:p>
      </w:docPartBody>
    </w:docPart>
    <w:docPart>
      <w:docPartPr>
        <w:name w:val="E3742A9991344DE0AC7587889C5B60C3"/>
        <w:category>
          <w:name w:val="Общие"/>
          <w:gallery w:val="placeholder"/>
        </w:category>
        <w:types>
          <w:type w:val="bbPlcHdr"/>
        </w:types>
        <w:behaviors>
          <w:behavior w:val="content"/>
        </w:behaviors>
        <w:guid w:val="{334D3DE7-07AF-40F6-A702-A073DB953ADD}"/>
      </w:docPartPr>
      <w:docPartBody>
        <w:p w:rsidR="00446603" w:rsidRDefault="00446603" w:rsidP="00446603">
          <w:r w:rsidRPr="00043090">
            <w:rPr>
              <w:rStyle w:val="a3"/>
            </w:rPr>
            <w:t>Место для ввода текста.</w:t>
          </w:r>
        </w:p>
      </w:docPartBody>
    </w:docPart>
    <w:docPart>
      <w:docPartPr>
        <w:name w:val="DC4ACD65C7FC4136A2A2817E1B0A9833"/>
        <w:category>
          <w:name w:val="Общие"/>
          <w:gallery w:val="placeholder"/>
        </w:category>
        <w:types>
          <w:type w:val="bbPlcHdr"/>
        </w:types>
        <w:behaviors>
          <w:behavior w:val="content"/>
        </w:behaviors>
        <w:guid w:val="{BF87612B-2EEA-4608-8CAE-557BB68BB0BF}"/>
      </w:docPartPr>
      <w:docPartBody>
        <w:p w:rsidR="00446603" w:rsidRDefault="00446603" w:rsidP="00446603">
          <w:r w:rsidRPr="00043090">
            <w:rPr>
              <w:rStyle w:val="a3"/>
            </w:rPr>
            <w:t>Место для ввода текста.</w:t>
          </w:r>
        </w:p>
      </w:docPartBody>
    </w:docPart>
    <w:docPart>
      <w:docPartPr>
        <w:name w:val="49E1A72C371E46319DCE33F5DB2DF1A6"/>
        <w:category>
          <w:name w:val="Общие"/>
          <w:gallery w:val="placeholder"/>
        </w:category>
        <w:types>
          <w:type w:val="bbPlcHdr"/>
        </w:types>
        <w:behaviors>
          <w:behavior w:val="content"/>
        </w:behaviors>
        <w:guid w:val="{78AF79E6-C554-4230-86FE-6A4130759AAA}"/>
      </w:docPartPr>
      <w:docPartBody>
        <w:p w:rsidR="00446603" w:rsidRDefault="00446603" w:rsidP="00446603">
          <w:r w:rsidRPr="00043090">
            <w:rPr>
              <w:rStyle w:val="a3"/>
            </w:rPr>
            <w:t>Место для ввода текста.</w:t>
          </w:r>
        </w:p>
      </w:docPartBody>
    </w:docPart>
    <w:docPart>
      <w:docPartPr>
        <w:name w:val="D7B5DA706DAB4CC0B8FCFE1DC9F78D49"/>
        <w:category>
          <w:name w:val="Общие"/>
          <w:gallery w:val="placeholder"/>
        </w:category>
        <w:types>
          <w:type w:val="bbPlcHdr"/>
        </w:types>
        <w:behaviors>
          <w:behavior w:val="content"/>
        </w:behaviors>
        <w:guid w:val="{A0151F87-351E-4C57-9169-A04177AB181D}"/>
      </w:docPartPr>
      <w:docPartBody>
        <w:p w:rsidR="00446603" w:rsidRDefault="00446603" w:rsidP="00446603">
          <w:r w:rsidRPr="00043090">
            <w:rPr>
              <w:rStyle w:val="a3"/>
            </w:rPr>
            <w:t>Место для ввода текста.</w:t>
          </w:r>
        </w:p>
      </w:docPartBody>
    </w:docPart>
    <w:docPart>
      <w:docPartPr>
        <w:name w:val="6EB9791B31C24ECB8D975B67C2AD2978"/>
        <w:category>
          <w:name w:val="Общие"/>
          <w:gallery w:val="placeholder"/>
        </w:category>
        <w:types>
          <w:type w:val="bbPlcHdr"/>
        </w:types>
        <w:behaviors>
          <w:behavior w:val="content"/>
        </w:behaviors>
        <w:guid w:val="{DBB3873C-8D07-49FB-A6E7-2839F928F498}"/>
      </w:docPartPr>
      <w:docPartBody>
        <w:p w:rsidR="00446603" w:rsidRDefault="00446603" w:rsidP="00446603">
          <w:r w:rsidRPr="00043090">
            <w:rPr>
              <w:rStyle w:val="a3"/>
            </w:rPr>
            <w:t>Место для ввода текста.</w:t>
          </w:r>
        </w:p>
      </w:docPartBody>
    </w:docPart>
    <w:docPart>
      <w:docPartPr>
        <w:name w:val="5BA7FE534B3F4CEAACE43F3DCAC90E7D"/>
        <w:category>
          <w:name w:val="Общие"/>
          <w:gallery w:val="placeholder"/>
        </w:category>
        <w:types>
          <w:type w:val="bbPlcHdr"/>
        </w:types>
        <w:behaviors>
          <w:behavior w:val="content"/>
        </w:behaviors>
        <w:guid w:val="{6099BD36-3542-4CB4-937F-FB2A337933A2}"/>
      </w:docPartPr>
      <w:docPartBody>
        <w:p w:rsidR="00446603" w:rsidRDefault="00446603" w:rsidP="00446603">
          <w:r w:rsidRPr="00043090">
            <w:rPr>
              <w:rStyle w:val="a3"/>
            </w:rPr>
            <w:t>Место для ввода текста.</w:t>
          </w:r>
        </w:p>
      </w:docPartBody>
    </w:docPart>
    <w:docPart>
      <w:docPartPr>
        <w:name w:val="05BB96DA988A41A189969ADD14CD9DCC"/>
        <w:category>
          <w:name w:val="Общие"/>
          <w:gallery w:val="placeholder"/>
        </w:category>
        <w:types>
          <w:type w:val="bbPlcHdr"/>
        </w:types>
        <w:behaviors>
          <w:behavior w:val="content"/>
        </w:behaviors>
        <w:guid w:val="{019EBD88-EAF3-4066-B6DC-E3EDA3B89EE2}"/>
      </w:docPartPr>
      <w:docPartBody>
        <w:p w:rsidR="00446603" w:rsidRDefault="00446603" w:rsidP="00446603">
          <w:r w:rsidRPr="00043090">
            <w:rPr>
              <w:rStyle w:val="a3"/>
            </w:rPr>
            <w:t>Место для ввода текста.</w:t>
          </w:r>
        </w:p>
      </w:docPartBody>
    </w:docPart>
    <w:docPart>
      <w:docPartPr>
        <w:name w:val="3323CBD5FA5F4FB78F52D8525F566A05"/>
        <w:category>
          <w:name w:val="Общие"/>
          <w:gallery w:val="placeholder"/>
        </w:category>
        <w:types>
          <w:type w:val="bbPlcHdr"/>
        </w:types>
        <w:behaviors>
          <w:behavior w:val="content"/>
        </w:behaviors>
        <w:guid w:val="{27AF4604-581B-4BA9-9BEA-3C4640E6BAA9}"/>
      </w:docPartPr>
      <w:docPartBody>
        <w:p w:rsidR="00446603" w:rsidRDefault="00446603" w:rsidP="00446603">
          <w:r w:rsidRPr="00043090">
            <w:rPr>
              <w:rStyle w:val="a3"/>
            </w:rPr>
            <w:t>Место для ввода текста.</w:t>
          </w:r>
        </w:p>
      </w:docPartBody>
    </w:docPart>
    <w:docPart>
      <w:docPartPr>
        <w:name w:val="5E625ED223EC4278944E038DCA89BBFF"/>
        <w:category>
          <w:name w:val="Общие"/>
          <w:gallery w:val="placeholder"/>
        </w:category>
        <w:types>
          <w:type w:val="bbPlcHdr"/>
        </w:types>
        <w:behaviors>
          <w:behavior w:val="content"/>
        </w:behaviors>
        <w:guid w:val="{BD1CF753-DC3F-46CA-A6BC-3F550AF13F57}"/>
      </w:docPartPr>
      <w:docPartBody>
        <w:p w:rsidR="00446603" w:rsidRDefault="00446603" w:rsidP="00446603">
          <w:r w:rsidRPr="00043090">
            <w:rPr>
              <w:rStyle w:val="a3"/>
            </w:rPr>
            <w:t>Место для ввода текста.</w:t>
          </w:r>
        </w:p>
      </w:docPartBody>
    </w:docPart>
    <w:docPart>
      <w:docPartPr>
        <w:name w:val="C53C51F3AD9349038ED6466E108FD0E7"/>
        <w:category>
          <w:name w:val="Общие"/>
          <w:gallery w:val="placeholder"/>
        </w:category>
        <w:types>
          <w:type w:val="bbPlcHdr"/>
        </w:types>
        <w:behaviors>
          <w:behavior w:val="content"/>
        </w:behaviors>
        <w:guid w:val="{FC71D44F-8A4D-4DC4-90A4-D1721C039F71}"/>
      </w:docPartPr>
      <w:docPartBody>
        <w:p w:rsidR="00446603" w:rsidRDefault="00446603" w:rsidP="00446603">
          <w:r w:rsidRPr="00043090">
            <w:rPr>
              <w:rStyle w:val="a3"/>
            </w:rPr>
            <w:t>Место для ввода текста.</w:t>
          </w:r>
        </w:p>
      </w:docPartBody>
    </w:docPart>
    <w:docPart>
      <w:docPartPr>
        <w:name w:val="0B295C7020D64CBBB68017D1D2B2F582"/>
        <w:category>
          <w:name w:val="Общие"/>
          <w:gallery w:val="placeholder"/>
        </w:category>
        <w:types>
          <w:type w:val="bbPlcHdr"/>
        </w:types>
        <w:behaviors>
          <w:behavior w:val="content"/>
        </w:behaviors>
        <w:guid w:val="{5E0F2CFD-544F-4C95-9F1B-2E78EF6109E2}"/>
      </w:docPartPr>
      <w:docPartBody>
        <w:p w:rsidR="00446603" w:rsidRDefault="00446603" w:rsidP="00446603">
          <w:r w:rsidRPr="00043090">
            <w:rPr>
              <w:rStyle w:val="a3"/>
            </w:rPr>
            <w:t>Место для ввода текста.</w:t>
          </w:r>
        </w:p>
      </w:docPartBody>
    </w:docPart>
    <w:docPart>
      <w:docPartPr>
        <w:name w:val="415FDC26670C486F8F60E42646939ECE"/>
        <w:category>
          <w:name w:val="Общие"/>
          <w:gallery w:val="placeholder"/>
        </w:category>
        <w:types>
          <w:type w:val="bbPlcHdr"/>
        </w:types>
        <w:behaviors>
          <w:behavior w:val="content"/>
        </w:behaviors>
        <w:guid w:val="{02BB3B5E-930B-49AB-82E8-239AED5B0464}"/>
      </w:docPartPr>
      <w:docPartBody>
        <w:p w:rsidR="00446603" w:rsidRDefault="00446603" w:rsidP="00446603">
          <w:r w:rsidRPr="00043090">
            <w:rPr>
              <w:rStyle w:val="a3"/>
            </w:rPr>
            <w:t>Место для ввода текста.</w:t>
          </w:r>
        </w:p>
      </w:docPartBody>
    </w:docPart>
    <w:docPart>
      <w:docPartPr>
        <w:name w:val="84A032F76C594623AE106C1B89DC00F7"/>
        <w:category>
          <w:name w:val="Общие"/>
          <w:gallery w:val="placeholder"/>
        </w:category>
        <w:types>
          <w:type w:val="bbPlcHdr"/>
        </w:types>
        <w:behaviors>
          <w:behavior w:val="content"/>
        </w:behaviors>
        <w:guid w:val="{A66EDD6E-154E-4BB1-8E75-A60C01B96BBC}"/>
      </w:docPartPr>
      <w:docPartBody>
        <w:p w:rsidR="00446603" w:rsidRDefault="00446603" w:rsidP="00446603">
          <w:r w:rsidRPr="00043090">
            <w:rPr>
              <w:rStyle w:val="a3"/>
            </w:rPr>
            <w:t>Место для ввода текста.</w:t>
          </w:r>
        </w:p>
      </w:docPartBody>
    </w:docPart>
    <w:docPart>
      <w:docPartPr>
        <w:name w:val="6BD385D8039B4CD09BF17EDB42E4A252"/>
        <w:category>
          <w:name w:val="Общие"/>
          <w:gallery w:val="placeholder"/>
        </w:category>
        <w:types>
          <w:type w:val="bbPlcHdr"/>
        </w:types>
        <w:behaviors>
          <w:behavior w:val="content"/>
        </w:behaviors>
        <w:guid w:val="{825274C1-1181-4512-A162-1FEBFDA469E9}"/>
      </w:docPartPr>
      <w:docPartBody>
        <w:p w:rsidR="00446603" w:rsidRDefault="00446603" w:rsidP="00446603">
          <w:r w:rsidRPr="00043090">
            <w:rPr>
              <w:rStyle w:val="a3"/>
            </w:rPr>
            <w:t>Место для ввода текста.</w:t>
          </w:r>
        </w:p>
      </w:docPartBody>
    </w:docPart>
    <w:docPart>
      <w:docPartPr>
        <w:name w:val="724BD7C2057E48C5BB2B588CBCB7DBBF"/>
        <w:category>
          <w:name w:val="Общие"/>
          <w:gallery w:val="placeholder"/>
        </w:category>
        <w:types>
          <w:type w:val="bbPlcHdr"/>
        </w:types>
        <w:behaviors>
          <w:behavior w:val="content"/>
        </w:behaviors>
        <w:guid w:val="{BCA07C41-DB6F-4125-8ABE-DE3C18BBCDAA}"/>
      </w:docPartPr>
      <w:docPartBody>
        <w:p w:rsidR="00446603" w:rsidRDefault="00446603" w:rsidP="00446603">
          <w:r w:rsidRPr="00043090">
            <w:rPr>
              <w:rStyle w:val="a3"/>
            </w:rPr>
            <w:t>Место для ввода текста.</w:t>
          </w:r>
        </w:p>
      </w:docPartBody>
    </w:docPart>
    <w:docPart>
      <w:docPartPr>
        <w:name w:val="3B3DC500066848E495403D6CE414BFA5"/>
        <w:category>
          <w:name w:val="Общие"/>
          <w:gallery w:val="placeholder"/>
        </w:category>
        <w:types>
          <w:type w:val="bbPlcHdr"/>
        </w:types>
        <w:behaviors>
          <w:behavior w:val="content"/>
        </w:behaviors>
        <w:guid w:val="{420AD85A-35D8-4F01-8B94-CEC1DB5826D4}"/>
      </w:docPartPr>
      <w:docPartBody>
        <w:p w:rsidR="00446603" w:rsidRDefault="00446603" w:rsidP="00446603">
          <w:r w:rsidRPr="00043090">
            <w:rPr>
              <w:rStyle w:val="a3"/>
            </w:rPr>
            <w:t>Место для ввода текста.</w:t>
          </w:r>
        </w:p>
      </w:docPartBody>
    </w:docPart>
    <w:docPart>
      <w:docPartPr>
        <w:name w:val="B575B4E93B614BBA8F6E206298C7F67D"/>
        <w:category>
          <w:name w:val="Общие"/>
          <w:gallery w:val="placeholder"/>
        </w:category>
        <w:types>
          <w:type w:val="bbPlcHdr"/>
        </w:types>
        <w:behaviors>
          <w:behavior w:val="content"/>
        </w:behaviors>
        <w:guid w:val="{67542C94-8170-4649-9F0C-2DF33CE1687B}"/>
      </w:docPartPr>
      <w:docPartBody>
        <w:p w:rsidR="00446603" w:rsidRDefault="00446603" w:rsidP="00446603">
          <w:r w:rsidRPr="00043090">
            <w:rPr>
              <w:rStyle w:val="a3"/>
            </w:rPr>
            <w:t>Место для ввода текста.</w:t>
          </w:r>
        </w:p>
      </w:docPartBody>
    </w:docPart>
    <w:docPart>
      <w:docPartPr>
        <w:name w:val="8BC0ED524A534B65B093B2DF54224829"/>
        <w:category>
          <w:name w:val="Общие"/>
          <w:gallery w:val="placeholder"/>
        </w:category>
        <w:types>
          <w:type w:val="bbPlcHdr"/>
        </w:types>
        <w:behaviors>
          <w:behavior w:val="content"/>
        </w:behaviors>
        <w:guid w:val="{BF0A471E-D5B7-4827-9707-DBB6F41DEE2A}"/>
      </w:docPartPr>
      <w:docPartBody>
        <w:p w:rsidR="00446603" w:rsidRDefault="00446603" w:rsidP="00446603">
          <w:r w:rsidRPr="00043090">
            <w:rPr>
              <w:rStyle w:val="a3"/>
            </w:rPr>
            <w:t>Место для ввода текста.</w:t>
          </w:r>
        </w:p>
      </w:docPartBody>
    </w:docPart>
    <w:docPart>
      <w:docPartPr>
        <w:name w:val="26FA9C7C15E34E62AFD3B5B3DAF19842"/>
        <w:category>
          <w:name w:val="Общие"/>
          <w:gallery w:val="placeholder"/>
        </w:category>
        <w:types>
          <w:type w:val="bbPlcHdr"/>
        </w:types>
        <w:behaviors>
          <w:behavior w:val="content"/>
        </w:behaviors>
        <w:guid w:val="{CBA1E937-7671-4075-9C8D-12FABF90928D}"/>
      </w:docPartPr>
      <w:docPartBody>
        <w:p w:rsidR="00446603" w:rsidRDefault="00446603" w:rsidP="00446603">
          <w:r w:rsidRPr="00043090">
            <w:rPr>
              <w:rStyle w:val="a3"/>
            </w:rPr>
            <w:t>Место для ввода текста.</w:t>
          </w:r>
        </w:p>
      </w:docPartBody>
    </w:docPart>
    <w:docPart>
      <w:docPartPr>
        <w:name w:val="EE40C78921A447EEB7ACC61766DC69D7"/>
        <w:category>
          <w:name w:val="Общие"/>
          <w:gallery w:val="placeholder"/>
        </w:category>
        <w:types>
          <w:type w:val="bbPlcHdr"/>
        </w:types>
        <w:behaviors>
          <w:behavior w:val="content"/>
        </w:behaviors>
        <w:guid w:val="{D14F936D-AC93-428E-9135-27CFEE1C8C1A}"/>
      </w:docPartPr>
      <w:docPartBody>
        <w:p w:rsidR="00446603" w:rsidRDefault="00446603" w:rsidP="00446603">
          <w:r w:rsidRPr="00043090">
            <w:rPr>
              <w:rStyle w:val="a3"/>
            </w:rPr>
            <w:t>Место для ввода текста.</w:t>
          </w:r>
        </w:p>
      </w:docPartBody>
    </w:docPart>
    <w:docPart>
      <w:docPartPr>
        <w:name w:val="E12D3F601A044432BAE12D60DB133C27"/>
        <w:category>
          <w:name w:val="Общие"/>
          <w:gallery w:val="placeholder"/>
        </w:category>
        <w:types>
          <w:type w:val="bbPlcHdr"/>
        </w:types>
        <w:behaviors>
          <w:behavior w:val="content"/>
        </w:behaviors>
        <w:guid w:val="{959CE56D-638E-445B-B148-0566787ECC33}"/>
      </w:docPartPr>
      <w:docPartBody>
        <w:p w:rsidR="00446603" w:rsidRDefault="00446603" w:rsidP="00446603">
          <w:r w:rsidRPr="00043090">
            <w:rPr>
              <w:rStyle w:val="a3"/>
            </w:rPr>
            <w:t>Место для ввода текста.</w:t>
          </w:r>
        </w:p>
      </w:docPartBody>
    </w:docPart>
    <w:docPart>
      <w:docPartPr>
        <w:name w:val="30ED293A4EC84018B1E6F3308B434A78"/>
        <w:category>
          <w:name w:val="Общие"/>
          <w:gallery w:val="placeholder"/>
        </w:category>
        <w:types>
          <w:type w:val="bbPlcHdr"/>
        </w:types>
        <w:behaviors>
          <w:behavior w:val="content"/>
        </w:behaviors>
        <w:guid w:val="{6BFAC334-8A76-49DE-99E0-C38D5DE18163}"/>
      </w:docPartPr>
      <w:docPartBody>
        <w:p w:rsidR="00446603" w:rsidRDefault="00446603" w:rsidP="00446603">
          <w:r w:rsidRPr="00043090">
            <w:rPr>
              <w:rStyle w:val="a3"/>
            </w:rPr>
            <w:t>Место для ввода текста.</w:t>
          </w:r>
        </w:p>
      </w:docPartBody>
    </w:docPart>
    <w:docPart>
      <w:docPartPr>
        <w:name w:val="96B5D75DCD4D4F57AA5576DEB7FDBB50"/>
        <w:category>
          <w:name w:val="Общие"/>
          <w:gallery w:val="placeholder"/>
        </w:category>
        <w:types>
          <w:type w:val="bbPlcHdr"/>
        </w:types>
        <w:behaviors>
          <w:behavior w:val="content"/>
        </w:behaviors>
        <w:guid w:val="{507ABE6D-136C-4B7C-92F8-4FB2225DAD7E}"/>
      </w:docPartPr>
      <w:docPartBody>
        <w:p w:rsidR="00446603" w:rsidRDefault="00446603" w:rsidP="00446603">
          <w:r w:rsidRPr="00043090">
            <w:rPr>
              <w:rStyle w:val="a3"/>
            </w:rPr>
            <w:t>Место для ввода текста.</w:t>
          </w:r>
        </w:p>
      </w:docPartBody>
    </w:docPart>
    <w:docPart>
      <w:docPartPr>
        <w:name w:val="1C341D6161A5465B86C6B2F4E2A628C2"/>
        <w:category>
          <w:name w:val="Общие"/>
          <w:gallery w:val="placeholder"/>
        </w:category>
        <w:types>
          <w:type w:val="bbPlcHdr"/>
        </w:types>
        <w:behaviors>
          <w:behavior w:val="content"/>
        </w:behaviors>
        <w:guid w:val="{5B991853-E05E-424D-B8BF-3B7667AAA6BB}"/>
      </w:docPartPr>
      <w:docPartBody>
        <w:p w:rsidR="00550F31" w:rsidRDefault="008F59D1" w:rsidP="008F59D1">
          <w:r w:rsidRPr="00043090">
            <w:rPr>
              <w:rStyle w:val="a3"/>
            </w:rPr>
            <w:t>Место для ввода текста.</w:t>
          </w:r>
        </w:p>
      </w:docPartBody>
    </w:docPart>
    <w:docPart>
      <w:docPartPr>
        <w:name w:val="A72085ED078145329070E1C83CA801C1"/>
        <w:category>
          <w:name w:val="Общие"/>
          <w:gallery w:val="placeholder"/>
        </w:category>
        <w:types>
          <w:type w:val="bbPlcHdr"/>
        </w:types>
        <w:behaviors>
          <w:behavior w:val="content"/>
        </w:behaviors>
        <w:guid w:val="{DCB1B915-CE71-42A2-914D-56CD980F43B4}"/>
      </w:docPartPr>
      <w:docPartBody>
        <w:p w:rsidR="00550F31" w:rsidRDefault="008F59D1" w:rsidP="008F59D1">
          <w:r w:rsidRPr="00043090">
            <w:rPr>
              <w:rStyle w:val="a3"/>
            </w:rPr>
            <w:t>Место для ввода текста.</w:t>
          </w:r>
        </w:p>
      </w:docPartBody>
    </w:docPart>
    <w:docPart>
      <w:docPartPr>
        <w:name w:val="AFA7642B7B724DDF99F59C378BDCFF83"/>
        <w:category>
          <w:name w:val="Общие"/>
          <w:gallery w:val="placeholder"/>
        </w:category>
        <w:types>
          <w:type w:val="bbPlcHdr"/>
        </w:types>
        <w:behaviors>
          <w:behavior w:val="content"/>
        </w:behaviors>
        <w:guid w:val="{C99E121C-239B-49F7-8092-F586A9D232E9}"/>
      </w:docPartPr>
      <w:docPartBody>
        <w:p w:rsidR="00550F31" w:rsidRDefault="008F59D1" w:rsidP="008F59D1">
          <w:r w:rsidRPr="0004309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rbel">
    <w:panose1 w:val="020B0503020204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Newton-Bold">
    <w:altName w:val="Cambria"/>
    <w:panose1 w:val="00000000000000000000"/>
    <w:charset w:val="CC"/>
    <w:family w:val="roman"/>
    <w:notTrueType/>
    <w:pitch w:val="default"/>
    <w:sig w:usb0="00000201" w:usb1="00000000" w:usb2="00000000" w:usb3="00000000" w:csb0="00000004" w:csb1="00000000"/>
  </w:font>
  <w:font w:name="Newton-Regular">
    <w:altName w:val="Cambria"/>
    <w:panose1 w:val="00000000000000000000"/>
    <w:charset w:val="CC"/>
    <w:family w:val="auto"/>
    <w:notTrueType/>
    <w:pitch w:val="default"/>
    <w:sig w:usb0="00000201" w:usb1="08070000" w:usb2="00000010" w:usb3="00000000" w:csb0="00020004"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characterSpacingControl w:val="doNotCompress"/>
  <w:compat>
    <w:useFELayout/>
    <w:compatSetting w:name="compatibilityMode" w:uri="http://schemas.microsoft.com/office/word" w:val="12"/>
  </w:compat>
  <w:rsids>
    <w:rsidRoot w:val="00E22ACF"/>
    <w:rsid w:val="00083F5C"/>
    <w:rsid w:val="000B79D3"/>
    <w:rsid w:val="000C7864"/>
    <w:rsid w:val="000D19D0"/>
    <w:rsid w:val="00124D81"/>
    <w:rsid w:val="001404A2"/>
    <w:rsid w:val="00180EF9"/>
    <w:rsid w:val="002C3F0B"/>
    <w:rsid w:val="0030071E"/>
    <w:rsid w:val="003B24DD"/>
    <w:rsid w:val="00412F5B"/>
    <w:rsid w:val="00436222"/>
    <w:rsid w:val="00446603"/>
    <w:rsid w:val="00484995"/>
    <w:rsid w:val="00550F31"/>
    <w:rsid w:val="005A750B"/>
    <w:rsid w:val="0062357E"/>
    <w:rsid w:val="00737A90"/>
    <w:rsid w:val="007903CA"/>
    <w:rsid w:val="007C3E9A"/>
    <w:rsid w:val="008C5A86"/>
    <w:rsid w:val="008F59D1"/>
    <w:rsid w:val="00950128"/>
    <w:rsid w:val="009566E1"/>
    <w:rsid w:val="009879E7"/>
    <w:rsid w:val="009B1B0D"/>
    <w:rsid w:val="009F1B3A"/>
    <w:rsid w:val="009F4E3B"/>
    <w:rsid w:val="009F576A"/>
    <w:rsid w:val="00A25AD8"/>
    <w:rsid w:val="00AA030B"/>
    <w:rsid w:val="00AE3DF6"/>
    <w:rsid w:val="00B02CD1"/>
    <w:rsid w:val="00BB3349"/>
    <w:rsid w:val="00C17FB6"/>
    <w:rsid w:val="00C5471A"/>
    <w:rsid w:val="00C767D7"/>
    <w:rsid w:val="00D95686"/>
    <w:rsid w:val="00D9735A"/>
    <w:rsid w:val="00E058B9"/>
    <w:rsid w:val="00E22ACF"/>
    <w:rsid w:val="00E6535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4D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B1B0D"/>
    <w:rPr>
      <w:color w:val="808080"/>
    </w:rPr>
  </w:style>
  <w:style w:type="paragraph" w:customStyle="1" w:styleId="A4953345235F4B00AF9B89CBA2276E13">
    <w:name w:val="A4953345235F4B00AF9B89CBA2276E13"/>
    <w:rsid w:val="00E22ACF"/>
  </w:style>
  <w:style w:type="paragraph" w:customStyle="1" w:styleId="31F730D3580B41E3B941F4D02542D807">
    <w:name w:val="31F730D3580B41E3B941F4D02542D807"/>
    <w:rsid w:val="00E22ACF"/>
  </w:style>
  <w:style w:type="paragraph" w:customStyle="1" w:styleId="B095B72D91374B9EACF6C29C30259B9D">
    <w:name w:val="B095B72D91374B9EACF6C29C30259B9D"/>
    <w:rsid w:val="00E22ACF"/>
  </w:style>
  <w:style w:type="paragraph" w:customStyle="1" w:styleId="92A8F6232E8E4578A25F6728FC723B31">
    <w:name w:val="92A8F6232E8E4578A25F6728FC723B31"/>
    <w:rsid w:val="00E22ACF"/>
  </w:style>
  <w:style w:type="paragraph" w:customStyle="1" w:styleId="7B279456AEA1440195C6B637DA04C5A9">
    <w:name w:val="7B279456AEA1440195C6B637DA04C5A9"/>
    <w:rsid w:val="00E22ACF"/>
  </w:style>
  <w:style w:type="paragraph" w:customStyle="1" w:styleId="A2863F3BC87A44E48C512E2199203D7B">
    <w:name w:val="A2863F3BC87A44E48C512E2199203D7B"/>
    <w:rsid w:val="00E22ACF"/>
  </w:style>
  <w:style w:type="paragraph" w:customStyle="1" w:styleId="67AD9DBE31C349779A02D848CBA3FEAE">
    <w:name w:val="67AD9DBE31C349779A02D848CBA3FEAE"/>
    <w:rsid w:val="00E22ACF"/>
  </w:style>
  <w:style w:type="paragraph" w:customStyle="1" w:styleId="39D01CFBF42D4B229D8F69CF7B8FB44D">
    <w:name w:val="39D01CFBF42D4B229D8F69CF7B8FB44D"/>
    <w:rsid w:val="00E22ACF"/>
  </w:style>
  <w:style w:type="paragraph" w:customStyle="1" w:styleId="BB5922CBBDEB457F969716CB60B4BD5C">
    <w:name w:val="BB5922CBBDEB457F969716CB60B4BD5C"/>
    <w:rsid w:val="00E22ACF"/>
  </w:style>
  <w:style w:type="paragraph" w:customStyle="1" w:styleId="2BC75842D3FF4F4FAA1D3E1160826BAA">
    <w:name w:val="2BC75842D3FF4F4FAA1D3E1160826BAA"/>
    <w:rsid w:val="00446603"/>
    <w:pPr>
      <w:spacing w:after="200" w:line="276" w:lineRule="auto"/>
    </w:pPr>
  </w:style>
  <w:style w:type="paragraph" w:customStyle="1" w:styleId="8DA5E43559DB4FCB903CB881496354EE">
    <w:name w:val="8DA5E43559DB4FCB903CB881496354EE"/>
    <w:rsid w:val="00446603"/>
    <w:pPr>
      <w:spacing w:after="200" w:line="276" w:lineRule="auto"/>
    </w:pPr>
  </w:style>
  <w:style w:type="paragraph" w:customStyle="1" w:styleId="0CD7C959D2D44C01958C38DFBE6EE8CD">
    <w:name w:val="0CD7C959D2D44C01958C38DFBE6EE8CD"/>
    <w:rsid w:val="00446603"/>
    <w:pPr>
      <w:spacing w:after="200" w:line="276" w:lineRule="auto"/>
    </w:pPr>
  </w:style>
  <w:style w:type="paragraph" w:customStyle="1" w:styleId="841A8609035045918D21ADE01BFC2B07">
    <w:name w:val="841A8609035045918D21ADE01BFC2B07"/>
    <w:rsid w:val="00446603"/>
    <w:pPr>
      <w:spacing w:after="200" w:line="276" w:lineRule="auto"/>
    </w:pPr>
  </w:style>
  <w:style w:type="paragraph" w:customStyle="1" w:styleId="E3742A9991344DE0AC7587889C5B60C3">
    <w:name w:val="E3742A9991344DE0AC7587889C5B60C3"/>
    <w:rsid w:val="00446603"/>
    <w:pPr>
      <w:spacing w:after="200" w:line="276" w:lineRule="auto"/>
    </w:pPr>
  </w:style>
  <w:style w:type="paragraph" w:customStyle="1" w:styleId="DC4ACD65C7FC4136A2A2817E1B0A9833">
    <w:name w:val="DC4ACD65C7FC4136A2A2817E1B0A9833"/>
    <w:rsid w:val="00446603"/>
    <w:pPr>
      <w:spacing w:after="200" w:line="276" w:lineRule="auto"/>
    </w:pPr>
  </w:style>
  <w:style w:type="paragraph" w:customStyle="1" w:styleId="49E1A72C371E46319DCE33F5DB2DF1A6">
    <w:name w:val="49E1A72C371E46319DCE33F5DB2DF1A6"/>
    <w:rsid w:val="00446603"/>
    <w:pPr>
      <w:spacing w:after="200" w:line="276" w:lineRule="auto"/>
    </w:pPr>
  </w:style>
  <w:style w:type="paragraph" w:customStyle="1" w:styleId="D7B5DA706DAB4CC0B8FCFE1DC9F78D49">
    <w:name w:val="D7B5DA706DAB4CC0B8FCFE1DC9F78D49"/>
    <w:rsid w:val="00446603"/>
    <w:pPr>
      <w:spacing w:after="200" w:line="276" w:lineRule="auto"/>
    </w:pPr>
  </w:style>
  <w:style w:type="paragraph" w:customStyle="1" w:styleId="6EB9791B31C24ECB8D975B67C2AD2978">
    <w:name w:val="6EB9791B31C24ECB8D975B67C2AD2978"/>
    <w:rsid w:val="00446603"/>
    <w:pPr>
      <w:spacing w:after="200" w:line="276" w:lineRule="auto"/>
    </w:pPr>
  </w:style>
  <w:style w:type="paragraph" w:customStyle="1" w:styleId="5BA7FE534B3F4CEAACE43F3DCAC90E7D">
    <w:name w:val="5BA7FE534B3F4CEAACE43F3DCAC90E7D"/>
    <w:rsid w:val="00446603"/>
    <w:pPr>
      <w:spacing w:after="200" w:line="276" w:lineRule="auto"/>
    </w:pPr>
  </w:style>
  <w:style w:type="paragraph" w:customStyle="1" w:styleId="05BB96DA988A41A189969ADD14CD9DCC">
    <w:name w:val="05BB96DA988A41A189969ADD14CD9DCC"/>
    <w:rsid w:val="00446603"/>
    <w:pPr>
      <w:spacing w:after="200" w:line="276" w:lineRule="auto"/>
    </w:pPr>
  </w:style>
  <w:style w:type="paragraph" w:customStyle="1" w:styleId="3323CBD5FA5F4FB78F52D8525F566A05">
    <w:name w:val="3323CBD5FA5F4FB78F52D8525F566A05"/>
    <w:rsid w:val="00446603"/>
    <w:pPr>
      <w:spacing w:after="200" w:line="276" w:lineRule="auto"/>
    </w:pPr>
  </w:style>
  <w:style w:type="paragraph" w:customStyle="1" w:styleId="5E625ED223EC4278944E038DCA89BBFF">
    <w:name w:val="5E625ED223EC4278944E038DCA89BBFF"/>
    <w:rsid w:val="00446603"/>
    <w:pPr>
      <w:spacing w:after="200" w:line="276" w:lineRule="auto"/>
    </w:pPr>
  </w:style>
  <w:style w:type="paragraph" w:customStyle="1" w:styleId="C53C51F3AD9349038ED6466E108FD0E7">
    <w:name w:val="C53C51F3AD9349038ED6466E108FD0E7"/>
    <w:rsid w:val="00446603"/>
    <w:pPr>
      <w:spacing w:after="200" w:line="276" w:lineRule="auto"/>
    </w:pPr>
  </w:style>
  <w:style w:type="paragraph" w:customStyle="1" w:styleId="0B295C7020D64CBBB68017D1D2B2F582">
    <w:name w:val="0B295C7020D64CBBB68017D1D2B2F582"/>
    <w:rsid w:val="00446603"/>
    <w:pPr>
      <w:spacing w:after="200" w:line="276" w:lineRule="auto"/>
    </w:pPr>
  </w:style>
  <w:style w:type="paragraph" w:customStyle="1" w:styleId="415FDC26670C486F8F60E42646939ECE">
    <w:name w:val="415FDC26670C486F8F60E42646939ECE"/>
    <w:rsid w:val="00446603"/>
    <w:pPr>
      <w:spacing w:after="200" w:line="276" w:lineRule="auto"/>
    </w:pPr>
  </w:style>
  <w:style w:type="paragraph" w:customStyle="1" w:styleId="84A032F76C594623AE106C1B89DC00F7">
    <w:name w:val="84A032F76C594623AE106C1B89DC00F7"/>
    <w:rsid w:val="00446603"/>
    <w:pPr>
      <w:spacing w:after="200" w:line="276" w:lineRule="auto"/>
    </w:pPr>
  </w:style>
  <w:style w:type="paragraph" w:customStyle="1" w:styleId="6BD385D8039B4CD09BF17EDB42E4A252">
    <w:name w:val="6BD385D8039B4CD09BF17EDB42E4A252"/>
    <w:rsid w:val="00446603"/>
    <w:pPr>
      <w:spacing w:after="200" w:line="276" w:lineRule="auto"/>
    </w:pPr>
  </w:style>
  <w:style w:type="paragraph" w:customStyle="1" w:styleId="724BD7C2057E48C5BB2B588CBCB7DBBF">
    <w:name w:val="724BD7C2057E48C5BB2B588CBCB7DBBF"/>
    <w:rsid w:val="00446603"/>
    <w:pPr>
      <w:spacing w:after="200" w:line="276" w:lineRule="auto"/>
    </w:pPr>
  </w:style>
  <w:style w:type="paragraph" w:customStyle="1" w:styleId="3B3DC500066848E495403D6CE414BFA5">
    <w:name w:val="3B3DC500066848E495403D6CE414BFA5"/>
    <w:rsid w:val="00446603"/>
    <w:pPr>
      <w:spacing w:after="200" w:line="276" w:lineRule="auto"/>
    </w:pPr>
  </w:style>
  <w:style w:type="paragraph" w:customStyle="1" w:styleId="B575B4E93B614BBA8F6E206298C7F67D">
    <w:name w:val="B575B4E93B614BBA8F6E206298C7F67D"/>
    <w:rsid w:val="00446603"/>
    <w:pPr>
      <w:spacing w:after="200" w:line="276" w:lineRule="auto"/>
    </w:pPr>
  </w:style>
  <w:style w:type="paragraph" w:customStyle="1" w:styleId="8BC0ED524A534B65B093B2DF54224829">
    <w:name w:val="8BC0ED524A534B65B093B2DF54224829"/>
    <w:rsid w:val="00446603"/>
    <w:pPr>
      <w:spacing w:after="200" w:line="276" w:lineRule="auto"/>
    </w:pPr>
  </w:style>
  <w:style w:type="paragraph" w:customStyle="1" w:styleId="26FA9C7C15E34E62AFD3B5B3DAF19842">
    <w:name w:val="26FA9C7C15E34E62AFD3B5B3DAF19842"/>
    <w:rsid w:val="00446603"/>
    <w:pPr>
      <w:spacing w:after="200" w:line="276" w:lineRule="auto"/>
    </w:pPr>
  </w:style>
  <w:style w:type="paragraph" w:customStyle="1" w:styleId="EE40C78921A447EEB7ACC61766DC69D7">
    <w:name w:val="EE40C78921A447EEB7ACC61766DC69D7"/>
    <w:rsid w:val="00446603"/>
    <w:pPr>
      <w:spacing w:after="200" w:line="276" w:lineRule="auto"/>
    </w:pPr>
  </w:style>
  <w:style w:type="paragraph" w:customStyle="1" w:styleId="E12D3F601A044432BAE12D60DB133C27">
    <w:name w:val="E12D3F601A044432BAE12D60DB133C27"/>
    <w:rsid w:val="00446603"/>
    <w:pPr>
      <w:spacing w:after="200" w:line="276" w:lineRule="auto"/>
    </w:pPr>
  </w:style>
  <w:style w:type="paragraph" w:customStyle="1" w:styleId="30ED293A4EC84018B1E6F3308B434A78">
    <w:name w:val="30ED293A4EC84018B1E6F3308B434A78"/>
    <w:rsid w:val="00446603"/>
    <w:pPr>
      <w:spacing w:after="200" w:line="276" w:lineRule="auto"/>
    </w:pPr>
  </w:style>
  <w:style w:type="paragraph" w:customStyle="1" w:styleId="96B5D75DCD4D4F57AA5576DEB7FDBB50">
    <w:name w:val="96B5D75DCD4D4F57AA5576DEB7FDBB50"/>
    <w:rsid w:val="00446603"/>
    <w:pPr>
      <w:spacing w:after="200" w:line="276" w:lineRule="auto"/>
    </w:pPr>
  </w:style>
  <w:style w:type="paragraph" w:customStyle="1" w:styleId="1C341D6161A5465B86C6B2F4E2A628C2">
    <w:name w:val="1C341D6161A5465B86C6B2F4E2A628C2"/>
    <w:rsid w:val="008F59D1"/>
    <w:pPr>
      <w:spacing w:after="200" w:line="276" w:lineRule="auto"/>
    </w:pPr>
  </w:style>
  <w:style w:type="paragraph" w:customStyle="1" w:styleId="A72085ED078145329070E1C83CA801C1">
    <w:name w:val="A72085ED078145329070E1C83CA801C1"/>
    <w:rsid w:val="008F59D1"/>
    <w:pPr>
      <w:spacing w:after="200" w:line="276" w:lineRule="auto"/>
    </w:pPr>
  </w:style>
  <w:style w:type="paragraph" w:customStyle="1" w:styleId="AFA7642B7B724DDF99F59C378BDCFF83">
    <w:name w:val="AFA7642B7B724DDF99F59C378BDCFF83"/>
    <w:rsid w:val="008F59D1"/>
    <w:pPr>
      <w:spacing w:after="200" w:line="276" w:lineRule="auto"/>
    </w:pPr>
  </w:style>
  <w:style w:type="paragraph" w:customStyle="1" w:styleId="33D5CF0F45684448859712DB68E8E86A">
    <w:name w:val="33D5CF0F45684448859712DB68E8E86A"/>
    <w:rsid w:val="009B1B0D"/>
    <w:pPr>
      <w:spacing w:after="200" w:line="276" w:lineRule="auto"/>
    </w:pPr>
  </w:style>
  <w:style w:type="paragraph" w:customStyle="1" w:styleId="717B2E05E66F4DC4A8D552DCA241898D">
    <w:name w:val="717B2E05E66F4DC4A8D552DCA241898D"/>
    <w:rsid w:val="009B1B0D"/>
    <w:pPr>
      <w:spacing w:after="200" w:line="276" w:lineRule="auto"/>
    </w:pPr>
  </w:style>
  <w:style w:type="paragraph" w:customStyle="1" w:styleId="CBF7D04C253C4FB08FA669B44AEC45BD">
    <w:name w:val="CBF7D04C253C4FB08FA669B44AEC45BD"/>
    <w:rsid w:val="009B1B0D"/>
    <w:pPr>
      <w:spacing w:after="200" w:line="276" w:lineRule="auto"/>
    </w:pPr>
  </w:style>
  <w:style w:type="paragraph" w:customStyle="1" w:styleId="5EE703E8D3914C2E97BA2B7206DD0871">
    <w:name w:val="5EE703E8D3914C2E97BA2B7206DD0871"/>
    <w:rsid w:val="009B1B0D"/>
    <w:pPr>
      <w:spacing w:after="200" w:line="276" w:lineRule="auto"/>
    </w:pPr>
  </w:style>
  <w:style w:type="paragraph" w:customStyle="1" w:styleId="BD306AE75DB34931A6F9FEAD86C3A5FC">
    <w:name w:val="BD306AE75DB34931A6F9FEAD86C3A5FC"/>
    <w:rsid w:val="009B1B0D"/>
    <w:pPr>
      <w:spacing w:after="200" w:line="276" w:lineRule="auto"/>
    </w:pPr>
  </w:style>
  <w:style w:type="paragraph" w:customStyle="1" w:styleId="4AC0611E1E924C3B9D10106020B7058A">
    <w:name w:val="4AC0611E1E924C3B9D10106020B7058A"/>
    <w:rsid w:val="009B1B0D"/>
    <w:pPr>
      <w:spacing w:after="200" w:line="276"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22E7EF-5A67-4AC6-9240-820FC7394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83</Pages>
  <Words>23110</Words>
  <Characters>131732</Characters>
  <Application>Microsoft Office Word</Application>
  <DocSecurity>0</DocSecurity>
  <Lines>1097</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Власенко Наталия Сергеевна</dc:creator>
  <cp:lastModifiedBy>Boss</cp:lastModifiedBy>
  <cp:revision>25</cp:revision>
  <cp:lastPrinted>2025-11-21T12:23:00Z</cp:lastPrinted>
  <dcterms:created xsi:type="dcterms:W3CDTF">2025-11-24T11:54:00Z</dcterms:created>
  <dcterms:modified xsi:type="dcterms:W3CDTF">2025-11-26T11:21:00Z</dcterms:modified>
</cp:coreProperties>
</file>