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CB12" w14:textId="039FB321" w:rsidR="00520849" w:rsidRDefault="008933B4" w:rsidP="00345A84">
      <w:pPr>
        <w:spacing w:line="360" w:lineRule="auto"/>
        <w:jc w:val="both"/>
        <w:rPr>
          <w:b/>
          <w:sz w:val="28"/>
          <w:szCs w:val="28"/>
        </w:rPr>
      </w:pPr>
      <w:r>
        <w:t xml:space="preserve"> </w:t>
      </w:r>
      <w:r w:rsidR="0025236A">
        <w:t xml:space="preserve">                                          </w:t>
      </w:r>
      <w:r w:rsidR="00801332">
        <w:rPr>
          <w:b/>
          <w:sz w:val="28"/>
          <w:szCs w:val="28"/>
        </w:rPr>
        <w:t xml:space="preserve">       </w:t>
      </w:r>
      <w:r w:rsidR="00D46DEF">
        <w:rPr>
          <w:b/>
          <w:sz w:val="28"/>
          <w:szCs w:val="28"/>
        </w:rPr>
        <w:t xml:space="preserve">               </w:t>
      </w:r>
    </w:p>
    <w:p w14:paraId="0C078467" w14:textId="47D1960A" w:rsidR="0025236A" w:rsidRDefault="0025236A" w:rsidP="00AF079B">
      <w:pPr>
        <w:ind w:left="680" w:right="680"/>
        <w:jc w:val="both"/>
        <w:rPr>
          <w:szCs w:val="28"/>
        </w:rPr>
      </w:pPr>
      <w:r>
        <w:rPr>
          <w:szCs w:val="28"/>
        </w:rPr>
        <w:t>Индекс УДК: 329.14</w:t>
      </w:r>
    </w:p>
    <w:p w14:paraId="18011215" w14:textId="4E75E87B" w:rsidR="0025236A" w:rsidRDefault="0025236A" w:rsidP="00AF079B">
      <w:pPr>
        <w:ind w:left="680" w:right="680"/>
        <w:jc w:val="both"/>
        <w:rPr>
          <w:b/>
          <w:sz w:val="28"/>
          <w:szCs w:val="28"/>
        </w:rPr>
      </w:pPr>
      <w:r>
        <w:rPr>
          <w:szCs w:val="28"/>
        </w:rPr>
        <w:t xml:space="preserve">       </w:t>
      </w:r>
      <w:r>
        <w:rPr>
          <w:b/>
          <w:sz w:val="28"/>
          <w:szCs w:val="28"/>
        </w:rPr>
        <w:t xml:space="preserve"> ЕВРОПЕЙСКАЯ СОЦИАЛ-ДЕМОКРАТИЯ И РАЗРЯДКА</w:t>
      </w:r>
    </w:p>
    <w:p w14:paraId="1C649146" w14:textId="2B114563" w:rsidR="00B019C8" w:rsidRDefault="00B019C8" w:rsidP="00AF079B">
      <w:pPr>
        <w:ind w:left="680" w:right="680"/>
        <w:jc w:val="both"/>
        <w:rPr>
          <w:szCs w:val="28"/>
        </w:rPr>
      </w:pPr>
      <w:r>
        <w:rPr>
          <w:szCs w:val="28"/>
        </w:rPr>
        <w:t>Костюк Руслан Васильевич</w:t>
      </w:r>
    </w:p>
    <w:p w14:paraId="509FBA22" w14:textId="43C44AF7" w:rsidR="00B019C8" w:rsidRDefault="00B019C8" w:rsidP="00AF079B">
      <w:pPr>
        <w:ind w:left="680" w:right="680"/>
        <w:jc w:val="both"/>
        <w:rPr>
          <w:szCs w:val="28"/>
        </w:rPr>
      </w:pPr>
      <w:r>
        <w:rPr>
          <w:szCs w:val="28"/>
        </w:rPr>
        <w:t>Доктор исторических наук, профессор, профессор кафедры Теории и истории международных отно</w:t>
      </w:r>
      <w:r w:rsidR="001F04FE">
        <w:rPr>
          <w:szCs w:val="28"/>
        </w:rPr>
        <w:t>ш</w:t>
      </w:r>
      <w:r>
        <w:rPr>
          <w:szCs w:val="28"/>
        </w:rPr>
        <w:t>ений Санкт-Петербургского государственного университета</w:t>
      </w:r>
      <w:r w:rsidR="001F04FE">
        <w:rPr>
          <w:szCs w:val="28"/>
        </w:rPr>
        <w:t xml:space="preserve"> (СПбГУ)</w:t>
      </w:r>
    </w:p>
    <w:p w14:paraId="35CF6AFC" w14:textId="4F08A167" w:rsidR="001F04FE" w:rsidRDefault="001F04FE" w:rsidP="00AF079B">
      <w:pPr>
        <w:ind w:left="680" w:right="680"/>
        <w:jc w:val="both"/>
        <w:rPr>
          <w:szCs w:val="28"/>
        </w:rPr>
      </w:pPr>
      <w:r>
        <w:rPr>
          <w:szCs w:val="28"/>
        </w:rPr>
        <w:t>Адрес места работы: СПбГУ, Россия, 199034, Санкт-Петербург, Университетская набережная, 7-9</w:t>
      </w:r>
    </w:p>
    <w:p w14:paraId="4B57EA44" w14:textId="1D791685" w:rsidR="00770650" w:rsidRPr="00835AAF" w:rsidRDefault="001F04FE" w:rsidP="00AF079B">
      <w:pPr>
        <w:ind w:left="680" w:right="680"/>
        <w:jc w:val="both"/>
        <w:rPr>
          <w:b/>
          <w:sz w:val="28"/>
          <w:szCs w:val="28"/>
        </w:rPr>
      </w:pPr>
      <w:r>
        <w:rPr>
          <w:szCs w:val="28"/>
        </w:rPr>
        <w:t xml:space="preserve">Электронная почта: </w:t>
      </w:r>
      <w:proofErr w:type="spellStart"/>
      <w:r>
        <w:rPr>
          <w:szCs w:val="28"/>
          <w:lang w:val="en-US"/>
        </w:rPr>
        <w:t>rouslan</w:t>
      </w:r>
      <w:proofErr w:type="spellEnd"/>
      <w:r w:rsidRPr="001F04FE">
        <w:rPr>
          <w:szCs w:val="28"/>
        </w:rPr>
        <w:t>_</w:t>
      </w:r>
      <w:r>
        <w:rPr>
          <w:szCs w:val="28"/>
          <w:lang w:val="en-US"/>
        </w:rPr>
        <w:t>k</w:t>
      </w:r>
      <w:r w:rsidRPr="001F04FE">
        <w:rPr>
          <w:szCs w:val="28"/>
        </w:rPr>
        <w:t>@</w:t>
      </w:r>
      <w:r>
        <w:rPr>
          <w:szCs w:val="28"/>
          <w:lang w:val="en-US"/>
        </w:rPr>
        <w:t>mail</w:t>
      </w:r>
      <w:r w:rsidRPr="001F04FE">
        <w:rPr>
          <w:szCs w:val="28"/>
        </w:rPr>
        <w:t>.</w:t>
      </w:r>
      <w:proofErr w:type="spellStart"/>
      <w:r>
        <w:rPr>
          <w:szCs w:val="28"/>
          <w:lang w:val="en-US"/>
        </w:rPr>
        <w:t>ru</w:t>
      </w:r>
      <w:proofErr w:type="spellEnd"/>
      <w:r w:rsidR="00770650" w:rsidRPr="001F04FE">
        <w:rPr>
          <w:b/>
          <w:sz w:val="28"/>
          <w:szCs w:val="28"/>
        </w:rPr>
        <w:t xml:space="preserve">                </w:t>
      </w:r>
    </w:p>
    <w:p w14:paraId="7D17862B" w14:textId="4204CF1D" w:rsidR="00770650" w:rsidRDefault="00770650" w:rsidP="00AF079B">
      <w:pPr>
        <w:ind w:left="680" w:right="680"/>
        <w:jc w:val="both"/>
        <w:rPr>
          <w:szCs w:val="28"/>
        </w:rPr>
      </w:pPr>
      <w:r>
        <w:rPr>
          <w:szCs w:val="28"/>
        </w:rPr>
        <w:t>Аннотация</w:t>
      </w:r>
      <w:r w:rsidRPr="00AF034A">
        <w:rPr>
          <w:szCs w:val="28"/>
        </w:rPr>
        <w:t xml:space="preserve">. </w:t>
      </w:r>
      <w:r>
        <w:rPr>
          <w:szCs w:val="28"/>
        </w:rPr>
        <w:t>Данная статья посвящена анализу роли и вклада европейской социал-демократии в процесс разрядки. Автор показывает уровень политического влияния левоцентристских партий в западноевропейских странах в рассматриваемый период и приходит к выводу о том, что апогей этого влияния приходится именно на годы разрядки. В статье рассматриваются позиции европейской социал-демократии в отношении процесса разрядки. Автор анализирует вклад в разрядку наиболее влиятельных левоцентристских партий и их лидеров</w:t>
      </w:r>
      <w:r w:rsidR="00B94F7D">
        <w:rPr>
          <w:szCs w:val="28"/>
        </w:rPr>
        <w:t>, в первую очередь Вилли Брандта</w:t>
      </w:r>
      <w:r>
        <w:rPr>
          <w:szCs w:val="28"/>
        </w:rPr>
        <w:t xml:space="preserve">. В статье определённое внимание уделяется поддержке со стороны европейского социалистического движения идее проведения Совещания по безопасности и сотрудничеству в Европе. </w:t>
      </w:r>
      <w:r w:rsidR="00B94F7D">
        <w:rPr>
          <w:szCs w:val="28"/>
        </w:rPr>
        <w:t xml:space="preserve">Особое внимание как конкретному примеру неоценимого вклада европейской социал-демократии в развитие процессов разрядки отводится вопросу о «новой восточной политике» возглавляемых социал-демократами правительств Федеративной Республики Германии. В статье показывается позитивное отношение европейского социалистического движения к разоружению, сокращению ядерного оружия и советско-американским договорённостям по ограничению ядерной опасности в 1970-е гг. Автор приход к выводу о том, что при всех модификациях внешнеполитического курса в эпоху разрядки ведущие левоцентристские партии Европы сохранили верность </w:t>
      </w:r>
      <w:proofErr w:type="spellStart"/>
      <w:r w:rsidR="00B94F7D">
        <w:rPr>
          <w:szCs w:val="28"/>
        </w:rPr>
        <w:t>атлантизму</w:t>
      </w:r>
      <w:proofErr w:type="spellEnd"/>
      <w:r w:rsidR="00B94F7D">
        <w:rPr>
          <w:szCs w:val="28"/>
        </w:rPr>
        <w:t xml:space="preserve"> и дружбе с Соединёнными Штатами. В то же время, политика социал-демократических правительств по отношению к СССР и коммунистическим странам Восточной Европы в рассматриваемый период носила конструктивный характер. Отдельное внимание автор уделяет вкладу в дело разрядки Социалистического Интернационала. Автор также приходит к выводу о том, что ослабление разрядки и переход к новой фазе гонки вооружений в целом отрицательно сказался на политическом влиянии европейской социал-демократии.</w:t>
      </w:r>
    </w:p>
    <w:p w14:paraId="4D8A6C91" w14:textId="63F62761" w:rsidR="001F04FE" w:rsidRDefault="001F04FE" w:rsidP="00AF079B">
      <w:pPr>
        <w:ind w:left="680" w:right="680"/>
        <w:jc w:val="both"/>
        <w:rPr>
          <w:szCs w:val="28"/>
        </w:rPr>
      </w:pPr>
      <w:r>
        <w:rPr>
          <w:szCs w:val="28"/>
        </w:rPr>
        <w:t>Ключевые слова. Социал-демократия, разрядка, политика, партия, мир, Европа, Социалистический Интернационал, разоружение.</w:t>
      </w:r>
    </w:p>
    <w:p w14:paraId="755198DD" w14:textId="77777777" w:rsidR="001F04FE" w:rsidRDefault="001F04FE" w:rsidP="00AF079B">
      <w:pPr>
        <w:ind w:left="680" w:right="680"/>
        <w:jc w:val="both"/>
        <w:rPr>
          <w:szCs w:val="28"/>
        </w:rPr>
      </w:pPr>
    </w:p>
    <w:p w14:paraId="38F540AA" w14:textId="1CB12C12" w:rsidR="001F04FE" w:rsidRDefault="001F04FE" w:rsidP="00AF079B">
      <w:pPr>
        <w:ind w:left="680" w:right="680"/>
        <w:jc w:val="both"/>
        <w:rPr>
          <w:b/>
          <w:szCs w:val="28"/>
          <w:lang w:val="en-US"/>
        </w:rPr>
      </w:pPr>
      <w:r w:rsidRPr="00AF034A">
        <w:rPr>
          <w:szCs w:val="28"/>
        </w:rPr>
        <w:t xml:space="preserve">                         </w:t>
      </w:r>
      <w:r>
        <w:rPr>
          <w:b/>
          <w:szCs w:val="28"/>
          <w:lang w:val="en-US"/>
        </w:rPr>
        <w:t>EUROPEAN SOCIAL-DEMOCRACY AND DÉTENTE</w:t>
      </w:r>
    </w:p>
    <w:p w14:paraId="53F4733F" w14:textId="4DC431C2" w:rsidR="001F04FE" w:rsidRDefault="001F04FE" w:rsidP="00AF079B">
      <w:pPr>
        <w:ind w:left="680" w:right="680"/>
        <w:jc w:val="both"/>
        <w:rPr>
          <w:szCs w:val="28"/>
          <w:lang w:val="en-US"/>
        </w:rPr>
      </w:pPr>
      <w:proofErr w:type="spellStart"/>
      <w:r>
        <w:rPr>
          <w:szCs w:val="28"/>
          <w:lang w:val="en-US"/>
        </w:rPr>
        <w:t>Kostiuk</w:t>
      </w:r>
      <w:proofErr w:type="spellEnd"/>
      <w:r>
        <w:rPr>
          <w:szCs w:val="28"/>
          <w:lang w:val="en-US"/>
        </w:rPr>
        <w:t xml:space="preserve"> Ruslan </w:t>
      </w:r>
      <w:proofErr w:type="spellStart"/>
      <w:r>
        <w:rPr>
          <w:szCs w:val="28"/>
          <w:lang w:val="en-US"/>
        </w:rPr>
        <w:t>Vasilievitch</w:t>
      </w:r>
      <w:proofErr w:type="spellEnd"/>
    </w:p>
    <w:p w14:paraId="7AB5BB7C" w14:textId="199ABDED" w:rsidR="001F04FE" w:rsidRDefault="001F04FE" w:rsidP="00AF079B">
      <w:pPr>
        <w:ind w:left="680" w:right="680"/>
        <w:jc w:val="both"/>
        <w:rPr>
          <w:szCs w:val="28"/>
          <w:lang w:val="en-US"/>
        </w:rPr>
      </w:pPr>
      <w:r>
        <w:rPr>
          <w:szCs w:val="28"/>
          <w:lang w:val="en-US"/>
        </w:rPr>
        <w:t xml:space="preserve">Dr. Sci (History), professor, professor of the Department of the Theory and History of the </w:t>
      </w:r>
      <w:r w:rsidR="00835AAF">
        <w:rPr>
          <w:szCs w:val="28"/>
          <w:lang w:val="en-US"/>
        </w:rPr>
        <w:t>International Relations, St. Petersburg State University</w:t>
      </w:r>
    </w:p>
    <w:p w14:paraId="6074E2BF" w14:textId="26A0FE13" w:rsidR="00835AAF" w:rsidRDefault="00835AAF" w:rsidP="00AF079B">
      <w:pPr>
        <w:ind w:left="680" w:right="680"/>
        <w:jc w:val="both"/>
        <w:rPr>
          <w:szCs w:val="28"/>
          <w:lang w:val="en-US"/>
        </w:rPr>
      </w:pPr>
      <w:r>
        <w:rPr>
          <w:szCs w:val="28"/>
          <w:lang w:val="en-US"/>
        </w:rPr>
        <w:t xml:space="preserve">Workplace address: St. Petersburg State University, 7-9 </w:t>
      </w:r>
      <w:proofErr w:type="spellStart"/>
      <w:r>
        <w:rPr>
          <w:szCs w:val="28"/>
          <w:lang w:val="en-US"/>
        </w:rPr>
        <w:t>Universitetskaya</w:t>
      </w:r>
      <w:proofErr w:type="spellEnd"/>
      <w:r>
        <w:rPr>
          <w:szCs w:val="28"/>
          <w:lang w:val="en-US"/>
        </w:rPr>
        <w:t xml:space="preserve"> </w:t>
      </w:r>
      <w:proofErr w:type="spellStart"/>
      <w:r>
        <w:rPr>
          <w:szCs w:val="28"/>
          <w:lang w:val="en-US"/>
        </w:rPr>
        <w:t>Embarnkment</w:t>
      </w:r>
      <w:proofErr w:type="spellEnd"/>
      <w:r>
        <w:rPr>
          <w:szCs w:val="28"/>
          <w:lang w:val="en-US"/>
        </w:rPr>
        <w:t>, St. Petersburg, Russia, 199034.</w:t>
      </w:r>
    </w:p>
    <w:p w14:paraId="093FDA79" w14:textId="37709C4F" w:rsidR="00835AAF" w:rsidRPr="001F04FE" w:rsidRDefault="00835AAF" w:rsidP="00AF079B">
      <w:pPr>
        <w:ind w:left="680" w:right="680"/>
        <w:jc w:val="both"/>
        <w:rPr>
          <w:szCs w:val="28"/>
          <w:lang w:val="en-US"/>
        </w:rPr>
      </w:pPr>
      <w:r>
        <w:rPr>
          <w:szCs w:val="28"/>
          <w:lang w:val="en-US"/>
        </w:rPr>
        <w:t>E-mail: rouslan_k@mail.ru</w:t>
      </w:r>
    </w:p>
    <w:p w14:paraId="23D4B64A" w14:textId="21327DF4" w:rsidR="00A66234" w:rsidRPr="00AF034A" w:rsidRDefault="00B94F7D" w:rsidP="00AF079B">
      <w:pPr>
        <w:ind w:left="680" w:right="680"/>
        <w:jc w:val="both"/>
        <w:rPr>
          <w:szCs w:val="28"/>
          <w:lang w:val="en-US"/>
        </w:rPr>
      </w:pPr>
      <w:r>
        <w:rPr>
          <w:szCs w:val="28"/>
          <w:lang w:val="en-US"/>
        </w:rPr>
        <w:t>Abstract</w:t>
      </w:r>
      <w:r w:rsidRPr="001F04FE">
        <w:rPr>
          <w:szCs w:val="28"/>
          <w:lang w:val="en-US"/>
        </w:rPr>
        <w:t xml:space="preserve">. </w:t>
      </w:r>
      <w:r w:rsidR="0007588C">
        <w:rPr>
          <w:szCs w:val="28"/>
          <w:lang w:val="en-US"/>
        </w:rPr>
        <w:t>The scientific material is devoted to the analysis of the contribution of European social democracy to the processes of détente.</w:t>
      </w:r>
      <w:r w:rsidR="00574D6B">
        <w:rPr>
          <w:szCs w:val="28"/>
          <w:lang w:val="en-US"/>
        </w:rPr>
        <w:t xml:space="preserve"> The author clarifies the factor of political influence of socialist parties in Western Europe during the years </w:t>
      </w:r>
      <w:r w:rsidR="00574D6B">
        <w:rPr>
          <w:szCs w:val="28"/>
          <w:lang w:val="en-US"/>
        </w:rPr>
        <w:lastRenderedPageBreak/>
        <w:t xml:space="preserve">of détente and concludes that the highest level of their popularity falls during the heyday of détente. The article shows the positions of European social democrats regarding the process of détente itself. The author examines the contribution to the cause of détente of influential social democratic parties and leaders such as Willy Brandt, Olof Palme. </w:t>
      </w:r>
      <w:r w:rsidR="005F19B7">
        <w:rPr>
          <w:szCs w:val="28"/>
          <w:lang w:val="en-US"/>
        </w:rPr>
        <w:t xml:space="preserve">The author shows that social democratic parties strongly supported the plan to hold a Conference on security and cooperation in Europe. The article pays particular attention to the issues of the “New Eastern Policy” of the Social Democratic Party of Germany and the center-left government of the Federal Republic of Germany. The author </w:t>
      </w:r>
      <w:r w:rsidR="00864627">
        <w:rPr>
          <w:szCs w:val="28"/>
          <w:lang w:val="en-US"/>
        </w:rPr>
        <w:t>evaluates the positive attitude of European socialists towards disarmament, the reduction of nuclear weapons and the bilateral agreements between the USSR and USA on limiting nuclear dangers, which were signed in the 1970s. The article notes modifications in the foreign policy of social democratic governments, but at the same time shows that main center-left parties in Europe have not abandoned Atlanticism and loyalty to the United States.</w:t>
      </w:r>
      <w:r w:rsidR="000F2751">
        <w:rPr>
          <w:szCs w:val="28"/>
          <w:lang w:val="en-US"/>
        </w:rPr>
        <w:t xml:space="preserve"> During the period of détente, social democratic governments in Europe pursued a course of cooperation and good-neighborliness towards the Soviet Union and the countries of eastern Europe. The author also shows the positive contribution of the Socialist International to the cause of détente. </w:t>
      </w:r>
      <w:r w:rsidR="00A66234">
        <w:rPr>
          <w:szCs w:val="28"/>
          <w:lang w:val="en-US"/>
        </w:rPr>
        <w:t>In the article, the author comes to the conclusion that the rollback of détente and the prelude to a new surge in the arms race had a negative impact on the political influence of socialist and social democratic parties in Europe.</w:t>
      </w:r>
    </w:p>
    <w:p w14:paraId="679FD6B0" w14:textId="77777777" w:rsidR="00835AAF" w:rsidRDefault="00A66234" w:rsidP="00AF079B">
      <w:pPr>
        <w:ind w:left="680" w:right="680"/>
        <w:jc w:val="both"/>
        <w:rPr>
          <w:szCs w:val="28"/>
          <w:lang w:val="en-US"/>
        </w:rPr>
      </w:pPr>
      <w:r>
        <w:rPr>
          <w:szCs w:val="28"/>
          <w:lang w:val="en-US"/>
        </w:rPr>
        <w:t xml:space="preserve">Keywords. Social democracy, détente, politics, party, peace, Europe, </w:t>
      </w:r>
      <w:r w:rsidR="007A768E">
        <w:rPr>
          <w:szCs w:val="28"/>
          <w:lang w:val="en-US"/>
        </w:rPr>
        <w:t>Socialist International, disarmament.</w:t>
      </w:r>
    </w:p>
    <w:p w14:paraId="795A0EA5" w14:textId="2916B80F" w:rsidR="00B94F7D" w:rsidRPr="007A768E" w:rsidRDefault="00864627" w:rsidP="00AF079B">
      <w:pPr>
        <w:ind w:left="680" w:right="680"/>
        <w:jc w:val="both"/>
        <w:rPr>
          <w:szCs w:val="28"/>
          <w:lang w:val="en-US"/>
        </w:rPr>
      </w:pPr>
      <w:r w:rsidRPr="007A768E">
        <w:rPr>
          <w:szCs w:val="28"/>
          <w:lang w:val="en-US"/>
        </w:rPr>
        <w:t xml:space="preserve"> </w:t>
      </w:r>
    </w:p>
    <w:p w14:paraId="4D832AC5" w14:textId="77777777" w:rsidR="008E2FA9" w:rsidRDefault="0025236A" w:rsidP="00AF079B">
      <w:pPr>
        <w:ind w:left="680" w:right="680"/>
        <w:jc w:val="both"/>
        <w:rPr>
          <w:szCs w:val="28"/>
        </w:rPr>
      </w:pPr>
      <w:r w:rsidRPr="007A768E">
        <w:rPr>
          <w:b/>
          <w:sz w:val="28"/>
          <w:szCs w:val="28"/>
          <w:lang w:val="en-US"/>
        </w:rPr>
        <w:tab/>
      </w:r>
      <w:r>
        <w:rPr>
          <w:szCs w:val="28"/>
        </w:rPr>
        <w:t>В 2025 г. исполнилось ровно полвека с проведения учредительной конференции Совещания по безопасности и сотрудничеству в Европе (СБСЕ) и подписанию знаменитого Хельсинкского Заключительного акта 1975 г. Это событие знаменовало собой апогей процесса разрядки, противоречивого, но яркого процесса в истории международных отношений второй половины ХХ в., показавшего, что «холодная война»</w:t>
      </w:r>
      <w:r w:rsidR="008E2FA9">
        <w:rPr>
          <w:szCs w:val="28"/>
        </w:rPr>
        <w:t xml:space="preserve"> не обязательно может завершиться уничтожением одного из военно-политических блоков или термоядерной катастрофой.</w:t>
      </w:r>
    </w:p>
    <w:p w14:paraId="01894D49" w14:textId="77777777" w:rsidR="008E2FA9" w:rsidRDefault="008E2FA9" w:rsidP="00AF079B">
      <w:pPr>
        <w:ind w:left="680" w:right="680"/>
        <w:jc w:val="both"/>
        <w:rPr>
          <w:szCs w:val="28"/>
        </w:rPr>
      </w:pPr>
      <w:r>
        <w:rPr>
          <w:szCs w:val="28"/>
        </w:rPr>
        <w:t>Безусловно, ключевым фактором, благодаря которому разрядка состоялась, стала готовность как социалистического содружества, так и западных стран к компромиссу и взаимодействию. Одновременно, эта готовность была продемонстрирована всеми основными политическими силами Европы и Северной Америки – от коммунистического движения до консерваторов. Безусловно, одной из основных политических сил в «некоммунистической» Европе, сыгравшей в ходе процесса разрядки ключевую роль, являлась западноевропейская социал-демократия.</w:t>
      </w:r>
    </w:p>
    <w:p w14:paraId="1566764A" w14:textId="77777777" w:rsidR="0009655F" w:rsidRDefault="008E2FA9" w:rsidP="00AF079B">
      <w:pPr>
        <w:ind w:left="680" w:right="680"/>
        <w:jc w:val="both"/>
        <w:rPr>
          <w:i/>
          <w:szCs w:val="28"/>
        </w:rPr>
      </w:pPr>
      <w:r>
        <w:rPr>
          <w:szCs w:val="28"/>
        </w:rPr>
        <w:t xml:space="preserve">    </w:t>
      </w:r>
      <w:r>
        <w:rPr>
          <w:i/>
          <w:szCs w:val="28"/>
        </w:rPr>
        <w:t xml:space="preserve">Социал-демократия – важный политический </w:t>
      </w:r>
      <w:proofErr w:type="spellStart"/>
      <w:r>
        <w:rPr>
          <w:i/>
          <w:szCs w:val="28"/>
        </w:rPr>
        <w:t>актор</w:t>
      </w:r>
      <w:proofErr w:type="spellEnd"/>
      <w:r>
        <w:rPr>
          <w:i/>
          <w:szCs w:val="28"/>
        </w:rPr>
        <w:t xml:space="preserve"> Ев</w:t>
      </w:r>
      <w:r w:rsidR="0009655F">
        <w:rPr>
          <w:i/>
          <w:szCs w:val="28"/>
        </w:rPr>
        <w:t xml:space="preserve">ропы 1970-х </w:t>
      </w:r>
      <w:proofErr w:type="gramStart"/>
      <w:r w:rsidR="0009655F">
        <w:rPr>
          <w:i/>
          <w:szCs w:val="28"/>
        </w:rPr>
        <w:t>гг..</w:t>
      </w:r>
      <w:proofErr w:type="gramEnd"/>
    </w:p>
    <w:p w14:paraId="050BACF8" w14:textId="61B6EB97" w:rsidR="0025236A" w:rsidRDefault="0009655F" w:rsidP="00AF079B">
      <w:pPr>
        <w:ind w:left="680" w:right="680"/>
        <w:jc w:val="both"/>
        <w:rPr>
          <w:szCs w:val="28"/>
        </w:rPr>
      </w:pPr>
      <w:r>
        <w:rPr>
          <w:szCs w:val="28"/>
        </w:rPr>
        <w:t xml:space="preserve">Если мы попытаемся проанализировать степень влияния социал-демократических и социалистических партий в Западной Европе в 70-е гг. прошлого века, то можно со всей определённостью сделать вывод о том, что эта степень была весьма высокой. </w:t>
      </w:r>
      <w:r w:rsidR="008E2FA9">
        <w:rPr>
          <w:szCs w:val="28"/>
        </w:rPr>
        <w:t xml:space="preserve"> </w:t>
      </w:r>
      <w:r w:rsidR="00A83748">
        <w:rPr>
          <w:szCs w:val="28"/>
        </w:rPr>
        <w:t xml:space="preserve">В целом в партии, входящие в Социалистический Интернационал (СИ), ведущее место в котором принадлежало западноевропейским социал-демократам, в 1972 г. входили 14,5 млн, в 1975 г. – 15 млн членов. </w:t>
      </w:r>
      <w:r w:rsidR="00A83748" w:rsidRPr="00A83748">
        <w:rPr>
          <w:szCs w:val="28"/>
        </w:rPr>
        <w:t>[1,</w:t>
      </w:r>
      <w:r w:rsidR="00A83748">
        <w:rPr>
          <w:szCs w:val="28"/>
        </w:rPr>
        <w:t xml:space="preserve"> 1975, №6,</w:t>
      </w:r>
      <w:r w:rsidR="00A83748" w:rsidRPr="00A83748">
        <w:rPr>
          <w:szCs w:val="28"/>
        </w:rPr>
        <w:t xml:space="preserve"> </w:t>
      </w:r>
      <w:r w:rsidR="00A83748">
        <w:rPr>
          <w:szCs w:val="28"/>
          <w:lang w:val="en-US"/>
        </w:rPr>
        <w:t>p</w:t>
      </w:r>
      <w:r w:rsidR="00A83748" w:rsidRPr="00A83748">
        <w:rPr>
          <w:szCs w:val="28"/>
        </w:rPr>
        <w:t xml:space="preserve">. 106] </w:t>
      </w:r>
      <w:r w:rsidR="00A83748">
        <w:rPr>
          <w:szCs w:val="28"/>
        </w:rPr>
        <w:t xml:space="preserve">При этом наиболее мощными и многочисленными являлись партии, представлявшие европейский континент: Британская лейбористская партия, БЛП (6,3 млн членов), Социал-демократическая партия Германии, СДПГ (1 млн), Социалистическая партия </w:t>
      </w:r>
      <w:r w:rsidR="00A83748">
        <w:rPr>
          <w:szCs w:val="28"/>
        </w:rPr>
        <w:lastRenderedPageBreak/>
        <w:t>Австрии, СПА (около 700 тысяч)</w:t>
      </w:r>
      <w:r w:rsidR="00500721">
        <w:rPr>
          <w:szCs w:val="28"/>
        </w:rPr>
        <w:t xml:space="preserve">, Социал-демократическая рабочая партия Швеции, СДРПШ (около 1 млн членов) </w:t>
      </w:r>
      <w:r w:rsidR="00500721" w:rsidRPr="00500721">
        <w:rPr>
          <w:szCs w:val="28"/>
        </w:rPr>
        <w:t xml:space="preserve">[2, </w:t>
      </w:r>
      <w:r w:rsidR="00500721">
        <w:rPr>
          <w:szCs w:val="28"/>
          <w:lang w:val="en-US"/>
        </w:rPr>
        <w:t>c</w:t>
      </w:r>
      <w:r w:rsidR="00500721">
        <w:rPr>
          <w:szCs w:val="28"/>
        </w:rPr>
        <w:t>. 17</w:t>
      </w:r>
      <w:r w:rsidR="00500721" w:rsidRPr="00500721">
        <w:rPr>
          <w:szCs w:val="28"/>
        </w:rPr>
        <w:t>]</w:t>
      </w:r>
    </w:p>
    <w:p w14:paraId="4178F4E5" w14:textId="4FE4F169" w:rsidR="00500721" w:rsidRDefault="00500721" w:rsidP="00AF079B">
      <w:pPr>
        <w:ind w:left="680" w:right="680"/>
        <w:jc w:val="both"/>
        <w:rPr>
          <w:szCs w:val="28"/>
        </w:rPr>
      </w:pPr>
      <w:r>
        <w:rPr>
          <w:szCs w:val="28"/>
        </w:rPr>
        <w:t xml:space="preserve">По своему социальному составу и уровню электоральной поддержки большинство действовавших в 1960х – 1970-х гг. в западноевропейских странах левоцентристских партий имели чёткий народный профиль. В отдельных случаях за партии-члены Социнтерна (Швеция, Австрия) голосовала почти половина избирателей. В Западной Германии, Великобритании, ряде североевропейских стран за партии социал-реформистской ориентации на всеобщих выборах голосовали более 40% избирателей. </w:t>
      </w:r>
    </w:p>
    <w:p w14:paraId="1D0E241C" w14:textId="26078AF9" w:rsidR="00500721" w:rsidRDefault="00500721" w:rsidP="00AF079B">
      <w:pPr>
        <w:ind w:left="680" w:right="680"/>
        <w:jc w:val="both"/>
        <w:rPr>
          <w:szCs w:val="28"/>
        </w:rPr>
      </w:pPr>
      <w:r>
        <w:rPr>
          <w:szCs w:val="28"/>
        </w:rPr>
        <w:t xml:space="preserve">Безусловно, в период разрядки основная часть трудящихся и рабочих в Западной Европе поддерживала деятельность социалистических и социал-демократических партий. Эти партии играли важнейшую роль в национальном профсоюзном движении в своих странах и активно действовали во множестве социальных организаций, ориентированных на социал-демократию. </w:t>
      </w:r>
    </w:p>
    <w:p w14:paraId="2D64A612" w14:textId="77777777" w:rsidR="0086111C" w:rsidRDefault="00377FE7" w:rsidP="00AF079B">
      <w:pPr>
        <w:ind w:left="680" w:right="680"/>
        <w:jc w:val="both"/>
        <w:rPr>
          <w:szCs w:val="28"/>
        </w:rPr>
      </w:pPr>
      <w:r>
        <w:rPr>
          <w:szCs w:val="28"/>
        </w:rPr>
        <w:t xml:space="preserve">Такая широкая поддержка сказывалась на политическом имидже западноевропейского социал-демократического движения. В эпоху разрядки социал-демократы возглавляли правительства или участвовали в них в таких странах, как Австрия, Бельгия, Великобритания, Дания, Нидерланды, Финляндия, Федеративная Республика Германии, ФРГ. </w:t>
      </w:r>
      <w:r w:rsidRPr="0086111C">
        <w:rPr>
          <w:szCs w:val="28"/>
        </w:rPr>
        <w:t>[2</w:t>
      </w:r>
      <w:r>
        <w:rPr>
          <w:szCs w:val="28"/>
        </w:rPr>
        <w:t>, с. 17-17</w:t>
      </w:r>
      <w:r w:rsidRPr="0086111C">
        <w:rPr>
          <w:szCs w:val="28"/>
        </w:rPr>
        <w:t>]</w:t>
      </w:r>
      <w:r>
        <w:rPr>
          <w:szCs w:val="28"/>
        </w:rPr>
        <w:t xml:space="preserve"> </w:t>
      </w:r>
      <w:r w:rsidR="0086111C">
        <w:rPr>
          <w:szCs w:val="28"/>
        </w:rPr>
        <w:t>Безусловно, нахождение в исполнительной власти западноевропейских стран способствовало тому, что эти государства поддерживали процесс разрядки. С другой стороны, «обратный» для социал-демократических партий</w:t>
      </w:r>
      <w:r>
        <w:rPr>
          <w:szCs w:val="28"/>
        </w:rPr>
        <w:t xml:space="preserve"> </w:t>
      </w:r>
      <w:r w:rsidR="0086111C">
        <w:rPr>
          <w:szCs w:val="28"/>
        </w:rPr>
        <w:t xml:space="preserve">процесс заключался в конце 1960-х – середине 1970-х гг., что избиратели, поддерживая миролюбивую политику левоцентристских партий, энергично голосовали за них на парламентских выборах. То есть, западноевропейская социал-демократия, в действительности, получала реальные политические </w:t>
      </w:r>
      <w:proofErr w:type="spellStart"/>
      <w:r w:rsidR="0086111C">
        <w:rPr>
          <w:szCs w:val="28"/>
        </w:rPr>
        <w:t>дивиденты</w:t>
      </w:r>
      <w:proofErr w:type="spellEnd"/>
      <w:r w:rsidR="0086111C">
        <w:rPr>
          <w:szCs w:val="28"/>
        </w:rPr>
        <w:t xml:space="preserve"> от триумфа разрядки.</w:t>
      </w:r>
    </w:p>
    <w:p w14:paraId="0A6B47F4" w14:textId="427B5C28" w:rsidR="00377FE7" w:rsidRDefault="0086111C" w:rsidP="00AF079B">
      <w:pPr>
        <w:ind w:left="680" w:right="680"/>
        <w:jc w:val="both"/>
        <w:rPr>
          <w:szCs w:val="28"/>
        </w:rPr>
      </w:pPr>
      <w:r>
        <w:rPr>
          <w:szCs w:val="28"/>
        </w:rPr>
        <w:t xml:space="preserve">Отметим также и тот факт, что основная часть левоцентристских партий в странах «Старого Света» в 1970-е гг. оставалась верной принципам социал-реформизма и концепту государства всеобщего благосостояния. Соответственно, находясь у власти в своих странах, социал-демократы проводили, как правило, активную и щедрую социальную политику, расширяя тем самым избирательную базу. Как заявил председатель СДРПШ и премьер-министр Швеции Улоф Пальме в 1974 г., «великой задачей демократического социализма является объединение людей вокруг альтернативы капитализму и коммунизму.» </w:t>
      </w:r>
      <w:r w:rsidRPr="00E8606C">
        <w:rPr>
          <w:szCs w:val="28"/>
        </w:rPr>
        <w:t>[</w:t>
      </w:r>
      <w:r>
        <w:rPr>
          <w:szCs w:val="28"/>
        </w:rPr>
        <w:t>3, с. 452.</w:t>
      </w:r>
      <w:r w:rsidRPr="00E8606C">
        <w:rPr>
          <w:szCs w:val="28"/>
        </w:rPr>
        <w:t>]</w:t>
      </w:r>
      <w:r>
        <w:rPr>
          <w:szCs w:val="28"/>
        </w:rPr>
        <w:t xml:space="preserve">  </w:t>
      </w:r>
    </w:p>
    <w:p w14:paraId="118B346A" w14:textId="6ED82D89" w:rsidR="006B5CCF" w:rsidRDefault="006B5CCF" w:rsidP="00AF079B">
      <w:pPr>
        <w:ind w:left="680" w:right="680"/>
        <w:jc w:val="both"/>
        <w:rPr>
          <w:szCs w:val="28"/>
        </w:rPr>
      </w:pPr>
      <w:r>
        <w:rPr>
          <w:szCs w:val="28"/>
        </w:rPr>
        <w:tab/>
        <w:t xml:space="preserve">Центристское направление, воплощаемое руководителями Социнтерна первой величины, такими, как Вилли Брандт, Бруно </w:t>
      </w:r>
      <w:proofErr w:type="spellStart"/>
      <w:r>
        <w:rPr>
          <w:szCs w:val="28"/>
        </w:rPr>
        <w:t>Крайский</w:t>
      </w:r>
      <w:proofErr w:type="spellEnd"/>
      <w:r>
        <w:rPr>
          <w:szCs w:val="28"/>
        </w:rPr>
        <w:t xml:space="preserve">, У. Пальме, доминировало в европейском социалистическом движении в 70-е гг. ХХ в. Однако, это движение не было идейно гомогенно. Так, там выделялось правое крыло; например, в Италии, «если вплоть до 1976 г. Итальянская социалистическая партия не отходила от марксистских основ своей программы и ратовала за создание социалистического общества путём постепенной трансформации капитализма с помощью структурных реформ, то в дальнейшем социалисты предпочли обратиться к демократическому социализму» </w:t>
      </w:r>
      <w:r w:rsidRPr="006B5CCF">
        <w:rPr>
          <w:szCs w:val="28"/>
        </w:rPr>
        <w:t>[</w:t>
      </w:r>
      <w:r>
        <w:rPr>
          <w:szCs w:val="28"/>
        </w:rPr>
        <w:t>4, с. 383</w:t>
      </w:r>
      <w:r w:rsidRPr="006B5CCF">
        <w:rPr>
          <w:szCs w:val="28"/>
        </w:rPr>
        <w:t>]</w:t>
      </w:r>
      <w:r>
        <w:rPr>
          <w:szCs w:val="28"/>
        </w:rPr>
        <w:t xml:space="preserve"> в его правосоциалистической версии.</w:t>
      </w:r>
      <w:r w:rsidR="0050079C">
        <w:rPr>
          <w:szCs w:val="28"/>
        </w:rPr>
        <w:t xml:space="preserve"> С другой стороны, в разных социалистических партиях, особенно внутри французской соцпартии и БЛП были достаточно активны левые тенденции. В частности, на совещании семи социалистических партий в Париже в 1976 г. говорилось, что «изменения общества… предполагают единство рабочих и народных сил», и </w:t>
      </w:r>
      <w:r w:rsidR="0050079C">
        <w:rPr>
          <w:szCs w:val="28"/>
        </w:rPr>
        <w:lastRenderedPageBreak/>
        <w:t xml:space="preserve">что «движение к социализму несовместимо с антикоммунизмом». </w:t>
      </w:r>
      <w:r w:rsidR="0050079C" w:rsidRPr="00E8606C">
        <w:rPr>
          <w:szCs w:val="28"/>
        </w:rPr>
        <w:t>[5</w:t>
      </w:r>
      <w:r w:rsidR="0050079C">
        <w:rPr>
          <w:szCs w:val="28"/>
        </w:rPr>
        <w:t>, 1976, №17, с. 41</w:t>
      </w:r>
      <w:r w:rsidR="0050079C" w:rsidRPr="00E8606C">
        <w:rPr>
          <w:szCs w:val="28"/>
        </w:rPr>
        <w:t>]</w:t>
      </w:r>
      <w:r>
        <w:rPr>
          <w:szCs w:val="28"/>
        </w:rPr>
        <w:t xml:space="preserve"> </w:t>
      </w:r>
    </w:p>
    <w:p w14:paraId="1D5B8F7A" w14:textId="77777777" w:rsidR="00E8606C" w:rsidRDefault="00E8606C" w:rsidP="00AF079B">
      <w:pPr>
        <w:ind w:left="680" w:right="680"/>
        <w:jc w:val="both"/>
        <w:rPr>
          <w:i/>
          <w:szCs w:val="28"/>
        </w:rPr>
      </w:pPr>
      <w:r>
        <w:rPr>
          <w:szCs w:val="28"/>
        </w:rPr>
        <w:t xml:space="preserve">                    </w:t>
      </w:r>
      <w:r>
        <w:rPr>
          <w:i/>
          <w:szCs w:val="28"/>
        </w:rPr>
        <w:t>Разрядка – выбор европейского социалистического движения</w:t>
      </w:r>
    </w:p>
    <w:p w14:paraId="607E5D6B" w14:textId="77777777" w:rsidR="00E105E5" w:rsidRDefault="00E8606C" w:rsidP="00AF079B">
      <w:pPr>
        <w:ind w:left="680" w:right="680"/>
        <w:jc w:val="both"/>
        <w:rPr>
          <w:szCs w:val="28"/>
        </w:rPr>
      </w:pPr>
      <w:r>
        <w:rPr>
          <w:szCs w:val="28"/>
        </w:rPr>
        <w:t xml:space="preserve">Действительно, в случае западноевропейского социал-демократического движения выбор в пользу разрядки носил характер политической и идейной идентификации. Это был выбор в пользу отказа от конфликтной стратегии в отношении по линии Запад – Восток. В своей программной речи на </w:t>
      </w:r>
      <w:r>
        <w:rPr>
          <w:szCs w:val="28"/>
          <w:lang w:val="en-US"/>
        </w:rPr>
        <w:t>XIII</w:t>
      </w:r>
      <w:r w:rsidRPr="00E8606C">
        <w:rPr>
          <w:szCs w:val="28"/>
        </w:rPr>
        <w:t xml:space="preserve"> </w:t>
      </w:r>
      <w:r>
        <w:rPr>
          <w:szCs w:val="28"/>
        </w:rPr>
        <w:t>конгрессе СИ в 1976 г. избранный на данном форуме председателем Социнтерна В. Брандт подчеркнул, что «</w:t>
      </w:r>
      <w:r w:rsidR="00E105E5">
        <w:rPr>
          <w:szCs w:val="28"/>
        </w:rPr>
        <w:t xml:space="preserve">социал-демократы и находящиеся под их влиянием правительства с конца 60-х годов способствовали ослаблению напряжённости между Востоком и Западом, уменьшению опасностей для мира и созданию предпосылок для расширения сотрудничества государств с противоположным политическим строем.». </w:t>
      </w:r>
      <w:r w:rsidR="00E105E5" w:rsidRPr="00E105E5">
        <w:rPr>
          <w:szCs w:val="28"/>
        </w:rPr>
        <w:t>[2</w:t>
      </w:r>
      <w:r w:rsidR="00E105E5">
        <w:rPr>
          <w:szCs w:val="28"/>
        </w:rPr>
        <w:t>, с. 29</w:t>
      </w:r>
      <w:r w:rsidR="00E105E5" w:rsidRPr="00E105E5">
        <w:rPr>
          <w:szCs w:val="28"/>
        </w:rPr>
        <w:t>]</w:t>
      </w:r>
      <w:r>
        <w:rPr>
          <w:szCs w:val="28"/>
        </w:rPr>
        <w:t xml:space="preserve"> </w:t>
      </w:r>
    </w:p>
    <w:p w14:paraId="2769F727" w14:textId="78057B7D" w:rsidR="00B119D8" w:rsidRDefault="00E105E5" w:rsidP="00AF079B">
      <w:pPr>
        <w:ind w:left="680" w:right="680"/>
        <w:jc w:val="both"/>
        <w:rPr>
          <w:szCs w:val="28"/>
        </w:rPr>
      </w:pPr>
      <w:r>
        <w:rPr>
          <w:szCs w:val="28"/>
        </w:rPr>
        <w:t xml:space="preserve">Очевидно, прав известный отечественный специалист по истории западноевропейского левоцентристского движения В. Я. Швейцер, когда он утверждает, что «укреплению позиций социал-демократии в Европе способствовал её вклад в процесс европейской и международной разрядки…» </w:t>
      </w:r>
      <w:r w:rsidRPr="00E105E5">
        <w:rPr>
          <w:szCs w:val="28"/>
        </w:rPr>
        <w:t>[6]</w:t>
      </w:r>
      <w:r w:rsidR="00E8606C">
        <w:rPr>
          <w:szCs w:val="28"/>
        </w:rPr>
        <w:t xml:space="preserve"> </w:t>
      </w:r>
      <w:r>
        <w:rPr>
          <w:szCs w:val="28"/>
        </w:rPr>
        <w:t xml:space="preserve">Следует иметь в виду, что подход к разрядке определялся и мировоззренческими мотивами: курс на более мирную и безопасную Европу был составной частью общей социалистической доктрины демократического социализма. </w:t>
      </w:r>
      <w:r w:rsidR="00E03FFA">
        <w:rPr>
          <w:szCs w:val="28"/>
        </w:rPr>
        <w:t xml:space="preserve">Многие социал-демократические лидеры полагали, что необходимо стремиться к такому положению дел, где бы «поддерживалось создание европейского мирного порядка, устранялась конфронтация и развивалось сотрудничество, чтобы в результате Европа смогла бы стать континентом мира, высокого уровня жизни, обмена техническими достижениями». </w:t>
      </w:r>
      <w:r w:rsidR="00E03FFA" w:rsidRPr="00B119D8">
        <w:rPr>
          <w:szCs w:val="28"/>
        </w:rPr>
        <w:t>[</w:t>
      </w:r>
      <w:r w:rsidR="00E03FFA">
        <w:rPr>
          <w:szCs w:val="28"/>
        </w:rPr>
        <w:t>7, с. 229</w:t>
      </w:r>
      <w:r w:rsidR="00E03FFA" w:rsidRPr="00B119D8">
        <w:rPr>
          <w:szCs w:val="28"/>
        </w:rPr>
        <w:t>]</w:t>
      </w:r>
      <w:r w:rsidR="00E03FFA">
        <w:rPr>
          <w:szCs w:val="28"/>
        </w:rPr>
        <w:t xml:space="preserve"> </w:t>
      </w:r>
      <w:r w:rsidR="00B119D8">
        <w:rPr>
          <w:szCs w:val="28"/>
        </w:rPr>
        <w:t>В частности, как отмечал У. Пальме, после подписания в 1975 г. Заключительного акта Хельсинкской конференции по безопасности и сотрудничеству в Европе, «через 30 лет после окончания Второй мировой войны, мы, насколько возможно, смогли приблизиться к формальному мирному договору».</w:t>
      </w:r>
      <w:r w:rsidR="00B119D8" w:rsidRPr="00B119D8">
        <w:rPr>
          <w:szCs w:val="28"/>
        </w:rPr>
        <w:t xml:space="preserve"> </w:t>
      </w:r>
      <w:r w:rsidR="00B119D8" w:rsidRPr="00CB55A2">
        <w:rPr>
          <w:szCs w:val="28"/>
        </w:rPr>
        <w:t>[</w:t>
      </w:r>
      <w:r w:rsidR="00B44E8B" w:rsidRPr="00CB55A2">
        <w:rPr>
          <w:szCs w:val="28"/>
        </w:rPr>
        <w:t>3</w:t>
      </w:r>
      <w:r w:rsidR="00B44E8B">
        <w:rPr>
          <w:szCs w:val="28"/>
        </w:rPr>
        <w:t>, с. 451</w:t>
      </w:r>
      <w:r w:rsidR="00B119D8" w:rsidRPr="00CB55A2">
        <w:rPr>
          <w:szCs w:val="28"/>
        </w:rPr>
        <w:t>]</w:t>
      </w:r>
      <w:r w:rsidR="00B119D8">
        <w:rPr>
          <w:szCs w:val="28"/>
        </w:rPr>
        <w:t xml:space="preserve"> </w:t>
      </w:r>
    </w:p>
    <w:p w14:paraId="1F45FF70" w14:textId="5B651F03" w:rsidR="00B44E8B" w:rsidRPr="00B44E8B" w:rsidRDefault="00B44E8B" w:rsidP="00AF079B">
      <w:pPr>
        <w:ind w:left="680" w:right="680"/>
        <w:jc w:val="both"/>
        <w:rPr>
          <w:szCs w:val="28"/>
        </w:rPr>
      </w:pPr>
      <w:r>
        <w:rPr>
          <w:szCs w:val="28"/>
        </w:rPr>
        <w:t xml:space="preserve">Будучи уже пять десятилетий назад твёрдыми поборниками западноевропейской политической и экономической интеграции, европейские социал-демократы увязывали развитие интеграционных процессов в Европейском Экономическом Сообществе (ЕЭС) и успех процесса разрядки. Поддерживая укрепление внешнеполитического взаимодействия стран-членов ЕЭС, европейские левоцентристы были убеждены в том, что и укрепление связей в «Общем рынке», и национальная внешняя политика одновременно выиграют от успеха дела разрядки. Как отмечал В. Брандт, «германская политика приобретёт влияние и увеличит вес, если она будет принимать активное участие в разрядке в Европе.» </w:t>
      </w:r>
      <w:r w:rsidRPr="00B44E8B">
        <w:rPr>
          <w:szCs w:val="28"/>
        </w:rPr>
        <w:t>[</w:t>
      </w:r>
      <w:r>
        <w:rPr>
          <w:szCs w:val="28"/>
        </w:rPr>
        <w:t>7, с. 228.</w:t>
      </w:r>
      <w:r w:rsidRPr="00B44E8B">
        <w:rPr>
          <w:szCs w:val="28"/>
        </w:rPr>
        <w:t>]</w:t>
      </w:r>
    </w:p>
    <w:p w14:paraId="055F54F6" w14:textId="0E63C6D1" w:rsidR="00B44E8B" w:rsidRPr="00CB55A2" w:rsidRDefault="00B44E8B" w:rsidP="00AF079B">
      <w:pPr>
        <w:ind w:left="680" w:right="680"/>
        <w:jc w:val="both"/>
        <w:rPr>
          <w:szCs w:val="28"/>
        </w:rPr>
      </w:pPr>
      <w:r>
        <w:rPr>
          <w:szCs w:val="28"/>
        </w:rPr>
        <w:t xml:space="preserve">Для более левых в западноевропейской социал-демократии выбор в пользу разрядки мотивировался также их традиционно антивоенной позицией. Так, в правительственной программе находившейся на левом фланге социал-демократического движения французской Социалистической партии (1972 г.) указывалось, что </w:t>
      </w:r>
      <w:r w:rsidR="007C19A0">
        <w:rPr>
          <w:szCs w:val="28"/>
        </w:rPr>
        <w:t xml:space="preserve">стратегическая цель будущего левого правительства будет заключаться в роспуске военных блоков и «учреждении в Европе системы коллективной безопасности, делающей возможной возрастающее, сбалансированное и контролируемое разоружение». </w:t>
      </w:r>
      <w:r w:rsidR="007C19A0" w:rsidRPr="00CB55A2">
        <w:rPr>
          <w:szCs w:val="28"/>
        </w:rPr>
        <w:t xml:space="preserve">[8, </w:t>
      </w:r>
      <w:r w:rsidR="007C19A0">
        <w:rPr>
          <w:szCs w:val="28"/>
          <w:lang w:val="en-US"/>
        </w:rPr>
        <w:t>p</w:t>
      </w:r>
      <w:r w:rsidR="007C19A0" w:rsidRPr="00CB55A2">
        <w:rPr>
          <w:szCs w:val="28"/>
        </w:rPr>
        <w:t>. 199]</w:t>
      </w:r>
    </w:p>
    <w:p w14:paraId="7657D821" w14:textId="3EA62F7D" w:rsidR="00E8606C" w:rsidRDefault="007C19A0" w:rsidP="007C19A0">
      <w:pPr>
        <w:ind w:left="680" w:right="680"/>
        <w:jc w:val="both"/>
        <w:rPr>
          <w:szCs w:val="28"/>
        </w:rPr>
      </w:pPr>
      <w:r>
        <w:rPr>
          <w:szCs w:val="28"/>
        </w:rPr>
        <w:t xml:space="preserve">Безусловно, когда мы говорим о разрядке, следует подчеркнуть, что находившиеся у власти социал-демократы не могли не внести в него своего естественного вклада. Это, кстати, признавалось и советскими </w:t>
      </w:r>
      <w:r>
        <w:rPr>
          <w:szCs w:val="28"/>
        </w:rPr>
        <w:lastRenderedPageBreak/>
        <w:t xml:space="preserve">исследователями, которые в 1970-е гг. признавали, что «определённый вклад в политику разрядки внесли возглавляемые социал-демократами правительства Англии, Австрии, Швеции, Финляндии и других стран». </w:t>
      </w:r>
      <w:r w:rsidRPr="00CB55A2">
        <w:rPr>
          <w:szCs w:val="28"/>
        </w:rPr>
        <w:t>[</w:t>
      </w:r>
      <w:r>
        <w:rPr>
          <w:szCs w:val="28"/>
        </w:rPr>
        <w:t>2, с. С. 7</w:t>
      </w:r>
      <w:r w:rsidRPr="00CB55A2">
        <w:rPr>
          <w:szCs w:val="28"/>
        </w:rPr>
        <w:t>]</w:t>
      </w:r>
      <w:r>
        <w:rPr>
          <w:szCs w:val="28"/>
        </w:rPr>
        <w:t xml:space="preserve"> </w:t>
      </w:r>
    </w:p>
    <w:p w14:paraId="08789D3D" w14:textId="01542D9F" w:rsidR="00E2515A" w:rsidRDefault="00E2515A" w:rsidP="007C19A0">
      <w:pPr>
        <w:ind w:left="680" w:right="680"/>
        <w:jc w:val="both"/>
        <w:rPr>
          <w:szCs w:val="28"/>
        </w:rPr>
      </w:pPr>
      <w:r>
        <w:rPr>
          <w:szCs w:val="28"/>
        </w:rPr>
        <w:t>Также справедливо будет говорить и о персональном вкладе отдельных ярких представителей западноевропейского левоцентризма, прежде всего В. Брандта, возглавлявшего западногерманское правительство в 1969-1974 гг. Безусловным фактом является то, что В. Брандт был «</w:t>
      </w:r>
      <w:r w:rsidR="00CB55A2">
        <w:rPr>
          <w:szCs w:val="28"/>
        </w:rPr>
        <w:t xml:space="preserve">непреклонным сторонником процесса разрядки на германском, европейском и международном уровнях…» </w:t>
      </w:r>
      <w:r w:rsidR="00CB55A2" w:rsidRPr="00CB55A2">
        <w:rPr>
          <w:szCs w:val="28"/>
        </w:rPr>
        <w:t>[9]</w:t>
      </w:r>
      <w:r w:rsidR="00CB55A2">
        <w:rPr>
          <w:szCs w:val="28"/>
        </w:rPr>
        <w:t xml:space="preserve"> Пожалуй, если мы берём в расчёт палитру западноевропейской социал-демократии именно В. Брандту принадлежит центральное место среди политических деятелей, на практике осуществлявших политику в духе  разрядки. </w:t>
      </w:r>
    </w:p>
    <w:p w14:paraId="1566D7C6" w14:textId="57C4B23B" w:rsidR="00CB55A2" w:rsidRDefault="00CB55A2" w:rsidP="007C19A0">
      <w:pPr>
        <w:ind w:left="680" w:right="680"/>
        <w:jc w:val="both"/>
        <w:rPr>
          <w:szCs w:val="28"/>
        </w:rPr>
      </w:pPr>
      <w:r>
        <w:rPr>
          <w:szCs w:val="28"/>
        </w:rPr>
        <w:tab/>
        <w:t xml:space="preserve">В особенности это проявилось в деле осуществления «восточной политики» социал-либерального правительства в годы </w:t>
      </w:r>
      <w:r w:rsidR="00691AE5">
        <w:rPr>
          <w:szCs w:val="28"/>
        </w:rPr>
        <w:t xml:space="preserve">канцлерства В. Брандта в Западной Германии. Эта миролюбивая политика была по достоинству оценена международным общественным мнением. В частности, это проявилось в присуждении В. Брандту в 1971 г. Нобелевской премии мира. В своём выступлении во время вручения данной награды в декабре 1971 г. В. Брандт заявил: «Нам нужен мир не только в смысле отсутствия насилия. Он нужен нам как условие системного сотрудничества…» </w:t>
      </w:r>
      <w:r w:rsidR="00691AE5" w:rsidRPr="00770650">
        <w:rPr>
          <w:szCs w:val="28"/>
        </w:rPr>
        <w:t>[</w:t>
      </w:r>
      <w:r w:rsidR="00691AE5">
        <w:rPr>
          <w:szCs w:val="28"/>
        </w:rPr>
        <w:t>7, с. 373</w:t>
      </w:r>
      <w:r w:rsidR="00691AE5" w:rsidRPr="00770650">
        <w:rPr>
          <w:szCs w:val="28"/>
        </w:rPr>
        <w:t>]</w:t>
      </w:r>
      <w:r w:rsidR="00691AE5">
        <w:rPr>
          <w:szCs w:val="28"/>
        </w:rPr>
        <w:t xml:space="preserve"> </w:t>
      </w:r>
    </w:p>
    <w:p w14:paraId="17B1F374" w14:textId="77777777" w:rsidR="00851AE0" w:rsidRDefault="00691AE5" w:rsidP="007C19A0">
      <w:pPr>
        <w:ind w:left="680" w:right="680"/>
        <w:jc w:val="both"/>
        <w:rPr>
          <w:szCs w:val="28"/>
        </w:rPr>
      </w:pPr>
      <w:r>
        <w:rPr>
          <w:szCs w:val="28"/>
        </w:rPr>
        <w:t xml:space="preserve">В. Брандт и его преемник на посту главы западногерманского правительства Гельмут Шмидт показали на практике, что «социал-демократическая» внешняя политика возможна и что она может приносить реальные результаты. В то же время, ответственные левоцентристские руководители входивших в НАТО западноевропейских стран (В. Брандт, Г. Шмидт, Гарольд Вильсон и другие) не ставили под сомнения уже имевшиеся обязательства их стран в отношении общей </w:t>
      </w:r>
      <w:proofErr w:type="spellStart"/>
      <w:r>
        <w:rPr>
          <w:szCs w:val="28"/>
        </w:rPr>
        <w:t>атлантистской</w:t>
      </w:r>
      <w:proofErr w:type="spellEnd"/>
      <w:r>
        <w:rPr>
          <w:szCs w:val="28"/>
        </w:rPr>
        <w:t xml:space="preserve"> политики. </w:t>
      </w:r>
      <w:r w:rsidR="00400A4E">
        <w:rPr>
          <w:szCs w:val="28"/>
        </w:rPr>
        <w:t xml:space="preserve">Так, поначалу Г. Шмидт «высказывал недоверие американскому Президенту Джимми Картеру (1977-1981), которого он подозревал в том, что тот желает «отсоединить» американскую ядерную защиту от европейской безопасности». </w:t>
      </w:r>
      <w:r w:rsidR="00400A4E" w:rsidRPr="00851AE0">
        <w:rPr>
          <w:szCs w:val="28"/>
        </w:rPr>
        <w:t>[10]</w:t>
      </w:r>
      <w:r>
        <w:rPr>
          <w:szCs w:val="28"/>
        </w:rPr>
        <w:t xml:space="preserve"> </w:t>
      </w:r>
    </w:p>
    <w:p w14:paraId="2FF66251" w14:textId="4E44BD55" w:rsidR="00691AE5" w:rsidRPr="002E224B" w:rsidRDefault="00851AE0" w:rsidP="007C19A0">
      <w:pPr>
        <w:ind w:left="680" w:right="680"/>
        <w:jc w:val="both"/>
        <w:rPr>
          <w:szCs w:val="28"/>
        </w:rPr>
      </w:pPr>
      <w:r>
        <w:rPr>
          <w:szCs w:val="28"/>
        </w:rPr>
        <w:t xml:space="preserve">Свой персональный вклад внесли в продвижение процесса разрядки и видные фигуры социал-демократического движения из нейтральных стран Европы – У. Пальме, Б. </w:t>
      </w:r>
      <w:proofErr w:type="spellStart"/>
      <w:r>
        <w:rPr>
          <w:szCs w:val="28"/>
        </w:rPr>
        <w:t>Крайский</w:t>
      </w:r>
      <w:proofErr w:type="spellEnd"/>
      <w:r>
        <w:rPr>
          <w:szCs w:val="28"/>
        </w:rPr>
        <w:t xml:space="preserve">, </w:t>
      </w:r>
      <w:proofErr w:type="spellStart"/>
      <w:r>
        <w:rPr>
          <w:szCs w:val="28"/>
        </w:rPr>
        <w:t>Калеви</w:t>
      </w:r>
      <w:proofErr w:type="spellEnd"/>
      <w:r>
        <w:rPr>
          <w:szCs w:val="28"/>
        </w:rPr>
        <w:t xml:space="preserve"> </w:t>
      </w:r>
      <w:proofErr w:type="spellStart"/>
      <w:r>
        <w:rPr>
          <w:szCs w:val="28"/>
        </w:rPr>
        <w:t>Сорса</w:t>
      </w:r>
      <w:proofErr w:type="spellEnd"/>
      <w:r>
        <w:rPr>
          <w:szCs w:val="28"/>
        </w:rPr>
        <w:t xml:space="preserve">. Швеция, Австрия, Финляндия сыграли очень важную роль в подготовке Хельсинкского совещания и его Заключительного акта. Позиция лидеров социал-демократических партий североевропейских стран и Австрии отражала как их идеологический демарш, так и </w:t>
      </w:r>
      <w:proofErr w:type="gramStart"/>
      <w:r>
        <w:rPr>
          <w:szCs w:val="28"/>
        </w:rPr>
        <w:t xml:space="preserve">соответствовала </w:t>
      </w:r>
      <w:r w:rsidR="00691AE5">
        <w:rPr>
          <w:szCs w:val="28"/>
        </w:rPr>
        <w:t xml:space="preserve"> </w:t>
      </w:r>
      <w:r>
        <w:rPr>
          <w:szCs w:val="28"/>
        </w:rPr>
        <w:t>геополитическим</w:t>
      </w:r>
      <w:proofErr w:type="gramEnd"/>
      <w:r>
        <w:rPr>
          <w:szCs w:val="28"/>
        </w:rPr>
        <w:t xml:space="preserve"> реалиям того времени. При этом, как отмечал У. Пальме, шведский нейтралитет не должен носить изоляционистский характер: «Мы проводим политику активного нейтралитета». </w:t>
      </w:r>
      <w:r w:rsidRPr="00851AE0">
        <w:rPr>
          <w:szCs w:val="28"/>
        </w:rPr>
        <w:t>[</w:t>
      </w:r>
      <w:r>
        <w:rPr>
          <w:szCs w:val="28"/>
        </w:rPr>
        <w:t>3, с. 452</w:t>
      </w:r>
      <w:r w:rsidRPr="00851AE0">
        <w:rPr>
          <w:szCs w:val="28"/>
        </w:rPr>
        <w:t>]</w:t>
      </w:r>
      <w:r>
        <w:rPr>
          <w:szCs w:val="28"/>
        </w:rPr>
        <w:t xml:space="preserve"> Видный представитель финской социал-демократии К. </w:t>
      </w:r>
      <w:proofErr w:type="spellStart"/>
      <w:r>
        <w:rPr>
          <w:szCs w:val="28"/>
        </w:rPr>
        <w:t>Сорса</w:t>
      </w:r>
      <w:proofErr w:type="spellEnd"/>
      <w:r>
        <w:rPr>
          <w:szCs w:val="28"/>
        </w:rPr>
        <w:t xml:space="preserve">, занимавший правительственные должности и курировавший группу по разоружению в Социнтерне, был убеждён в том, что «в интересах всех социал-демократических партий попытаться обеспечить успех Белградской встречи СБСЕ и сделать дальнейший шаг вперёд </w:t>
      </w:r>
      <w:r w:rsidR="00684756">
        <w:rPr>
          <w:szCs w:val="28"/>
        </w:rPr>
        <w:t xml:space="preserve">на пути разрядки». </w:t>
      </w:r>
      <w:r w:rsidR="00684756" w:rsidRPr="002E224B">
        <w:rPr>
          <w:szCs w:val="28"/>
        </w:rPr>
        <w:t>[</w:t>
      </w:r>
      <w:r w:rsidR="00684756">
        <w:rPr>
          <w:szCs w:val="28"/>
        </w:rPr>
        <w:t>2, с. 29</w:t>
      </w:r>
      <w:r w:rsidR="00684756" w:rsidRPr="002E224B">
        <w:rPr>
          <w:szCs w:val="28"/>
        </w:rPr>
        <w:t>]</w:t>
      </w:r>
    </w:p>
    <w:p w14:paraId="57788BD3" w14:textId="77777777" w:rsidR="00684756" w:rsidRDefault="00684756" w:rsidP="007C19A0">
      <w:pPr>
        <w:ind w:left="680" w:right="680"/>
        <w:jc w:val="both"/>
        <w:rPr>
          <w:i/>
          <w:szCs w:val="28"/>
        </w:rPr>
      </w:pPr>
      <w:r>
        <w:rPr>
          <w:szCs w:val="28"/>
        </w:rPr>
        <w:t xml:space="preserve">                                   </w:t>
      </w:r>
      <w:r>
        <w:rPr>
          <w:i/>
          <w:szCs w:val="28"/>
        </w:rPr>
        <w:t>Европейская социал-демократия и СБСЕ</w:t>
      </w:r>
    </w:p>
    <w:p w14:paraId="398BB84B" w14:textId="23E2AF5F" w:rsidR="00684756" w:rsidRDefault="00684756" w:rsidP="007C19A0">
      <w:pPr>
        <w:ind w:left="680" w:right="680"/>
        <w:jc w:val="both"/>
        <w:rPr>
          <w:szCs w:val="28"/>
        </w:rPr>
      </w:pPr>
      <w:r>
        <w:rPr>
          <w:szCs w:val="28"/>
        </w:rPr>
        <w:t xml:space="preserve">Многие левоцентристские политики «Старого Света» утверждали в середине -1970-х гг. и в дальнейшем, что созыв общеевропейского Совещания в Хельсинки и подписание Заключительного Акта можно рассматривать как наиболее яркий и «системный» пример разрядки в международных отношениях. Безусловно, подписание этого акта стало возможным вследствие компромисса между Западом и Востоком, но также – и между самыми </w:t>
      </w:r>
      <w:r>
        <w:rPr>
          <w:szCs w:val="28"/>
        </w:rPr>
        <w:lastRenderedPageBreak/>
        <w:t xml:space="preserve">разными политическими силами в Европе и Северной Америке. Можно смело сказать о том, что те ключевые положения, которые были зафиксированы летом 1975 г. в Хельсинки на учредительной конференции СБСЕ, полностью разделялись европейской социал-демократической семьёй, поскольку они способствовали отодвиганию Европы от конфронтации и </w:t>
      </w:r>
      <w:proofErr w:type="spellStart"/>
      <w:r>
        <w:rPr>
          <w:szCs w:val="28"/>
        </w:rPr>
        <w:t>конфликтогенности</w:t>
      </w:r>
      <w:proofErr w:type="spellEnd"/>
      <w:r>
        <w:rPr>
          <w:szCs w:val="28"/>
        </w:rPr>
        <w:t>.</w:t>
      </w:r>
    </w:p>
    <w:p w14:paraId="4A6EA60E" w14:textId="388B07C5" w:rsidR="00684756" w:rsidRDefault="00684756" w:rsidP="007C19A0">
      <w:pPr>
        <w:ind w:left="680" w:right="680"/>
        <w:jc w:val="both"/>
        <w:rPr>
          <w:szCs w:val="28"/>
        </w:rPr>
      </w:pPr>
      <w:r>
        <w:rPr>
          <w:szCs w:val="28"/>
        </w:rPr>
        <w:t xml:space="preserve">Так, ещё до созыва встречи 1975 г. В. Брандт, в частности, отмечал: «Мы должны отказаться от применения </w:t>
      </w:r>
      <w:r w:rsidR="00D96984">
        <w:rPr>
          <w:szCs w:val="28"/>
        </w:rPr>
        <w:t xml:space="preserve">силы и угрозы применения силы в отношениях между государствами окончательно и без исключений». </w:t>
      </w:r>
      <w:r w:rsidR="00D96984" w:rsidRPr="00D96984">
        <w:rPr>
          <w:szCs w:val="28"/>
        </w:rPr>
        <w:t>[</w:t>
      </w:r>
      <w:r w:rsidR="00D96984">
        <w:rPr>
          <w:szCs w:val="28"/>
        </w:rPr>
        <w:t>7, с. 380</w:t>
      </w:r>
      <w:r w:rsidR="00D96984" w:rsidRPr="00D96984">
        <w:rPr>
          <w:szCs w:val="28"/>
        </w:rPr>
        <w:t>]</w:t>
      </w:r>
      <w:r w:rsidR="00D96984">
        <w:rPr>
          <w:szCs w:val="28"/>
        </w:rPr>
        <w:t xml:space="preserve"> Данную точку зрения, безусловно, поддерживали и </w:t>
      </w:r>
      <w:proofErr w:type="gramStart"/>
      <w:r w:rsidR="00D96984">
        <w:rPr>
          <w:szCs w:val="28"/>
        </w:rPr>
        <w:t>социал-демократы североевропейских стран</w:t>
      </w:r>
      <w:proofErr w:type="gramEnd"/>
      <w:r w:rsidR="00D96984">
        <w:rPr>
          <w:szCs w:val="28"/>
        </w:rPr>
        <w:t xml:space="preserve"> и социалисты </w:t>
      </w:r>
      <w:proofErr w:type="spellStart"/>
      <w:r w:rsidR="00D96984">
        <w:rPr>
          <w:szCs w:val="28"/>
        </w:rPr>
        <w:t>южноевропейских</w:t>
      </w:r>
      <w:proofErr w:type="spellEnd"/>
      <w:r w:rsidR="00D96984">
        <w:rPr>
          <w:szCs w:val="28"/>
        </w:rPr>
        <w:t xml:space="preserve"> государств. Также они в полной степени разделяли ещё один внешнеполитический тезис В. Брандта о том, что «… нужно уважать принцип невмешательства во внутренние дела других государств». </w:t>
      </w:r>
      <w:r w:rsidR="00D96984" w:rsidRPr="006D6C6E">
        <w:rPr>
          <w:szCs w:val="28"/>
        </w:rPr>
        <w:t>[</w:t>
      </w:r>
      <w:r w:rsidR="00D96984">
        <w:rPr>
          <w:szCs w:val="28"/>
        </w:rPr>
        <w:t>7, с. 380</w:t>
      </w:r>
      <w:r w:rsidR="00D96984" w:rsidRPr="006D6C6E">
        <w:rPr>
          <w:szCs w:val="28"/>
        </w:rPr>
        <w:t>]</w:t>
      </w:r>
      <w:r w:rsidR="006D6C6E">
        <w:rPr>
          <w:szCs w:val="28"/>
        </w:rPr>
        <w:t xml:space="preserve"> На тот момент и радикальные социалисты, и правое направление в западноевропейском социал-демократическом движении принципиально разделяли данные постулаты.</w:t>
      </w:r>
    </w:p>
    <w:p w14:paraId="48B5DA12" w14:textId="213829DD" w:rsidR="006D6C6E" w:rsidRDefault="006D6C6E" w:rsidP="007C19A0">
      <w:pPr>
        <w:ind w:left="680" w:right="680"/>
        <w:jc w:val="both"/>
        <w:rPr>
          <w:szCs w:val="28"/>
        </w:rPr>
      </w:pPr>
      <w:r>
        <w:rPr>
          <w:szCs w:val="28"/>
        </w:rPr>
        <w:t>Пожалуй, действительно тот факт, что крупнейшие и самые влиятельные социал-реформистские партии в Европе – СДПГ и БЛП – поддержали идею созыва СБСЕ, стало определяющим для западноевропейского социалистического движения. В данном случае политический вес данной лини придавал факт нахождения этих партий у власти. Так, в ФРГ «</w:t>
      </w:r>
      <w:r w:rsidR="00835AAF">
        <w:rPr>
          <w:szCs w:val="28"/>
        </w:rPr>
        <w:t>п</w:t>
      </w:r>
      <w:r>
        <w:rPr>
          <w:szCs w:val="28"/>
        </w:rPr>
        <w:t xml:space="preserve">обеда на выборах 1972 года позволила правительству социал-либеральной коалиции продолжить «новую восточную политику» - страна приняла активное участие в подготовке Совещания по безопасности и сотрудничеству в Европе…» </w:t>
      </w:r>
      <w:r w:rsidRPr="006D6C6E">
        <w:rPr>
          <w:szCs w:val="28"/>
        </w:rPr>
        <w:t>[</w:t>
      </w:r>
      <w:r>
        <w:rPr>
          <w:szCs w:val="28"/>
        </w:rPr>
        <w:t>11, 167</w:t>
      </w:r>
      <w:r w:rsidRPr="006D6C6E">
        <w:rPr>
          <w:szCs w:val="28"/>
        </w:rPr>
        <w:t>]</w:t>
      </w:r>
      <w:r>
        <w:rPr>
          <w:szCs w:val="28"/>
        </w:rPr>
        <w:t xml:space="preserve"> В свою очередь, британские лейбористы одержали в 1974 г. победу на парл</w:t>
      </w:r>
      <w:r w:rsidR="001F60E7">
        <w:rPr>
          <w:szCs w:val="28"/>
        </w:rPr>
        <w:t>а</w:t>
      </w:r>
      <w:r>
        <w:rPr>
          <w:szCs w:val="28"/>
        </w:rPr>
        <w:t>ментских выборах</w:t>
      </w:r>
      <w:r w:rsidR="001F60E7">
        <w:rPr>
          <w:szCs w:val="28"/>
        </w:rPr>
        <w:t>, что дало возможность их лидеру Г. Вильсону вернуться на пост премьер-министра.</w:t>
      </w:r>
    </w:p>
    <w:p w14:paraId="164BE027" w14:textId="6C9EA4E3" w:rsidR="001F60E7" w:rsidRPr="001F60E7" w:rsidRDefault="001F60E7" w:rsidP="007C19A0">
      <w:pPr>
        <w:ind w:left="680" w:right="680"/>
        <w:jc w:val="both"/>
        <w:rPr>
          <w:szCs w:val="28"/>
        </w:rPr>
      </w:pPr>
      <w:r>
        <w:rPr>
          <w:szCs w:val="28"/>
        </w:rPr>
        <w:t xml:space="preserve">Для лидеров западногерманской социал-демократии выбор в пользу проведения СБСЕ не имел альтернативы. Так, ещё находясь в должности канцлера ФРГ В. Брандт отмечал: «Перед практической политикой в ближайшем будущем встанут две задачи: конференция по безопасности и сотрудничеству в Европе и переговоры по сокращению войск. Одновременно государствам Европы следует приступить к развитию экономического, технического и культурного сотрудничества, невзирая на то, объединены ли они в блоки или нет, в соответствии с обширными проектами, которые нужно осуществлять ради развития Европы.» </w:t>
      </w:r>
      <w:r w:rsidRPr="001F60E7">
        <w:rPr>
          <w:szCs w:val="28"/>
        </w:rPr>
        <w:t>[</w:t>
      </w:r>
      <w:r>
        <w:rPr>
          <w:szCs w:val="28"/>
        </w:rPr>
        <w:t>7, с. 380</w:t>
      </w:r>
      <w:r w:rsidRPr="001F60E7">
        <w:rPr>
          <w:szCs w:val="28"/>
        </w:rPr>
        <w:t>]</w:t>
      </w:r>
    </w:p>
    <w:p w14:paraId="1D289825" w14:textId="404E91E5" w:rsidR="001F60E7" w:rsidRPr="002E224B" w:rsidRDefault="001F60E7" w:rsidP="007C19A0">
      <w:pPr>
        <w:ind w:left="680" w:right="680"/>
        <w:jc w:val="both"/>
        <w:rPr>
          <w:szCs w:val="28"/>
        </w:rPr>
      </w:pPr>
      <w:r>
        <w:rPr>
          <w:szCs w:val="28"/>
        </w:rPr>
        <w:t xml:space="preserve">Нужно также иметь в виду, что европейская социал-демократия активно поддерживала гуманитарное измерение Хельсинкского процесса, нашедшего отражение в т. н. третьей корзине Заключительного Акта СБСЕ. В частности, французские социалисты, признавая важность политических международных положений этого документа, утверждали, что «основная заслуга Хельсинкского акта состоит в том, что он сделал права человека постоянным фактором отношений между государствами и необходимым измерением международной разрядки». </w:t>
      </w:r>
      <w:r w:rsidRPr="002E224B">
        <w:rPr>
          <w:szCs w:val="28"/>
        </w:rPr>
        <w:t xml:space="preserve">[12, 1977, </w:t>
      </w:r>
      <w:r>
        <w:rPr>
          <w:szCs w:val="28"/>
        </w:rPr>
        <w:t>№</w:t>
      </w:r>
      <w:r w:rsidRPr="002E224B">
        <w:rPr>
          <w:szCs w:val="28"/>
        </w:rPr>
        <w:t xml:space="preserve">63, </w:t>
      </w:r>
      <w:r>
        <w:rPr>
          <w:szCs w:val="28"/>
          <w:lang w:val="en-US"/>
        </w:rPr>
        <w:t>p</w:t>
      </w:r>
      <w:r w:rsidRPr="002E224B">
        <w:rPr>
          <w:szCs w:val="28"/>
        </w:rPr>
        <w:t>. 21]</w:t>
      </w:r>
    </w:p>
    <w:p w14:paraId="213FC66D" w14:textId="01B514E9" w:rsidR="00AF2A42" w:rsidRDefault="00AF2A42" w:rsidP="007C19A0">
      <w:pPr>
        <w:ind w:left="680" w:right="680"/>
        <w:jc w:val="both"/>
        <w:rPr>
          <w:szCs w:val="28"/>
        </w:rPr>
      </w:pPr>
      <w:r>
        <w:rPr>
          <w:szCs w:val="28"/>
        </w:rPr>
        <w:t xml:space="preserve">В целом международное социал-демократическое движение приветствовало результаты саммита в Хельсинки. Как отмечалось в резолюции </w:t>
      </w:r>
      <w:r>
        <w:rPr>
          <w:szCs w:val="28"/>
          <w:lang w:val="en-US"/>
        </w:rPr>
        <w:t>XIII</w:t>
      </w:r>
      <w:r w:rsidRPr="00AF2A42">
        <w:rPr>
          <w:szCs w:val="28"/>
        </w:rPr>
        <w:t xml:space="preserve"> </w:t>
      </w:r>
      <w:r>
        <w:rPr>
          <w:szCs w:val="28"/>
        </w:rPr>
        <w:t xml:space="preserve">Конгресса СИ, «Конгресс Социалистического Интернационала приветствует результаты конференции по безопасности и сотрудничеству в Европе. Он считает, что Заключительный акт, к которому присоединились 35 представленных в Хельсинки государств, является важным этапом в развитии отношений между Востоком и Западом в укреплении европейской безопасности. Конгресс подтверждает своё стремление внести вклад в претворение в жизнь Заключительного акта.» </w:t>
      </w:r>
      <w:r w:rsidRPr="002E224B">
        <w:rPr>
          <w:szCs w:val="28"/>
        </w:rPr>
        <w:t xml:space="preserve">[1, 1977, </w:t>
      </w:r>
      <w:r>
        <w:rPr>
          <w:szCs w:val="28"/>
        </w:rPr>
        <w:t>№</w:t>
      </w:r>
      <w:r w:rsidRPr="002E224B">
        <w:rPr>
          <w:szCs w:val="28"/>
        </w:rPr>
        <w:t xml:space="preserve">1, </w:t>
      </w:r>
      <w:r>
        <w:rPr>
          <w:szCs w:val="28"/>
          <w:lang w:val="en-US"/>
        </w:rPr>
        <w:t>p</w:t>
      </w:r>
      <w:r w:rsidRPr="002E224B">
        <w:rPr>
          <w:szCs w:val="28"/>
        </w:rPr>
        <w:t>. 33]</w:t>
      </w:r>
    </w:p>
    <w:p w14:paraId="1CA94048" w14:textId="77777777" w:rsidR="002E224B" w:rsidRDefault="002E224B" w:rsidP="007C19A0">
      <w:pPr>
        <w:ind w:left="680" w:right="680"/>
        <w:jc w:val="both"/>
        <w:rPr>
          <w:i/>
          <w:szCs w:val="28"/>
        </w:rPr>
      </w:pPr>
      <w:r>
        <w:rPr>
          <w:szCs w:val="28"/>
        </w:rPr>
        <w:lastRenderedPageBreak/>
        <w:t xml:space="preserve">           </w:t>
      </w:r>
      <w:r>
        <w:rPr>
          <w:i/>
          <w:szCs w:val="28"/>
        </w:rPr>
        <w:t>«Восточная политика» СДПГ – яркий пример разрядки</w:t>
      </w:r>
    </w:p>
    <w:p w14:paraId="756E03BA" w14:textId="77777777" w:rsidR="003636D9" w:rsidRDefault="002E224B" w:rsidP="003636D9">
      <w:pPr>
        <w:ind w:left="680" w:right="680"/>
        <w:jc w:val="both"/>
        <w:rPr>
          <w:szCs w:val="28"/>
        </w:rPr>
      </w:pPr>
      <w:r>
        <w:rPr>
          <w:szCs w:val="28"/>
        </w:rPr>
        <w:t xml:space="preserve">Западноевропейские левоцентристы действовали в пользу разрядки не только на </w:t>
      </w:r>
      <w:proofErr w:type="spellStart"/>
      <w:r>
        <w:rPr>
          <w:szCs w:val="28"/>
        </w:rPr>
        <w:t>панконтинентальном</w:t>
      </w:r>
      <w:proofErr w:type="spellEnd"/>
      <w:r>
        <w:rPr>
          <w:szCs w:val="28"/>
        </w:rPr>
        <w:t xml:space="preserve"> уровне. После того, как СДПГ сделалась главенствующей силой на правительственном уровне в ФРГ, начиная с 1969 г., западногерманское правительство стало осуществлять «новую восточную политику», основываясь на принципе уважения послевоенных реалий, признании нерушимости границ и готовности к сотрудничеству с «коммунистическими» странами. Так, выступая на Генеральной Ассамблее ООН в сентябре 1973 г. </w:t>
      </w:r>
      <w:r w:rsidR="003636D9">
        <w:rPr>
          <w:szCs w:val="28"/>
        </w:rPr>
        <w:t xml:space="preserve">В. Брандт подтвердил: «На принципе отказа от применения силы основываются договоры, заключённые с Москвой и Варшавой, договор об основах наших взаимоотношений с ГДР…» </w:t>
      </w:r>
      <w:r w:rsidR="003636D9" w:rsidRPr="003636D9">
        <w:rPr>
          <w:szCs w:val="28"/>
        </w:rPr>
        <w:t>[7</w:t>
      </w:r>
      <w:r w:rsidR="003636D9">
        <w:rPr>
          <w:szCs w:val="28"/>
        </w:rPr>
        <w:t>, с. 386</w:t>
      </w:r>
      <w:r w:rsidR="003636D9" w:rsidRPr="003636D9">
        <w:rPr>
          <w:szCs w:val="28"/>
        </w:rPr>
        <w:t>]</w:t>
      </w:r>
      <w:r w:rsidR="003636D9">
        <w:rPr>
          <w:szCs w:val="28"/>
        </w:rPr>
        <w:t xml:space="preserve"> Аналогичным образом, «в декабре 1973 года ФРГ заключила с Чехословакией договор о нормализации отношений, в котором Мюнхенское соглашение 1938 года признано «ничтожным с самого начала». </w:t>
      </w:r>
      <w:r w:rsidR="003636D9" w:rsidRPr="003636D9">
        <w:rPr>
          <w:szCs w:val="28"/>
        </w:rPr>
        <w:t>[</w:t>
      </w:r>
      <w:r w:rsidR="003636D9">
        <w:rPr>
          <w:szCs w:val="28"/>
        </w:rPr>
        <w:t>11, с. 167</w:t>
      </w:r>
      <w:proofErr w:type="gramStart"/>
      <w:r w:rsidR="003636D9" w:rsidRPr="003636D9">
        <w:rPr>
          <w:szCs w:val="28"/>
        </w:rPr>
        <w:t>]</w:t>
      </w:r>
      <w:r>
        <w:rPr>
          <w:szCs w:val="28"/>
        </w:rPr>
        <w:t xml:space="preserve"> </w:t>
      </w:r>
      <w:r w:rsidR="003636D9">
        <w:rPr>
          <w:szCs w:val="28"/>
        </w:rPr>
        <w:t>Кроме того</w:t>
      </w:r>
      <w:proofErr w:type="gramEnd"/>
      <w:r w:rsidR="003636D9">
        <w:rPr>
          <w:szCs w:val="28"/>
        </w:rPr>
        <w:t>, Западная Германия установила в «</w:t>
      </w:r>
      <w:proofErr w:type="spellStart"/>
      <w:r w:rsidR="003636D9">
        <w:rPr>
          <w:szCs w:val="28"/>
        </w:rPr>
        <w:t>брандтовский</w:t>
      </w:r>
      <w:proofErr w:type="spellEnd"/>
      <w:r w:rsidR="003636D9">
        <w:rPr>
          <w:szCs w:val="28"/>
        </w:rPr>
        <w:t>» период дипломатические отношения со всеми странами-членами Организации Варшавского Договора.</w:t>
      </w:r>
    </w:p>
    <w:p w14:paraId="2609B489" w14:textId="77777777" w:rsidR="003636D9" w:rsidRDefault="003636D9" w:rsidP="003636D9">
      <w:pPr>
        <w:ind w:left="680" w:right="680"/>
        <w:jc w:val="both"/>
        <w:rPr>
          <w:szCs w:val="28"/>
        </w:rPr>
      </w:pPr>
      <w:r>
        <w:rPr>
          <w:szCs w:val="28"/>
        </w:rPr>
        <w:t>В конце 1960-х – первой половине 1970-х гг. интенсифицировались межпартийные связи СДПГ с правящими марксистско-ленинскими партиями в странах Восточной Европы, а также заметно возрос объём межгосударственных торгово-экономических связей. Как отмечал сам В. Брандт, «мы начали, также преследуя наши интересы, по-новому строить наши отношения с Восточной Европой».</w:t>
      </w:r>
      <w:r w:rsidRPr="003636D9">
        <w:rPr>
          <w:szCs w:val="28"/>
        </w:rPr>
        <w:t xml:space="preserve"> [</w:t>
      </w:r>
      <w:r>
        <w:rPr>
          <w:szCs w:val="28"/>
        </w:rPr>
        <w:t>7, с. 380</w:t>
      </w:r>
      <w:r w:rsidRPr="003636D9">
        <w:rPr>
          <w:szCs w:val="28"/>
        </w:rPr>
        <w:t>]</w:t>
      </w:r>
      <w:r>
        <w:rPr>
          <w:szCs w:val="28"/>
        </w:rPr>
        <w:t xml:space="preserve"> </w:t>
      </w:r>
    </w:p>
    <w:p w14:paraId="094CC30C" w14:textId="77777777" w:rsidR="00EC1FD0" w:rsidRDefault="003636D9" w:rsidP="003636D9">
      <w:pPr>
        <w:ind w:left="680" w:right="680"/>
        <w:jc w:val="both"/>
        <w:rPr>
          <w:szCs w:val="28"/>
        </w:rPr>
      </w:pPr>
      <w:r>
        <w:rPr>
          <w:szCs w:val="28"/>
        </w:rPr>
        <w:t>Переориентация «Восточной политики» официального Бонна привела также и к тому, что Западная Германия отказалась от прежней изоляционистской политики в отношении восточногерманского государства</w:t>
      </w:r>
      <w:r w:rsidR="00EC1FD0">
        <w:rPr>
          <w:szCs w:val="28"/>
        </w:rPr>
        <w:t xml:space="preserve"> – Германской Демократической Республики (ГДР). В. Брандт при этом заявлял: «Мы готовы видеть в ГДР равноправное государство…» </w:t>
      </w:r>
      <w:r w:rsidR="00EC1FD0" w:rsidRPr="00EC1FD0">
        <w:rPr>
          <w:szCs w:val="28"/>
        </w:rPr>
        <w:t>[</w:t>
      </w:r>
      <w:r w:rsidR="00EC1FD0">
        <w:rPr>
          <w:szCs w:val="28"/>
        </w:rPr>
        <w:t>7, с. 230</w:t>
      </w:r>
      <w:r w:rsidR="00EC1FD0" w:rsidRPr="00EC1FD0">
        <w:rPr>
          <w:szCs w:val="28"/>
        </w:rPr>
        <w:t>]</w:t>
      </w:r>
      <w:r w:rsidR="002E224B">
        <w:rPr>
          <w:szCs w:val="28"/>
        </w:rPr>
        <w:t xml:space="preserve"> </w:t>
      </w:r>
      <w:r w:rsidR="00EC1FD0">
        <w:rPr>
          <w:szCs w:val="28"/>
        </w:rPr>
        <w:t xml:space="preserve">Между ФРГ и ГДР были установлены постоянные политические отношения, в 1970-е гг. заметно возрос </w:t>
      </w:r>
      <w:proofErr w:type="spellStart"/>
      <w:r w:rsidR="00EC1FD0">
        <w:rPr>
          <w:szCs w:val="28"/>
        </w:rPr>
        <w:t>межгерманский</w:t>
      </w:r>
      <w:proofErr w:type="spellEnd"/>
      <w:r w:rsidR="00EC1FD0">
        <w:rPr>
          <w:szCs w:val="28"/>
        </w:rPr>
        <w:t xml:space="preserve"> товарооборот. Как отмечал на съезде СДПГ в </w:t>
      </w:r>
      <w:proofErr w:type="spellStart"/>
      <w:r w:rsidR="00EC1FD0">
        <w:rPr>
          <w:szCs w:val="28"/>
        </w:rPr>
        <w:t>Саарбрюкене</w:t>
      </w:r>
      <w:proofErr w:type="spellEnd"/>
      <w:r w:rsidR="00EC1FD0">
        <w:rPr>
          <w:szCs w:val="28"/>
        </w:rPr>
        <w:t xml:space="preserve"> в 1970 г. В. Брандт, «мы согласны с ответственными руководителями ГДР в том, - во всяком случае уже в этом безусловно, - что отныне с немецкой земли война исходить не может». </w:t>
      </w:r>
      <w:r w:rsidR="00EC1FD0" w:rsidRPr="00EC1FD0">
        <w:rPr>
          <w:szCs w:val="28"/>
        </w:rPr>
        <w:t>[</w:t>
      </w:r>
      <w:r w:rsidR="00EC1FD0">
        <w:rPr>
          <w:szCs w:val="28"/>
        </w:rPr>
        <w:t>7, с. 229</w:t>
      </w:r>
      <w:r w:rsidR="00EC1FD0" w:rsidRPr="00EC1FD0">
        <w:rPr>
          <w:szCs w:val="28"/>
        </w:rPr>
        <w:t>]</w:t>
      </w:r>
      <w:r w:rsidR="002E224B">
        <w:rPr>
          <w:szCs w:val="28"/>
        </w:rPr>
        <w:t xml:space="preserve"> </w:t>
      </w:r>
    </w:p>
    <w:p w14:paraId="2631FEDD" w14:textId="77777777" w:rsidR="004C2CA5" w:rsidRDefault="00EC1FD0" w:rsidP="004C2CA5">
      <w:pPr>
        <w:ind w:left="680" w:right="680"/>
        <w:jc w:val="both"/>
        <w:rPr>
          <w:szCs w:val="28"/>
        </w:rPr>
      </w:pPr>
      <w:r>
        <w:rPr>
          <w:szCs w:val="28"/>
        </w:rPr>
        <w:t xml:space="preserve">Рациональная и конструктивная линия западногерманской социал-демократии на центральноевропейском направлении привела к тому, что СДПГ и правительство ФРГ в 1971 г. чётко поддержали Четырёхстороннее соглашение по Западному Берлину, подписанное державами-победительницами Второй мировой войны. Вместе с этим, В. Брандт подчёркивал: «К реальностям, по поводу которых мы не позволяем с нами торговаться, </w:t>
      </w:r>
      <w:r w:rsidR="000955F8">
        <w:rPr>
          <w:szCs w:val="28"/>
        </w:rPr>
        <w:t xml:space="preserve">остаются развитые связи </w:t>
      </w:r>
      <w:r w:rsidR="00572B94">
        <w:rPr>
          <w:szCs w:val="28"/>
        </w:rPr>
        <w:t xml:space="preserve">Федеративной Республики с Западным Берлином.» </w:t>
      </w:r>
      <w:r w:rsidR="00572B94" w:rsidRPr="004C2CA5">
        <w:rPr>
          <w:szCs w:val="28"/>
        </w:rPr>
        <w:t>[7</w:t>
      </w:r>
      <w:r w:rsidR="00572B94">
        <w:rPr>
          <w:szCs w:val="28"/>
        </w:rPr>
        <w:t>, с. 230</w:t>
      </w:r>
      <w:r w:rsidR="00572B94" w:rsidRPr="004C2CA5">
        <w:rPr>
          <w:szCs w:val="28"/>
        </w:rPr>
        <w:t>]</w:t>
      </w:r>
      <w:r w:rsidR="004C2CA5">
        <w:rPr>
          <w:szCs w:val="28"/>
        </w:rPr>
        <w:t xml:space="preserve"> С</w:t>
      </w:r>
    </w:p>
    <w:p w14:paraId="7A5CC239" w14:textId="2BE826BD" w:rsidR="00AF2A42" w:rsidRDefault="004C2CA5" w:rsidP="004C2CA5">
      <w:pPr>
        <w:ind w:left="680" w:right="680"/>
        <w:jc w:val="both"/>
        <w:rPr>
          <w:szCs w:val="28"/>
        </w:rPr>
      </w:pPr>
      <w:r>
        <w:rPr>
          <w:szCs w:val="28"/>
        </w:rPr>
        <w:t>Следует иметь в виду, что политика западногерманского правительства под председательством В. Брандта и Г. Шмидта на «восточном» направлении нашла полное понимание и поддержку в европейском социал-демократическом движении. Об этом свидетельствует тот факт, что в 1976 г. председатель СДПГ В. Брандт был избран одновременно президентом Социнтерна.</w:t>
      </w:r>
    </w:p>
    <w:p w14:paraId="5B9B250B" w14:textId="77777777" w:rsidR="004C2CA5" w:rsidRDefault="004C2CA5" w:rsidP="004C2CA5">
      <w:pPr>
        <w:ind w:left="680" w:right="680"/>
        <w:jc w:val="both"/>
        <w:rPr>
          <w:szCs w:val="28"/>
        </w:rPr>
      </w:pPr>
      <w:r>
        <w:rPr>
          <w:szCs w:val="28"/>
        </w:rPr>
        <w:t xml:space="preserve">                                       </w:t>
      </w:r>
      <w:r>
        <w:rPr>
          <w:i/>
          <w:szCs w:val="28"/>
        </w:rPr>
        <w:t>В борьбе за разоружение</w:t>
      </w:r>
      <w:r>
        <w:rPr>
          <w:szCs w:val="28"/>
        </w:rPr>
        <w:t xml:space="preserve"> </w:t>
      </w:r>
    </w:p>
    <w:p w14:paraId="3B49386A" w14:textId="77777777" w:rsidR="001F59EB" w:rsidRDefault="004C2CA5" w:rsidP="004C2CA5">
      <w:pPr>
        <w:ind w:left="680" w:right="680"/>
        <w:jc w:val="both"/>
        <w:rPr>
          <w:szCs w:val="28"/>
        </w:rPr>
      </w:pPr>
      <w:r>
        <w:rPr>
          <w:szCs w:val="28"/>
        </w:rPr>
        <w:t xml:space="preserve">Из всех ведущих политических «семей» в Западной Европе в конце 1960-х – 1970-х гг. именно социал-демократия наиболее последовательно и твёрдо высказывалась в пользу процесса разоружения. Значительное число западноевропейских левоцентристских партий пришло к осознанию необходимости качественного и количественного разоружения для спасения </w:t>
      </w:r>
      <w:r>
        <w:rPr>
          <w:szCs w:val="28"/>
        </w:rPr>
        <w:lastRenderedPageBreak/>
        <w:t>мира на континенте ещё в более ранний период, но на рубеже 1960-х и 1970-х гг. эта позиция разделялась уже практически всеми социалистич</w:t>
      </w:r>
      <w:r w:rsidR="001F59EB">
        <w:rPr>
          <w:szCs w:val="28"/>
        </w:rPr>
        <w:t>е</w:t>
      </w:r>
      <w:r>
        <w:rPr>
          <w:szCs w:val="28"/>
        </w:rPr>
        <w:t>скими и</w:t>
      </w:r>
      <w:r w:rsidR="001F59EB">
        <w:rPr>
          <w:szCs w:val="28"/>
        </w:rPr>
        <w:t xml:space="preserve"> социал-демократическими партиями «Старого Света».</w:t>
      </w:r>
    </w:p>
    <w:p w14:paraId="7D392081" w14:textId="77777777" w:rsidR="001E1D96" w:rsidRDefault="001F59EB" w:rsidP="004C2CA5">
      <w:pPr>
        <w:ind w:left="680" w:right="680"/>
        <w:jc w:val="both"/>
        <w:rPr>
          <w:szCs w:val="28"/>
        </w:rPr>
      </w:pPr>
      <w:r>
        <w:rPr>
          <w:szCs w:val="28"/>
        </w:rPr>
        <w:t>В частности, социалисты Франции в этот период предлагают двигаться к такому международному порядку, который должен быть основан «на переговорах, поддержке мира</w:t>
      </w:r>
      <w:r w:rsidR="004C2CA5">
        <w:rPr>
          <w:szCs w:val="28"/>
        </w:rPr>
        <w:t xml:space="preserve"> </w:t>
      </w:r>
      <w:r>
        <w:rPr>
          <w:szCs w:val="28"/>
        </w:rPr>
        <w:t xml:space="preserve">и разоружении». </w:t>
      </w:r>
      <w:r w:rsidRPr="001F59EB">
        <w:rPr>
          <w:szCs w:val="28"/>
        </w:rPr>
        <w:t xml:space="preserve">[13, </w:t>
      </w:r>
      <w:r>
        <w:rPr>
          <w:szCs w:val="28"/>
          <w:lang w:val="en-US"/>
        </w:rPr>
        <w:t>p</w:t>
      </w:r>
      <w:r w:rsidRPr="001F59EB">
        <w:rPr>
          <w:szCs w:val="28"/>
        </w:rPr>
        <w:t>. 6]</w:t>
      </w:r>
      <w:r w:rsidR="004C2CA5">
        <w:rPr>
          <w:szCs w:val="28"/>
        </w:rPr>
        <w:t xml:space="preserve"> </w:t>
      </w:r>
      <w:r>
        <w:rPr>
          <w:szCs w:val="28"/>
        </w:rPr>
        <w:t xml:space="preserve">С точки зрения левоцентристских партий. И успех </w:t>
      </w:r>
      <w:proofErr w:type="spellStart"/>
      <w:r>
        <w:rPr>
          <w:szCs w:val="28"/>
        </w:rPr>
        <w:t>коммунитарного</w:t>
      </w:r>
      <w:proofErr w:type="spellEnd"/>
      <w:r>
        <w:rPr>
          <w:szCs w:val="28"/>
        </w:rPr>
        <w:t xml:space="preserve"> проекта в ЕЭС, и обеспечение прочной коллективной безопасности возможно лишь в такой ситуации, </w:t>
      </w:r>
      <w:r w:rsidR="001E1D96">
        <w:rPr>
          <w:szCs w:val="28"/>
        </w:rPr>
        <w:t>когда военно-политические блоки в Европе пойдут на эффективное и качественное разоружение, касающееся как ядерного оружия, так и конвенционального вооружения. В частности, французские социалисты ставили вопрос о необходимости организовать международную конференцию по разоружению, а до её проведения</w:t>
      </w:r>
      <w:r w:rsidR="004C2CA5">
        <w:rPr>
          <w:szCs w:val="28"/>
        </w:rPr>
        <w:t xml:space="preserve"> </w:t>
      </w:r>
      <w:r w:rsidR="001E1D96">
        <w:rPr>
          <w:szCs w:val="28"/>
        </w:rPr>
        <w:t xml:space="preserve">– подписать от имени Франции Московский договор, запрещающий ядерные испытания в трёх сферах.» </w:t>
      </w:r>
      <w:r w:rsidR="001E1D96" w:rsidRPr="00340B47">
        <w:rPr>
          <w:szCs w:val="28"/>
        </w:rPr>
        <w:t>[14</w:t>
      </w:r>
      <w:r w:rsidR="001E1D96">
        <w:rPr>
          <w:szCs w:val="28"/>
        </w:rPr>
        <w:t>, с. 115-116</w:t>
      </w:r>
      <w:r w:rsidR="001E1D96" w:rsidRPr="00340B47">
        <w:rPr>
          <w:szCs w:val="28"/>
        </w:rPr>
        <w:t>]</w:t>
      </w:r>
      <w:r>
        <w:rPr>
          <w:szCs w:val="28"/>
        </w:rPr>
        <w:t xml:space="preserve"> </w:t>
      </w:r>
      <w:r w:rsidR="004C2CA5">
        <w:rPr>
          <w:szCs w:val="28"/>
        </w:rPr>
        <w:t xml:space="preserve">  </w:t>
      </w:r>
    </w:p>
    <w:p w14:paraId="676FC800" w14:textId="0F0E4635" w:rsidR="00340B47" w:rsidRDefault="001E1D96" w:rsidP="004C2CA5">
      <w:pPr>
        <w:ind w:left="680" w:right="680"/>
        <w:jc w:val="both"/>
        <w:rPr>
          <w:szCs w:val="28"/>
        </w:rPr>
      </w:pPr>
      <w:r>
        <w:rPr>
          <w:szCs w:val="28"/>
        </w:rPr>
        <w:t>Правительства ФРГ, Великобритании, нейтральных стран Северной и Центральной Европы в 1970-е гг. не только декларативно поддерживали процессы разоружения, но и, в той или иной степени, принимали в них участие.</w:t>
      </w:r>
      <w:r w:rsidR="00340B47">
        <w:rPr>
          <w:szCs w:val="28"/>
        </w:rPr>
        <w:t xml:space="preserve"> В частности, СДРПШ выступала в середине 1970-х гг. за «дальнейшее включение Швеции в дело разоружения и разрядки, в поддержку предложения о созыве Всемирной конференции за прекращение гонки вооружений и за разоружение</w:t>
      </w:r>
      <w:r w:rsidR="00BA5329">
        <w:rPr>
          <w:szCs w:val="28"/>
        </w:rPr>
        <w:t xml:space="preserve">…» </w:t>
      </w:r>
      <w:r w:rsidR="00BA5329" w:rsidRPr="00BA5329">
        <w:rPr>
          <w:szCs w:val="28"/>
        </w:rPr>
        <w:t>[</w:t>
      </w:r>
      <w:r w:rsidR="00BA5329">
        <w:rPr>
          <w:szCs w:val="28"/>
        </w:rPr>
        <w:t>2, с. 28</w:t>
      </w:r>
      <w:r w:rsidR="00BA5329" w:rsidRPr="00BA5329">
        <w:rPr>
          <w:szCs w:val="28"/>
        </w:rPr>
        <w:t>]</w:t>
      </w:r>
      <w:r>
        <w:rPr>
          <w:szCs w:val="28"/>
        </w:rPr>
        <w:t xml:space="preserve"> Как отмечалось на</w:t>
      </w:r>
      <w:r w:rsidRPr="001E1D96">
        <w:rPr>
          <w:szCs w:val="28"/>
        </w:rPr>
        <w:t xml:space="preserve"> </w:t>
      </w:r>
      <w:r>
        <w:rPr>
          <w:szCs w:val="28"/>
          <w:lang w:val="en-US"/>
        </w:rPr>
        <w:t>XIII</w:t>
      </w:r>
      <w:r w:rsidRPr="001E1D96">
        <w:rPr>
          <w:szCs w:val="28"/>
        </w:rPr>
        <w:t xml:space="preserve"> </w:t>
      </w:r>
      <w:r>
        <w:rPr>
          <w:szCs w:val="28"/>
        </w:rPr>
        <w:t>Конгрессе СИ в 1976 г., «Конгресс отметил первостепенное значение контроля над вооружением</w:t>
      </w:r>
      <w:r w:rsidR="00B02796">
        <w:rPr>
          <w:szCs w:val="28"/>
        </w:rPr>
        <w:t xml:space="preserve"> и</w:t>
      </w:r>
      <w:r w:rsidR="00340B47">
        <w:rPr>
          <w:szCs w:val="28"/>
        </w:rPr>
        <w:t xml:space="preserve"> разоружением, подчеркнув в этой связи необходимость успешного завершения переговоров в Женеве о втором этапе ограничения стратегических вооружений и переговоров в Вене о сокращении обычных вооружённых сил НАТО и Варшавского договора в Европе. В резолюции далее отмечается опасность дальнейшего распространения ядерного оружия и содержится предложение о контроле над ним.» </w:t>
      </w:r>
      <w:r w:rsidR="00340B47" w:rsidRPr="00340B47">
        <w:rPr>
          <w:szCs w:val="28"/>
        </w:rPr>
        <w:t>[</w:t>
      </w:r>
      <w:r w:rsidR="00340B47">
        <w:rPr>
          <w:szCs w:val="28"/>
        </w:rPr>
        <w:t>2, с. 31</w:t>
      </w:r>
      <w:r w:rsidR="00340B47" w:rsidRPr="00340B47">
        <w:rPr>
          <w:szCs w:val="28"/>
        </w:rPr>
        <w:t>]</w:t>
      </w:r>
      <w:r w:rsidR="00340B47">
        <w:rPr>
          <w:szCs w:val="28"/>
        </w:rPr>
        <w:t xml:space="preserve"> Также социал-демократические партии высказались в пользу заключения соглашения о запрещении химического и бактериологического оружия и средств уничтожения окружающей среды и за всеобщее разоружение.</w:t>
      </w:r>
    </w:p>
    <w:p w14:paraId="31A80C23" w14:textId="5559F309" w:rsidR="00BA5329" w:rsidRDefault="00BA5329" w:rsidP="004C2CA5">
      <w:pPr>
        <w:ind w:left="680" w:right="680"/>
        <w:jc w:val="both"/>
        <w:rPr>
          <w:szCs w:val="28"/>
        </w:rPr>
      </w:pPr>
      <w:r>
        <w:rPr>
          <w:szCs w:val="28"/>
        </w:rPr>
        <w:t xml:space="preserve">Относясь к политикам-реалистам, лидеры западноевропейского социал-демократического движения в период разрядки отдавали себе отчёт в том, что очень многое зависит от прогресса в переговорном процессе между двумя сверхдержавами – СССР и США. Социнтерн и ведущие левоцентристские партии «Старого Света» энергично поддерживали на протяжении всех 1970х гг. советско-американские договорённости по стратегической проблематике. Как отмечал, в частности, в 1973 г. В. Брандт, «то, что обе мировые державы, обладающие наиболее мощными средствами уничтожения, заключили недавно соглашение… свидетельствует о том, что эту «пляску смерти» намерены предотвратить». </w:t>
      </w:r>
      <w:r w:rsidRPr="00BA5329">
        <w:rPr>
          <w:szCs w:val="28"/>
        </w:rPr>
        <w:t>[</w:t>
      </w:r>
      <w:r>
        <w:rPr>
          <w:szCs w:val="28"/>
        </w:rPr>
        <w:t>7, с. 387</w:t>
      </w:r>
      <w:r w:rsidRPr="00BA5329">
        <w:rPr>
          <w:szCs w:val="28"/>
        </w:rPr>
        <w:t>]</w:t>
      </w:r>
      <w:r>
        <w:rPr>
          <w:szCs w:val="28"/>
        </w:rPr>
        <w:t xml:space="preserve"> Также В. Брандт указывал на то, что «это соглашение между СССР и США ориентируется на отказ от применения силы и на признание реальностей». </w:t>
      </w:r>
      <w:r w:rsidRPr="00BA5329">
        <w:rPr>
          <w:szCs w:val="28"/>
        </w:rPr>
        <w:t>[</w:t>
      </w:r>
      <w:r>
        <w:rPr>
          <w:szCs w:val="28"/>
        </w:rPr>
        <w:t>7, с. 387</w:t>
      </w:r>
      <w:r w:rsidRPr="00BA5329">
        <w:rPr>
          <w:szCs w:val="28"/>
        </w:rPr>
        <w:t>]</w:t>
      </w:r>
      <w:r>
        <w:rPr>
          <w:szCs w:val="28"/>
        </w:rPr>
        <w:t xml:space="preserve"> С точки зрения СДПГ и других европейских левоцентристских партий, «альтерн</w:t>
      </w:r>
      <w:r w:rsidR="00534006">
        <w:rPr>
          <w:szCs w:val="28"/>
        </w:rPr>
        <w:t>а</w:t>
      </w:r>
      <w:r>
        <w:rPr>
          <w:szCs w:val="28"/>
        </w:rPr>
        <w:t>тивой» советско-американским договорённостям</w:t>
      </w:r>
      <w:r w:rsidR="00534006">
        <w:rPr>
          <w:szCs w:val="28"/>
        </w:rPr>
        <w:t xml:space="preserve"> могла бы стать перспектива смертоносной глобальной термоядерной войны.</w:t>
      </w:r>
    </w:p>
    <w:p w14:paraId="2BCF8BFD" w14:textId="76CD94C8" w:rsidR="00534006" w:rsidRDefault="00534006" w:rsidP="004C2CA5">
      <w:pPr>
        <w:ind w:left="680" w:right="680"/>
        <w:jc w:val="both"/>
        <w:rPr>
          <w:i/>
          <w:szCs w:val="28"/>
        </w:rPr>
      </w:pPr>
      <w:r>
        <w:rPr>
          <w:szCs w:val="28"/>
        </w:rPr>
        <w:t xml:space="preserve">                     </w:t>
      </w:r>
      <w:r>
        <w:rPr>
          <w:i/>
          <w:szCs w:val="28"/>
        </w:rPr>
        <w:t xml:space="preserve">Отношение к США: между </w:t>
      </w:r>
      <w:proofErr w:type="spellStart"/>
      <w:r>
        <w:rPr>
          <w:i/>
          <w:szCs w:val="28"/>
        </w:rPr>
        <w:t>атлантизмом</w:t>
      </w:r>
      <w:proofErr w:type="spellEnd"/>
      <w:r>
        <w:rPr>
          <w:i/>
          <w:szCs w:val="28"/>
        </w:rPr>
        <w:t xml:space="preserve"> и критикой</w:t>
      </w:r>
    </w:p>
    <w:p w14:paraId="47D1A7CE" w14:textId="6FFEEF1E" w:rsidR="00534006" w:rsidRDefault="00534006" w:rsidP="004C2CA5">
      <w:pPr>
        <w:ind w:left="680" w:right="680"/>
        <w:jc w:val="both"/>
        <w:rPr>
          <w:szCs w:val="28"/>
        </w:rPr>
      </w:pPr>
      <w:r>
        <w:rPr>
          <w:szCs w:val="28"/>
        </w:rPr>
        <w:t>В период разрядки, безусловно, можно говорить об эволюции подходов западноевропейской социал-демократии в отношении «американского фактора» в международных отношениях.</w:t>
      </w:r>
      <w:r w:rsidR="0078722F" w:rsidRPr="0078722F">
        <w:rPr>
          <w:szCs w:val="28"/>
        </w:rPr>
        <w:t xml:space="preserve"> </w:t>
      </w:r>
      <w:r w:rsidR="0078722F">
        <w:rPr>
          <w:szCs w:val="28"/>
        </w:rPr>
        <w:t xml:space="preserve">Хорошо известно, что социал-демократическое движение ведущих западноевропейских стран после Второй </w:t>
      </w:r>
      <w:r w:rsidR="0078722F">
        <w:rPr>
          <w:szCs w:val="28"/>
        </w:rPr>
        <w:lastRenderedPageBreak/>
        <w:t xml:space="preserve">мировой войны чётко приняло </w:t>
      </w:r>
      <w:proofErr w:type="spellStart"/>
      <w:r w:rsidR="0078722F">
        <w:rPr>
          <w:szCs w:val="28"/>
        </w:rPr>
        <w:t>атлантистские</w:t>
      </w:r>
      <w:proofErr w:type="spellEnd"/>
      <w:r w:rsidR="0078722F">
        <w:rPr>
          <w:szCs w:val="28"/>
        </w:rPr>
        <w:t xml:space="preserve"> обязательства, поддержав участие своих государств в Организации Североатлантического Договора – НАТО. В то же время, социал-демократы Финляндии, Швеции, австрийские социалисты сделали выбор в пользу нейтралитета. Иными словами, в европейском социалистическом движении к началу разрядки не было однозначного отношения к НАТО и Соединённым Штатам.</w:t>
      </w:r>
    </w:p>
    <w:p w14:paraId="222845D1" w14:textId="4E16E14C" w:rsidR="0078722F" w:rsidRPr="00CA6DC2" w:rsidRDefault="0078722F" w:rsidP="004C2CA5">
      <w:pPr>
        <w:ind w:left="680" w:right="680"/>
        <w:jc w:val="both"/>
        <w:rPr>
          <w:szCs w:val="28"/>
        </w:rPr>
      </w:pPr>
      <w:r>
        <w:rPr>
          <w:szCs w:val="28"/>
        </w:rPr>
        <w:t>Но всё же и в годы разрядки ведущие круги европейской социал-демократии не ставили под вопрос союзнические обязательства своих государств к НАТО и США. Как отмечал, в частности, В. Брандт, «нельзя разделить Европу и Америку. Они нужны друг другу для уверенности в себе, как равноправные партнёры. Наша дружба нужна Соединённым Штатам</w:t>
      </w:r>
      <w:r w:rsidR="00CA6DC2">
        <w:rPr>
          <w:szCs w:val="28"/>
        </w:rPr>
        <w:t xml:space="preserve"> тем более, чем тяжелее этой великой стране нести своё бремя.» </w:t>
      </w:r>
      <w:r w:rsidR="00CA6DC2" w:rsidRPr="00CA6DC2">
        <w:rPr>
          <w:szCs w:val="28"/>
        </w:rPr>
        <w:t>[</w:t>
      </w:r>
      <w:r w:rsidR="00CA6DC2">
        <w:rPr>
          <w:szCs w:val="28"/>
        </w:rPr>
        <w:t>7, с. 380</w:t>
      </w:r>
      <w:proofErr w:type="gramStart"/>
      <w:r w:rsidR="00CA6DC2" w:rsidRPr="00CA6DC2">
        <w:rPr>
          <w:szCs w:val="28"/>
        </w:rPr>
        <w:t>]</w:t>
      </w:r>
      <w:r w:rsidR="00CA6DC2">
        <w:rPr>
          <w:szCs w:val="28"/>
        </w:rPr>
        <w:t xml:space="preserve"> Кроме того</w:t>
      </w:r>
      <w:proofErr w:type="gramEnd"/>
      <w:r w:rsidR="00CA6DC2">
        <w:rPr>
          <w:szCs w:val="28"/>
        </w:rPr>
        <w:t xml:space="preserve">, В. Брандт заявлял: «… необходимо ещё раз подчеркнуть, насколько нереалистичным была бы германская политика в наше время без закрепления в Атлантическом союзе». </w:t>
      </w:r>
      <w:r w:rsidR="00CA6DC2" w:rsidRPr="00CA6DC2">
        <w:rPr>
          <w:szCs w:val="28"/>
        </w:rPr>
        <w:t>[</w:t>
      </w:r>
      <w:r w:rsidR="00CA6DC2">
        <w:rPr>
          <w:szCs w:val="28"/>
        </w:rPr>
        <w:t>7, с. 230</w:t>
      </w:r>
      <w:r w:rsidR="00CA6DC2" w:rsidRPr="00CA6DC2">
        <w:rPr>
          <w:szCs w:val="28"/>
        </w:rPr>
        <w:t>]</w:t>
      </w:r>
      <w:r w:rsidR="00CA6DC2">
        <w:rPr>
          <w:szCs w:val="28"/>
        </w:rPr>
        <w:t xml:space="preserve"> В свою очередь, итальянские социалисты в 1970-е гг. проводили откровенно прозападный курс, «стремясь к </w:t>
      </w:r>
      <w:proofErr w:type="gramStart"/>
      <w:r w:rsidR="00CA6DC2">
        <w:rPr>
          <w:szCs w:val="28"/>
        </w:rPr>
        <w:t>сотрудничеству  США</w:t>
      </w:r>
      <w:proofErr w:type="gramEnd"/>
      <w:r w:rsidR="00CA6DC2">
        <w:rPr>
          <w:szCs w:val="28"/>
        </w:rPr>
        <w:t xml:space="preserve">, и безоговорочно поддерживали НАТО». </w:t>
      </w:r>
      <w:r w:rsidR="00CA6DC2" w:rsidRPr="00CA6DC2">
        <w:rPr>
          <w:szCs w:val="28"/>
        </w:rPr>
        <w:t>[</w:t>
      </w:r>
      <w:r w:rsidR="00CA6DC2">
        <w:rPr>
          <w:szCs w:val="28"/>
        </w:rPr>
        <w:t>4, С. 384</w:t>
      </w:r>
      <w:r w:rsidR="00CA6DC2" w:rsidRPr="00CA6DC2">
        <w:rPr>
          <w:szCs w:val="28"/>
        </w:rPr>
        <w:t>]</w:t>
      </w:r>
    </w:p>
    <w:p w14:paraId="5ECE0ED4" w14:textId="32401ACF" w:rsidR="00CA6DC2" w:rsidRDefault="00CA6DC2" w:rsidP="004C2CA5">
      <w:pPr>
        <w:ind w:left="680" w:right="680"/>
        <w:jc w:val="both"/>
        <w:rPr>
          <w:szCs w:val="28"/>
        </w:rPr>
      </w:pPr>
      <w:r>
        <w:rPr>
          <w:szCs w:val="28"/>
        </w:rPr>
        <w:t xml:space="preserve">Входившие в НАТО социалистические и социал-демократические партии высказывались в пользу сохранения на своей территории американских военных баз и за тесную кооперацию стран-членов альянса во внешнеполитической и дипломатической сферах. Вместе с тем, эти партии в годы разрядки также выступали за развитие сотрудничества между самими западноевропейскими странами в военно-политической сфере. </w:t>
      </w:r>
      <w:r w:rsidR="00A776A5">
        <w:rPr>
          <w:szCs w:val="28"/>
        </w:rPr>
        <w:t xml:space="preserve">Так, в выступлении во время присуждения ему Нобелевской премии мира В. Брандт сказал, что «никто не должен упускать из виду, что процесс западноевропейского объединения, в котором мы принимаем участие, сохраняет для нас приоритет». </w:t>
      </w:r>
      <w:r w:rsidR="00A776A5" w:rsidRPr="00DE14EB">
        <w:rPr>
          <w:szCs w:val="28"/>
        </w:rPr>
        <w:t>[</w:t>
      </w:r>
      <w:r w:rsidR="00A776A5">
        <w:rPr>
          <w:szCs w:val="28"/>
        </w:rPr>
        <w:t>7, с. 278</w:t>
      </w:r>
      <w:r w:rsidR="00A776A5" w:rsidRPr="00DE14EB">
        <w:rPr>
          <w:szCs w:val="28"/>
        </w:rPr>
        <w:t>]</w:t>
      </w:r>
    </w:p>
    <w:p w14:paraId="60513517" w14:textId="797D1735" w:rsidR="00DE14EB" w:rsidRPr="00795324" w:rsidRDefault="00DE14EB" w:rsidP="004C2CA5">
      <w:pPr>
        <w:ind w:left="680" w:right="680"/>
        <w:jc w:val="both"/>
        <w:rPr>
          <w:szCs w:val="28"/>
        </w:rPr>
      </w:pPr>
      <w:r>
        <w:rPr>
          <w:szCs w:val="28"/>
        </w:rPr>
        <w:t xml:space="preserve">В то же время, те, кто в период разрядки относился к левому направлению западноевропейского социалистического движения, всё более критично оценивали </w:t>
      </w:r>
      <w:proofErr w:type="spellStart"/>
      <w:r>
        <w:rPr>
          <w:szCs w:val="28"/>
        </w:rPr>
        <w:t>атлантизм</w:t>
      </w:r>
      <w:proofErr w:type="spellEnd"/>
      <w:r>
        <w:rPr>
          <w:szCs w:val="28"/>
        </w:rPr>
        <w:t xml:space="preserve"> и внешнюю политику США, в особенности в «Третьем мире». Представители этой тенденции считали, что как раз именно разрядка может дать возможность покончить с унизительной ориентацией на Вашингтон большинства западноевропейских стран. С точки зрения лидера французских социалистов в 1970-е гг. Франсуа Миттерана, вообще «военные союзы являются лишь пережитками «холодной войны» и стали средствами доминирования двух великих держав». </w:t>
      </w:r>
      <w:r w:rsidRPr="00795324">
        <w:rPr>
          <w:szCs w:val="28"/>
        </w:rPr>
        <w:t xml:space="preserve">[15, </w:t>
      </w:r>
      <w:r>
        <w:rPr>
          <w:szCs w:val="28"/>
          <w:lang w:val="en-US"/>
        </w:rPr>
        <w:t>p</w:t>
      </w:r>
      <w:r w:rsidRPr="00795324">
        <w:rPr>
          <w:szCs w:val="28"/>
        </w:rPr>
        <w:t>. 16]</w:t>
      </w:r>
    </w:p>
    <w:p w14:paraId="4EF0354E" w14:textId="56A1B81A" w:rsidR="00DE14EB" w:rsidRDefault="00DE14EB" w:rsidP="004C2CA5">
      <w:pPr>
        <w:ind w:left="680" w:right="680"/>
        <w:jc w:val="both"/>
        <w:rPr>
          <w:szCs w:val="28"/>
        </w:rPr>
      </w:pPr>
      <w:r>
        <w:rPr>
          <w:szCs w:val="28"/>
        </w:rPr>
        <w:t xml:space="preserve">Одновременно французские социалисты «весьма резко осуждали американский «экономический» империализм, гневно выступали против американской «колонизации» Западной Европы…» </w:t>
      </w:r>
      <w:r w:rsidRPr="00DE14EB">
        <w:rPr>
          <w:szCs w:val="28"/>
        </w:rPr>
        <w:t>[14</w:t>
      </w:r>
      <w:r>
        <w:rPr>
          <w:szCs w:val="28"/>
        </w:rPr>
        <w:t>, с. 73</w:t>
      </w:r>
      <w:r w:rsidRPr="00DE14EB">
        <w:rPr>
          <w:szCs w:val="28"/>
        </w:rPr>
        <w:t>]</w:t>
      </w:r>
      <w:r>
        <w:rPr>
          <w:szCs w:val="28"/>
        </w:rPr>
        <w:t xml:space="preserve"> Левые течения британского лейборизма и западногерманской социал-демократии выступали с критикой североамериканского военного присутствия в их странах и перевооружения </w:t>
      </w:r>
      <w:r w:rsidR="000279B7">
        <w:rPr>
          <w:szCs w:val="28"/>
        </w:rPr>
        <w:t xml:space="preserve">американского ядерного оружия. В целом, западноевропейская левая социал-демократия видела в </w:t>
      </w:r>
      <w:proofErr w:type="spellStart"/>
      <w:r w:rsidR="000279B7">
        <w:rPr>
          <w:szCs w:val="28"/>
        </w:rPr>
        <w:t>атлантистских</w:t>
      </w:r>
      <w:proofErr w:type="spellEnd"/>
      <w:r w:rsidR="000279B7">
        <w:rPr>
          <w:szCs w:val="28"/>
        </w:rPr>
        <w:t xml:space="preserve"> обязательствах своих стран элемент «</w:t>
      </w:r>
      <w:proofErr w:type="spellStart"/>
      <w:r w:rsidR="000279B7">
        <w:rPr>
          <w:szCs w:val="28"/>
        </w:rPr>
        <w:t>вассализации</w:t>
      </w:r>
      <w:proofErr w:type="spellEnd"/>
      <w:r w:rsidR="000279B7">
        <w:rPr>
          <w:szCs w:val="28"/>
        </w:rPr>
        <w:t>» Европы по отношению к США и, кроме того, считала, что сам по себе «фактор НАТО» не содействует успеху дела разрядки, а, наоборот, тормозит его.</w:t>
      </w:r>
      <w:r w:rsidR="00751675">
        <w:rPr>
          <w:szCs w:val="28"/>
        </w:rPr>
        <w:t xml:space="preserve"> </w:t>
      </w:r>
    </w:p>
    <w:p w14:paraId="1520B482" w14:textId="7FD2E9F1" w:rsidR="00751675" w:rsidRDefault="00751675" w:rsidP="004C2CA5">
      <w:pPr>
        <w:ind w:left="680" w:right="680"/>
        <w:jc w:val="both"/>
        <w:rPr>
          <w:i/>
          <w:szCs w:val="28"/>
        </w:rPr>
      </w:pPr>
      <w:r>
        <w:rPr>
          <w:szCs w:val="28"/>
        </w:rPr>
        <w:t xml:space="preserve">                                </w:t>
      </w:r>
      <w:r>
        <w:rPr>
          <w:i/>
          <w:szCs w:val="28"/>
        </w:rPr>
        <w:t>Восприятие восточноевропейского фактора</w:t>
      </w:r>
    </w:p>
    <w:p w14:paraId="6292B664" w14:textId="77777777" w:rsidR="00795324" w:rsidRDefault="00751675" w:rsidP="004C2CA5">
      <w:pPr>
        <w:ind w:left="680" w:right="680"/>
        <w:jc w:val="both"/>
        <w:rPr>
          <w:szCs w:val="28"/>
        </w:rPr>
      </w:pPr>
      <w:r>
        <w:rPr>
          <w:szCs w:val="28"/>
        </w:rPr>
        <w:t xml:space="preserve">Следует иметь в виду, что позитивное восприятие процесса разрядки в социал-демократическом движении Европы было связано в конце 1960-х – 1970-х гг. с заметным расширением контактов и диалога с правящими марксистско-ленинскими партиями в СССР и союзных Москве странами Восточной Европы. В частности, «в 1971-1975 годах КПСС 15 раз принимала у себя </w:t>
      </w:r>
      <w:r>
        <w:rPr>
          <w:szCs w:val="28"/>
        </w:rPr>
        <w:lastRenderedPageBreak/>
        <w:t xml:space="preserve">делегации различных социал-демократических партий». </w:t>
      </w:r>
      <w:r w:rsidRPr="00751675">
        <w:rPr>
          <w:szCs w:val="28"/>
        </w:rPr>
        <w:t>[2</w:t>
      </w:r>
      <w:r>
        <w:rPr>
          <w:szCs w:val="28"/>
        </w:rPr>
        <w:t>, с. 35</w:t>
      </w:r>
      <w:r w:rsidRPr="00751675">
        <w:rPr>
          <w:szCs w:val="28"/>
        </w:rPr>
        <w:t>]</w:t>
      </w:r>
      <w:r>
        <w:rPr>
          <w:szCs w:val="28"/>
        </w:rPr>
        <w:t xml:space="preserve"> Аналогичным образом развивались взаимоотношения европейской социал-демократии с находившимися у власти коммунистическими партиями Венгрии, Румынии, Югославии. Кстати, во многом активные межпартийные связи между СДПГ и Румынской коммунистической партией помогли тому, что в 1967 г., когда в западногерманском правительстве «большой коалиции» за внешнюю политику отвечал В. Брандт, занимавший в 1966-1969 гг. должности министра иностранных дел и вице-канцлера, </w:t>
      </w:r>
      <w:r w:rsidR="00DA3409">
        <w:rPr>
          <w:szCs w:val="28"/>
        </w:rPr>
        <w:t xml:space="preserve">ФРГ и Румыния установили дипломатические отношения. </w:t>
      </w:r>
      <w:r w:rsidR="00DA3409" w:rsidRPr="00795324">
        <w:rPr>
          <w:szCs w:val="28"/>
        </w:rPr>
        <w:t>[16</w:t>
      </w:r>
      <w:r w:rsidR="00795324" w:rsidRPr="004E4744">
        <w:rPr>
          <w:szCs w:val="28"/>
        </w:rPr>
        <w:t xml:space="preserve">, </w:t>
      </w:r>
      <w:r w:rsidR="00795324">
        <w:rPr>
          <w:szCs w:val="28"/>
          <w:lang w:val="en-US"/>
        </w:rPr>
        <w:t>p</w:t>
      </w:r>
      <w:r w:rsidR="00795324" w:rsidRPr="004E4744">
        <w:rPr>
          <w:szCs w:val="28"/>
        </w:rPr>
        <w:t>. 4</w:t>
      </w:r>
      <w:r w:rsidR="00DA3409" w:rsidRPr="00795324">
        <w:rPr>
          <w:szCs w:val="28"/>
        </w:rPr>
        <w:t>]</w:t>
      </w:r>
    </w:p>
    <w:p w14:paraId="5965BBEF" w14:textId="6DD7743C" w:rsidR="00751675" w:rsidRPr="004169FE" w:rsidRDefault="00795324" w:rsidP="004C2CA5">
      <w:pPr>
        <w:ind w:left="680" w:right="680"/>
        <w:jc w:val="both"/>
        <w:rPr>
          <w:szCs w:val="28"/>
        </w:rPr>
      </w:pPr>
      <w:r>
        <w:rPr>
          <w:szCs w:val="28"/>
        </w:rPr>
        <w:t xml:space="preserve">Если же говорить о дальнейшем подходе СДПГ, то </w:t>
      </w:r>
      <w:r w:rsidR="004E4744">
        <w:rPr>
          <w:szCs w:val="28"/>
        </w:rPr>
        <w:t>после 1969 г., когда в ФРГ было образовано социал-либеральное правительство во главе с В. Брандтом, то суть новой «восточной политики» в значительной степени заключалась как раз в установлении нормальных политических и экономических отношений между Западной Германией и восточноевропейским странами. В 1973 г., к примеру, были установлены дипломатические отношения ФРГ с Болгарией и Венгрией. Как отмечают отечественные историки Н. В. Павлов и А. А. Новиков, «все эти внешнеполитические шаги правительства ФРГ позволили установить прочные отношения с социалистическим содружеством в целом, наполнить конкретным содержанием политику разрядки международной напряжённости. Таким образом, «новая восточная политика» ФРГ образовала систему двухсторонних отношений со странами социалистического содружества в области политики, экономики и культуры</w:t>
      </w:r>
      <w:r w:rsidR="00751675">
        <w:rPr>
          <w:szCs w:val="28"/>
        </w:rPr>
        <w:t xml:space="preserve"> </w:t>
      </w:r>
      <w:r w:rsidR="004E4744">
        <w:rPr>
          <w:szCs w:val="28"/>
        </w:rPr>
        <w:t>на основе равноправия, добросос</w:t>
      </w:r>
      <w:r w:rsidR="008776BE">
        <w:rPr>
          <w:szCs w:val="28"/>
        </w:rPr>
        <w:t xml:space="preserve">едства и взаимного уважения…» </w:t>
      </w:r>
      <w:r w:rsidR="008776BE" w:rsidRPr="008776BE">
        <w:rPr>
          <w:szCs w:val="28"/>
        </w:rPr>
        <w:t>[</w:t>
      </w:r>
      <w:r w:rsidR="008776BE">
        <w:rPr>
          <w:szCs w:val="28"/>
        </w:rPr>
        <w:t>11, с. 185</w:t>
      </w:r>
      <w:r w:rsidR="008776BE" w:rsidRPr="008776BE">
        <w:rPr>
          <w:szCs w:val="28"/>
        </w:rPr>
        <w:t>]</w:t>
      </w:r>
      <w:r w:rsidR="008776BE">
        <w:rPr>
          <w:szCs w:val="28"/>
        </w:rPr>
        <w:t xml:space="preserve"> В известной степени можно сказать, что восточноевропейская политика западногерманского правительства при В. Брандте и Г. Шмидте служила примером и ориентиром для большей части правительственных левоцентристских партий западноевропейских стран в 70-е гг. ХХ в. Тот факт, что в годы разрядки международной напряжённости не только нейтральные Австрия, Швеция и Финляндия, но и находившиеся в НАТО западные страны, управлявшиеся социал-демократами, заметно расширили политически и экономические связи с государствами «восточного бока», не подлежит сомнению. При этом, как заявлял В. Брандт, «активную политику сосуществования нельзя строить ни на страхе, ни на уповании доверия…</w:t>
      </w:r>
      <w:r w:rsidR="00466C9A">
        <w:rPr>
          <w:szCs w:val="28"/>
        </w:rPr>
        <w:t xml:space="preserve"> Не</w:t>
      </w:r>
      <w:r w:rsidR="00A509FB">
        <w:rPr>
          <w:szCs w:val="28"/>
        </w:rPr>
        <w:t xml:space="preserve">обходимо отказаться от принципа, лишённого всякого воображения, а именно будто государства с различным социальным и политическим строем не могут существовать без серьёзных конфликтов». </w:t>
      </w:r>
      <w:r w:rsidR="00A509FB" w:rsidRPr="004169FE">
        <w:rPr>
          <w:szCs w:val="28"/>
        </w:rPr>
        <w:t>[</w:t>
      </w:r>
      <w:r w:rsidR="00A509FB">
        <w:rPr>
          <w:szCs w:val="28"/>
        </w:rPr>
        <w:t>7, с. 373</w:t>
      </w:r>
      <w:r w:rsidR="00A509FB" w:rsidRPr="004169FE">
        <w:rPr>
          <w:szCs w:val="28"/>
        </w:rPr>
        <w:t>]</w:t>
      </w:r>
    </w:p>
    <w:p w14:paraId="7D931D6D" w14:textId="09BAD9D2" w:rsidR="00A509FB" w:rsidRPr="004169FE" w:rsidRDefault="00A509FB" w:rsidP="004C2CA5">
      <w:pPr>
        <w:ind w:left="680" w:right="680"/>
        <w:jc w:val="both"/>
        <w:rPr>
          <w:szCs w:val="28"/>
        </w:rPr>
      </w:pPr>
      <w:r>
        <w:rPr>
          <w:szCs w:val="28"/>
        </w:rPr>
        <w:t xml:space="preserve">Следует также отметить, что в годы разрядки западноевропейская социал-демократия активно способствовала развитию политических и экономических связей своих стран с Советским Союзом. В этот период ФРГ прочно заняла место главного внешнеэкономического партнёра СССР среди капиталистических государств. Уважительно развивались отношения Советского Союза с Австрией и Швецией. Классическим примером мирного сосуществования выступали разносторонние советско-финские отношения. Французские социалисты в период разрядки выступали за расширение франко-советских отношений, утверждая, что в системе международных отношений СССР играет роль «фактора мира». </w:t>
      </w:r>
      <w:r w:rsidRPr="00A509FB">
        <w:rPr>
          <w:szCs w:val="28"/>
        </w:rPr>
        <w:t>[</w:t>
      </w:r>
      <w:r>
        <w:rPr>
          <w:szCs w:val="28"/>
        </w:rPr>
        <w:t>17, с. 152</w:t>
      </w:r>
      <w:r w:rsidRPr="00A509FB">
        <w:rPr>
          <w:szCs w:val="28"/>
        </w:rPr>
        <w:t>]</w:t>
      </w:r>
      <w:r>
        <w:rPr>
          <w:szCs w:val="28"/>
        </w:rPr>
        <w:t xml:space="preserve"> В первой половине 1970-х гг. Ф. Миттеран заявлял: «Историческая роль Леонида Брежнева в сохранении мира огромна… Такие замечательные усилия народа, который пятьдесят лет тому назад начал постепенную перестройку своей жизн</w:t>
      </w:r>
      <w:r w:rsidR="00BB33C2">
        <w:rPr>
          <w:szCs w:val="28"/>
        </w:rPr>
        <w:t xml:space="preserve">и, нас интересуют и волнуют». </w:t>
      </w:r>
      <w:r w:rsidR="00BB33C2" w:rsidRPr="004169FE">
        <w:rPr>
          <w:szCs w:val="28"/>
        </w:rPr>
        <w:t>[14</w:t>
      </w:r>
      <w:r w:rsidR="00BB33C2">
        <w:rPr>
          <w:szCs w:val="28"/>
        </w:rPr>
        <w:t>, с.</w:t>
      </w:r>
      <w:r w:rsidR="00BB33C2" w:rsidRPr="004169FE">
        <w:rPr>
          <w:szCs w:val="28"/>
        </w:rPr>
        <w:t xml:space="preserve"> 99]</w:t>
      </w:r>
    </w:p>
    <w:p w14:paraId="60430AA7" w14:textId="067743AA" w:rsidR="00BB33C2" w:rsidRPr="00835AAF" w:rsidRDefault="00BB33C2" w:rsidP="004C2CA5">
      <w:pPr>
        <w:ind w:left="680" w:right="680"/>
        <w:jc w:val="both"/>
        <w:rPr>
          <w:i/>
          <w:szCs w:val="28"/>
        </w:rPr>
      </w:pPr>
      <w:r w:rsidRPr="00835AAF">
        <w:rPr>
          <w:i/>
          <w:szCs w:val="28"/>
        </w:rPr>
        <w:t xml:space="preserve">                </w:t>
      </w:r>
      <w:r w:rsidR="00835AAF">
        <w:rPr>
          <w:i/>
          <w:szCs w:val="28"/>
        </w:rPr>
        <w:t xml:space="preserve">                         </w:t>
      </w:r>
      <w:r w:rsidRPr="00835AAF">
        <w:rPr>
          <w:i/>
          <w:szCs w:val="28"/>
        </w:rPr>
        <w:t xml:space="preserve">  Дело разрядки: вклад Социнтерна</w:t>
      </w:r>
    </w:p>
    <w:p w14:paraId="190102F6" w14:textId="5C9D3EA8" w:rsidR="00BB33C2" w:rsidRPr="00BB33C2" w:rsidRDefault="00BB33C2" w:rsidP="004C2CA5">
      <w:pPr>
        <w:ind w:left="680" w:right="680"/>
        <w:jc w:val="both"/>
        <w:rPr>
          <w:szCs w:val="28"/>
        </w:rPr>
      </w:pPr>
      <w:r>
        <w:rPr>
          <w:szCs w:val="28"/>
        </w:rPr>
        <w:lastRenderedPageBreak/>
        <w:t xml:space="preserve">В конце 1960-х – 1970-х гг. политическая интеграция в Европе ещё не достигла тех объёмов, что два-три десятилетия спустя, поэтому основными международными рамками деятельности западноевропейских левоцентристских партий продолжал выступать Социалистический Интернационал. Это касалось в том числе правительственных социалистических и социал-демократических партий, что подтверждает мысль В. Брандта: «Узловым моментом остаётся сотрудничество в «Интернационале» социал-демократических партий». </w:t>
      </w:r>
      <w:r w:rsidRPr="00BB33C2">
        <w:rPr>
          <w:szCs w:val="28"/>
        </w:rPr>
        <w:t>[</w:t>
      </w:r>
      <w:r>
        <w:rPr>
          <w:szCs w:val="28"/>
        </w:rPr>
        <w:t>7, с. 234</w:t>
      </w:r>
      <w:r w:rsidRPr="00BB33C2">
        <w:rPr>
          <w:szCs w:val="28"/>
        </w:rPr>
        <w:t>]</w:t>
      </w:r>
    </w:p>
    <w:p w14:paraId="42EB68C2" w14:textId="77777777" w:rsidR="00BF1B4C" w:rsidRDefault="00BB33C2" w:rsidP="004C2CA5">
      <w:pPr>
        <w:ind w:left="680" w:right="680"/>
        <w:jc w:val="both"/>
        <w:rPr>
          <w:szCs w:val="28"/>
        </w:rPr>
      </w:pPr>
      <w:r>
        <w:rPr>
          <w:szCs w:val="28"/>
        </w:rPr>
        <w:t>Надо указать, что ещё даже до наступления «эры разрядки» международное социал-демократическое движение, руководящее влияние в котором принадлежало именно европейским социалистам, однозначно высказалось в пользу сокращения напряжённости между сверхдержавами и за сокращение вооружения у НАТО и Варшавского Договора.</w:t>
      </w:r>
      <w:r w:rsidR="00BF1B4C">
        <w:rPr>
          <w:szCs w:val="28"/>
        </w:rPr>
        <w:t xml:space="preserve"> О главенствующей роли европейской социал-демократии в структуре Социнтерна свидетельствует, в частности, такой пример. На </w:t>
      </w:r>
      <w:r w:rsidR="00BF1B4C">
        <w:rPr>
          <w:szCs w:val="28"/>
          <w:lang w:val="en-US"/>
        </w:rPr>
        <w:t>XIII</w:t>
      </w:r>
      <w:r w:rsidR="00BF1B4C" w:rsidRPr="00BF1B4C">
        <w:rPr>
          <w:szCs w:val="28"/>
        </w:rPr>
        <w:t xml:space="preserve"> </w:t>
      </w:r>
      <w:r w:rsidR="00BF1B4C">
        <w:rPr>
          <w:szCs w:val="28"/>
        </w:rPr>
        <w:t xml:space="preserve">Конгрессе Интернационала, когда во главе международной организации был избран В. Брандт, одновременно Генеральным секретарём СИ был избран секретарь СДРПШ по иностранным делам </w:t>
      </w:r>
      <w:proofErr w:type="spellStart"/>
      <w:r w:rsidR="00BF1B4C">
        <w:rPr>
          <w:szCs w:val="28"/>
        </w:rPr>
        <w:t>Бернт</w:t>
      </w:r>
      <w:proofErr w:type="spellEnd"/>
      <w:r w:rsidR="00BF1B4C">
        <w:rPr>
          <w:szCs w:val="28"/>
        </w:rPr>
        <w:t xml:space="preserve"> </w:t>
      </w:r>
      <w:proofErr w:type="spellStart"/>
      <w:r w:rsidR="00BF1B4C">
        <w:rPr>
          <w:szCs w:val="28"/>
        </w:rPr>
        <w:t>Карлссон</w:t>
      </w:r>
      <w:proofErr w:type="spellEnd"/>
      <w:r w:rsidR="00BF1B4C">
        <w:rPr>
          <w:szCs w:val="28"/>
        </w:rPr>
        <w:t xml:space="preserve">, а в число 14 вице-президентов СИ вошли такие известные европейские политики, как Г. Вильсон, Б. </w:t>
      </w:r>
      <w:proofErr w:type="spellStart"/>
      <w:r w:rsidR="00BF1B4C">
        <w:rPr>
          <w:szCs w:val="28"/>
        </w:rPr>
        <w:t>Крайский</w:t>
      </w:r>
      <w:proofErr w:type="spellEnd"/>
      <w:r w:rsidR="00BF1B4C">
        <w:rPr>
          <w:szCs w:val="28"/>
        </w:rPr>
        <w:t xml:space="preserve">, Ф. Миттеран, У. Пальме. </w:t>
      </w:r>
      <w:r w:rsidR="00BF1B4C" w:rsidRPr="00BF1B4C">
        <w:rPr>
          <w:szCs w:val="28"/>
        </w:rPr>
        <w:t>[</w:t>
      </w:r>
      <w:r w:rsidR="00BF1B4C">
        <w:rPr>
          <w:szCs w:val="28"/>
        </w:rPr>
        <w:t>2, с. 20</w:t>
      </w:r>
      <w:r w:rsidR="00BF1B4C" w:rsidRPr="00BF1B4C">
        <w:rPr>
          <w:szCs w:val="28"/>
        </w:rPr>
        <w:t>]</w:t>
      </w:r>
      <w:r>
        <w:rPr>
          <w:szCs w:val="28"/>
        </w:rPr>
        <w:t xml:space="preserve"> </w:t>
      </w:r>
    </w:p>
    <w:p w14:paraId="11FA6A82" w14:textId="77777777" w:rsidR="004169FE" w:rsidRDefault="00BB33C2" w:rsidP="004C2CA5">
      <w:pPr>
        <w:ind w:left="680" w:right="680"/>
        <w:jc w:val="both"/>
        <w:rPr>
          <w:szCs w:val="28"/>
        </w:rPr>
      </w:pPr>
      <w:r>
        <w:rPr>
          <w:szCs w:val="28"/>
        </w:rPr>
        <w:t>Ещё в принято</w:t>
      </w:r>
      <w:r w:rsidR="00BF1B4C">
        <w:rPr>
          <w:szCs w:val="28"/>
        </w:rPr>
        <w:t>й</w:t>
      </w:r>
      <w:r>
        <w:rPr>
          <w:szCs w:val="28"/>
        </w:rPr>
        <w:t xml:space="preserve"> в Программной декларации СИ в 1962 г</w:t>
      </w:r>
      <w:r w:rsidR="00BF1B4C">
        <w:rPr>
          <w:szCs w:val="28"/>
        </w:rPr>
        <w:t xml:space="preserve">. говорилось о том, в противовес коммунистическим и консервативным силам, что «только социал-демократия стремится прекратить «холодную войну».» </w:t>
      </w:r>
      <w:r w:rsidR="00BF1B4C" w:rsidRPr="00BF1B4C">
        <w:rPr>
          <w:szCs w:val="28"/>
        </w:rPr>
        <w:t>[2</w:t>
      </w:r>
      <w:r w:rsidR="00BF1B4C">
        <w:rPr>
          <w:szCs w:val="28"/>
        </w:rPr>
        <w:t>, с. 20</w:t>
      </w:r>
      <w:r w:rsidR="004169FE" w:rsidRPr="004169FE">
        <w:rPr>
          <w:szCs w:val="28"/>
        </w:rPr>
        <w:t xml:space="preserve">] </w:t>
      </w:r>
      <w:r w:rsidR="004169FE">
        <w:rPr>
          <w:szCs w:val="28"/>
        </w:rPr>
        <w:t>В дальнейшем Социнтерн неоднократно подтверждал свою ориентацию в пользу отказа от войны как способа разрешения международных политических проблем.</w:t>
      </w:r>
    </w:p>
    <w:p w14:paraId="17799C29" w14:textId="6B34AD27" w:rsidR="00BB33C2" w:rsidRPr="00606C29" w:rsidRDefault="004169FE" w:rsidP="004C2CA5">
      <w:pPr>
        <w:ind w:left="680" w:right="680"/>
        <w:jc w:val="both"/>
        <w:rPr>
          <w:szCs w:val="28"/>
        </w:rPr>
      </w:pPr>
      <w:r>
        <w:rPr>
          <w:szCs w:val="28"/>
        </w:rPr>
        <w:t xml:space="preserve">Формулируя главные задачи Интернационала, В. Брандт в первую очередь выделял именно борьбу за мир: «Только наступление гарантированного мира может обеспечить человеку будущее». </w:t>
      </w:r>
      <w:r w:rsidRPr="004169FE">
        <w:rPr>
          <w:szCs w:val="28"/>
        </w:rPr>
        <w:t xml:space="preserve">[1, 1977, </w:t>
      </w:r>
      <w:r>
        <w:rPr>
          <w:szCs w:val="28"/>
        </w:rPr>
        <w:t>№</w:t>
      </w:r>
      <w:r w:rsidRPr="004169FE">
        <w:rPr>
          <w:szCs w:val="28"/>
        </w:rPr>
        <w:t xml:space="preserve">1, </w:t>
      </w:r>
      <w:r>
        <w:rPr>
          <w:szCs w:val="28"/>
          <w:lang w:val="en-US"/>
        </w:rPr>
        <w:t>p</w:t>
      </w:r>
      <w:r w:rsidRPr="004169FE">
        <w:rPr>
          <w:szCs w:val="28"/>
        </w:rPr>
        <w:t>. 7]</w:t>
      </w:r>
      <w:r w:rsidR="00BB33C2">
        <w:rPr>
          <w:szCs w:val="28"/>
        </w:rPr>
        <w:t xml:space="preserve"> </w:t>
      </w:r>
      <w:r>
        <w:rPr>
          <w:szCs w:val="28"/>
        </w:rPr>
        <w:t>В конце 1960-х – 1970-х гг. на своих конгрессах, заседаниях руководящих органов и специализированных комиссиях по различным аспектам международных отношений СИ выражал поддержку договорённостям между ведущими державами и военно-политическими альянсами, направленным на снижение градуса напряжённости на планете.</w:t>
      </w:r>
      <w:r w:rsidR="00F475E4">
        <w:rPr>
          <w:szCs w:val="28"/>
        </w:rPr>
        <w:t xml:space="preserve"> В первую очередь это касалось соглашений между сверхдержавами, подразумевавшим сокращение ядерного оружия. В частности, как указывалось в принятой на проходившем в 1972 г. вскоре после визита Ричарда Никсона в Советский Союз </w:t>
      </w:r>
      <w:r w:rsidR="00F475E4">
        <w:rPr>
          <w:szCs w:val="28"/>
          <w:lang w:val="en-US"/>
        </w:rPr>
        <w:t>XII</w:t>
      </w:r>
      <w:r w:rsidR="00F475E4" w:rsidRPr="00F475E4">
        <w:rPr>
          <w:szCs w:val="28"/>
        </w:rPr>
        <w:t xml:space="preserve"> </w:t>
      </w:r>
      <w:r w:rsidR="00F475E4">
        <w:rPr>
          <w:szCs w:val="28"/>
        </w:rPr>
        <w:t xml:space="preserve">Конгрессе Социнтерна резолюции, «встреча в Москве доказала решимость руководителей обеих держав избежать военной конфронтации, добиваться расширения взаимного сотрудничества в интересах мира и безопасности во всём мире». </w:t>
      </w:r>
      <w:r w:rsidR="00F475E4" w:rsidRPr="00606C29">
        <w:rPr>
          <w:szCs w:val="28"/>
        </w:rPr>
        <w:t>[</w:t>
      </w:r>
      <w:r w:rsidR="00FA755D">
        <w:rPr>
          <w:szCs w:val="28"/>
        </w:rPr>
        <w:t>18, с. 201</w:t>
      </w:r>
      <w:r w:rsidR="00F475E4" w:rsidRPr="00606C29">
        <w:rPr>
          <w:szCs w:val="28"/>
        </w:rPr>
        <w:t>]</w:t>
      </w:r>
    </w:p>
    <w:p w14:paraId="5EE39C64" w14:textId="78C9369E" w:rsidR="00FA755D" w:rsidRPr="00067AD0" w:rsidRDefault="00FA755D" w:rsidP="004C2CA5">
      <w:pPr>
        <w:ind w:left="680" w:right="680"/>
        <w:jc w:val="both"/>
        <w:rPr>
          <w:szCs w:val="28"/>
        </w:rPr>
      </w:pPr>
      <w:r>
        <w:rPr>
          <w:szCs w:val="28"/>
        </w:rPr>
        <w:t>Социнтерн в период разрядки выступал за мир не только в глобальном масштабе, но и в региональном контексте. В частности, это относилось к многочисленным «горячим точкам» на азиатском континенте. Как отмечал В. Бранд</w:t>
      </w:r>
      <w:r w:rsidR="003B207F">
        <w:rPr>
          <w:szCs w:val="28"/>
        </w:rPr>
        <w:t xml:space="preserve">т, «политика мира, солидарности и отказа от применения силы неделима. Вооружённый конфликт в Юго-Восточной Азии ещё не окончен, тлеющий конфликт на Ближнем Востоке ещё не урегулирован… Борьба за мир, борьба с нуждой требует от нас понимания того, что в нашем «единственном мире» будущее народов в конечном счёте неделимы». </w:t>
      </w:r>
      <w:r w:rsidR="003B207F" w:rsidRPr="00067AD0">
        <w:rPr>
          <w:szCs w:val="28"/>
        </w:rPr>
        <w:t>[</w:t>
      </w:r>
      <w:r w:rsidR="003B207F">
        <w:rPr>
          <w:szCs w:val="28"/>
        </w:rPr>
        <w:t>7, с. 392-393</w:t>
      </w:r>
      <w:r w:rsidR="003B207F" w:rsidRPr="00067AD0">
        <w:rPr>
          <w:szCs w:val="28"/>
        </w:rPr>
        <w:t>]</w:t>
      </w:r>
    </w:p>
    <w:p w14:paraId="2EDC05E5" w14:textId="080FA646" w:rsidR="003B207F" w:rsidRPr="003B207F" w:rsidRDefault="003B207F" w:rsidP="004C2CA5">
      <w:pPr>
        <w:ind w:left="680" w:right="680"/>
        <w:jc w:val="both"/>
        <w:rPr>
          <w:i/>
          <w:szCs w:val="28"/>
        </w:rPr>
      </w:pPr>
      <w:r>
        <w:rPr>
          <w:szCs w:val="28"/>
        </w:rPr>
        <w:t xml:space="preserve">                 </w:t>
      </w:r>
      <w:r>
        <w:rPr>
          <w:i/>
          <w:szCs w:val="28"/>
        </w:rPr>
        <w:t>«Сумерки» разрядки – снижение влияния социал-демократии</w:t>
      </w:r>
    </w:p>
    <w:p w14:paraId="7CBFF1AA" w14:textId="57E1C96E" w:rsidR="00751675" w:rsidRDefault="00751675" w:rsidP="004C2CA5">
      <w:pPr>
        <w:ind w:left="680" w:right="680"/>
        <w:jc w:val="both"/>
        <w:rPr>
          <w:szCs w:val="28"/>
        </w:rPr>
      </w:pPr>
      <w:r>
        <w:rPr>
          <w:szCs w:val="28"/>
        </w:rPr>
        <w:lastRenderedPageBreak/>
        <w:t xml:space="preserve"> </w:t>
      </w:r>
      <w:r w:rsidR="003B207F">
        <w:rPr>
          <w:szCs w:val="28"/>
        </w:rPr>
        <w:t>Если апогей и зенит разрядки в политическом отношении были временем наступления социал-демократии в Западной Европы, её ослабление и кризис оказались в историческом плане соединены с подъёмом правых сил и наступлением «</w:t>
      </w:r>
      <w:proofErr w:type="spellStart"/>
      <w:r w:rsidR="003B207F">
        <w:rPr>
          <w:szCs w:val="28"/>
        </w:rPr>
        <w:t>неоконсервативной</w:t>
      </w:r>
      <w:proofErr w:type="spellEnd"/>
      <w:r w:rsidR="003B207F">
        <w:rPr>
          <w:szCs w:val="28"/>
        </w:rPr>
        <w:t xml:space="preserve"> революции» на Западе на рубеже 1970-х и 1980-х гг.</w:t>
      </w:r>
      <w:r w:rsidR="00067AD0">
        <w:rPr>
          <w:szCs w:val="28"/>
        </w:rPr>
        <w:t xml:space="preserve"> Таким образом, «сумерки разрядки», на деле, привели для большей части Западной Европы к поправению общественно-политической жизни.</w:t>
      </w:r>
    </w:p>
    <w:p w14:paraId="4CAE7769" w14:textId="2702E1DF" w:rsidR="00E311AF" w:rsidRPr="000F2751" w:rsidRDefault="00067AD0" w:rsidP="004C2CA5">
      <w:pPr>
        <w:ind w:left="680" w:right="680"/>
        <w:jc w:val="both"/>
        <w:rPr>
          <w:szCs w:val="28"/>
        </w:rPr>
      </w:pPr>
      <w:r>
        <w:rPr>
          <w:szCs w:val="28"/>
        </w:rPr>
        <w:t xml:space="preserve">Но политическое отступление социал-демократии было связано не только с их внутриполитическими ошибками и самим контекстом «заморозков» в системе международных отношений. Оно произошло отчасти и потому, что многие левоцентристские партии сами по себе были не готовы сопротивляться новой геополитической ситуации. В конце 1970-х гг. «иллюзии, питаемые социал-демократами на шансы разоружения и совместной безопасности, основанной на сотрудничестве между партнёрами и противниками, размываются, и приоритет отдаётся поддержанию военного равновесия, если не его восстановлению». </w:t>
      </w:r>
      <w:r w:rsidRPr="00DE0EAA">
        <w:rPr>
          <w:szCs w:val="28"/>
        </w:rPr>
        <w:t xml:space="preserve">[19, </w:t>
      </w:r>
      <w:r>
        <w:rPr>
          <w:szCs w:val="28"/>
          <w:lang w:val="en-US"/>
        </w:rPr>
        <w:t>p</w:t>
      </w:r>
      <w:r w:rsidRPr="00DE0EAA">
        <w:rPr>
          <w:szCs w:val="28"/>
        </w:rPr>
        <w:t>. 755]</w:t>
      </w:r>
      <w:r w:rsidR="00DE0EAA" w:rsidRPr="00DE0EAA">
        <w:rPr>
          <w:szCs w:val="28"/>
        </w:rPr>
        <w:t xml:space="preserve"> </w:t>
      </w:r>
      <w:r w:rsidR="00DE0EAA">
        <w:rPr>
          <w:szCs w:val="28"/>
        </w:rPr>
        <w:t xml:space="preserve">В конце 70-х гг. ХХ в. социал-демократические лидеры в Западной Европе вообще уделяли проблематики равновесия в Европе первостепенное внимание. Так, в правительственном заявлении в 1980 г. Г. Шмидт заявил: «Без равновесия в мире не может быть мира. Мы можем чувствовать себя в безопасности; потому что Атлантический альянс обеспечивает равновесие, ради которого был положен на чашу весов Запада весь наш политический вес». </w:t>
      </w:r>
      <w:r w:rsidR="00DE0EAA" w:rsidRPr="000F2751">
        <w:rPr>
          <w:szCs w:val="28"/>
        </w:rPr>
        <w:t>[</w:t>
      </w:r>
      <w:r w:rsidR="00E311AF">
        <w:rPr>
          <w:szCs w:val="28"/>
        </w:rPr>
        <w:t>11, с. 241</w:t>
      </w:r>
      <w:r w:rsidR="00E311AF" w:rsidRPr="000F2751">
        <w:rPr>
          <w:szCs w:val="28"/>
        </w:rPr>
        <w:t>]</w:t>
      </w:r>
    </w:p>
    <w:p w14:paraId="589F8643" w14:textId="77777777" w:rsidR="00606C29" w:rsidRDefault="00E311AF" w:rsidP="004C2CA5">
      <w:pPr>
        <w:ind w:left="680" w:right="680"/>
        <w:jc w:val="both"/>
        <w:rPr>
          <w:szCs w:val="28"/>
        </w:rPr>
      </w:pPr>
      <w:r>
        <w:rPr>
          <w:szCs w:val="28"/>
        </w:rPr>
        <w:t xml:space="preserve">Следует указать на то, что ещё до наступления новых «заморозок» в международных отношениях наиболее дальновидные представители европейского социал-демократического движения выражали опасения в связи с возможным изменением международного климата. Так, </w:t>
      </w:r>
      <w:r w:rsidR="00424FAC">
        <w:rPr>
          <w:szCs w:val="28"/>
        </w:rPr>
        <w:t xml:space="preserve">в речи на </w:t>
      </w:r>
      <w:r w:rsidR="00424FAC">
        <w:rPr>
          <w:szCs w:val="28"/>
          <w:lang w:val="en-US"/>
        </w:rPr>
        <w:t>XIII</w:t>
      </w:r>
      <w:r w:rsidR="00424FAC" w:rsidRPr="00424FAC">
        <w:rPr>
          <w:szCs w:val="28"/>
        </w:rPr>
        <w:t xml:space="preserve"> </w:t>
      </w:r>
      <w:r w:rsidR="00424FAC">
        <w:rPr>
          <w:szCs w:val="28"/>
        </w:rPr>
        <w:t xml:space="preserve">Конгрессе СИ К. </w:t>
      </w:r>
      <w:proofErr w:type="spellStart"/>
      <w:r w:rsidR="00424FAC">
        <w:rPr>
          <w:szCs w:val="28"/>
        </w:rPr>
        <w:t>Сорса</w:t>
      </w:r>
      <w:proofErr w:type="spellEnd"/>
      <w:r w:rsidR="00424FAC">
        <w:rPr>
          <w:szCs w:val="28"/>
        </w:rPr>
        <w:t xml:space="preserve"> предупреждал: «Существует опасность, что благоприятное развитие международных отношений начнёт изменяться к худшему, если политическая разрядка не будет сопровождаться параллельным развитием в военной сфере». </w:t>
      </w:r>
      <w:r w:rsidR="00424FAC" w:rsidRPr="00424FAC">
        <w:rPr>
          <w:szCs w:val="28"/>
        </w:rPr>
        <w:t xml:space="preserve">[1, 1977, </w:t>
      </w:r>
      <w:r w:rsidR="00424FAC">
        <w:rPr>
          <w:szCs w:val="28"/>
        </w:rPr>
        <w:t>№</w:t>
      </w:r>
      <w:r w:rsidR="00424FAC" w:rsidRPr="00424FAC">
        <w:rPr>
          <w:szCs w:val="28"/>
        </w:rPr>
        <w:t xml:space="preserve">1, </w:t>
      </w:r>
      <w:r w:rsidR="00424FAC">
        <w:rPr>
          <w:szCs w:val="28"/>
          <w:lang w:val="en-US"/>
        </w:rPr>
        <w:t>p</w:t>
      </w:r>
      <w:r w:rsidR="00424FAC" w:rsidRPr="00424FAC">
        <w:rPr>
          <w:szCs w:val="28"/>
        </w:rPr>
        <w:t>. 17</w:t>
      </w:r>
      <w:proofErr w:type="gramStart"/>
      <w:r w:rsidR="00424FAC" w:rsidRPr="00424FAC">
        <w:rPr>
          <w:szCs w:val="28"/>
        </w:rPr>
        <w:t xml:space="preserve">] </w:t>
      </w:r>
      <w:r w:rsidR="00424FAC">
        <w:rPr>
          <w:szCs w:val="28"/>
        </w:rPr>
        <w:t>К сожалению</w:t>
      </w:r>
      <w:proofErr w:type="gramEnd"/>
      <w:r w:rsidR="00424FAC">
        <w:rPr>
          <w:szCs w:val="28"/>
        </w:rPr>
        <w:t>, дальнейшая эволюция ситуация подтвердила мысль финского политика.</w:t>
      </w:r>
    </w:p>
    <w:p w14:paraId="349FE60E" w14:textId="331DE114" w:rsidR="00E311AF" w:rsidRDefault="00606C29" w:rsidP="004C2CA5">
      <w:pPr>
        <w:ind w:left="680" w:right="680"/>
        <w:jc w:val="both"/>
        <w:rPr>
          <w:szCs w:val="28"/>
        </w:rPr>
      </w:pPr>
      <w:r>
        <w:rPr>
          <w:szCs w:val="28"/>
        </w:rPr>
        <w:t xml:space="preserve">Во второй половине 1970-х гг., в условиях нового витка гонки вооружения, правительства Великобритании и Западной Германии были вынуждены, в той или иной степени, подключаться к данному процессу. В контексте данной ситуации правительство ФРГ при Г. Шмидте «было вынуждено одобрить модернизацию ядерного оружия на европейском театре; решение, которое вызвало в других европейских социалистических партиях более или менее крупные сомнения.» </w:t>
      </w:r>
      <w:r w:rsidRPr="00606C29">
        <w:rPr>
          <w:szCs w:val="28"/>
        </w:rPr>
        <w:t xml:space="preserve">[19, </w:t>
      </w:r>
      <w:r>
        <w:rPr>
          <w:szCs w:val="28"/>
          <w:lang w:val="en-US"/>
        </w:rPr>
        <w:t>p</w:t>
      </w:r>
      <w:r w:rsidRPr="00606C29">
        <w:rPr>
          <w:szCs w:val="28"/>
        </w:rPr>
        <w:t>. 755]</w:t>
      </w:r>
      <w:r w:rsidR="00424FAC">
        <w:rPr>
          <w:szCs w:val="28"/>
        </w:rPr>
        <w:t xml:space="preserve"> </w:t>
      </w:r>
    </w:p>
    <w:p w14:paraId="1C507E5B" w14:textId="15A99AE1" w:rsidR="00606C29" w:rsidRPr="00770650" w:rsidRDefault="00606C29" w:rsidP="004C2CA5">
      <w:pPr>
        <w:ind w:left="680" w:right="680"/>
        <w:jc w:val="both"/>
        <w:rPr>
          <w:szCs w:val="28"/>
        </w:rPr>
      </w:pPr>
      <w:r>
        <w:rPr>
          <w:szCs w:val="28"/>
        </w:rPr>
        <w:t xml:space="preserve">В значительной степени, во внешнеполитической линии многих социал-демократических партий в европейских странах в конце 1970-х гг. усилились антисоветские тенденции. В частности, во конце 1970-х гг. французская соцпартия «в резких тонах осудила гонения на диссидентов (в </w:t>
      </w:r>
      <w:proofErr w:type="gramStart"/>
      <w:r>
        <w:rPr>
          <w:szCs w:val="28"/>
        </w:rPr>
        <w:t>частности,  Ф.</w:t>
      </w:r>
      <w:proofErr w:type="gramEnd"/>
      <w:r>
        <w:rPr>
          <w:szCs w:val="28"/>
        </w:rPr>
        <w:t xml:space="preserve"> Миттеран лично требовал положить конец преследованиям академика А. Сахарова), она без оговорок осудила советское вторжение в Афганистан». </w:t>
      </w:r>
      <w:r w:rsidRPr="00EE26A8">
        <w:rPr>
          <w:szCs w:val="28"/>
        </w:rPr>
        <w:t>[</w:t>
      </w:r>
      <w:r w:rsidR="00EE26A8" w:rsidRPr="00EE26A8">
        <w:rPr>
          <w:szCs w:val="28"/>
        </w:rPr>
        <w:t>14</w:t>
      </w:r>
      <w:r w:rsidR="00EE26A8">
        <w:rPr>
          <w:szCs w:val="28"/>
        </w:rPr>
        <w:t>, с. 101</w:t>
      </w:r>
      <w:r w:rsidRPr="00EE26A8">
        <w:rPr>
          <w:szCs w:val="28"/>
        </w:rPr>
        <w:t>]</w:t>
      </w:r>
      <w:r w:rsidR="00EE26A8">
        <w:rPr>
          <w:szCs w:val="28"/>
        </w:rPr>
        <w:t xml:space="preserve"> При этом внутри французской СП осознавали, что «развитие мирового кризиса делает Южную Европу слабым звеном в цепи империалистических стран». </w:t>
      </w:r>
      <w:r w:rsidR="00EE26A8" w:rsidRPr="00770650">
        <w:rPr>
          <w:szCs w:val="28"/>
        </w:rPr>
        <w:t xml:space="preserve">[20, </w:t>
      </w:r>
      <w:r w:rsidR="00EE26A8">
        <w:rPr>
          <w:szCs w:val="28"/>
          <w:lang w:val="en-US"/>
        </w:rPr>
        <w:t>p</w:t>
      </w:r>
      <w:r w:rsidR="00EE26A8" w:rsidRPr="00770650">
        <w:rPr>
          <w:szCs w:val="28"/>
        </w:rPr>
        <w:t>. 167]</w:t>
      </w:r>
    </w:p>
    <w:p w14:paraId="26A774AB" w14:textId="1D442DBC" w:rsidR="00EE26A8" w:rsidRDefault="00EE26A8" w:rsidP="004C2CA5">
      <w:pPr>
        <w:ind w:left="680" w:right="680"/>
        <w:jc w:val="both"/>
        <w:rPr>
          <w:i/>
          <w:szCs w:val="28"/>
        </w:rPr>
      </w:pPr>
      <w:r w:rsidRPr="00770650">
        <w:rPr>
          <w:szCs w:val="28"/>
        </w:rPr>
        <w:t xml:space="preserve">                                            </w:t>
      </w:r>
      <w:r>
        <w:rPr>
          <w:i/>
          <w:szCs w:val="28"/>
        </w:rPr>
        <w:t>Заключение</w:t>
      </w:r>
    </w:p>
    <w:p w14:paraId="5B9B3F37" w14:textId="0B6F9B46" w:rsidR="00EE26A8" w:rsidRDefault="00EE26A8" w:rsidP="004C2CA5">
      <w:pPr>
        <w:ind w:left="680" w:right="680"/>
        <w:jc w:val="both"/>
        <w:rPr>
          <w:szCs w:val="28"/>
        </w:rPr>
      </w:pPr>
      <w:r>
        <w:rPr>
          <w:szCs w:val="28"/>
        </w:rPr>
        <w:t xml:space="preserve">В ходе работы над данной научной статьёй автор пришёл к различным выводам, нашедшим отражение в рамках этого материала. Социал-демократические и социалистические партии в странах Европы к началу процесса разрядки международной напряжённости играли внушительную политическую роль и в большинстве случаев в политико-электоральном плане </w:t>
      </w:r>
      <w:r>
        <w:rPr>
          <w:szCs w:val="28"/>
        </w:rPr>
        <w:lastRenderedPageBreak/>
        <w:t xml:space="preserve">в конце 1960-х – середине 1970-х гг. выиграли от развития разрядки. Как международное социалистическое движение в целом, так и ведущие левоцентристские партии «Старого Света» выступали в поддержку разрядки и, находясь у власти, вносили реальный позитивный вклад в её развитие. Прежде всего это относится к деятельности западногерманских социал-демократов, </w:t>
      </w:r>
      <w:r w:rsidR="009A4D47">
        <w:rPr>
          <w:szCs w:val="28"/>
        </w:rPr>
        <w:t>социал-демократии североевропейских стран, австрийских социалистов. Яркий персональный вклад в успех процесса разрядки внесли многие видные лидеры западноевропейской социал-демократии 1970-х гг.; прежде всего это относится к имени В. Брандта. Европейское социалистическое движение в целом и возглавляемые социал-демократами национальные правительства сыграли знаковую роль в деле подготовки и проведения СБСЕ и подписания в Хельсинки в 1975 г. Заключительного Акта. Наглядным примером, показывающим вклад европейской социал-демократии в разрядку международной напряжённости</w:t>
      </w:r>
      <w:r w:rsidR="00733238">
        <w:rPr>
          <w:szCs w:val="28"/>
        </w:rPr>
        <w:t>, можно назвать действия западногерманского правительства, возглавляемого В. Брандтом, при осуществлении им «новой восточной политики»,</w:t>
      </w:r>
      <w:r w:rsidR="000C6ABB">
        <w:rPr>
          <w:szCs w:val="28"/>
        </w:rPr>
        <w:t xml:space="preserve"> что выразилось в признании послевоенных реалий и урегулировании взаимоотношений с восточноевропейскими государствами.</w:t>
      </w:r>
    </w:p>
    <w:p w14:paraId="0422F855" w14:textId="46AEC7ED" w:rsidR="004C2CA5" w:rsidRPr="00AF2A42" w:rsidRDefault="000C6ABB" w:rsidP="004C2CA5">
      <w:pPr>
        <w:ind w:left="680" w:right="680"/>
        <w:jc w:val="both"/>
        <w:rPr>
          <w:szCs w:val="28"/>
        </w:rPr>
      </w:pPr>
      <w:r>
        <w:rPr>
          <w:szCs w:val="28"/>
        </w:rPr>
        <w:t xml:space="preserve">Для европейской социал-демократии в период разрядки была характерна линия на поддержку разоружения и уменьшения запасов оружия массового уничтожения. Настрой на конструктивные отношения с СССР и восточноевропейскими странами, в то же время, не поставил под сомнение </w:t>
      </w:r>
      <w:proofErr w:type="spellStart"/>
      <w:r>
        <w:rPr>
          <w:szCs w:val="28"/>
        </w:rPr>
        <w:t>атлантизм</w:t>
      </w:r>
      <w:proofErr w:type="spellEnd"/>
      <w:r>
        <w:rPr>
          <w:szCs w:val="28"/>
        </w:rPr>
        <w:t xml:space="preserve"> во внешнеполитических установках ведущих социал-демократических партий Западной Европы. Мы можем также особо отметить роль и вклад Социнтерна в успех дела разрядки. В то же самое время, дальнейший кризис и отступление разрядки совпадают с ослаблением политических позиций левоцентристских партий </w:t>
      </w:r>
      <w:proofErr w:type="gramStart"/>
      <w:r>
        <w:rPr>
          <w:szCs w:val="28"/>
        </w:rPr>
        <w:t>на фоне</w:t>
      </w:r>
      <w:proofErr w:type="gramEnd"/>
      <w:r>
        <w:rPr>
          <w:szCs w:val="28"/>
        </w:rPr>
        <w:t xml:space="preserve"> начавшихся с конца 1970-х гг. на Западе процессов «</w:t>
      </w:r>
      <w:proofErr w:type="spellStart"/>
      <w:r>
        <w:rPr>
          <w:szCs w:val="28"/>
        </w:rPr>
        <w:t>неоконсервативной</w:t>
      </w:r>
      <w:proofErr w:type="spellEnd"/>
      <w:r>
        <w:rPr>
          <w:szCs w:val="28"/>
        </w:rPr>
        <w:t xml:space="preserve"> революции». </w:t>
      </w:r>
      <w:r w:rsidR="004C2CA5">
        <w:rPr>
          <w:szCs w:val="28"/>
        </w:rPr>
        <w:t xml:space="preserve">  </w:t>
      </w:r>
    </w:p>
    <w:p w14:paraId="083EDB13" w14:textId="3A389708" w:rsidR="00A83748" w:rsidRPr="00A83748" w:rsidRDefault="00684756" w:rsidP="00AF079B">
      <w:pPr>
        <w:ind w:left="680" w:right="680"/>
        <w:jc w:val="both"/>
        <w:rPr>
          <w:szCs w:val="28"/>
        </w:rPr>
      </w:pPr>
      <w:r>
        <w:rPr>
          <w:szCs w:val="28"/>
        </w:rPr>
        <w:t xml:space="preserve">     </w:t>
      </w:r>
    </w:p>
    <w:p w14:paraId="1B1CC0E1" w14:textId="62077E42" w:rsidR="00EE26A8" w:rsidRPr="00AF034A" w:rsidRDefault="00A83748" w:rsidP="00AF034A">
      <w:pPr>
        <w:ind w:left="680" w:right="680"/>
        <w:jc w:val="both"/>
      </w:pPr>
      <w:r w:rsidRPr="00AF034A">
        <w:rPr>
          <w:szCs w:val="28"/>
        </w:rPr>
        <w:t xml:space="preserve">                                     </w:t>
      </w:r>
      <w:r w:rsidR="00AF034A">
        <w:rPr>
          <w:i/>
          <w:szCs w:val="28"/>
        </w:rPr>
        <w:t>Список</w:t>
      </w:r>
      <w:r w:rsidR="00AF034A" w:rsidRPr="00AF034A">
        <w:rPr>
          <w:i/>
          <w:szCs w:val="28"/>
        </w:rPr>
        <w:t xml:space="preserve"> </w:t>
      </w:r>
      <w:r w:rsidR="00AF034A">
        <w:rPr>
          <w:i/>
          <w:szCs w:val="28"/>
        </w:rPr>
        <w:t>литературы</w:t>
      </w:r>
      <w:r w:rsidR="00AF034A" w:rsidRPr="00AF034A">
        <w:rPr>
          <w:i/>
          <w:szCs w:val="28"/>
        </w:rPr>
        <w:t xml:space="preserve"> / </w:t>
      </w:r>
      <w:r w:rsidR="00AF034A">
        <w:rPr>
          <w:i/>
          <w:szCs w:val="28"/>
          <w:lang w:val="en-US"/>
        </w:rPr>
        <w:t>references</w:t>
      </w:r>
    </w:p>
    <w:p w14:paraId="285D8572" w14:textId="33071F8D" w:rsidR="007A768E" w:rsidRPr="00B019C8" w:rsidRDefault="007A768E" w:rsidP="00500721">
      <w:pPr>
        <w:ind w:left="680"/>
        <w:rPr>
          <w:lang w:val="en-US"/>
        </w:rPr>
      </w:pPr>
      <w:r w:rsidRPr="00B019C8">
        <w:rPr>
          <w:lang w:val="en-US"/>
        </w:rPr>
        <w:t xml:space="preserve">1. </w:t>
      </w:r>
      <w:r>
        <w:rPr>
          <w:lang w:val="en-US"/>
        </w:rPr>
        <w:t>Socialist</w:t>
      </w:r>
      <w:r w:rsidRPr="00B019C8">
        <w:rPr>
          <w:lang w:val="en-US"/>
        </w:rPr>
        <w:t xml:space="preserve"> </w:t>
      </w:r>
      <w:r>
        <w:rPr>
          <w:lang w:val="en-US"/>
        </w:rPr>
        <w:t>Affairs</w:t>
      </w:r>
      <w:r w:rsidRPr="00B019C8">
        <w:rPr>
          <w:lang w:val="en-US"/>
        </w:rPr>
        <w:t>.</w:t>
      </w:r>
    </w:p>
    <w:p w14:paraId="33522736" w14:textId="733EAF1B" w:rsidR="007A768E" w:rsidRDefault="007A768E" w:rsidP="00500721">
      <w:pPr>
        <w:ind w:left="680"/>
        <w:rPr>
          <w:lang w:val="en-US"/>
        </w:rPr>
      </w:pPr>
      <w:r w:rsidRPr="00B019C8">
        <w:rPr>
          <w:lang w:val="en-US"/>
        </w:rPr>
        <w:t xml:space="preserve">2. </w:t>
      </w:r>
      <w:proofErr w:type="spellStart"/>
      <w:r>
        <w:t>Чернецовский</w:t>
      </w:r>
      <w:proofErr w:type="spellEnd"/>
      <w:r w:rsidRPr="00B019C8">
        <w:rPr>
          <w:lang w:val="en-US"/>
        </w:rPr>
        <w:t xml:space="preserve"> </w:t>
      </w:r>
      <w:r>
        <w:t>Ю</w:t>
      </w:r>
      <w:r w:rsidRPr="00B019C8">
        <w:rPr>
          <w:lang w:val="en-US"/>
        </w:rPr>
        <w:t xml:space="preserve">. </w:t>
      </w:r>
      <w:r>
        <w:t>М</w:t>
      </w:r>
      <w:r w:rsidRPr="00B019C8">
        <w:rPr>
          <w:lang w:val="en-US"/>
        </w:rPr>
        <w:t xml:space="preserve">. </w:t>
      </w:r>
      <w:r>
        <w:t>Разрядка</w:t>
      </w:r>
      <w:r w:rsidRPr="00B019C8">
        <w:rPr>
          <w:lang w:val="en-US"/>
        </w:rPr>
        <w:t xml:space="preserve"> </w:t>
      </w:r>
      <w:r>
        <w:t>международной</w:t>
      </w:r>
      <w:r w:rsidRPr="00B019C8">
        <w:rPr>
          <w:lang w:val="en-US"/>
        </w:rPr>
        <w:t xml:space="preserve"> </w:t>
      </w:r>
      <w:r>
        <w:t>напряжённости</w:t>
      </w:r>
      <w:r w:rsidRPr="00B019C8">
        <w:rPr>
          <w:lang w:val="en-US"/>
        </w:rPr>
        <w:t xml:space="preserve"> </w:t>
      </w:r>
      <w:r>
        <w:t>и</w:t>
      </w:r>
      <w:r w:rsidRPr="00B019C8">
        <w:rPr>
          <w:lang w:val="en-US"/>
        </w:rPr>
        <w:t xml:space="preserve"> </w:t>
      </w:r>
      <w:r>
        <w:t>современная</w:t>
      </w:r>
      <w:r w:rsidRPr="00B019C8">
        <w:rPr>
          <w:lang w:val="en-US"/>
        </w:rPr>
        <w:t xml:space="preserve"> </w:t>
      </w:r>
      <w:proofErr w:type="spellStart"/>
      <w:r>
        <w:t>социал</w:t>
      </w:r>
      <w:proofErr w:type="spellEnd"/>
      <w:r w:rsidRPr="00B019C8">
        <w:rPr>
          <w:lang w:val="en-US"/>
        </w:rPr>
        <w:t>-</w:t>
      </w:r>
      <w:r>
        <w:t>демократия</w:t>
      </w:r>
      <w:r w:rsidRPr="00B019C8">
        <w:rPr>
          <w:lang w:val="en-US"/>
        </w:rPr>
        <w:t xml:space="preserve">. </w:t>
      </w:r>
      <w:r>
        <w:t>Л</w:t>
      </w:r>
      <w:r w:rsidRPr="00044B96">
        <w:rPr>
          <w:lang w:val="en-US"/>
        </w:rPr>
        <w:t xml:space="preserve">.: </w:t>
      </w:r>
      <w:r>
        <w:t>Знание</w:t>
      </w:r>
      <w:r w:rsidRPr="00044B96">
        <w:rPr>
          <w:lang w:val="en-US"/>
        </w:rPr>
        <w:t xml:space="preserve">, 1977 – 36 </w:t>
      </w:r>
      <w:r>
        <w:t>с</w:t>
      </w:r>
      <w:r w:rsidRPr="00044B96">
        <w:rPr>
          <w:lang w:val="en-US"/>
        </w:rPr>
        <w:t xml:space="preserve">. </w:t>
      </w:r>
      <w:r w:rsidR="00DC19D3" w:rsidRPr="00044B96">
        <w:rPr>
          <w:lang w:val="en-US"/>
        </w:rPr>
        <w:t xml:space="preserve"> [</w:t>
      </w:r>
      <w:proofErr w:type="spellStart"/>
      <w:r w:rsidR="00044B96">
        <w:rPr>
          <w:lang w:val="en-US"/>
        </w:rPr>
        <w:t>Chernetsovsky</w:t>
      </w:r>
      <w:proofErr w:type="spellEnd"/>
      <w:r w:rsidR="00044B96" w:rsidRPr="00044B96">
        <w:rPr>
          <w:lang w:val="en-US"/>
        </w:rPr>
        <w:t xml:space="preserve">, </w:t>
      </w:r>
      <w:r w:rsidR="00044B96">
        <w:rPr>
          <w:lang w:val="en-US"/>
        </w:rPr>
        <w:t>Y</w:t>
      </w:r>
      <w:r w:rsidR="00044B96" w:rsidRPr="00044B96">
        <w:rPr>
          <w:lang w:val="en-US"/>
        </w:rPr>
        <w:t xml:space="preserve">. </w:t>
      </w:r>
      <w:r w:rsidR="00044B96">
        <w:rPr>
          <w:lang w:val="en-US"/>
        </w:rPr>
        <w:t>M</w:t>
      </w:r>
      <w:r w:rsidR="00044B96" w:rsidRPr="00044B96">
        <w:rPr>
          <w:lang w:val="en-US"/>
        </w:rPr>
        <w:t xml:space="preserve">., </w:t>
      </w:r>
      <w:r w:rsidR="00044B96" w:rsidRPr="00AF034A">
        <w:rPr>
          <w:i/>
          <w:lang w:val="en-US"/>
        </w:rPr>
        <w:t>Détente and Modern Social Democracy</w:t>
      </w:r>
      <w:r w:rsidR="00044B96">
        <w:rPr>
          <w:lang w:val="en-US"/>
        </w:rPr>
        <w:t xml:space="preserve">, Leningrad, </w:t>
      </w:r>
      <w:proofErr w:type="spellStart"/>
      <w:r w:rsidR="00044B96">
        <w:rPr>
          <w:lang w:val="en-US"/>
        </w:rPr>
        <w:t>Znanie</w:t>
      </w:r>
      <w:proofErr w:type="spellEnd"/>
      <w:r w:rsidR="00044B96">
        <w:rPr>
          <w:lang w:val="en-US"/>
        </w:rPr>
        <w:t>, 1977. – 36 p.]</w:t>
      </w:r>
      <w:r w:rsidR="00AF034A">
        <w:rPr>
          <w:lang w:val="en-US"/>
        </w:rPr>
        <w:t xml:space="preserve"> (In Russ.)</w:t>
      </w:r>
    </w:p>
    <w:p w14:paraId="49467657" w14:textId="1355C85B" w:rsidR="00C1604F" w:rsidRDefault="00C1604F" w:rsidP="00500721">
      <w:pPr>
        <w:ind w:left="680"/>
        <w:rPr>
          <w:lang w:val="en-US"/>
        </w:rPr>
      </w:pPr>
      <w:r>
        <w:t>3. Создавая социальную демократию: Сто лет Социал-демократической рабочей партии Швеции. М</w:t>
      </w:r>
      <w:r w:rsidRPr="00AF034A">
        <w:rPr>
          <w:lang w:val="en-US"/>
        </w:rPr>
        <w:t xml:space="preserve">.: </w:t>
      </w:r>
      <w:r>
        <w:t>Издательство</w:t>
      </w:r>
      <w:r w:rsidRPr="00AF034A">
        <w:rPr>
          <w:lang w:val="en-US"/>
        </w:rPr>
        <w:t xml:space="preserve"> «</w:t>
      </w:r>
      <w:r>
        <w:t>Весь</w:t>
      </w:r>
      <w:r w:rsidRPr="00AF034A">
        <w:rPr>
          <w:lang w:val="en-US"/>
        </w:rPr>
        <w:t xml:space="preserve"> </w:t>
      </w:r>
      <w:r>
        <w:t>мир</w:t>
      </w:r>
      <w:r w:rsidRPr="00AF034A">
        <w:rPr>
          <w:lang w:val="en-US"/>
        </w:rPr>
        <w:t xml:space="preserve">», 2005 – 592 </w:t>
      </w:r>
      <w:r>
        <w:t>с</w:t>
      </w:r>
      <w:r w:rsidRPr="00AF034A">
        <w:rPr>
          <w:lang w:val="en-US"/>
        </w:rPr>
        <w:t xml:space="preserve">. </w:t>
      </w:r>
      <w:r w:rsidRPr="00C1604F">
        <w:rPr>
          <w:lang w:val="en-US"/>
        </w:rPr>
        <w:t>[</w:t>
      </w:r>
      <w:r>
        <w:rPr>
          <w:lang w:val="en-US"/>
        </w:rPr>
        <w:t>Creating</w:t>
      </w:r>
      <w:r w:rsidRPr="00C1604F">
        <w:rPr>
          <w:lang w:val="en-US"/>
        </w:rPr>
        <w:t xml:space="preserve"> </w:t>
      </w:r>
      <w:r>
        <w:rPr>
          <w:lang w:val="en-US"/>
        </w:rPr>
        <w:t>Social</w:t>
      </w:r>
      <w:r w:rsidRPr="00C1604F">
        <w:rPr>
          <w:lang w:val="en-US"/>
        </w:rPr>
        <w:t xml:space="preserve"> </w:t>
      </w:r>
      <w:r>
        <w:rPr>
          <w:lang w:val="en-US"/>
        </w:rPr>
        <w:t xml:space="preserve">Democracy: One Hundred Years of the Swedish Social Democratic </w:t>
      </w:r>
      <w:proofErr w:type="spellStart"/>
      <w:r>
        <w:rPr>
          <w:lang w:val="en-US"/>
        </w:rPr>
        <w:t>Labour</w:t>
      </w:r>
      <w:proofErr w:type="spellEnd"/>
      <w:r>
        <w:rPr>
          <w:lang w:val="en-US"/>
        </w:rPr>
        <w:t xml:space="preserve"> Party, M., Publishing house “</w:t>
      </w:r>
      <w:proofErr w:type="spellStart"/>
      <w:r>
        <w:rPr>
          <w:lang w:val="en-US"/>
        </w:rPr>
        <w:t>Ves</w:t>
      </w:r>
      <w:proofErr w:type="spellEnd"/>
      <w:r>
        <w:rPr>
          <w:lang w:val="en-US"/>
        </w:rPr>
        <w:t xml:space="preserve"> mir”, 2005. – 592 </w:t>
      </w:r>
      <w:r w:rsidR="00AF034A">
        <w:rPr>
          <w:lang w:val="en-US"/>
        </w:rPr>
        <w:t>p.] (In Russ.)</w:t>
      </w:r>
    </w:p>
    <w:p w14:paraId="49913EA1" w14:textId="0CE0D6A5" w:rsidR="00E2561A" w:rsidRDefault="00C1604F" w:rsidP="00500721">
      <w:pPr>
        <w:ind w:left="680"/>
        <w:rPr>
          <w:lang w:val="en-US"/>
        </w:rPr>
      </w:pPr>
      <w:r>
        <w:t>4. Любин В. П. Социалисты в истории Италии: ИСП и её наследники, 1892-2006. М</w:t>
      </w:r>
      <w:r w:rsidRPr="00AF034A">
        <w:rPr>
          <w:lang w:val="en-US"/>
        </w:rPr>
        <w:t xml:space="preserve">.: </w:t>
      </w:r>
      <w:r>
        <w:t>Институт</w:t>
      </w:r>
      <w:r w:rsidRPr="00AF034A">
        <w:rPr>
          <w:lang w:val="en-US"/>
        </w:rPr>
        <w:t xml:space="preserve"> </w:t>
      </w:r>
      <w:r>
        <w:t>научной</w:t>
      </w:r>
      <w:r w:rsidRPr="00AF034A">
        <w:rPr>
          <w:lang w:val="en-US"/>
        </w:rPr>
        <w:t xml:space="preserve"> </w:t>
      </w:r>
      <w:r>
        <w:t>информации</w:t>
      </w:r>
      <w:r w:rsidRPr="00AF034A">
        <w:rPr>
          <w:lang w:val="en-US"/>
        </w:rPr>
        <w:t xml:space="preserve"> </w:t>
      </w:r>
      <w:r>
        <w:t>по</w:t>
      </w:r>
      <w:r w:rsidRPr="00AF034A">
        <w:rPr>
          <w:lang w:val="en-US"/>
        </w:rPr>
        <w:t xml:space="preserve"> </w:t>
      </w:r>
      <w:r>
        <w:t>общественным</w:t>
      </w:r>
      <w:r w:rsidRPr="00AF034A">
        <w:rPr>
          <w:lang w:val="en-US"/>
        </w:rPr>
        <w:t xml:space="preserve"> </w:t>
      </w:r>
      <w:r>
        <w:t>наукам</w:t>
      </w:r>
      <w:r w:rsidRPr="00AF034A">
        <w:rPr>
          <w:lang w:val="en-US"/>
        </w:rPr>
        <w:t xml:space="preserve">, 2007. </w:t>
      </w:r>
      <w:r w:rsidR="00E2561A" w:rsidRPr="00AF034A">
        <w:rPr>
          <w:lang w:val="en-US"/>
        </w:rPr>
        <w:t>–</w:t>
      </w:r>
      <w:r w:rsidRPr="00AF034A">
        <w:rPr>
          <w:lang w:val="en-US"/>
        </w:rPr>
        <w:t xml:space="preserve"> </w:t>
      </w:r>
      <w:r w:rsidR="00E2561A" w:rsidRPr="00AF034A">
        <w:rPr>
          <w:lang w:val="en-US"/>
        </w:rPr>
        <w:t xml:space="preserve">463 </w:t>
      </w:r>
      <w:r w:rsidR="00E2561A">
        <w:t>с</w:t>
      </w:r>
      <w:r w:rsidR="00E2561A" w:rsidRPr="00AF034A">
        <w:rPr>
          <w:lang w:val="en-US"/>
        </w:rPr>
        <w:t xml:space="preserve">. </w:t>
      </w:r>
      <w:r w:rsidR="00E2561A" w:rsidRPr="00E2561A">
        <w:rPr>
          <w:lang w:val="en-US"/>
        </w:rPr>
        <w:t xml:space="preserve"> [</w:t>
      </w:r>
      <w:proofErr w:type="spellStart"/>
      <w:r w:rsidR="00E2561A">
        <w:rPr>
          <w:lang w:val="en-US"/>
        </w:rPr>
        <w:t>Liubin</w:t>
      </w:r>
      <w:proofErr w:type="spellEnd"/>
      <w:r w:rsidR="003F2102">
        <w:rPr>
          <w:lang w:val="en-US"/>
        </w:rPr>
        <w:t>,</w:t>
      </w:r>
      <w:r w:rsidR="00E2561A" w:rsidRPr="00E2561A">
        <w:rPr>
          <w:lang w:val="en-US"/>
        </w:rPr>
        <w:t xml:space="preserve"> </w:t>
      </w:r>
      <w:r w:rsidR="00E2561A">
        <w:rPr>
          <w:lang w:val="en-US"/>
        </w:rPr>
        <w:t>V</w:t>
      </w:r>
      <w:r w:rsidR="00E2561A" w:rsidRPr="00E2561A">
        <w:rPr>
          <w:lang w:val="en-US"/>
        </w:rPr>
        <w:t xml:space="preserve">. </w:t>
      </w:r>
      <w:r w:rsidR="00E2561A">
        <w:rPr>
          <w:lang w:val="en-US"/>
        </w:rPr>
        <w:t>P</w:t>
      </w:r>
      <w:r w:rsidR="00E2561A" w:rsidRPr="00E2561A">
        <w:rPr>
          <w:lang w:val="en-US"/>
        </w:rPr>
        <w:t>.</w:t>
      </w:r>
      <w:r w:rsidR="003F2102">
        <w:rPr>
          <w:lang w:val="en-US"/>
        </w:rPr>
        <w:t>,</w:t>
      </w:r>
      <w:r w:rsidR="00AF034A">
        <w:rPr>
          <w:lang w:val="en-US"/>
        </w:rPr>
        <w:t xml:space="preserve"> </w:t>
      </w:r>
      <w:r w:rsidR="00AF034A">
        <w:rPr>
          <w:i/>
          <w:lang w:val="en-US"/>
        </w:rPr>
        <w:t>Socialists in Italian History: the ISP and its heirs, 1892-2006,</w:t>
      </w:r>
      <w:r w:rsidR="00E2561A" w:rsidRPr="00E2561A">
        <w:rPr>
          <w:lang w:val="en-US"/>
        </w:rPr>
        <w:t xml:space="preserve"> </w:t>
      </w:r>
      <w:r w:rsidR="00E2561A">
        <w:rPr>
          <w:lang w:val="en-US"/>
        </w:rPr>
        <w:t>M</w:t>
      </w:r>
      <w:r w:rsidR="00E2561A" w:rsidRPr="00E2561A">
        <w:rPr>
          <w:lang w:val="en-US"/>
        </w:rPr>
        <w:t>.</w:t>
      </w:r>
      <w:r w:rsidR="00E2561A">
        <w:rPr>
          <w:lang w:val="en-US"/>
        </w:rPr>
        <w:t>, Institute of Scientific Information on Social Sciences, 2007. – 463 p</w:t>
      </w:r>
      <w:r w:rsidR="00AF034A" w:rsidRPr="00AF034A">
        <w:rPr>
          <w:lang w:val="en-US"/>
        </w:rPr>
        <w:t xml:space="preserve"> </w:t>
      </w:r>
      <w:r w:rsidR="00AF034A">
        <w:rPr>
          <w:lang w:val="en-US"/>
        </w:rPr>
        <w:t>Socialists</w:t>
      </w:r>
      <w:r w:rsidR="00AF034A" w:rsidRPr="00E2561A">
        <w:rPr>
          <w:lang w:val="en-US"/>
        </w:rPr>
        <w:t xml:space="preserve"> </w:t>
      </w:r>
      <w:r w:rsidR="00AF034A">
        <w:rPr>
          <w:lang w:val="en-US"/>
        </w:rPr>
        <w:t>in</w:t>
      </w:r>
      <w:r w:rsidR="00AF034A" w:rsidRPr="00E2561A">
        <w:rPr>
          <w:lang w:val="en-US"/>
        </w:rPr>
        <w:t xml:space="preserve"> </w:t>
      </w:r>
      <w:r w:rsidR="00AF034A">
        <w:rPr>
          <w:lang w:val="en-US"/>
        </w:rPr>
        <w:t>Italian</w:t>
      </w:r>
      <w:r w:rsidR="00AF034A" w:rsidRPr="00E2561A">
        <w:rPr>
          <w:lang w:val="en-US"/>
        </w:rPr>
        <w:t xml:space="preserve"> </w:t>
      </w:r>
      <w:r w:rsidR="00AF034A">
        <w:rPr>
          <w:lang w:val="en-US"/>
        </w:rPr>
        <w:t>History</w:t>
      </w:r>
      <w:r w:rsidR="00E2561A">
        <w:rPr>
          <w:lang w:val="en-US"/>
        </w:rPr>
        <w:t>.</w:t>
      </w:r>
      <w:r w:rsidR="00AF034A">
        <w:rPr>
          <w:lang w:val="en-US"/>
        </w:rPr>
        <w:t>] (In Russ.)</w:t>
      </w:r>
    </w:p>
    <w:p w14:paraId="2D3D293B" w14:textId="4D24D33C" w:rsidR="00E2561A" w:rsidRPr="00D74740" w:rsidRDefault="00E2561A" w:rsidP="00500721">
      <w:pPr>
        <w:ind w:left="680"/>
      </w:pPr>
      <w:r w:rsidRPr="00D74740">
        <w:t xml:space="preserve">5. </w:t>
      </w:r>
      <w:r>
        <w:t>Коммунист</w:t>
      </w:r>
      <w:r w:rsidR="00527CAB" w:rsidRPr="00D74740">
        <w:t>.</w:t>
      </w:r>
      <w:r w:rsidRPr="00D74740">
        <w:t xml:space="preserve"> [</w:t>
      </w:r>
      <w:r>
        <w:rPr>
          <w:lang w:val="en-US"/>
        </w:rPr>
        <w:t>Communist</w:t>
      </w:r>
      <w:r w:rsidRPr="00D74740">
        <w:t>]</w:t>
      </w:r>
      <w:r w:rsidR="00D74740" w:rsidRPr="00D74740">
        <w:t xml:space="preserve"> (</w:t>
      </w:r>
      <w:r w:rsidR="00D74740">
        <w:rPr>
          <w:lang w:val="en-US"/>
        </w:rPr>
        <w:t>In</w:t>
      </w:r>
      <w:r w:rsidR="00D74740" w:rsidRPr="00D74740">
        <w:t xml:space="preserve"> </w:t>
      </w:r>
      <w:r w:rsidR="00D74740">
        <w:rPr>
          <w:lang w:val="en-US"/>
        </w:rPr>
        <w:t>Russ</w:t>
      </w:r>
      <w:r w:rsidR="00D74740" w:rsidRPr="00D74740">
        <w:t>.)</w:t>
      </w:r>
    </w:p>
    <w:p w14:paraId="4E9D398C" w14:textId="30FD5559" w:rsidR="0078306E" w:rsidRPr="00D74740" w:rsidRDefault="00E2561A" w:rsidP="00500721">
      <w:pPr>
        <w:ind w:left="680"/>
        <w:rPr>
          <w:lang w:val="en-US"/>
        </w:rPr>
      </w:pPr>
      <w:r w:rsidRPr="00E2561A">
        <w:t xml:space="preserve">6. </w:t>
      </w:r>
      <w:r>
        <w:t>Швейцер</w:t>
      </w:r>
      <w:r w:rsidRPr="00E2561A">
        <w:t xml:space="preserve"> </w:t>
      </w:r>
      <w:r>
        <w:t>В</w:t>
      </w:r>
      <w:r w:rsidRPr="00E2561A">
        <w:t>.</w:t>
      </w:r>
      <w:r>
        <w:t xml:space="preserve"> Социал-демократия на качелях политической жизни Западной Европы.</w:t>
      </w:r>
      <w:r w:rsidR="00527CAB" w:rsidRPr="00527CAB">
        <w:t xml:space="preserve"> </w:t>
      </w:r>
      <w:r w:rsidRPr="00D74740">
        <w:t xml:space="preserve"> </w:t>
      </w:r>
      <w:r w:rsidRPr="00E2561A">
        <w:rPr>
          <w:lang w:val="en-US"/>
        </w:rPr>
        <w:t>(2013</w:t>
      </w:r>
      <w:proofErr w:type="gramStart"/>
      <w:r w:rsidRPr="00E2561A">
        <w:rPr>
          <w:lang w:val="en-US"/>
        </w:rPr>
        <w:t xml:space="preserve">) </w:t>
      </w:r>
      <w:r w:rsidR="0078306E">
        <w:rPr>
          <w:lang w:val="en-US"/>
        </w:rPr>
        <w:t xml:space="preserve"> [</w:t>
      </w:r>
      <w:proofErr w:type="spellStart"/>
      <w:proofErr w:type="gramEnd"/>
      <w:r w:rsidR="0078306E">
        <w:rPr>
          <w:lang w:val="en-US"/>
        </w:rPr>
        <w:t>Shveytser</w:t>
      </w:r>
      <w:proofErr w:type="spellEnd"/>
      <w:r w:rsidR="003F2102">
        <w:rPr>
          <w:lang w:val="en-US"/>
        </w:rPr>
        <w:t>,</w:t>
      </w:r>
      <w:r w:rsidR="0078306E">
        <w:rPr>
          <w:lang w:val="en-US"/>
        </w:rPr>
        <w:t xml:space="preserve"> V.</w:t>
      </w:r>
      <w:r w:rsidR="003F2102">
        <w:rPr>
          <w:lang w:val="en-US"/>
        </w:rPr>
        <w:t>,</w:t>
      </w:r>
      <w:r w:rsidR="0078306E">
        <w:rPr>
          <w:lang w:val="en-US"/>
        </w:rPr>
        <w:t xml:space="preserve"> Social Democracy on the swings of political life in Western Europe. (2013)</w:t>
      </w:r>
      <w:r w:rsidR="00D74740">
        <w:rPr>
          <w:lang w:val="en-US"/>
        </w:rPr>
        <w:t xml:space="preserve"> (In Russ.)</w:t>
      </w:r>
      <w:r w:rsidR="0078306E">
        <w:rPr>
          <w:lang w:val="en-US"/>
        </w:rPr>
        <w:t xml:space="preserve">] Available at: </w:t>
      </w:r>
      <w:hyperlink r:id="rId8" w:history="1">
        <w:r w:rsidR="0078306E" w:rsidRPr="001E49DE">
          <w:rPr>
            <w:rStyle w:val="a6"/>
            <w:lang w:val="en-US"/>
          </w:rPr>
          <w:t>https://russiacouncil.ru/analytics-and-comments/analytics/sotsial-demokratya-na-kachelyakh-politicheskoy-zhizni-zapad/</w:t>
        </w:r>
      </w:hyperlink>
      <w:r w:rsidR="0078306E">
        <w:rPr>
          <w:lang w:val="en-US"/>
        </w:rPr>
        <w:t xml:space="preserve"> (accessed 13. </w:t>
      </w:r>
      <w:r w:rsidR="0078306E" w:rsidRPr="00D74740">
        <w:rPr>
          <w:lang w:val="en-US"/>
        </w:rPr>
        <w:t>07. 2025)</w:t>
      </w:r>
    </w:p>
    <w:p w14:paraId="069B6660" w14:textId="4B6196BB" w:rsidR="004712DE" w:rsidRDefault="0078306E" w:rsidP="00500721">
      <w:pPr>
        <w:ind w:left="680"/>
        <w:rPr>
          <w:lang w:val="en-US"/>
        </w:rPr>
      </w:pPr>
      <w:r w:rsidRPr="0078306E">
        <w:t xml:space="preserve">7. </w:t>
      </w:r>
      <w:r>
        <w:t>Брандт В. Демократический социализм. Статьи и речи.</w:t>
      </w:r>
      <w:r w:rsidR="0077528A" w:rsidRPr="0077528A">
        <w:t xml:space="preserve"> </w:t>
      </w:r>
      <w:r w:rsidR="004712DE">
        <w:t>М</w:t>
      </w:r>
      <w:r w:rsidR="004712DE" w:rsidRPr="00B019C8">
        <w:rPr>
          <w:lang w:val="en-US"/>
        </w:rPr>
        <w:t xml:space="preserve">., </w:t>
      </w:r>
      <w:r w:rsidR="004712DE">
        <w:t>Республика</w:t>
      </w:r>
      <w:r w:rsidR="004712DE" w:rsidRPr="00B019C8">
        <w:rPr>
          <w:lang w:val="en-US"/>
        </w:rPr>
        <w:t>, 1992.</w:t>
      </w:r>
      <w:r w:rsidR="00527CAB" w:rsidRPr="00B019C8">
        <w:rPr>
          <w:lang w:val="en-US"/>
        </w:rPr>
        <w:t xml:space="preserve"> </w:t>
      </w:r>
      <w:r w:rsidR="004712DE" w:rsidRPr="00B019C8">
        <w:rPr>
          <w:lang w:val="en-US"/>
        </w:rPr>
        <w:t xml:space="preserve">– 447 </w:t>
      </w:r>
      <w:r w:rsidR="004712DE">
        <w:t>с</w:t>
      </w:r>
      <w:r w:rsidR="004712DE" w:rsidRPr="00B019C8">
        <w:rPr>
          <w:lang w:val="en-US"/>
        </w:rPr>
        <w:t>.</w:t>
      </w:r>
      <w:r w:rsidRPr="00B019C8">
        <w:rPr>
          <w:lang w:val="en-US"/>
        </w:rPr>
        <w:t xml:space="preserve"> </w:t>
      </w:r>
      <w:r w:rsidR="004712DE">
        <w:rPr>
          <w:lang w:val="en-US"/>
        </w:rPr>
        <w:t xml:space="preserve"> </w:t>
      </w:r>
      <w:r>
        <w:rPr>
          <w:lang w:val="en-US"/>
        </w:rPr>
        <w:t>[</w:t>
      </w:r>
      <w:proofErr w:type="spellStart"/>
      <w:proofErr w:type="gramStart"/>
      <w:r>
        <w:rPr>
          <w:lang w:val="en-US"/>
        </w:rPr>
        <w:t>Bradn</w:t>
      </w:r>
      <w:r w:rsidR="003F2102">
        <w:rPr>
          <w:lang w:val="en-US"/>
        </w:rPr>
        <w:t>,</w:t>
      </w:r>
      <w:r>
        <w:rPr>
          <w:lang w:val="en-US"/>
        </w:rPr>
        <w:t>t</w:t>
      </w:r>
      <w:proofErr w:type="spellEnd"/>
      <w:proofErr w:type="gramEnd"/>
      <w:r>
        <w:rPr>
          <w:lang w:val="en-US"/>
        </w:rPr>
        <w:t xml:space="preserve"> W.</w:t>
      </w:r>
      <w:r w:rsidR="003F2102">
        <w:rPr>
          <w:lang w:val="en-US"/>
        </w:rPr>
        <w:t>,</w:t>
      </w:r>
      <w:r>
        <w:rPr>
          <w:lang w:val="en-US"/>
        </w:rPr>
        <w:t xml:space="preserve"> </w:t>
      </w:r>
      <w:r w:rsidRPr="00D74740">
        <w:rPr>
          <w:i/>
          <w:lang w:val="en-US"/>
        </w:rPr>
        <w:t>Democratic socialism. Articles and</w:t>
      </w:r>
      <w:r w:rsidR="00D74740">
        <w:rPr>
          <w:i/>
          <w:lang w:val="en-US"/>
        </w:rPr>
        <w:t xml:space="preserve"> </w:t>
      </w:r>
      <w:proofErr w:type="spellStart"/>
      <w:r w:rsidR="00D74740">
        <w:rPr>
          <w:i/>
          <w:lang w:val="en-US"/>
        </w:rPr>
        <w:t>Speechs</w:t>
      </w:r>
      <w:proofErr w:type="spellEnd"/>
      <w:r w:rsidR="00D74740">
        <w:rPr>
          <w:i/>
          <w:lang w:val="en-US"/>
        </w:rPr>
        <w:t>,</w:t>
      </w:r>
      <w:r>
        <w:rPr>
          <w:lang w:val="en-US"/>
        </w:rPr>
        <w:t xml:space="preserve"> M., Respublika, 1992.</w:t>
      </w:r>
      <w:r w:rsidRPr="0078306E">
        <w:rPr>
          <w:lang w:val="en-US"/>
        </w:rPr>
        <w:t xml:space="preserve"> </w:t>
      </w:r>
      <w:r w:rsidR="004712DE">
        <w:rPr>
          <w:lang w:val="en-US"/>
        </w:rPr>
        <w:t>– 447 p.</w:t>
      </w:r>
      <w:r w:rsidR="00D74740">
        <w:rPr>
          <w:lang w:val="en-US"/>
        </w:rPr>
        <w:t xml:space="preserve"> (In Russ.)</w:t>
      </w:r>
      <w:r w:rsidR="004712DE">
        <w:rPr>
          <w:lang w:val="en-US"/>
        </w:rPr>
        <w:t>]</w:t>
      </w:r>
    </w:p>
    <w:p w14:paraId="2E7867A1" w14:textId="7EBCF15D" w:rsidR="0014692B" w:rsidRDefault="004712DE" w:rsidP="00500721">
      <w:pPr>
        <w:ind w:left="680"/>
        <w:rPr>
          <w:lang w:val="en-US"/>
        </w:rPr>
      </w:pPr>
      <w:r>
        <w:rPr>
          <w:lang w:val="en-US"/>
        </w:rPr>
        <w:lastRenderedPageBreak/>
        <w:t xml:space="preserve">8. </w:t>
      </w:r>
      <w:r w:rsidR="0014692B">
        <w:rPr>
          <w:lang w:val="en-US"/>
        </w:rPr>
        <w:t xml:space="preserve">“Changer la vie”. </w:t>
      </w:r>
      <w:proofErr w:type="spellStart"/>
      <w:r w:rsidR="0014692B">
        <w:rPr>
          <w:lang w:val="en-US"/>
        </w:rPr>
        <w:t>Programme</w:t>
      </w:r>
      <w:proofErr w:type="spellEnd"/>
      <w:r w:rsidR="0014692B">
        <w:rPr>
          <w:lang w:val="en-US"/>
        </w:rPr>
        <w:t xml:space="preserve"> de </w:t>
      </w:r>
      <w:proofErr w:type="spellStart"/>
      <w:r w:rsidR="0014692B">
        <w:rPr>
          <w:lang w:val="en-US"/>
        </w:rPr>
        <w:t>gouvernement</w:t>
      </w:r>
      <w:proofErr w:type="spellEnd"/>
      <w:r w:rsidR="0014692B">
        <w:rPr>
          <w:lang w:val="en-US"/>
        </w:rPr>
        <w:t xml:space="preserve"> du </w:t>
      </w:r>
      <w:proofErr w:type="spellStart"/>
      <w:r w:rsidR="0014692B">
        <w:rPr>
          <w:lang w:val="en-US"/>
        </w:rPr>
        <w:t>Parti</w:t>
      </w:r>
      <w:proofErr w:type="spellEnd"/>
      <w:r w:rsidR="0014692B">
        <w:rPr>
          <w:lang w:val="en-US"/>
        </w:rPr>
        <w:t xml:space="preserve"> </w:t>
      </w:r>
      <w:proofErr w:type="spellStart"/>
      <w:r w:rsidR="0014692B">
        <w:rPr>
          <w:lang w:val="en-US"/>
        </w:rPr>
        <w:t>socialiste</w:t>
      </w:r>
      <w:proofErr w:type="spellEnd"/>
      <w:r w:rsidR="0014692B">
        <w:rPr>
          <w:lang w:val="en-US"/>
        </w:rPr>
        <w:t>, Paris, Flammarion, 1972.</w:t>
      </w:r>
      <w:r w:rsidR="00527CAB">
        <w:rPr>
          <w:lang w:val="en-US"/>
        </w:rPr>
        <w:t xml:space="preserve"> </w:t>
      </w:r>
      <w:r w:rsidR="0014692B">
        <w:rPr>
          <w:lang w:val="en-US"/>
        </w:rPr>
        <w:t xml:space="preserve"> – 249 </w:t>
      </w:r>
      <w:proofErr w:type="gramStart"/>
      <w:r w:rsidR="0014692B">
        <w:rPr>
          <w:lang w:val="en-US"/>
        </w:rPr>
        <w:t>p.</w:t>
      </w:r>
      <w:r w:rsidR="00D74740">
        <w:rPr>
          <w:lang w:val="en-US"/>
        </w:rPr>
        <w:t>(</w:t>
      </w:r>
      <w:proofErr w:type="gramEnd"/>
      <w:r w:rsidR="00D74740">
        <w:rPr>
          <w:lang w:val="en-US"/>
        </w:rPr>
        <w:t>In French)</w:t>
      </w:r>
    </w:p>
    <w:p w14:paraId="1517570A" w14:textId="1EA4CFCF" w:rsidR="00527CAB" w:rsidRDefault="0014692B" w:rsidP="00500721">
      <w:pPr>
        <w:ind w:left="680"/>
        <w:rPr>
          <w:lang w:val="en-US"/>
        </w:rPr>
      </w:pPr>
      <w:r>
        <w:rPr>
          <w:lang w:val="en-US"/>
        </w:rPr>
        <w:t xml:space="preserve">9. Politique pour la </w:t>
      </w:r>
      <w:proofErr w:type="spellStart"/>
      <w:r>
        <w:rPr>
          <w:lang w:val="en-US"/>
        </w:rPr>
        <w:t>paix</w:t>
      </w:r>
      <w:proofErr w:type="spellEnd"/>
      <w:r>
        <w:rPr>
          <w:lang w:val="en-US"/>
        </w:rPr>
        <w:t xml:space="preserve"> et </w:t>
      </w:r>
      <w:proofErr w:type="spellStart"/>
      <w:r>
        <w:rPr>
          <w:lang w:val="en-US"/>
        </w:rPr>
        <w:t>l’unification</w:t>
      </w:r>
      <w:proofErr w:type="spellEnd"/>
      <w:r>
        <w:rPr>
          <w:lang w:val="en-US"/>
        </w:rPr>
        <w:t xml:space="preserve"> de </w:t>
      </w:r>
      <w:proofErr w:type="spellStart"/>
      <w:r>
        <w:rPr>
          <w:lang w:val="en-US"/>
        </w:rPr>
        <w:t>l’Allemagne</w:t>
      </w:r>
      <w:proofErr w:type="spellEnd"/>
      <w:r>
        <w:rPr>
          <w:lang w:val="en-US"/>
        </w:rPr>
        <w:t xml:space="preserve"> (1975-1992).</w:t>
      </w:r>
      <w:r w:rsidR="00527CAB">
        <w:rPr>
          <w:lang w:val="en-US"/>
        </w:rPr>
        <w:t xml:space="preserve"> </w:t>
      </w:r>
      <w:r>
        <w:rPr>
          <w:lang w:val="en-US"/>
        </w:rPr>
        <w:t xml:space="preserve">Available at: </w:t>
      </w:r>
      <w:hyperlink r:id="rId9" w:history="1">
        <w:r w:rsidR="00527CAB" w:rsidRPr="00AB33AD">
          <w:rPr>
            <w:rStyle w:val="a6"/>
            <w:lang w:val="en-US"/>
          </w:rPr>
          <w:t>https://cvce.eu/collections/unit-content/56d70f17-5054-bb9d-5d90735167d0/a731e6d4-4854-447d-8fdb-436b1bc5e5ad</w:t>
        </w:r>
      </w:hyperlink>
      <w:r w:rsidR="00527CAB">
        <w:rPr>
          <w:lang w:val="en-US"/>
        </w:rPr>
        <w:t xml:space="preserve"> (accessed 25. 07. 2025)</w:t>
      </w:r>
      <w:r w:rsidR="00D74740">
        <w:rPr>
          <w:lang w:val="en-US"/>
        </w:rPr>
        <w:t xml:space="preserve"> (In French)</w:t>
      </w:r>
    </w:p>
    <w:p w14:paraId="137F0683" w14:textId="3DC14C9D" w:rsidR="004023AF" w:rsidRPr="00D74740" w:rsidRDefault="00527CAB" w:rsidP="00500721">
      <w:pPr>
        <w:ind w:left="680"/>
        <w:rPr>
          <w:lang w:val="en-US"/>
        </w:rPr>
      </w:pPr>
      <w:r>
        <w:rPr>
          <w:lang w:val="en-US"/>
        </w:rPr>
        <w:t xml:space="preserve">10. </w:t>
      </w:r>
      <w:proofErr w:type="spellStart"/>
      <w:r>
        <w:rPr>
          <w:lang w:val="en-US"/>
        </w:rPr>
        <w:t>Décès</w:t>
      </w:r>
      <w:proofErr w:type="spellEnd"/>
      <w:r>
        <w:rPr>
          <w:lang w:val="en-US"/>
        </w:rPr>
        <w:t xml:space="preserve"> de Helmut Schmidt, </w:t>
      </w:r>
      <w:proofErr w:type="spellStart"/>
      <w:r>
        <w:rPr>
          <w:lang w:val="en-US"/>
        </w:rPr>
        <w:t>Europén</w:t>
      </w:r>
      <w:proofErr w:type="spellEnd"/>
      <w:r>
        <w:rPr>
          <w:lang w:val="en-US"/>
        </w:rPr>
        <w:t xml:space="preserve"> </w:t>
      </w:r>
      <w:proofErr w:type="spellStart"/>
      <w:r>
        <w:rPr>
          <w:lang w:val="en-US"/>
        </w:rPr>
        <w:t>convaincu</w:t>
      </w:r>
      <w:proofErr w:type="spellEnd"/>
      <w:r>
        <w:rPr>
          <w:lang w:val="en-US"/>
        </w:rPr>
        <w:t xml:space="preserve"> et la figure de social </w:t>
      </w:r>
      <w:proofErr w:type="spellStart"/>
      <w:r>
        <w:rPr>
          <w:lang w:val="en-US"/>
        </w:rPr>
        <w:t>démocratie</w:t>
      </w:r>
      <w:proofErr w:type="spellEnd"/>
      <w:r>
        <w:rPr>
          <w:lang w:val="en-US"/>
        </w:rPr>
        <w:t>. (2025</w:t>
      </w:r>
      <w:proofErr w:type="gramStart"/>
      <w:r>
        <w:rPr>
          <w:lang w:val="en-US"/>
        </w:rPr>
        <w:t xml:space="preserve">) </w:t>
      </w:r>
      <w:r w:rsidR="0014692B">
        <w:rPr>
          <w:lang w:val="en-US"/>
        </w:rPr>
        <w:t xml:space="preserve"> </w:t>
      </w:r>
      <w:r>
        <w:rPr>
          <w:lang w:val="en-US"/>
        </w:rPr>
        <w:t>Available</w:t>
      </w:r>
      <w:proofErr w:type="gramEnd"/>
      <w:r>
        <w:rPr>
          <w:lang w:val="en-US"/>
        </w:rPr>
        <w:t xml:space="preserve"> at: </w:t>
      </w:r>
      <w:hyperlink r:id="rId10" w:history="1">
        <w:r w:rsidR="004023AF" w:rsidRPr="006E1AE5">
          <w:rPr>
            <w:rStyle w:val="a6"/>
            <w:lang w:val="en-US"/>
          </w:rPr>
          <w:t>https://rtbf.be/article/deces-helmut-schmidt-europeen-convaincu-et-figure-de-la-social-democratie-9132455</w:t>
        </w:r>
      </w:hyperlink>
      <w:r w:rsidR="004023AF">
        <w:rPr>
          <w:lang w:val="en-US"/>
        </w:rPr>
        <w:t xml:space="preserve"> (accessed 14. </w:t>
      </w:r>
      <w:r w:rsidR="004023AF" w:rsidRPr="004023AF">
        <w:t>07. 2025)</w:t>
      </w:r>
      <w:r w:rsidR="00D74740" w:rsidRPr="00D74740">
        <w:t xml:space="preserve"> (</w:t>
      </w:r>
      <w:r w:rsidR="00D74740">
        <w:rPr>
          <w:lang w:val="en-US"/>
        </w:rPr>
        <w:t>In French)</w:t>
      </w:r>
    </w:p>
    <w:p w14:paraId="7B874468" w14:textId="19BBD981" w:rsidR="003F2102" w:rsidRPr="00D74740" w:rsidRDefault="004023AF" w:rsidP="00500721">
      <w:pPr>
        <w:ind w:left="680"/>
        <w:rPr>
          <w:lang w:val="en-US"/>
        </w:rPr>
      </w:pPr>
      <w:r w:rsidRPr="004023AF">
        <w:t xml:space="preserve">11. </w:t>
      </w:r>
      <w:r>
        <w:t xml:space="preserve">Павлов Н. В., Новиков А. А. Внешняя политика ФРГ от Аденауэра до </w:t>
      </w:r>
      <w:proofErr w:type="spellStart"/>
      <w:r>
        <w:t>Шрёдера</w:t>
      </w:r>
      <w:proofErr w:type="spellEnd"/>
      <w:r>
        <w:t xml:space="preserve">. М.: ЗАО «Московские учебники» - </w:t>
      </w:r>
      <w:proofErr w:type="spellStart"/>
      <w:r>
        <w:t>СиДиПресс</w:t>
      </w:r>
      <w:proofErr w:type="spellEnd"/>
      <w:r>
        <w:t xml:space="preserve">, 2005. </w:t>
      </w:r>
      <w:r w:rsidRPr="00D74740">
        <w:t xml:space="preserve"> – 608 </w:t>
      </w:r>
      <w:r>
        <w:t>с</w:t>
      </w:r>
      <w:r w:rsidRPr="00D74740">
        <w:t xml:space="preserve">. </w:t>
      </w:r>
      <w:r w:rsidR="003F2102" w:rsidRPr="00D74740">
        <w:t xml:space="preserve">  </w:t>
      </w:r>
      <w:r w:rsidR="003F2102" w:rsidRPr="00D74740">
        <w:rPr>
          <w:lang w:val="en-US"/>
        </w:rPr>
        <w:t>[</w:t>
      </w:r>
      <w:r w:rsidR="003F2102">
        <w:rPr>
          <w:lang w:val="en-US"/>
        </w:rPr>
        <w:t>Pavlov</w:t>
      </w:r>
      <w:r w:rsidR="003F2102" w:rsidRPr="00D74740">
        <w:rPr>
          <w:lang w:val="en-US"/>
        </w:rPr>
        <w:t xml:space="preserve">, </w:t>
      </w:r>
      <w:r w:rsidR="003F2102">
        <w:rPr>
          <w:lang w:val="en-US"/>
        </w:rPr>
        <w:t>N</w:t>
      </w:r>
      <w:r w:rsidR="003F2102" w:rsidRPr="00D74740">
        <w:rPr>
          <w:lang w:val="en-US"/>
        </w:rPr>
        <w:t xml:space="preserve">. </w:t>
      </w:r>
      <w:r w:rsidR="003F2102">
        <w:rPr>
          <w:lang w:val="en-US"/>
        </w:rPr>
        <w:t>V</w:t>
      </w:r>
      <w:r w:rsidR="003F2102" w:rsidRPr="00D74740">
        <w:rPr>
          <w:lang w:val="en-US"/>
        </w:rPr>
        <w:t xml:space="preserve">., </w:t>
      </w:r>
      <w:r w:rsidR="003F2102">
        <w:rPr>
          <w:lang w:val="en-US"/>
        </w:rPr>
        <w:t>Novikov</w:t>
      </w:r>
      <w:r w:rsidR="003F2102" w:rsidRPr="00D74740">
        <w:rPr>
          <w:lang w:val="en-US"/>
        </w:rPr>
        <w:t xml:space="preserve">, </w:t>
      </w:r>
      <w:r w:rsidR="003F2102">
        <w:rPr>
          <w:lang w:val="en-US"/>
        </w:rPr>
        <w:t>A</w:t>
      </w:r>
      <w:r w:rsidR="003F2102" w:rsidRPr="00D74740">
        <w:rPr>
          <w:lang w:val="en-US"/>
        </w:rPr>
        <w:t xml:space="preserve">. </w:t>
      </w:r>
      <w:r w:rsidR="003F2102">
        <w:rPr>
          <w:lang w:val="en-US"/>
        </w:rPr>
        <w:t>A</w:t>
      </w:r>
      <w:r w:rsidR="003F2102" w:rsidRPr="00D74740">
        <w:rPr>
          <w:lang w:val="en-US"/>
        </w:rPr>
        <w:t xml:space="preserve">., </w:t>
      </w:r>
      <w:r w:rsidR="00D74740" w:rsidRPr="00D74740">
        <w:rPr>
          <w:i/>
          <w:lang w:val="en-US"/>
        </w:rPr>
        <w:t>F</w:t>
      </w:r>
      <w:r w:rsidR="003F2102" w:rsidRPr="00D74740">
        <w:rPr>
          <w:i/>
          <w:lang w:val="en-US"/>
        </w:rPr>
        <w:t xml:space="preserve">oreign policy of the FRG from Adenauer to </w:t>
      </w:r>
      <w:proofErr w:type="spellStart"/>
      <w:r w:rsidR="003F2102" w:rsidRPr="00D74740">
        <w:rPr>
          <w:i/>
          <w:lang w:val="en-US"/>
        </w:rPr>
        <w:t>Schreder</w:t>
      </w:r>
      <w:proofErr w:type="spellEnd"/>
      <w:r w:rsidR="003F2102" w:rsidRPr="00D74740">
        <w:rPr>
          <w:lang w:val="en-US"/>
        </w:rPr>
        <w:t xml:space="preserve">, </w:t>
      </w:r>
      <w:r w:rsidR="003F2102">
        <w:rPr>
          <w:lang w:val="en-US"/>
        </w:rPr>
        <w:t>M</w:t>
      </w:r>
      <w:r w:rsidR="003F2102" w:rsidRPr="00D74740">
        <w:rPr>
          <w:lang w:val="en-US"/>
        </w:rPr>
        <w:t xml:space="preserve">., </w:t>
      </w:r>
      <w:r w:rsidR="003F2102">
        <w:rPr>
          <w:lang w:val="en-US"/>
        </w:rPr>
        <w:t>JSC</w:t>
      </w:r>
      <w:r w:rsidR="003F2102" w:rsidRPr="00D74740">
        <w:rPr>
          <w:lang w:val="en-US"/>
        </w:rPr>
        <w:t xml:space="preserve"> “</w:t>
      </w:r>
      <w:proofErr w:type="spellStart"/>
      <w:r w:rsidR="003F2102">
        <w:rPr>
          <w:lang w:val="en-US"/>
        </w:rPr>
        <w:t>Moskovskie</w:t>
      </w:r>
      <w:proofErr w:type="spellEnd"/>
      <w:r w:rsidR="003F2102" w:rsidRPr="00D74740">
        <w:rPr>
          <w:lang w:val="en-US"/>
        </w:rPr>
        <w:t xml:space="preserve"> </w:t>
      </w:r>
      <w:proofErr w:type="spellStart"/>
      <w:r w:rsidR="003F2102">
        <w:rPr>
          <w:lang w:val="en-US"/>
        </w:rPr>
        <w:t>uchebniki</w:t>
      </w:r>
      <w:proofErr w:type="spellEnd"/>
      <w:r w:rsidR="003F2102" w:rsidRPr="00D74740">
        <w:rPr>
          <w:lang w:val="en-US"/>
        </w:rPr>
        <w:t xml:space="preserve">” – </w:t>
      </w:r>
      <w:proofErr w:type="spellStart"/>
      <w:r w:rsidR="003F2102">
        <w:rPr>
          <w:lang w:val="en-US"/>
        </w:rPr>
        <w:t>CiDiPress</w:t>
      </w:r>
      <w:proofErr w:type="spellEnd"/>
      <w:r w:rsidR="003F2102" w:rsidRPr="00D74740">
        <w:rPr>
          <w:lang w:val="en-US"/>
        </w:rPr>
        <w:t xml:space="preserve">, 2005. – 608 </w:t>
      </w:r>
      <w:r w:rsidR="003F2102">
        <w:rPr>
          <w:lang w:val="en-US"/>
        </w:rPr>
        <w:t>p</w:t>
      </w:r>
      <w:r w:rsidR="003F2102" w:rsidRPr="00D74740">
        <w:rPr>
          <w:lang w:val="en-US"/>
        </w:rPr>
        <w:t>.</w:t>
      </w:r>
      <w:r w:rsidR="00D74740">
        <w:rPr>
          <w:lang w:val="en-US"/>
        </w:rPr>
        <w:t xml:space="preserve"> (In Russ.)</w:t>
      </w:r>
      <w:r w:rsidR="003F2102" w:rsidRPr="00D74740">
        <w:rPr>
          <w:lang w:val="en-US"/>
        </w:rPr>
        <w:t>]</w:t>
      </w:r>
    </w:p>
    <w:p w14:paraId="107384CF" w14:textId="77777777" w:rsidR="003F2102" w:rsidRDefault="003F2102" w:rsidP="00500721">
      <w:pPr>
        <w:ind w:left="680"/>
        <w:rPr>
          <w:lang w:val="en-US"/>
        </w:rPr>
      </w:pPr>
      <w:r>
        <w:rPr>
          <w:lang w:val="en-US"/>
        </w:rPr>
        <w:t xml:space="preserve">12. Le </w:t>
      </w:r>
      <w:proofErr w:type="spellStart"/>
      <w:r>
        <w:rPr>
          <w:lang w:val="en-US"/>
        </w:rPr>
        <w:t>poing</w:t>
      </w:r>
      <w:proofErr w:type="spellEnd"/>
      <w:r>
        <w:rPr>
          <w:lang w:val="en-US"/>
        </w:rPr>
        <w:t xml:space="preserve"> et la rose. (In French)</w:t>
      </w:r>
    </w:p>
    <w:p w14:paraId="31E5FFD8" w14:textId="694B957A" w:rsidR="002C4DE5" w:rsidRPr="00D74740" w:rsidRDefault="003F2102" w:rsidP="00500721">
      <w:pPr>
        <w:ind w:left="680"/>
        <w:rPr>
          <w:lang w:val="en-US"/>
        </w:rPr>
      </w:pPr>
      <w:r>
        <w:rPr>
          <w:lang w:val="en-US"/>
        </w:rPr>
        <w:t>13. Launay, M.,</w:t>
      </w:r>
      <w:r w:rsidR="004023AF" w:rsidRPr="003F2102">
        <w:rPr>
          <w:lang w:val="en-US"/>
        </w:rPr>
        <w:t xml:space="preserve"> </w:t>
      </w:r>
      <w:r w:rsidRPr="00D74740">
        <w:rPr>
          <w:i/>
          <w:lang w:val="en-US"/>
        </w:rPr>
        <w:t xml:space="preserve">La rose et la glaive: les </w:t>
      </w:r>
      <w:proofErr w:type="spellStart"/>
      <w:r w:rsidRPr="00D74740">
        <w:rPr>
          <w:i/>
          <w:lang w:val="en-US"/>
        </w:rPr>
        <w:t>socialistes</w:t>
      </w:r>
      <w:proofErr w:type="spellEnd"/>
      <w:r w:rsidRPr="00D74740">
        <w:rPr>
          <w:i/>
          <w:lang w:val="en-US"/>
        </w:rPr>
        <w:t xml:space="preserve"> et la </w:t>
      </w:r>
      <w:proofErr w:type="spellStart"/>
      <w:r w:rsidR="002C4DE5" w:rsidRPr="00D74740">
        <w:rPr>
          <w:i/>
          <w:lang w:val="en-US"/>
        </w:rPr>
        <w:t>défense</w:t>
      </w:r>
      <w:proofErr w:type="spellEnd"/>
      <w:r w:rsidR="002C4DE5" w:rsidRPr="00D74740">
        <w:rPr>
          <w:i/>
          <w:lang w:val="en-US"/>
        </w:rPr>
        <w:t xml:space="preserve"> dans les </w:t>
      </w:r>
      <w:proofErr w:type="spellStart"/>
      <w:r w:rsidR="002C4DE5" w:rsidRPr="00D74740">
        <w:rPr>
          <w:i/>
          <w:lang w:val="en-US"/>
        </w:rPr>
        <w:t>années</w:t>
      </w:r>
      <w:proofErr w:type="spellEnd"/>
      <w:r w:rsidR="002C4DE5" w:rsidRPr="00D74740">
        <w:rPr>
          <w:i/>
          <w:lang w:val="en-US"/>
        </w:rPr>
        <w:t xml:space="preserve"> 1970.</w:t>
      </w:r>
      <w:r w:rsidR="002C4DE5">
        <w:rPr>
          <w:lang w:val="en-US"/>
        </w:rPr>
        <w:t xml:space="preserve">  – 10 p. (2019) Available at: </w:t>
      </w:r>
      <w:hyperlink r:id="rId11" w:history="1">
        <w:r w:rsidR="002C4DE5" w:rsidRPr="006E1AE5">
          <w:rPr>
            <w:rStyle w:val="a6"/>
            <w:lang w:val="en-US"/>
          </w:rPr>
          <w:t>https://jean-jaures.org/publication/la-rose-et-le-glaive-les-socialistes-et-la-defense-dans-les-annees-1970/?post_id=162688&amp;export_pdf21</w:t>
        </w:r>
      </w:hyperlink>
      <w:r w:rsidR="002C4DE5">
        <w:rPr>
          <w:lang w:val="en-US"/>
        </w:rPr>
        <w:t xml:space="preserve"> (accessed 13. </w:t>
      </w:r>
      <w:r w:rsidR="002C4DE5" w:rsidRPr="00D74740">
        <w:rPr>
          <w:lang w:val="en-US"/>
        </w:rPr>
        <w:t>07. 2025)</w:t>
      </w:r>
      <w:r w:rsidR="00D74740">
        <w:rPr>
          <w:lang w:val="en-US"/>
        </w:rPr>
        <w:t xml:space="preserve"> (In French)</w:t>
      </w:r>
    </w:p>
    <w:p w14:paraId="3021DE94" w14:textId="7A4F4843" w:rsidR="002D59B0" w:rsidRDefault="002C4DE5" w:rsidP="00500721">
      <w:pPr>
        <w:ind w:left="680"/>
        <w:rPr>
          <w:lang w:val="en-US"/>
        </w:rPr>
      </w:pPr>
      <w:r w:rsidRPr="002C4DE5">
        <w:t>14.</w:t>
      </w:r>
      <w:r>
        <w:t xml:space="preserve"> Костюк Р. В. Внешнеполитические установки Французской коммунистической партии и Социалистической партии (Франции) в 1970-е годы.</w:t>
      </w:r>
      <w:r w:rsidR="0014692B" w:rsidRPr="002C4DE5">
        <w:t xml:space="preserve"> </w:t>
      </w:r>
      <w:r>
        <w:t>Сравнительный анализ. СПб</w:t>
      </w:r>
      <w:r w:rsidRPr="00D74740">
        <w:rPr>
          <w:lang w:val="en-US"/>
        </w:rPr>
        <w:t xml:space="preserve">.: </w:t>
      </w:r>
      <w:r>
        <w:t>СПбГУ</w:t>
      </w:r>
      <w:r w:rsidRPr="00D74740">
        <w:rPr>
          <w:lang w:val="en-US"/>
        </w:rPr>
        <w:t xml:space="preserve">, 2010.  – 184 </w:t>
      </w:r>
      <w:r>
        <w:rPr>
          <w:lang w:val="en-US"/>
        </w:rPr>
        <w:t>s</w:t>
      </w:r>
      <w:r w:rsidRPr="00D74740">
        <w:rPr>
          <w:lang w:val="en-US"/>
        </w:rPr>
        <w:t>.</w:t>
      </w:r>
      <w:r w:rsidR="002D59B0">
        <w:rPr>
          <w:lang w:val="en-US"/>
        </w:rPr>
        <w:t xml:space="preserve"> [</w:t>
      </w:r>
      <w:proofErr w:type="spellStart"/>
      <w:r w:rsidR="002D59B0">
        <w:rPr>
          <w:lang w:val="en-US"/>
        </w:rPr>
        <w:t>Kostiuk</w:t>
      </w:r>
      <w:proofErr w:type="spellEnd"/>
      <w:r w:rsidR="002D59B0">
        <w:rPr>
          <w:lang w:val="en-US"/>
        </w:rPr>
        <w:t xml:space="preserve">, R. V., </w:t>
      </w:r>
      <w:r w:rsidR="002D59B0" w:rsidRPr="00D74740">
        <w:rPr>
          <w:i/>
          <w:lang w:val="en-US"/>
        </w:rPr>
        <w:t>Foreign policy approaches of the French Communist Party and the Socialist Party (France) in the 1970s. A Comparative analysis</w:t>
      </w:r>
      <w:r w:rsidR="002D59B0">
        <w:rPr>
          <w:lang w:val="en-US"/>
        </w:rPr>
        <w:t>,</w:t>
      </w:r>
      <w:r w:rsidR="0014692B" w:rsidRPr="002C4DE5">
        <w:rPr>
          <w:lang w:val="en-US"/>
        </w:rPr>
        <w:t xml:space="preserve"> </w:t>
      </w:r>
      <w:proofErr w:type="spellStart"/>
      <w:r w:rsidR="002D59B0">
        <w:rPr>
          <w:lang w:val="en-US"/>
        </w:rPr>
        <w:t>SPb</w:t>
      </w:r>
      <w:proofErr w:type="spellEnd"/>
      <w:r w:rsidR="002D59B0">
        <w:rPr>
          <w:lang w:val="en-US"/>
        </w:rPr>
        <w:t xml:space="preserve">., </w:t>
      </w:r>
      <w:proofErr w:type="spellStart"/>
      <w:r w:rsidR="002D59B0">
        <w:rPr>
          <w:lang w:val="en-US"/>
        </w:rPr>
        <w:t>StPSU</w:t>
      </w:r>
      <w:proofErr w:type="spellEnd"/>
      <w:r w:rsidR="002D59B0">
        <w:rPr>
          <w:lang w:val="en-US"/>
        </w:rPr>
        <w:t>, 2010. – 184 p.</w:t>
      </w:r>
      <w:r w:rsidR="00D74740">
        <w:rPr>
          <w:lang w:val="en-US"/>
        </w:rPr>
        <w:t xml:space="preserve"> (In Russ.)</w:t>
      </w:r>
      <w:r w:rsidR="002D59B0">
        <w:rPr>
          <w:lang w:val="en-US"/>
        </w:rPr>
        <w:t>]</w:t>
      </w:r>
    </w:p>
    <w:p w14:paraId="3529939E" w14:textId="779318BF" w:rsidR="00383C41" w:rsidRDefault="002D59B0" w:rsidP="00500721">
      <w:pPr>
        <w:ind w:left="680"/>
        <w:rPr>
          <w:lang w:val="en-US"/>
        </w:rPr>
      </w:pPr>
      <w:r>
        <w:rPr>
          <w:lang w:val="en-US"/>
        </w:rPr>
        <w:t xml:space="preserve">15. </w:t>
      </w:r>
      <w:proofErr w:type="spellStart"/>
      <w:r>
        <w:rPr>
          <w:lang w:val="en-US"/>
        </w:rPr>
        <w:t>Mitterand</w:t>
      </w:r>
      <w:proofErr w:type="spellEnd"/>
      <w:r>
        <w:rPr>
          <w:lang w:val="en-US"/>
        </w:rPr>
        <w:t xml:space="preserve">, F., </w:t>
      </w:r>
      <w:r w:rsidRPr="00D74740">
        <w:rPr>
          <w:i/>
          <w:lang w:val="en-US"/>
        </w:rPr>
        <w:t xml:space="preserve">Un </w:t>
      </w:r>
      <w:proofErr w:type="spellStart"/>
      <w:r w:rsidRPr="00D74740">
        <w:rPr>
          <w:i/>
          <w:lang w:val="en-US"/>
        </w:rPr>
        <w:t>socialisme</w:t>
      </w:r>
      <w:proofErr w:type="spellEnd"/>
      <w:r w:rsidRPr="00D74740">
        <w:rPr>
          <w:i/>
          <w:lang w:val="en-US"/>
        </w:rPr>
        <w:t xml:space="preserve"> du possible,</w:t>
      </w:r>
      <w:r>
        <w:rPr>
          <w:lang w:val="en-US"/>
        </w:rPr>
        <w:t xml:space="preserve"> Paris, Éditions du </w:t>
      </w:r>
      <w:proofErr w:type="spellStart"/>
      <w:r>
        <w:rPr>
          <w:lang w:val="en-US"/>
        </w:rPr>
        <w:t>Seuil</w:t>
      </w:r>
      <w:proofErr w:type="spellEnd"/>
      <w:r>
        <w:rPr>
          <w:lang w:val="en-US"/>
        </w:rPr>
        <w:t xml:space="preserve"> 1970. </w:t>
      </w:r>
      <w:r w:rsidR="0014692B" w:rsidRPr="002C4DE5">
        <w:rPr>
          <w:lang w:val="en-US"/>
        </w:rPr>
        <w:t xml:space="preserve"> </w:t>
      </w:r>
      <w:r>
        <w:rPr>
          <w:lang w:val="en-US"/>
        </w:rPr>
        <w:t>– 118 p.</w:t>
      </w:r>
      <w:r w:rsidR="0014692B" w:rsidRPr="002C4DE5">
        <w:rPr>
          <w:lang w:val="en-US"/>
        </w:rPr>
        <w:t xml:space="preserve"> </w:t>
      </w:r>
      <w:r w:rsidR="00D74740">
        <w:rPr>
          <w:lang w:val="en-US"/>
        </w:rPr>
        <w:t>(In French)</w:t>
      </w:r>
      <w:r w:rsidR="0014692B" w:rsidRPr="002C4DE5">
        <w:rPr>
          <w:lang w:val="en-US"/>
        </w:rPr>
        <w:t xml:space="preserve"> </w:t>
      </w:r>
    </w:p>
    <w:p w14:paraId="371D0DFB" w14:textId="77777777" w:rsidR="00B67EF2" w:rsidRPr="00B67EF2" w:rsidRDefault="00B67EF2" w:rsidP="00500721">
      <w:pPr>
        <w:ind w:left="680"/>
      </w:pPr>
      <w:r>
        <w:rPr>
          <w:lang w:val="en-US"/>
        </w:rPr>
        <w:t xml:space="preserve">16. </w:t>
      </w:r>
      <w:proofErr w:type="spellStart"/>
      <w:r>
        <w:rPr>
          <w:lang w:val="en-US"/>
        </w:rPr>
        <w:t>Stanciu</w:t>
      </w:r>
      <w:proofErr w:type="spellEnd"/>
      <w:r>
        <w:rPr>
          <w:lang w:val="en-US"/>
        </w:rPr>
        <w:t xml:space="preserve">, C. </w:t>
      </w:r>
      <w:r w:rsidRPr="00D74740">
        <w:rPr>
          <w:i/>
          <w:lang w:val="en-US"/>
        </w:rPr>
        <w:t xml:space="preserve">Communism and Social-Democracy in Search for a Common Vision of Europe. </w:t>
      </w:r>
      <w:r>
        <w:rPr>
          <w:lang w:val="en-US"/>
        </w:rPr>
        <w:t xml:space="preserve">(2013) – 8 p. Available at: </w:t>
      </w:r>
      <w:hyperlink r:id="rId12" w:history="1">
        <w:r w:rsidRPr="00C377AB">
          <w:rPr>
            <w:rStyle w:val="a6"/>
            <w:lang w:val="en-US"/>
          </w:rPr>
          <w:t>https://euroacademia.eu/wordpress/wp-content/uploads/2013/11/Cezar_Stanciu-Communism_and_Social-Democracy_in_Search-for_a_Common_Vision-of-Europe.pdf</w:t>
        </w:r>
      </w:hyperlink>
      <w:r>
        <w:rPr>
          <w:lang w:val="en-US"/>
        </w:rPr>
        <w:t xml:space="preserve"> (accessible 15. </w:t>
      </w:r>
      <w:r w:rsidRPr="00B67EF2">
        <w:t>07. 2025)</w:t>
      </w:r>
    </w:p>
    <w:p w14:paraId="28238A7F" w14:textId="18564D54" w:rsidR="000C4A72" w:rsidRPr="00CD694E" w:rsidRDefault="00B67EF2" w:rsidP="00500721">
      <w:pPr>
        <w:ind w:left="680"/>
        <w:rPr>
          <w:i/>
          <w:lang w:val="en-US"/>
        </w:rPr>
      </w:pPr>
      <w:r>
        <w:t>17. Зуева К. П. Советско-французские отношения и разрядка международной напряжённости (195</w:t>
      </w:r>
      <w:r w:rsidR="000C4A72">
        <w:t>8</w:t>
      </w:r>
      <w:r>
        <w:t>-</w:t>
      </w:r>
      <w:r w:rsidR="000C4A72">
        <w:t>1986). М</w:t>
      </w:r>
      <w:r w:rsidR="000C4A72" w:rsidRPr="000C4A72">
        <w:rPr>
          <w:lang w:val="en-US"/>
        </w:rPr>
        <w:t xml:space="preserve">., </w:t>
      </w:r>
      <w:r w:rsidR="000C4A72">
        <w:t>Наука</w:t>
      </w:r>
      <w:r w:rsidR="000C4A72" w:rsidRPr="000C4A72">
        <w:rPr>
          <w:lang w:val="en-US"/>
        </w:rPr>
        <w:t xml:space="preserve">, 1987.  </w:t>
      </w:r>
      <w:proofErr w:type="gramStart"/>
      <w:r w:rsidR="000C4A72" w:rsidRPr="000C4A72">
        <w:rPr>
          <w:lang w:val="en-US"/>
        </w:rPr>
        <w:t>–</w:t>
      </w:r>
      <w:proofErr w:type="gramEnd"/>
      <w:r w:rsidR="000C4A72" w:rsidRPr="000C4A72">
        <w:rPr>
          <w:lang w:val="en-US"/>
        </w:rPr>
        <w:t xml:space="preserve"> 271 </w:t>
      </w:r>
      <w:r w:rsidR="000C4A72">
        <w:t>с</w:t>
      </w:r>
      <w:r w:rsidR="000C4A72" w:rsidRPr="000C4A72">
        <w:rPr>
          <w:lang w:val="en-US"/>
        </w:rPr>
        <w:t xml:space="preserve">. </w:t>
      </w:r>
      <w:r w:rsidR="000C4A72">
        <w:rPr>
          <w:lang w:val="en-US"/>
        </w:rPr>
        <w:t xml:space="preserve"> [Zueva, K. P., </w:t>
      </w:r>
      <w:r w:rsidR="000C4A72" w:rsidRPr="00CD694E">
        <w:rPr>
          <w:i/>
          <w:lang w:val="en-US"/>
        </w:rPr>
        <w:t>Soviet-French relations and the détente (1958-1986),</w:t>
      </w:r>
      <w:r w:rsidR="00CD694E">
        <w:rPr>
          <w:i/>
          <w:lang w:val="en-US"/>
        </w:rPr>
        <w:t xml:space="preserve"> </w:t>
      </w:r>
      <w:r w:rsidR="00CD694E">
        <w:rPr>
          <w:lang w:val="en-US"/>
        </w:rPr>
        <w:t xml:space="preserve">M., </w:t>
      </w:r>
      <w:proofErr w:type="spellStart"/>
      <w:r w:rsidR="00CD694E">
        <w:rPr>
          <w:lang w:val="en-US"/>
        </w:rPr>
        <w:t>Nauka</w:t>
      </w:r>
      <w:proofErr w:type="spellEnd"/>
      <w:r w:rsidR="00CD694E">
        <w:rPr>
          <w:lang w:val="en-US"/>
        </w:rPr>
        <w:t>, 1987. – 271 p. (In Russ.)</w:t>
      </w:r>
    </w:p>
    <w:p w14:paraId="09798C6C" w14:textId="193777A2" w:rsidR="000C4A72" w:rsidRDefault="000C4A72" w:rsidP="00771523">
      <w:pPr>
        <w:ind w:left="680"/>
        <w:jc w:val="center"/>
        <w:rPr>
          <w:lang w:val="en-US"/>
        </w:rPr>
      </w:pPr>
      <w:r w:rsidRPr="000C4A72">
        <w:t xml:space="preserve">18. </w:t>
      </w:r>
      <w:proofErr w:type="spellStart"/>
      <w:r>
        <w:t>Сибилев</w:t>
      </w:r>
      <w:proofErr w:type="spellEnd"/>
      <w:r>
        <w:t xml:space="preserve"> Н. Г. Социали</w:t>
      </w:r>
      <w:r w:rsidR="00CD694E">
        <w:t>стич</w:t>
      </w:r>
      <w:r>
        <w:t>еский интернационал: история, идеология, политика.</w:t>
      </w:r>
      <w:r w:rsidR="00771523">
        <w:t xml:space="preserve"> М</w:t>
      </w:r>
      <w:r w:rsidR="00771523" w:rsidRPr="00771523">
        <w:rPr>
          <w:lang w:val="en-US"/>
        </w:rPr>
        <w:t xml:space="preserve">.: </w:t>
      </w:r>
      <w:r w:rsidR="00771523">
        <w:t>Международные</w:t>
      </w:r>
      <w:r w:rsidR="00771523" w:rsidRPr="00771523">
        <w:rPr>
          <w:lang w:val="en-US"/>
        </w:rPr>
        <w:t xml:space="preserve"> </w:t>
      </w:r>
      <w:r w:rsidR="00771523">
        <w:t>отношения</w:t>
      </w:r>
      <w:r w:rsidR="00771523" w:rsidRPr="00771523">
        <w:rPr>
          <w:lang w:val="en-US"/>
        </w:rPr>
        <w:t xml:space="preserve">, 1980. </w:t>
      </w:r>
      <w:r w:rsidR="00771523">
        <w:rPr>
          <w:lang w:val="en-US"/>
        </w:rPr>
        <w:t xml:space="preserve"> – </w:t>
      </w:r>
      <w:r w:rsidR="00771523" w:rsidRPr="00771523">
        <w:rPr>
          <w:lang w:val="en-US"/>
        </w:rPr>
        <w:t xml:space="preserve">336 </w:t>
      </w:r>
      <w:r w:rsidR="00771523">
        <w:t>с</w:t>
      </w:r>
      <w:r w:rsidR="00771523" w:rsidRPr="00771523">
        <w:rPr>
          <w:lang w:val="en-US"/>
        </w:rPr>
        <w:t xml:space="preserve">. </w:t>
      </w:r>
      <w:r w:rsidR="00771523">
        <w:rPr>
          <w:lang w:val="en-US"/>
        </w:rPr>
        <w:t xml:space="preserve">  [</w:t>
      </w:r>
      <w:proofErr w:type="spellStart"/>
      <w:r w:rsidR="00771523">
        <w:rPr>
          <w:lang w:val="en-US"/>
        </w:rPr>
        <w:t>Sibilev</w:t>
      </w:r>
      <w:proofErr w:type="spellEnd"/>
      <w:r w:rsidR="00771523">
        <w:rPr>
          <w:lang w:val="en-US"/>
        </w:rPr>
        <w:t xml:space="preserve">, N. G., </w:t>
      </w:r>
      <w:r w:rsidR="00771523" w:rsidRPr="00CD694E">
        <w:rPr>
          <w:i/>
          <w:lang w:val="en-US"/>
        </w:rPr>
        <w:t>Socialist International: history, ideology, politics,</w:t>
      </w:r>
      <w:r w:rsidR="00771523">
        <w:rPr>
          <w:lang w:val="en-US"/>
        </w:rPr>
        <w:t xml:space="preserve"> M., </w:t>
      </w:r>
      <w:proofErr w:type="spellStart"/>
      <w:r w:rsidR="00771523">
        <w:rPr>
          <w:lang w:val="en-US"/>
        </w:rPr>
        <w:t>Mezdunarodnye</w:t>
      </w:r>
      <w:proofErr w:type="spellEnd"/>
      <w:r w:rsidR="00771523">
        <w:rPr>
          <w:lang w:val="en-US"/>
        </w:rPr>
        <w:t xml:space="preserve"> </w:t>
      </w:r>
      <w:proofErr w:type="spellStart"/>
      <w:r w:rsidR="00771523">
        <w:rPr>
          <w:lang w:val="en-US"/>
        </w:rPr>
        <w:t>otnosheniia</w:t>
      </w:r>
      <w:proofErr w:type="spellEnd"/>
      <w:r w:rsidR="00771523">
        <w:rPr>
          <w:lang w:val="en-US"/>
        </w:rPr>
        <w:t>, 1980. – 336 p.</w:t>
      </w:r>
      <w:r w:rsidR="00CD694E" w:rsidRPr="00CD694E">
        <w:rPr>
          <w:lang w:val="en-US"/>
        </w:rPr>
        <w:t xml:space="preserve"> (</w:t>
      </w:r>
      <w:r w:rsidR="00CD694E">
        <w:rPr>
          <w:lang w:val="en-US"/>
        </w:rPr>
        <w:t>In Russ.</w:t>
      </w:r>
      <w:r w:rsidR="00CD694E" w:rsidRPr="00CD694E">
        <w:rPr>
          <w:lang w:val="en-US"/>
        </w:rPr>
        <w:t>)</w:t>
      </w:r>
    </w:p>
    <w:p w14:paraId="367EEBDF" w14:textId="7A3D356C" w:rsidR="00771523" w:rsidRDefault="00771523" w:rsidP="00771523">
      <w:pPr>
        <w:ind w:left="680"/>
        <w:jc w:val="center"/>
        <w:rPr>
          <w:lang w:val="en-US"/>
        </w:rPr>
      </w:pPr>
      <w:r>
        <w:rPr>
          <w:lang w:val="en-US"/>
        </w:rPr>
        <w:t>19. Social-</w:t>
      </w:r>
      <w:proofErr w:type="spellStart"/>
      <w:r>
        <w:rPr>
          <w:lang w:val="en-US"/>
        </w:rPr>
        <w:t>démocratie</w:t>
      </w:r>
      <w:proofErr w:type="spellEnd"/>
      <w:r>
        <w:rPr>
          <w:lang w:val="en-US"/>
        </w:rPr>
        <w:t xml:space="preserve"> et </w:t>
      </w:r>
      <w:proofErr w:type="spellStart"/>
      <w:r>
        <w:rPr>
          <w:lang w:val="en-US"/>
        </w:rPr>
        <w:t>défense</w:t>
      </w:r>
      <w:proofErr w:type="spellEnd"/>
      <w:r>
        <w:rPr>
          <w:lang w:val="en-US"/>
        </w:rPr>
        <w:t xml:space="preserve"> de </w:t>
      </w:r>
      <w:proofErr w:type="spellStart"/>
      <w:r>
        <w:rPr>
          <w:lang w:val="en-US"/>
        </w:rPr>
        <w:t>l’Europe</w:t>
      </w:r>
      <w:proofErr w:type="spellEnd"/>
      <w:r w:rsidR="000E039A">
        <w:t>ю</w:t>
      </w:r>
      <w:r>
        <w:rPr>
          <w:lang w:val="en-US"/>
        </w:rPr>
        <w:t xml:space="preserve"> // Politique </w:t>
      </w:r>
      <w:proofErr w:type="spellStart"/>
      <w:r>
        <w:rPr>
          <w:lang w:val="en-US"/>
        </w:rPr>
        <w:t>étrangère</w:t>
      </w:r>
      <w:proofErr w:type="spellEnd"/>
      <w:r w:rsidR="0077040B">
        <w:rPr>
          <w:lang w:val="en-US"/>
        </w:rPr>
        <w:t xml:space="preserve">, 1987, </w:t>
      </w:r>
      <w:r w:rsidR="0077040B" w:rsidRPr="0077040B">
        <w:rPr>
          <w:lang w:val="en-US"/>
        </w:rPr>
        <w:t>№</w:t>
      </w:r>
      <w:r w:rsidR="0077040B">
        <w:rPr>
          <w:lang w:val="en-US"/>
        </w:rPr>
        <w:t>52-3, pp. 754-755.</w:t>
      </w:r>
      <w:r w:rsidR="00CD694E">
        <w:rPr>
          <w:lang w:val="en-US"/>
        </w:rPr>
        <w:t xml:space="preserve"> (In French)</w:t>
      </w:r>
    </w:p>
    <w:p w14:paraId="676D6A2F" w14:textId="5E6DDC0B" w:rsidR="000E039A" w:rsidRDefault="0077040B" w:rsidP="00771523">
      <w:pPr>
        <w:ind w:left="680"/>
        <w:jc w:val="center"/>
        <w:rPr>
          <w:lang w:val="en-US"/>
        </w:rPr>
      </w:pPr>
      <w:r>
        <w:rPr>
          <w:lang w:val="en-US"/>
        </w:rPr>
        <w:t>20.</w:t>
      </w:r>
      <w:r w:rsidR="000E039A">
        <w:rPr>
          <w:lang w:val="en-US"/>
        </w:rPr>
        <w:t xml:space="preserve"> Le C. E. R. E. S. par </w:t>
      </w:r>
      <w:proofErr w:type="spellStart"/>
      <w:r w:rsidR="000E039A">
        <w:rPr>
          <w:lang w:val="en-US"/>
        </w:rPr>
        <w:t>lui-même</w:t>
      </w:r>
      <w:proofErr w:type="spellEnd"/>
      <w:r w:rsidR="000E039A">
        <w:rPr>
          <w:lang w:val="en-US"/>
        </w:rPr>
        <w:t xml:space="preserve">. Un </w:t>
      </w:r>
      <w:proofErr w:type="spellStart"/>
      <w:r w:rsidR="000E039A">
        <w:rPr>
          <w:lang w:val="en-US"/>
        </w:rPr>
        <w:t>dessein</w:t>
      </w:r>
      <w:proofErr w:type="spellEnd"/>
      <w:r w:rsidR="000E039A">
        <w:rPr>
          <w:lang w:val="en-US"/>
        </w:rPr>
        <w:t xml:space="preserve"> </w:t>
      </w:r>
      <w:proofErr w:type="spellStart"/>
      <w:r w:rsidR="000E039A">
        <w:rPr>
          <w:lang w:val="en-US"/>
        </w:rPr>
        <w:t>socialiste</w:t>
      </w:r>
      <w:proofErr w:type="spellEnd"/>
      <w:r w:rsidR="000E039A">
        <w:rPr>
          <w:lang w:val="en-US"/>
        </w:rPr>
        <w:t xml:space="preserve"> pour la France, Paris, Editions Francois </w:t>
      </w:r>
      <w:proofErr w:type="spellStart"/>
      <w:r w:rsidR="000E039A">
        <w:rPr>
          <w:lang w:val="en-US"/>
        </w:rPr>
        <w:t>Bourgois</w:t>
      </w:r>
      <w:proofErr w:type="spellEnd"/>
      <w:r w:rsidR="000E039A">
        <w:rPr>
          <w:lang w:val="en-US"/>
        </w:rPr>
        <w:t>, 1979. – 281 p.</w:t>
      </w:r>
      <w:r w:rsidR="00CD694E">
        <w:rPr>
          <w:lang w:val="en-US"/>
        </w:rPr>
        <w:t xml:space="preserve"> (In French)</w:t>
      </w:r>
    </w:p>
    <w:p w14:paraId="70556792" w14:textId="3C1582D9" w:rsidR="005C32F1" w:rsidRPr="00CD694E" w:rsidRDefault="005C32F1" w:rsidP="00CD694E">
      <w:pPr>
        <w:ind w:left="680"/>
        <w:jc w:val="center"/>
      </w:pPr>
    </w:p>
    <w:p w14:paraId="286CB3F5" w14:textId="0ABC2EA0" w:rsidR="0077040B" w:rsidRPr="005C32F1" w:rsidRDefault="005C32F1" w:rsidP="00771523">
      <w:pPr>
        <w:ind w:left="680"/>
        <w:jc w:val="center"/>
        <w:rPr>
          <w:lang w:val="en-US"/>
        </w:rPr>
      </w:pPr>
      <w:r>
        <w:rPr>
          <w:lang w:val="en-US"/>
        </w:rPr>
        <w:t xml:space="preserve"> </w:t>
      </w:r>
      <w:r w:rsidR="0077040B" w:rsidRPr="005C32F1">
        <w:rPr>
          <w:lang w:val="en-US"/>
        </w:rPr>
        <w:t xml:space="preserve"> </w:t>
      </w:r>
    </w:p>
    <w:p w14:paraId="219622A6" w14:textId="045ABD79" w:rsidR="00C1604F" w:rsidRPr="005C32F1" w:rsidRDefault="0014692B" w:rsidP="00500721">
      <w:pPr>
        <w:ind w:left="680"/>
        <w:rPr>
          <w:lang w:val="en-US"/>
        </w:rPr>
      </w:pPr>
      <w:r w:rsidRPr="005C32F1">
        <w:rPr>
          <w:lang w:val="en-US"/>
        </w:rPr>
        <w:t xml:space="preserve">                      </w:t>
      </w:r>
    </w:p>
    <w:p w14:paraId="311A02A7" w14:textId="5E28E2CE" w:rsidR="00A83748" w:rsidRPr="005C32F1" w:rsidRDefault="00A83748" w:rsidP="00A83748">
      <w:pPr>
        <w:pStyle w:val="a5"/>
        <w:ind w:left="1040" w:right="680"/>
        <w:jc w:val="both"/>
        <w:rPr>
          <w:szCs w:val="28"/>
          <w:lang w:val="en-US"/>
        </w:rPr>
      </w:pPr>
    </w:p>
    <w:p w14:paraId="558C2311" w14:textId="65E70350" w:rsidR="00515EA9" w:rsidRPr="005C32F1" w:rsidRDefault="001D54B6" w:rsidP="00AF079B">
      <w:pPr>
        <w:tabs>
          <w:tab w:val="left" w:pos="5970"/>
        </w:tabs>
        <w:ind w:left="680" w:right="680"/>
        <w:rPr>
          <w:lang w:val="en-US"/>
        </w:rPr>
      </w:pPr>
      <w:r w:rsidRPr="005C32F1">
        <w:rPr>
          <w:lang w:val="en-US"/>
        </w:rPr>
        <w:t xml:space="preserve"> </w:t>
      </w:r>
    </w:p>
    <w:sectPr w:rsidR="00515EA9" w:rsidRPr="005C32F1">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E48C" w14:textId="77777777" w:rsidR="00E44830" w:rsidRDefault="00E44830">
      <w:r>
        <w:separator/>
      </w:r>
    </w:p>
  </w:endnote>
  <w:endnote w:type="continuationSeparator" w:id="0">
    <w:p w14:paraId="5B93D73B" w14:textId="77777777" w:rsidR="00E44830" w:rsidRDefault="00E4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0655" w14:textId="77777777" w:rsidR="00D26C57" w:rsidRDefault="00D26C57" w:rsidP="00DC0A0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B8EA866" w14:textId="77777777" w:rsidR="00D26C57" w:rsidRDefault="00D26C57" w:rsidP="00CE6B5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7EAB" w14:textId="77777777" w:rsidR="00D26C57" w:rsidRDefault="00D26C57" w:rsidP="00DC0A0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17E84">
      <w:rPr>
        <w:rStyle w:val="a4"/>
        <w:noProof/>
      </w:rPr>
      <w:t>4</w:t>
    </w:r>
    <w:r>
      <w:rPr>
        <w:rStyle w:val="a4"/>
      </w:rPr>
      <w:fldChar w:fldCharType="end"/>
    </w:r>
  </w:p>
  <w:p w14:paraId="4EA0668C" w14:textId="77777777" w:rsidR="00D26C57" w:rsidRDefault="00D26C57" w:rsidP="00CE6B5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9C0A" w14:textId="77777777" w:rsidR="00E44830" w:rsidRDefault="00E44830">
      <w:r>
        <w:separator/>
      </w:r>
    </w:p>
  </w:footnote>
  <w:footnote w:type="continuationSeparator" w:id="0">
    <w:p w14:paraId="4B96D417" w14:textId="77777777" w:rsidR="00E44830" w:rsidRDefault="00E4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3669"/>
    <w:multiLevelType w:val="hybridMultilevel"/>
    <w:tmpl w:val="E2241C04"/>
    <w:lvl w:ilvl="0" w:tplc="28F835A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2E524E69"/>
    <w:multiLevelType w:val="hybridMultilevel"/>
    <w:tmpl w:val="2CD2D53C"/>
    <w:lvl w:ilvl="0" w:tplc="C78AAA9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9E"/>
    <w:rsid w:val="00001C62"/>
    <w:rsid w:val="000114D2"/>
    <w:rsid w:val="00023521"/>
    <w:rsid w:val="00025EAB"/>
    <w:rsid w:val="000279B7"/>
    <w:rsid w:val="00044B96"/>
    <w:rsid w:val="0005401C"/>
    <w:rsid w:val="00067AD0"/>
    <w:rsid w:val="0007444A"/>
    <w:rsid w:val="0007588C"/>
    <w:rsid w:val="000955F8"/>
    <w:rsid w:val="0009655F"/>
    <w:rsid w:val="000A1B87"/>
    <w:rsid w:val="000B69EC"/>
    <w:rsid w:val="000C4A72"/>
    <w:rsid w:val="000C6ABB"/>
    <w:rsid w:val="000E039A"/>
    <w:rsid w:val="000E057F"/>
    <w:rsid w:val="000E4C48"/>
    <w:rsid w:val="000E77F2"/>
    <w:rsid w:val="000F2751"/>
    <w:rsid w:val="000F6C06"/>
    <w:rsid w:val="001038FF"/>
    <w:rsid w:val="0010566A"/>
    <w:rsid w:val="00130A41"/>
    <w:rsid w:val="0013311E"/>
    <w:rsid w:val="001427BE"/>
    <w:rsid w:val="00144866"/>
    <w:rsid w:val="0014692B"/>
    <w:rsid w:val="00152CC8"/>
    <w:rsid w:val="00190057"/>
    <w:rsid w:val="00195BF2"/>
    <w:rsid w:val="001B2261"/>
    <w:rsid w:val="001B287E"/>
    <w:rsid w:val="001D14F9"/>
    <w:rsid w:val="001D54B6"/>
    <w:rsid w:val="001D791E"/>
    <w:rsid w:val="001E1D96"/>
    <w:rsid w:val="001F04FE"/>
    <w:rsid w:val="001F59EB"/>
    <w:rsid w:val="001F60E7"/>
    <w:rsid w:val="0020006C"/>
    <w:rsid w:val="00200BFE"/>
    <w:rsid w:val="00204985"/>
    <w:rsid w:val="002067C3"/>
    <w:rsid w:val="002108D8"/>
    <w:rsid w:val="00211C35"/>
    <w:rsid w:val="002357FD"/>
    <w:rsid w:val="002452C1"/>
    <w:rsid w:val="0025236A"/>
    <w:rsid w:val="00262BE7"/>
    <w:rsid w:val="00290CA3"/>
    <w:rsid w:val="002C36B6"/>
    <w:rsid w:val="002C4DE5"/>
    <w:rsid w:val="002D59B0"/>
    <w:rsid w:val="002E224B"/>
    <w:rsid w:val="002E58A1"/>
    <w:rsid w:val="00300102"/>
    <w:rsid w:val="00310375"/>
    <w:rsid w:val="00311B01"/>
    <w:rsid w:val="00316E54"/>
    <w:rsid w:val="00321378"/>
    <w:rsid w:val="003320A7"/>
    <w:rsid w:val="00332ED6"/>
    <w:rsid w:val="0033336B"/>
    <w:rsid w:val="00333D2A"/>
    <w:rsid w:val="00340B47"/>
    <w:rsid w:val="003451E4"/>
    <w:rsid w:val="00345A84"/>
    <w:rsid w:val="00345B6C"/>
    <w:rsid w:val="003636D9"/>
    <w:rsid w:val="00373536"/>
    <w:rsid w:val="00373E03"/>
    <w:rsid w:val="003749F4"/>
    <w:rsid w:val="00377FE7"/>
    <w:rsid w:val="00383C41"/>
    <w:rsid w:val="00397C11"/>
    <w:rsid w:val="003B207F"/>
    <w:rsid w:val="003D1DBB"/>
    <w:rsid w:val="003E2432"/>
    <w:rsid w:val="003E2BBD"/>
    <w:rsid w:val="003E2BF2"/>
    <w:rsid w:val="003E5F74"/>
    <w:rsid w:val="003F2102"/>
    <w:rsid w:val="00400A4E"/>
    <w:rsid w:val="00400BE7"/>
    <w:rsid w:val="004023AF"/>
    <w:rsid w:val="004048CF"/>
    <w:rsid w:val="0040500A"/>
    <w:rsid w:val="004169FE"/>
    <w:rsid w:val="00420165"/>
    <w:rsid w:val="00424FAC"/>
    <w:rsid w:val="00425686"/>
    <w:rsid w:val="004325F6"/>
    <w:rsid w:val="004370DA"/>
    <w:rsid w:val="0044051E"/>
    <w:rsid w:val="00440672"/>
    <w:rsid w:val="004432CC"/>
    <w:rsid w:val="0045062F"/>
    <w:rsid w:val="004522C3"/>
    <w:rsid w:val="00464FD7"/>
    <w:rsid w:val="00466C9A"/>
    <w:rsid w:val="0047111E"/>
    <w:rsid w:val="004712DE"/>
    <w:rsid w:val="00471418"/>
    <w:rsid w:val="00472435"/>
    <w:rsid w:val="00497383"/>
    <w:rsid w:val="004C076E"/>
    <w:rsid w:val="004C2CA5"/>
    <w:rsid w:val="004C70AD"/>
    <w:rsid w:val="004D74C1"/>
    <w:rsid w:val="004E4744"/>
    <w:rsid w:val="00500721"/>
    <w:rsid w:val="0050079C"/>
    <w:rsid w:val="00506B36"/>
    <w:rsid w:val="0051309C"/>
    <w:rsid w:val="00515EA9"/>
    <w:rsid w:val="00520849"/>
    <w:rsid w:val="005241F1"/>
    <w:rsid w:val="00525FF8"/>
    <w:rsid w:val="00526802"/>
    <w:rsid w:val="00527CAB"/>
    <w:rsid w:val="005312E0"/>
    <w:rsid w:val="005318F5"/>
    <w:rsid w:val="00534006"/>
    <w:rsid w:val="00544211"/>
    <w:rsid w:val="00544A35"/>
    <w:rsid w:val="00546F10"/>
    <w:rsid w:val="00570BB8"/>
    <w:rsid w:val="00572B94"/>
    <w:rsid w:val="0057444E"/>
    <w:rsid w:val="00574D6B"/>
    <w:rsid w:val="005928C3"/>
    <w:rsid w:val="005A757E"/>
    <w:rsid w:val="005C32F1"/>
    <w:rsid w:val="005E21F2"/>
    <w:rsid w:val="005F19B7"/>
    <w:rsid w:val="00600462"/>
    <w:rsid w:val="00606C29"/>
    <w:rsid w:val="0062334F"/>
    <w:rsid w:val="00643BB2"/>
    <w:rsid w:val="006475DB"/>
    <w:rsid w:val="0065269E"/>
    <w:rsid w:val="006601FF"/>
    <w:rsid w:val="006647C5"/>
    <w:rsid w:val="00670CE9"/>
    <w:rsid w:val="00684756"/>
    <w:rsid w:val="00691AE5"/>
    <w:rsid w:val="006A110B"/>
    <w:rsid w:val="006B5CCF"/>
    <w:rsid w:val="006C08C5"/>
    <w:rsid w:val="006D6C6E"/>
    <w:rsid w:val="006E1D8A"/>
    <w:rsid w:val="006F31BE"/>
    <w:rsid w:val="0070401D"/>
    <w:rsid w:val="00704180"/>
    <w:rsid w:val="00705F8D"/>
    <w:rsid w:val="007154CC"/>
    <w:rsid w:val="007158EA"/>
    <w:rsid w:val="00733238"/>
    <w:rsid w:val="00751675"/>
    <w:rsid w:val="00751CDB"/>
    <w:rsid w:val="00766545"/>
    <w:rsid w:val="00766B88"/>
    <w:rsid w:val="0077040B"/>
    <w:rsid w:val="00770650"/>
    <w:rsid w:val="00771523"/>
    <w:rsid w:val="0077528A"/>
    <w:rsid w:val="0078306E"/>
    <w:rsid w:val="0078722F"/>
    <w:rsid w:val="00795324"/>
    <w:rsid w:val="007A4E72"/>
    <w:rsid w:val="007A768E"/>
    <w:rsid w:val="007C1521"/>
    <w:rsid w:val="007C19A0"/>
    <w:rsid w:val="007C367E"/>
    <w:rsid w:val="007C5517"/>
    <w:rsid w:val="007C6128"/>
    <w:rsid w:val="007D4DC8"/>
    <w:rsid w:val="00801332"/>
    <w:rsid w:val="00823008"/>
    <w:rsid w:val="0082532F"/>
    <w:rsid w:val="00835AAF"/>
    <w:rsid w:val="00851AE0"/>
    <w:rsid w:val="0086111C"/>
    <w:rsid w:val="00864627"/>
    <w:rsid w:val="0086658F"/>
    <w:rsid w:val="008713E9"/>
    <w:rsid w:val="0087627B"/>
    <w:rsid w:val="008776BE"/>
    <w:rsid w:val="008933B4"/>
    <w:rsid w:val="008C77A7"/>
    <w:rsid w:val="008E242C"/>
    <w:rsid w:val="008E2FA9"/>
    <w:rsid w:val="008F69CD"/>
    <w:rsid w:val="00900C11"/>
    <w:rsid w:val="00906B0A"/>
    <w:rsid w:val="009141BE"/>
    <w:rsid w:val="00915F62"/>
    <w:rsid w:val="00921F25"/>
    <w:rsid w:val="0092222B"/>
    <w:rsid w:val="0094762C"/>
    <w:rsid w:val="009824BF"/>
    <w:rsid w:val="00994E7C"/>
    <w:rsid w:val="00997697"/>
    <w:rsid w:val="009A4068"/>
    <w:rsid w:val="009A4D47"/>
    <w:rsid w:val="009D11F9"/>
    <w:rsid w:val="009D412F"/>
    <w:rsid w:val="009E15E5"/>
    <w:rsid w:val="00A05EA2"/>
    <w:rsid w:val="00A241C0"/>
    <w:rsid w:val="00A509FB"/>
    <w:rsid w:val="00A51BB0"/>
    <w:rsid w:val="00A66234"/>
    <w:rsid w:val="00A67608"/>
    <w:rsid w:val="00A75197"/>
    <w:rsid w:val="00A776A5"/>
    <w:rsid w:val="00A81235"/>
    <w:rsid w:val="00A83748"/>
    <w:rsid w:val="00A92B74"/>
    <w:rsid w:val="00AA322C"/>
    <w:rsid w:val="00AB1F98"/>
    <w:rsid w:val="00AB4DEF"/>
    <w:rsid w:val="00AC5E95"/>
    <w:rsid w:val="00AE2E78"/>
    <w:rsid w:val="00AE582E"/>
    <w:rsid w:val="00AF034A"/>
    <w:rsid w:val="00AF079B"/>
    <w:rsid w:val="00AF2A42"/>
    <w:rsid w:val="00B019C8"/>
    <w:rsid w:val="00B02796"/>
    <w:rsid w:val="00B119D8"/>
    <w:rsid w:val="00B136F8"/>
    <w:rsid w:val="00B31121"/>
    <w:rsid w:val="00B44E8B"/>
    <w:rsid w:val="00B60E2B"/>
    <w:rsid w:val="00B67EF2"/>
    <w:rsid w:val="00B70C6D"/>
    <w:rsid w:val="00B86B63"/>
    <w:rsid w:val="00B94F7D"/>
    <w:rsid w:val="00BA5329"/>
    <w:rsid w:val="00BB24AE"/>
    <w:rsid w:val="00BB33C2"/>
    <w:rsid w:val="00BC6EE3"/>
    <w:rsid w:val="00BD07AA"/>
    <w:rsid w:val="00BD6B6E"/>
    <w:rsid w:val="00BE5084"/>
    <w:rsid w:val="00BF1B4C"/>
    <w:rsid w:val="00BF255F"/>
    <w:rsid w:val="00C14A62"/>
    <w:rsid w:val="00C1604F"/>
    <w:rsid w:val="00C30E82"/>
    <w:rsid w:val="00C5547A"/>
    <w:rsid w:val="00C57742"/>
    <w:rsid w:val="00C650F5"/>
    <w:rsid w:val="00C8187C"/>
    <w:rsid w:val="00C869F0"/>
    <w:rsid w:val="00C97C8A"/>
    <w:rsid w:val="00CA5CB4"/>
    <w:rsid w:val="00CA6DC2"/>
    <w:rsid w:val="00CB55A2"/>
    <w:rsid w:val="00CD3B1B"/>
    <w:rsid w:val="00CD694E"/>
    <w:rsid w:val="00CD7F28"/>
    <w:rsid w:val="00CE0848"/>
    <w:rsid w:val="00CE3354"/>
    <w:rsid w:val="00CE43E0"/>
    <w:rsid w:val="00CE6B5F"/>
    <w:rsid w:val="00CF0038"/>
    <w:rsid w:val="00D002A9"/>
    <w:rsid w:val="00D023D9"/>
    <w:rsid w:val="00D17E84"/>
    <w:rsid w:val="00D26C57"/>
    <w:rsid w:val="00D30C8C"/>
    <w:rsid w:val="00D32E8D"/>
    <w:rsid w:val="00D418E1"/>
    <w:rsid w:val="00D43B99"/>
    <w:rsid w:val="00D46DEF"/>
    <w:rsid w:val="00D661A9"/>
    <w:rsid w:val="00D74740"/>
    <w:rsid w:val="00D8166B"/>
    <w:rsid w:val="00D853D4"/>
    <w:rsid w:val="00D96984"/>
    <w:rsid w:val="00DA2FF4"/>
    <w:rsid w:val="00DA3409"/>
    <w:rsid w:val="00DB02EA"/>
    <w:rsid w:val="00DC0A02"/>
    <w:rsid w:val="00DC19D3"/>
    <w:rsid w:val="00DD17DA"/>
    <w:rsid w:val="00DD3413"/>
    <w:rsid w:val="00DD5AED"/>
    <w:rsid w:val="00DD60D2"/>
    <w:rsid w:val="00DD75FD"/>
    <w:rsid w:val="00DE0EAA"/>
    <w:rsid w:val="00DE14EB"/>
    <w:rsid w:val="00E03FFA"/>
    <w:rsid w:val="00E105E5"/>
    <w:rsid w:val="00E2515A"/>
    <w:rsid w:val="00E2561A"/>
    <w:rsid w:val="00E311AF"/>
    <w:rsid w:val="00E44830"/>
    <w:rsid w:val="00E5009E"/>
    <w:rsid w:val="00E51A43"/>
    <w:rsid w:val="00E525E8"/>
    <w:rsid w:val="00E5284F"/>
    <w:rsid w:val="00E5299E"/>
    <w:rsid w:val="00E8606C"/>
    <w:rsid w:val="00EB7E21"/>
    <w:rsid w:val="00EC1FD0"/>
    <w:rsid w:val="00EC63C9"/>
    <w:rsid w:val="00ED5591"/>
    <w:rsid w:val="00EE26A8"/>
    <w:rsid w:val="00F05263"/>
    <w:rsid w:val="00F149B1"/>
    <w:rsid w:val="00F235CC"/>
    <w:rsid w:val="00F272B8"/>
    <w:rsid w:val="00F27944"/>
    <w:rsid w:val="00F475E4"/>
    <w:rsid w:val="00F5019E"/>
    <w:rsid w:val="00F72F78"/>
    <w:rsid w:val="00F763F9"/>
    <w:rsid w:val="00F92809"/>
    <w:rsid w:val="00F93190"/>
    <w:rsid w:val="00FA4F61"/>
    <w:rsid w:val="00FA755D"/>
    <w:rsid w:val="00FB5C9B"/>
    <w:rsid w:val="00FB76BA"/>
    <w:rsid w:val="00FE132A"/>
    <w:rsid w:val="00FE690A"/>
    <w:rsid w:val="00FE7D8C"/>
    <w:rsid w:val="00FF0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5C391"/>
  <w15:chartTrackingRefBased/>
  <w15:docId w15:val="{D8690029-291E-452A-BBDB-0E71D2A0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E6B5F"/>
    <w:pPr>
      <w:tabs>
        <w:tab w:val="center" w:pos="4677"/>
        <w:tab w:val="right" w:pos="9355"/>
      </w:tabs>
    </w:pPr>
  </w:style>
  <w:style w:type="character" w:styleId="a4">
    <w:name w:val="page number"/>
    <w:basedOn w:val="a0"/>
    <w:rsid w:val="00CE6B5F"/>
  </w:style>
  <w:style w:type="paragraph" w:styleId="a5">
    <w:name w:val="List Paragraph"/>
    <w:basedOn w:val="a"/>
    <w:uiPriority w:val="34"/>
    <w:qFormat/>
    <w:rsid w:val="00A83748"/>
    <w:pPr>
      <w:ind w:left="720"/>
      <w:contextualSpacing/>
    </w:pPr>
  </w:style>
  <w:style w:type="character" w:styleId="a6">
    <w:name w:val="Hyperlink"/>
    <w:basedOn w:val="a0"/>
    <w:rsid w:val="00E105E5"/>
    <w:rPr>
      <w:color w:val="0563C1" w:themeColor="hyperlink"/>
      <w:u w:val="single"/>
    </w:rPr>
  </w:style>
  <w:style w:type="character" w:styleId="a7">
    <w:name w:val="Unresolved Mention"/>
    <w:basedOn w:val="a0"/>
    <w:uiPriority w:val="99"/>
    <w:semiHidden/>
    <w:unhideWhenUsed/>
    <w:rsid w:val="00E1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iacouncil.ru/analytics-and-comments/analytics/sotsial-demokratya-na-kachelyakh-politicheskoy-zhizni-zap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academia.eu/wordpress/wp-content/uploads/2013/11/Cezar_Stanciu-Communism_and_Social-Democracy_in_Search-for_a_Common_Vision-of-Europ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ean-jaures.org/publication/la-rose-et-le-glaive-les-socialistes-et-la-defense-dans-les-annees-1970/?post_id=162688&amp;export_pdf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tbf.be/article/deces-helmut-schmidt-europeen-convaincu-et-figure-de-la-social-democratie-9132455" TargetMode="External"/><Relationship Id="rId4" Type="http://schemas.openxmlformats.org/officeDocument/2006/relationships/settings" Target="settings.xml"/><Relationship Id="rId9" Type="http://schemas.openxmlformats.org/officeDocument/2006/relationships/hyperlink" Target="https://cvce.eu/collections/unit-content/56d70f17-5054-bb9d-5d90735167d0/a731e6d4-4854-447d-8fdb-436b1bc5e5ad"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45BD4-B7B5-4212-B386-BDCEEFB5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6839</TotalTime>
  <Pages>1</Pages>
  <Words>7072</Words>
  <Characters>40316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РУСЛАН КОСТЮК</vt:lpstr>
    </vt:vector>
  </TitlesOfParts>
  <Company>Home</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РУСЛАН КОСТЮК</dc:title>
  <dc:subject/>
  <dc:creator>www.PHILka.RU</dc:creator>
  <cp:keywords/>
  <dc:description/>
  <cp:lastModifiedBy>Руслан Руслан</cp:lastModifiedBy>
  <cp:revision>97</cp:revision>
  <dcterms:created xsi:type="dcterms:W3CDTF">2024-11-09T15:59:00Z</dcterms:created>
  <dcterms:modified xsi:type="dcterms:W3CDTF">2025-10-09T20:43:00Z</dcterms:modified>
</cp:coreProperties>
</file>