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59295" w14:textId="45274B0F" w:rsidR="00935E7A" w:rsidRDefault="006E390B" w:rsidP="00935E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90B">
        <w:rPr>
          <w:rFonts w:ascii="Times New Roman" w:hAnsi="Times New Roman" w:cs="Times New Roman"/>
          <w:b/>
          <w:bCs/>
          <w:sz w:val="24"/>
          <w:szCs w:val="24"/>
        </w:rPr>
        <w:t>СТРАТЕГИЯ КОРОЛЕВСТВА ШВЕЦИЯ В ОБЛАСТИ БЕЗОПАСНОСТИ В АРКТИКЕ НА СОВРЕМЕННОМ ЭТАПЕ (20</w:t>
      </w:r>
      <w:r w:rsidR="00F32A7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E390B">
        <w:rPr>
          <w:rFonts w:ascii="Times New Roman" w:hAnsi="Times New Roman" w:cs="Times New Roman"/>
          <w:b/>
          <w:bCs/>
          <w:sz w:val="24"/>
          <w:szCs w:val="24"/>
        </w:rPr>
        <w:t>-2024 ГГ.)</w:t>
      </w:r>
    </w:p>
    <w:p w14:paraId="25C1F71D" w14:textId="77777777" w:rsidR="006E390B" w:rsidRPr="006E390B" w:rsidRDefault="006E390B" w:rsidP="00935E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523AA" w14:textId="618C6EB7" w:rsidR="00935E7A" w:rsidRPr="00B03140" w:rsidRDefault="006E390B" w:rsidP="00935E7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Кулагина Юлия Васильевна</w:t>
      </w:r>
      <w:r w:rsidR="00935E7A"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7A9D048" w14:textId="77777777" w:rsidR="006E390B" w:rsidRDefault="00935E7A" w:rsidP="006E390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3140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Pr="00B03140">
        <w:rPr>
          <w:rFonts w:ascii="Times New Roman" w:hAnsi="Times New Roman" w:cs="Times New Roman"/>
          <w:i/>
          <w:iCs/>
          <w:sz w:val="24"/>
          <w:szCs w:val="24"/>
        </w:rPr>
        <w:t xml:space="preserve"> 3 курса 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факультета м</w:t>
      </w:r>
      <w:r w:rsidRPr="00B03140">
        <w:rPr>
          <w:rFonts w:ascii="Times New Roman" w:hAnsi="Times New Roman" w:cs="Times New Roman"/>
          <w:i/>
          <w:iCs/>
          <w:sz w:val="24"/>
          <w:szCs w:val="24"/>
        </w:rPr>
        <w:t>еждународны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B03140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й</w:t>
      </w:r>
    </w:p>
    <w:p w14:paraId="12C7CB3F" w14:textId="085A3BAB" w:rsidR="00935E7A" w:rsidRPr="00B03140" w:rsidRDefault="006E390B" w:rsidP="006E390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Санкт-Петербургского государственного университета</w:t>
      </w:r>
      <w:r w:rsidR="00935E7A"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5CCF1D4" w14:textId="52A6D7A1" w:rsidR="00935E7A" w:rsidRPr="00B03140" w:rsidRDefault="00935E7A" w:rsidP="00935E7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3140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Санкт-Петербург</w:t>
      </w:r>
      <w:r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F7595B5" w14:textId="477E493F" w:rsidR="006B46CB" w:rsidRPr="006E390B" w:rsidRDefault="006E390B" w:rsidP="00935E7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</w:t>
      </w:r>
      <w:proofErr w:type="spellEnd"/>
      <w:r w:rsidRPr="006E390B">
        <w:rPr>
          <w:rFonts w:ascii="Times New Roman" w:hAnsi="Times New Roman" w:cs="Times New Roman"/>
          <w:i/>
          <w:iCs/>
          <w:sz w:val="24"/>
          <w:szCs w:val="24"/>
        </w:rPr>
        <w:t>105993@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</w:t>
      </w:r>
      <w:r w:rsidRPr="006E390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spbu</w:t>
      </w:r>
      <w:proofErr w:type="spellEnd"/>
      <w:r w:rsidRPr="006E390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21377601" w14:textId="163104CB" w:rsidR="00B03140" w:rsidRPr="00B03140" w:rsidRDefault="00B03140" w:rsidP="00B0314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3140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6E390B">
        <w:rPr>
          <w:rFonts w:ascii="Times New Roman" w:hAnsi="Times New Roman" w:cs="Times New Roman"/>
          <w:i/>
          <w:iCs/>
          <w:sz w:val="24"/>
          <w:szCs w:val="24"/>
        </w:rPr>
        <w:t>Григорьева Оксана Владимировна</w:t>
      </w:r>
      <w:r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392CFFF" w14:textId="77777777" w:rsidR="006E390B" w:rsidRDefault="006E390B" w:rsidP="00B0314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390B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андидат </w:t>
      </w:r>
      <w:r w:rsidRPr="006E390B">
        <w:rPr>
          <w:rFonts w:ascii="Times New Roman" w:hAnsi="Times New Roman" w:cs="Times New Roman"/>
          <w:i/>
          <w:iCs/>
          <w:sz w:val="24"/>
          <w:szCs w:val="24"/>
        </w:rPr>
        <w:t>полит</w:t>
      </w:r>
      <w:r>
        <w:rPr>
          <w:rFonts w:ascii="Times New Roman" w:hAnsi="Times New Roman" w:cs="Times New Roman"/>
          <w:i/>
          <w:iCs/>
          <w:sz w:val="24"/>
          <w:szCs w:val="24"/>
        </w:rPr>
        <w:t>ических</w:t>
      </w:r>
      <w:r w:rsidRPr="006E390B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 w:cs="Times New Roman"/>
          <w:i/>
          <w:iCs/>
          <w:sz w:val="24"/>
          <w:szCs w:val="24"/>
        </w:rPr>
        <w:t>аук,</w:t>
      </w:r>
      <w:r w:rsidRPr="006E390B">
        <w:rPr>
          <w:rFonts w:ascii="Times New Roman" w:hAnsi="Times New Roman" w:cs="Times New Roman"/>
          <w:i/>
          <w:iCs/>
          <w:sz w:val="24"/>
          <w:szCs w:val="24"/>
        </w:rPr>
        <w:t xml:space="preserve"> доцент кафедры европейских исследований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2A08D10" w14:textId="22424BCB" w:rsidR="006E390B" w:rsidRDefault="006E390B" w:rsidP="00B03140">
      <w:pPr>
        <w:spacing w:after="0" w:line="360" w:lineRule="auto"/>
        <w:jc w:val="right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старший научный сотрудник </w:t>
      </w:r>
      <w:r w:rsidRPr="006E390B">
        <w:rPr>
          <w:rFonts w:ascii="Times New Roman" w:hAnsi="Times New Roman" w:cs="Times New Roman"/>
          <w:i/>
          <w:iCs/>
          <w:sz w:val="24"/>
          <w:szCs w:val="24"/>
        </w:rPr>
        <w:t>факультета международных отношений</w:t>
      </w:r>
    </w:p>
    <w:p w14:paraId="50C468ED" w14:textId="34505D3B" w:rsidR="00B03140" w:rsidRPr="00B03140" w:rsidRDefault="006E390B" w:rsidP="00B0314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390B">
        <w:rPr>
          <w:rFonts w:ascii="Times New Roman" w:hAnsi="Times New Roman" w:cs="Times New Roman"/>
          <w:i/>
          <w:iCs/>
          <w:sz w:val="24"/>
          <w:szCs w:val="24"/>
        </w:rPr>
        <w:t>Санкт-Петербургского государственного университета</w:t>
      </w:r>
      <w:r w:rsidR="00B03140"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9FA3021" w14:textId="07299970" w:rsidR="00B03140" w:rsidRPr="00B03140" w:rsidRDefault="006E390B" w:rsidP="00B0314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390B">
        <w:rPr>
          <w:rFonts w:ascii="Times New Roman" w:hAnsi="Times New Roman" w:cs="Times New Roman"/>
          <w:i/>
          <w:iCs/>
          <w:sz w:val="24"/>
          <w:szCs w:val="24"/>
        </w:rPr>
        <w:t>г. Санкт-Петербург</w:t>
      </w:r>
      <w:r w:rsidR="00B03140" w:rsidRPr="00B0314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1D8472F" w14:textId="7651BE71" w:rsidR="00B03140" w:rsidRPr="00B03140" w:rsidRDefault="006E390B" w:rsidP="00B0314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390B">
        <w:rPr>
          <w:rFonts w:ascii="Times New Roman" w:hAnsi="Times New Roman" w:cs="Times New Roman"/>
          <w:i/>
          <w:iCs/>
          <w:sz w:val="24"/>
          <w:szCs w:val="24"/>
        </w:rPr>
        <w:t>o.grigorieva@spbu.ru</w:t>
      </w:r>
    </w:p>
    <w:p w14:paraId="6B38E327" w14:textId="2C8879BB" w:rsidR="00B03140" w:rsidRPr="00445972" w:rsidRDefault="00B03140" w:rsidP="0044597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59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Аннотация.</w:t>
      </w:r>
      <w:r w:rsidRPr="004459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 xml:space="preserve">В настоящей работе предпринята попытка охарактеризовать актуальный подход Швеции к международной безопасности в Арктике в категориях теории «баланса угроз» С. Уолта и концепции стратегии безопасности Я. Вестберга и Х. Эдстрёма. </w:t>
      </w:r>
      <w:r w:rsidR="00332104">
        <w:rPr>
          <w:rFonts w:ascii="Times New Roman" w:hAnsi="Times New Roman" w:cs="Times New Roman"/>
          <w:i/>
          <w:iCs/>
          <w:sz w:val="24"/>
          <w:szCs w:val="24"/>
        </w:rPr>
        <w:t>Анализ стратегических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</w:t>
      </w:r>
      <w:r w:rsidR="00332104">
        <w:rPr>
          <w:rFonts w:ascii="Times New Roman" w:hAnsi="Times New Roman" w:cs="Times New Roman"/>
          <w:i/>
          <w:iCs/>
          <w:sz w:val="24"/>
          <w:szCs w:val="24"/>
        </w:rPr>
        <w:t xml:space="preserve">ов </w:t>
      </w:r>
      <w:r w:rsidR="00473356">
        <w:rPr>
          <w:rFonts w:ascii="Times New Roman" w:hAnsi="Times New Roman" w:cs="Times New Roman"/>
          <w:i/>
          <w:iCs/>
          <w:sz w:val="24"/>
          <w:szCs w:val="24"/>
        </w:rPr>
        <w:t xml:space="preserve">Стокгольма </w:t>
      </w:r>
      <w:r w:rsidR="00332104">
        <w:rPr>
          <w:rFonts w:ascii="Times New Roman" w:hAnsi="Times New Roman" w:cs="Times New Roman"/>
          <w:i/>
          <w:iCs/>
          <w:sz w:val="24"/>
          <w:szCs w:val="24"/>
        </w:rPr>
        <w:t>демонстрирует</w:t>
      </w:r>
      <w:r w:rsidR="00473356">
        <w:rPr>
          <w:rFonts w:ascii="Times New Roman" w:hAnsi="Times New Roman" w:cs="Times New Roman"/>
          <w:i/>
          <w:iCs/>
          <w:sz w:val="24"/>
          <w:szCs w:val="24"/>
        </w:rPr>
        <w:t xml:space="preserve">, что декларируемая 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 xml:space="preserve">стратегия представляет собой комбинацию из различных инструментов, что может служить индикатором как гибкости, так и непоследовательности </w:t>
      </w:r>
      <w:r w:rsidR="00473356">
        <w:rPr>
          <w:rFonts w:ascii="Times New Roman" w:hAnsi="Times New Roman" w:cs="Times New Roman"/>
          <w:i/>
          <w:iCs/>
          <w:sz w:val="24"/>
          <w:szCs w:val="24"/>
        </w:rPr>
        <w:t xml:space="preserve">фактического 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>курса.</w:t>
      </w:r>
    </w:p>
    <w:p w14:paraId="7F586D85" w14:textId="698F01EA" w:rsidR="00B03140" w:rsidRPr="006E390B" w:rsidRDefault="00B03140" w:rsidP="00445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слова:</w:t>
      </w:r>
      <w:r w:rsidR="00445972" w:rsidRPr="004459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F65">
        <w:rPr>
          <w:rFonts w:ascii="Times New Roman" w:hAnsi="Times New Roman" w:cs="Times New Roman"/>
          <w:i/>
          <w:iCs/>
          <w:sz w:val="24"/>
          <w:szCs w:val="24"/>
        </w:rPr>
        <w:t>Швеция, Арктика, бе</w:t>
      </w:r>
      <w:r w:rsidR="00E971B3">
        <w:rPr>
          <w:rFonts w:ascii="Times New Roman" w:hAnsi="Times New Roman" w:cs="Times New Roman"/>
          <w:i/>
          <w:iCs/>
          <w:sz w:val="24"/>
          <w:szCs w:val="24"/>
        </w:rPr>
        <w:t>зопасность</w:t>
      </w:r>
      <w:r w:rsidR="00C926B3">
        <w:rPr>
          <w:rFonts w:ascii="Times New Roman" w:hAnsi="Times New Roman" w:cs="Times New Roman"/>
          <w:i/>
          <w:iCs/>
          <w:sz w:val="24"/>
          <w:szCs w:val="24"/>
        </w:rPr>
        <w:t>, стратегия</w:t>
      </w:r>
      <w:bookmarkStart w:id="0" w:name="_GoBack"/>
      <w:bookmarkEnd w:id="0"/>
      <w:r w:rsidR="0076321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FD499F">
        <w:rPr>
          <w:rFonts w:ascii="Times New Roman" w:hAnsi="Times New Roman" w:cs="Times New Roman"/>
          <w:i/>
          <w:iCs/>
          <w:sz w:val="24"/>
          <w:szCs w:val="24"/>
        </w:rPr>
        <w:t>баланс угроз</w:t>
      </w:r>
      <w:r w:rsidR="00FD499F" w:rsidRPr="00FD499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6321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229DCA" w14:textId="45FE13EB" w:rsidR="00B03140" w:rsidRPr="006E390B" w:rsidRDefault="00B03140" w:rsidP="00445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DD3DD" w14:textId="54379D14" w:rsidR="00F4177B" w:rsidRPr="00F4177B" w:rsidRDefault="00ED4674" w:rsidP="00204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Ландшафт безопасности в </w:t>
      </w:r>
      <w:r w:rsidR="00204A12" w:rsidRPr="00204A12">
        <w:rPr>
          <w:rFonts w:ascii="Times New Roman" w:hAnsi="Times New Roman" w:cs="Times New Roman"/>
          <w:sz w:val="24"/>
          <w:szCs w:val="24"/>
        </w:rPr>
        <w:t>Аркти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в последние годы претерпевает </w:t>
      </w:r>
      <w:r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трансформации, обусловленные </w:t>
      </w:r>
      <w:r w:rsidR="00572942">
        <w:rPr>
          <w:rFonts w:ascii="Times New Roman" w:hAnsi="Times New Roman" w:cs="Times New Roman"/>
          <w:sz w:val="24"/>
          <w:szCs w:val="24"/>
        </w:rPr>
        <w:t xml:space="preserve">главным образом ростом внимания к региону со стороны ведущих мировых держав. 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В </w:t>
      </w:r>
      <w:r w:rsidR="00572942">
        <w:rPr>
          <w:rFonts w:ascii="Times New Roman" w:hAnsi="Times New Roman" w:cs="Times New Roman"/>
          <w:sz w:val="24"/>
          <w:szCs w:val="24"/>
        </w:rPr>
        <w:t>новых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572942">
        <w:rPr>
          <w:rFonts w:ascii="Times New Roman" w:hAnsi="Times New Roman" w:cs="Times New Roman"/>
          <w:sz w:val="24"/>
          <w:szCs w:val="24"/>
        </w:rPr>
        <w:t xml:space="preserve">, создаваемых </w:t>
      </w:r>
      <w:r w:rsidR="00572942" w:rsidRPr="00572942">
        <w:rPr>
          <w:rFonts w:ascii="Times New Roman" w:hAnsi="Times New Roman" w:cs="Times New Roman"/>
          <w:sz w:val="24"/>
          <w:szCs w:val="24"/>
        </w:rPr>
        <w:t>климатическими изменениями</w:t>
      </w:r>
      <w:r w:rsidR="00572942">
        <w:rPr>
          <w:rFonts w:ascii="Times New Roman" w:hAnsi="Times New Roman" w:cs="Times New Roman"/>
          <w:sz w:val="24"/>
          <w:szCs w:val="24"/>
        </w:rPr>
        <w:t xml:space="preserve"> </w:t>
      </w:r>
      <w:r w:rsidR="00572942" w:rsidRPr="00572942">
        <w:rPr>
          <w:rFonts w:ascii="Times New Roman" w:hAnsi="Times New Roman" w:cs="Times New Roman"/>
          <w:sz w:val="24"/>
          <w:szCs w:val="24"/>
        </w:rPr>
        <w:t>и обострением геополитической конкуренции</w:t>
      </w:r>
      <w:r w:rsidR="00572942">
        <w:rPr>
          <w:rFonts w:ascii="Times New Roman" w:hAnsi="Times New Roman" w:cs="Times New Roman"/>
          <w:sz w:val="24"/>
          <w:szCs w:val="24"/>
        </w:rPr>
        <w:t>,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арктические государства вынуждены адаптировать свои подходы к обеспечению </w:t>
      </w:r>
      <w:r w:rsidR="00A948DA">
        <w:rPr>
          <w:rFonts w:ascii="Times New Roman" w:hAnsi="Times New Roman" w:cs="Times New Roman"/>
          <w:sz w:val="24"/>
          <w:szCs w:val="24"/>
        </w:rPr>
        <w:t xml:space="preserve">как </w:t>
      </w:r>
      <w:r w:rsidR="00204A12" w:rsidRPr="00204A12">
        <w:rPr>
          <w:rFonts w:ascii="Times New Roman" w:hAnsi="Times New Roman" w:cs="Times New Roman"/>
          <w:sz w:val="24"/>
          <w:szCs w:val="24"/>
        </w:rPr>
        <w:t>национальной безопасности</w:t>
      </w:r>
      <w:r w:rsidR="00A948DA">
        <w:rPr>
          <w:rFonts w:ascii="Times New Roman" w:hAnsi="Times New Roman" w:cs="Times New Roman"/>
          <w:sz w:val="24"/>
          <w:szCs w:val="24"/>
        </w:rPr>
        <w:t>, так</w:t>
      </w:r>
      <w:r w:rsidR="00572942">
        <w:rPr>
          <w:rFonts w:ascii="Times New Roman" w:hAnsi="Times New Roman" w:cs="Times New Roman"/>
          <w:sz w:val="24"/>
          <w:szCs w:val="24"/>
        </w:rPr>
        <w:t xml:space="preserve"> и стабильности во всём регионе. </w:t>
      </w:r>
      <w:r w:rsidR="00204A12" w:rsidRPr="00204A12">
        <w:rPr>
          <w:rFonts w:ascii="Times New Roman" w:hAnsi="Times New Roman" w:cs="Times New Roman"/>
          <w:sz w:val="24"/>
          <w:szCs w:val="24"/>
        </w:rPr>
        <w:t>В</w:t>
      </w:r>
      <w:r w:rsidR="00572942">
        <w:rPr>
          <w:rFonts w:ascii="Times New Roman" w:hAnsi="Times New Roman" w:cs="Times New Roman"/>
          <w:sz w:val="24"/>
          <w:szCs w:val="24"/>
        </w:rPr>
        <w:t xml:space="preserve"> более широком контексте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</w:t>
      </w:r>
      <w:r w:rsidR="00A948DA">
        <w:rPr>
          <w:rFonts w:ascii="Times New Roman" w:hAnsi="Times New Roman" w:cs="Times New Roman"/>
          <w:sz w:val="24"/>
          <w:szCs w:val="24"/>
        </w:rPr>
        <w:t>обострения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A948DA">
        <w:rPr>
          <w:rFonts w:ascii="Times New Roman" w:hAnsi="Times New Roman" w:cs="Times New Roman"/>
          <w:sz w:val="24"/>
          <w:szCs w:val="24"/>
        </w:rPr>
        <w:t>й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между Россией и </w:t>
      </w:r>
      <w:r w:rsidR="00572942">
        <w:rPr>
          <w:rFonts w:ascii="Times New Roman" w:hAnsi="Times New Roman" w:cs="Times New Roman"/>
          <w:sz w:val="24"/>
          <w:szCs w:val="24"/>
        </w:rPr>
        <w:t>странами</w:t>
      </w:r>
      <w:r w:rsidR="00204A12" w:rsidRPr="00204A12">
        <w:rPr>
          <w:rFonts w:ascii="Times New Roman" w:hAnsi="Times New Roman" w:cs="Times New Roman"/>
          <w:sz w:val="24"/>
          <w:szCs w:val="24"/>
        </w:rPr>
        <w:t xml:space="preserve"> </w:t>
      </w:r>
      <w:r w:rsidR="00204A12" w:rsidRPr="00A948DA">
        <w:rPr>
          <w:rFonts w:ascii="Times New Roman" w:hAnsi="Times New Roman" w:cs="Times New Roman"/>
          <w:sz w:val="24"/>
          <w:szCs w:val="24"/>
        </w:rPr>
        <w:t xml:space="preserve">Запада </w:t>
      </w:r>
      <w:r w:rsidR="00DB1742" w:rsidRPr="00A948DA">
        <w:rPr>
          <w:rFonts w:ascii="Times New Roman" w:hAnsi="Times New Roman" w:cs="Times New Roman"/>
          <w:sz w:val="24"/>
          <w:szCs w:val="24"/>
        </w:rPr>
        <w:t>вопросы безопасности и обороны</w:t>
      </w:r>
      <w:r w:rsidR="00A948DA" w:rsidRPr="00A948DA">
        <w:rPr>
          <w:rFonts w:ascii="Times New Roman" w:hAnsi="Times New Roman" w:cs="Times New Roman"/>
          <w:sz w:val="24"/>
          <w:szCs w:val="24"/>
        </w:rPr>
        <w:t xml:space="preserve"> выходят на первый план</w:t>
      </w:r>
      <w:r w:rsidR="001E0B8F" w:rsidRPr="001E0B8F">
        <w:t xml:space="preserve"> </w:t>
      </w:r>
      <w:r w:rsidR="001E0B8F" w:rsidRPr="001E0B8F">
        <w:rPr>
          <w:rFonts w:ascii="Times New Roman" w:hAnsi="Times New Roman" w:cs="Times New Roman"/>
          <w:sz w:val="24"/>
          <w:szCs w:val="24"/>
        </w:rPr>
        <w:t>в ряде регионов мира, в том числе в Арктике</w:t>
      </w:r>
      <w:r w:rsidR="00A948DA">
        <w:rPr>
          <w:rFonts w:ascii="Times New Roman" w:hAnsi="Times New Roman" w:cs="Times New Roman"/>
          <w:sz w:val="24"/>
          <w:szCs w:val="24"/>
        </w:rPr>
        <w:t>. Это</w:t>
      </w:r>
      <w:r w:rsidR="00DB1742" w:rsidRPr="00A948DA">
        <w:rPr>
          <w:rFonts w:ascii="Times New Roman" w:hAnsi="Times New Roman" w:cs="Times New Roman"/>
          <w:sz w:val="24"/>
          <w:szCs w:val="24"/>
        </w:rPr>
        <w:t xml:space="preserve"> находит отражение в </w:t>
      </w:r>
      <w:r w:rsidR="00A948DA">
        <w:rPr>
          <w:rFonts w:ascii="Times New Roman" w:hAnsi="Times New Roman" w:cs="Times New Roman"/>
          <w:sz w:val="24"/>
          <w:szCs w:val="24"/>
        </w:rPr>
        <w:t xml:space="preserve">стратегических документах </w:t>
      </w:r>
      <w:r w:rsidR="00DB1742" w:rsidRPr="00A948DA">
        <w:rPr>
          <w:rFonts w:ascii="Times New Roman" w:hAnsi="Times New Roman" w:cs="Times New Roman"/>
          <w:sz w:val="24"/>
          <w:szCs w:val="24"/>
        </w:rPr>
        <w:t>региональных акторов</w:t>
      </w:r>
      <w:r w:rsidR="00A948DA">
        <w:rPr>
          <w:rFonts w:ascii="Times New Roman" w:hAnsi="Times New Roman" w:cs="Times New Roman"/>
          <w:sz w:val="24"/>
          <w:szCs w:val="24"/>
        </w:rPr>
        <w:t>, нередко приводя к милитаризации их арктического курса</w:t>
      </w:r>
      <w:r w:rsidR="00DB1742" w:rsidRPr="00A948DA">
        <w:rPr>
          <w:rFonts w:ascii="Times New Roman" w:hAnsi="Times New Roman" w:cs="Times New Roman"/>
          <w:sz w:val="24"/>
          <w:szCs w:val="24"/>
        </w:rPr>
        <w:t xml:space="preserve">. Так, </w:t>
      </w:r>
      <w:r w:rsidR="00204A12" w:rsidRPr="00A948DA">
        <w:rPr>
          <w:rFonts w:ascii="Times New Roman" w:hAnsi="Times New Roman" w:cs="Times New Roman"/>
          <w:sz w:val="24"/>
          <w:szCs w:val="24"/>
        </w:rPr>
        <w:t>тематическ</w:t>
      </w:r>
      <w:r w:rsidR="00DB1742" w:rsidRPr="00A948DA">
        <w:rPr>
          <w:rFonts w:ascii="Times New Roman" w:hAnsi="Times New Roman" w:cs="Times New Roman"/>
          <w:sz w:val="24"/>
          <w:szCs w:val="24"/>
        </w:rPr>
        <w:t>ий</w:t>
      </w:r>
      <w:r w:rsidR="00204A12" w:rsidRPr="00A948DA">
        <w:rPr>
          <w:rFonts w:ascii="Times New Roman" w:hAnsi="Times New Roman" w:cs="Times New Roman"/>
          <w:sz w:val="24"/>
          <w:szCs w:val="24"/>
        </w:rPr>
        <w:t xml:space="preserve"> охват</w:t>
      </w:r>
      <w:r w:rsidR="00DB1742" w:rsidRPr="00A948DA">
        <w:rPr>
          <w:rFonts w:ascii="Times New Roman" w:hAnsi="Times New Roman" w:cs="Times New Roman"/>
          <w:sz w:val="24"/>
          <w:szCs w:val="24"/>
        </w:rPr>
        <w:t xml:space="preserve"> </w:t>
      </w:r>
      <w:r w:rsidR="00204A12" w:rsidRPr="00A948DA">
        <w:rPr>
          <w:rFonts w:ascii="Times New Roman" w:hAnsi="Times New Roman" w:cs="Times New Roman"/>
          <w:sz w:val="24"/>
          <w:szCs w:val="24"/>
        </w:rPr>
        <w:t xml:space="preserve">арктической стратегии </w:t>
      </w:r>
      <w:r w:rsidR="00DB1742" w:rsidRPr="00A948DA">
        <w:rPr>
          <w:rFonts w:ascii="Times New Roman" w:hAnsi="Times New Roman" w:cs="Times New Roman"/>
          <w:sz w:val="24"/>
          <w:szCs w:val="24"/>
        </w:rPr>
        <w:t xml:space="preserve">Швеции </w:t>
      </w:r>
      <w:r w:rsidR="00A948DA" w:rsidRPr="00A948DA">
        <w:rPr>
          <w:rFonts w:ascii="Times New Roman" w:hAnsi="Times New Roman" w:cs="Times New Roman"/>
          <w:sz w:val="24"/>
          <w:szCs w:val="24"/>
        </w:rPr>
        <w:t xml:space="preserve">существенно расширился с </w:t>
      </w:r>
      <w:r w:rsidR="00A948DA" w:rsidRPr="00A948DA">
        <w:rPr>
          <w:rFonts w:ascii="Times New Roman" w:hAnsi="Times New Roman" w:cs="Times New Roman"/>
          <w:sz w:val="24"/>
          <w:szCs w:val="24"/>
        </w:rPr>
        <w:lastRenderedPageBreak/>
        <w:t xml:space="preserve">2010-х годов, </w:t>
      </w:r>
      <w:r w:rsidR="00204A12" w:rsidRPr="00A948DA">
        <w:rPr>
          <w:rFonts w:ascii="Times New Roman" w:hAnsi="Times New Roman" w:cs="Times New Roman"/>
          <w:sz w:val="24"/>
          <w:szCs w:val="24"/>
        </w:rPr>
        <w:t>включ</w:t>
      </w:r>
      <w:r w:rsidR="00A948DA" w:rsidRPr="00A948DA">
        <w:rPr>
          <w:rFonts w:ascii="Times New Roman" w:hAnsi="Times New Roman" w:cs="Times New Roman"/>
          <w:sz w:val="24"/>
          <w:szCs w:val="24"/>
        </w:rPr>
        <w:t>ив</w:t>
      </w:r>
      <w:r w:rsidR="00204A12" w:rsidRPr="00A948DA">
        <w:rPr>
          <w:rFonts w:ascii="Times New Roman" w:hAnsi="Times New Roman" w:cs="Times New Roman"/>
          <w:sz w:val="24"/>
          <w:szCs w:val="24"/>
        </w:rPr>
        <w:t xml:space="preserve"> вопросы международного сотрудничества</w:t>
      </w:r>
      <w:r w:rsidR="00A948DA">
        <w:rPr>
          <w:rFonts w:ascii="Times New Roman" w:hAnsi="Times New Roman" w:cs="Times New Roman"/>
          <w:sz w:val="24"/>
          <w:szCs w:val="24"/>
        </w:rPr>
        <w:t>, безопасности и</w:t>
      </w:r>
      <w:r w:rsidR="00204A12" w:rsidRPr="00A948DA">
        <w:rPr>
          <w:rFonts w:ascii="Times New Roman" w:hAnsi="Times New Roman" w:cs="Times New Roman"/>
          <w:sz w:val="24"/>
          <w:szCs w:val="24"/>
        </w:rPr>
        <w:t xml:space="preserve"> стабильности в регионе.</w:t>
      </w:r>
      <w:r w:rsidR="00572942" w:rsidRPr="00A948DA">
        <w:rPr>
          <w:rFonts w:ascii="Times New Roman" w:hAnsi="Times New Roman" w:cs="Times New Roman"/>
          <w:sz w:val="24"/>
          <w:szCs w:val="24"/>
        </w:rPr>
        <w:t xml:space="preserve"> </w:t>
      </w:r>
      <w:r w:rsidR="001E0B8F">
        <w:rPr>
          <w:rFonts w:ascii="Times New Roman" w:hAnsi="Times New Roman" w:cs="Times New Roman"/>
          <w:sz w:val="24"/>
          <w:szCs w:val="24"/>
        </w:rPr>
        <w:t xml:space="preserve">По мнению профессора К.К. Худолея, </w:t>
      </w:r>
      <w:r w:rsidR="001E0B8F" w:rsidRPr="001E0B8F">
        <w:rPr>
          <w:rFonts w:ascii="Times New Roman" w:hAnsi="Times New Roman" w:cs="Times New Roman"/>
          <w:sz w:val="24"/>
          <w:szCs w:val="24"/>
        </w:rPr>
        <w:t>на фоне</w:t>
      </w:r>
      <w:r w:rsidR="001E0B8F">
        <w:rPr>
          <w:rFonts w:ascii="Times New Roman" w:hAnsi="Times New Roman" w:cs="Times New Roman"/>
          <w:sz w:val="24"/>
          <w:szCs w:val="24"/>
        </w:rPr>
        <w:t xml:space="preserve"> тренда к милитаризации</w:t>
      </w:r>
      <w:r w:rsidR="001E0B8F" w:rsidRPr="001E0B8F">
        <w:rPr>
          <w:rFonts w:ascii="Times New Roman" w:hAnsi="Times New Roman" w:cs="Times New Roman"/>
          <w:sz w:val="24"/>
          <w:szCs w:val="24"/>
        </w:rPr>
        <w:t xml:space="preserve"> восстановить прежнее благоприятное взаимодействие государств </w:t>
      </w:r>
      <w:r w:rsidR="001E0B8F">
        <w:rPr>
          <w:rFonts w:ascii="Times New Roman" w:hAnsi="Times New Roman" w:cs="Times New Roman"/>
          <w:sz w:val="24"/>
          <w:szCs w:val="24"/>
        </w:rPr>
        <w:t>в Арктике</w:t>
      </w:r>
      <w:r w:rsidR="001E0B8F" w:rsidRPr="001E0B8F">
        <w:rPr>
          <w:rFonts w:ascii="Times New Roman" w:hAnsi="Times New Roman" w:cs="Times New Roman"/>
          <w:sz w:val="24"/>
          <w:szCs w:val="24"/>
        </w:rPr>
        <w:t xml:space="preserve"> вряд ли получится</w:t>
      </w:r>
      <w:r w:rsidR="001E0B8F">
        <w:rPr>
          <w:rFonts w:ascii="Times New Roman" w:hAnsi="Times New Roman" w:cs="Times New Roman"/>
          <w:sz w:val="24"/>
          <w:szCs w:val="24"/>
        </w:rPr>
        <w:t>, что</w:t>
      </w:r>
      <w:r w:rsidR="001E0B8F" w:rsidRPr="001E0B8F">
        <w:rPr>
          <w:rFonts w:ascii="Times New Roman" w:hAnsi="Times New Roman" w:cs="Times New Roman"/>
          <w:sz w:val="24"/>
          <w:szCs w:val="24"/>
        </w:rPr>
        <w:t xml:space="preserve"> прямо скажется на возможностях для реализации и защиты национальных интересов каждого из арктических государств [</w:t>
      </w:r>
      <w:r w:rsidR="001E0B8F">
        <w:rPr>
          <w:rFonts w:ascii="Times New Roman" w:hAnsi="Times New Roman" w:cs="Times New Roman"/>
          <w:sz w:val="24"/>
          <w:szCs w:val="24"/>
        </w:rPr>
        <w:t>1</w:t>
      </w:r>
      <w:r w:rsidR="001E0B8F" w:rsidRPr="001E0B8F">
        <w:rPr>
          <w:rFonts w:ascii="Times New Roman" w:hAnsi="Times New Roman" w:cs="Times New Roman"/>
          <w:sz w:val="24"/>
          <w:szCs w:val="24"/>
        </w:rPr>
        <w:t xml:space="preserve">]. </w:t>
      </w:r>
      <w:r w:rsidR="00572942">
        <w:rPr>
          <w:rFonts w:ascii="Times New Roman" w:hAnsi="Times New Roman" w:cs="Times New Roman"/>
          <w:sz w:val="24"/>
          <w:szCs w:val="24"/>
        </w:rPr>
        <w:t xml:space="preserve">Вышеперечисленные факторы обусловливают </w:t>
      </w:r>
      <w:r w:rsidR="00572942" w:rsidRPr="0057294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572942">
        <w:rPr>
          <w:rFonts w:ascii="Times New Roman" w:hAnsi="Times New Roman" w:cs="Times New Roman"/>
          <w:sz w:val="24"/>
          <w:szCs w:val="24"/>
        </w:rPr>
        <w:t xml:space="preserve"> настоящего исследования.</w:t>
      </w:r>
    </w:p>
    <w:p w14:paraId="241DC48B" w14:textId="57F273C0" w:rsidR="00FB3D44" w:rsidRPr="00FB3D44" w:rsidRDefault="00FB3D44" w:rsidP="00FB3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2D1">
        <w:rPr>
          <w:rFonts w:ascii="Times New Roman" w:hAnsi="Times New Roman" w:cs="Times New Roman"/>
          <w:b/>
          <w:sz w:val="24"/>
          <w:szCs w:val="24"/>
        </w:rPr>
        <w:t>Цель</w:t>
      </w:r>
      <w:r w:rsidR="00F47C8E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FB3D44">
        <w:rPr>
          <w:rFonts w:ascii="Times New Roman" w:hAnsi="Times New Roman" w:cs="Times New Roman"/>
          <w:sz w:val="24"/>
          <w:szCs w:val="24"/>
        </w:rPr>
        <w:t xml:space="preserve"> — охарактеризовать </w:t>
      </w:r>
      <w:r>
        <w:rPr>
          <w:rFonts w:ascii="Times New Roman" w:hAnsi="Times New Roman" w:cs="Times New Roman"/>
          <w:sz w:val="24"/>
          <w:szCs w:val="24"/>
        </w:rPr>
        <w:t>декларируем</w:t>
      </w:r>
      <w:r w:rsidR="00F47C8E">
        <w:rPr>
          <w:rFonts w:ascii="Times New Roman" w:hAnsi="Times New Roman" w:cs="Times New Roman"/>
          <w:sz w:val="24"/>
          <w:szCs w:val="24"/>
        </w:rPr>
        <w:t>ую стратегию</w:t>
      </w:r>
      <w:r w:rsidRPr="00FB3D44">
        <w:rPr>
          <w:rFonts w:ascii="Times New Roman" w:hAnsi="Times New Roman" w:cs="Times New Roman"/>
          <w:sz w:val="24"/>
          <w:szCs w:val="24"/>
        </w:rPr>
        <w:t xml:space="preserve"> Королевства Швеция </w:t>
      </w:r>
      <w:r w:rsidR="00F47C8E">
        <w:rPr>
          <w:rFonts w:ascii="Times New Roman" w:hAnsi="Times New Roman" w:cs="Times New Roman"/>
          <w:sz w:val="24"/>
          <w:szCs w:val="24"/>
        </w:rPr>
        <w:t>в области</w:t>
      </w:r>
      <w:r w:rsidRPr="00FB3D44">
        <w:rPr>
          <w:rFonts w:ascii="Times New Roman" w:hAnsi="Times New Roman" w:cs="Times New Roman"/>
          <w:sz w:val="24"/>
          <w:szCs w:val="24"/>
        </w:rPr>
        <w:t xml:space="preserve"> международной безопасности в Арктике на современном этапе (2020-2024 гг.).</w:t>
      </w:r>
      <w:r w:rsidR="007562D1">
        <w:rPr>
          <w:rFonts w:ascii="Times New Roman" w:hAnsi="Times New Roman" w:cs="Times New Roman"/>
          <w:sz w:val="24"/>
          <w:szCs w:val="24"/>
        </w:rPr>
        <w:t xml:space="preserve"> </w:t>
      </w:r>
      <w:r w:rsidR="00F47C8E">
        <w:rPr>
          <w:rFonts w:ascii="Times New Roman" w:hAnsi="Times New Roman" w:cs="Times New Roman"/>
          <w:sz w:val="24"/>
          <w:szCs w:val="24"/>
        </w:rPr>
        <w:t xml:space="preserve">Постановка цели обусловила необходимость решить следующие </w:t>
      </w:r>
      <w:r w:rsidR="00F47C8E">
        <w:rPr>
          <w:rFonts w:ascii="Times New Roman" w:hAnsi="Times New Roman" w:cs="Times New Roman"/>
          <w:b/>
          <w:sz w:val="24"/>
          <w:szCs w:val="24"/>
        </w:rPr>
        <w:t>з</w:t>
      </w:r>
      <w:r w:rsidRPr="007562D1">
        <w:rPr>
          <w:rFonts w:ascii="Times New Roman" w:hAnsi="Times New Roman" w:cs="Times New Roman"/>
          <w:b/>
          <w:sz w:val="24"/>
          <w:szCs w:val="24"/>
        </w:rPr>
        <w:t>адачи</w:t>
      </w:r>
      <w:r w:rsidRPr="00FB3D44">
        <w:rPr>
          <w:rFonts w:ascii="Times New Roman" w:hAnsi="Times New Roman" w:cs="Times New Roman"/>
          <w:sz w:val="24"/>
          <w:szCs w:val="24"/>
        </w:rPr>
        <w:t>:</w:t>
      </w:r>
    </w:p>
    <w:p w14:paraId="17D474C2" w14:textId="311E2091" w:rsidR="007562D1" w:rsidRDefault="007562D1" w:rsidP="007562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теоретический обзор подхода Я. </w:t>
      </w:r>
      <w:r w:rsidRPr="007562D1">
        <w:rPr>
          <w:rFonts w:ascii="Times New Roman" w:hAnsi="Times New Roman" w:cs="Times New Roman"/>
          <w:sz w:val="24"/>
          <w:szCs w:val="24"/>
        </w:rPr>
        <w:t>Вестберг</w:t>
      </w:r>
      <w:r>
        <w:rPr>
          <w:rFonts w:ascii="Times New Roman" w:hAnsi="Times New Roman" w:cs="Times New Roman"/>
          <w:sz w:val="24"/>
          <w:szCs w:val="24"/>
        </w:rPr>
        <w:t xml:space="preserve">а и Х. </w:t>
      </w:r>
      <w:r w:rsidRPr="007562D1">
        <w:rPr>
          <w:rFonts w:ascii="Times New Roman" w:hAnsi="Times New Roman" w:cs="Times New Roman"/>
          <w:sz w:val="24"/>
          <w:szCs w:val="24"/>
        </w:rPr>
        <w:t>Эдстрём</w:t>
      </w:r>
      <w:r>
        <w:rPr>
          <w:rFonts w:ascii="Times New Roman" w:hAnsi="Times New Roman" w:cs="Times New Roman"/>
          <w:sz w:val="24"/>
          <w:szCs w:val="24"/>
        </w:rPr>
        <w:t>а к изучению стратегии безопасности «малых государств»;</w:t>
      </w:r>
    </w:p>
    <w:p w14:paraId="2A0BF959" w14:textId="0B8DCDD0" w:rsidR="00FB3D44" w:rsidRDefault="00FB3D44" w:rsidP="007562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2D1">
        <w:rPr>
          <w:rFonts w:ascii="Times New Roman" w:hAnsi="Times New Roman" w:cs="Times New Roman"/>
          <w:sz w:val="24"/>
          <w:szCs w:val="24"/>
        </w:rPr>
        <w:t>установить</w:t>
      </w:r>
      <w:r w:rsidR="007562D1">
        <w:rPr>
          <w:rFonts w:ascii="Times New Roman" w:hAnsi="Times New Roman" w:cs="Times New Roman"/>
          <w:sz w:val="24"/>
          <w:szCs w:val="24"/>
        </w:rPr>
        <w:t xml:space="preserve"> в соответствии с данным подходом</w:t>
      </w:r>
      <w:r w:rsidRPr="007562D1">
        <w:rPr>
          <w:rFonts w:ascii="Times New Roman" w:hAnsi="Times New Roman" w:cs="Times New Roman"/>
          <w:sz w:val="24"/>
          <w:szCs w:val="24"/>
        </w:rPr>
        <w:t>, какие факторы принимаются во внимание политическим руководством Швеции при формировании стратегии в области безопасности в Арктике;</w:t>
      </w:r>
    </w:p>
    <w:p w14:paraId="5A1D496E" w14:textId="0C2917B8" w:rsidR="007562D1" w:rsidRPr="007562D1" w:rsidRDefault="00360111" w:rsidP="003601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обобщить информацию и выявить связь между </w:t>
      </w:r>
      <w:r w:rsidRPr="00360111">
        <w:rPr>
          <w:rFonts w:ascii="Times New Roman" w:hAnsi="Times New Roman" w:cs="Times New Roman"/>
          <w:sz w:val="24"/>
          <w:szCs w:val="24"/>
        </w:rPr>
        <w:t>внешни</w:t>
      </w:r>
      <w:r>
        <w:rPr>
          <w:rFonts w:ascii="Times New Roman" w:hAnsi="Times New Roman" w:cs="Times New Roman"/>
          <w:sz w:val="24"/>
          <w:szCs w:val="24"/>
        </w:rPr>
        <w:t xml:space="preserve">ми и </w:t>
      </w:r>
      <w:r w:rsidRPr="00360111">
        <w:rPr>
          <w:rFonts w:ascii="Times New Roman" w:hAnsi="Times New Roman" w:cs="Times New Roman"/>
          <w:sz w:val="24"/>
          <w:szCs w:val="24"/>
        </w:rPr>
        <w:t>внутренни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60111">
        <w:rPr>
          <w:rFonts w:ascii="Times New Roman" w:hAnsi="Times New Roman" w:cs="Times New Roman"/>
          <w:sz w:val="24"/>
          <w:szCs w:val="24"/>
        </w:rPr>
        <w:t xml:space="preserve"> воздействующи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60111">
        <w:rPr>
          <w:rFonts w:ascii="Times New Roman" w:hAnsi="Times New Roman" w:cs="Times New Roman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sz w:val="24"/>
          <w:szCs w:val="24"/>
        </w:rPr>
        <w:t>ами.</w:t>
      </w:r>
    </w:p>
    <w:p w14:paraId="120DAA8A" w14:textId="5B33E033" w:rsidR="007C5B47" w:rsidRDefault="007C5B47" w:rsidP="007C5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47">
        <w:rPr>
          <w:rFonts w:ascii="Times New Roman" w:hAnsi="Times New Roman" w:cs="Times New Roman"/>
          <w:b/>
          <w:sz w:val="24"/>
          <w:szCs w:val="24"/>
        </w:rPr>
        <w:t>Теоретическую основу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составляет теория «баланса угроз»</w:t>
      </w:r>
      <w:r w:rsidR="00BC7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Уолта, дополненная концепцией стратегии безопасности, сформулированной </w:t>
      </w:r>
      <w:r w:rsidRPr="007C5B47">
        <w:rPr>
          <w:rFonts w:ascii="Times New Roman" w:hAnsi="Times New Roman" w:cs="Times New Roman"/>
          <w:sz w:val="24"/>
          <w:szCs w:val="24"/>
        </w:rPr>
        <w:t>Я. Вестберг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C5B47">
        <w:rPr>
          <w:rFonts w:ascii="Times New Roman" w:hAnsi="Times New Roman" w:cs="Times New Roman"/>
          <w:sz w:val="24"/>
          <w:szCs w:val="24"/>
        </w:rPr>
        <w:t xml:space="preserve"> и Х. Эдстрём</w:t>
      </w:r>
      <w:r>
        <w:rPr>
          <w:rFonts w:ascii="Times New Roman" w:hAnsi="Times New Roman" w:cs="Times New Roman"/>
          <w:sz w:val="24"/>
          <w:szCs w:val="24"/>
        </w:rPr>
        <w:t>ом.</w:t>
      </w:r>
      <w:r w:rsidR="007D0ABA">
        <w:rPr>
          <w:rFonts w:ascii="Times New Roman" w:hAnsi="Times New Roman" w:cs="Times New Roman"/>
          <w:sz w:val="24"/>
          <w:szCs w:val="24"/>
        </w:rPr>
        <w:t xml:space="preserve"> </w:t>
      </w:r>
      <w:r w:rsidRPr="007C5B47">
        <w:rPr>
          <w:rFonts w:ascii="Times New Roman" w:hAnsi="Times New Roman" w:cs="Times New Roman"/>
          <w:b/>
          <w:sz w:val="24"/>
          <w:szCs w:val="24"/>
        </w:rPr>
        <w:t>Исследовательский материал</w:t>
      </w:r>
      <w:r>
        <w:rPr>
          <w:rFonts w:ascii="Times New Roman" w:hAnsi="Times New Roman" w:cs="Times New Roman"/>
          <w:sz w:val="24"/>
          <w:szCs w:val="24"/>
        </w:rPr>
        <w:t xml:space="preserve"> представлет собой следующие д</w:t>
      </w:r>
      <w:r w:rsidRPr="007C5B47">
        <w:rPr>
          <w:rFonts w:ascii="Times New Roman" w:hAnsi="Times New Roman" w:cs="Times New Roman"/>
          <w:sz w:val="24"/>
          <w:szCs w:val="24"/>
        </w:rPr>
        <w:t xml:space="preserve">окументы, </w:t>
      </w:r>
      <w:r>
        <w:rPr>
          <w:rFonts w:ascii="Times New Roman" w:hAnsi="Times New Roman" w:cs="Times New Roman"/>
          <w:sz w:val="24"/>
          <w:szCs w:val="24"/>
        </w:rPr>
        <w:t>опубликованные</w:t>
      </w:r>
      <w:r w:rsidRPr="007C5B47">
        <w:rPr>
          <w:rFonts w:ascii="Times New Roman" w:hAnsi="Times New Roman" w:cs="Times New Roman"/>
          <w:sz w:val="24"/>
          <w:szCs w:val="24"/>
        </w:rPr>
        <w:t xml:space="preserve"> политическим и</w:t>
      </w:r>
      <w:r>
        <w:rPr>
          <w:rFonts w:ascii="Times New Roman" w:hAnsi="Times New Roman" w:cs="Times New Roman"/>
          <w:sz w:val="24"/>
          <w:szCs w:val="24"/>
        </w:rPr>
        <w:t xml:space="preserve"> оборонным руководством Королевства:</w:t>
      </w:r>
    </w:p>
    <w:p w14:paraId="069BAA2E" w14:textId="09FA37F3" w:rsidR="007C5B47" w:rsidRPr="0098627E" w:rsidRDefault="007C5B47" w:rsidP="0098627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C5B47">
        <w:rPr>
          <w:rFonts w:ascii="Times New Roman" w:hAnsi="Times New Roman" w:cs="Times New Roman"/>
          <w:sz w:val="24"/>
          <w:szCs w:val="24"/>
        </w:rPr>
        <w:t>Военно-стратегическая доктрина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B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шв</w:t>
      </w:r>
      <w:r w:rsidRPr="007C5B47">
        <w:rPr>
          <w:rFonts w:ascii="Times New Roman" w:hAnsi="Times New Roman" w:cs="Times New Roman"/>
          <w:sz w:val="24"/>
          <w:szCs w:val="24"/>
        </w:rPr>
        <w:t xml:space="preserve">. </w:t>
      </w:r>
      <w:r w:rsidRPr="007C5B47">
        <w:rPr>
          <w:rFonts w:ascii="Times New Roman" w:hAnsi="Times New Roman" w:cs="Times New Roman"/>
          <w:i/>
          <w:sz w:val="24"/>
          <w:szCs w:val="24"/>
          <w:lang w:val="sv-SE"/>
        </w:rPr>
        <w:t>Milit</w:t>
      </w:r>
      <w:r w:rsidRPr="0098627E">
        <w:rPr>
          <w:rFonts w:ascii="Times New Roman" w:hAnsi="Times New Roman" w:cs="Times New Roman"/>
          <w:i/>
          <w:sz w:val="24"/>
          <w:szCs w:val="24"/>
          <w:lang w:val="sv-SE"/>
        </w:rPr>
        <w:t>ä</w:t>
      </w:r>
      <w:r w:rsidRPr="007C5B47">
        <w:rPr>
          <w:rFonts w:ascii="Times New Roman" w:hAnsi="Times New Roman" w:cs="Times New Roman"/>
          <w:i/>
          <w:sz w:val="24"/>
          <w:szCs w:val="24"/>
          <w:lang w:val="sv-SE"/>
        </w:rPr>
        <w:t>rstrategisk</w:t>
      </w:r>
      <w:r w:rsidRPr="0098627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7C5B47">
        <w:rPr>
          <w:rFonts w:ascii="Times New Roman" w:hAnsi="Times New Roman" w:cs="Times New Roman"/>
          <w:i/>
          <w:sz w:val="24"/>
          <w:szCs w:val="24"/>
          <w:lang w:val="sv-SE"/>
        </w:rPr>
        <w:t>doktrin</w:t>
      </w:r>
      <w:r w:rsidR="0098627E" w:rsidRPr="0098627E">
        <w:rPr>
          <w:rFonts w:ascii="Times New Roman" w:hAnsi="Times New Roman" w:cs="Times New Roman"/>
          <w:sz w:val="24"/>
          <w:szCs w:val="24"/>
          <w:lang w:val="sv-SE"/>
        </w:rPr>
        <w:t>;</w:t>
      </w:r>
      <w:r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627E">
        <w:rPr>
          <w:rFonts w:ascii="Times New Roman" w:hAnsi="Times New Roman" w:cs="Times New Roman"/>
          <w:sz w:val="24"/>
          <w:szCs w:val="24"/>
        </w:rPr>
        <w:t>далее</w:t>
      </w:r>
      <w:r w:rsidR="0098627E" w:rsidRPr="0089697B">
        <w:rPr>
          <w:rFonts w:ascii="Times New Roman" w:hAnsi="Times New Roman" w:cs="Times New Roman"/>
          <w:sz w:val="24"/>
          <w:szCs w:val="24"/>
          <w:lang w:val="sv-SE"/>
        </w:rPr>
        <w:t xml:space="preserve"> — </w:t>
      </w:r>
      <w:r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MSD 22) </w:t>
      </w:r>
      <w:r>
        <w:rPr>
          <w:rFonts w:ascii="Times New Roman" w:hAnsi="Times New Roman" w:cs="Times New Roman"/>
          <w:sz w:val="24"/>
          <w:szCs w:val="24"/>
        </w:rPr>
        <w:t>Швеции</w:t>
      </w:r>
      <w:r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98627E"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088E27B5" w14:textId="78A008F1" w:rsidR="007C5B47" w:rsidRPr="007C5B47" w:rsidRDefault="00115B5B" w:rsidP="0098627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</w:t>
      </w:r>
      <w:r w:rsidR="007C5B47" w:rsidRPr="007C5B47">
        <w:rPr>
          <w:rFonts w:ascii="Times New Roman" w:hAnsi="Times New Roman" w:cs="Times New Roman"/>
          <w:sz w:val="24"/>
          <w:szCs w:val="24"/>
        </w:rPr>
        <w:t>Стратегия для Арктического региона (</w:t>
      </w:r>
      <w:r w:rsidR="007C5B47">
        <w:rPr>
          <w:rFonts w:ascii="Times New Roman" w:hAnsi="Times New Roman" w:cs="Times New Roman"/>
          <w:sz w:val="24"/>
          <w:szCs w:val="24"/>
        </w:rPr>
        <w:t>шв</w:t>
      </w:r>
      <w:r w:rsidR="007C5B47" w:rsidRPr="007C5B47">
        <w:rPr>
          <w:rFonts w:ascii="Times New Roman" w:hAnsi="Times New Roman" w:cs="Times New Roman"/>
          <w:sz w:val="24"/>
          <w:szCs w:val="24"/>
        </w:rPr>
        <w:t>.</w:t>
      </w:r>
      <w:r w:rsidR="007C5B47">
        <w:rPr>
          <w:rFonts w:ascii="Times New Roman" w:hAnsi="Times New Roman" w:cs="Times New Roman"/>
          <w:sz w:val="24"/>
          <w:szCs w:val="24"/>
        </w:rPr>
        <w:t xml:space="preserve"> </w:t>
      </w:r>
      <w:r w:rsidR="007C5B47" w:rsidRPr="007C5B47">
        <w:rPr>
          <w:rFonts w:ascii="Times New Roman" w:hAnsi="Times New Roman" w:cs="Times New Roman"/>
          <w:i/>
          <w:sz w:val="24"/>
          <w:szCs w:val="24"/>
          <w:lang w:val="sv-SE"/>
        </w:rPr>
        <w:t>Strategi för den arktiska regionen</w:t>
      </w:r>
      <w:r w:rsidR="0098627E"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="0098627E">
        <w:rPr>
          <w:rFonts w:ascii="Times New Roman" w:hAnsi="Times New Roman" w:cs="Times New Roman"/>
          <w:sz w:val="24"/>
          <w:szCs w:val="24"/>
        </w:rPr>
        <w:t>далее</w:t>
      </w:r>
      <w:r w:rsidR="0098627E" w:rsidRPr="0098627E">
        <w:rPr>
          <w:rFonts w:ascii="Times New Roman" w:hAnsi="Times New Roman" w:cs="Times New Roman"/>
          <w:sz w:val="24"/>
          <w:szCs w:val="24"/>
          <w:lang w:val="sv-SE"/>
        </w:rPr>
        <w:t xml:space="preserve"> — </w:t>
      </w:r>
      <w:r w:rsidR="0098627E">
        <w:rPr>
          <w:rFonts w:ascii="Times New Roman" w:hAnsi="Times New Roman" w:cs="Times New Roman"/>
          <w:sz w:val="24"/>
          <w:szCs w:val="24"/>
        </w:rPr>
        <w:t>Стратегия</w:t>
      </w:r>
      <w:r w:rsidR="007C5B47" w:rsidRPr="007C5B47">
        <w:rPr>
          <w:rFonts w:ascii="Times New Roman" w:hAnsi="Times New Roman" w:cs="Times New Roman"/>
          <w:sz w:val="24"/>
          <w:szCs w:val="24"/>
          <w:lang w:val="sv-SE"/>
        </w:rPr>
        <w:t xml:space="preserve">) </w:t>
      </w:r>
      <w:r w:rsidR="007C5B47">
        <w:rPr>
          <w:rFonts w:ascii="Times New Roman" w:hAnsi="Times New Roman" w:cs="Times New Roman"/>
          <w:sz w:val="24"/>
          <w:szCs w:val="24"/>
        </w:rPr>
        <w:t>от</w:t>
      </w:r>
      <w:r w:rsidR="007C5B47" w:rsidRPr="007C5B47">
        <w:rPr>
          <w:rFonts w:ascii="Times New Roman" w:hAnsi="Times New Roman" w:cs="Times New Roman"/>
          <w:sz w:val="24"/>
          <w:szCs w:val="24"/>
          <w:lang w:val="sv-SE"/>
        </w:rPr>
        <w:t xml:space="preserve"> 2020 </w:t>
      </w:r>
      <w:r w:rsidR="007C5B47">
        <w:rPr>
          <w:rFonts w:ascii="Times New Roman" w:hAnsi="Times New Roman" w:cs="Times New Roman"/>
          <w:sz w:val="24"/>
          <w:szCs w:val="24"/>
        </w:rPr>
        <w:t>года</w:t>
      </w:r>
      <w:r w:rsidR="007C5B47" w:rsidRPr="007C5B47"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1AE80791" w14:textId="59C34E25" w:rsidR="002D1FD0" w:rsidRPr="002D1FD0" w:rsidRDefault="007C5B47" w:rsidP="002D1FD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C5B47">
        <w:rPr>
          <w:rFonts w:ascii="Times New Roman" w:hAnsi="Times New Roman" w:cs="Times New Roman"/>
          <w:sz w:val="24"/>
          <w:szCs w:val="24"/>
        </w:rPr>
        <w:t xml:space="preserve">аконопроект о </w:t>
      </w:r>
      <w:r w:rsidR="007D0ABA">
        <w:rPr>
          <w:rFonts w:ascii="Times New Roman" w:hAnsi="Times New Roman" w:cs="Times New Roman"/>
          <w:sz w:val="24"/>
          <w:szCs w:val="24"/>
        </w:rPr>
        <w:t>«</w:t>
      </w:r>
      <w:r w:rsidRPr="007C5B47">
        <w:rPr>
          <w:rFonts w:ascii="Times New Roman" w:hAnsi="Times New Roman" w:cs="Times New Roman"/>
          <w:sz w:val="24"/>
          <w:szCs w:val="24"/>
        </w:rPr>
        <w:t>тотальной оборон</w:t>
      </w:r>
      <w:r w:rsidR="007D0ABA">
        <w:rPr>
          <w:rFonts w:ascii="Times New Roman" w:hAnsi="Times New Roman" w:cs="Times New Roman"/>
          <w:sz w:val="24"/>
          <w:szCs w:val="24"/>
        </w:rPr>
        <w:t>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B47">
        <w:rPr>
          <w:rFonts w:ascii="Times New Roman" w:hAnsi="Times New Roman" w:cs="Times New Roman"/>
          <w:sz w:val="24"/>
          <w:szCs w:val="24"/>
        </w:rPr>
        <w:t>(</w:t>
      </w:r>
      <w:r w:rsidR="007D0ABA">
        <w:rPr>
          <w:rFonts w:ascii="Times New Roman" w:hAnsi="Times New Roman" w:cs="Times New Roman"/>
          <w:sz w:val="24"/>
          <w:szCs w:val="24"/>
        </w:rPr>
        <w:t xml:space="preserve">шв. </w:t>
      </w:r>
      <w:r w:rsidRPr="007D0ABA">
        <w:rPr>
          <w:rFonts w:ascii="Times New Roman" w:hAnsi="Times New Roman" w:cs="Times New Roman"/>
          <w:i/>
          <w:sz w:val="24"/>
          <w:szCs w:val="24"/>
        </w:rPr>
        <w:t>Totalförsvaret 2021–2025</w:t>
      </w:r>
      <w:r w:rsidRPr="007C5B47">
        <w:rPr>
          <w:rFonts w:ascii="Times New Roman" w:hAnsi="Times New Roman" w:cs="Times New Roman"/>
          <w:sz w:val="24"/>
          <w:szCs w:val="24"/>
        </w:rPr>
        <w:t>)</w:t>
      </w:r>
      <w:r w:rsidR="007D0ABA">
        <w:rPr>
          <w:rFonts w:ascii="Times New Roman" w:hAnsi="Times New Roman" w:cs="Times New Roman"/>
          <w:sz w:val="24"/>
          <w:szCs w:val="24"/>
        </w:rPr>
        <w:t xml:space="preserve"> </w:t>
      </w:r>
      <w:r w:rsidR="00115B5B">
        <w:rPr>
          <w:rFonts w:ascii="Times New Roman" w:hAnsi="Times New Roman" w:cs="Times New Roman"/>
          <w:sz w:val="24"/>
          <w:szCs w:val="24"/>
        </w:rPr>
        <w:t xml:space="preserve">Швеции </w:t>
      </w:r>
      <w:r w:rsidR="007D0ABA">
        <w:rPr>
          <w:rFonts w:ascii="Times New Roman" w:hAnsi="Times New Roman" w:cs="Times New Roman"/>
          <w:sz w:val="24"/>
          <w:szCs w:val="24"/>
        </w:rPr>
        <w:t>от 2020 года</w:t>
      </w:r>
      <w:r w:rsidRPr="007C5B47">
        <w:rPr>
          <w:rFonts w:ascii="Times New Roman" w:hAnsi="Times New Roman" w:cs="Times New Roman"/>
          <w:sz w:val="24"/>
          <w:szCs w:val="24"/>
        </w:rPr>
        <w:t>.</w:t>
      </w:r>
    </w:p>
    <w:p w14:paraId="0B39F13C" w14:textId="2E951D4A" w:rsidR="00F4177B" w:rsidRPr="00F4177B" w:rsidRDefault="00F4177B" w:rsidP="005C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новизна</w:t>
      </w:r>
      <w:r>
        <w:rPr>
          <w:rFonts w:ascii="Times New Roman" w:hAnsi="Times New Roman" w:cs="Times New Roman"/>
          <w:sz w:val="24"/>
          <w:szCs w:val="24"/>
        </w:rPr>
        <w:t xml:space="preserve"> настоящей работы обусловлена следующими </w:t>
      </w:r>
      <w:r w:rsidR="00BC79F6">
        <w:rPr>
          <w:rFonts w:ascii="Times New Roman" w:hAnsi="Times New Roman" w:cs="Times New Roman"/>
          <w:sz w:val="24"/>
          <w:szCs w:val="24"/>
        </w:rPr>
        <w:t>факторами</w:t>
      </w:r>
      <w:r>
        <w:rPr>
          <w:rFonts w:ascii="Times New Roman" w:hAnsi="Times New Roman" w:cs="Times New Roman"/>
          <w:sz w:val="24"/>
          <w:szCs w:val="24"/>
        </w:rPr>
        <w:t xml:space="preserve">. Во-первых, в научный оборот вводится релевантный исследуемой проблематике труд шведских учёных </w:t>
      </w:r>
      <w:r w:rsidRPr="00F4177B">
        <w:rPr>
          <w:rFonts w:ascii="Times New Roman" w:hAnsi="Times New Roman" w:cs="Times New Roman"/>
          <w:sz w:val="24"/>
          <w:szCs w:val="24"/>
        </w:rPr>
        <w:t>[</w:t>
      </w:r>
      <w:r w:rsidR="00781130">
        <w:rPr>
          <w:rFonts w:ascii="Times New Roman" w:hAnsi="Times New Roman" w:cs="Times New Roman"/>
          <w:sz w:val="24"/>
          <w:szCs w:val="24"/>
        </w:rPr>
        <w:t>2</w:t>
      </w:r>
      <w:r w:rsidRPr="00F4177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ранее не представленный в отечественной академической литературе. Во-вторых, </w:t>
      </w:r>
      <w:r w:rsidR="00115B5B">
        <w:rPr>
          <w:rFonts w:ascii="Times New Roman" w:hAnsi="Times New Roman" w:cs="Times New Roman"/>
          <w:sz w:val="24"/>
          <w:szCs w:val="24"/>
        </w:rPr>
        <w:t xml:space="preserve">в контексте проблематики исследования </w:t>
      </w:r>
      <w:r>
        <w:rPr>
          <w:rFonts w:ascii="Times New Roman" w:hAnsi="Times New Roman" w:cs="Times New Roman"/>
          <w:sz w:val="24"/>
          <w:szCs w:val="24"/>
        </w:rPr>
        <w:t>автором впервые была предпринята попытка применить сформулированный вышеупомянутыми учёными подход к исследованию стратегии безопасности «малых государств».</w:t>
      </w:r>
    </w:p>
    <w:p w14:paraId="4DFF295D" w14:textId="3054D1EC" w:rsidR="006E4D34" w:rsidRDefault="006E4D34" w:rsidP="005C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4A3976" w:rsidRPr="004A3976">
        <w:rPr>
          <w:rFonts w:ascii="Times New Roman" w:hAnsi="Times New Roman" w:cs="Times New Roman"/>
          <w:sz w:val="24"/>
          <w:szCs w:val="24"/>
        </w:rPr>
        <w:t>езопасность в её многогранных измерениях остается главной заботой современных национальных государств, независимо от того, сталкиваются они с традиционными военными угрозами или с новыми вызовами.</w:t>
      </w:r>
      <w:r w:rsidR="004A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с тем исследовательский интерес к проблематике международной безопасности, вспыхнувший с новой силой в 1990-е годы, не умаляется и стимулирует появление всё большего числа подходов к её изучению. Среди них особенно примечателен неоклассический реализм, </w:t>
      </w:r>
      <w:r w:rsidRPr="006E4D34">
        <w:rPr>
          <w:rFonts w:ascii="Times New Roman" w:hAnsi="Times New Roman" w:cs="Times New Roman"/>
          <w:sz w:val="24"/>
          <w:szCs w:val="24"/>
        </w:rPr>
        <w:t>объяснительный потенциал</w:t>
      </w:r>
      <w:r>
        <w:rPr>
          <w:rFonts w:ascii="Times New Roman" w:hAnsi="Times New Roman" w:cs="Times New Roman"/>
          <w:sz w:val="24"/>
          <w:szCs w:val="24"/>
        </w:rPr>
        <w:t xml:space="preserve"> которого позволяет ему </w:t>
      </w:r>
      <w:r w:rsidR="00E971B3">
        <w:rPr>
          <w:rFonts w:ascii="Times New Roman" w:hAnsi="Times New Roman" w:cs="Times New Roman"/>
          <w:sz w:val="24"/>
          <w:szCs w:val="24"/>
        </w:rPr>
        <w:t xml:space="preserve">по сей день </w:t>
      </w:r>
      <w:r>
        <w:rPr>
          <w:rFonts w:ascii="Times New Roman" w:hAnsi="Times New Roman" w:cs="Times New Roman"/>
          <w:sz w:val="24"/>
          <w:szCs w:val="24"/>
        </w:rPr>
        <w:t>оставаться о</w:t>
      </w:r>
      <w:r w:rsidRPr="006E4D34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6E4D34">
        <w:rPr>
          <w:rFonts w:ascii="Times New Roman" w:hAnsi="Times New Roman" w:cs="Times New Roman"/>
          <w:sz w:val="24"/>
          <w:szCs w:val="24"/>
        </w:rPr>
        <w:t xml:space="preserve"> из наиболее широко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C0">
        <w:rPr>
          <w:rFonts w:ascii="Times New Roman" w:hAnsi="Times New Roman" w:cs="Times New Roman"/>
          <w:sz w:val="24"/>
          <w:szCs w:val="24"/>
        </w:rPr>
        <w:t>подходов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A7C13" w14:textId="559515B9" w:rsidR="005C3A5B" w:rsidRPr="004A7E00" w:rsidRDefault="00C30C2F" w:rsidP="005C3A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одного из современных течений </w:t>
      </w:r>
      <w:r w:rsidR="007C0F88">
        <w:rPr>
          <w:rFonts w:ascii="Times New Roman" w:hAnsi="Times New Roman" w:cs="Times New Roman"/>
          <w:sz w:val="24"/>
          <w:szCs w:val="24"/>
        </w:rPr>
        <w:t xml:space="preserve">политического </w:t>
      </w:r>
      <w:r>
        <w:rPr>
          <w:rFonts w:ascii="Times New Roman" w:hAnsi="Times New Roman" w:cs="Times New Roman"/>
          <w:sz w:val="24"/>
          <w:szCs w:val="24"/>
        </w:rPr>
        <w:t xml:space="preserve">реализма 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С. Уолт предложил понятие «баланс угроз», </w:t>
      </w:r>
      <w:r w:rsidR="007C0F88">
        <w:rPr>
          <w:rFonts w:ascii="Times New Roman" w:hAnsi="Times New Roman" w:cs="Times New Roman"/>
          <w:sz w:val="24"/>
          <w:szCs w:val="24"/>
        </w:rPr>
        <w:t xml:space="preserve">подчеркнув, что на международной арене государство </w:t>
      </w:r>
      <w:r w:rsidR="007C0F88" w:rsidRPr="007C0F88">
        <w:rPr>
          <w:rFonts w:ascii="Times New Roman" w:hAnsi="Times New Roman" w:cs="Times New Roman"/>
          <w:sz w:val="24"/>
          <w:szCs w:val="24"/>
        </w:rPr>
        <w:t>добивается достижения баланса не только против силы</w:t>
      </w:r>
      <w:r w:rsidR="004A3976">
        <w:rPr>
          <w:rFonts w:ascii="Times New Roman" w:hAnsi="Times New Roman" w:cs="Times New Roman"/>
          <w:sz w:val="24"/>
          <w:szCs w:val="24"/>
        </w:rPr>
        <w:t xml:space="preserve"> (традиционный «баланс сил»)</w:t>
      </w:r>
      <w:r w:rsidR="007C0F88" w:rsidRPr="007C0F88">
        <w:rPr>
          <w:rFonts w:ascii="Times New Roman" w:hAnsi="Times New Roman" w:cs="Times New Roman"/>
          <w:sz w:val="24"/>
          <w:szCs w:val="24"/>
        </w:rPr>
        <w:t>, но и против</w:t>
      </w:r>
      <w:r w:rsidR="007C0F88">
        <w:rPr>
          <w:rFonts w:ascii="Times New Roman" w:hAnsi="Times New Roman" w:cs="Times New Roman"/>
          <w:sz w:val="24"/>
          <w:szCs w:val="24"/>
        </w:rPr>
        <w:t xml:space="preserve"> воспринимаемых им</w:t>
      </w:r>
      <w:r w:rsidR="007C0F88" w:rsidRPr="007C0F88">
        <w:rPr>
          <w:rFonts w:ascii="Times New Roman" w:hAnsi="Times New Roman" w:cs="Times New Roman"/>
          <w:sz w:val="24"/>
          <w:szCs w:val="24"/>
        </w:rPr>
        <w:t xml:space="preserve"> угроз</w:t>
      </w:r>
      <w:r w:rsidR="007C0F88">
        <w:rPr>
          <w:rFonts w:ascii="Times New Roman" w:hAnsi="Times New Roman" w:cs="Times New Roman"/>
          <w:sz w:val="24"/>
          <w:szCs w:val="24"/>
        </w:rPr>
        <w:t>. Уолт</w:t>
      </w:r>
      <w:r w:rsidR="007C0F88" w:rsidRPr="007C0F88">
        <w:rPr>
          <w:rFonts w:ascii="Times New Roman" w:hAnsi="Times New Roman" w:cs="Times New Roman"/>
          <w:sz w:val="24"/>
          <w:szCs w:val="24"/>
        </w:rPr>
        <w:t xml:space="preserve"> </w:t>
      </w:r>
      <w:r w:rsidR="005C3A5B" w:rsidRPr="005C3A5B">
        <w:rPr>
          <w:rFonts w:ascii="Times New Roman" w:hAnsi="Times New Roman" w:cs="Times New Roman"/>
          <w:sz w:val="24"/>
          <w:szCs w:val="24"/>
        </w:rPr>
        <w:t>обрати</w:t>
      </w:r>
      <w:r w:rsidR="007C0F88">
        <w:rPr>
          <w:rFonts w:ascii="Times New Roman" w:hAnsi="Times New Roman" w:cs="Times New Roman"/>
          <w:sz w:val="24"/>
          <w:szCs w:val="24"/>
        </w:rPr>
        <w:t>л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 внимание на такие формирующие факторы, как географическая близость, наступательный потенциал противника и агрессивность его намерений. </w:t>
      </w:r>
      <w:r w:rsidR="007C0F88">
        <w:rPr>
          <w:rFonts w:ascii="Times New Roman" w:hAnsi="Times New Roman" w:cs="Times New Roman"/>
          <w:sz w:val="24"/>
          <w:szCs w:val="24"/>
        </w:rPr>
        <w:t>Т</w:t>
      </w:r>
      <w:r w:rsidR="005C3A5B" w:rsidRPr="005C3A5B">
        <w:rPr>
          <w:rFonts w:ascii="Times New Roman" w:hAnsi="Times New Roman" w:cs="Times New Roman"/>
          <w:sz w:val="24"/>
          <w:szCs w:val="24"/>
        </w:rPr>
        <w:t>акая формулировка расшир</w:t>
      </w:r>
      <w:r w:rsidR="007C0F88">
        <w:rPr>
          <w:rFonts w:ascii="Times New Roman" w:hAnsi="Times New Roman" w:cs="Times New Roman"/>
          <w:sz w:val="24"/>
          <w:szCs w:val="24"/>
        </w:rPr>
        <w:t>ила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 объяснительные возможности структурной теории К. Уолтца</w:t>
      </w:r>
      <w:r w:rsidR="00781130">
        <w:rPr>
          <w:rFonts w:ascii="Times New Roman" w:hAnsi="Times New Roman" w:cs="Times New Roman"/>
          <w:sz w:val="24"/>
          <w:szCs w:val="24"/>
        </w:rPr>
        <w:t xml:space="preserve"> </w:t>
      </w:r>
      <w:r w:rsidR="007C0F88">
        <w:rPr>
          <w:rFonts w:ascii="Times New Roman" w:hAnsi="Times New Roman" w:cs="Times New Roman"/>
          <w:sz w:val="24"/>
          <w:szCs w:val="24"/>
        </w:rPr>
        <w:t>и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 позвол</w:t>
      </w:r>
      <w:r w:rsidR="007C0F88">
        <w:rPr>
          <w:rFonts w:ascii="Times New Roman" w:hAnsi="Times New Roman" w:cs="Times New Roman"/>
          <w:sz w:val="24"/>
          <w:szCs w:val="24"/>
        </w:rPr>
        <w:t>ила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 изучать, как «малые государства» выбирают себе либо союзник</w:t>
      </w:r>
      <w:r w:rsidR="005C3A5B">
        <w:rPr>
          <w:rFonts w:ascii="Times New Roman" w:hAnsi="Times New Roman" w:cs="Times New Roman"/>
          <w:sz w:val="24"/>
          <w:szCs w:val="24"/>
        </w:rPr>
        <w:t>ов, прибегая к балансированию (</w:t>
      </w:r>
      <w:r w:rsidR="005C3A5B" w:rsidRPr="005C3A5B">
        <w:rPr>
          <w:rFonts w:ascii="Times New Roman" w:hAnsi="Times New Roman" w:cs="Times New Roman"/>
          <w:i/>
          <w:sz w:val="24"/>
          <w:szCs w:val="24"/>
        </w:rPr>
        <w:t>balancing</w:t>
      </w:r>
      <w:r w:rsidR="005C3A5B" w:rsidRPr="005C3A5B">
        <w:rPr>
          <w:rFonts w:ascii="Times New Roman" w:hAnsi="Times New Roman" w:cs="Times New Roman"/>
          <w:sz w:val="24"/>
          <w:szCs w:val="24"/>
        </w:rPr>
        <w:t>) «против» могущественного соперника, либо более сильных покровит</w:t>
      </w:r>
      <w:r w:rsidR="005C3A5B">
        <w:rPr>
          <w:rFonts w:ascii="Times New Roman" w:hAnsi="Times New Roman" w:cs="Times New Roman"/>
          <w:sz w:val="24"/>
          <w:szCs w:val="24"/>
        </w:rPr>
        <w:t>елей, подчиняясь (</w:t>
      </w:r>
      <w:r w:rsidR="005C3A5B" w:rsidRPr="005C3A5B">
        <w:rPr>
          <w:rFonts w:ascii="Times New Roman" w:hAnsi="Times New Roman" w:cs="Times New Roman"/>
          <w:i/>
          <w:sz w:val="24"/>
          <w:szCs w:val="24"/>
        </w:rPr>
        <w:t>bandwagoning</w:t>
      </w:r>
      <w:r w:rsidR="005C3A5B" w:rsidRPr="005C3A5B">
        <w:rPr>
          <w:rFonts w:ascii="Times New Roman" w:hAnsi="Times New Roman" w:cs="Times New Roman"/>
          <w:sz w:val="24"/>
          <w:szCs w:val="24"/>
        </w:rPr>
        <w:t>) им [</w:t>
      </w:r>
      <w:r w:rsidR="00F12534">
        <w:rPr>
          <w:rFonts w:ascii="Times New Roman" w:hAnsi="Times New Roman" w:cs="Times New Roman"/>
          <w:sz w:val="24"/>
          <w:szCs w:val="24"/>
        </w:rPr>
        <w:t>3</w:t>
      </w:r>
      <w:r w:rsidR="005C3A5B" w:rsidRPr="005C3A5B">
        <w:rPr>
          <w:rFonts w:ascii="Times New Roman" w:hAnsi="Times New Roman" w:cs="Times New Roman"/>
          <w:sz w:val="24"/>
          <w:szCs w:val="24"/>
        </w:rPr>
        <w:t>].</w:t>
      </w:r>
      <w:r w:rsidR="007C0F88">
        <w:rPr>
          <w:rFonts w:ascii="Times New Roman" w:hAnsi="Times New Roman" w:cs="Times New Roman"/>
          <w:sz w:val="24"/>
          <w:szCs w:val="24"/>
        </w:rPr>
        <w:t xml:space="preserve"> 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Вместе с тем </w:t>
      </w:r>
      <w:r w:rsidR="007C0F88">
        <w:rPr>
          <w:rFonts w:ascii="Times New Roman" w:hAnsi="Times New Roman" w:cs="Times New Roman"/>
          <w:sz w:val="24"/>
          <w:szCs w:val="24"/>
        </w:rPr>
        <w:t xml:space="preserve">учёный выделил существенный недостаток </w:t>
      </w:r>
      <w:r w:rsidR="001B3042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7C0F88">
        <w:rPr>
          <w:rFonts w:ascii="Times New Roman" w:hAnsi="Times New Roman" w:cs="Times New Roman"/>
          <w:sz w:val="24"/>
          <w:szCs w:val="24"/>
        </w:rPr>
        <w:t>теории</w:t>
      </w:r>
      <w:r w:rsidR="001B3042">
        <w:rPr>
          <w:rFonts w:ascii="Times New Roman" w:hAnsi="Times New Roman" w:cs="Times New Roman"/>
          <w:sz w:val="24"/>
          <w:szCs w:val="24"/>
        </w:rPr>
        <w:t xml:space="preserve"> </w:t>
      </w:r>
      <w:r w:rsidR="001B3042" w:rsidRPr="001B3042">
        <w:rPr>
          <w:rFonts w:ascii="Times New Roman" w:hAnsi="Times New Roman" w:cs="Times New Roman"/>
          <w:sz w:val="24"/>
          <w:szCs w:val="24"/>
        </w:rPr>
        <w:t xml:space="preserve">— </w:t>
      </w:r>
      <w:r w:rsidR="005C3A5B" w:rsidRPr="005C3A5B">
        <w:rPr>
          <w:rFonts w:ascii="Times New Roman" w:hAnsi="Times New Roman" w:cs="Times New Roman"/>
          <w:sz w:val="24"/>
          <w:szCs w:val="24"/>
        </w:rPr>
        <w:t>«тенденцию включать внутренние переменные в зависимости от ситуации</w:t>
      </w:r>
      <w:r w:rsidR="001B3042">
        <w:rPr>
          <w:rFonts w:ascii="Times New Roman" w:hAnsi="Times New Roman" w:cs="Times New Roman"/>
          <w:sz w:val="24"/>
          <w:szCs w:val="24"/>
        </w:rPr>
        <w:t>», так что</w:t>
      </w:r>
      <w:r w:rsidR="005C3A5B" w:rsidRPr="005C3A5B">
        <w:rPr>
          <w:rFonts w:ascii="Times New Roman" w:hAnsi="Times New Roman" w:cs="Times New Roman"/>
          <w:sz w:val="24"/>
          <w:szCs w:val="24"/>
        </w:rPr>
        <w:t xml:space="preserve"> </w:t>
      </w:r>
      <w:r w:rsidR="001B3042">
        <w:rPr>
          <w:rFonts w:ascii="Times New Roman" w:hAnsi="Times New Roman" w:cs="Times New Roman"/>
          <w:sz w:val="24"/>
          <w:szCs w:val="24"/>
        </w:rPr>
        <w:t>её сторонникам «</w:t>
      </w:r>
      <w:r w:rsidR="005C3A5B" w:rsidRPr="005C3A5B">
        <w:rPr>
          <w:rFonts w:ascii="Times New Roman" w:hAnsi="Times New Roman" w:cs="Times New Roman"/>
          <w:sz w:val="24"/>
          <w:szCs w:val="24"/>
        </w:rPr>
        <w:t>ещё предстоит определить, когда эти переменные оказывают</w:t>
      </w:r>
      <w:r w:rsidR="005C3A5B">
        <w:rPr>
          <w:rFonts w:ascii="Times New Roman" w:hAnsi="Times New Roman" w:cs="Times New Roman"/>
          <w:sz w:val="24"/>
          <w:szCs w:val="24"/>
        </w:rPr>
        <w:t xml:space="preserve"> большее или меньшее влияние» </w:t>
      </w:r>
      <w:r w:rsidR="005C3A5B" w:rsidRPr="005C3A5B">
        <w:rPr>
          <w:rFonts w:ascii="Times New Roman" w:hAnsi="Times New Roman" w:cs="Times New Roman"/>
          <w:sz w:val="24"/>
          <w:szCs w:val="24"/>
        </w:rPr>
        <w:t>[</w:t>
      </w:r>
      <w:r w:rsidR="00F12534">
        <w:rPr>
          <w:rFonts w:ascii="Times New Roman" w:hAnsi="Times New Roman" w:cs="Times New Roman"/>
          <w:sz w:val="24"/>
          <w:szCs w:val="24"/>
        </w:rPr>
        <w:t>4</w:t>
      </w:r>
      <w:r w:rsidR="005C3A5B" w:rsidRPr="005C3A5B">
        <w:rPr>
          <w:rFonts w:ascii="Times New Roman" w:hAnsi="Times New Roman" w:cs="Times New Roman"/>
          <w:sz w:val="24"/>
          <w:szCs w:val="24"/>
        </w:rPr>
        <w:t>]</w:t>
      </w:r>
      <w:r w:rsidR="005C3A5B">
        <w:rPr>
          <w:rFonts w:ascii="Times New Roman" w:hAnsi="Times New Roman" w:cs="Times New Roman"/>
          <w:sz w:val="24"/>
          <w:szCs w:val="24"/>
        </w:rPr>
        <w:t>.</w:t>
      </w:r>
      <w:r w:rsidR="001B3042">
        <w:rPr>
          <w:rFonts w:ascii="Times New Roman" w:hAnsi="Times New Roman" w:cs="Times New Roman"/>
          <w:sz w:val="24"/>
          <w:szCs w:val="24"/>
        </w:rPr>
        <w:t xml:space="preserve"> В качестве дополнения к концепции Уолта автором настоящего исследования предлагается применить подход к изучению </w:t>
      </w:r>
      <w:r w:rsidR="001B3042" w:rsidRPr="001B3042">
        <w:rPr>
          <w:rFonts w:ascii="Times New Roman" w:hAnsi="Times New Roman" w:cs="Times New Roman"/>
          <w:sz w:val="24"/>
          <w:szCs w:val="24"/>
        </w:rPr>
        <w:t>стратегии безопасности</w:t>
      </w:r>
      <w:r w:rsidR="001B3042">
        <w:rPr>
          <w:rFonts w:ascii="Times New Roman" w:hAnsi="Times New Roman" w:cs="Times New Roman"/>
          <w:sz w:val="24"/>
          <w:szCs w:val="24"/>
        </w:rPr>
        <w:t xml:space="preserve"> «малых государств», сформулированный шведскими учёными</w:t>
      </w:r>
      <w:r w:rsidR="001B3042" w:rsidRPr="001B3042">
        <w:rPr>
          <w:rFonts w:ascii="Times New Roman" w:hAnsi="Times New Roman" w:cs="Times New Roman"/>
          <w:sz w:val="24"/>
          <w:szCs w:val="24"/>
        </w:rPr>
        <w:t xml:space="preserve"> Я. Вестберг</w:t>
      </w:r>
      <w:r w:rsidR="001B3042">
        <w:rPr>
          <w:rFonts w:ascii="Times New Roman" w:hAnsi="Times New Roman" w:cs="Times New Roman"/>
          <w:sz w:val="24"/>
          <w:szCs w:val="24"/>
        </w:rPr>
        <w:t>ом и Х. Эдстрёмом.</w:t>
      </w:r>
    </w:p>
    <w:p w14:paraId="7BC5F09E" w14:textId="6E6E4809" w:rsidR="004A7E00" w:rsidRPr="004A7E00" w:rsidRDefault="004A7E00" w:rsidP="004A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00">
        <w:rPr>
          <w:rFonts w:ascii="Times New Roman" w:hAnsi="Times New Roman" w:cs="Times New Roman"/>
          <w:sz w:val="24"/>
          <w:szCs w:val="24"/>
        </w:rPr>
        <w:t xml:space="preserve">Концепция Вестберга </w:t>
      </w:r>
      <w:r w:rsidR="001B3042">
        <w:rPr>
          <w:rFonts w:ascii="Times New Roman" w:hAnsi="Times New Roman" w:cs="Times New Roman"/>
          <w:sz w:val="24"/>
          <w:szCs w:val="24"/>
        </w:rPr>
        <w:t xml:space="preserve">и Эдстрёма </w:t>
      </w:r>
      <w:r w:rsidRPr="004A7E00">
        <w:rPr>
          <w:rFonts w:ascii="Times New Roman" w:hAnsi="Times New Roman" w:cs="Times New Roman"/>
          <w:sz w:val="24"/>
          <w:szCs w:val="24"/>
        </w:rPr>
        <w:t xml:space="preserve">позволяет охарактеризовать процесс формирования политики безопасности государства с учётом отдельных экономических, политических и военных задач, стоящих перед руководством. Подход нашёл своё первоначальное оформление в 2015 году и был использован </w:t>
      </w:r>
      <w:r w:rsidR="001B3042">
        <w:rPr>
          <w:rFonts w:ascii="Times New Roman" w:hAnsi="Times New Roman" w:cs="Times New Roman"/>
          <w:sz w:val="24"/>
          <w:szCs w:val="24"/>
        </w:rPr>
        <w:t xml:space="preserve">учёными </w:t>
      </w:r>
      <w:r w:rsidRPr="004A7E00">
        <w:rPr>
          <w:rFonts w:ascii="Times New Roman" w:hAnsi="Times New Roman" w:cs="Times New Roman"/>
          <w:sz w:val="24"/>
          <w:szCs w:val="24"/>
        </w:rPr>
        <w:t>в последующем</w:t>
      </w:r>
      <w:r w:rsidR="001B3042">
        <w:rPr>
          <w:rFonts w:ascii="Times New Roman" w:hAnsi="Times New Roman" w:cs="Times New Roman"/>
          <w:sz w:val="24"/>
          <w:szCs w:val="24"/>
        </w:rPr>
        <w:t xml:space="preserve"> труде, </w:t>
      </w:r>
      <w:r w:rsidRPr="004A7E00">
        <w:rPr>
          <w:rFonts w:ascii="Times New Roman" w:hAnsi="Times New Roman" w:cs="Times New Roman"/>
          <w:sz w:val="24"/>
          <w:szCs w:val="24"/>
        </w:rPr>
        <w:t>направлен</w:t>
      </w:r>
      <w:r w:rsidR="001B3042">
        <w:rPr>
          <w:rFonts w:ascii="Times New Roman" w:hAnsi="Times New Roman" w:cs="Times New Roman"/>
          <w:sz w:val="24"/>
          <w:szCs w:val="24"/>
        </w:rPr>
        <w:t>ном</w:t>
      </w:r>
      <w:r w:rsidRPr="004A7E00">
        <w:rPr>
          <w:rFonts w:ascii="Times New Roman" w:hAnsi="Times New Roman" w:cs="Times New Roman"/>
          <w:sz w:val="24"/>
          <w:szCs w:val="24"/>
        </w:rPr>
        <w:t xml:space="preserve"> на изучение эволюции военных стратегий четырёх северных «малых государств» — Дании, Финляндии, Норвегии и Швеции — в ответ на внешние потрясения XXI века</w:t>
      </w:r>
      <w:r w:rsidR="001B3042">
        <w:rPr>
          <w:rFonts w:ascii="Times New Roman" w:hAnsi="Times New Roman" w:cs="Times New Roman"/>
          <w:sz w:val="24"/>
          <w:szCs w:val="24"/>
        </w:rPr>
        <w:t xml:space="preserve"> </w:t>
      </w:r>
      <w:r w:rsidR="001B3042" w:rsidRPr="004A7E00">
        <w:rPr>
          <w:rFonts w:ascii="Times New Roman" w:hAnsi="Times New Roman" w:cs="Times New Roman"/>
          <w:sz w:val="24"/>
          <w:szCs w:val="24"/>
        </w:rPr>
        <w:t>[</w:t>
      </w:r>
      <w:r w:rsidR="00F12534">
        <w:rPr>
          <w:rFonts w:ascii="Times New Roman" w:hAnsi="Times New Roman" w:cs="Times New Roman"/>
          <w:sz w:val="24"/>
          <w:szCs w:val="24"/>
        </w:rPr>
        <w:t>2</w:t>
      </w:r>
      <w:r w:rsidR="001B3042" w:rsidRPr="005769D7">
        <w:rPr>
          <w:rFonts w:ascii="Times New Roman" w:hAnsi="Times New Roman" w:cs="Times New Roman"/>
          <w:sz w:val="24"/>
          <w:szCs w:val="24"/>
        </w:rPr>
        <w:t>]</w:t>
      </w:r>
      <w:r w:rsidRPr="004A7E00">
        <w:rPr>
          <w:rFonts w:ascii="Times New Roman" w:hAnsi="Times New Roman" w:cs="Times New Roman"/>
          <w:sz w:val="24"/>
          <w:szCs w:val="24"/>
        </w:rPr>
        <w:t>. Авторы подчеркнули целесообразность сра</w:t>
      </w:r>
      <w:r>
        <w:rPr>
          <w:rFonts w:ascii="Times New Roman" w:hAnsi="Times New Roman" w:cs="Times New Roman"/>
          <w:sz w:val="24"/>
          <w:szCs w:val="24"/>
        </w:rPr>
        <w:t xml:space="preserve">внения этих стран ввиду схожих </w:t>
      </w:r>
      <w:r w:rsidRPr="004A7E00">
        <w:rPr>
          <w:rFonts w:ascii="Times New Roman" w:hAnsi="Times New Roman" w:cs="Times New Roman"/>
          <w:sz w:val="24"/>
          <w:szCs w:val="24"/>
        </w:rPr>
        <w:t xml:space="preserve">внутренних особенностей, а именно: стратегическая уязвимость, ограниченный военный потенциал, сходные национальные интересы </w:t>
      </w:r>
      <w:r w:rsidR="005769D7" w:rsidRPr="004A7E00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 с. 1</w:t>
      </w:r>
      <w:r w:rsidR="005769D7" w:rsidRPr="005769D7">
        <w:rPr>
          <w:rFonts w:ascii="Times New Roman" w:hAnsi="Times New Roman" w:cs="Times New Roman"/>
          <w:sz w:val="24"/>
          <w:szCs w:val="24"/>
        </w:rPr>
        <w:t>]</w:t>
      </w:r>
      <w:r w:rsidRPr="004A7E00">
        <w:rPr>
          <w:rFonts w:ascii="Times New Roman" w:hAnsi="Times New Roman" w:cs="Times New Roman"/>
          <w:sz w:val="24"/>
          <w:szCs w:val="24"/>
        </w:rPr>
        <w:t xml:space="preserve">. Вместе с тем наблюдения, </w:t>
      </w:r>
      <w:r w:rsidRPr="004A7E00">
        <w:rPr>
          <w:rFonts w:ascii="Times New Roman" w:hAnsi="Times New Roman" w:cs="Times New Roman"/>
          <w:sz w:val="24"/>
          <w:szCs w:val="24"/>
        </w:rPr>
        <w:lastRenderedPageBreak/>
        <w:t xml:space="preserve">касающиеся корректировок стратегии каждого из государств, оказались неодинаковыми. Этому способствовало различное влияние внешних обстоятельств — географического положения стран, исторического опыта участия в конфликтах и войнах, отношения к международным институтам </w:t>
      </w:r>
      <w:r w:rsidR="005769D7" w:rsidRPr="004A7E00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 с. 2</w:t>
      </w:r>
      <w:r w:rsidR="005769D7" w:rsidRPr="005769D7">
        <w:rPr>
          <w:rFonts w:ascii="Times New Roman" w:hAnsi="Times New Roman" w:cs="Times New Roman"/>
          <w:sz w:val="24"/>
          <w:szCs w:val="24"/>
        </w:rPr>
        <w:t>]</w:t>
      </w:r>
      <w:r w:rsidRPr="004A7E00">
        <w:rPr>
          <w:rFonts w:ascii="Times New Roman" w:hAnsi="Times New Roman" w:cs="Times New Roman"/>
          <w:sz w:val="24"/>
          <w:szCs w:val="24"/>
        </w:rPr>
        <w:t>.</w:t>
      </w:r>
    </w:p>
    <w:p w14:paraId="464BB652" w14:textId="03BB7479" w:rsidR="004A7E00" w:rsidRPr="004A7E00" w:rsidRDefault="004A7E00" w:rsidP="004A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00">
        <w:rPr>
          <w:rFonts w:ascii="Times New Roman" w:hAnsi="Times New Roman" w:cs="Times New Roman"/>
          <w:sz w:val="24"/>
          <w:szCs w:val="24"/>
        </w:rPr>
        <w:t>По мнению автора, несмотря на логическую завершённость и концептуальную оформленность рассм</w:t>
      </w:r>
      <w:r w:rsidR="00EF1D36">
        <w:rPr>
          <w:rFonts w:ascii="Times New Roman" w:hAnsi="Times New Roman" w:cs="Times New Roman"/>
          <w:sz w:val="24"/>
          <w:szCs w:val="24"/>
        </w:rPr>
        <w:t>атриваемого</w:t>
      </w:r>
      <w:r w:rsidRPr="004A7E00">
        <w:rPr>
          <w:rFonts w:ascii="Times New Roman" w:hAnsi="Times New Roman" w:cs="Times New Roman"/>
          <w:sz w:val="24"/>
          <w:szCs w:val="24"/>
        </w:rPr>
        <w:t xml:space="preserve"> труд</w:t>
      </w:r>
      <w:r w:rsidR="00EF1D36">
        <w:rPr>
          <w:rFonts w:ascii="Times New Roman" w:hAnsi="Times New Roman" w:cs="Times New Roman"/>
          <w:sz w:val="24"/>
          <w:szCs w:val="24"/>
        </w:rPr>
        <w:t>а</w:t>
      </w:r>
      <w:r w:rsidRPr="004A7E00">
        <w:rPr>
          <w:rFonts w:ascii="Times New Roman" w:hAnsi="Times New Roman" w:cs="Times New Roman"/>
          <w:sz w:val="24"/>
          <w:szCs w:val="24"/>
        </w:rPr>
        <w:t xml:space="preserve">, подход </w:t>
      </w:r>
      <w:r w:rsidR="00F12534" w:rsidRPr="004A7E00">
        <w:rPr>
          <w:rFonts w:ascii="Times New Roman" w:hAnsi="Times New Roman" w:cs="Times New Roman"/>
          <w:sz w:val="24"/>
          <w:szCs w:val="24"/>
        </w:rPr>
        <w:t>шведских исследователей</w:t>
      </w:r>
      <w:r w:rsidR="00F12534" w:rsidRPr="004A7E00">
        <w:rPr>
          <w:rFonts w:ascii="Times New Roman" w:hAnsi="Times New Roman" w:cs="Times New Roman"/>
          <w:sz w:val="24"/>
          <w:szCs w:val="24"/>
        </w:rPr>
        <w:t xml:space="preserve"> </w:t>
      </w:r>
      <w:r w:rsidRPr="004A7E00">
        <w:rPr>
          <w:rFonts w:ascii="Times New Roman" w:hAnsi="Times New Roman" w:cs="Times New Roman"/>
          <w:sz w:val="24"/>
          <w:szCs w:val="24"/>
        </w:rPr>
        <w:t>может страдать от чрезмерно разросшегося фактологического и категориального аппарата, слабо востребованного</w:t>
      </w:r>
      <w:r w:rsidR="00EF1D36">
        <w:rPr>
          <w:rFonts w:ascii="Times New Roman" w:hAnsi="Times New Roman" w:cs="Times New Roman"/>
          <w:sz w:val="24"/>
          <w:szCs w:val="24"/>
        </w:rPr>
        <w:t xml:space="preserve"> в качестве объясняющей теории. </w:t>
      </w:r>
      <w:r w:rsidRPr="004A7E00">
        <w:rPr>
          <w:rFonts w:ascii="Times New Roman" w:hAnsi="Times New Roman" w:cs="Times New Roman"/>
          <w:sz w:val="24"/>
          <w:szCs w:val="24"/>
        </w:rPr>
        <w:t xml:space="preserve">Для упрощения понимания и операционализации категорий Эдстрёма и Вестберга в данной работе </w:t>
      </w:r>
      <w:r w:rsidR="00EF1D36">
        <w:rPr>
          <w:rFonts w:ascii="Times New Roman" w:hAnsi="Times New Roman" w:cs="Times New Roman"/>
          <w:sz w:val="24"/>
          <w:szCs w:val="24"/>
        </w:rPr>
        <w:t xml:space="preserve">вместо, по мнению автора, </w:t>
      </w:r>
      <w:r w:rsidR="00EF1D36" w:rsidRPr="00EF1D36">
        <w:rPr>
          <w:rFonts w:ascii="Times New Roman" w:hAnsi="Times New Roman" w:cs="Times New Roman"/>
          <w:sz w:val="24"/>
          <w:szCs w:val="24"/>
        </w:rPr>
        <w:t>весьма абстрактны</w:t>
      </w:r>
      <w:r w:rsidR="00EF1D36">
        <w:rPr>
          <w:rFonts w:ascii="Times New Roman" w:hAnsi="Times New Roman" w:cs="Times New Roman"/>
          <w:sz w:val="24"/>
          <w:szCs w:val="24"/>
        </w:rPr>
        <w:t>х</w:t>
      </w:r>
      <w:r w:rsidR="00EF1D36" w:rsidRPr="00EF1D36">
        <w:rPr>
          <w:rFonts w:ascii="Times New Roman" w:hAnsi="Times New Roman" w:cs="Times New Roman"/>
          <w:sz w:val="24"/>
          <w:szCs w:val="24"/>
        </w:rPr>
        <w:t xml:space="preserve"> и замысловаты</w:t>
      </w:r>
      <w:r w:rsidR="00EF1D36">
        <w:rPr>
          <w:rFonts w:ascii="Times New Roman" w:hAnsi="Times New Roman" w:cs="Times New Roman"/>
          <w:sz w:val="24"/>
          <w:szCs w:val="24"/>
        </w:rPr>
        <w:t>х</w:t>
      </w:r>
      <w:r w:rsidR="00EF1D36" w:rsidRPr="00EF1D36"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EF1D36">
        <w:rPr>
          <w:rFonts w:ascii="Times New Roman" w:hAnsi="Times New Roman" w:cs="Times New Roman"/>
          <w:sz w:val="24"/>
          <w:szCs w:val="24"/>
        </w:rPr>
        <w:t>й</w:t>
      </w:r>
      <w:r w:rsidR="00EF1D36" w:rsidRPr="00EF1D36">
        <w:rPr>
          <w:rFonts w:ascii="Times New Roman" w:hAnsi="Times New Roman" w:cs="Times New Roman"/>
          <w:sz w:val="24"/>
          <w:szCs w:val="24"/>
        </w:rPr>
        <w:t xml:space="preserve"> (например, «контрольные» и «промежуточные переменные» [там же])</w:t>
      </w:r>
      <w:r w:rsidR="00EF1D36">
        <w:rPr>
          <w:rFonts w:ascii="Times New Roman" w:hAnsi="Times New Roman" w:cs="Times New Roman"/>
          <w:sz w:val="24"/>
          <w:szCs w:val="24"/>
        </w:rPr>
        <w:t xml:space="preserve"> </w:t>
      </w:r>
      <w:r w:rsidRPr="004A7E00">
        <w:rPr>
          <w:rFonts w:ascii="Times New Roman" w:hAnsi="Times New Roman" w:cs="Times New Roman"/>
          <w:sz w:val="24"/>
          <w:szCs w:val="24"/>
        </w:rPr>
        <w:t xml:space="preserve">будут использоваться сочетания </w:t>
      </w:r>
      <w:r w:rsidRPr="004A7E00">
        <w:rPr>
          <w:rFonts w:ascii="Times New Roman" w:hAnsi="Times New Roman" w:cs="Times New Roman"/>
          <w:i/>
          <w:sz w:val="24"/>
          <w:szCs w:val="24"/>
        </w:rPr>
        <w:t>внутренние</w:t>
      </w:r>
      <w:r w:rsidRPr="004A7E00">
        <w:rPr>
          <w:rFonts w:ascii="Times New Roman" w:hAnsi="Times New Roman" w:cs="Times New Roman"/>
          <w:sz w:val="24"/>
          <w:szCs w:val="24"/>
        </w:rPr>
        <w:t xml:space="preserve"> и </w:t>
      </w:r>
      <w:r w:rsidRPr="004A7E00">
        <w:rPr>
          <w:rFonts w:ascii="Times New Roman" w:hAnsi="Times New Roman" w:cs="Times New Roman"/>
          <w:i/>
          <w:sz w:val="24"/>
          <w:szCs w:val="24"/>
        </w:rPr>
        <w:t>внешние воздействующие факторы</w:t>
      </w:r>
      <w:r w:rsidRPr="004A7E00">
        <w:rPr>
          <w:rFonts w:ascii="Times New Roman" w:hAnsi="Times New Roman" w:cs="Times New Roman"/>
          <w:sz w:val="24"/>
          <w:szCs w:val="24"/>
        </w:rPr>
        <w:t>.</w:t>
      </w:r>
    </w:p>
    <w:p w14:paraId="0F1A913C" w14:textId="00201A84" w:rsidR="004A7E00" w:rsidRPr="004A7E00" w:rsidRDefault="004A7E00" w:rsidP="004A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00">
        <w:rPr>
          <w:rFonts w:ascii="Times New Roman" w:hAnsi="Times New Roman" w:cs="Times New Roman"/>
          <w:sz w:val="24"/>
          <w:szCs w:val="24"/>
        </w:rPr>
        <w:t xml:space="preserve">Так, к первым следует отнести собственно элементы стратегии — цели (шв. </w:t>
      </w:r>
      <w:r w:rsidRPr="004A7E00">
        <w:rPr>
          <w:rFonts w:ascii="Times New Roman" w:hAnsi="Times New Roman" w:cs="Times New Roman"/>
          <w:i/>
          <w:sz w:val="24"/>
          <w:szCs w:val="24"/>
        </w:rPr>
        <w:t>mål</w:t>
      </w:r>
      <w:r>
        <w:rPr>
          <w:rFonts w:ascii="Times New Roman" w:hAnsi="Times New Roman" w:cs="Times New Roman"/>
          <w:sz w:val="24"/>
          <w:szCs w:val="24"/>
        </w:rPr>
        <w:t xml:space="preserve">), ресурсы (шв. </w:t>
      </w:r>
      <w:r w:rsidRPr="004A7E00">
        <w:rPr>
          <w:rFonts w:ascii="Times New Roman" w:hAnsi="Times New Roman" w:cs="Times New Roman"/>
          <w:i/>
          <w:sz w:val="24"/>
          <w:szCs w:val="24"/>
        </w:rPr>
        <w:t>medel</w:t>
      </w:r>
      <w:r>
        <w:rPr>
          <w:rFonts w:ascii="Times New Roman" w:hAnsi="Times New Roman" w:cs="Times New Roman"/>
          <w:sz w:val="24"/>
          <w:szCs w:val="24"/>
        </w:rPr>
        <w:t xml:space="preserve">) и методы (шв. </w:t>
      </w:r>
      <w:r w:rsidRPr="004A7E00">
        <w:rPr>
          <w:rFonts w:ascii="Times New Roman" w:hAnsi="Times New Roman" w:cs="Times New Roman"/>
          <w:i/>
          <w:sz w:val="24"/>
          <w:szCs w:val="24"/>
        </w:rPr>
        <w:t>metoder</w:t>
      </w:r>
      <w:r w:rsidRPr="004A7E00">
        <w:rPr>
          <w:rFonts w:ascii="Times New Roman" w:hAnsi="Times New Roman" w:cs="Times New Roman"/>
          <w:sz w:val="24"/>
          <w:szCs w:val="24"/>
        </w:rPr>
        <w:t xml:space="preserve">), направленные ко внешней среде. Под ключевыми внешними факторами </w:t>
      </w:r>
      <w:r w:rsidR="00743D51">
        <w:rPr>
          <w:rFonts w:ascii="Times New Roman" w:hAnsi="Times New Roman" w:cs="Times New Roman"/>
          <w:sz w:val="24"/>
          <w:szCs w:val="24"/>
        </w:rPr>
        <w:t xml:space="preserve">авторами </w:t>
      </w:r>
      <w:r w:rsidRPr="004A7E00">
        <w:rPr>
          <w:rFonts w:ascii="Times New Roman" w:hAnsi="Times New Roman" w:cs="Times New Roman"/>
          <w:sz w:val="24"/>
          <w:szCs w:val="24"/>
        </w:rPr>
        <w:t xml:space="preserve">понимаются отношения с другими государствами, членство в международных институтах, а также общая ситуация в области безопасности как в регионе, на который направлено действие стратегии, так и в мире. К этой же категории относятся географическое положение государства (в частности, фактор соседства с дружественными или враждебными государствами) и исторический опыт участия в вооружённых конфликтах </w:t>
      </w:r>
      <w:r w:rsidR="005769D7" w:rsidRPr="005769D7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</w:t>
      </w:r>
      <w:r w:rsidR="005769D7" w:rsidRPr="005769D7">
        <w:rPr>
          <w:rFonts w:ascii="Times New Roman" w:hAnsi="Times New Roman" w:cs="Times New Roman"/>
          <w:sz w:val="24"/>
          <w:szCs w:val="24"/>
        </w:rPr>
        <w:t>]</w:t>
      </w:r>
      <w:r w:rsidRPr="004A7E00">
        <w:rPr>
          <w:rFonts w:ascii="Times New Roman" w:hAnsi="Times New Roman" w:cs="Times New Roman"/>
          <w:sz w:val="24"/>
          <w:szCs w:val="24"/>
        </w:rPr>
        <w:t>.</w:t>
      </w:r>
    </w:p>
    <w:p w14:paraId="1EDA3F8E" w14:textId="75931F6C" w:rsidR="004A7E00" w:rsidRPr="00502AAE" w:rsidRDefault="004A7E00" w:rsidP="004A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00">
        <w:rPr>
          <w:rFonts w:ascii="Times New Roman" w:hAnsi="Times New Roman" w:cs="Times New Roman"/>
          <w:sz w:val="24"/>
          <w:szCs w:val="24"/>
        </w:rPr>
        <w:t xml:space="preserve">По </w:t>
      </w:r>
      <w:r w:rsidR="00743D51" w:rsidRPr="004A7E00">
        <w:rPr>
          <w:rFonts w:ascii="Times New Roman" w:hAnsi="Times New Roman" w:cs="Times New Roman"/>
          <w:sz w:val="24"/>
          <w:szCs w:val="24"/>
        </w:rPr>
        <w:t>Эдстрём</w:t>
      </w:r>
      <w:r w:rsidR="00743D51">
        <w:rPr>
          <w:rFonts w:ascii="Times New Roman" w:hAnsi="Times New Roman" w:cs="Times New Roman"/>
          <w:sz w:val="24"/>
          <w:szCs w:val="24"/>
        </w:rPr>
        <w:t xml:space="preserve">у и </w:t>
      </w:r>
      <w:r w:rsidRPr="004A7E00">
        <w:rPr>
          <w:rFonts w:ascii="Times New Roman" w:hAnsi="Times New Roman" w:cs="Times New Roman"/>
          <w:sz w:val="24"/>
          <w:szCs w:val="24"/>
        </w:rPr>
        <w:t xml:space="preserve">Вестбергу, внутренние факторы — цели, ресурсы и методы — направляются либо на воздействие на внешнюю среду, либо на её использование, либо на адаптацию к ней. Выбор одного из этих векторов определяет формулировку </w:t>
      </w:r>
      <w:r w:rsidRPr="004A7E00">
        <w:rPr>
          <w:rFonts w:ascii="Times New Roman" w:hAnsi="Times New Roman" w:cs="Times New Roman"/>
          <w:i/>
          <w:sz w:val="24"/>
          <w:szCs w:val="24"/>
        </w:rPr>
        <w:t>цели</w:t>
      </w:r>
      <w:r w:rsidRPr="004A7E00">
        <w:rPr>
          <w:rFonts w:ascii="Times New Roman" w:hAnsi="Times New Roman" w:cs="Times New Roman"/>
          <w:sz w:val="24"/>
          <w:szCs w:val="24"/>
        </w:rPr>
        <w:t xml:space="preserve"> стратегии — например, навязать собственную волю другим государствам, добиться опр</w:t>
      </w:r>
      <w:r>
        <w:rPr>
          <w:rFonts w:ascii="Times New Roman" w:hAnsi="Times New Roman" w:cs="Times New Roman"/>
          <w:sz w:val="24"/>
          <w:szCs w:val="24"/>
        </w:rPr>
        <w:t xml:space="preserve">еделённого статуса или выжить. </w:t>
      </w:r>
      <w:r w:rsidRPr="004A7E00">
        <w:rPr>
          <w:rFonts w:ascii="Times New Roman" w:hAnsi="Times New Roman" w:cs="Times New Roman"/>
          <w:i/>
          <w:sz w:val="24"/>
          <w:szCs w:val="24"/>
        </w:rPr>
        <w:t>Методы</w:t>
      </w:r>
      <w:r w:rsidRPr="004A7E00">
        <w:rPr>
          <w:rFonts w:ascii="Times New Roman" w:hAnsi="Times New Roman" w:cs="Times New Roman"/>
          <w:sz w:val="24"/>
          <w:szCs w:val="24"/>
        </w:rPr>
        <w:t xml:space="preserve"> направлены на достижение целей с помощью доступных государству ресурсов и с учётом значимых факторов внешней среды, а следовательно, являются связующим звеном между остальными категориями. Иными словами, применительно к сфере безопасности, методы можно понимать как военно-стратегическую концепцию.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AAE">
        <w:rPr>
          <w:rFonts w:ascii="Times New Roman" w:hAnsi="Times New Roman" w:cs="Times New Roman"/>
          <w:sz w:val="24"/>
          <w:szCs w:val="24"/>
        </w:rPr>
        <w:t>Ниже представлены результаты анализа исследовательского материала на предмет рассмотренных категорий.</w:t>
      </w:r>
    </w:p>
    <w:p w14:paraId="5AD7D473" w14:textId="55B8B810" w:rsidR="00FF0592" w:rsidRDefault="00FF0592" w:rsidP="00F3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автора, </w:t>
      </w:r>
      <w:r w:rsidRPr="00FF0592">
        <w:rPr>
          <w:rFonts w:ascii="Times New Roman" w:hAnsi="Times New Roman" w:cs="Times New Roman"/>
          <w:sz w:val="24"/>
          <w:szCs w:val="24"/>
        </w:rPr>
        <w:t>Арктик</w:t>
      </w:r>
      <w:r>
        <w:rPr>
          <w:rFonts w:ascii="Times New Roman" w:hAnsi="Times New Roman" w:cs="Times New Roman"/>
          <w:sz w:val="24"/>
          <w:szCs w:val="24"/>
        </w:rPr>
        <w:t xml:space="preserve">а привлекла внимание Королевства </w:t>
      </w:r>
      <w:r w:rsidR="00502AAE">
        <w:rPr>
          <w:rFonts w:ascii="Times New Roman" w:hAnsi="Times New Roman" w:cs="Times New Roman"/>
          <w:sz w:val="24"/>
          <w:szCs w:val="24"/>
        </w:rPr>
        <w:t xml:space="preserve">Швеция </w:t>
      </w:r>
      <w:r>
        <w:rPr>
          <w:rFonts w:ascii="Times New Roman" w:hAnsi="Times New Roman" w:cs="Times New Roman"/>
          <w:sz w:val="24"/>
          <w:szCs w:val="24"/>
        </w:rPr>
        <w:t xml:space="preserve">главным образом ввиду </w:t>
      </w:r>
      <w:r w:rsidRPr="00FF0592">
        <w:rPr>
          <w:rFonts w:ascii="Times New Roman" w:hAnsi="Times New Roman" w:cs="Times New Roman"/>
          <w:i/>
          <w:sz w:val="24"/>
          <w:szCs w:val="24"/>
        </w:rPr>
        <w:t>возрастающего стратегического значения региона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6DBF">
        <w:rPr>
          <w:rFonts w:ascii="Times New Roman" w:hAnsi="Times New Roman" w:cs="Times New Roman"/>
          <w:sz w:val="24"/>
          <w:szCs w:val="24"/>
        </w:rPr>
        <w:t xml:space="preserve">В </w:t>
      </w:r>
      <w:r w:rsidR="00F06DBF" w:rsidRPr="00FF0592">
        <w:rPr>
          <w:rFonts w:ascii="Times New Roman" w:hAnsi="Times New Roman" w:cs="Times New Roman"/>
          <w:sz w:val="24"/>
          <w:szCs w:val="24"/>
        </w:rPr>
        <w:t>Военно-</w:t>
      </w:r>
      <w:r w:rsidR="00F06DBF" w:rsidRPr="00FF0592">
        <w:rPr>
          <w:rFonts w:ascii="Times New Roman" w:hAnsi="Times New Roman" w:cs="Times New Roman"/>
          <w:sz w:val="24"/>
          <w:szCs w:val="24"/>
        </w:rPr>
        <w:lastRenderedPageBreak/>
        <w:t>стратегической доктрине</w:t>
      </w:r>
      <w:r w:rsidR="00F06DBF">
        <w:rPr>
          <w:rFonts w:ascii="Times New Roman" w:hAnsi="Times New Roman" w:cs="Times New Roman"/>
          <w:sz w:val="24"/>
          <w:szCs w:val="24"/>
        </w:rPr>
        <w:t xml:space="preserve"> в качестве 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F06DB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F06D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DBF">
        <w:rPr>
          <w:rFonts w:ascii="Times New Roman" w:hAnsi="Times New Roman" w:cs="Times New Roman"/>
          <w:sz w:val="24"/>
          <w:szCs w:val="24"/>
        </w:rPr>
        <w:t xml:space="preserve">усиления </w:t>
      </w:r>
      <w:r>
        <w:rPr>
          <w:rFonts w:ascii="Times New Roman" w:hAnsi="Times New Roman" w:cs="Times New Roman"/>
          <w:sz w:val="24"/>
          <w:szCs w:val="24"/>
        </w:rPr>
        <w:t>интереса арктических и неарктических государств</w:t>
      </w:r>
      <w:r w:rsidR="00F06DBF">
        <w:rPr>
          <w:rFonts w:ascii="Times New Roman" w:hAnsi="Times New Roman" w:cs="Times New Roman"/>
          <w:sz w:val="24"/>
          <w:szCs w:val="24"/>
        </w:rPr>
        <w:t xml:space="preserve"> отмечается изменение климата и таяние льдов</w:t>
      </w:r>
      <w:r w:rsidRPr="00FF0592">
        <w:rPr>
          <w:rFonts w:ascii="Times New Roman" w:hAnsi="Times New Roman" w:cs="Times New Roman"/>
          <w:sz w:val="24"/>
          <w:szCs w:val="24"/>
        </w:rPr>
        <w:t xml:space="preserve">, что </w:t>
      </w:r>
      <w:r w:rsidR="00F06DBF">
        <w:rPr>
          <w:rFonts w:ascii="Times New Roman" w:hAnsi="Times New Roman" w:cs="Times New Roman"/>
          <w:sz w:val="24"/>
          <w:szCs w:val="24"/>
        </w:rPr>
        <w:t>«</w:t>
      </w:r>
      <w:r w:rsidRPr="00FF0592">
        <w:rPr>
          <w:rFonts w:ascii="Times New Roman" w:hAnsi="Times New Roman" w:cs="Times New Roman"/>
          <w:sz w:val="24"/>
          <w:szCs w:val="24"/>
        </w:rPr>
        <w:t>открывает новые экономические возможности для добычи природных ресурсов и создания более доступных транспортных маршрутов</w:t>
      </w:r>
      <w:r w:rsidR="00F06DBF">
        <w:rPr>
          <w:rFonts w:ascii="Times New Roman" w:hAnsi="Times New Roman" w:cs="Times New Roman"/>
          <w:sz w:val="24"/>
          <w:szCs w:val="24"/>
        </w:rPr>
        <w:t xml:space="preserve">» </w:t>
      </w:r>
      <w:r w:rsidR="00F06DBF" w:rsidRPr="00F06DBF">
        <w:rPr>
          <w:rFonts w:ascii="Times New Roman" w:hAnsi="Times New Roman" w:cs="Times New Roman"/>
          <w:sz w:val="24"/>
          <w:szCs w:val="24"/>
        </w:rPr>
        <w:t>[</w:t>
      </w:r>
      <w:r w:rsidR="005725EC">
        <w:rPr>
          <w:rFonts w:ascii="Times New Roman" w:hAnsi="Times New Roman" w:cs="Times New Roman"/>
          <w:sz w:val="24"/>
          <w:szCs w:val="24"/>
        </w:rPr>
        <w:t>5</w:t>
      </w:r>
      <w:r w:rsidR="005769D7">
        <w:rPr>
          <w:rFonts w:ascii="Times New Roman" w:hAnsi="Times New Roman" w:cs="Times New Roman"/>
          <w:sz w:val="24"/>
          <w:szCs w:val="24"/>
        </w:rPr>
        <w:t>,</w:t>
      </w:r>
      <w:r w:rsidR="00F06DBF" w:rsidRPr="00F06DBF">
        <w:rPr>
          <w:rFonts w:ascii="Times New Roman" w:hAnsi="Times New Roman" w:cs="Times New Roman"/>
          <w:sz w:val="24"/>
          <w:szCs w:val="24"/>
        </w:rPr>
        <w:t xml:space="preserve"> с. 25]</w:t>
      </w:r>
      <w:r w:rsidRPr="00FF0592">
        <w:rPr>
          <w:rFonts w:ascii="Times New Roman" w:hAnsi="Times New Roman" w:cs="Times New Roman"/>
          <w:sz w:val="24"/>
          <w:szCs w:val="24"/>
        </w:rPr>
        <w:t xml:space="preserve">. </w:t>
      </w:r>
      <w:r w:rsidR="005D69CE">
        <w:rPr>
          <w:rFonts w:ascii="Times New Roman" w:hAnsi="Times New Roman" w:cs="Times New Roman"/>
          <w:sz w:val="24"/>
          <w:szCs w:val="24"/>
        </w:rPr>
        <w:t>В</w:t>
      </w:r>
      <w:r w:rsidR="00F06DBF">
        <w:rPr>
          <w:rFonts w:ascii="Times New Roman" w:hAnsi="Times New Roman" w:cs="Times New Roman"/>
          <w:sz w:val="24"/>
          <w:szCs w:val="24"/>
        </w:rPr>
        <w:t xml:space="preserve"> законопроекте о </w:t>
      </w:r>
      <w:r w:rsidR="005D69CE">
        <w:rPr>
          <w:rFonts w:ascii="Times New Roman" w:hAnsi="Times New Roman" w:cs="Times New Roman"/>
          <w:sz w:val="24"/>
          <w:szCs w:val="24"/>
        </w:rPr>
        <w:t>«</w:t>
      </w:r>
      <w:r w:rsidR="00F06DBF">
        <w:rPr>
          <w:rFonts w:ascii="Times New Roman" w:hAnsi="Times New Roman" w:cs="Times New Roman"/>
          <w:sz w:val="24"/>
          <w:szCs w:val="24"/>
        </w:rPr>
        <w:t>тотальной обороне</w:t>
      </w:r>
      <w:r w:rsidR="005D69CE">
        <w:rPr>
          <w:rFonts w:ascii="Times New Roman" w:hAnsi="Times New Roman" w:cs="Times New Roman"/>
          <w:sz w:val="24"/>
          <w:szCs w:val="24"/>
        </w:rPr>
        <w:t>»</w:t>
      </w:r>
      <w:r w:rsidR="00F06DBF">
        <w:rPr>
          <w:rFonts w:ascii="Times New Roman" w:hAnsi="Times New Roman" w:cs="Times New Roman"/>
          <w:sz w:val="24"/>
          <w:szCs w:val="24"/>
        </w:rPr>
        <w:t xml:space="preserve"> подчёркивается, что подобная</w:t>
      </w:r>
      <w:r w:rsidRPr="00FF0592">
        <w:rPr>
          <w:rFonts w:ascii="Times New Roman" w:hAnsi="Times New Roman" w:cs="Times New Roman"/>
          <w:sz w:val="24"/>
          <w:szCs w:val="24"/>
        </w:rPr>
        <w:t xml:space="preserve"> трансформация</w:t>
      </w:r>
      <w:r w:rsidR="00F06DBF">
        <w:rPr>
          <w:rFonts w:ascii="Times New Roman" w:hAnsi="Times New Roman" w:cs="Times New Roman"/>
          <w:sz w:val="24"/>
          <w:szCs w:val="24"/>
        </w:rPr>
        <w:t xml:space="preserve"> </w:t>
      </w:r>
      <w:r w:rsidR="00F06DBF" w:rsidRPr="00F06DBF">
        <w:rPr>
          <w:rFonts w:ascii="Times New Roman" w:hAnsi="Times New Roman" w:cs="Times New Roman"/>
          <w:sz w:val="24"/>
          <w:szCs w:val="24"/>
        </w:rPr>
        <w:t xml:space="preserve">стратегического ландшафта </w:t>
      </w:r>
      <w:r w:rsidR="00F06DBF">
        <w:rPr>
          <w:rFonts w:ascii="Times New Roman" w:hAnsi="Times New Roman" w:cs="Times New Roman"/>
          <w:sz w:val="24"/>
          <w:szCs w:val="24"/>
        </w:rPr>
        <w:t>«</w:t>
      </w:r>
      <w:r w:rsidRPr="00FF0592">
        <w:rPr>
          <w:rFonts w:ascii="Times New Roman" w:hAnsi="Times New Roman" w:cs="Times New Roman"/>
          <w:sz w:val="24"/>
          <w:szCs w:val="24"/>
        </w:rPr>
        <w:t>может привести к обострению противоречий</w:t>
      </w:r>
      <w:r w:rsidR="00F06DBF">
        <w:rPr>
          <w:rFonts w:ascii="Times New Roman" w:hAnsi="Times New Roman" w:cs="Times New Roman"/>
          <w:sz w:val="24"/>
          <w:szCs w:val="24"/>
        </w:rPr>
        <w:t xml:space="preserve">» </w:t>
      </w:r>
      <w:r w:rsidR="00F06DBF" w:rsidRPr="00F06DBF">
        <w:rPr>
          <w:rFonts w:ascii="Times New Roman" w:hAnsi="Times New Roman" w:cs="Times New Roman"/>
          <w:sz w:val="24"/>
          <w:szCs w:val="24"/>
        </w:rPr>
        <w:t>[</w:t>
      </w:r>
      <w:r w:rsidR="005725EC">
        <w:rPr>
          <w:rFonts w:ascii="Times New Roman" w:hAnsi="Times New Roman" w:cs="Times New Roman"/>
          <w:sz w:val="24"/>
          <w:szCs w:val="24"/>
        </w:rPr>
        <w:t>6</w:t>
      </w:r>
      <w:r w:rsidR="005769D7">
        <w:rPr>
          <w:rFonts w:ascii="Times New Roman" w:hAnsi="Times New Roman" w:cs="Times New Roman"/>
          <w:sz w:val="24"/>
          <w:szCs w:val="24"/>
        </w:rPr>
        <w:t>,</w:t>
      </w:r>
      <w:r w:rsidR="00F06DBF">
        <w:rPr>
          <w:rFonts w:ascii="Times New Roman" w:hAnsi="Times New Roman" w:cs="Times New Roman"/>
          <w:sz w:val="24"/>
          <w:szCs w:val="24"/>
        </w:rPr>
        <w:t xml:space="preserve"> с. 38</w:t>
      </w:r>
      <w:r w:rsidR="00F06DBF" w:rsidRPr="00F06DBF">
        <w:rPr>
          <w:rFonts w:ascii="Times New Roman" w:hAnsi="Times New Roman" w:cs="Times New Roman"/>
          <w:sz w:val="24"/>
          <w:szCs w:val="24"/>
        </w:rPr>
        <w:t>]</w:t>
      </w:r>
      <w:r w:rsidR="00F06DBF">
        <w:rPr>
          <w:rFonts w:ascii="Times New Roman" w:hAnsi="Times New Roman" w:cs="Times New Roman"/>
          <w:sz w:val="24"/>
          <w:szCs w:val="24"/>
        </w:rPr>
        <w:t xml:space="preserve"> между ключевыми акторами в регионе</w:t>
      </w:r>
      <w:r w:rsidRPr="00FF0592">
        <w:rPr>
          <w:rFonts w:ascii="Times New Roman" w:hAnsi="Times New Roman" w:cs="Times New Roman"/>
          <w:sz w:val="24"/>
          <w:szCs w:val="24"/>
        </w:rPr>
        <w:t>, ранее характеризовавшемся относител</w:t>
      </w:r>
      <w:r w:rsidR="00F06DBF">
        <w:rPr>
          <w:rFonts w:ascii="Times New Roman" w:hAnsi="Times New Roman" w:cs="Times New Roman"/>
          <w:sz w:val="24"/>
          <w:szCs w:val="24"/>
        </w:rPr>
        <w:t>ьной геополитической изоляцией.</w:t>
      </w:r>
    </w:p>
    <w:p w14:paraId="4DAF5F35" w14:textId="264E0FFE" w:rsidR="00FF0592" w:rsidRDefault="00FF0592" w:rsidP="00F3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592">
        <w:rPr>
          <w:rFonts w:ascii="Times New Roman" w:hAnsi="Times New Roman" w:cs="Times New Roman"/>
          <w:sz w:val="24"/>
          <w:szCs w:val="24"/>
        </w:rPr>
        <w:t xml:space="preserve">Подход Швеции к проблематике безопасности в Арктике во многом определяется её </w:t>
      </w:r>
      <w:r w:rsidRPr="00F06DBF">
        <w:rPr>
          <w:rFonts w:ascii="Times New Roman" w:hAnsi="Times New Roman" w:cs="Times New Roman"/>
          <w:i/>
          <w:sz w:val="24"/>
          <w:szCs w:val="24"/>
        </w:rPr>
        <w:t>участием в международных институтах</w:t>
      </w:r>
      <w:r w:rsidRPr="00FF0592">
        <w:rPr>
          <w:rFonts w:ascii="Times New Roman" w:hAnsi="Times New Roman" w:cs="Times New Roman"/>
          <w:sz w:val="24"/>
          <w:szCs w:val="24"/>
        </w:rPr>
        <w:t>, а именно: в Арктическом совете (АС), Совете Баренцева/Евроарктического региона (СБЕР), ЕС, ООН и, наконец, с 2024 года — в НАТО. Официальные документы, как правило, содержат формулировки, положительно оценивающие состояние международного сотрудничества в регионе на современном этапе. Например, в шведской Стратегии для Арктического региона отмечается: «Международная кооперация в Арктике &lt;...&gt; основывается на международном праве, включая систему международных конвенций, правил и институтов, а также на сотрудничестве на различных уровнях, что взаимно усиливает друг друга» [</w:t>
      </w:r>
      <w:r w:rsidR="007E2816">
        <w:rPr>
          <w:rFonts w:ascii="Times New Roman" w:hAnsi="Times New Roman" w:cs="Times New Roman"/>
          <w:sz w:val="24"/>
          <w:szCs w:val="24"/>
        </w:rPr>
        <w:t>8</w:t>
      </w:r>
      <w:r w:rsidR="005769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592">
        <w:rPr>
          <w:rFonts w:ascii="Times New Roman" w:hAnsi="Times New Roman" w:cs="Times New Roman"/>
          <w:sz w:val="24"/>
          <w:szCs w:val="24"/>
        </w:rPr>
        <w:t xml:space="preserve">с. 12]. </w:t>
      </w:r>
      <w:r w:rsidR="00B01DA5">
        <w:rPr>
          <w:rFonts w:ascii="Times New Roman" w:hAnsi="Times New Roman" w:cs="Times New Roman"/>
          <w:sz w:val="24"/>
          <w:szCs w:val="24"/>
        </w:rPr>
        <w:t>Стоит отметить, что</w:t>
      </w:r>
      <w:r w:rsidR="00F06DBF">
        <w:rPr>
          <w:rFonts w:ascii="Times New Roman" w:hAnsi="Times New Roman" w:cs="Times New Roman"/>
          <w:sz w:val="24"/>
          <w:szCs w:val="24"/>
        </w:rPr>
        <w:t xml:space="preserve"> до 2022-2024 годов </w:t>
      </w:r>
      <w:r w:rsidR="00F060A8">
        <w:rPr>
          <w:rFonts w:ascii="Times New Roman" w:hAnsi="Times New Roman" w:cs="Times New Roman"/>
          <w:sz w:val="24"/>
          <w:szCs w:val="24"/>
        </w:rPr>
        <w:t xml:space="preserve">основными инструментами </w:t>
      </w:r>
      <w:r w:rsidR="005725EC" w:rsidRPr="005725EC">
        <w:rPr>
          <w:rFonts w:ascii="Times New Roman" w:hAnsi="Times New Roman" w:cs="Times New Roman"/>
          <w:sz w:val="24"/>
          <w:szCs w:val="24"/>
        </w:rPr>
        <w:t>продвижения национальных интересов</w:t>
      </w:r>
      <w:r w:rsidR="005725EC">
        <w:rPr>
          <w:rFonts w:ascii="Times New Roman" w:hAnsi="Times New Roman" w:cs="Times New Roman"/>
          <w:sz w:val="24"/>
          <w:szCs w:val="24"/>
        </w:rPr>
        <w:t xml:space="preserve"> Королевства</w:t>
      </w:r>
      <w:r w:rsidR="005725EC" w:rsidRPr="005725EC">
        <w:rPr>
          <w:rFonts w:ascii="Times New Roman" w:hAnsi="Times New Roman" w:cs="Times New Roman"/>
          <w:sz w:val="24"/>
          <w:szCs w:val="24"/>
        </w:rPr>
        <w:t xml:space="preserve"> в регионе </w:t>
      </w:r>
      <w:r w:rsidR="00F060A8">
        <w:rPr>
          <w:rFonts w:ascii="Times New Roman" w:hAnsi="Times New Roman" w:cs="Times New Roman"/>
          <w:sz w:val="24"/>
          <w:szCs w:val="24"/>
        </w:rPr>
        <w:t>являлись международные форумы (АС, СБЕР) и организации с широким спектром направлений работы</w:t>
      </w:r>
      <w:r w:rsidR="00B01DA5">
        <w:rPr>
          <w:rFonts w:ascii="Times New Roman" w:hAnsi="Times New Roman" w:cs="Times New Roman"/>
          <w:sz w:val="24"/>
          <w:szCs w:val="24"/>
        </w:rPr>
        <w:t xml:space="preserve"> (ЕС, ООН)</w:t>
      </w:r>
      <w:r w:rsidR="00F060A8">
        <w:rPr>
          <w:rFonts w:ascii="Times New Roman" w:hAnsi="Times New Roman" w:cs="Times New Roman"/>
          <w:sz w:val="24"/>
          <w:szCs w:val="24"/>
        </w:rPr>
        <w:t>, то</w:t>
      </w:r>
      <w:r w:rsidR="00B01DA5">
        <w:rPr>
          <w:rFonts w:ascii="Times New Roman" w:hAnsi="Times New Roman" w:cs="Times New Roman"/>
          <w:sz w:val="24"/>
          <w:szCs w:val="24"/>
        </w:rPr>
        <w:t xml:space="preserve">гда как современная </w:t>
      </w:r>
      <w:r w:rsidR="005725EC">
        <w:rPr>
          <w:rFonts w:ascii="Times New Roman" w:hAnsi="Times New Roman" w:cs="Times New Roman"/>
          <w:sz w:val="24"/>
          <w:szCs w:val="24"/>
        </w:rPr>
        <w:t xml:space="preserve">внешнеполитическая </w:t>
      </w:r>
      <w:r w:rsidR="00B01DA5">
        <w:rPr>
          <w:rFonts w:ascii="Times New Roman" w:hAnsi="Times New Roman" w:cs="Times New Roman"/>
          <w:sz w:val="24"/>
          <w:szCs w:val="24"/>
        </w:rPr>
        <w:t>практика</w:t>
      </w:r>
      <w:r w:rsidR="005725EC">
        <w:rPr>
          <w:rFonts w:ascii="Times New Roman" w:hAnsi="Times New Roman" w:cs="Times New Roman"/>
          <w:sz w:val="24"/>
          <w:szCs w:val="24"/>
        </w:rPr>
        <w:t xml:space="preserve"> Стокгольма</w:t>
      </w:r>
      <w:r w:rsidR="00B01DA5">
        <w:rPr>
          <w:rFonts w:ascii="Times New Roman" w:hAnsi="Times New Roman" w:cs="Times New Roman"/>
          <w:sz w:val="24"/>
          <w:szCs w:val="24"/>
        </w:rPr>
        <w:t xml:space="preserve"> </w:t>
      </w:r>
      <w:r w:rsidR="005725EC">
        <w:rPr>
          <w:rFonts w:ascii="Times New Roman" w:hAnsi="Times New Roman" w:cs="Times New Roman"/>
          <w:sz w:val="24"/>
          <w:szCs w:val="24"/>
        </w:rPr>
        <w:t>демонстрирует</w:t>
      </w:r>
      <w:r w:rsidR="00B01DA5">
        <w:rPr>
          <w:rFonts w:ascii="Times New Roman" w:hAnsi="Times New Roman" w:cs="Times New Roman"/>
          <w:sz w:val="24"/>
          <w:szCs w:val="24"/>
        </w:rPr>
        <w:t xml:space="preserve"> </w:t>
      </w:r>
      <w:r w:rsidR="005725EC">
        <w:rPr>
          <w:rFonts w:ascii="Times New Roman" w:hAnsi="Times New Roman" w:cs="Times New Roman"/>
          <w:sz w:val="24"/>
          <w:szCs w:val="24"/>
        </w:rPr>
        <w:t>предпочтение в пользу</w:t>
      </w:r>
      <w:r w:rsidR="00F060A8">
        <w:rPr>
          <w:rFonts w:ascii="Times New Roman" w:hAnsi="Times New Roman" w:cs="Times New Roman"/>
          <w:sz w:val="24"/>
          <w:szCs w:val="24"/>
        </w:rPr>
        <w:t xml:space="preserve"> </w:t>
      </w:r>
      <w:r w:rsidR="005725EC">
        <w:rPr>
          <w:rFonts w:ascii="Times New Roman" w:hAnsi="Times New Roman" w:cs="Times New Roman"/>
          <w:sz w:val="24"/>
          <w:szCs w:val="24"/>
        </w:rPr>
        <w:t xml:space="preserve">структур </w:t>
      </w:r>
      <w:r w:rsidR="00B01DA5">
        <w:rPr>
          <w:rFonts w:ascii="Times New Roman" w:hAnsi="Times New Roman" w:cs="Times New Roman"/>
          <w:sz w:val="24"/>
          <w:szCs w:val="24"/>
        </w:rPr>
        <w:t>Североатлантическо</w:t>
      </w:r>
      <w:r w:rsidR="005725EC">
        <w:rPr>
          <w:rFonts w:ascii="Times New Roman" w:hAnsi="Times New Roman" w:cs="Times New Roman"/>
          <w:sz w:val="24"/>
          <w:szCs w:val="24"/>
        </w:rPr>
        <w:t>го</w:t>
      </w:r>
      <w:r w:rsidR="00B01DA5">
        <w:rPr>
          <w:rFonts w:ascii="Times New Roman" w:hAnsi="Times New Roman" w:cs="Times New Roman"/>
          <w:sz w:val="24"/>
          <w:szCs w:val="24"/>
        </w:rPr>
        <w:t xml:space="preserve"> Альянс</w:t>
      </w:r>
      <w:r w:rsidR="005725EC">
        <w:rPr>
          <w:rFonts w:ascii="Times New Roman" w:hAnsi="Times New Roman" w:cs="Times New Roman"/>
          <w:sz w:val="24"/>
          <w:szCs w:val="24"/>
        </w:rPr>
        <w:t>а</w:t>
      </w:r>
      <w:r w:rsidR="00F060A8">
        <w:rPr>
          <w:rFonts w:ascii="Times New Roman" w:hAnsi="Times New Roman" w:cs="Times New Roman"/>
          <w:sz w:val="24"/>
          <w:szCs w:val="24"/>
        </w:rPr>
        <w:t>.</w:t>
      </w:r>
    </w:p>
    <w:p w14:paraId="220AB5D2" w14:textId="24C8F832" w:rsidR="00F060A8" w:rsidRDefault="00F060A8" w:rsidP="002C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Общая конъюнктура </w:t>
      </w:r>
      <w:r w:rsidRPr="00F060A8">
        <w:rPr>
          <w:rFonts w:ascii="Times New Roman" w:hAnsi="Times New Roman" w:cs="Times New Roman"/>
          <w:sz w:val="24"/>
          <w:szCs w:val="24"/>
        </w:rPr>
        <w:t>как</w:t>
      </w:r>
      <w:r w:rsidRPr="00F060A8">
        <w:rPr>
          <w:rFonts w:ascii="Times New Roman" w:hAnsi="Times New Roman" w:cs="Times New Roman"/>
          <w:i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F060A8">
        <w:rPr>
          <w:rFonts w:ascii="Times New Roman" w:hAnsi="Times New Roman" w:cs="Times New Roman"/>
          <w:sz w:val="24"/>
          <w:szCs w:val="24"/>
        </w:rPr>
        <w:t>, так и</w:t>
      </w:r>
      <w:r w:rsidRPr="00F060A8">
        <w:rPr>
          <w:rFonts w:ascii="Times New Roman" w:hAnsi="Times New Roman" w:cs="Times New Roman"/>
          <w:i/>
          <w:sz w:val="24"/>
          <w:szCs w:val="24"/>
        </w:rPr>
        <w:t xml:space="preserve"> глобально</w:t>
      </w:r>
      <w:r>
        <w:rPr>
          <w:rFonts w:ascii="Times New Roman" w:hAnsi="Times New Roman" w:cs="Times New Roman"/>
          <w:i/>
          <w:sz w:val="24"/>
          <w:szCs w:val="24"/>
        </w:rPr>
        <w:t>й безопасности</w:t>
      </w:r>
      <w:r w:rsidRPr="00F0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оказывает серьёзное</w:t>
      </w:r>
      <w:r w:rsidRPr="00F060A8">
        <w:rPr>
          <w:rFonts w:ascii="Times New Roman" w:hAnsi="Times New Roman" w:cs="Times New Roman"/>
          <w:sz w:val="24"/>
          <w:szCs w:val="24"/>
        </w:rPr>
        <w:t xml:space="preserve"> влия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F060A8">
        <w:rPr>
          <w:rFonts w:ascii="Times New Roman" w:hAnsi="Times New Roman" w:cs="Times New Roman"/>
          <w:sz w:val="24"/>
          <w:szCs w:val="24"/>
        </w:rPr>
        <w:t xml:space="preserve"> на стратегию Швеции</w:t>
      </w:r>
      <w:r>
        <w:rPr>
          <w:rFonts w:ascii="Times New Roman" w:hAnsi="Times New Roman" w:cs="Times New Roman"/>
          <w:sz w:val="24"/>
          <w:szCs w:val="24"/>
        </w:rPr>
        <w:t xml:space="preserve"> в Арктике. Соответствующие д</w:t>
      </w:r>
      <w:r w:rsidRPr="00F060A8">
        <w:rPr>
          <w:rFonts w:ascii="Times New Roman" w:hAnsi="Times New Roman" w:cs="Times New Roman"/>
          <w:sz w:val="24"/>
          <w:szCs w:val="24"/>
        </w:rPr>
        <w:t>окументы</w:t>
      </w:r>
      <w:r>
        <w:rPr>
          <w:rFonts w:ascii="Times New Roman" w:hAnsi="Times New Roman" w:cs="Times New Roman"/>
          <w:sz w:val="24"/>
          <w:szCs w:val="24"/>
        </w:rPr>
        <w:t xml:space="preserve"> Королевства </w:t>
      </w:r>
      <w:r w:rsidRPr="00F060A8">
        <w:rPr>
          <w:rFonts w:ascii="Times New Roman" w:hAnsi="Times New Roman" w:cs="Times New Roman"/>
          <w:sz w:val="24"/>
          <w:szCs w:val="24"/>
        </w:rPr>
        <w:t>признают политику утверждения суверенитета</w:t>
      </w:r>
      <w:r>
        <w:rPr>
          <w:rFonts w:ascii="Times New Roman" w:hAnsi="Times New Roman" w:cs="Times New Roman"/>
          <w:sz w:val="24"/>
          <w:szCs w:val="24"/>
        </w:rPr>
        <w:t xml:space="preserve">, проводимую рядом арктических государств на современном этапе, в качестве потенциального дестабилизирующего фактора. </w:t>
      </w:r>
      <w:r w:rsidR="005725EC">
        <w:rPr>
          <w:rFonts w:ascii="Times New Roman" w:hAnsi="Times New Roman" w:cs="Times New Roman"/>
          <w:sz w:val="24"/>
          <w:szCs w:val="24"/>
        </w:rPr>
        <w:t>О</w:t>
      </w:r>
      <w:r w:rsidR="002C1ECF">
        <w:rPr>
          <w:rFonts w:ascii="Times New Roman" w:hAnsi="Times New Roman" w:cs="Times New Roman"/>
          <w:sz w:val="24"/>
          <w:szCs w:val="24"/>
        </w:rPr>
        <w:t xml:space="preserve">тмечается, </w:t>
      </w:r>
      <w:r w:rsidR="0078054D">
        <w:rPr>
          <w:rFonts w:ascii="Times New Roman" w:hAnsi="Times New Roman" w:cs="Times New Roman"/>
          <w:sz w:val="24"/>
          <w:szCs w:val="24"/>
        </w:rPr>
        <w:t>что такая политика проводится «</w:t>
      </w:r>
      <w:r w:rsidR="0078054D" w:rsidRPr="00F060A8">
        <w:rPr>
          <w:rFonts w:ascii="Times New Roman" w:hAnsi="Times New Roman" w:cs="Times New Roman"/>
          <w:sz w:val="24"/>
          <w:szCs w:val="24"/>
        </w:rPr>
        <w:t>отчасти для защиты</w:t>
      </w:r>
      <w:r w:rsidR="0078054D">
        <w:rPr>
          <w:rFonts w:ascii="Times New Roman" w:hAnsi="Times New Roman" w:cs="Times New Roman"/>
          <w:sz w:val="24"/>
          <w:szCs w:val="24"/>
        </w:rPr>
        <w:t xml:space="preserve"> </w:t>
      </w:r>
      <w:r w:rsidR="0078054D" w:rsidRPr="002C1ECF">
        <w:rPr>
          <w:rFonts w:ascii="Times New Roman" w:hAnsi="Times New Roman" w:cs="Times New Roman"/>
          <w:sz w:val="24"/>
          <w:szCs w:val="24"/>
        </w:rPr>
        <w:t>[эти</w:t>
      </w:r>
      <w:r w:rsidR="0078054D">
        <w:rPr>
          <w:rFonts w:ascii="Times New Roman" w:hAnsi="Times New Roman" w:cs="Times New Roman"/>
          <w:sz w:val="24"/>
          <w:szCs w:val="24"/>
        </w:rPr>
        <w:t>ми</w:t>
      </w:r>
      <w:r w:rsidR="0078054D" w:rsidRPr="002C1ECF"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78054D">
        <w:rPr>
          <w:rFonts w:ascii="Times New Roman" w:hAnsi="Times New Roman" w:cs="Times New Roman"/>
          <w:sz w:val="24"/>
          <w:szCs w:val="24"/>
        </w:rPr>
        <w:t>ами</w:t>
      </w:r>
      <w:r w:rsidR="0078054D" w:rsidRPr="002C1ECF">
        <w:rPr>
          <w:rFonts w:ascii="Times New Roman" w:hAnsi="Times New Roman" w:cs="Times New Roman"/>
          <w:sz w:val="24"/>
          <w:szCs w:val="24"/>
        </w:rPr>
        <w:t>]</w:t>
      </w:r>
      <w:r w:rsidR="0078054D" w:rsidRPr="00F060A8">
        <w:rPr>
          <w:rFonts w:ascii="Times New Roman" w:hAnsi="Times New Roman" w:cs="Times New Roman"/>
          <w:sz w:val="24"/>
          <w:szCs w:val="24"/>
        </w:rPr>
        <w:t xml:space="preserve"> собственной территории, а отчасти для создания возможностей для проекции силы из этого региона</w:t>
      </w:r>
      <w:r w:rsidR="0078054D">
        <w:rPr>
          <w:rFonts w:ascii="Times New Roman" w:hAnsi="Times New Roman" w:cs="Times New Roman"/>
          <w:sz w:val="24"/>
          <w:szCs w:val="24"/>
        </w:rPr>
        <w:t>»</w:t>
      </w:r>
      <w:r w:rsidR="0078054D" w:rsidRPr="00F060A8">
        <w:rPr>
          <w:rFonts w:ascii="Times New Roman" w:hAnsi="Times New Roman" w:cs="Times New Roman"/>
          <w:sz w:val="24"/>
          <w:szCs w:val="24"/>
        </w:rPr>
        <w:t xml:space="preserve"> </w:t>
      </w:r>
      <w:r w:rsidR="0078054D" w:rsidRPr="00F06DBF">
        <w:rPr>
          <w:rFonts w:ascii="Times New Roman" w:hAnsi="Times New Roman" w:cs="Times New Roman"/>
          <w:sz w:val="24"/>
          <w:szCs w:val="24"/>
        </w:rPr>
        <w:t>[</w:t>
      </w:r>
      <w:r w:rsidR="0078054D">
        <w:rPr>
          <w:rFonts w:ascii="Times New Roman" w:hAnsi="Times New Roman" w:cs="Times New Roman"/>
          <w:sz w:val="24"/>
          <w:szCs w:val="24"/>
        </w:rPr>
        <w:t>6, с. 39</w:t>
      </w:r>
      <w:r w:rsidR="0078054D" w:rsidRPr="00F06DBF">
        <w:rPr>
          <w:rFonts w:ascii="Times New Roman" w:hAnsi="Times New Roman" w:cs="Times New Roman"/>
          <w:sz w:val="24"/>
          <w:szCs w:val="24"/>
        </w:rPr>
        <w:t>]</w:t>
      </w:r>
      <w:r w:rsidR="0078054D">
        <w:rPr>
          <w:rFonts w:ascii="Times New Roman" w:hAnsi="Times New Roman" w:cs="Times New Roman"/>
          <w:sz w:val="24"/>
          <w:szCs w:val="24"/>
        </w:rPr>
        <w:t>.</w:t>
      </w:r>
      <w:r w:rsidR="002C1ECF">
        <w:rPr>
          <w:rFonts w:ascii="Times New Roman" w:hAnsi="Times New Roman" w:cs="Times New Roman"/>
          <w:sz w:val="24"/>
          <w:szCs w:val="24"/>
        </w:rPr>
        <w:t xml:space="preserve"> </w:t>
      </w:r>
      <w:r w:rsidR="0078054D">
        <w:rPr>
          <w:rFonts w:ascii="Times New Roman" w:hAnsi="Times New Roman" w:cs="Times New Roman"/>
          <w:sz w:val="24"/>
          <w:szCs w:val="24"/>
        </w:rPr>
        <w:t xml:space="preserve">Законодатели </w:t>
      </w:r>
      <w:r w:rsidR="002C1ECF">
        <w:rPr>
          <w:rFonts w:ascii="Times New Roman" w:hAnsi="Times New Roman" w:cs="Times New Roman"/>
          <w:sz w:val="24"/>
          <w:szCs w:val="24"/>
        </w:rPr>
        <w:t>подчёркива</w:t>
      </w:r>
      <w:r w:rsidR="0078054D">
        <w:rPr>
          <w:rFonts w:ascii="Times New Roman" w:hAnsi="Times New Roman" w:cs="Times New Roman"/>
          <w:sz w:val="24"/>
          <w:szCs w:val="24"/>
        </w:rPr>
        <w:t>ют</w:t>
      </w:r>
      <w:r w:rsidR="002C1ECF">
        <w:rPr>
          <w:rFonts w:ascii="Times New Roman" w:hAnsi="Times New Roman" w:cs="Times New Roman"/>
          <w:sz w:val="24"/>
          <w:szCs w:val="24"/>
        </w:rPr>
        <w:t xml:space="preserve">, </w:t>
      </w:r>
      <w:r w:rsidR="0078054D">
        <w:rPr>
          <w:rFonts w:ascii="Times New Roman" w:hAnsi="Times New Roman" w:cs="Times New Roman"/>
          <w:sz w:val="24"/>
          <w:szCs w:val="24"/>
        </w:rPr>
        <w:t>что «в</w:t>
      </w:r>
      <w:r w:rsidR="0078054D" w:rsidRPr="00F060A8">
        <w:rPr>
          <w:rFonts w:ascii="Times New Roman" w:hAnsi="Times New Roman" w:cs="Times New Roman"/>
          <w:sz w:val="24"/>
          <w:szCs w:val="24"/>
        </w:rPr>
        <w:t>едущую роль в этом процессе играет Россия</w:t>
      </w:r>
      <w:r w:rsidR="0078054D">
        <w:rPr>
          <w:rFonts w:ascii="Times New Roman" w:hAnsi="Times New Roman" w:cs="Times New Roman"/>
          <w:sz w:val="24"/>
          <w:szCs w:val="24"/>
        </w:rPr>
        <w:t>»</w:t>
      </w:r>
      <w:r w:rsidR="0078054D" w:rsidRPr="002C1ECF">
        <w:rPr>
          <w:rFonts w:ascii="Times New Roman" w:hAnsi="Times New Roman" w:cs="Times New Roman"/>
          <w:sz w:val="24"/>
          <w:szCs w:val="24"/>
        </w:rPr>
        <w:t xml:space="preserve"> </w:t>
      </w:r>
      <w:r w:rsidR="0078054D" w:rsidRPr="00F06DBF">
        <w:rPr>
          <w:rFonts w:ascii="Times New Roman" w:hAnsi="Times New Roman" w:cs="Times New Roman"/>
          <w:sz w:val="24"/>
          <w:szCs w:val="24"/>
        </w:rPr>
        <w:t>[</w:t>
      </w:r>
      <w:r w:rsidR="0078054D">
        <w:rPr>
          <w:rFonts w:ascii="Times New Roman" w:hAnsi="Times New Roman" w:cs="Times New Roman"/>
          <w:sz w:val="24"/>
          <w:szCs w:val="24"/>
        </w:rPr>
        <w:t>там же</w:t>
      </w:r>
      <w:r w:rsidR="0078054D">
        <w:rPr>
          <w:rFonts w:ascii="Times New Roman" w:hAnsi="Times New Roman" w:cs="Times New Roman"/>
          <w:sz w:val="24"/>
          <w:szCs w:val="24"/>
        </w:rPr>
        <w:t>, с. 39</w:t>
      </w:r>
      <w:r w:rsidR="0078054D" w:rsidRPr="00F06DBF">
        <w:rPr>
          <w:rFonts w:ascii="Times New Roman" w:hAnsi="Times New Roman" w:cs="Times New Roman"/>
          <w:sz w:val="24"/>
          <w:szCs w:val="24"/>
        </w:rPr>
        <w:t>]</w:t>
      </w:r>
      <w:r w:rsidR="0078054D">
        <w:rPr>
          <w:rFonts w:ascii="Times New Roman" w:hAnsi="Times New Roman" w:cs="Times New Roman"/>
          <w:sz w:val="24"/>
          <w:szCs w:val="24"/>
        </w:rPr>
        <w:t>, но также значительно усиливают военное присутствие в Арктике США и Канада</w:t>
      </w:r>
      <w:r w:rsidR="0078054D">
        <w:rPr>
          <w:rFonts w:ascii="Times New Roman" w:hAnsi="Times New Roman" w:cs="Times New Roman"/>
          <w:sz w:val="24"/>
          <w:szCs w:val="24"/>
        </w:rPr>
        <w:t>. Однако</w:t>
      </w:r>
      <w:r w:rsidR="002C1ECF">
        <w:rPr>
          <w:rFonts w:ascii="Times New Roman" w:hAnsi="Times New Roman" w:cs="Times New Roman"/>
          <w:sz w:val="24"/>
          <w:szCs w:val="24"/>
        </w:rPr>
        <w:t xml:space="preserve"> «д</w:t>
      </w:r>
      <w:r w:rsidRPr="00F060A8">
        <w:rPr>
          <w:rFonts w:ascii="Times New Roman" w:hAnsi="Times New Roman" w:cs="Times New Roman"/>
          <w:sz w:val="24"/>
          <w:szCs w:val="24"/>
        </w:rPr>
        <w:t xml:space="preserve">аже государства, не имеющие прямой географической связи с Арктикой, особенно Китай, наращивают присутствие и ресурсы в регионе, в настоящее время уделяя особое внимание </w:t>
      </w:r>
      <w:r w:rsidRPr="00F060A8">
        <w:rPr>
          <w:rFonts w:ascii="Times New Roman" w:hAnsi="Times New Roman" w:cs="Times New Roman"/>
          <w:sz w:val="24"/>
          <w:szCs w:val="24"/>
        </w:rPr>
        <w:lastRenderedPageBreak/>
        <w:t>экономическому и научно-исследовательскому сотрудничеству</w:t>
      </w:r>
      <w:r w:rsidR="002C1ECF">
        <w:rPr>
          <w:rFonts w:ascii="Times New Roman" w:hAnsi="Times New Roman" w:cs="Times New Roman"/>
          <w:sz w:val="24"/>
          <w:szCs w:val="24"/>
        </w:rPr>
        <w:t>»</w:t>
      </w:r>
      <w:r w:rsidRPr="00F060A8">
        <w:rPr>
          <w:rFonts w:ascii="Times New Roman" w:hAnsi="Times New Roman" w:cs="Times New Roman"/>
          <w:sz w:val="24"/>
          <w:szCs w:val="24"/>
        </w:rPr>
        <w:t xml:space="preserve"> </w:t>
      </w:r>
      <w:r w:rsidR="002C1ECF" w:rsidRPr="00F06DBF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</w:t>
      </w:r>
      <w:r w:rsidR="002C1ECF">
        <w:rPr>
          <w:rFonts w:ascii="Times New Roman" w:hAnsi="Times New Roman" w:cs="Times New Roman"/>
          <w:sz w:val="24"/>
          <w:szCs w:val="24"/>
        </w:rPr>
        <w:t xml:space="preserve"> с. 39</w:t>
      </w:r>
      <w:r w:rsidR="002C1ECF" w:rsidRPr="00F06DBF">
        <w:rPr>
          <w:rFonts w:ascii="Times New Roman" w:hAnsi="Times New Roman" w:cs="Times New Roman"/>
          <w:sz w:val="24"/>
          <w:szCs w:val="24"/>
        </w:rPr>
        <w:t>]</w:t>
      </w:r>
      <w:r w:rsidR="002C1ECF">
        <w:rPr>
          <w:rFonts w:ascii="Times New Roman" w:hAnsi="Times New Roman" w:cs="Times New Roman"/>
          <w:sz w:val="24"/>
          <w:szCs w:val="24"/>
        </w:rPr>
        <w:t>. Наконец, признаётся, что «н</w:t>
      </w:r>
      <w:r w:rsidR="002C1ECF" w:rsidRPr="002C1ECF">
        <w:rPr>
          <w:rFonts w:ascii="Times New Roman" w:hAnsi="Times New Roman" w:cs="Times New Roman"/>
          <w:sz w:val="24"/>
          <w:szCs w:val="24"/>
        </w:rPr>
        <w:t>а развитие событий в Арктике также влияет ситуация в области глобальной безопасности, которая характеризуется нестабильностью и непредсказуемостью</w:t>
      </w:r>
      <w:r w:rsidR="002C1ECF">
        <w:rPr>
          <w:rFonts w:ascii="Times New Roman" w:hAnsi="Times New Roman" w:cs="Times New Roman"/>
          <w:sz w:val="24"/>
          <w:szCs w:val="24"/>
        </w:rPr>
        <w:t>»</w:t>
      </w:r>
      <w:r w:rsidR="002C1ECF" w:rsidRPr="002C1ECF">
        <w:rPr>
          <w:rFonts w:ascii="Times New Roman" w:hAnsi="Times New Roman" w:cs="Times New Roman"/>
          <w:sz w:val="24"/>
          <w:szCs w:val="24"/>
        </w:rPr>
        <w:t xml:space="preserve"> </w:t>
      </w:r>
      <w:r w:rsidR="002C1ECF" w:rsidRPr="00F06DBF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</w:t>
      </w:r>
      <w:r w:rsidR="002C1ECF">
        <w:rPr>
          <w:rFonts w:ascii="Times New Roman" w:hAnsi="Times New Roman" w:cs="Times New Roman"/>
          <w:sz w:val="24"/>
          <w:szCs w:val="24"/>
        </w:rPr>
        <w:t xml:space="preserve"> с. 38</w:t>
      </w:r>
      <w:r w:rsidR="002C1ECF" w:rsidRPr="00F06DBF">
        <w:rPr>
          <w:rFonts w:ascii="Times New Roman" w:hAnsi="Times New Roman" w:cs="Times New Roman"/>
          <w:sz w:val="24"/>
          <w:szCs w:val="24"/>
        </w:rPr>
        <w:t>]</w:t>
      </w:r>
      <w:r w:rsidR="002C1ECF">
        <w:rPr>
          <w:rFonts w:ascii="Times New Roman" w:hAnsi="Times New Roman" w:cs="Times New Roman"/>
          <w:sz w:val="24"/>
          <w:szCs w:val="24"/>
        </w:rPr>
        <w:t xml:space="preserve">. </w:t>
      </w:r>
      <w:r w:rsidR="002C1ECF" w:rsidRPr="00F060A8">
        <w:rPr>
          <w:rFonts w:ascii="Times New Roman" w:hAnsi="Times New Roman" w:cs="Times New Roman"/>
          <w:sz w:val="24"/>
          <w:szCs w:val="24"/>
        </w:rPr>
        <w:t>В Военно-стратегической доктрине</w:t>
      </w:r>
      <w:r w:rsidR="002C1ECF">
        <w:rPr>
          <w:rFonts w:ascii="Times New Roman" w:hAnsi="Times New Roman" w:cs="Times New Roman"/>
          <w:sz w:val="24"/>
          <w:szCs w:val="24"/>
        </w:rPr>
        <w:t xml:space="preserve"> </w:t>
      </w:r>
      <w:r w:rsidR="002C1ECF" w:rsidRPr="00F060A8">
        <w:rPr>
          <w:rFonts w:ascii="Times New Roman" w:hAnsi="Times New Roman" w:cs="Times New Roman"/>
          <w:sz w:val="24"/>
          <w:szCs w:val="24"/>
        </w:rPr>
        <w:t xml:space="preserve">эти вызовы </w:t>
      </w:r>
      <w:r w:rsidR="002C1ECF">
        <w:rPr>
          <w:rFonts w:ascii="Times New Roman" w:hAnsi="Times New Roman" w:cs="Times New Roman"/>
          <w:sz w:val="24"/>
          <w:szCs w:val="24"/>
        </w:rPr>
        <w:t>артикулируются в глобальном контексте «роста</w:t>
      </w:r>
      <w:r w:rsidR="002C1ECF" w:rsidRPr="00F060A8">
        <w:rPr>
          <w:rFonts w:ascii="Times New Roman" w:hAnsi="Times New Roman" w:cs="Times New Roman"/>
          <w:sz w:val="24"/>
          <w:szCs w:val="24"/>
        </w:rPr>
        <w:t xml:space="preserve"> конкуренци</w:t>
      </w:r>
      <w:r w:rsidR="002C1ECF">
        <w:rPr>
          <w:rFonts w:ascii="Times New Roman" w:hAnsi="Times New Roman" w:cs="Times New Roman"/>
          <w:sz w:val="24"/>
          <w:szCs w:val="24"/>
        </w:rPr>
        <w:t>и</w:t>
      </w:r>
      <w:r w:rsidR="002C1ECF" w:rsidRPr="00F060A8">
        <w:rPr>
          <w:rFonts w:ascii="Times New Roman" w:hAnsi="Times New Roman" w:cs="Times New Roman"/>
          <w:sz w:val="24"/>
          <w:szCs w:val="24"/>
        </w:rPr>
        <w:t xml:space="preserve"> между Россией и Китаем с одной стороны, и США, НАТО, ЕС и остальным западным миром с другой</w:t>
      </w:r>
      <w:r w:rsidR="002C1ECF">
        <w:rPr>
          <w:rFonts w:ascii="Times New Roman" w:hAnsi="Times New Roman" w:cs="Times New Roman"/>
          <w:sz w:val="24"/>
          <w:szCs w:val="24"/>
        </w:rPr>
        <w:t xml:space="preserve">» </w:t>
      </w:r>
      <w:r w:rsidR="002C1ECF" w:rsidRPr="002C1ECF">
        <w:rPr>
          <w:rFonts w:ascii="Times New Roman" w:hAnsi="Times New Roman" w:cs="Times New Roman"/>
          <w:sz w:val="24"/>
          <w:szCs w:val="24"/>
        </w:rPr>
        <w:t>[</w:t>
      </w:r>
      <w:r w:rsidR="0078054D">
        <w:rPr>
          <w:rFonts w:ascii="Times New Roman" w:hAnsi="Times New Roman" w:cs="Times New Roman"/>
          <w:sz w:val="24"/>
          <w:szCs w:val="24"/>
        </w:rPr>
        <w:t>5</w:t>
      </w:r>
      <w:r w:rsidR="002C1ECF">
        <w:rPr>
          <w:rFonts w:ascii="Times New Roman" w:hAnsi="Times New Roman" w:cs="Times New Roman"/>
          <w:sz w:val="24"/>
          <w:szCs w:val="24"/>
        </w:rPr>
        <w:t>, с. 27</w:t>
      </w:r>
      <w:r w:rsidR="002C1ECF" w:rsidRPr="002C1ECF">
        <w:rPr>
          <w:rFonts w:ascii="Times New Roman" w:hAnsi="Times New Roman" w:cs="Times New Roman"/>
          <w:sz w:val="24"/>
          <w:szCs w:val="24"/>
        </w:rPr>
        <w:t>]</w:t>
      </w:r>
      <w:r w:rsidR="002C1ECF">
        <w:rPr>
          <w:rFonts w:ascii="Times New Roman" w:hAnsi="Times New Roman" w:cs="Times New Roman"/>
          <w:sz w:val="24"/>
          <w:szCs w:val="24"/>
        </w:rPr>
        <w:t>.</w:t>
      </w:r>
    </w:p>
    <w:p w14:paraId="1F31FBD7" w14:textId="3B16B991" w:rsidR="008C5A26" w:rsidRDefault="008C5A26" w:rsidP="002C1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Определяющее значение отводится </w:t>
      </w:r>
      <w:r w:rsidRPr="008C5A26">
        <w:rPr>
          <w:rFonts w:ascii="Times New Roman" w:hAnsi="Times New Roman" w:cs="Times New Roman"/>
          <w:i/>
          <w:sz w:val="24"/>
          <w:szCs w:val="24"/>
        </w:rPr>
        <w:t>стратегическому географическому положению</w:t>
      </w:r>
      <w:r>
        <w:rPr>
          <w:rFonts w:ascii="Times New Roman" w:hAnsi="Times New Roman" w:cs="Times New Roman"/>
          <w:sz w:val="24"/>
          <w:szCs w:val="24"/>
        </w:rPr>
        <w:t xml:space="preserve"> Королевства, особенно в контексте </w:t>
      </w:r>
      <w:r w:rsidRPr="008C5A26">
        <w:rPr>
          <w:rFonts w:ascii="Times New Roman" w:hAnsi="Times New Roman" w:cs="Times New Roman"/>
          <w:i/>
          <w:sz w:val="24"/>
          <w:szCs w:val="24"/>
        </w:rPr>
        <w:t>соседства</w:t>
      </w:r>
      <w:r w:rsidRPr="008C5A26">
        <w:rPr>
          <w:rFonts w:ascii="Times New Roman" w:hAnsi="Times New Roman" w:cs="Times New Roman"/>
          <w:sz w:val="24"/>
          <w:szCs w:val="24"/>
        </w:rPr>
        <w:t xml:space="preserve"> с дружественными</w:t>
      </w:r>
      <w:r>
        <w:rPr>
          <w:rFonts w:ascii="Times New Roman" w:hAnsi="Times New Roman" w:cs="Times New Roman"/>
          <w:sz w:val="24"/>
          <w:szCs w:val="24"/>
        </w:rPr>
        <w:t xml:space="preserve"> скандинавскими государствами и Финляндией, Европейским Союзом и НАТО, а также с якобы представляющей угрозу Россией. В </w:t>
      </w:r>
      <w:r w:rsidRPr="008C5A26">
        <w:rPr>
          <w:rFonts w:ascii="Times New Roman" w:hAnsi="Times New Roman" w:cs="Times New Roman"/>
          <w:sz w:val="24"/>
          <w:szCs w:val="24"/>
        </w:rPr>
        <w:t xml:space="preserve">MSD 22 </w:t>
      </w:r>
      <w:r>
        <w:rPr>
          <w:rFonts w:ascii="Times New Roman" w:hAnsi="Times New Roman" w:cs="Times New Roman"/>
          <w:sz w:val="24"/>
          <w:szCs w:val="24"/>
        </w:rPr>
        <w:t>отмечается, что «м</w:t>
      </w:r>
      <w:r w:rsidRPr="008C5A26">
        <w:rPr>
          <w:rFonts w:ascii="Times New Roman" w:hAnsi="Times New Roman" w:cs="Times New Roman"/>
          <w:sz w:val="24"/>
          <w:szCs w:val="24"/>
        </w:rPr>
        <w:t>орские районы между Гренландией, Исландией и Фарерскими островами стратегически важны как для НАТО, так и для России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C5A26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</w:t>
      </w:r>
      <w:r w:rsidRPr="008C5A26">
        <w:rPr>
          <w:rFonts w:ascii="Times New Roman" w:hAnsi="Times New Roman" w:cs="Times New Roman"/>
          <w:sz w:val="24"/>
          <w:szCs w:val="24"/>
        </w:rPr>
        <w:t xml:space="preserve">, с. 25], учитывая </w:t>
      </w:r>
      <w:r>
        <w:rPr>
          <w:rFonts w:ascii="Times New Roman" w:hAnsi="Times New Roman" w:cs="Times New Roman"/>
          <w:sz w:val="24"/>
          <w:szCs w:val="24"/>
        </w:rPr>
        <w:t xml:space="preserve">расположение соответствующих транспортных путей. Подчёркивается </w:t>
      </w:r>
      <w:r w:rsidRPr="008C5A26">
        <w:rPr>
          <w:rFonts w:ascii="Times New Roman" w:hAnsi="Times New Roman" w:cs="Times New Roman"/>
          <w:i/>
          <w:sz w:val="24"/>
          <w:szCs w:val="24"/>
        </w:rPr>
        <w:t>уязвимость Швеции перед возможным конфликтом</w:t>
      </w:r>
      <w:r w:rsidRPr="008C5A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C5A26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скандинавские</w:t>
      </w:r>
      <w:r w:rsidRPr="008C5A26">
        <w:rPr>
          <w:rFonts w:ascii="Times New Roman" w:hAnsi="Times New Roman" w:cs="Times New Roman"/>
          <w:sz w:val="24"/>
          <w:szCs w:val="24"/>
        </w:rPr>
        <w:t xml:space="preserve"> страны являются арктическими государствами, и конфликт, который затронет любую из них, затронет и Швецию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C5A26">
        <w:rPr>
          <w:rFonts w:ascii="Times New Roman" w:hAnsi="Times New Roman" w:cs="Times New Roman"/>
          <w:sz w:val="24"/>
          <w:szCs w:val="24"/>
        </w:rPr>
        <w:t xml:space="preserve"> [</w:t>
      </w:r>
      <w:r w:rsidR="0078054D">
        <w:rPr>
          <w:rFonts w:ascii="Times New Roman" w:hAnsi="Times New Roman" w:cs="Times New Roman"/>
          <w:sz w:val="24"/>
          <w:szCs w:val="24"/>
        </w:rPr>
        <w:t>6</w:t>
      </w:r>
      <w:r w:rsidR="005769D7">
        <w:rPr>
          <w:rFonts w:ascii="Times New Roman" w:hAnsi="Times New Roman" w:cs="Times New Roman"/>
          <w:sz w:val="24"/>
          <w:szCs w:val="24"/>
        </w:rPr>
        <w:t>,</w:t>
      </w:r>
      <w:r w:rsidRPr="008C5A26">
        <w:rPr>
          <w:rFonts w:ascii="Times New Roman" w:hAnsi="Times New Roman" w:cs="Times New Roman"/>
          <w:sz w:val="24"/>
          <w:szCs w:val="24"/>
        </w:rPr>
        <w:t xml:space="preserve"> с. 39]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9A678" w14:textId="266C6F30" w:rsidR="00DC7211" w:rsidRDefault="00DC7211" w:rsidP="008C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официальной документации позволил </w:t>
      </w:r>
      <w:r w:rsidR="0078054D">
        <w:rPr>
          <w:rFonts w:ascii="Times New Roman" w:hAnsi="Times New Roman" w:cs="Times New Roman"/>
          <w:sz w:val="24"/>
          <w:szCs w:val="24"/>
        </w:rPr>
        <w:t>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F84">
        <w:rPr>
          <w:rFonts w:ascii="Times New Roman" w:hAnsi="Times New Roman" w:cs="Times New Roman"/>
          <w:i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F84">
        <w:rPr>
          <w:rFonts w:ascii="Times New Roman" w:hAnsi="Times New Roman" w:cs="Times New Roman"/>
          <w:i/>
          <w:sz w:val="24"/>
          <w:szCs w:val="24"/>
        </w:rPr>
        <w:t>ресурсы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D6F84">
        <w:rPr>
          <w:rFonts w:ascii="Times New Roman" w:hAnsi="Times New Roman" w:cs="Times New Roman"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5A26" w:rsidRPr="008C5A26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ившие «внутренний» </w:t>
      </w:r>
      <w:r w:rsidR="008C5A26" w:rsidRPr="008C5A26">
        <w:rPr>
          <w:rFonts w:ascii="Times New Roman" w:hAnsi="Times New Roman" w:cs="Times New Roman"/>
          <w:sz w:val="24"/>
          <w:szCs w:val="24"/>
        </w:rPr>
        <w:t>фундамент</w:t>
      </w:r>
      <w:r>
        <w:rPr>
          <w:rFonts w:ascii="Times New Roman" w:hAnsi="Times New Roman" w:cs="Times New Roman"/>
          <w:sz w:val="24"/>
          <w:szCs w:val="24"/>
        </w:rPr>
        <w:t xml:space="preserve"> шведского </w:t>
      </w:r>
      <w:r w:rsidR="008C5A26" w:rsidRPr="008C5A26">
        <w:rPr>
          <w:rFonts w:ascii="Times New Roman" w:hAnsi="Times New Roman" w:cs="Times New Roman"/>
          <w:sz w:val="24"/>
          <w:szCs w:val="24"/>
        </w:rPr>
        <w:t>подход</w:t>
      </w:r>
      <w:r>
        <w:rPr>
          <w:rFonts w:ascii="Times New Roman" w:hAnsi="Times New Roman" w:cs="Times New Roman"/>
          <w:sz w:val="24"/>
          <w:szCs w:val="24"/>
        </w:rPr>
        <w:t>а к безопасности в Арктике.</w:t>
      </w:r>
    </w:p>
    <w:p w14:paraId="39D009B2" w14:textId="5DC2466C" w:rsidR="008C5A26" w:rsidRPr="008C5A26" w:rsidRDefault="00DC7211" w:rsidP="008C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</w:t>
      </w:r>
      <w:r w:rsidR="008C5A26" w:rsidRPr="008C5A26">
        <w:rPr>
          <w:rFonts w:ascii="Times New Roman" w:hAnsi="Times New Roman" w:cs="Times New Roman"/>
          <w:sz w:val="24"/>
          <w:szCs w:val="24"/>
        </w:rPr>
        <w:t>аконопроект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о </w:t>
      </w:r>
      <w:r w:rsidR="005D69CE">
        <w:rPr>
          <w:rFonts w:ascii="Times New Roman" w:hAnsi="Times New Roman" w:cs="Times New Roman"/>
          <w:sz w:val="24"/>
          <w:szCs w:val="24"/>
        </w:rPr>
        <w:t>«</w:t>
      </w:r>
      <w:r w:rsidR="008C5A26" w:rsidRPr="008C5A26">
        <w:rPr>
          <w:rFonts w:ascii="Times New Roman" w:hAnsi="Times New Roman" w:cs="Times New Roman"/>
          <w:sz w:val="24"/>
          <w:szCs w:val="24"/>
        </w:rPr>
        <w:t>тотальной обороне</w:t>
      </w:r>
      <w:r w:rsidR="005D69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отмечается, что «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военная оборона должна носить миротворческий и </w:t>
      </w:r>
      <w:r w:rsidR="00B01DA5">
        <w:rPr>
          <w:rFonts w:ascii="Times New Roman" w:hAnsi="Times New Roman" w:cs="Times New Roman"/>
          <w:sz w:val="24"/>
          <w:szCs w:val="24"/>
        </w:rPr>
        <w:t>ненаступательный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характер. Её важнейшая функция — быть способной противостоять вооружённому нападению на Швецию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C5A26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</w:t>
      </w:r>
      <w:r w:rsidRPr="008C5A26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8C5A26">
        <w:rPr>
          <w:rFonts w:ascii="Times New Roman" w:hAnsi="Times New Roman" w:cs="Times New Roman"/>
          <w:sz w:val="24"/>
          <w:szCs w:val="24"/>
        </w:rPr>
        <w:t>]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Такая формулировка отсылает к принципам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защиты суверенитета и территориальной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и может указывать на то,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что </w:t>
      </w:r>
      <w:r w:rsidR="00722341">
        <w:rPr>
          <w:rFonts w:ascii="Times New Roman" w:hAnsi="Times New Roman" w:cs="Times New Roman"/>
          <w:sz w:val="24"/>
          <w:szCs w:val="24"/>
        </w:rPr>
        <w:t>целью</w:t>
      </w:r>
      <w:r w:rsidR="00FB60A3">
        <w:rPr>
          <w:rFonts w:ascii="Times New Roman" w:hAnsi="Times New Roman" w:cs="Times New Roman"/>
          <w:sz w:val="24"/>
          <w:szCs w:val="24"/>
        </w:rPr>
        <w:t xml:space="preserve"> актуальной стратегии Королевства </w:t>
      </w:r>
      <w:r w:rsidR="00722341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выживание или, в терминологии Эдстрёма и Вестберга, </w:t>
      </w:r>
      <w:r w:rsidRPr="00FB60A3">
        <w:rPr>
          <w:rFonts w:ascii="Times New Roman" w:hAnsi="Times New Roman" w:cs="Times New Roman"/>
          <w:i/>
          <w:sz w:val="24"/>
          <w:szCs w:val="24"/>
        </w:rPr>
        <w:t>адаптация к внешней среде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2341">
        <w:rPr>
          <w:rFonts w:ascii="Times New Roman" w:hAnsi="Times New Roman" w:cs="Times New Roman"/>
          <w:sz w:val="24"/>
          <w:szCs w:val="24"/>
        </w:rPr>
        <w:t>Вместе с тем стоит отметить, что</w:t>
      </w:r>
      <w:r w:rsidR="00FB60A3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5D69CE">
        <w:rPr>
          <w:rFonts w:ascii="Times New Roman" w:hAnsi="Times New Roman" w:cs="Times New Roman"/>
          <w:sz w:val="24"/>
          <w:szCs w:val="24"/>
        </w:rPr>
        <w:t xml:space="preserve">возможном вооружённом нападении </w:t>
      </w:r>
      <w:r w:rsidR="00FB60A3">
        <w:rPr>
          <w:rFonts w:ascii="Times New Roman" w:hAnsi="Times New Roman" w:cs="Times New Roman"/>
          <w:sz w:val="24"/>
          <w:szCs w:val="24"/>
        </w:rPr>
        <w:t>противоречи</w:t>
      </w:r>
      <w:r w:rsidR="005D69CE">
        <w:rPr>
          <w:rFonts w:ascii="Times New Roman" w:hAnsi="Times New Roman" w:cs="Times New Roman"/>
          <w:sz w:val="24"/>
          <w:szCs w:val="24"/>
        </w:rPr>
        <w:t>т</w:t>
      </w:r>
      <w:r w:rsidR="00FB60A3">
        <w:rPr>
          <w:rFonts w:ascii="Times New Roman" w:hAnsi="Times New Roman" w:cs="Times New Roman"/>
          <w:sz w:val="24"/>
          <w:szCs w:val="24"/>
        </w:rPr>
        <w:t xml:space="preserve"> некоторым разделам Стратегии для Арктического региона, содержащим положительные оценки текущего состояния международного </w:t>
      </w:r>
      <w:r w:rsidR="00741779">
        <w:rPr>
          <w:rFonts w:ascii="Times New Roman" w:hAnsi="Times New Roman" w:cs="Times New Roman"/>
          <w:sz w:val="24"/>
          <w:szCs w:val="24"/>
        </w:rPr>
        <w:t>сотрудничества в Арктике.</w:t>
      </w:r>
    </w:p>
    <w:p w14:paraId="4A112462" w14:textId="59D8F3D4" w:rsidR="008C5A26" w:rsidRPr="008C5A26" w:rsidRDefault="00FB60A3" w:rsidP="008C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самой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Стратеги</w:t>
      </w:r>
      <w:r>
        <w:rPr>
          <w:rFonts w:ascii="Times New Roman" w:hAnsi="Times New Roman" w:cs="Times New Roman"/>
          <w:sz w:val="24"/>
          <w:szCs w:val="24"/>
        </w:rPr>
        <w:t xml:space="preserve">и содержатся другие формулировки, указывающие на амбиции Швеции </w:t>
      </w:r>
      <w:r w:rsidRPr="00FB60A3">
        <w:rPr>
          <w:rFonts w:ascii="Times New Roman" w:hAnsi="Times New Roman" w:cs="Times New Roman"/>
          <w:i/>
          <w:sz w:val="24"/>
          <w:szCs w:val="24"/>
        </w:rPr>
        <w:t>укрепить статус</w:t>
      </w:r>
      <w:r>
        <w:rPr>
          <w:rFonts w:ascii="Times New Roman" w:hAnsi="Times New Roman" w:cs="Times New Roman"/>
          <w:i/>
          <w:sz w:val="24"/>
          <w:szCs w:val="24"/>
        </w:rPr>
        <w:t xml:space="preserve"> и усилить влияние в регионе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участия в международных институтах. Например, отмечается, что </w:t>
      </w:r>
      <w:r w:rsidRPr="00FB60A3">
        <w:rPr>
          <w:rFonts w:ascii="Times New Roman" w:hAnsi="Times New Roman" w:cs="Times New Roman"/>
          <w:sz w:val="24"/>
          <w:szCs w:val="24"/>
        </w:rPr>
        <w:t xml:space="preserve">Швеция </w:t>
      </w:r>
      <w:r w:rsidR="000A7C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возьмёт на себя роль лидера</w:t>
      </w:r>
      <w:r w:rsidRPr="00FB60A3">
        <w:rPr>
          <w:rFonts w:ascii="Times New Roman" w:hAnsi="Times New Roman" w:cs="Times New Roman"/>
          <w:sz w:val="24"/>
          <w:szCs w:val="24"/>
        </w:rPr>
        <w:t xml:space="preserve"> в реализации Парижского соглашения по ограничению глобального потепления, в том числе в Арктике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60A3">
        <w:rPr>
          <w:rFonts w:ascii="Times New Roman" w:hAnsi="Times New Roman" w:cs="Times New Roman"/>
          <w:sz w:val="24"/>
          <w:szCs w:val="24"/>
        </w:rPr>
        <w:t xml:space="preserve"> [</w:t>
      </w:r>
      <w:r w:rsidR="0089697B">
        <w:rPr>
          <w:rFonts w:ascii="Times New Roman" w:hAnsi="Times New Roman" w:cs="Times New Roman"/>
          <w:sz w:val="24"/>
          <w:szCs w:val="24"/>
        </w:rPr>
        <w:t>7</w:t>
      </w:r>
      <w:r w:rsidR="005769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c</w:t>
      </w:r>
      <w:r w:rsidRPr="00FB60A3">
        <w:rPr>
          <w:rFonts w:ascii="Times New Roman" w:hAnsi="Times New Roman" w:cs="Times New Roman"/>
          <w:sz w:val="24"/>
          <w:szCs w:val="24"/>
        </w:rPr>
        <w:t>. 6]</w:t>
      </w:r>
      <w:r w:rsidR="000A7C9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A7C9E" w:rsidRPr="000A7C9E">
        <w:rPr>
          <w:rFonts w:ascii="Times New Roman" w:hAnsi="Times New Roman" w:cs="Times New Roman"/>
          <w:sz w:val="24"/>
          <w:szCs w:val="24"/>
        </w:rPr>
        <w:t>«будет работать над сохранением Арктического региона как мирного и стабильного и внес</w:t>
      </w:r>
      <w:r w:rsidR="000A7C9E">
        <w:rPr>
          <w:rFonts w:ascii="Times New Roman" w:hAnsi="Times New Roman" w:cs="Times New Roman"/>
          <w:sz w:val="24"/>
          <w:szCs w:val="24"/>
        </w:rPr>
        <w:t>ё</w:t>
      </w:r>
      <w:r w:rsidR="000A7C9E" w:rsidRPr="000A7C9E">
        <w:rPr>
          <w:rFonts w:ascii="Times New Roman" w:hAnsi="Times New Roman" w:cs="Times New Roman"/>
          <w:sz w:val="24"/>
          <w:szCs w:val="24"/>
        </w:rPr>
        <w:t xml:space="preserve">т свой вклад в меры укрепления доверия и </w:t>
      </w:r>
      <w:r w:rsidR="000A7C9E" w:rsidRPr="000A7C9E">
        <w:rPr>
          <w:rFonts w:ascii="Times New Roman" w:hAnsi="Times New Roman" w:cs="Times New Roman"/>
          <w:sz w:val="24"/>
          <w:szCs w:val="24"/>
        </w:rPr>
        <w:lastRenderedPageBreak/>
        <w:t>безопасности в регионе»</w:t>
      </w:r>
      <w:r w:rsidR="000A7C9E">
        <w:rPr>
          <w:rFonts w:ascii="Times New Roman" w:hAnsi="Times New Roman" w:cs="Times New Roman"/>
          <w:sz w:val="24"/>
          <w:szCs w:val="24"/>
        </w:rPr>
        <w:t xml:space="preserve"> </w:t>
      </w:r>
      <w:r w:rsidR="000A7C9E" w:rsidRPr="00FB60A3">
        <w:rPr>
          <w:rFonts w:ascii="Times New Roman" w:hAnsi="Times New Roman" w:cs="Times New Roman"/>
          <w:sz w:val="24"/>
          <w:szCs w:val="24"/>
        </w:rPr>
        <w:t>[</w:t>
      </w:r>
      <w:r w:rsidR="005769D7">
        <w:rPr>
          <w:rFonts w:ascii="Times New Roman" w:hAnsi="Times New Roman" w:cs="Times New Roman"/>
          <w:sz w:val="24"/>
          <w:szCs w:val="24"/>
        </w:rPr>
        <w:t>там же,</w:t>
      </w:r>
      <w:r w:rsidR="000A7C9E">
        <w:rPr>
          <w:rFonts w:ascii="Times New Roman" w:hAnsi="Times New Roman" w:cs="Times New Roman"/>
          <w:sz w:val="24"/>
          <w:szCs w:val="24"/>
        </w:rPr>
        <w:t xml:space="preserve"> </w:t>
      </w:r>
      <w:r w:rsidR="000A7C9E">
        <w:rPr>
          <w:rFonts w:ascii="Times New Roman" w:hAnsi="Times New Roman" w:cs="Times New Roman"/>
          <w:sz w:val="24"/>
          <w:szCs w:val="24"/>
          <w:lang w:val="sv-SE"/>
        </w:rPr>
        <w:t>c</w:t>
      </w:r>
      <w:r w:rsidR="000A7C9E" w:rsidRPr="00FB60A3">
        <w:rPr>
          <w:rFonts w:ascii="Times New Roman" w:hAnsi="Times New Roman" w:cs="Times New Roman"/>
          <w:sz w:val="24"/>
          <w:szCs w:val="24"/>
        </w:rPr>
        <w:t xml:space="preserve">. </w:t>
      </w:r>
      <w:r w:rsidR="000A7C9E">
        <w:rPr>
          <w:rFonts w:ascii="Times New Roman" w:hAnsi="Times New Roman" w:cs="Times New Roman"/>
          <w:sz w:val="24"/>
          <w:szCs w:val="24"/>
        </w:rPr>
        <w:t>22</w:t>
      </w:r>
      <w:r w:rsidR="000A7C9E" w:rsidRPr="00FB60A3">
        <w:rPr>
          <w:rFonts w:ascii="Times New Roman" w:hAnsi="Times New Roman" w:cs="Times New Roman"/>
          <w:sz w:val="24"/>
          <w:szCs w:val="24"/>
        </w:rPr>
        <w:t>]</w:t>
      </w:r>
      <w:r w:rsidR="000A7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В Стратегии уделяется внимание и роли Королевства в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охран</w:t>
      </w:r>
      <w:r w:rsidR="00722341">
        <w:rPr>
          <w:rFonts w:ascii="Times New Roman" w:hAnsi="Times New Roman" w:cs="Times New Roman"/>
          <w:sz w:val="24"/>
          <w:szCs w:val="24"/>
        </w:rPr>
        <w:t>е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22341">
        <w:rPr>
          <w:rFonts w:ascii="Times New Roman" w:hAnsi="Times New Roman" w:cs="Times New Roman"/>
          <w:sz w:val="24"/>
          <w:szCs w:val="24"/>
        </w:rPr>
        <w:t xml:space="preserve">ых путей в </w:t>
      </w:r>
      <w:r w:rsidR="00360111">
        <w:rPr>
          <w:rFonts w:ascii="Times New Roman" w:hAnsi="Times New Roman" w:cs="Times New Roman"/>
          <w:sz w:val="24"/>
          <w:szCs w:val="24"/>
        </w:rPr>
        <w:t>Арктике</w:t>
      </w:r>
      <w:r w:rsidR="008C5A26" w:rsidRPr="008C5A26">
        <w:rPr>
          <w:rFonts w:ascii="Times New Roman" w:hAnsi="Times New Roman" w:cs="Times New Roman"/>
          <w:sz w:val="24"/>
          <w:szCs w:val="24"/>
        </w:rPr>
        <w:t>, улучшени</w:t>
      </w:r>
      <w:r w:rsidR="00722341">
        <w:rPr>
          <w:rFonts w:ascii="Times New Roman" w:hAnsi="Times New Roman" w:cs="Times New Roman"/>
          <w:sz w:val="24"/>
          <w:szCs w:val="24"/>
        </w:rPr>
        <w:t>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условий жизни коренных народов (особенно саамов), ограничени</w:t>
      </w:r>
      <w:r w:rsidR="00722341">
        <w:rPr>
          <w:rFonts w:ascii="Times New Roman" w:hAnsi="Times New Roman" w:cs="Times New Roman"/>
          <w:sz w:val="24"/>
          <w:szCs w:val="24"/>
        </w:rPr>
        <w:t>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добычи природных ресурсов и эксплуатации возобновляемых ресурсов, предотвращени</w:t>
      </w:r>
      <w:r w:rsidR="00722341">
        <w:rPr>
          <w:rFonts w:ascii="Times New Roman" w:hAnsi="Times New Roman" w:cs="Times New Roman"/>
          <w:sz w:val="24"/>
          <w:szCs w:val="24"/>
        </w:rPr>
        <w:t>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использования ядерных технологий</w:t>
      </w:r>
      <w:r w:rsidR="00722341">
        <w:rPr>
          <w:rFonts w:ascii="Times New Roman" w:hAnsi="Times New Roman" w:cs="Times New Roman"/>
          <w:sz w:val="24"/>
          <w:szCs w:val="24"/>
        </w:rPr>
        <w:t xml:space="preserve"> </w:t>
      </w:r>
      <w:r w:rsidR="008C5A26" w:rsidRPr="008C5A26">
        <w:rPr>
          <w:rFonts w:ascii="Times New Roman" w:hAnsi="Times New Roman" w:cs="Times New Roman"/>
          <w:sz w:val="24"/>
          <w:szCs w:val="24"/>
        </w:rPr>
        <w:t>и модернизаци</w:t>
      </w:r>
      <w:r w:rsidR="00722341">
        <w:rPr>
          <w:rFonts w:ascii="Times New Roman" w:hAnsi="Times New Roman" w:cs="Times New Roman"/>
          <w:sz w:val="24"/>
          <w:szCs w:val="24"/>
        </w:rPr>
        <w:t>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правовой основы международного сотрудничества в </w:t>
      </w:r>
      <w:r w:rsidR="00360111">
        <w:rPr>
          <w:rFonts w:ascii="Times New Roman" w:hAnsi="Times New Roman" w:cs="Times New Roman"/>
          <w:sz w:val="24"/>
          <w:szCs w:val="24"/>
        </w:rPr>
        <w:t>регионе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. </w:t>
      </w:r>
      <w:r w:rsidR="00722341">
        <w:rPr>
          <w:rFonts w:ascii="Times New Roman" w:hAnsi="Times New Roman" w:cs="Times New Roman"/>
          <w:sz w:val="24"/>
          <w:szCs w:val="24"/>
        </w:rPr>
        <w:t>Таким образом, можно утверждать, что ш</w:t>
      </w:r>
      <w:r w:rsidR="008C5A26" w:rsidRPr="008C5A26">
        <w:rPr>
          <w:rFonts w:ascii="Times New Roman" w:hAnsi="Times New Roman" w:cs="Times New Roman"/>
          <w:sz w:val="24"/>
          <w:szCs w:val="24"/>
        </w:rPr>
        <w:t>ве</w:t>
      </w:r>
      <w:r w:rsidR="00722341">
        <w:rPr>
          <w:rFonts w:ascii="Times New Roman" w:hAnsi="Times New Roman" w:cs="Times New Roman"/>
          <w:sz w:val="24"/>
          <w:szCs w:val="24"/>
        </w:rPr>
        <w:t xml:space="preserve">дский подход </w:t>
      </w:r>
      <w:r w:rsidR="008C5A26" w:rsidRPr="008C5A26">
        <w:rPr>
          <w:rFonts w:ascii="Times New Roman" w:hAnsi="Times New Roman" w:cs="Times New Roman"/>
          <w:sz w:val="24"/>
          <w:szCs w:val="24"/>
        </w:rPr>
        <w:t>к безопасности в Арктике</w:t>
      </w:r>
      <w:r w:rsidR="00722341">
        <w:rPr>
          <w:rFonts w:ascii="Times New Roman" w:hAnsi="Times New Roman" w:cs="Times New Roman"/>
          <w:sz w:val="24"/>
          <w:szCs w:val="24"/>
        </w:rPr>
        <w:t xml:space="preserve"> характеризуется балансом между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традиционны</w:t>
      </w:r>
      <w:r w:rsidR="00722341">
        <w:rPr>
          <w:rFonts w:ascii="Times New Roman" w:hAnsi="Times New Roman" w:cs="Times New Roman"/>
          <w:sz w:val="24"/>
          <w:szCs w:val="24"/>
        </w:rPr>
        <w:t>ми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императив</w:t>
      </w:r>
      <w:r w:rsidR="00722341">
        <w:rPr>
          <w:rFonts w:ascii="Times New Roman" w:hAnsi="Times New Roman" w:cs="Times New Roman"/>
          <w:sz w:val="24"/>
          <w:szCs w:val="24"/>
        </w:rPr>
        <w:t>ами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выживания </w:t>
      </w:r>
      <w:r w:rsidR="00722341">
        <w:rPr>
          <w:rFonts w:ascii="Times New Roman" w:hAnsi="Times New Roman" w:cs="Times New Roman"/>
          <w:sz w:val="24"/>
          <w:szCs w:val="24"/>
        </w:rPr>
        <w:t>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более широкими амбициями по формированию региональных норм и структур управления.</w:t>
      </w:r>
    </w:p>
    <w:p w14:paraId="73C1FCC2" w14:textId="011B4A1C" w:rsidR="008C5A26" w:rsidRPr="008C5A26" w:rsidRDefault="00722341" w:rsidP="008C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Изученные документы содержат информацию о</w:t>
      </w:r>
      <w:r w:rsidR="00FD6F84">
        <w:rPr>
          <w:rFonts w:ascii="Times New Roman" w:hAnsi="Times New Roman" w:cs="Times New Roman"/>
          <w:sz w:val="24"/>
          <w:szCs w:val="24"/>
        </w:rPr>
        <w:t xml:space="preserve"> планах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84" w:rsidRPr="00FD6F84">
        <w:rPr>
          <w:rFonts w:ascii="Times New Roman" w:hAnsi="Times New Roman" w:cs="Times New Roman"/>
          <w:i/>
          <w:sz w:val="24"/>
          <w:szCs w:val="24"/>
        </w:rPr>
        <w:t xml:space="preserve">расширение </w:t>
      </w:r>
      <w:r w:rsidRPr="00FD6F84">
        <w:rPr>
          <w:rFonts w:ascii="Times New Roman" w:hAnsi="Times New Roman" w:cs="Times New Roman"/>
          <w:i/>
          <w:sz w:val="24"/>
          <w:szCs w:val="24"/>
        </w:rPr>
        <w:t>р</w:t>
      </w:r>
      <w:r w:rsidR="008C5A26" w:rsidRPr="00FD6F84">
        <w:rPr>
          <w:rFonts w:ascii="Times New Roman" w:hAnsi="Times New Roman" w:cs="Times New Roman"/>
          <w:i/>
          <w:sz w:val="24"/>
          <w:szCs w:val="24"/>
        </w:rPr>
        <w:t>есурс</w:t>
      </w:r>
      <w:r w:rsidR="00FD6F84" w:rsidRPr="00FD6F84">
        <w:rPr>
          <w:rFonts w:ascii="Times New Roman" w:hAnsi="Times New Roman" w:cs="Times New Roman"/>
          <w:i/>
          <w:sz w:val="24"/>
          <w:szCs w:val="24"/>
        </w:rPr>
        <w:t>ной базы</w:t>
      </w:r>
      <w:r w:rsidR="00FD6F84">
        <w:rPr>
          <w:rFonts w:ascii="Times New Roman" w:hAnsi="Times New Roman" w:cs="Times New Roman"/>
          <w:sz w:val="24"/>
          <w:szCs w:val="24"/>
        </w:rPr>
        <w:t xml:space="preserve"> шведской арктической стратегии. Так, предлагается </w:t>
      </w:r>
      <w:r w:rsidR="008C5A26" w:rsidRPr="008C5A26">
        <w:rPr>
          <w:rFonts w:ascii="Times New Roman" w:hAnsi="Times New Roman" w:cs="Times New Roman"/>
          <w:sz w:val="24"/>
          <w:szCs w:val="24"/>
        </w:rPr>
        <w:t>увелич</w:t>
      </w:r>
      <w:r w:rsidR="00FD6F84">
        <w:rPr>
          <w:rFonts w:ascii="Times New Roman" w:hAnsi="Times New Roman" w:cs="Times New Roman"/>
          <w:sz w:val="24"/>
          <w:szCs w:val="24"/>
        </w:rPr>
        <w:t>ить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числ</w:t>
      </w:r>
      <w:r w:rsidR="00FD6F84">
        <w:rPr>
          <w:rFonts w:ascii="Times New Roman" w:hAnsi="Times New Roman" w:cs="Times New Roman"/>
          <w:sz w:val="24"/>
          <w:szCs w:val="24"/>
        </w:rPr>
        <w:t>енный состав ВС Королевства</w:t>
      </w:r>
      <w:r w:rsidR="000A7C9E">
        <w:rPr>
          <w:rFonts w:ascii="Times New Roman" w:hAnsi="Times New Roman" w:cs="Times New Roman"/>
          <w:sz w:val="24"/>
          <w:szCs w:val="24"/>
        </w:rPr>
        <w:t xml:space="preserve">, </w:t>
      </w:r>
      <w:r w:rsidR="000A7C9E" w:rsidRPr="000A7C9E">
        <w:rPr>
          <w:rFonts w:ascii="Times New Roman" w:hAnsi="Times New Roman" w:cs="Times New Roman"/>
          <w:sz w:val="24"/>
          <w:szCs w:val="24"/>
        </w:rPr>
        <w:t>возобнов</w:t>
      </w:r>
      <w:r w:rsidR="000A7C9E">
        <w:rPr>
          <w:rFonts w:ascii="Times New Roman" w:hAnsi="Times New Roman" w:cs="Times New Roman"/>
          <w:sz w:val="24"/>
          <w:szCs w:val="24"/>
        </w:rPr>
        <w:t>ив</w:t>
      </w:r>
      <w:r w:rsidR="000A7C9E" w:rsidRPr="000A7C9E">
        <w:rPr>
          <w:rFonts w:ascii="Times New Roman" w:hAnsi="Times New Roman" w:cs="Times New Roman"/>
          <w:sz w:val="24"/>
          <w:szCs w:val="24"/>
        </w:rPr>
        <w:t xml:space="preserve"> гражданск</w:t>
      </w:r>
      <w:r w:rsidR="000A7C9E">
        <w:rPr>
          <w:rFonts w:ascii="Times New Roman" w:hAnsi="Times New Roman" w:cs="Times New Roman"/>
          <w:sz w:val="24"/>
          <w:szCs w:val="24"/>
        </w:rPr>
        <w:t>ую</w:t>
      </w:r>
      <w:r w:rsidR="000A7C9E" w:rsidRPr="000A7C9E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0A7C9E">
        <w:rPr>
          <w:rFonts w:ascii="Times New Roman" w:hAnsi="Times New Roman" w:cs="Times New Roman"/>
          <w:sz w:val="24"/>
          <w:szCs w:val="24"/>
        </w:rPr>
        <w:t>у</w:t>
      </w:r>
      <w:r w:rsidR="000A7C9E" w:rsidRPr="000A7C9E">
        <w:rPr>
          <w:rFonts w:ascii="Times New Roman" w:hAnsi="Times New Roman" w:cs="Times New Roman"/>
          <w:sz w:val="24"/>
          <w:szCs w:val="24"/>
        </w:rPr>
        <w:t xml:space="preserve"> по призыву</w:t>
      </w:r>
      <w:r w:rsidR="00FD6F84">
        <w:rPr>
          <w:rFonts w:ascii="Times New Roman" w:hAnsi="Times New Roman" w:cs="Times New Roman"/>
          <w:sz w:val="24"/>
          <w:szCs w:val="24"/>
        </w:rPr>
        <w:t xml:space="preserve">, а также модернизировать организацию армии 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за счёт, например, </w:t>
      </w:r>
      <w:r w:rsidR="00FD6F84">
        <w:rPr>
          <w:rFonts w:ascii="Times New Roman" w:hAnsi="Times New Roman" w:cs="Times New Roman"/>
          <w:sz w:val="24"/>
          <w:szCs w:val="24"/>
        </w:rPr>
        <w:t>«</w:t>
      </w:r>
      <w:r w:rsidR="00FD6F84" w:rsidRPr="00FD6F84">
        <w:rPr>
          <w:rFonts w:ascii="Times New Roman" w:hAnsi="Times New Roman" w:cs="Times New Roman"/>
          <w:sz w:val="24"/>
          <w:szCs w:val="24"/>
        </w:rPr>
        <w:t>улучшения баланса между подразделениями поддержки и оперативными подразделениями</w:t>
      </w:r>
      <w:r w:rsidR="00FD6F84">
        <w:rPr>
          <w:rFonts w:ascii="Times New Roman" w:hAnsi="Times New Roman" w:cs="Times New Roman"/>
          <w:sz w:val="24"/>
          <w:szCs w:val="24"/>
        </w:rPr>
        <w:t>»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 </w:t>
      </w:r>
      <w:r w:rsidR="00FD6F84">
        <w:rPr>
          <w:rFonts w:ascii="Times New Roman" w:hAnsi="Times New Roman" w:cs="Times New Roman"/>
          <w:sz w:val="24"/>
          <w:szCs w:val="24"/>
        </w:rPr>
        <w:t>[</w:t>
      </w:r>
      <w:r w:rsidR="00B5264D">
        <w:rPr>
          <w:rFonts w:ascii="Times New Roman" w:hAnsi="Times New Roman" w:cs="Times New Roman"/>
          <w:sz w:val="24"/>
          <w:szCs w:val="24"/>
        </w:rPr>
        <w:t>6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, </w:t>
      </w:r>
      <w:r w:rsidR="00FD6F84">
        <w:rPr>
          <w:rFonts w:ascii="Times New Roman" w:hAnsi="Times New Roman" w:cs="Times New Roman"/>
          <w:sz w:val="24"/>
          <w:szCs w:val="24"/>
          <w:lang w:val="sv-SE"/>
        </w:rPr>
        <w:t>c</w:t>
      </w:r>
      <w:r w:rsidR="00FD6F84" w:rsidRPr="00FD6F84">
        <w:rPr>
          <w:rFonts w:ascii="Times New Roman" w:hAnsi="Times New Roman" w:cs="Times New Roman"/>
          <w:sz w:val="24"/>
          <w:szCs w:val="24"/>
        </w:rPr>
        <w:t>. 28]</w:t>
      </w:r>
      <w:r w:rsidR="00FD6F84">
        <w:rPr>
          <w:rFonts w:ascii="Times New Roman" w:hAnsi="Times New Roman" w:cs="Times New Roman"/>
          <w:sz w:val="24"/>
          <w:szCs w:val="24"/>
        </w:rPr>
        <w:t xml:space="preserve">. 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Это дополняется инициативами по </w:t>
      </w:r>
      <w:r w:rsidR="00FD6F84">
        <w:rPr>
          <w:rFonts w:ascii="Times New Roman" w:hAnsi="Times New Roman" w:cs="Times New Roman"/>
          <w:sz w:val="24"/>
          <w:szCs w:val="24"/>
        </w:rPr>
        <w:t>улучшению оснащённости шведских ВС</w:t>
      </w:r>
      <w:r w:rsidR="000A7C9E">
        <w:rPr>
          <w:rFonts w:ascii="Times New Roman" w:hAnsi="Times New Roman" w:cs="Times New Roman"/>
          <w:sz w:val="24"/>
          <w:szCs w:val="24"/>
        </w:rPr>
        <w:t xml:space="preserve"> за счёт, например, новой техники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, </w:t>
      </w:r>
      <w:r w:rsidR="00FD6F84">
        <w:rPr>
          <w:rFonts w:ascii="Times New Roman" w:hAnsi="Times New Roman" w:cs="Times New Roman"/>
          <w:sz w:val="24"/>
          <w:szCs w:val="24"/>
        </w:rPr>
        <w:t xml:space="preserve">а также повышению 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оперативной совместимости </w:t>
      </w:r>
      <w:r w:rsidR="00FD6F84">
        <w:rPr>
          <w:rFonts w:ascii="Times New Roman" w:hAnsi="Times New Roman" w:cs="Times New Roman"/>
          <w:sz w:val="24"/>
          <w:szCs w:val="24"/>
        </w:rPr>
        <w:t>с армиями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 соседних североевропейских государств</w:t>
      </w:r>
      <w:r w:rsidR="00FD6F84">
        <w:rPr>
          <w:rFonts w:ascii="Times New Roman" w:hAnsi="Times New Roman" w:cs="Times New Roman"/>
          <w:sz w:val="24"/>
          <w:szCs w:val="24"/>
        </w:rPr>
        <w:t>, о чём</w:t>
      </w:r>
      <w:r w:rsidR="00FD6F84" w:rsidRPr="00FD6F84">
        <w:rPr>
          <w:rFonts w:ascii="Times New Roman" w:hAnsi="Times New Roman" w:cs="Times New Roman"/>
          <w:sz w:val="24"/>
          <w:szCs w:val="24"/>
        </w:rPr>
        <w:t xml:space="preserve"> </w:t>
      </w:r>
      <w:r w:rsidR="00FD6F84">
        <w:rPr>
          <w:rFonts w:ascii="Times New Roman" w:hAnsi="Times New Roman" w:cs="Times New Roman"/>
          <w:sz w:val="24"/>
          <w:szCs w:val="24"/>
        </w:rPr>
        <w:t>пишется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в Военно-стратегической доктрине </w:t>
      </w:r>
      <w:r w:rsidR="00FD6F84" w:rsidRPr="00FD6F84">
        <w:rPr>
          <w:rFonts w:ascii="Times New Roman" w:hAnsi="Times New Roman" w:cs="Times New Roman"/>
          <w:sz w:val="24"/>
          <w:szCs w:val="24"/>
        </w:rPr>
        <w:t>[</w:t>
      </w:r>
      <w:r w:rsidR="00B5264D">
        <w:rPr>
          <w:rFonts w:ascii="Times New Roman" w:hAnsi="Times New Roman" w:cs="Times New Roman"/>
          <w:sz w:val="24"/>
          <w:szCs w:val="24"/>
        </w:rPr>
        <w:t>5</w:t>
      </w:r>
      <w:r w:rsidR="00FD6F84" w:rsidRPr="00FD6F84">
        <w:rPr>
          <w:rFonts w:ascii="Times New Roman" w:hAnsi="Times New Roman" w:cs="Times New Roman"/>
          <w:sz w:val="24"/>
          <w:szCs w:val="24"/>
        </w:rPr>
        <w:t>]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. </w:t>
      </w:r>
      <w:r w:rsidR="00430C3C">
        <w:rPr>
          <w:rFonts w:ascii="Times New Roman" w:hAnsi="Times New Roman" w:cs="Times New Roman"/>
          <w:sz w:val="24"/>
          <w:szCs w:val="24"/>
        </w:rPr>
        <w:t xml:space="preserve">Важным подкреплением ресурсной базы стратегии Швеции в области безопасности в Арктике станет </w:t>
      </w:r>
      <w:r w:rsidR="00430C3C" w:rsidRPr="008C5A26">
        <w:rPr>
          <w:rFonts w:ascii="Times New Roman" w:hAnsi="Times New Roman" w:cs="Times New Roman"/>
          <w:sz w:val="24"/>
          <w:szCs w:val="24"/>
        </w:rPr>
        <w:t>создани</w:t>
      </w:r>
      <w:r w:rsidR="00430C3C">
        <w:rPr>
          <w:rFonts w:ascii="Times New Roman" w:hAnsi="Times New Roman" w:cs="Times New Roman"/>
          <w:sz w:val="24"/>
          <w:szCs w:val="24"/>
        </w:rPr>
        <w:t>е</w:t>
      </w:r>
      <w:r w:rsidR="00430C3C" w:rsidRPr="008C5A26">
        <w:rPr>
          <w:rFonts w:ascii="Times New Roman" w:hAnsi="Times New Roman" w:cs="Times New Roman"/>
          <w:sz w:val="24"/>
          <w:szCs w:val="24"/>
        </w:rPr>
        <w:t xml:space="preserve"> новых подразделений на северных территориях </w:t>
      </w:r>
      <w:r w:rsidR="00430C3C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430C3C" w:rsidRPr="00430C3C">
        <w:rPr>
          <w:rFonts w:ascii="Times New Roman" w:hAnsi="Times New Roman" w:cs="Times New Roman"/>
          <w:sz w:val="24"/>
          <w:szCs w:val="24"/>
        </w:rPr>
        <w:t>—</w:t>
      </w:r>
      <w:r w:rsidR="00430C3C">
        <w:rPr>
          <w:rFonts w:ascii="Times New Roman" w:hAnsi="Times New Roman" w:cs="Times New Roman"/>
          <w:sz w:val="24"/>
          <w:szCs w:val="24"/>
        </w:rPr>
        <w:t xml:space="preserve"> в</w:t>
      </w:r>
      <w:r w:rsidR="00430C3C" w:rsidRPr="008C5A26">
        <w:rPr>
          <w:rFonts w:ascii="Times New Roman" w:hAnsi="Times New Roman" w:cs="Times New Roman"/>
          <w:sz w:val="24"/>
          <w:szCs w:val="24"/>
        </w:rPr>
        <w:t xml:space="preserve"> лен</w:t>
      </w:r>
      <w:r w:rsidR="00430C3C">
        <w:rPr>
          <w:rFonts w:ascii="Times New Roman" w:hAnsi="Times New Roman" w:cs="Times New Roman"/>
          <w:sz w:val="24"/>
          <w:szCs w:val="24"/>
        </w:rPr>
        <w:t xml:space="preserve">ах </w:t>
      </w:r>
      <w:r w:rsidR="00430C3C" w:rsidRPr="008C5A26">
        <w:rPr>
          <w:rFonts w:ascii="Times New Roman" w:hAnsi="Times New Roman" w:cs="Times New Roman"/>
          <w:sz w:val="24"/>
          <w:szCs w:val="24"/>
        </w:rPr>
        <w:t>Норрботтен и Вестерботтен</w:t>
      </w:r>
      <w:r w:rsidR="00430C3C">
        <w:rPr>
          <w:rFonts w:ascii="Times New Roman" w:hAnsi="Times New Roman" w:cs="Times New Roman"/>
          <w:sz w:val="24"/>
          <w:szCs w:val="24"/>
        </w:rPr>
        <w:t xml:space="preserve"> </w:t>
      </w:r>
      <w:r w:rsidR="00430C3C" w:rsidRPr="00430C3C">
        <w:rPr>
          <w:rFonts w:ascii="Times New Roman" w:hAnsi="Times New Roman" w:cs="Times New Roman"/>
          <w:sz w:val="24"/>
          <w:szCs w:val="24"/>
        </w:rPr>
        <w:t>[</w:t>
      </w:r>
      <w:r w:rsidR="00B5264D">
        <w:rPr>
          <w:rFonts w:ascii="Times New Roman" w:hAnsi="Times New Roman" w:cs="Times New Roman"/>
          <w:sz w:val="24"/>
          <w:szCs w:val="24"/>
        </w:rPr>
        <w:t>7</w:t>
      </w:r>
      <w:r w:rsidR="00430C3C" w:rsidRPr="00430C3C">
        <w:rPr>
          <w:rFonts w:ascii="Times New Roman" w:hAnsi="Times New Roman" w:cs="Times New Roman"/>
          <w:sz w:val="24"/>
          <w:szCs w:val="24"/>
        </w:rPr>
        <w:t>]</w:t>
      </w:r>
      <w:r w:rsidR="00430C3C">
        <w:rPr>
          <w:rFonts w:ascii="Times New Roman" w:hAnsi="Times New Roman" w:cs="Times New Roman"/>
          <w:sz w:val="24"/>
          <w:szCs w:val="24"/>
        </w:rPr>
        <w:t xml:space="preserve">. Таким образом, Королевство намерено повысить шансы на достижение стратегических целей в Арктике посредством </w:t>
      </w:r>
      <w:r w:rsidR="00430C3C" w:rsidRPr="00430C3C">
        <w:rPr>
          <w:rFonts w:ascii="Times New Roman" w:hAnsi="Times New Roman" w:cs="Times New Roman"/>
          <w:sz w:val="24"/>
          <w:szCs w:val="24"/>
        </w:rPr>
        <w:t>как количественно</w:t>
      </w:r>
      <w:r w:rsidR="00430C3C">
        <w:rPr>
          <w:rFonts w:ascii="Times New Roman" w:hAnsi="Times New Roman" w:cs="Times New Roman"/>
          <w:sz w:val="24"/>
          <w:szCs w:val="24"/>
        </w:rPr>
        <w:t>го</w:t>
      </w:r>
      <w:r w:rsidR="00430C3C" w:rsidRPr="00430C3C">
        <w:rPr>
          <w:rFonts w:ascii="Times New Roman" w:hAnsi="Times New Roman" w:cs="Times New Roman"/>
          <w:sz w:val="24"/>
          <w:szCs w:val="24"/>
        </w:rPr>
        <w:t xml:space="preserve"> расширени</w:t>
      </w:r>
      <w:r w:rsidR="00430C3C">
        <w:rPr>
          <w:rFonts w:ascii="Times New Roman" w:hAnsi="Times New Roman" w:cs="Times New Roman"/>
          <w:sz w:val="24"/>
          <w:szCs w:val="24"/>
        </w:rPr>
        <w:t>я ресурсов</w:t>
      </w:r>
      <w:r w:rsidR="00430C3C" w:rsidRPr="00430C3C">
        <w:rPr>
          <w:rFonts w:ascii="Times New Roman" w:hAnsi="Times New Roman" w:cs="Times New Roman"/>
          <w:sz w:val="24"/>
          <w:szCs w:val="24"/>
        </w:rPr>
        <w:t>, так и качественно</w:t>
      </w:r>
      <w:r w:rsidR="00430C3C">
        <w:rPr>
          <w:rFonts w:ascii="Times New Roman" w:hAnsi="Times New Roman" w:cs="Times New Roman"/>
          <w:sz w:val="24"/>
          <w:szCs w:val="24"/>
        </w:rPr>
        <w:t>го</w:t>
      </w:r>
      <w:r w:rsidR="00430C3C" w:rsidRPr="00430C3C">
        <w:rPr>
          <w:rFonts w:ascii="Times New Roman" w:hAnsi="Times New Roman" w:cs="Times New Roman"/>
          <w:sz w:val="24"/>
          <w:szCs w:val="24"/>
        </w:rPr>
        <w:t xml:space="preserve"> совершенствовани</w:t>
      </w:r>
      <w:r w:rsidR="00430C3C">
        <w:rPr>
          <w:rFonts w:ascii="Times New Roman" w:hAnsi="Times New Roman" w:cs="Times New Roman"/>
          <w:sz w:val="24"/>
          <w:szCs w:val="24"/>
        </w:rPr>
        <w:t>я ВС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, </w:t>
      </w:r>
      <w:r w:rsidR="00430C3C">
        <w:rPr>
          <w:rFonts w:ascii="Times New Roman" w:hAnsi="Times New Roman" w:cs="Times New Roman"/>
          <w:sz w:val="24"/>
          <w:szCs w:val="24"/>
        </w:rPr>
        <w:t xml:space="preserve">уделяя при этом особое внимание </w:t>
      </w:r>
      <w:r w:rsidR="008C5A26" w:rsidRPr="008C5A26">
        <w:rPr>
          <w:rFonts w:ascii="Times New Roman" w:hAnsi="Times New Roman" w:cs="Times New Roman"/>
          <w:sz w:val="24"/>
          <w:szCs w:val="24"/>
        </w:rPr>
        <w:t>взаимодействи</w:t>
      </w:r>
      <w:r w:rsidR="00430C3C">
        <w:rPr>
          <w:rFonts w:ascii="Times New Roman" w:hAnsi="Times New Roman" w:cs="Times New Roman"/>
          <w:sz w:val="24"/>
          <w:szCs w:val="24"/>
        </w:rPr>
        <w:t>ю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с </w:t>
      </w:r>
      <w:r w:rsidR="00430C3C">
        <w:rPr>
          <w:rFonts w:ascii="Times New Roman" w:hAnsi="Times New Roman" w:cs="Times New Roman"/>
          <w:sz w:val="24"/>
          <w:szCs w:val="24"/>
        </w:rPr>
        <w:t xml:space="preserve">армиями </w:t>
      </w:r>
      <w:r w:rsidR="008C5A26" w:rsidRPr="008C5A26">
        <w:rPr>
          <w:rFonts w:ascii="Times New Roman" w:hAnsi="Times New Roman" w:cs="Times New Roman"/>
          <w:sz w:val="24"/>
          <w:szCs w:val="24"/>
        </w:rPr>
        <w:t>союзник</w:t>
      </w:r>
      <w:r w:rsidR="00430C3C">
        <w:rPr>
          <w:rFonts w:ascii="Times New Roman" w:hAnsi="Times New Roman" w:cs="Times New Roman"/>
          <w:sz w:val="24"/>
          <w:szCs w:val="24"/>
        </w:rPr>
        <w:t>ов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и партн</w:t>
      </w:r>
      <w:r w:rsidR="00430C3C">
        <w:rPr>
          <w:rFonts w:ascii="Times New Roman" w:hAnsi="Times New Roman" w:cs="Times New Roman"/>
          <w:sz w:val="24"/>
          <w:szCs w:val="24"/>
        </w:rPr>
        <w:t>ё</w:t>
      </w:r>
      <w:r w:rsidR="008C5A26" w:rsidRPr="008C5A26">
        <w:rPr>
          <w:rFonts w:ascii="Times New Roman" w:hAnsi="Times New Roman" w:cs="Times New Roman"/>
          <w:sz w:val="24"/>
          <w:szCs w:val="24"/>
        </w:rPr>
        <w:t>р</w:t>
      </w:r>
      <w:r w:rsidR="00430C3C">
        <w:rPr>
          <w:rFonts w:ascii="Times New Roman" w:hAnsi="Times New Roman" w:cs="Times New Roman"/>
          <w:sz w:val="24"/>
          <w:szCs w:val="24"/>
        </w:rPr>
        <w:t>ов</w:t>
      </w:r>
      <w:r w:rsidR="008C5A26" w:rsidRPr="008C5A26">
        <w:rPr>
          <w:rFonts w:ascii="Times New Roman" w:hAnsi="Times New Roman" w:cs="Times New Roman"/>
          <w:sz w:val="24"/>
          <w:szCs w:val="24"/>
        </w:rPr>
        <w:t>.</w:t>
      </w:r>
    </w:p>
    <w:p w14:paraId="26B017A1" w14:textId="3903C149" w:rsidR="008C5A26" w:rsidRDefault="00D01DD4" w:rsidP="008C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8C5A26" w:rsidRPr="008C5A26">
        <w:rPr>
          <w:rFonts w:ascii="Times New Roman" w:hAnsi="Times New Roman" w:cs="Times New Roman"/>
          <w:sz w:val="24"/>
          <w:szCs w:val="24"/>
        </w:rPr>
        <w:t>ентральн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 xml:space="preserve">ом реализации шведской стратегии в области безопасности в Арктике можно считать </w:t>
      </w:r>
      <w:r w:rsidRPr="00D01DD4">
        <w:rPr>
          <w:rFonts w:ascii="Times New Roman" w:hAnsi="Times New Roman" w:cs="Times New Roman"/>
          <w:i/>
          <w:sz w:val="24"/>
          <w:szCs w:val="24"/>
        </w:rPr>
        <w:t>систему «</w:t>
      </w:r>
      <w:r w:rsidR="008C5A26" w:rsidRPr="00D01DD4">
        <w:rPr>
          <w:rFonts w:ascii="Times New Roman" w:hAnsi="Times New Roman" w:cs="Times New Roman"/>
          <w:i/>
          <w:sz w:val="24"/>
          <w:szCs w:val="24"/>
        </w:rPr>
        <w:t>тотальной обороны</w:t>
      </w:r>
      <w:r>
        <w:rPr>
          <w:rFonts w:ascii="Times New Roman" w:hAnsi="Times New Roman" w:cs="Times New Roman"/>
          <w:sz w:val="24"/>
          <w:szCs w:val="24"/>
        </w:rPr>
        <w:t>»:</w:t>
      </w:r>
      <w:r w:rsidRPr="00D01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соответствующему законопроекту, она представляет собой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 защиты арктических и северных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Королевства </w:t>
      </w:r>
      <w:r w:rsidRPr="00D01DD4">
        <w:rPr>
          <w:rFonts w:ascii="Times New Roman" w:hAnsi="Times New Roman" w:cs="Times New Roman"/>
          <w:sz w:val="24"/>
          <w:szCs w:val="24"/>
        </w:rPr>
        <w:t>[</w:t>
      </w:r>
      <w:r w:rsidR="009B3624">
        <w:rPr>
          <w:rFonts w:ascii="Times New Roman" w:hAnsi="Times New Roman" w:cs="Times New Roman"/>
          <w:sz w:val="24"/>
          <w:szCs w:val="24"/>
        </w:rPr>
        <w:t>6</w:t>
      </w:r>
      <w:r w:rsidRPr="00D01DD4">
        <w:rPr>
          <w:rFonts w:ascii="Times New Roman" w:hAnsi="Times New Roman" w:cs="Times New Roman"/>
          <w:sz w:val="24"/>
          <w:szCs w:val="24"/>
        </w:rPr>
        <w:t>]</w:t>
      </w:r>
      <w:r w:rsidR="008C5A26" w:rsidRPr="008C5A26">
        <w:rPr>
          <w:rFonts w:ascii="Times New Roman" w:hAnsi="Times New Roman" w:cs="Times New Roman"/>
          <w:sz w:val="24"/>
          <w:szCs w:val="24"/>
        </w:rPr>
        <w:t xml:space="preserve">. Кроме того, </w:t>
      </w:r>
      <w:r>
        <w:rPr>
          <w:rFonts w:ascii="Times New Roman" w:hAnsi="Times New Roman" w:cs="Times New Roman"/>
          <w:sz w:val="24"/>
          <w:szCs w:val="24"/>
        </w:rPr>
        <w:t xml:space="preserve">вышеупомянутое </w:t>
      </w:r>
      <w:r w:rsidRPr="00D01DD4">
        <w:rPr>
          <w:rFonts w:ascii="Times New Roman" w:hAnsi="Times New Roman" w:cs="Times New Roman"/>
          <w:sz w:val="24"/>
          <w:szCs w:val="24"/>
        </w:rPr>
        <w:t>военное сотрудничество с ЕС, НАТО и север</w:t>
      </w:r>
      <w:r>
        <w:rPr>
          <w:rFonts w:ascii="Times New Roman" w:hAnsi="Times New Roman" w:cs="Times New Roman"/>
          <w:sz w:val="24"/>
          <w:szCs w:val="24"/>
        </w:rPr>
        <w:t>оевропейскими соседями создаёт возможности для</w:t>
      </w:r>
      <w:r w:rsidRPr="00D01DD4">
        <w:rPr>
          <w:rFonts w:ascii="Times New Roman" w:hAnsi="Times New Roman" w:cs="Times New Roman"/>
          <w:sz w:val="24"/>
          <w:szCs w:val="24"/>
        </w:rPr>
        <w:t xml:space="preserve"> </w:t>
      </w:r>
      <w:r w:rsidRPr="00D01DD4">
        <w:rPr>
          <w:rFonts w:ascii="Times New Roman" w:hAnsi="Times New Roman" w:cs="Times New Roman"/>
          <w:i/>
          <w:sz w:val="24"/>
          <w:szCs w:val="24"/>
        </w:rPr>
        <w:t>получения военной помощи от союзников</w:t>
      </w:r>
      <w:r>
        <w:rPr>
          <w:rFonts w:ascii="Times New Roman" w:hAnsi="Times New Roman" w:cs="Times New Roman"/>
          <w:sz w:val="24"/>
          <w:szCs w:val="24"/>
        </w:rPr>
        <w:t xml:space="preserve"> в случае вооружённого конфликта </w:t>
      </w:r>
      <w:r w:rsidRPr="00D01DD4">
        <w:rPr>
          <w:rFonts w:ascii="Times New Roman" w:hAnsi="Times New Roman" w:cs="Times New Roman"/>
          <w:sz w:val="24"/>
          <w:szCs w:val="24"/>
        </w:rPr>
        <w:t>[</w:t>
      </w:r>
      <w:r w:rsidR="009B3624">
        <w:rPr>
          <w:rFonts w:ascii="Times New Roman" w:hAnsi="Times New Roman" w:cs="Times New Roman"/>
          <w:sz w:val="24"/>
          <w:szCs w:val="24"/>
        </w:rPr>
        <w:t>5</w:t>
      </w:r>
      <w:r w:rsidRPr="00D01DD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0988">
        <w:rPr>
          <w:rFonts w:ascii="Times New Roman" w:hAnsi="Times New Roman" w:cs="Times New Roman"/>
          <w:sz w:val="24"/>
          <w:szCs w:val="24"/>
        </w:rPr>
        <w:t xml:space="preserve">Это </w:t>
      </w:r>
      <w:r w:rsidR="008B0988" w:rsidRPr="008B0988">
        <w:rPr>
          <w:rFonts w:ascii="Times New Roman" w:hAnsi="Times New Roman" w:cs="Times New Roman"/>
          <w:sz w:val="24"/>
          <w:szCs w:val="24"/>
        </w:rPr>
        <w:t>позволя</w:t>
      </w:r>
      <w:r w:rsidR="008B0988">
        <w:rPr>
          <w:rFonts w:ascii="Times New Roman" w:hAnsi="Times New Roman" w:cs="Times New Roman"/>
          <w:sz w:val="24"/>
          <w:szCs w:val="24"/>
        </w:rPr>
        <w:t>е</w:t>
      </w:r>
      <w:r w:rsidR="008B0988" w:rsidRPr="008B0988">
        <w:rPr>
          <w:rFonts w:ascii="Times New Roman" w:hAnsi="Times New Roman" w:cs="Times New Roman"/>
          <w:sz w:val="24"/>
          <w:szCs w:val="24"/>
        </w:rPr>
        <w:t>т судить о том, что подход Королевства к безопасности в Арктике предполагает основу в виде системы коллективной обороны западных государств, что приобретает особую значимость в контексте вступления Швеции в Североатлантический Альянс.</w:t>
      </w:r>
      <w:r w:rsidR="008B0988">
        <w:rPr>
          <w:rFonts w:ascii="Times New Roman" w:hAnsi="Times New Roman" w:cs="Times New Roman"/>
          <w:sz w:val="24"/>
          <w:szCs w:val="24"/>
        </w:rPr>
        <w:t xml:space="preserve"> Вместе с тем взаимодействие в регионе не предполагается сводить исключительно к военному аспекту: </w:t>
      </w:r>
      <w:r w:rsidR="008B0988">
        <w:rPr>
          <w:rFonts w:ascii="Times New Roman" w:hAnsi="Times New Roman" w:cs="Times New Roman"/>
          <w:sz w:val="24"/>
          <w:szCs w:val="24"/>
        </w:rPr>
        <w:lastRenderedPageBreak/>
        <w:t xml:space="preserve">так, в Стратегии для Арктического региона ставится акцент на всеохватывающем многостороннем </w:t>
      </w:r>
      <w:r w:rsidR="008B0988" w:rsidRPr="008B0988">
        <w:rPr>
          <w:rFonts w:ascii="Times New Roman" w:hAnsi="Times New Roman" w:cs="Times New Roman"/>
          <w:sz w:val="24"/>
          <w:szCs w:val="24"/>
        </w:rPr>
        <w:t>сотрудничеств</w:t>
      </w:r>
      <w:r w:rsidR="008B0988">
        <w:rPr>
          <w:rFonts w:ascii="Times New Roman" w:hAnsi="Times New Roman" w:cs="Times New Roman"/>
          <w:sz w:val="24"/>
          <w:szCs w:val="24"/>
        </w:rPr>
        <w:t>е (</w:t>
      </w:r>
      <w:r w:rsidR="00CA0D2C">
        <w:rPr>
          <w:rFonts w:ascii="Times New Roman" w:hAnsi="Times New Roman" w:cs="Times New Roman"/>
          <w:sz w:val="24"/>
          <w:szCs w:val="24"/>
        </w:rPr>
        <w:t xml:space="preserve">тем не менее </w:t>
      </w:r>
      <w:r w:rsidR="008B0988">
        <w:rPr>
          <w:rFonts w:ascii="Times New Roman" w:hAnsi="Times New Roman" w:cs="Times New Roman"/>
          <w:sz w:val="24"/>
          <w:szCs w:val="24"/>
        </w:rPr>
        <w:t>преимущественно трансатлантического вектора)</w:t>
      </w:r>
      <w:r w:rsidR="008B0988" w:rsidRPr="008B0988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8B0988">
        <w:rPr>
          <w:rFonts w:ascii="Times New Roman" w:hAnsi="Times New Roman" w:cs="Times New Roman"/>
          <w:sz w:val="24"/>
          <w:szCs w:val="24"/>
        </w:rPr>
        <w:t xml:space="preserve">региональных институтов </w:t>
      </w:r>
      <w:r w:rsidR="008B0988" w:rsidRPr="008B0988">
        <w:rPr>
          <w:rFonts w:ascii="Times New Roman" w:hAnsi="Times New Roman" w:cs="Times New Roman"/>
          <w:sz w:val="24"/>
          <w:szCs w:val="24"/>
        </w:rPr>
        <w:t>—</w:t>
      </w:r>
      <w:r w:rsidR="008B0988">
        <w:rPr>
          <w:rFonts w:ascii="Times New Roman" w:hAnsi="Times New Roman" w:cs="Times New Roman"/>
          <w:sz w:val="24"/>
          <w:szCs w:val="24"/>
        </w:rPr>
        <w:t xml:space="preserve"> АС, СБЕР</w:t>
      </w:r>
      <w:r w:rsidR="008B0988" w:rsidRPr="008B0988">
        <w:rPr>
          <w:rFonts w:ascii="Times New Roman" w:hAnsi="Times New Roman" w:cs="Times New Roman"/>
          <w:sz w:val="24"/>
          <w:szCs w:val="24"/>
        </w:rPr>
        <w:t>, ЕС</w:t>
      </w:r>
      <w:r w:rsidR="008B0988">
        <w:rPr>
          <w:rFonts w:ascii="Times New Roman" w:hAnsi="Times New Roman" w:cs="Times New Roman"/>
          <w:sz w:val="24"/>
          <w:szCs w:val="24"/>
        </w:rPr>
        <w:t xml:space="preserve"> и</w:t>
      </w:r>
      <w:r w:rsidR="008B0988" w:rsidRPr="008B0988">
        <w:rPr>
          <w:rFonts w:ascii="Times New Roman" w:hAnsi="Times New Roman" w:cs="Times New Roman"/>
          <w:sz w:val="24"/>
          <w:szCs w:val="24"/>
        </w:rPr>
        <w:t xml:space="preserve"> ООН </w:t>
      </w:r>
      <w:r w:rsidR="008B0988" w:rsidRPr="00D01DD4">
        <w:rPr>
          <w:rFonts w:ascii="Times New Roman" w:hAnsi="Times New Roman" w:cs="Times New Roman"/>
          <w:sz w:val="24"/>
          <w:szCs w:val="24"/>
        </w:rPr>
        <w:t>[</w:t>
      </w:r>
      <w:r w:rsidR="009B3624">
        <w:rPr>
          <w:rFonts w:ascii="Times New Roman" w:hAnsi="Times New Roman" w:cs="Times New Roman"/>
          <w:sz w:val="24"/>
          <w:szCs w:val="24"/>
        </w:rPr>
        <w:t>7</w:t>
      </w:r>
      <w:r w:rsidR="008B0988" w:rsidRPr="00D01DD4">
        <w:rPr>
          <w:rFonts w:ascii="Times New Roman" w:hAnsi="Times New Roman" w:cs="Times New Roman"/>
          <w:sz w:val="24"/>
          <w:szCs w:val="24"/>
        </w:rPr>
        <w:t>]</w:t>
      </w:r>
      <w:r w:rsidR="008B0988">
        <w:rPr>
          <w:rFonts w:ascii="Times New Roman" w:hAnsi="Times New Roman" w:cs="Times New Roman"/>
          <w:sz w:val="24"/>
          <w:szCs w:val="24"/>
        </w:rPr>
        <w:t>.</w:t>
      </w:r>
    </w:p>
    <w:p w14:paraId="7A7F39EB" w14:textId="5DB5E85E" w:rsidR="007A7BB8" w:rsidRPr="007A7BB8" w:rsidRDefault="007A7BB8" w:rsidP="00456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Резюмируя, стоит выделить ключевые принципы актуальной </w:t>
      </w:r>
      <w:r w:rsidRPr="007A7BB8">
        <w:rPr>
          <w:rFonts w:ascii="Times New Roman" w:hAnsi="Times New Roman" w:cs="Times New Roman"/>
          <w:sz w:val="24"/>
          <w:szCs w:val="24"/>
        </w:rPr>
        <w:t>военно-стратегической концепции Швеции в Аркти</w:t>
      </w:r>
      <w:r>
        <w:rPr>
          <w:rFonts w:ascii="Times New Roman" w:hAnsi="Times New Roman" w:cs="Times New Roman"/>
          <w:sz w:val="24"/>
          <w:szCs w:val="24"/>
        </w:rPr>
        <w:t xml:space="preserve">ке и проследить их взаимосвязь с рассмотренными воздействующими факторами. </w:t>
      </w:r>
      <w:r w:rsidRPr="007A7B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о-первых, принципы</w:t>
      </w:r>
      <w:r w:rsidRPr="007A7BB8">
        <w:rPr>
          <w:rFonts w:ascii="Times New Roman" w:hAnsi="Times New Roman" w:cs="Times New Roman"/>
          <w:sz w:val="24"/>
          <w:szCs w:val="24"/>
        </w:rPr>
        <w:t xml:space="preserve"> миротворчес</w:t>
      </w:r>
      <w:r>
        <w:rPr>
          <w:rFonts w:ascii="Times New Roman" w:hAnsi="Times New Roman" w:cs="Times New Roman"/>
          <w:sz w:val="24"/>
          <w:szCs w:val="24"/>
        </w:rPr>
        <w:t>тва</w:t>
      </w:r>
      <w:r w:rsidRPr="007A7BB8">
        <w:rPr>
          <w:rFonts w:ascii="Times New Roman" w:hAnsi="Times New Roman" w:cs="Times New Roman"/>
          <w:sz w:val="24"/>
          <w:szCs w:val="24"/>
        </w:rPr>
        <w:t xml:space="preserve"> и не</w:t>
      </w:r>
      <w:r>
        <w:rPr>
          <w:rFonts w:ascii="Times New Roman" w:hAnsi="Times New Roman" w:cs="Times New Roman"/>
          <w:sz w:val="24"/>
          <w:szCs w:val="24"/>
        </w:rPr>
        <w:t xml:space="preserve">нападения, провозглашённые Королевством в качестве основы национальной обороны, соответствуют </w:t>
      </w:r>
      <w:r w:rsidR="00DD1201">
        <w:rPr>
          <w:rFonts w:ascii="Times New Roman" w:hAnsi="Times New Roman" w:cs="Times New Roman"/>
          <w:sz w:val="24"/>
          <w:szCs w:val="24"/>
        </w:rPr>
        <w:t>выявленному стремлению к</w:t>
      </w:r>
      <w:r>
        <w:rPr>
          <w:rFonts w:ascii="Times New Roman" w:hAnsi="Times New Roman" w:cs="Times New Roman"/>
          <w:sz w:val="24"/>
          <w:szCs w:val="24"/>
        </w:rPr>
        <w:t xml:space="preserve"> выживани</w:t>
      </w:r>
      <w:r w:rsidR="00DD120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сохранени</w:t>
      </w:r>
      <w:r w:rsidR="00DD120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status</w:t>
      </w:r>
      <w:r w:rsidRPr="007A7B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quo</w:t>
      </w:r>
      <w:r w:rsidRPr="007A7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регионе. </w:t>
      </w:r>
      <w:r w:rsidR="00DD1201">
        <w:rPr>
          <w:rFonts w:ascii="Times New Roman" w:hAnsi="Times New Roman" w:cs="Times New Roman"/>
          <w:sz w:val="24"/>
          <w:szCs w:val="24"/>
        </w:rPr>
        <w:t>Во-вторых, при продвижении</w:t>
      </w:r>
      <w:r w:rsidRPr="007A7BB8">
        <w:rPr>
          <w:rFonts w:ascii="Times New Roman" w:hAnsi="Times New Roman" w:cs="Times New Roman"/>
          <w:sz w:val="24"/>
          <w:szCs w:val="24"/>
        </w:rPr>
        <w:t xml:space="preserve"> </w:t>
      </w:r>
      <w:r w:rsidR="00DD1201">
        <w:rPr>
          <w:rFonts w:ascii="Times New Roman" w:hAnsi="Times New Roman" w:cs="Times New Roman"/>
          <w:sz w:val="24"/>
          <w:szCs w:val="24"/>
        </w:rPr>
        <w:t>национальных</w:t>
      </w:r>
      <w:r w:rsidRPr="007A7BB8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DD1201">
        <w:rPr>
          <w:rFonts w:ascii="Times New Roman" w:hAnsi="Times New Roman" w:cs="Times New Roman"/>
          <w:sz w:val="24"/>
          <w:szCs w:val="24"/>
        </w:rPr>
        <w:t>ов</w:t>
      </w:r>
      <w:r w:rsidRPr="007A7BB8">
        <w:rPr>
          <w:rFonts w:ascii="Times New Roman" w:hAnsi="Times New Roman" w:cs="Times New Roman"/>
          <w:sz w:val="24"/>
          <w:szCs w:val="24"/>
        </w:rPr>
        <w:t xml:space="preserve"> в Арктике</w:t>
      </w:r>
      <w:r w:rsidR="00DD1201">
        <w:rPr>
          <w:rFonts w:ascii="Times New Roman" w:hAnsi="Times New Roman" w:cs="Times New Roman"/>
          <w:sz w:val="24"/>
          <w:szCs w:val="24"/>
        </w:rPr>
        <w:t xml:space="preserve"> Швеция </w:t>
      </w:r>
      <w:r w:rsidRPr="007A7BB8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DD1201">
        <w:rPr>
          <w:rFonts w:ascii="Times New Roman" w:hAnsi="Times New Roman" w:cs="Times New Roman"/>
          <w:sz w:val="24"/>
          <w:szCs w:val="24"/>
        </w:rPr>
        <w:t xml:space="preserve">прибегает к инструментам </w:t>
      </w:r>
      <w:r w:rsidRPr="007A7BB8">
        <w:rPr>
          <w:rFonts w:ascii="Times New Roman" w:hAnsi="Times New Roman" w:cs="Times New Roman"/>
          <w:sz w:val="24"/>
          <w:szCs w:val="24"/>
        </w:rPr>
        <w:t>международны</w:t>
      </w:r>
      <w:r w:rsidR="00DD1201">
        <w:rPr>
          <w:rFonts w:ascii="Times New Roman" w:hAnsi="Times New Roman" w:cs="Times New Roman"/>
          <w:sz w:val="24"/>
          <w:szCs w:val="24"/>
        </w:rPr>
        <w:t>х</w:t>
      </w:r>
      <w:r w:rsidRPr="007A7BB8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DD1201">
        <w:rPr>
          <w:rFonts w:ascii="Times New Roman" w:hAnsi="Times New Roman" w:cs="Times New Roman"/>
          <w:sz w:val="24"/>
          <w:szCs w:val="24"/>
        </w:rPr>
        <w:t>ов. О</w:t>
      </w:r>
      <w:r w:rsidRPr="007A7BB8">
        <w:rPr>
          <w:rFonts w:ascii="Times New Roman" w:hAnsi="Times New Roman" w:cs="Times New Roman"/>
          <w:sz w:val="24"/>
          <w:szCs w:val="24"/>
        </w:rPr>
        <w:t>днако современная практика свидетельствует о</w:t>
      </w:r>
      <w:r w:rsidR="00DD1201">
        <w:rPr>
          <w:rFonts w:ascii="Times New Roman" w:hAnsi="Times New Roman" w:cs="Times New Roman"/>
          <w:sz w:val="24"/>
          <w:szCs w:val="24"/>
        </w:rPr>
        <w:t>б отдалении от принципов многостороннего сотрудничества через АС, СБЕР и других в пользу распространения</w:t>
      </w:r>
      <w:r w:rsidRPr="007A7BB8">
        <w:rPr>
          <w:rFonts w:ascii="Times New Roman" w:hAnsi="Times New Roman" w:cs="Times New Roman"/>
          <w:sz w:val="24"/>
          <w:szCs w:val="24"/>
        </w:rPr>
        <w:t xml:space="preserve"> </w:t>
      </w:r>
      <w:r w:rsidR="00DD1201">
        <w:rPr>
          <w:rFonts w:ascii="Times New Roman" w:hAnsi="Times New Roman" w:cs="Times New Roman"/>
          <w:sz w:val="24"/>
          <w:szCs w:val="24"/>
        </w:rPr>
        <w:t>западных ценностей посредством ЕС и НАТО, что соответствует тактике подчинения (</w:t>
      </w:r>
      <w:r w:rsidR="00DD1201" w:rsidRPr="00DD1201">
        <w:rPr>
          <w:rFonts w:ascii="Times New Roman" w:hAnsi="Times New Roman" w:cs="Times New Roman"/>
          <w:i/>
          <w:sz w:val="24"/>
          <w:szCs w:val="24"/>
          <w:lang w:val="sv-SE"/>
        </w:rPr>
        <w:t>bandwagoning</w:t>
      </w:r>
      <w:r w:rsidR="00DD1201">
        <w:rPr>
          <w:rFonts w:ascii="Times New Roman" w:hAnsi="Times New Roman" w:cs="Times New Roman"/>
          <w:sz w:val="24"/>
          <w:szCs w:val="24"/>
        </w:rPr>
        <w:t>) более сильному покровителю.</w:t>
      </w:r>
      <w:r w:rsidRPr="007A7BB8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F6186F">
        <w:rPr>
          <w:rFonts w:ascii="Times New Roman" w:hAnsi="Times New Roman" w:cs="Times New Roman"/>
          <w:sz w:val="24"/>
          <w:szCs w:val="24"/>
        </w:rPr>
        <w:t>, в-третьих,</w:t>
      </w:r>
      <w:r w:rsidRPr="007A7BB8">
        <w:rPr>
          <w:rFonts w:ascii="Times New Roman" w:hAnsi="Times New Roman" w:cs="Times New Roman"/>
          <w:sz w:val="24"/>
          <w:szCs w:val="24"/>
        </w:rPr>
        <w:t xml:space="preserve"> шведское руководство отда</w:t>
      </w:r>
      <w:r w:rsidR="00F6186F">
        <w:rPr>
          <w:rFonts w:ascii="Times New Roman" w:hAnsi="Times New Roman" w:cs="Times New Roman"/>
          <w:sz w:val="24"/>
          <w:szCs w:val="24"/>
        </w:rPr>
        <w:t>ёт</w:t>
      </w:r>
      <w:r w:rsidRPr="007A7BB8">
        <w:rPr>
          <w:rFonts w:ascii="Times New Roman" w:hAnsi="Times New Roman" w:cs="Times New Roman"/>
          <w:sz w:val="24"/>
          <w:szCs w:val="24"/>
        </w:rPr>
        <w:t xml:space="preserve"> предпочтение оборонительн</w:t>
      </w:r>
      <w:r w:rsidR="00F6186F">
        <w:rPr>
          <w:rFonts w:ascii="Times New Roman" w:hAnsi="Times New Roman" w:cs="Times New Roman"/>
          <w:sz w:val="24"/>
          <w:szCs w:val="24"/>
        </w:rPr>
        <w:t>ой</w:t>
      </w:r>
      <w:r w:rsidRPr="007A7BB8">
        <w:rPr>
          <w:rFonts w:ascii="Times New Roman" w:hAnsi="Times New Roman" w:cs="Times New Roman"/>
          <w:sz w:val="24"/>
          <w:szCs w:val="24"/>
        </w:rPr>
        <w:t>, а не наступательн</w:t>
      </w:r>
      <w:r w:rsidR="00F6186F">
        <w:rPr>
          <w:rFonts w:ascii="Times New Roman" w:hAnsi="Times New Roman" w:cs="Times New Roman"/>
          <w:sz w:val="24"/>
          <w:szCs w:val="24"/>
        </w:rPr>
        <w:t>ой политике. Её реализация планируется за счёт</w:t>
      </w:r>
      <w:r w:rsidRPr="007A7BB8">
        <w:rPr>
          <w:rFonts w:ascii="Times New Roman" w:hAnsi="Times New Roman" w:cs="Times New Roman"/>
          <w:sz w:val="24"/>
          <w:szCs w:val="24"/>
        </w:rPr>
        <w:t xml:space="preserve"> </w:t>
      </w:r>
      <w:r w:rsidR="00456693">
        <w:rPr>
          <w:rFonts w:ascii="Times New Roman" w:hAnsi="Times New Roman" w:cs="Times New Roman"/>
          <w:sz w:val="24"/>
          <w:szCs w:val="24"/>
        </w:rPr>
        <w:t xml:space="preserve">количественного и качественного совершенствания </w:t>
      </w:r>
      <w:r w:rsidRPr="007A7BB8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F6186F">
        <w:rPr>
          <w:rFonts w:ascii="Times New Roman" w:hAnsi="Times New Roman" w:cs="Times New Roman"/>
          <w:sz w:val="24"/>
          <w:szCs w:val="24"/>
        </w:rPr>
        <w:t>«</w:t>
      </w:r>
      <w:r w:rsidRPr="007A7BB8">
        <w:rPr>
          <w:rFonts w:ascii="Times New Roman" w:hAnsi="Times New Roman" w:cs="Times New Roman"/>
          <w:sz w:val="24"/>
          <w:szCs w:val="24"/>
        </w:rPr>
        <w:t>тотальной обороны</w:t>
      </w:r>
      <w:r w:rsidR="00F6186F">
        <w:rPr>
          <w:rFonts w:ascii="Times New Roman" w:hAnsi="Times New Roman" w:cs="Times New Roman"/>
          <w:sz w:val="24"/>
          <w:szCs w:val="24"/>
        </w:rPr>
        <w:t>»</w:t>
      </w:r>
      <w:r w:rsidRPr="007A7BB8">
        <w:rPr>
          <w:rFonts w:ascii="Times New Roman" w:hAnsi="Times New Roman" w:cs="Times New Roman"/>
          <w:sz w:val="24"/>
          <w:szCs w:val="24"/>
        </w:rPr>
        <w:t xml:space="preserve">, </w:t>
      </w:r>
      <w:r w:rsidR="0045669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7A7BB8">
        <w:rPr>
          <w:rFonts w:ascii="Times New Roman" w:hAnsi="Times New Roman" w:cs="Times New Roman"/>
          <w:sz w:val="24"/>
          <w:szCs w:val="24"/>
        </w:rPr>
        <w:t xml:space="preserve">формирования новых подразделений </w:t>
      </w:r>
      <w:r w:rsidR="00456693">
        <w:rPr>
          <w:rFonts w:ascii="Times New Roman" w:hAnsi="Times New Roman" w:cs="Times New Roman"/>
          <w:sz w:val="24"/>
          <w:szCs w:val="24"/>
        </w:rPr>
        <w:t xml:space="preserve">в Арктике </w:t>
      </w:r>
      <w:r w:rsidR="00456693" w:rsidRPr="00456693">
        <w:rPr>
          <w:rFonts w:ascii="Times New Roman" w:hAnsi="Times New Roman" w:cs="Times New Roman"/>
          <w:sz w:val="24"/>
          <w:szCs w:val="24"/>
        </w:rPr>
        <w:t>—</w:t>
      </w:r>
      <w:r w:rsidR="00456693">
        <w:rPr>
          <w:rFonts w:ascii="Times New Roman" w:hAnsi="Times New Roman" w:cs="Times New Roman"/>
          <w:sz w:val="24"/>
          <w:szCs w:val="24"/>
        </w:rPr>
        <w:t xml:space="preserve"> меры, </w:t>
      </w:r>
      <w:r w:rsidR="00CA0D2C">
        <w:rPr>
          <w:rFonts w:ascii="Times New Roman" w:hAnsi="Times New Roman" w:cs="Times New Roman"/>
          <w:sz w:val="24"/>
          <w:szCs w:val="24"/>
        </w:rPr>
        <w:t>необходимые ввиду</w:t>
      </w:r>
      <w:r w:rsidR="00456693">
        <w:rPr>
          <w:rFonts w:ascii="Times New Roman" w:hAnsi="Times New Roman" w:cs="Times New Roman"/>
          <w:sz w:val="24"/>
          <w:szCs w:val="24"/>
        </w:rPr>
        <w:t xml:space="preserve"> стратегической уязвимост</w:t>
      </w:r>
      <w:r w:rsidR="00CA0D2C">
        <w:rPr>
          <w:rFonts w:ascii="Times New Roman" w:hAnsi="Times New Roman" w:cs="Times New Roman"/>
          <w:sz w:val="24"/>
          <w:szCs w:val="24"/>
        </w:rPr>
        <w:t>и</w:t>
      </w:r>
      <w:r w:rsidR="00456693">
        <w:rPr>
          <w:rFonts w:ascii="Times New Roman" w:hAnsi="Times New Roman" w:cs="Times New Roman"/>
          <w:sz w:val="24"/>
          <w:szCs w:val="24"/>
        </w:rPr>
        <w:t xml:space="preserve"> Королевства в случае 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потенциального </w:t>
      </w:r>
      <w:r w:rsidR="00456693">
        <w:rPr>
          <w:rFonts w:ascii="Times New Roman" w:hAnsi="Times New Roman" w:cs="Times New Roman"/>
          <w:sz w:val="24"/>
          <w:szCs w:val="24"/>
        </w:rPr>
        <w:t>конфликта</w:t>
      </w:r>
      <w:r w:rsidRPr="007A7BB8">
        <w:rPr>
          <w:rFonts w:ascii="Times New Roman" w:hAnsi="Times New Roman" w:cs="Times New Roman"/>
          <w:sz w:val="24"/>
          <w:szCs w:val="24"/>
        </w:rPr>
        <w:t>.</w:t>
      </w:r>
      <w:r w:rsidR="00456693">
        <w:rPr>
          <w:rFonts w:ascii="Times New Roman" w:hAnsi="Times New Roman" w:cs="Times New Roman"/>
          <w:sz w:val="24"/>
          <w:szCs w:val="24"/>
        </w:rPr>
        <w:t xml:space="preserve"> В-четвёртых, г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еографическое положение </w:t>
      </w:r>
      <w:r w:rsidR="00456693">
        <w:rPr>
          <w:rFonts w:ascii="Times New Roman" w:hAnsi="Times New Roman" w:cs="Times New Roman"/>
          <w:sz w:val="24"/>
          <w:szCs w:val="24"/>
        </w:rPr>
        <w:t>страны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456693">
        <w:rPr>
          <w:rFonts w:ascii="Times New Roman" w:hAnsi="Times New Roman" w:cs="Times New Roman"/>
          <w:sz w:val="24"/>
          <w:szCs w:val="24"/>
        </w:rPr>
        <w:t>ё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т для НАТО </w:t>
      </w:r>
      <w:r w:rsidR="00456693">
        <w:rPr>
          <w:rFonts w:ascii="Times New Roman" w:hAnsi="Times New Roman" w:cs="Times New Roman"/>
          <w:sz w:val="24"/>
          <w:szCs w:val="24"/>
        </w:rPr>
        <w:t xml:space="preserve">и североевропейских соседей 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стимулы защищать </w:t>
      </w:r>
      <w:r w:rsidR="00456693">
        <w:rPr>
          <w:rFonts w:ascii="Times New Roman" w:hAnsi="Times New Roman" w:cs="Times New Roman"/>
          <w:sz w:val="24"/>
          <w:szCs w:val="24"/>
        </w:rPr>
        <w:t xml:space="preserve">Швецию от вооружённого нападения, 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что объясняет </w:t>
      </w:r>
      <w:r w:rsidR="00456693">
        <w:rPr>
          <w:rFonts w:ascii="Times New Roman" w:hAnsi="Times New Roman" w:cs="Times New Roman"/>
          <w:sz w:val="24"/>
          <w:szCs w:val="24"/>
        </w:rPr>
        <w:t>провозглаш</w:t>
      </w:r>
      <w:r w:rsidR="00667303">
        <w:rPr>
          <w:rFonts w:ascii="Times New Roman" w:hAnsi="Times New Roman" w:cs="Times New Roman"/>
          <w:sz w:val="24"/>
          <w:szCs w:val="24"/>
        </w:rPr>
        <w:t>ение</w:t>
      </w:r>
      <w:r w:rsidR="00456693">
        <w:rPr>
          <w:rFonts w:ascii="Times New Roman" w:hAnsi="Times New Roman" w:cs="Times New Roman"/>
          <w:sz w:val="24"/>
          <w:szCs w:val="24"/>
        </w:rPr>
        <w:t xml:space="preserve"> </w:t>
      </w:r>
      <w:r w:rsidR="00456693" w:rsidRPr="00456693">
        <w:rPr>
          <w:rFonts w:ascii="Times New Roman" w:hAnsi="Times New Roman" w:cs="Times New Roman"/>
          <w:sz w:val="24"/>
          <w:szCs w:val="24"/>
        </w:rPr>
        <w:t>военной поддержки</w:t>
      </w:r>
      <w:r w:rsidR="00456693">
        <w:rPr>
          <w:rFonts w:ascii="Times New Roman" w:hAnsi="Times New Roman" w:cs="Times New Roman"/>
          <w:sz w:val="24"/>
          <w:szCs w:val="24"/>
        </w:rPr>
        <w:t xml:space="preserve"> от союзников</w:t>
      </w:r>
      <w:r w:rsidR="00667303">
        <w:rPr>
          <w:rFonts w:ascii="Times New Roman" w:hAnsi="Times New Roman" w:cs="Times New Roman"/>
          <w:sz w:val="24"/>
          <w:szCs w:val="24"/>
        </w:rPr>
        <w:t xml:space="preserve"> в качестве потенциальной опоры</w:t>
      </w:r>
      <w:r w:rsidR="00456693" w:rsidRPr="00456693">
        <w:rPr>
          <w:rFonts w:ascii="Times New Roman" w:hAnsi="Times New Roman" w:cs="Times New Roman"/>
          <w:sz w:val="24"/>
          <w:szCs w:val="24"/>
        </w:rPr>
        <w:t>.</w:t>
      </w:r>
      <w:r w:rsidR="00456693">
        <w:rPr>
          <w:rFonts w:ascii="Times New Roman" w:hAnsi="Times New Roman" w:cs="Times New Roman"/>
          <w:sz w:val="24"/>
          <w:szCs w:val="24"/>
        </w:rPr>
        <w:t xml:space="preserve"> </w:t>
      </w:r>
      <w:r w:rsidR="00456693" w:rsidRPr="00456693">
        <w:rPr>
          <w:rFonts w:ascii="Times New Roman" w:hAnsi="Times New Roman" w:cs="Times New Roman"/>
          <w:sz w:val="24"/>
          <w:szCs w:val="24"/>
        </w:rPr>
        <w:t>Примечательно, что</w:t>
      </w:r>
      <w:r w:rsidR="00456693">
        <w:rPr>
          <w:rFonts w:ascii="Times New Roman" w:hAnsi="Times New Roman" w:cs="Times New Roman"/>
          <w:sz w:val="24"/>
          <w:szCs w:val="24"/>
        </w:rPr>
        <w:t>, в случае со Швецией,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 исторический опыт не оказывает решающего влияния на </w:t>
      </w:r>
      <w:r w:rsidR="00456693">
        <w:rPr>
          <w:rFonts w:ascii="Times New Roman" w:hAnsi="Times New Roman" w:cs="Times New Roman"/>
          <w:sz w:val="24"/>
          <w:szCs w:val="24"/>
        </w:rPr>
        <w:t>курс в области безопасности в Арктике</w:t>
      </w:r>
      <w:r w:rsidR="00456693" w:rsidRPr="00456693">
        <w:rPr>
          <w:rFonts w:ascii="Times New Roman" w:hAnsi="Times New Roman" w:cs="Times New Roman"/>
          <w:sz w:val="24"/>
          <w:szCs w:val="24"/>
        </w:rPr>
        <w:t>, поскольку период нейтралитета</w:t>
      </w:r>
      <w:r w:rsidR="00456693">
        <w:rPr>
          <w:rFonts w:ascii="Times New Roman" w:hAnsi="Times New Roman" w:cs="Times New Roman"/>
          <w:sz w:val="24"/>
          <w:szCs w:val="24"/>
        </w:rPr>
        <w:t xml:space="preserve"> и неприсоединения</w:t>
      </w:r>
      <w:r w:rsidR="00667303">
        <w:rPr>
          <w:rFonts w:ascii="Times New Roman" w:hAnsi="Times New Roman" w:cs="Times New Roman"/>
          <w:sz w:val="24"/>
          <w:szCs w:val="24"/>
        </w:rPr>
        <w:t xml:space="preserve"> (</w:t>
      </w:r>
      <w:r w:rsidR="00667303">
        <w:rPr>
          <w:rFonts w:ascii="Times New Roman" w:hAnsi="Times New Roman" w:cs="Times New Roman"/>
          <w:sz w:val="24"/>
          <w:szCs w:val="24"/>
        </w:rPr>
        <w:t>несмотря на его недавнее завершение со вступлением в Североатлантический Альянс</w:t>
      </w:r>
      <w:r w:rsidR="00667303">
        <w:rPr>
          <w:rFonts w:ascii="Times New Roman" w:hAnsi="Times New Roman" w:cs="Times New Roman"/>
          <w:sz w:val="24"/>
          <w:szCs w:val="24"/>
        </w:rPr>
        <w:t>)</w:t>
      </w:r>
      <w:r w:rsidR="00456693">
        <w:rPr>
          <w:rFonts w:ascii="Times New Roman" w:hAnsi="Times New Roman" w:cs="Times New Roman"/>
          <w:sz w:val="24"/>
          <w:szCs w:val="24"/>
        </w:rPr>
        <w:t xml:space="preserve"> позволил</w:t>
      </w:r>
      <w:r w:rsidR="00456693" w:rsidRPr="00456693">
        <w:rPr>
          <w:rFonts w:ascii="Times New Roman" w:hAnsi="Times New Roman" w:cs="Times New Roman"/>
          <w:sz w:val="24"/>
          <w:szCs w:val="24"/>
        </w:rPr>
        <w:t xml:space="preserve"> </w:t>
      </w:r>
      <w:r w:rsidR="00456693">
        <w:rPr>
          <w:rFonts w:ascii="Times New Roman" w:hAnsi="Times New Roman" w:cs="Times New Roman"/>
          <w:sz w:val="24"/>
          <w:szCs w:val="24"/>
        </w:rPr>
        <w:t>Королевству оставаться</w:t>
      </w:r>
      <w:r w:rsidR="00667303">
        <w:rPr>
          <w:rFonts w:ascii="Times New Roman" w:hAnsi="Times New Roman" w:cs="Times New Roman"/>
          <w:sz w:val="24"/>
          <w:szCs w:val="24"/>
        </w:rPr>
        <w:t xml:space="preserve"> вне вооружённых конфликтов на протяжении нескольких веков.</w:t>
      </w:r>
    </w:p>
    <w:p w14:paraId="056D0EA5" w14:textId="3F6E79C7" w:rsidR="007A7BB8" w:rsidRPr="002C1ECF" w:rsidRDefault="00667303" w:rsidP="00C11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декларируемый </w:t>
      </w:r>
      <w:r w:rsidR="007A7BB8" w:rsidRPr="007A7BB8">
        <w:rPr>
          <w:rFonts w:ascii="Times New Roman" w:hAnsi="Times New Roman" w:cs="Times New Roman"/>
          <w:sz w:val="24"/>
          <w:szCs w:val="24"/>
        </w:rPr>
        <w:t xml:space="preserve">подход Швеции к обеспечению безопасности в Арктике </w:t>
      </w:r>
      <w:r w:rsidR="00C11DC5"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7A7BB8" w:rsidRPr="007A7BB8">
        <w:rPr>
          <w:rFonts w:ascii="Times New Roman" w:hAnsi="Times New Roman" w:cs="Times New Roman"/>
          <w:sz w:val="24"/>
          <w:szCs w:val="24"/>
        </w:rPr>
        <w:t xml:space="preserve"> комбинацию </w:t>
      </w:r>
      <w:r w:rsidR="00C11DC5">
        <w:rPr>
          <w:rFonts w:ascii="Times New Roman" w:hAnsi="Times New Roman" w:cs="Times New Roman"/>
          <w:sz w:val="24"/>
          <w:szCs w:val="24"/>
        </w:rPr>
        <w:t xml:space="preserve">из </w:t>
      </w:r>
      <w:r w:rsidR="007A7BB8" w:rsidRPr="007A7BB8">
        <w:rPr>
          <w:rFonts w:ascii="Times New Roman" w:hAnsi="Times New Roman" w:cs="Times New Roman"/>
          <w:sz w:val="24"/>
          <w:szCs w:val="24"/>
        </w:rPr>
        <w:t xml:space="preserve">различных инструментов: возможностей </w:t>
      </w:r>
      <w:r w:rsidR="00C11DC5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7A7BB8" w:rsidRPr="007A7BB8">
        <w:rPr>
          <w:rFonts w:ascii="Times New Roman" w:hAnsi="Times New Roman" w:cs="Times New Roman"/>
          <w:sz w:val="24"/>
          <w:szCs w:val="24"/>
        </w:rPr>
        <w:t>обороны, механизмов коллективной обороны (ЕС, НАТО и северное сотрудничество) и многостороннего институционального взаимодействия.</w:t>
      </w:r>
      <w:r w:rsidR="00C11DC5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7A7BB8" w:rsidRPr="007A7BB8">
        <w:rPr>
          <w:rFonts w:ascii="Times New Roman" w:hAnsi="Times New Roman" w:cs="Times New Roman"/>
          <w:sz w:val="24"/>
          <w:szCs w:val="24"/>
        </w:rPr>
        <w:t>многогранн</w:t>
      </w:r>
      <w:r w:rsidR="00C11DC5">
        <w:rPr>
          <w:rFonts w:ascii="Times New Roman" w:hAnsi="Times New Roman" w:cs="Times New Roman"/>
          <w:sz w:val="24"/>
          <w:szCs w:val="24"/>
        </w:rPr>
        <w:t>ая стратегия может позволить</w:t>
      </w:r>
      <w:r w:rsidR="007A7BB8" w:rsidRPr="007A7BB8">
        <w:rPr>
          <w:rFonts w:ascii="Times New Roman" w:hAnsi="Times New Roman" w:cs="Times New Roman"/>
          <w:sz w:val="24"/>
          <w:szCs w:val="24"/>
        </w:rPr>
        <w:t xml:space="preserve"> </w:t>
      </w:r>
      <w:r w:rsidR="00C11DC5">
        <w:rPr>
          <w:rFonts w:ascii="Times New Roman" w:hAnsi="Times New Roman" w:cs="Times New Roman"/>
          <w:sz w:val="24"/>
          <w:szCs w:val="24"/>
        </w:rPr>
        <w:t xml:space="preserve">Стокгольму эффективно адаптироваться к новой политической конъюнктуре в </w:t>
      </w:r>
      <w:r w:rsidR="00634DE3">
        <w:rPr>
          <w:rFonts w:ascii="Times New Roman" w:hAnsi="Times New Roman" w:cs="Times New Roman"/>
          <w:sz w:val="24"/>
          <w:szCs w:val="24"/>
        </w:rPr>
        <w:t>Арктике</w:t>
      </w:r>
      <w:r w:rsidR="00C11DC5">
        <w:rPr>
          <w:rFonts w:ascii="Times New Roman" w:hAnsi="Times New Roman" w:cs="Times New Roman"/>
          <w:sz w:val="24"/>
          <w:szCs w:val="24"/>
        </w:rPr>
        <w:t xml:space="preserve">, </w:t>
      </w:r>
      <w:r w:rsidR="00634DE3">
        <w:rPr>
          <w:rFonts w:ascii="Times New Roman" w:hAnsi="Times New Roman" w:cs="Times New Roman"/>
          <w:sz w:val="24"/>
          <w:szCs w:val="24"/>
        </w:rPr>
        <w:t>укрепляя</w:t>
      </w:r>
      <w:r w:rsidR="00C11DC5">
        <w:rPr>
          <w:rFonts w:ascii="Times New Roman" w:hAnsi="Times New Roman" w:cs="Times New Roman"/>
          <w:sz w:val="24"/>
          <w:szCs w:val="24"/>
        </w:rPr>
        <w:t xml:space="preserve"> при этом собственн</w:t>
      </w:r>
      <w:r w:rsidR="00634DE3">
        <w:rPr>
          <w:rFonts w:ascii="Times New Roman" w:hAnsi="Times New Roman" w:cs="Times New Roman"/>
          <w:sz w:val="24"/>
          <w:szCs w:val="24"/>
        </w:rPr>
        <w:t>ый</w:t>
      </w:r>
      <w:r w:rsidR="00C11DC5">
        <w:rPr>
          <w:rFonts w:ascii="Times New Roman" w:hAnsi="Times New Roman" w:cs="Times New Roman"/>
          <w:sz w:val="24"/>
          <w:szCs w:val="24"/>
        </w:rPr>
        <w:t xml:space="preserve"> </w:t>
      </w:r>
      <w:r w:rsidR="00634DE3">
        <w:rPr>
          <w:rFonts w:ascii="Times New Roman" w:hAnsi="Times New Roman" w:cs="Times New Roman"/>
          <w:sz w:val="24"/>
          <w:szCs w:val="24"/>
        </w:rPr>
        <w:t>региональный статус</w:t>
      </w:r>
      <w:r w:rsidR="00C11DC5">
        <w:rPr>
          <w:rFonts w:ascii="Times New Roman" w:hAnsi="Times New Roman" w:cs="Times New Roman"/>
          <w:sz w:val="24"/>
          <w:szCs w:val="24"/>
        </w:rPr>
        <w:t>. С другой стороны, местами противо</w:t>
      </w:r>
      <w:r w:rsidR="00634DE3">
        <w:rPr>
          <w:rFonts w:ascii="Times New Roman" w:hAnsi="Times New Roman" w:cs="Times New Roman"/>
          <w:sz w:val="24"/>
          <w:szCs w:val="24"/>
        </w:rPr>
        <w:t xml:space="preserve">речащие друг </w:t>
      </w:r>
      <w:r w:rsidR="00634DE3">
        <w:rPr>
          <w:rFonts w:ascii="Times New Roman" w:hAnsi="Times New Roman" w:cs="Times New Roman"/>
          <w:sz w:val="24"/>
          <w:szCs w:val="24"/>
        </w:rPr>
        <w:lastRenderedPageBreak/>
        <w:t xml:space="preserve">другу формулировки могут служить индикатором непоследовательности шведского курса, а также </w:t>
      </w:r>
      <w:r w:rsidR="00CA0D2C">
        <w:rPr>
          <w:rFonts w:ascii="Times New Roman" w:hAnsi="Times New Roman" w:cs="Times New Roman"/>
          <w:sz w:val="24"/>
          <w:szCs w:val="24"/>
        </w:rPr>
        <w:t>следствием</w:t>
      </w:r>
      <w:r w:rsidR="00634DE3">
        <w:rPr>
          <w:rFonts w:ascii="Times New Roman" w:hAnsi="Times New Roman" w:cs="Times New Roman"/>
          <w:sz w:val="24"/>
          <w:szCs w:val="24"/>
        </w:rPr>
        <w:t xml:space="preserve"> кардинального разрыва с традиционной стратегией</w:t>
      </w:r>
      <w:r w:rsidR="00CA0D2C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79604D">
        <w:rPr>
          <w:rFonts w:ascii="Times New Roman" w:hAnsi="Times New Roman" w:cs="Times New Roman"/>
          <w:sz w:val="24"/>
          <w:szCs w:val="24"/>
        </w:rPr>
        <w:t xml:space="preserve">всецелого </w:t>
      </w:r>
      <w:r w:rsidR="00CA0D2C">
        <w:rPr>
          <w:rFonts w:ascii="Times New Roman" w:hAnsi="Times New Roman" w:cs="Times New Roman"/>
          <w:sz w:val="24"/>
          <w:szCs w:val="24"/>
        </w:rPr>
        <w:t>принятия общезападны</w:t>
      </w:r>
      <w:r w:rsidR="00CA0D2C" w:rsidRPr="00CA0D2C">
        <w:rPr>
          <w:rFonts w:ascii="Times New Roman" w:hAnsi="Times New Roman" w:cs="Times New Roman"/>
          <w:sz w:val="24"/>
          <w:szCs w:val="24"/>
        </w:rPr>
        <w:t>х ценностных стандартов</w:t>
      </w:r>
      <w:r w:rsidR="00634DE3">
        <w:rPr>
          <w:rFonts w:ascii="Times New Roman" w:hAnsi="Times New Roman" w:cs="Times New Roman"/>
          <w:sz w:val="24"/>
          <w:szCs w:val="24"/>
        </w:rPr>
        <w:t xml:space="preserve">. Подтвердить или опровергнуть эти тезисы </w:t>
      </w:r>
      <w:r w:rsidR="0079604D">
        <w:rPr>
          <w:rFonts w:ascii="Times New Roman" w:hAnsi="Times New Roman" w:cs="Times New Roman"/>
          <w:sz w:val="24"/>
          <w:szCs w:val="24"/>
        </w:rPr>
        <w:t>позволят</w:t>
      </w:r>
      <w:r w:rsidR="00634DE3">
        <w:rPr>
          <w:rFonts w:ascii="Times New Roman" w:hAnsi="Times New Roman" w:cs="Times New Roman"/>
          <w:sz w:val="24"/>
          <w:szCs w:val="24"/>
        </w:rPr>
        <w:t xml:space="preserve"> дальнейшие исследования, направленные на сопоставление результатов настоящей работы с </w:t>
      </w:r>
      <w:r w:rsidR="0079604D">
        <w:rPr>
          <w:rFonts w:ascii="Times New Roman" w:hAnsi="Times New Roman" w:cs="Times New Roman"/>
          <w:sz w:val="24"/>
          <w:szCs w:val="24"/>
        </w:rPr>
        <w:t>фактическим</w:t>
      </w:r>
      <w:r w:rsidR="00634DE3">
        <w:rPr>
          <w:rFonts w:ascii="Times New Roman" w:hAnsi="Times New Roman" w:cs="Times New Roman"/>
          <w:sz w:val="24"/>
          <w:szCs w:val="24"/>
        </w:rPr>
        <w:t xml:space="preserve"> курсом шведского руководства в области безопасности в Арктике.</w:t>
      </w:r>
      <w:r w:rsidR="00DC4048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C4113D">
        <w:rPr>
          <w:rFonts w:ascii="Times New Roman" w:hAnsi="Times New Roman" w:cs="Times New Roman"/>
          <w:sz w:val="24"/>
          <w:szCs w:val="24"/>
        </w:rPr>
        <w:t>с</w:t>
      </w:r>
      <w:r w:rsidR="00DC4048"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C4113D">
        <w:rPr>
          <w:rFonts w:ascii="Times New Roman" w:hAnsi="Times New Roman" w:cs="Times New Roman"/>
          <w:sz w:val="24"/>
          <w:szCs w:val="24"/>
        </w:rPr>
        <w:t>ей</w:t>
      </w:r>
      <w:r w:rsidR="00DC4048">
        <w:rPr>
          <w:rFonts w:ascii="Times New Roman" w:hAnsi="Times New Roman" w:cs="Times New Roman"/>
          <w:sz w:val="24"/>
          <w:szCs w:val="24"/>
        </w:rPr>
        <w:t xml:space="preserve"> обновлённых стратегических документов </w:t>
      </w:r>
      <w:r w:rsidR="00C4113D">
        <w:rPr>
          <w:rFonts w:ascii="Times New Roman" w:hAnsi="Times New Roman" w:cs="Times New Roman"/>
          <w:sz w:val="24"/>
          <w:szCs w:val="24"/>
        </w:rPr>
        <w:t>появится</w:t>
      </w:r>
      <w:r w:rsidR="00DC4048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C4113D">
        <w:rPr>
          <w:rFonts w:ascii="Times New Roman" w:hAnsi="Times New Roman" w:cs="Times New Roman"/>
          <w:sz w:val="24"/>
          <w:szCs w:val="24"/>
        </w:rPr>
        <w:t>ь</w:t>
      </w:r>
      <w:r w:rsidR="00DC4048">
        <w:rPr>
          <w:rFonts w:ascii="Times New Roman" w:hAnsi="Times New Roman" w:cs="Times New Roman"/>
          <w:sz w:val="24"/>
          <w:szCs w:val="24"/>
        </w:rPr>
        <w:t xml:space="preserve"> для </w:t>
      </w:r>
      <w:r w:rsidR="00C4113D">
        <w:rPr>
          <w:rFonts w:ascii="Times New Roman" w:hAnsi="Times New Roman" w:cs="Times New Roman"/>
          <w:sz w:val="24"/>
          <w:szCs w:val="24"/>
        </w:rPr>
        <w:t>изучения</w:t>
      </w:r>
      <w:r w:rsidR="00DC4048">
        <w:rPr>
          <w:rFonts w:ascii="Times New Roman" w:hAnsi="Times New Roman" w:cs="Times New Roman"/>
          <w:sz w:val="24"/>
          <w:szCs w:val="24"/>
        </w:rPr>
        <w:t xml:space="preserve"> процесса эволюции</w:t>
      </w:r>
      <w:r w:rsidR="00C4113D">
        <w:rPr>
          <w:rFonts w:ascii="Times New Roman" w:hAnsi="Times New Roman" w:cs="Times New Roman"/>
          <w:sz w:val="24"/>
          <w:szCs w:val="24"/>
        </w:rPr>
        <w:t xml:space="preserve"> шведской политики безопасности в Арктике в </w:t>
      </w:r>
      <w:r w:rsidR="00C411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4113D" w:rsidRPr="00C4113D">
        <w:rPr>
          <w:rFonts w:ascii="Times New Roman" w:hAnsi="Times New Roman" w:cs="Times New Roman"/>
          <w:sz w:val="24"/>
          <w:szCs w:val="24"/>
        </w:rPr>
        <w:t xml:space="preserve"> </w:t>
      </w:r>
      <w:r w:rsidR="00C4113D">
        <w:rPr>
          <w:rFonts w:ascii="Times New Roman" w:hAnsi="Times New Roman" w:cs="Times New Roman"/>
          <w:sz w:val="24"/>
          <w:szCs w:val="24"/>
        </w:rPr>
        <w:t>веке с использованием результатов настоящей работы.</w:t>
      </w:r>
    </w:p>
    <w:p w14:paraId="423736BD" w14:textId="5B3BB8F7" w:rsidR="00445972" w:rsidRPr="00F32A73" w:rsidRDefault="00445972" w:rsidP="00445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33C070" w14:textId="5F6B43BE" w:rsidR="00445972" w:rsidRPr="00445972" w:rsidRDefault="00445972" w:rsidP="004459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972">
        <w:rPr>
          <w:rFonts w:ascii="Times New Roman" w:hAnsi="Times New Roman" w:cs="Times New Roman"/>
          <w:b/>
          <w:bCs/>
          <w:sz w:val="24"/>
          <w:szCs w:val="24"/>
        </w:rPr>
        <w:t>Список источников и научной литературы</w:t>
      </w:r>
    </w:p>
    <w:p w14:paraId="12460163" w14:textId="22A25D28" w:rsidR="00913658" w:rsidRPr="00913658" w:rsidRDefault="001E0B8F" w:rsidP="007811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8F">
        <w:rPr>
          <w:rFonts w:ascii="Times New Roman" w:hAnsi="Times New Roman" w:cs="Times New Roman"/>
          <w:sz w:val="24"/>
          <w:szCs w:val="24"/>
        </w:rPr>
        <w:t xml:space="preserve">Балтийский регион в новой реальности: от сотрудничества к конфликтности // Клуб «Валдай», 2023 [Электронный ресурс]. </w:t>
      </w:r>
      <w:r>
        <w:rPr>
          <w:rFonts w:ascii="Times New Roman" w:hAnsi="Times New Roman" w:cs="Times New Roman"/>
          <w:sz w:val="24"/>
          <w:szCs w:val="24"/>
        </w:rPr>
        <w:t>Режим доступа</w:t>
      </w:r>
      <w:r w:rsidRPr="001E0B8F">
        <w:rPr>
          <w:rFonts w:ascii="Times New Roman" w:hAnsi="Times New Roman" w:cs="Times New Roman"/>
          <w:sz w:val="24"/>
          <w:szCs w:val="24"/>
        </w:rPr>
        <w:t>: https://ru.valdaiclub.com/events/posts/articles/baltiyskiy-region-v-novoy-realnosti/</w:t>
      </w:r>
      <w:r>
        <w:rPr>
          <w:rFonts w:ascii="Times New Roman" w:hAnsi="Times New Roman" w:cs="Times New Roman"/>
          <w:sz w:val="24"/>
          <w:szCs w:val="24"/>
        </w:rPr>
        <w:t>, свободный</w:t>
      </w:r>
      <w:r w:rsidRPr="001E0B8F">
        <w:rPr>
          <w:rFonts w:ascii="Times New Roman" w:hAnsi="Times New Roman" w:cs="Times New Roman"/>
          <w:sz w:val="24"/>
          <w:szCs w:val="24"/>
        </w:rPr>
        <w:t xml:space="preserve"> (дата обращения: 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0B8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0B8F">
        <w:rPr>
          <w:rFonts w:ascii="Times New Roman" w:hAnsi="Times New Roman" w:cs="Times New Roman"/>
          <w:sz w:val="24"/>
          <w:szCs w:val="24"/>
        </w:rPr>
        <w:t>2024)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361BE" w14:textId="3CF18630" w:rsidR="00305D0D" w:rsidRPr="00305D0D" w:rsidRDefault="00305D0D" w:rsidP="00305D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5D0D">
        <w:rPr>
          <w:rFonts w:ascii="Times New Roman" w:hAnsi="Times New Roman" w:cs="Times New Roman"/>
          <w:sz w:val="24"/>
          <w:szCs w:val="24"/>
          <w:lang w:val="en-US"/>
        </w:rPr>
        <w:t>Edström</w:t>
      </w:r>
      <w:proofErr w:type="spellEnd"/>
      <w:r w:rsidRPr="00305D0D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305D0D">
        <w:rPr>
          <w:rFonts w:ascii="Times New Roman" w:hAnsi="Times New Roman" w:cs="Times New Roman"/>
          <w:sz w:val="24"/>
          <w:szCs w:val="24"/>
          <w:lang w:val="en-US"/>
        </w:rPr>
        <w:t>Gyllensporre</w:t>
      </w:r>
      <w:proofErr w:type="spellEnd"/>
      <w:r w:rsidRPr="00305D0D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305D0D">
        <w:rPr>
          <w:rFonts w:ascii="Times New Roman" w:hAnsi="Times New Roman" w:cs="Times New Roman"/>
          <w:sz w:val="24"/>
          <w:szCs w:val="24"/>
          <w:lang w:val="en-US"/>
        </w:rPr>
        <w:t>Westberg</w:t>
      </w:r>
      <w:proofErr w:type="spellEnd"/>
      <w:r w:rsidRPr="00305D0D">
        <w:rPr>
          <w:rFonts w:ascii="Times New Roman" w:hAnsi="Times New Roman" w:cs="Times New Roman"/>
          <w:sz w:val="24"/>
          <w:szCs w:val="24"/>
          <w:lang w:val="en-US"/>
        </w:rPr>
        <w:t xml:space="preserve"> J. Military Strategy of Small States: Responding to External Shocks of the 21st Century. – </w:t>
      </w:r>
      <w:proofErr w:type="spellStart"/>
      <w:r w:rsidRPr="00305D0D">
        <w:rPr>
          <w:rFonts w:ascii="Times New Roman" w:hAnsi="Times New Roman" w:cs="Times New Roman"/>
          <w:sz w:val="24"/>
          <w:szCs w:val="24"/>
          <w:lang w:val="en-US"/>
        </w:rPr>
        <w:t>Upplaga</w:t>
      </w:r>
      <w:proofErr w:type="spellEnd"/>
      <w:r w:rsidRPr="00305D0D">
        <w:rPr>
          <w:rFonts w:ascii="Times New Roman" w:hAnsi="Times New Roman" w:cs="Times New Roman"/>
          <w:sz w:val="24"/>
          <w:szCs w:val="24"/>
          <w:lang w:val="en-US"/>
        </w:rPr>
        <w:t xml:space="preserve"> 1. – New York: </w:t>
      </w:r>
      <w:proofErr w:type="spellStart"/>
      <w:r w:rsidRPr="00305D0D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305D0D">
        <w:rPr>
          <w:rFonts w:ascii="Times New Roman" w:hAnsi="Times New Roman" w:cs="Times New Roman"/>
          <w:sz w:val="24"/>
          <w:szCs w:val="24"/>
          <w:lang w:val="en-US"/>
        </w:rPr>
        <w:t>, 2019.</w:t>
      </w:r>
      <w:r w:rsidR="00913658" w:rsidRPr="00913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3658" w:rsidRPr="00305D0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13658" w:rsidRPr="00913658">
        <w:rPr>
          <w:rFonts w:ascii="Times New Roman" w:hAnsi="Times New Roman" w:cs="Times New Roman"/>
          <w:sz w:val="24"/>
          <w:szCs w:val="24"/>
          <w:lang w:val="en-US"/>
        </w:rPr>
        <w:t xml:space="preserve"> 203 p</w:t>
      </w:r>
      <w:r w:rsidR="009136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497C01" w14:textId="629DA00F" w:rsidR="00305D0D" w:rsidRPr="00305D0D" w:rsidRDefault="00305D0D" w:rsidP="00305D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5D0D">
        <w:rPr>
          <w:rFonts w:ascii="Times New Roman" w:hAnsi="Times New Roman" w:cs="Times New Roman"/>
          <w:sz w:val="24"/>
          <w:szCs w:val="24"/>
          <w:lang w:val="en-US"/>
        </w:rPr>
        <w:t>Walt S.M. The Origins of Alliances. – Ithaca: Cornell University Press, 1987.</w:t>
      </w:r>
    </w:p>
    <w:p w14:paraId="4427253A" w14:textId="1566887E" w:rsidR="00305D0D" w:rsidRPr="00305D0D" w:rsidRDefault="00305D0D" w:rsidP="00305D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5D0D">
        <w:rPr>
          <w:rFonts w:ascii="Times New Roman" w:hAnsi="Times New Roman" w:cs="Times New Roman"/>
          <w:sz w:val="24"/>
          <w:szCs w:val="24"/>
          <w:lang w:val="en-US"/>
        </w:rPr>
        <w:t>Walt S.M. The enduring relevance of the realist tradition. – New York: W.W. Norton Company, 2002.</w:t>
      </w:r>
    </w:p>
    <w:p w14:paraId="2CCC0D5E" w14:textId="6C918FFD" w:rsidR="00305D0D" w:rsidRPr="007E2816" w:rsidRDefault="00305D0D" w:rsidP="007D0A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Försvarsmakten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Militärstrategisk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doktrin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2022. – Stockholm: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Försvarsmakten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>, 2022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7D0ABA" w:rsidRPr="007D0ABA">
        <w:rPr>
          <w:rFonts w:ascii="Times New Roman" w:hAnsi="Times New Roman" w:cs="Times New Roman"/>
          <w:sz w:val="24"/>
          <w:szCs w:val="24"/>
        </w:rPr>
        <w:t>Электронный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ABA" w:rsidRPr="007D0ABA">
        <w:rPr>
          <w:rFonts w:ascii="Times New Roman" w:hAnsi="Times New Roman" w:cs="Times New Roman"/>
          <w:sz w:val="24"/>
          <w:szCs w:val="24"/>
        </w:rPr>
        <w:t>ресурс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Режим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доступа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: https://www.forsvarsmakten.se/sv/om-forsvarsmakten/dokument/doktrin/, </w:t>
      </w:r>
      <w:r>
        <w:rPr>
          <w:rFonts w:ascii="Times New Roman" w:hAnsi="Times New Roman" w:cs="Times New Roman"/>
          <w:sz w:val="24"/>
          <w:szCs w:val="24"/>
        </w:rPr>
        <w:t>свободный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05D0D">
        <w:rPr>
          <w:rFonts w:ascii="Times New Roman" w:hAnsi="Times New Roman" w:cs="Times New Roman"/>
          <w:sz w:val="24"/>
          <w:szCs w:val="24"/>
        </w:rPr>
        <w:t>дата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</w:rPr>
        <w:t>обращения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>: 28.02.2025).</w:t>
      </w:r>
    </w:p>
    <w:p w14:paraId="2B29AD2F" w14:textId="1B1EC20B" w:rsidR="00305D0D" w:rsidRPr="007E2816" w:rsidRDefault="00305D0D" w:rsidP="007D0A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Regeringskansliet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Proposition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Totalförsvar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2020/21:30: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Totalförsvaret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2021–2025. – Stockholm: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Regeringskansliet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>, 2020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7D0ABA" w:rsidRPr="007D0ABA">
        <w:rPr>
          <w:rFonts w:ascii="Times New Roman" w:hAnsi="Times New Roman" w:cs="Times New Roman"/>
          <w:sz w:val="24"/>
          <w:szCs w:val="24"/>
        </w:rPr>
        <w:t>Электронный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ABA" w:rsidRPr="007D0ABA">
        <w:rPr>
          <w:rFonts w:ascii="Times New Roman" w:hAnsi="Times New Roman" w:cs="Times New Roman"/>
          <w:sz w:val="24"/>
          <w:szCs w:val="24"/>
        </w:rPr>
        <w:t>ресурс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Режим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доступа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: https://www.regeringen.se/rattsliga-dokument/proposition/2020/10/prop.-20202130, </w:t>
      </w:r>
      <w:r>
        <w:rPr>
          <w:rFonts w:ascii="Times New Roman" w:hAnsi="Times New Roman" w:cs="Times New Roman"/>
          <w:sz w:val="24"/>
          <w:szCs w:val="24"/>
        </w:rPr>
        <w:t>свободный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05D0D">
        <w:rPr>
          <w:rFonts w:ascii="Times New Roman" w:hAnsi="Times New Roman" w:cs="Times New Roman"/>
          <w:sz w:val="24"/>
          <w:szCs w:val="24"/>
        </w:rPr>
        <w:t>дата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</w:rPr>
        <w:t>обращения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>: 28.02.2025).</w:t>
      </w:r>
    </w:p>
    <w:p w14:paraId="0FAFA095" w14:textId="306E82D6" w:rsidR="002720BD" w:rsidRPr="007E2816" w:rsidRDefault="00305D0D" w:rsidP="007D0ABA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Regeringskansliet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Sveriges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för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arktiska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regionen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– Stockholm: </w:t>
      </w:r>
      <w:proofErr w:type="spellStart"/>
      <w:r w:rsidRPr="007E2816">
        <w:rPr>
          <w:rFonts w:ascii="Times New Roman" w:hAnsi="Times New Roman" w:cs="Times New Roman"/>
          <w:sz w:val="24"/>
          <w:szCs w:val="24"/>
          <w:lang w:val="en-US"/>
        </w:rPr>
        <w:t>Regeringskansliet</w:t>
      </w:r>
      <w:proofErr w:type="spellEnd"/>
      <w:r w:rsidRPr="007E2816">
        <w:rPr>
          <w:rFonts w:ascii="Times New Roman" w:hAnsi="Times New Roman" w:cs="Times New Roman"/>
          <w:sz w:val="24"/>
          <w:szCs w:val="24"/>
          <w:lang w:val="en-US"/>
        </w:rPr>
        <w:t>, 2020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7D0ABA" w:rsidRPr="007D0ABA">
        <w:rPr>
          <w:rFonts w:ascii="Times New Roman" w:hAnsi="Times New Roman" w:cs="Times New Roman"/>
          <w:sz w:val="24"/>
          <w:szCs w:val="24"/>
        </w:rPr>
        <w:t>Электронный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ABA" w:rsidRPr="007D0ABA">
        <w:rPr>
          <w:rFonts w:ascii="Times New Roman" w:hAnsi="Times New Roman" w:cs="Times New Roman"/>
          <w:sz w:val="24"/>
          <w:szCs w:val="24"/>
        </w:rPr>
        <w:t>ресурс</w:t>
      </w:r>
      <w:r w:rsidR="007D0ABA" w:rsidRPr="007E281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Режим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  <w:lang w:val="sv-SE"/>
        </w:rPr>
        <w:t>доступа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: https://www.regeringen.se/contentassets/667c519d7b8042e9bfe4e5f5d0a13255/sveriges-strategi-for-den-arktiska-regionen-2020/, </w:t>
      </w:r>
      <w:r>
        <w:rPr>
          <w:rFonts w:ascii="Times New Roman" w:hAnsi="Times New Roman" w:cs="Times New Roman"/>
          <w:sz w:val="24"/>
          <w:szCs w:val="24"/>
        </w:rPr>
        <w:t>свободный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05D0D">
        <w:rPr>
          <w:rFonts w:ascii="Times New Roman" w:hAnsi="Times New Roman" w:cs="Times New Roman"/>
          <w:sz w:val="24"/>
          <w:szCs w:val="24"/>
        </w:rPr>
        <w:t>дата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D0D">
        <w:rPr>
          <w:rFonts w:ascii="Times New Roman" w:hAnsi="Times New Roman" w:cs="Times New Roman"/>
          <w:sz w:val="24"/>
          <w:szCs w:val="24"/>
        </w:rPr>
        <w:t>обращения</w:t>
      </w:r>
      <w:r w:rsidRPr="007E2816">
        <w:rPr>
          <w:rFonts w:ascii="Times New Roman" w:hAnsi="Times New Roman" w:cs="Times New Roman"/>
          <w:sz w:val="24"/>
          <w:szCs w:val="24"/>
          <w:lang w:val="en-US"/>
        </w:rPr>
        <w:t>: 28.02.2025)</w:t>
      </w:r>
    </w:p>
    <w:sectPr w:rsidR="002720BD" w:rsidRPr="007E2816" w:rsidSect="00935E7A">
      <w:pgSz w:w="11906" w:h="16838"/>
      <w:pgMar w:top="170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76520" w14:textId="77777777" w:rsidR="006672CC" w:rsidRDefault="006672CC" w:rsidP="008A4790">
      <w:pPr>
        <w:spacing w:after="0" w:line="240" w:lineRule="auto"/>
      </w:pPr>
      <w:r>
        <w:separator/>
      </w:r>
    </w:p>
  </w:endnote>
  <w:endnote w:type="continuationSeparator" w:id="0">
    <w:p w14:paraId="15F872D1" w14:textId="77777777" w:rsidR="006672CC" w:rsidRDefault="006672CC" w:rsidP="008A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8D05" w14:textId="77777777" w:rsidR="006672CC" w:rsidRDefault="006672CC" w:rsidP="008A4790">
      <w:pPr>
        <w:spacing w:after="0" w:line="240" w:lineRule="auto"/>
      </w:pPr>
      <w:r>
        <w:separator/>
      </w:r>
    </w:p>
  </w:footnote>
  <w:footnote w:type="continuationSeparator" w:id="0">
    <w:p w14:paraId="7682C0F1" w14:textId="77777777" w:rsidR="006672CC" w:rsidRDefault="006672CC" w:rsidP="008A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0"/>
    <w:multiLevelType w:val="hybridMultilevel"/>
    <w:tmpl w:val="67EA0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935999"/>
    <w:multiLevelType w:val="hybridMultilevel"/>
    <w:tmpl w:val="18E20C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54C7B"/>
    <w:multiLevelType w:val="hybridMultilevel"/>
    <w:tmpl w:val="91865360"/>
    <w:lvl w:ilvl="0" w:tplc="B02E5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0269A3"/>
    <w:multiLevelType w:val="hybridMultilevel"/>
    <w:tmpl w:val="C8DC3EC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B71F4A"/>
    <w:multiLevelType w:val="hybridMultilevel"/>
    <w:tmpl w:val="24764A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6407D"/>
    <w:multiLevelType w:val="hybridMultilevel"/>
    <w:tmpl w:val="6450E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7A"/>
    <w:rsid w:val="0003091F"/>
    <w:rsid w:val="000A7C9E"/>
    <w:rsid w:val="00100769"/>
    <w:rsid w:val="00115B5B"/>
    <w:rsid w:val="00161815"/>
    <w:rsid w:val="001B3042"/>
    <w:rsid w:val="001E0B8F"/>
    <w:rsid w:val="001E2009"/>
    <w:rsid w:val="00204A12"/>
    <w:rsid w:val="002720BD"/>
    <w:rsid w:val="002C1ECF"/>
    <w:rsid w:val="002C7199"/>
    <w:rsid w:val="002D1FD0"/>
    <w:rsid w:val="00305D0D"/>
    <w:rsid w:val="00332104"/>
    <w:rsid w:val="00360111"/>
    <w:rsid w:val="003D47C0"/>
    <w:rsid w:val="003D51A0"/>
    <w:rsid w:val="00430C3C"/>
    <w:rsid w:val="00432CAF"/>
    <w:rsid w:val="004357FE"/>
    <w:rsid w:val="00445972"/>
    <w:rsid w:val="00456693"/>
    <w:rsid w:val="00473356"/>
    <w:rsid w:val="004A3976"/>
    <w:rsid w:val="004A7E00"/>
    <w:rsid w:val="00502AAE"/>
    <w:rsid w:val="00562095"/>
    <w:rsid w:val="005725EC"/>
    <w:rsid w:val="00572942"/>
    <w:rsid w:val="005769D7"/>
    <w:rsid w:val="005C3A5B"/>
    <w:rsid w:val="005D69CE"/>
    <w:rsid w:val="005F736C"/>
    <w:rsid w:val="00634DE3"/>
    <w:rsid w:val="006672CC"/>
    <w:rsid w:val="00667303"/>
    <w:rsid w:val="00675433"/>
    <w:rsid w:val="006B46CB"/>
    <w:rsid w:val="006E390B"/>
    <w:rsid w:val="006E4D34"/>
    <w:rsid w:val="00700708"/>
    <w:rsid w:val="00722341"/>
    <w:rsid w:val="00735B7A"/>
    <w:rsid w:val="00741779"/>
    <w:rsid w:val="00743D51"/>
    <w:rsid w:val="007562D1"/>
    <w:rsid w:val="0076321A"/>
    <w:rsid w:val="0078054D"/>
    <w:rsid w:val="00781130"/>
    <w:rsid w:val="0079604D"/>
    <w:rsid w:val="007A7BB8"/>
    <w:rsid w:val="007C0F88"/>
    <w:rsid w:val="007C5B47"/>
    <w:rsid w:val="007D0ABA"/>
    <w:rsid w:val="007E2816"/>
    <w:rsid w:val="007F7793"/>
    <w:rsid w:val="008225D2"/>
    <w:rsid w:val="00827E7A"/>
    <w:rsid w:val="0089697B"/>
    <w:rsid w:val="008A4790"/>
    <w:rsid w:val="008B0988"/>
    <w:rsid w:val="008C5A26"/>
    <w:rsid w:val="00913658"/>
    <w:rsid w:val="00935E7A"/>
    <w:rsid w:val="00950901"/>
    <w:rsid w:val="0098627E"/>
    <w:rsid w:val="009A557F"/>
    <w:rsid w:val="009B3624"/>
    <w:rsid w:val="009B7AC0"/>
    <w:rsid w:val="00A026CF"/>
    <w:rsid w:val="00A639C1"/>
    <w:rsid w:val="00A948DA"/>
    <w:rsid w:val="00AD1F65"/>
    <w:rsid w:val="00B01DA5"/>
    <w:rsid w:val="00B03140"/>
    <w:rsid w:val="00B5264D"/>
    <w:rsid w:val="00BC2992"/>
    <w:rsid w:val="00BC79F6"/>
    <w:rsid w:val="00C11DC5"/>
    <w:rsid w:val="00C30C2F"/>
    <w:rsid w:val="00C4113D"/>
    <w:rsid w:val="00C425B5"/>
    <w:rsid w:val="00C91ABD"/>
    <w:rsid w:val="00C926B3"/>
    <w:rsid w:val="00CA0CC3"/>
    <w:rsid w:val="00CA0D2C"/>
    <w:rsid w:val="00CC0BDF"/>
    <w:rsid w:val="00D01DD4"/>
    <w:rsid w:val="00D20E82"/>
    <w:rsid w:val="00D41125"/>
    <w:rsid w:val="00DB1742"/>
    <w:rsid w:val="00DB63EF"/>
    <w:rsid w:val="00DC4048"/>
    <w:rsid w:val="00DC7211"/>
    <w:rsid w:val="00DD1201"/>
    <w:rsid w:val="00DE1477"/>
    <w:rsid w:val="00E971B3"/>
    <w:rsid w:val="00ED4674"/>
    <w:rsid w:val="00EF1D36"/>
    <w:rsid w:val="00F060A8"/>
    <w:rsid w:val="00F06DBF"/>
    <w:rsid w:val="00F12534"/>
    <w:rsid w:val="00F32A73"/>
    <w:rsid w:val="00F4177B"/>
    <w:rsid w:val="00F47C8E"/>
    <w:rsid w:val="00F6186F"/>
    <w:rsid w:val="00FA72AA"/>
    <w:rsid w:val="00FB3D44"/>
    <w:rsid w:val="00FB60A3"/>
    <w:rsid w:val="00FC795B"/>
    <w:rsid w:val="00FD499F"/>
    <w:rsid w:val="00FD6F84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1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1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90"/>
  </w:style>
  <w:style w:type="paragraph" w:styleId="Footer">
    <w:name w:val="footer"/>
    <w:basedOn w:val="Normal"/>
    <w:link w:val="FooterChar"/>
    <w:uiPriority w:val="99"/>
    <w:unhideWhenUsed/>
    <w:rsid w:val="008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1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1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90"/>
  </w:style>
  <w:style w:type="paragraph" w:styleId="Footer">
    <w:name w:val="footer"/>
    <w:basedOn w:val="Normal"/>
    <w:link w:val="FooterChar"/>
    <w:uiPriority w:val="99"/>
    <w:unhideWhenUsed/>
    <w:rsid w:val="008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f0eb10-8c40-4593-bc09-91e6360847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48A84D8A01614CBB6A7109570C8136" ma:contentTypeVersion="12" ma:contentTypeDescription="Создание документа." ma:contentTypeScope="" ma:versionID="c8f263f0d243133e33c26441e587328d">
  <xsd:schema xmlns:xsd="http://www.w3.org/2001/XMLSchema" xmlns:xs="http://www.w3.org/2001/XMLSchema" xmlns:p="http://schemas.microsoft.com/office/2006/metadata/properties" xmlns:ns3="d8a27924-3324-43ff-a2f7-79396b30ff28" xmlns:ns4="0af0eb10-8c40-4593-bc09-91e6360847bc" targetNamespace="http://schemas.microsoft.com/office/2006/metadata/properties" ma:root="true" ma:fieldsID="866ee883ecfc0ca83c3099836249b443" ns3:_="" ns4:_="">
    <xsd:import namespace="d8a27924-3324-43ff-a2f7-79396b30ff28"/>
    <xsd:import namespace="0af0eb10-8c40-4593-bc09-91e636084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7924-3324-43ff-a2f7-79396b30ff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eb10-8c40-4593-bc09-91e636084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D0FD9-53EB-44CB-852D-4A018DFA3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2DB19-0CD0-4447-BB32-97E8609333C1}">
  <ds:schemaRefs>
    <ds:schemaRef ds:uri="http://schemas.microsoft.com/office/2006/metadata/properties"/>
    <ds:schemaRef ds:uri="http://schemas.microsoft.com/office/infopath/2007/PartnerControls"/>
    <ds:schemaRef ds:uri="0af0eb10-8c40-4593-bc09-91e6360847bc"/>
  </ds:schemaRefs>
</ds:datastoreItem>
</file>

<file path=customXml/itemProps3.xml><?xml version="1.0" encoding="utf-8"?>
<ds:datastoreItem xmlns:ds="http://schemas.openxmlformats.org/officeDocument/2006/customXml" ds:itemID="{D24BBFAB-955D-457F-8C48-94842EF8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7924-3324-43ff-a2f7-79396b30ff28"/>
    <ds:schemaRef ds:uri="0af0eb10-8c40-4593-bc09-91e636084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9</Pages>
  <Words>3124</Words>
  <Characters>17811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 Максим Леонидович</dc:creator>
  <cp:keywords/>
  <dc:description/>
  <cp:lastModifiedBy>iwillburnfirst 0803</cp:lastModifiedBy>
  <cp:revision>55</cp:revision>
  <cp:lastPrinted>2025-02-24T13:12:00Z</cp:lastPrinted>
  <dcterms:created xsi:type="dcterms:W3CDTF">2025-02-24T13:13:00Z</dcterms:created>
  <dcterms:modified xsi:type="dcterms:W3CDTF">2025-03-03T21:43:00Z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0x0101009348A84D8A01614CBB6A7109570C8136</vt:lpwstr>
  </property>
</Properties>
</file>