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50107" w:rsidRDefault="00E11BC6">
      <w:pPr>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b/>
          <w:sz w:val="28"/>
          <w:szCs w:val="28"/>
        </w:rPr>
        <w:t>Гунина Анастасия Алексеевна</w:t>
      </w:r>
      <w:r>
        <w:rPr>
          <w:rFonts w:ascii="Times New Roman" w:eastAsia="Times New Roman" w:hAnsi="Times New Roman" w:cs="Times New Roman"/>
          <w:b/>
          <w:sz w:val="28"/>
          <w:szCs w:val="28"/>
        </w:rPr>
        <w:br/>
      </w:r>
      <w:r>
        <w:rPr>
          <w:rFonts w:ascii="Times New Roman" w:eastAsia="Times New Roman" w:hAnsi="Times New Roman" w:cs="Times New Roman"/>
          <w:i/>
          <w:sz w:val="28"/>
          <w:szCs w:val="28"/>
        </w:rPr>
        <w:t xml:space="preserve">Студентка 3 курса факультета политологии, </w:t>
      </w:r>
      <w:r>
        <w:rPr>
          <w:rFonts w:ascii="Times New Roman" w:eastAsia="Times New Roman" w:hAnsi="Times New Roman" w:cs="Times New Roman"/>
          <w:i/>
          <w:sz w:val="28"/>
          <w:szCs w:val="28"/>
        </w:rPr>
        <w:br/>
        <w:t>Санкт-Петербургский государственный университет</w:t>
      </w:r>
    </w:p>
    <w:p w14:paraId="00000002" w14:textId="77777777" w:rsidR="00C50107" w:rsidRDefault="00E11BC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Чат-боты, </w:t>
      </w:r>
      <w:proofErr w:type="spellStart"/>
      <w:r>
        <w:rPr>
          <w:rFonts w:ascii="Times New Roman" w:eastAsia="Times New Roman" w:hAnsi="Times New Roman" w:cs="Times New Roman"/>
          <w:b/>
          <w:sz w:val="28"/>
          <w:szCs w:val="28"/>
        </w:rPr>
        <w:t>таргетинг</w:t>
      </w:r>
      <w:proofErr w:type="spellEnd"/>
      <w:r>
        <w:rPr>
          <w:rFonts w:ascii="Times New Roman" w:eastAsia="Times New Roman" w:hAnsi="Times New Roman" w:cs="Times New Roman"/>
          <w:b/>
          <w:sz w:val="28"/>
          <w:szCs w:val="28"/>
        </w:rPr>
        <w:t xml:space="preserve"> и </w:t>
      </w:r>
      <w:proofErr w:type="spellStart"/>
      <w:r>
        <w:rPr>
          <w:rFonts w:ascii="Times New Roman" w:eastAsia="Times New Roman" w:hAnsi="Times New Roman" w:cs="Times New Roman"/>
          <w:b/>
          <w:sz w:val="28"/>
          <w:szCs w:val="28"/>
        </w:rPr>
        <w:t>deepfake</w:t>
      </w:r>
      <w:proofErr w:type="spellEnd"/>
      <w:r>
        <w:rPr>
          <w:rFonts w:ascii="Times New Roman" w:eastAsia="Times New Roman" w:hAnsi="Times New Roman" w:cs="Times New Roman"/>
          <w:b/>
          <w:sz w:val="28"/>
          <w:szCs w:val="28"/>
        </w:rPr>
        <w:t xml:space="preserve">: как современные технологии формируют </w:t>
      </w:r>
      <w:bookmarkStart w:id="0" w:name="_GoBack"/>
      <w:bookmarkEnd w:id="0"/>
      <w:r>
        <w:rPr>
          <w:rFonts w:ascii="Times New Roman" w:eastAsia="Times New Roman" w:hAnsi="Times New Roman" w:cs="Times New Roman"/>
          <w:b/>
          <w:sz w:val="28"/>
          <w:szCs w:val="28"/>
        </w:rPr>
        <w:t>новый ландшафт избирательного процесса</w:t>
      </w:r>
    </w:p>
    <w:p w14:paraId="00000003" w14:textId="77777777" w:rsidR="00C50107" w:rsidRDefault="00E11BC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Аннотация. </w:t>
      </w:r>
      <w:r>
        <w:rPr>
          <w:rFonts w:ascii="Times New Roman" w:eastAsia="Times New Roman" w:hAnsi="Times New Roman" w:cs="Times New Roman"/>
          <w:sz w:val="28"/>
          <w:szCs w:val="28"/>
        </w:rPr>
        <w:t xml:space="preserve">В статье рассматривается роль современных технологий в рамках проведения избирательных кампаний. Особое внимание уделяется разнообразию и проблематике применяемых политических технологий, а также принципиальному различию механизмов </w:t>
      </w:r>
      <w:proofErr w:type="spellStart"/>
      <w:r>
        <w:rPr>
          <w:rFonts w:ascii="Times New Roman" w:eastAsia="Times New Roman" w:hAnsi="Times New Roman" w:cs="Times New Roman"/>
          <w:sz w:val="28"/>
          <w:szCs w:val="28"/>
        </w:rPr>
        <w:t>таргетинга</w:t>
      </w:r>
      <w:proofErr w:type="spellEnd"/>
      <w:r>
        <w:rPr>
          <w:rFonts w:ascii="Times New Roman" w:eastAsia="Times New Roman" w:hAnsi="Times New Roman" w:cs="Times New Roman"/>
          <w:sz w:val="28"/>
          <w:szCs w:val="28"/>
        </w:rPr>
        <w:t xml:space="preserve"> и чат-ботов о</w:t>
      </w:r>
      <w:r>
        <w:rPr>
          <w:rFonts w:ascii="Times New Roman" w:eastAsia="Times New Roman" w:hAnsi="Times New Roman" w:cs="Times New Roman"/>
          <w:sz w:val="28"/>
          <w:szCs w:val="28"/>
        </w:rPr>
        <w:t xml:space="preserve">т использования </w:t>
      </w:r>
      <w:proofErr w:type="spellStart"/>
      <w:r>
        <w:rPr>
          <w:rFonts w:ascii="Times New Roman" w:eastAsia="Times New Roman" w:hAnsi="Times New Roman" w:cs="Times New Roman"/>
          <w:sz w:val="28"/>
          <w:szCs w:val="28"/>
        </w:rPr>
        <w:t>deepfake</w:t>
      </w:r>
      <w:proofErr w:type="spellEnd"/>
      <w:r>
        <w:rPr>
          <w:rFonts w:ascii="Times New Roman" w:eastAsia="Times New Roman" w:hAnsi="Times New Roman" w:cs="Times New Roman"/>
          <w:sz w:val="28"/>
          <w:szCs w:val="28"/>
        </w:rPr>
        <w:t xml:space="preserve"> контента на примере рассмотрения электоральных процессов в Индии, США и Индонезии в 2024 году. Уточняется, что формирование нового ландшафта электорального процесса в 2024 году коррелирует с количеством проведенных выборов в мирово</w:t>
      </w:r>
      <w:r>
        <w:rPr>
          <w:rFonts w:ascii="Times New Roman" w:eastAsia="Times New Roman" w:hAnsi="Times New Roman" w:cs="Times New Roman"/>
          <w:sz w:val="28"/>
          <w:szCs w:val="28"/>
        </w:rPr>
        <w:t>м масштабе за данный период. Делается заключение, что современные технологии являются прямым продолжением ранее используемых процедур фальсификации контента и нечестных методов борьбы за голоса избирателей. Возросшая роль применения новых технологий в изби</w:t>
      </w:r>
      <w:r>
        <w:rPr>
          <w:rFonts w:ascii="Times New Roman" w:eastAsia="Times New Roman" w:hAnsi="Times New Roman" w:cs="Times New Roman"/>
          <w:sz w:val="28"/>
          <w:szCs w:val="28"/>
        </w:rPr>
        <w:t xml:space="preserve">рательном процессе не ведет к его полной трансформации: происходит непосредственное видоизменение каналов связи политического деятеля с электоратом, снижается порог входа в конкурентную электронную-среду для новых политиков, заинтересованных в аккумуляции </w:t>
      </w:r>
      <w:r>
        <w:rPr>
          <w:rFonts w:ascii="Times New Roman" w:eastAsia="Times New Roman" w:hAnsi="Times New Roman" w:cs="Times New Roman"/>
          <w:sz w:val="28"/>
          <w:szCs w:val="28"/>
        </w:rPr>
        <w:t>голосов избирателей, вместе с повышением общего уровня недоверия электората к использованию новых технологий в рамках электорального процесса.</w:t>
      </w:r>
    </w:p>
    <w:p w14:paraId="00000004" w14:textId="77777777" w:rsidR="00C50107" w:rsidRDefault="00E11BC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Ключевые слова: </w:t>
      </w:r>
      <w:r>
        <w:rPr>
          <w:rFonts w:ascii="Times New Roman" w:eastAsia="Times New Roman" w:hAnsi="Times New Roman" w:cs="Times New Roman"/>
          <w:sz w:val="28"/>
          <w:szCs w:val="28"/>
        </w:rPr>
        <w:t xml:space="preserve">Чат-боты, </w:t>
      </w:r>
      <w:proofErr w:type="spellStart"/>
      <w:r>
        <w:rPr>
          <w:rFonts w:ascii="Times New Roman" w:eastAsia="Times New Roman" w:hAnsi="Times New Roman" w:cs="Times New Roman"/>
          <w:sz w:val="28"/>
          <w:szCs w:val="28"/>
        </w:rPr>
        <w:t>таргетинг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deepfake</w:t>
      </w:r>
      <w:proofErr w:type="spellEnd"/>
      <w:r>
        <w:rPr>
          <w:rFonts w:ascii="Times New Roman" w:eastAsia="Times New Roman" w:hAnsi="Times New Roman" w:cs="Times New Roman"/>
          <w:sz w:val="28"/>
          <w:szCs w:val="28"/>
        </w:rPr>
        <w:t xml:space="preserve"> контент, избирательный процесс, современные технологии, нечестная б</w:t>
      </w:r>
      <w:r>
        <w:rPr>
          <w:rFonts w:ascii="Times New Roman" w:eastAsia="Times New Roman" w:hAnsi="Times New Roman" w:cs="Times New Roman"/>
          <w:sz w:val="28"/>
          <w:szCs w:val="28"/>
        </w:rPr>
        <w:t>орьба кандидатов.</w:t>
      </w:r>
    </w:p>
    <w:p w14:paraId="00000005" w14:textId="77777777" w:rsidR="00C50107" w:rsidRPr="00E11BC6" w:rsidRDefault="00E11BC6">
      <w:pPr>
        <w:spacing w:after="0" w:line="360" w:lineRule="auto"/>
        <w:ind w:firstLine="709"/>
        <w:jc w:val="both"/>
        <w:rPr>
          <w:rFonts w:ascii="Times New Roman" w:eastAsia="Times New Roman" w:hAnsi="Times New Roman" w:cs="Times New Roman"/>
          <w:sz w:val="28"/>
          <w:szCs w:val="28"/>
          <w:lang w:val="en-US"/>
        </w:rPr>
      </w:pPr>
      <w:r w:rsidRPr="00E11BC6">
        <w:rPr>
          <w:rFonts w:ascii="Times New Roman" w:eastAsia="Times New Roman" w:hAnsi="Times New Roman" w:cs="Times New Roman"/>
          <w:b/>
          <w:sz w:val="28"/>
          <w:szCs w:val="28"/>
          <w:lang w:val="en-US"/>
        </w:rPr>
        <w:t xml:space="preserve">Summary. </w:t>
      </w:r>
      <w:r w:rsidRPr="00E11BC6">
        <w:rPr>
          <w:rFonts w:ascii="Times New Roman" w:eastAsia="Times New Roman" w:hAnsi="Times New Roman" w:cs="Times New Roman"/>
          <w:sz w:val="28"/>
          <w:szCs w:val="28"/>
          <w:lang w:val="en-US"/>
        </w:rPr>
        <w:t>The article examines the role of modern technologies in the context of election campaigns. Particular attention is paid to the diversity and problems of the applied political technologies, as well as the fundamental difference be</w:t>
      </w:r>
      <w:r w:rsidRPr="00E11BC6">
        <w:rPr>
          <w:rFonts w:ascii="Times New Roman" w:eastAsia="Times New Roman" w:hAnsi="Times New Roman" w:cs="Times New Roman"/>
          <w:sz w:val="28"/>
          <w:szCs w:val="28"/>
          <w:lang w:val="en-US"/>
        </w:rPr>
        <w:t xml:space="preserve">tween targeting mechanisms and chatbots from the use of deepfake content using the example of electoral processes in India, the USA and Indonesia in 2024. It is specified that the </w:t>
      </w:r>
      <w:r w:rsidRPr="00E11BC6">
        <w:rPr>
          <w:rFonts w:ascii="Times New Roman" w:eastAsia="Times New Roman" w:hAnsi="Times New Roman" w:cs="Times New Roman"/>
          <w:sz w:val="28"/>
          <w:szCs w:val="28"/>
          <w:lang w:val="en-US"/>
        </w:rPr>
        <w:lastRenderedPageBreak/>
        <w:t>formation of a new landscape of the electoral process in 2024 correlates wit</w:t>
      </w:r>
      <w:r w:rsidRPr="00E11BC6">
        <w:rPr>
          <w:rFonts w:ascii="Times New Roman" w:eastAsia="Times New Roman" w:hAnsi="Times New Roman" w:cs="Times New Roman"/>
          <w:sz w:val="28"/>
          <w:szCs w:val="28"/>
          <w:lang w:val="en-US"/>
        </w:rPr>
        <w:t>h the number of elections held globally during this period. It is concluded that modern technologies are a direct continuation of previously used procedures for falsifying content and dishonest methods of fighting for elective body' votes. The increased ro</w:t>
      </w:r>
      <w:r w:rsidRPr="00E11BC6">
        <w:rPr>
          <w:rFonts w:ascii="Times New Roman" w:eastAsia="Times New Roman" w:hAnsi="Times New Roman" w:cs="Times New Roman"/>
          <w:sz w:val="28"/>
          <w:szCs w:val="28"/>
          <w:lang w:val="en-US"/>
        </w:rPr>
        <w:t>le of the use of new technologies in the electoral process does not lead to its complete transformation: there is a direct modification of the communication channels for a politician with the electorate. The threshold for entering the competitive electroni</w:t>
      </w:r>
      <w:r w:rsidRPr="00E11BC6">
        <w:rPr>
          <w:rFonts w:ascii="Times New Roman" w:eastAsia="Times New Roman" w:hAnsi="Times New Roman" w:cs="Times New Roman"/>
          <w:sz w:val="28"/>
          <w:szCs w:val="28"/>
          <w:lang w:val="en-US"/>
        </w:rPr>
        <w:t>c environment for new politicians interested in accumulating elective body' votes is reduced, along with an increase in the general level of distrust of the electorate in the use of new technologies in the electoral process.</w:t>
      </w:r>
    </w:p>
    <w:p w14:paraId="00000006" w14:textId="77777777" w:rsidR="00C50107" w:rsidRPr="00E11BC6" w:rsidRDefault="00E11BC6">
      <w:pPr>
        <w:spacing w:after="280" w:line="360" w:lineRule="auto"/>
        <w:ind w:firstLine="709"/>
        <w:jc w:val="both"/>
        <w:rPr>
          <w:rFonts w:ascii="Times New Roman" w:eastAsia="Times New Roman" w:hAnsi="Times New Roman" w:cs="Times New Roman"/>
          <w:sz w:val="28"/>
          <w:szCs w:val="28"/>
          <w:lang w:val="en-US"/>
        </w:rPr>
      </w:pPr>
      <w:r w:rsidRPr="00E11BC6">
        <w:rPr>
          <w:rFonts w:ascii="Times New Roman" w:eastAsia="Times New Roman" w:hAnsi="Times New Roman" w:cs="Times New Roman"/>
          <w:b/>
          <w:sz w:val="28"/>
          <w:szCs w:val="28"/>
          <w:lang w:val="en-US"/>
        </w:rPr>
        <w:t xml:space="preserve">Keywords: </w:t>
      </w:r>
      <w:r w:rsidRPr="00E11BC6">
        <w:rPr>
          <w:rFonts w:ascii="Times New Roman" w:eastAsia="Times New Roman" w:hAnsi="Times New Roman" w:cs="Times New Roman"/>
          <w:sz w:val="28"/>
          <w:szCs w:val="28"/>
          <w:lang w:val="en-US"/>
        </w:rPr>
        <w:t xml:space="preserve">Chatbots, targeting, </w:t>
      </w:r>
      <w:r w:rsidRPr="00E11BC6">
        <w:rPr>
          <w:rFonts w:ascii="Times New Roman" w:eastAsia="Times New Roman" w:hAnsi="Times New Roman" w:cs="Times New Roman"/>
          <w:sz w:val="28"/>
          <w:szCs w:val="28"/>
          <w:lang w:val="en-US"/>
        </w:rPr>
        <w:t>deepfake content, electoral process, modern technologies, unfair contestation between candidates.</w:t>
      </w:r>
    </w:p>
    <w:p w14:paraId="00000007" w14:textId="77777777" w:rsidR="00C50107" w:rsidRDefault="00E11BC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электоральных процессов в 2024 году позволяет говорить о данном периоде как о годе глобальных выборов. Такие современные технологии, как </w:t>
      </w:r>
      <w:proofErr w:type="spellStart"/>
      <w:r>
        <w:rPr>
          <w:rFonts w:ascii="Times New Roman" w:eastAsia="Times New Roman" w:hAnsi="Times New Roman" w:cs="Times New Roman"/>
          <w:sz w:val="28"/>
          <w:szCs w:val="28"/>
        </w:rPr>
        <w:t>таргетинг</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чат-боты и распространение </w:t>
      </w:r>
      <w:proofErr w:type="spellStart"/>
      <w:r>
        <w:rPr>
          <w:rFonts w:ascii="Times New Roman" w:eastAsia="Times New Roman" w:hAnsi="Times New Roman" w:cs="Times New Roman"/>
          <w:sz w:val="28"/>
          <w:szCs w:val="28"/>
        </w:rPr>
        <w:t>deepfake</w:t>
      </w:r>
      <w:proofErr w:type="spellEnd"/>
      <w:r>
        <w:rPr>
          <w:rFonts w:ascii="Times New Roman" w:eastAsia="Times New Roman" w:hAnsi="Times New Roman" w:cs="Times New Roman"/>
          <w:sz w:val="28"/>
          <w:szCs w:val="28"/>
        </w:rPr>
        <w:t xml:space="preserve"> контента были задействованы в большинстве стран в контексте избирательных процессов. </w:t>
      </w:r>
    </w:p>
    <w:p w14:paraId="00000008" w14:textId="77777777" w:rsidR="00C50107" w:rsidRDefault="00E11BC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Новые технологии действительно преобразовали избирательный процесс, в первую очередь, с точки зрения используемого инструментария: ес</w:t>
      </w:r>
      <w:r>
        <w:rPr>
          <w:rFonts w:ascii="Times New Roman" w:eastAsia="Times New Roman" w:hAnsi="Times New Roman" w:cs="Times New Roman"/>
          <w:sz w:val="28"/>
          <w:szCs w:val="28"/>
        </w:rPr>
        <w:t xml:space="preserve">ли раньше в США и других странах в основном использовались технологии </w:t>
      </w:r>
      <w:proofErr w:type="spellStart"/>
      <w:r>
        <w:rPr>
          <w:rFonts w:ascii="Times New Roman" w:eastAsia="Times New Roman" w:hAnsi="Times New Roman" w:cs="Times New Roman"/>
          <w:sz w:val="28"/>
          <w:szCs w:val="28"/>
        </w:rPr>
        <w:t>таргетинга</w:t>
      </w:r>
      <w:proofErr w:type="spellEnd"/>
      <w:r>
        <w:rPr>
          <w:rFonts w:ascii="Times New Roman" w:eastAsia="Times New Roman" w:hAnsi="Times New Roman" w:cs="Times New Roman"/>
          <w:sz w:val="28"/>
          <w:szCs w:val="28"/>
        </w:rPr>
        <w:t xml:space="preserve"> (в президентской кампании Барака Обамы 2008 года, использование Дональдом Трампом в 2016 году данных компании </w:t>
      </w:r>
      <w:proofErr w:type="spellStart"/>
      <w:r>
        <w:rPr>
          <w:rFonts w:ascii="Times New Roman" w:eastAsia="Times New Roman" w:hAnsi="Times New Roman" w:cs="Times New Roman"/>
          <w:sz w:val="28"/>
          <w:szCs w:val="28"/>
        </w:rPr>
        <w:t>Cambridge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Analytica</w:t>
      </w:r>
      <w:proofErr w:type="spellEnd"/>
      <w:r>
        <w:rPr>
          <w:rFonts w:ascii="Times New Roman" w:eastAsia="Times New Roman" w:hAnsi="Times New Roman" w:cs="Times New Roman"/>
          <w:sz w:val="28"/>
          <w:szCs w:val="28"/>
        </w:rPr>
        <w:t>) и создавались новые чат-боты (сам термин при</w:t>
      </w:r>
      <w:r>
        <w:rPr>
          <w:rFonts w:ascii="Times New Roman" w:eastAsia="Times New Roman" w:hAnsi="Times New Roman" w:cs="Times New Roman"/>
          <w:sz w:val="28"/>
          <w:szCs w:val="28"/>
        </w:rPr>
        <w:t xml:space="preserve">думал Майкл </w:t>
      </w:r>
      <w:proofErr w:type="spellStart"/>
      <w:r>
        <w:rPr>
          <w:rFonts w:ascii="Times New Roman" w:eastAsia="Times New Roman" w:hAnsi="Times New Roman" w:cs="Times New Roman"/>
          <w:sz w:val="28"/>
          <w:szCs w:val="28"/>
        </w:rPr>
        <w:t>Молдин</w:t>
      </w:r>
      <w:proofErr w:type="spellEnd"/>
      <w:r>
        <w:rPr>
          <w:rFonts w:ascii="Times New Roman" w:eastAsia="Times New Roman" w:hAnsi="Times New Roman" w:cs="Times New Roman"/>
          <w:sz w:val="28"/>
          <w:szCs w:val="28"/>
        </w:rPr>
        <w:t xml:space="preserve"> еще в 1994 году [1, с. 29]), то начиная с 2020 года в политических кампаниях массовое использование приобретает генерация </w:t>
      </w:r>
      <w:proofErr w:type="spellStart"/>
      <w:r>
        <w:rPr>
          <w:rFonts w:ascii="Times New Roman" w:eastAsia="Times New Roman" w:hAnsi="Times New Roman" w:cs="Times New Roman"/>
          <w:sz w:val="28"/>
          <w:szCs w:val="28"/>
        </w:rPr>
        <w:t>deepfake</w:t>
      </w:r>
      <w:proofErr w:type="spellEnd"/>
      <w:r>
        <w:rPr>
          <w:rFonts w:ascii="Times New Roman" w:eastAsia="Times New Roman" w:hAnsi="Times New Roman" w:cs="Times New Roman"/>
          <w:sz w:val="28"/>
          <w:szCs w:val="28"/>
        </w:rPr>
        <w:t xml:space="preserve"> контента. Эта новая технология полностью отличается от двух предыдущих, представляя собой реальную угрозу </w:t>
      </w:r>
      <w:r>
        <w:rPr>
          <w:rFonts w:ascii="Times New Roman" w:eastAsia="Times New Roman" w:hAnsi="Times New Roman" w:cs="Times New Roman"/>
          <w:sz w:val="28"/>
          <w:szCs w:val="28"/>
        </w:rPr>
        <w:t xml:space="preserve">доверия избирателей к электоральному процессу в целом. </w:t>
      </w:r>
    </w:p>
    <w:p w14:paraId="00000009" w14:textId="77777777" w:rsidR="00C50107" w:rsidRDefault="00E11BC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Распространение в Индии в апреле через мессенджеры видео с находящимся в тюрьме главным министром Дели </w:t>
      </w:r>
      <w:proofErr w:type="spellStart"/>
      <w:r>
        <w:rPr>
          <w:rFonts w:ascii="Times New Roman" w:eastAsia="Times New Roman" w:hAnsi="Times New Roman" w:cs="Times New Roman"/>
          <w:sz w:val="28"/>
          <w:szCs w:val="28"/>
        </w:rPr>
        <w:t>Арвиндом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Кеджривалом</w:t>
      </w:r>
      <w:proofErr w:type="spellEnd"/>
      <w:r>
        <w:rPr>
          <w:rFonts w:ascii="Times New Roman" w:eastAsia="Times New Roman" w:hAnsi="Times New Roman" w:cs="Times New Roman"/>
          <w:sz w:val="28"/>
          <w:szCs w:val="28"/>
        </w:rPr>
        <w:t>, демонстрация американским избирателям чат-бота (</w:t>
      </w:r>
      <w:proofErr w:type="spellStart"/>
      <w:r>
        <w:rPr>
          <w:rFonts w:ascii="Times New Roman" w:eastAsia="Times New Roman" w:hAnsi="Times New Roman" w:cs="Times New Roman"/>
          <w:sz w:val="28"/>
          <w:szCs w:val="28"/>
        </w:rPr>
        <w:t>Dean.bot</w:t>
      </w:r>
      <w:proofErr w:type="spellEnd"/>
      <w:r>
        <w:rPr>
          <w:rFonts w:ascii="Times New Roman" w:eastAsia="Times New Roman" w:hAnsi="Times New Roman" w:cs="Times New Roman"/>
          <w:sz w:val="28"/>
          <w:szCs w:val="28"/>
        </w:rPr>
        <w:t>) [2] кандидатом 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демократической партии </w:t>
      </w:r>
      <w:proofErr w:type="spellStart"/>
      <w:r>
        <w:rPr>
          <w:rFonts w:ascii="Times New Roman" w:eastAsia="Times New Roman" w:hAnsi="Times New Roman" w:cs="Times New Roman"/>
          <w:sz w:val="28"/>
          <w:szCs w:val="28"/>
        </w:rPr>
        <w:t>Дином</w:t>
      </w:r>
      <w:proofErr w:type="spellEnd"/>
      <w:r>
        <w:rPr>
          <w:rFonts w:ascii="Times New Roman" w:eastAsia="Times New Roman" w:hAnsi="Times New Roman" w:cs="Times New Roman"/>
          <w:sz w:val="28"/>
          <w:szCs w:val="28"/>
        </w:rPr>
        <w:t xml:space="preserve"> Филипсом, а также генерация видео умершего диктатора Сухарто и распространение этого ролика через наиболее вызывающий доверие источник трансляции информации у населения Индонезии – социальные сети [3, с. 120]  – с призывом гол</w:t>
      </w:r>
      <w:r>
        <w:rPr>
          <w:rFonts w:ascii="Times New Roman" w:eastAsia="Times New Roman" w:hAnsi="Times New Roman" w:cs="Times New Roman"/>
          <w:sz w:val="28"/>
          <w:szCs w:val="28"/>
        </w:rPr>
        <w:t xml:space="preserve">осовать за своего зятя на выборах являются теми критическими случаями использования </w:t>
      </w:r>
      <w:proofErr w:type="spellStart"/>
      <w:r>
        <w:rPr>
          <w:rFonts w:ascii="Times New Roman" w:eastAsia="Times New Roman" w:hAnsi="Times New Roman" w:cs="Times New Roman"/>
          <w:sz w:val="28"/>
          <w:szCs w:val="28"/>
        </w:rPr>
        <w:t>deepfake</w:t>
      </w:r>
      <w:proofErr w:type="spellEnd"/>
      <w:r>
        <w:rPr>
          <w:rFonts w:ascii="Times New Roman" w:eastAsia="Times New Roman" w:hAnsi="Times New Roman" w:cs="Times New Roman"/>
          <w:sz w:val="28"/>
          <w:szCs w:val="28"/>
        </w:rPr>
        <w:t xml:space="preserve"> контента, что в совокупности с высоким уровнем цифровой безграмотности избирателей (в частности, индийского населения в контексте самой процедуры выборов, хоть в э</w:t>
      </w:r>
      <w:r>
        <w:rPr>
          <w:rFonts w:ascii="Times New Roman" w:eastAsia="Times New Roman" w:hAnsi="Times New Roman" w:cs="Times New Roman"/>
          <w:sz w:val="28"/>
          <w:szCs w:val="28"/>
        </w:rPr>
        <w:t xml:space="preserve">том вопросе премьер-министром </w:t>
      </w:r>
      <w:proofErr w:type="spellStart"/>
      <w:r>
        <w:rPr>
          <w:rFonts w:ascii="Times New Roman" w:eastAsia="Times New Roman" w:hAnsi="Times New Roman" w:cs="Times New Roman"/>
          <w:sz w:val="28"/>
          <w:szCs w:val="28"/>
        </w:rPr>
        <w:t>Моди</w:t>
      </w:r>
      <w:proofErr w:type="spellEnd"/>
      <w:r>
        <w:rPr>
          <w:rFonts w:ascii="Times New Roman" w:eastAsia="Times New Roman" w:hAnsi="Times New Roman" w:cs="Times New Roman"/>
          <w:sz w:val="28"/>
          <w:szCs w:val="28"/>
        </w:rPr>
        <w:t xml:space="preserve"> и отмечаются положительные коррективы [4, с. 286]) ставит под сомнение этичность использования данных технологий в электоральном процессе. </w:t>
      </w:r>
    </w:p>
    <w:p w14:paraId="0000000A" w14:textId="77777777" w:rsidR="00C50107" w:rsidRDefault="00E11BC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Новые технологии несомненно преобразуют избирательный процесс, а некоторые страны</w:t>
      </w:r>
      <w:r>
        <w:rPr>
          <w:rFonts w:ascii="Times New Roman" w:eastAsia="Times New Roman" w:hAnsi="Times New Roman" w:cs="Times New Roman"/>
          <w:color w:val="000000"/>
          <w:sz w:val="28"/>
          <w:szCs w:val="28"/>
        </w:rPr>
        <w:t xml:space="preserve">, в частности, Индия, следует рассматривать в контексте полноценных AI </w:t>
      </w:r>
      <w:proofErr w:type="spellStart"/>
      <w:r>
        <w:rPr>
          <w:rFonts w:ascii="Times New Roman" w:eastAsia="Times New Roman" w:hAnsi="Times New Roman" w:cs="Times New Roman"/>
          <w:color w:val="000000"/>
          <w:sz w:val="28"/>
          <w:szCs w:val="28"/>
        </w:rPr>
        <w:t>democracies</w:t>
      </w:r>
      <w:proofErr w:type="spellEnd"/>
      <w:r>
        <w:rPr>
          <w:rFonts w:ascii="Times New Roman" w:eastAsia="Times New Roman" w:hAnsi="Times New Roman" w:cs="Times New Roman"/>
          <w:color w:val="000000"/>
          <w:sz w:val="28"/>
          <w:szCs w:val="28"/>
        </w:rPr>
        <w:t xml:space="preserve">, то есть демократий искусственного интеллекта. Но от применения новых современных технологий страдает лишь избиратель – в странах с неразвитой политической культурой трудно </w:t>
      </w:r>
      <w:r>
        <w:rPr>
          <w:rFonts w:ascii="Times New Roman" w:eastAsia="Times New Roman" w:hAnsi="Times New Roman" w:cs="Times New Roman"/>
          <w:color w:val="000000"/>
          <w:sz w:val="28"/>
          <w:szCs w:val="28"/>
        </w:rPr>
        <w:t>отличить реальность от лжи, особенно когда сами политики не стремятся запрещать использование подобных технологий в предвыборной гонке, а лишь поощряют их. </w:t>
      </w:r>
    </w:p>
    <w:p w14:paraId="0000000B" w14:textId="77777777" w:rsidR="00C50107" w:rsidRDefault="00E11BC6">
      <w:pPr>
        <w:spacing w:after="28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Библиография</w:t>
      </w:r>
    </w:p>
    <w:p w14:paraId="0000000C" w14:textId="77777777" w:rsidR="00C50107" w:rsidRDefault="00E11BC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Матвеева Н.Ю., </w:t>
      </w:r>
      <w:proofErr w:type="spellStart"/>
      <w:r>
        <w:rPr>
          <w:rFonts w:ascii="Times New Roman" w:eastAsia="Times New Roman" w:hAnsi="Times New Roman" w:cs="Times New Roman"/>
          <w:i/>
          <w:color w:val="000000"/>
          <w:sz w:val="28"/>
          <w:szCs w:val="28"/>
        </w:rPr>
        <w:t>Золотарюк</w:t>
      </w:r>
      <w:proofErr w:type="spellEnd"/>
      <w:r>
        <w:rPr>
          <w:rFonts w:ascii="Times New Roman" w:eastAsia="Times New Roman" w:hAnsi="Times New Roman" w:cs="Times New Roman"/>
          <w:i/>
          <w:color w:val="000000"/>
          <w:sz w:val="28"/>
          <w:szCs w:val="28"/>
        </w:rPr>
        <w:t xml:space="preserve"> А.В.</w:t>
      </w:r>
      <w:r>
        <w:rPr>
          <w:rFonts w:ascii="Times New Roman" w:eastAsia="Times New Roman" w:hAnsi="Times New Roman" w:cs="Times New Roman"/>
          <w:color w:val="000000"/>
          <w:sz w:val="28"/>
          <w:szCs w:val="28"/>
        </w:rPr>
        <w:t xml:space="preserve"> Технологии создания и применения чат-ботов // Научные записки молодых исследователей. 2018. № 1. С. 28-30.</w:t>
      </w:r>
    </w:p>
    <w:p w14:paraId="0000000D" w14:textId="77777777" w:rsidR="00C50107" w:rsidRDefault="00E11BC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Чат-бот </w:t>
      </w:r>
      <w:proofErr w:type="spellStart"/>
      <w:r>
        <w:rPr>
          <w:rFonts w:ascii="Times New Roman" w:eastAsia="Times New Roman" w:hAnsi="Times New Roman" w:cs="Times New Roman"/>
          <w:color w:val="000000"/>
          <w:sz w:val="28"/>
          <w:szCs w:val="28"/>
        </w:rPr>
        <w:t>Dean.bot</w:t>
      </w:r>
      <w:proofErr w:type="spellEnd"/>
      <w:r>
        <w:rPr>
          <w:rFonts w:ascii="Times New Roman" w:eastAsia="Times New Roman" w:hAnsi="Times New Roman" w:cs="Times New Roman"/>
          <w:color w:val="000000"/>
          <w:sz w:val="28"/>
          <w:szCs w:val="28"/>
        </w:rPr>
        <w:t xml:space="preserve"> заменил реального человека в президентской гонке в США // SecurityLab.ru [</w:t>
      </w:r>
      <w:proofErr w:type="spellStart"/>
      <w:r>
        <w:rPr>
          <w:rFonts w:ascii="Times New Roman" w:eastAsia="Times New Roman" w:hAnsi="Times New Roman" w:cs="Times New Roman"/>
          <w:color w:val="000000"/>
          <w:sz w:val="28"/>
          <w:szCs w:val="28"/>
        </w:rPr>
        <w:t>Электронынй</w:t>
      </w:r>
      <w:proofErr w:type="spellEnd"/>
      <w:r>
        <w:rPr>
          <w:rFonts w:ascii="Times New Roman" w:eastAsia="Times New Roman" w:hAnsi="Times New Roman" w:cs="Times New Roman"/>
          <w:color w:val="000000"/>
          <w:sz w:val="28"/>
          <w:szCs w:val="28"/>
        </w:rPr>
        <w:t xml:space="preserve"> ресурс].</w:t>
      </w:r>
      <w:r>
        <w:rPr>
          <w:rFonts w:ascii="Times New Roman" w:eastAsia="Times New Roman" w:hAnsi="Times New Roman" w:cs="Times New Roman"/>
          <w:sz w:val="28"/>
          <w:szCs w:val="28"/>
        </w:rPr>
        <w:t xml:space="preserve"> – </w:t>
      </w:r>
      <w:r>
        <w:rPr>
          <w:rFonts w:ascii="Times New Roman" w:eastAsia="Times New Roman" w:hAnsi="Times New Roman" w:cs="Times New Roman"/>
          <w:color w:val="000000"/>
          <w:sz w:val="28"/>
          <w:szCs w:val="28"/>
        </w:rPr>
        <w:t xml:space="preserve">URL: </w:t>
      </w:r>
      <w:hyperlink r:id="rId6">
        <w:r>
          <w:rPr>
            <w:rFonts w:ascii="Times New Roman" w:eastAsia="Times New Roman" w:hAnsi="Times New Roman" w:cs="Times New Roman"/>
            <w:color w:val="1155CC"/>
            <w:sz w:val="28"/>
            <w:szCs w:val="28"/>
            <w:u w:val="single"/>
          </w:rPr>
          <w:t>https://securitylab-ru.turbopages.org/securitylab.ru/s/news/545413.php</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д</w:t>
      </w:r>
      <w:r>
        <w:rPr>
          <w:rFonts w:ascii="Times New Roman" w:eastAsia="Times New Roman" w:hAnsi="Times New Roman" w:cs="Times New Roman"/>
          <w:color w:val="000000"/>
          <w:sz w:val="28"/>
          <w:szCs w:val="28"/>
        </w:rPr>
        <w:t>ата обращения: 15.11.2024).</w:t>
      </w:r>
    </w:p>
    <w:p w14:paraId="0000000E" w14:textId="77777777" w:rsidR="00C50107" w:rsidRDefault="00E11BC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11BC6">
        <w:rPr>
          <w:rFonts w:ascii="Times New Roman" w:eastAsia="Times New Roman" w:hAnsi="Times New Roman" w:cs="Times New Roman"/>
          <w:i/>
          <w:color w:val="000000"/>
          <w:sz w:val="28"/>
          <w:szCs w:val="28"/>
          <w:lang w:val="en-US"/>
        </w:rPr>
        <w:t>Abisono F.Q.</w:t>
      </w:r>
      <w:r w:rsidRPr="00E11BC6">
        <w:rPr>
          <w:rFonts w:ascii="Times New Roman" w:eastAsia="Times New Roman" w:hAnsi="Times New Roman" w:cs="Times New Roman"/>
          <w:color w:val="000000"/>
          <w:sz w:val="28"/>
          <w:szCs w:val="28"/>
          <w:lang w:val="en-US"/>
        </w:rPr>
        <w:t xml:space="preserve"> Digital Literacy Landscape of Novice Voters in the 2024 Election in Indonesia / A</w:t>
      </w:r>
      <w:r w:rsidRPr="00E11BC6">
        <w:rPr>
          <w:rFonts w:ascii="Times New Roman" w:eastAsia="Times New Roman" w:hAnsi="Times New Roman" w:cs="Times New Roman"/>
          <w:color w:val="000000"/>
          <w:sz w:val="28"/>
          <w:szCs w:val="28"/>
          <w:lang w:val="en-US"/>
        </w:rPr>
        <w:t xml:space="preserve">bisono F. Q., Hastjarjo S., Destyani V. A. // Imformasi. </w:t>
      </w:r>
      <w:r>
        <w:rPr>
          <w:rFonts w:ascii="Times New Roman" w:eastAsia="Times New Roman" w:hAnsi="Times New Roman" w:cs="Times New Roman"/>
          <w:color w:val="000000"/>
          <w:sz w:val="28"/>
          <w:szCs w:val="28"/>
        </w:rPr>
        <w:t xml:space="preserve">2024.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xml:space="preserve">. 55. № 2. </w:t>
      </w:r>
      <w:proofErr w:type="spellStart"/>
      <w:r>
        <w:rPr>
          <w:rFonts w:ascii="Times New Roman" w:eastAsia="Times New Roman" w:hAnsi="Times New Roman" w:cs="Times New Roman"/>
          <w:color w:val="000000"/>
          <w:sz w:val="28"/>
          <w:szCs w:val="28"/>
        </w:rPr>
        <w:t>Pp</w:t>
      </w:r>
      <w:proofErr w:type="spellEnd"/>
      <w:r>
        <w:rPr>
          <w:rFonts w:ascii="Times New Roman" w:eastAsia="Times New Roman" w:hAnsi="Times New Roman" w:cs="Times New Roman"/>
          <w:color w:val="000000"/>
          <w:sz w:val="28"/>
          <w:szCs w:val="28"/>
        </w:rPr>
        <w:t>. 115-124.</w:t>
      </w:r>
    </w:p>
    <w:p w14:paraId="0000000F" w14:textId="77777777" w:rsidR="00C50107" w:rsidRDefault="00E11BC6">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bookmarkStart w:id="1" w:name="_heading=h.gjdgxs" w:colFirst="0" w:colLast="0"/>
      <w:bookmarkEnd w:id="1"/>
      <w:r w:rsidRPr="00E11BC6">
        <w:rPr>
          <w:rFonts w:ascii="Times New Roman" w:eastAsia="Times New Roman" w:hAnsi="Times New Roman" w:cs="Times New Roman"/>
          <w:i/>
          <w:color w:val="000000"/>
          <w:sz w:val="28"/>
          <w:szCs w:val="28"/>
          <w:lang w:val="en-US"/>
        </w:rPr>
        <w:lastRenderedPageBreak/>
        <w:t xml:space="preserve">Mir A.A. </w:t>
      </w:r>
      <w:r w:rsidRPr="00E11BC6">
        <w:rPr>
          <w:rFonts w:ascii="Times New Roman" w:eastAsia="Times New Roman" w:hAnsi="Times New Roman" w:cs="Times New Roman"/>
          <w:color w:val="000000"/>
          <w:sz w:val="28"/>
          <w:szCs w:val="28"/>
          <w:lang w:val="en-US"/>
        </w:rPr>
        <w:t>Modi's message: Analyzing narrative themes in youtube speeches during the 2024 Lok Sabha Election // International journal of political science and governanc</w:t>
      </w:r>
      <w:r w:rsidRPr="00E11BC6">
        <w:rPr>
          <w:rFonts w:ascii="Times New Roman" w:eastAsia="Times New Roman" w:hAnsi="Times New Roman" w:cs="Times New Roman"/>
          <w:color w:val="000000"/>
          <w:sz w:val="28"/>
          <w:szCs w:val="28"/>
          <w:lang w:val="en-US"/>
        </w:rPr>
        <w:t xml:space="preserve">e. </w:t>
      </w:r>
      <w:r>
        <w:rPr>
          <w:rFonts w:ascii="Times New Roman" w:eastAsia="Times New Roman" w:hAnsi="Times New Roman" w:cs="Times New Roman"/>
          <w:color w:val="000000"/>
          <w:sz w:val="28"/>
          <w:szCs w:val="28"/>
        </w:rPr>
        <w:t xml:space="preserve">2024. № 6(1). </w:t>
      </w:r>
      <w:proofErr w:type="spellStart"/>
      <w:r>
        <w:rPr>
          <w:rFonts w:ascii="Times New Roman" w:eastAsia="Times New Roman" w:hAnsi="Times New Roman" w:cs="Times New Roman"/>
          <w:color w:val="000000"/>
          <w:sz w:val="28"/>
          <w:szCs w:val="28"/>
        </w:rPr>
        <w:t>Pp</w:t>
      </w:r>
      <w:proofErr w:type="spellEnd"/>
      <w:r>
        <w:rPr>
          <w:rFonts w:ascii="Times New Roman" w:eastAsia="Times New Roman" w:hAnsi="Times New Roman" w:cs="Times New Roman"/>
          <w:color w:val="000000"/>
          <w:sz w:val="28"/>
          <w:szCs w:val="28"/>
        </w:rPr>
        <w:t>. 284-286.</w:t>
      </w:r>
    </w:p>
    <w:sectPr w:rsidR="00C50107">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1263C"/>
    <w:multiLevelType w:val="multilevel"/>
    <w:tmpl w:val="FDB6E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07"/>
    <w:rsid w:val="00C50107"/>
    <w:rsid w:val="00E11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5BE8F4-A917-4C89-84F7-D5C8193F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CF1C23"/>
    <w:pPr>
      <w:ind w:left="720"/>
      <w:contextualSpacing/>
    </w:pPr>
  </w:style>
  <w:style w:type="character" w:styleId="a5">
    <w:name w:val="Hyperlink"/>
    <w:basedOn w:val="a0"/>
    <w:uiPriority w:val="99"/>
    <w:unhideWhenUsed/>
    <w:rsid w:val="00CF1C23"/>
    <w:rPr>
      <w:color w:val="0563C1" w:themeColor="hyperlink"/>
      <w:u w:val="single"/>
    </w:rPr>
  </w:style>
  <w:style w:type="paragraph" w:styleId="a6">
    <w:name w:val="Normal (Web)"/>
    <w:basedOn w:val="a"/>
    <w:uiPriority w:val="99"/>
    <w:unhideWhenUsed/>
    <w:rsid w:val="00CF1C2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2330B3"/>
    <w:rPr>
      <w:color w:val="954F72" w:themeColor="followedHyperlink"/>
      <w:u w:val="singl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curitylab-ru.turbopages.org/securitylab.ru/s/news/545413.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t8Mco5RlxhdTtdOgbZVwNNQfA==">CgMxLjAyCGguZ2pkZ3hzOAByITF1YW9hdHAwMng3cTdQN1pYaklFa0JFMDZKdTlNSmJ6Zg==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5189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Учетная запись Майкрософт</cp:lastModifiedBy>
  <cp:revision>2</cp:revision>
  <dcterms:created xsi:type="dcterms:W3CDTF">2025-02-04T20:17:00Z</dcterms:created>
  <dcterms:modified xsi:type="dcterms:W3CDTF">2025-02-04T20:17:00Z</dcterms:modified>
</cp:coreProperties>
</file>