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tif" ContentType="image/tiff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 w:right="-1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  <w:t xml:space="preserve">  </w:t>
      </w:r>
    </w:p>
    <w:tbl>
      <w:tblPr>
        <w:tblStyle w:val="af6"/>
        <w:tblW w:w="964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1"/>
        <w:gridCol w:w="3260"/>
        <w:gridCol w:w="1701"/>
        <w:gridCol w:w="3542"/>
      </w:tblGrid>
      <w:tr>
        <w:trPr/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/>
              <w:drawing>
                <wp:inline distT="0" distB="0" distL="0" distR="0">
                  <wp:extent cx="674370" cy="674370"/>
                  <wp:effectExtent l="0" t="0" r="0" b="0"/>
                  <wp:docPr id="1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right="-1"/>
              <w:jc w:val="left"/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r>
          </w:p>
        </w:tc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right="-1"/>
              <w:jc w:val="left"/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sz w:val="28"/>
                <w:szCs w:val="28"/>
                <w:lang w:eastAsia="en-US"/>
              </w:rPr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z w:val="2"/>
                <w:szCs w:val="2"/>
                <w:lang w:eastAsia="en-US"/>
              </w:rPr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center"/>
              <w:rPr>
                <w:rFonts w:eastAsia="Calibri" w:eastAsiaTheme="minorHAnsi"/>
                <w:color w:themeColor="text1" w:themeTint="f2" w:val="0D0D0D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kern w:val="0"/>
                <w:lang w:val="ru-RU" w:eastAsia="en-US" w:bidi="ar-SA"/>
              </w:rPr>
              <w:t>САНКТ-ПЕТЕРБУРГСКИЙ ГОСУДАРСТВЕННЫЙ УНИВЕРСИТЕТ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center"/>
              <w:rPr>
                <w:rFonts w:eastAsia="Calibri" w:eastAsiaTheme="minorHAnsi"/>
                <w:color w:themeColor="text1" w:themeTint="f2" w:val="0D0D0D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color w:themeColor="text1" w:themeTint="f2" w:val="0D0D0D"/>
                <w:spacing w:val="20"/>
              </w:rPr>
            </w:pPr>
            <w:r>
              <w:rPr>
                <w:rFonts w:eastAsia="Calibri" w:cs="Times New Roman" w:ascii="Times New Roman" w:hAnsi="Times New Roman"/>
                <w:color w:themeColor="text1" w:themeTint="f2" w:val="0D0D0D"/>
                <w:spacing w:val="20"/>
                <w:kern w:val="0"/>
                <w:sz w:val="22"/>
                <w:szCs w:val="22"/>
                <w:lang w:val="ru-RU" w:eastAsia="en-US" w:bidi="ar-SA"/>
              </w:rPr>
              <w:t>при участии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color w:themeColor="text1" w:themeTint="f2" w:val="0D0D0D"/>
                <w:spacing w:val="20"/>
              </w:rPr>
            </w:pPr>
            <w:r>
              <w:rPr>
                <w:rFonts w:cs="Times New Roman" w:ascii="Times New Roman" w:hAnsi="Times New Roman"/>
                <w:color w:themeColor="text1" w:themeTint="f2" w:val="0D0D0D"/>
                <w:spacing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/>
              <w:drawing>
                <wp:inline distT="0" distB="0" distL="0" distR="0">
                  <wp:extent cx="509270" cy="50927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kern w:val="0"/>
                <w:sz w:val="22"/>
                <w:szCs w:val="22"/>
                <w:lang w:val="ru-RU" w:eastAsia="en-US" w:bidi="ar-SA"/>
              </w:rPr>
              <w:t>МОСКОВСКОГО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kern w:val="0"/>
                <w:sz w:val="22"/>
                <w:szCs w:val="22"/>
                <w:lang w:val="ru-RU" w:eastAsia="en-US" w:bidi="ar-SA"/>
              </w:rPr>
              <w:t>АРХИТЕКТУРНОГО ИНСТИТУТА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kern w:val="0"/>
                <w:sz w:val="22"/>
                <w:szCs w:val="22"/>
                <w:lang w:val="ru-RU" w:eastAsia="en-US" w:bidi="ar-SA"/>
              </w:rPr>
              <w:t>(ГОСУДАРСТВЕННОЙ АКАДЕМИИ)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32"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firstLine="5" w:left="32"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4" wp14:anchorId="629BEA4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55880</wp:posOffset>
                      </wp:positionV>
                      <wp:extent cx="591820" cy="591820"/>
                      <wp:effectExtent l="0" t="0" r="0" b="0"/>
                      <wp:wrapSquare wrapText="bothSides"/>
                      <wp:docPr id="3" name="Рисунок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 descr=""/>
                              <pic:cNvPicPr/>
                            </pic:nvPicPr>
                            <pic:blipFill>
                              <a:blip r:embed="rId4">
                                <a:alphaModFix amt="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591840" cy="5918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4" stroked="f" o:allowincell="t" style="position:absolute;margin-left:16.2pt;margin-top:4.4pt;width:46.55pt;height:46.55pt;mso-wrap-style:none;v-text-anchor:middle" wp14:anchorId="629BEA47" type="_x0000_t75">
                      <v:imagedata r:id="rId5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right="-1"/>
              <w:jc w:val="left"/>
              <w:rPr>
                <w:rFonts w:eastAsia="Calibri" w:eastAsiaTheme="minorHAnsi"/>
                <w:color w:themeColor="text1" w:themeTint="f2" w:val="0D0D0D"/>
                <w:spacing w:val="20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color w:themeColor="text1" w:themeTint="f2" w:val="0D0D0D"/>
                <w:spacing w:val="20"/>
                <w:kern w:val="0"/>
                <w:sz w:val="22"/>
                <w:szCs w:val="22"/>
                <w:lang w:val="ru-RU" w:eastAsia="en-US" w:bidi="ar-SA"/>
              </w:rPr>
              <w:t>НАУЧНО-ОБРАЗОВАТЕЛЬНОЙ ТЕОЛОГИЧЕСКОЙ АССОЦИАЦИИ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</w:rPr>
            </w:pPr>
            <w:r>
              <w:rPr>
                <w:rFonts w:eastAsia="Calibri" w:cs="Arial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shd w:val="clear" w:color="auto" w:fill="FFFFFF"/>
        <w:spacing w:lineRule="auto" w:line="240" w:before="0" w:after="0"/>
        <w:ind w:right="-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pBdr>
          <w:top w:val="single" w:sz="4" w:space="1" w:color="000000"/>
        </w:pBdr>
        <w:shd w:val="clear" w:color="auto" w:fill="FFFFFF"/>
        <w:spacing w:lineRule="auto" w:line="240" w:before="0" w:after="0"/>
        <w:ind w:right="-1"/>
        <w:jc w:val="center"/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проводит 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Всероссийскую (с международным участием) 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научно-образовательную конференцию, 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посвященную ценностной компоненте в архитектуре,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32"/>
          <w:szCs w:val="32"/>
        </w:rPr>
        <w:t>Архитектура в российской культуре: настоящее и будущее</w:t>
      </w:r>
      <w:r>
        <w:rPr>
          <w:rFonts w:cs="Times New Roman" w:ascii="Times New Roman" w:hAnsi="Times New Roman"/>
          <w:sz w:val="28"/>
          <w:szCs w:val="28"/>
        </w:rPr>
        <w:t>»,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которая состоится 7 – 8 ноября 2024 г.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площадке Санкт-Петербургского </w:t>
      </w:r>
    </w:p>
    <w:p>
      <w:pPr>
        <w:pStyle w:val="Normal"/>
        <w:tabs>
          <w:tab w:val="clear" w:pos="708"/>
          <w:tab w:val="left" w:pos="880" w:leader="none"/>
        </w:tabs>
        <w:spacing w:lineRule="auto" w:line="264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государственного университета</w:t>
      </w:r>
    </w:p>
    <w:p>
      <w:pPr>
        <w:pStyle w:val="Normal"/>
        <w:tabs>
          <w:tab w:val="clear" w:pos="708"/>
          <w:tab w:val="left" w:pos="880" w:leader="none"/>
        </w:tabs>
        <w:spacing w:lineRule="auto" w:line="276" w:before="43" w:after="0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u w:val="single"/>
        </w:rPr>
        <w:t>День 1-й, 7 ноября</w:t>
      </w:r>
      <w:r>
        <w:rPr>
          <w:rFonts w:cs="Times New Roman" w:ascii="Times New Roman" w:hAnsi="Times New Roman"/>
          <w:sz w:val="24"/>
        </w:rPr>
        <w:t xml:space="preserve">, Пленарное заседание, </w:t>
      </w:r>
      <w:bookmarkStart w:id="0" w:name="_Hlk164849952"/>
      <w:r>
        <w:rPr>
          <w:rFonts w:cs="Times New Roman" w:ascii="Times New Roman" w:hAnsi="Times New Roman"/>
          <w:sz w:val="24"/>
        </w:rPr>
        <w:t xml:space="preserve">Санкт-Петербург, </w:t>
      </w:r>
      <w:bookmarkEnd w:id="0"/>
      <w:r>
        <w:rPr>
          <w:rFonts w:cs="Times New Roman" w:ascii="Times New Roman" w:hAnsi="Times New Roman"/>
          <w:sz w:val="24"/>
        </w:rPr>
        <w:t>В.О. Волховский пер., д. 3 (ст. метро «Василеостровская», «Спортивная»);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11:00 – 1</w:t>
      </w:r>
      <w:r>
        <w:rPr>
          <w:rFonts w:cs="Times New Roman" w:ascii="Times New Roman" w:hAnsi="Times New Roman"/>
          <w:b/>
          <w:bCs/>
          <w:sz w:val="24"/>
          <w:lang w:val="en-US"/>
        </w:rPr>
        <w:t>4</w:t>
      </w:r>
      <w:r>
        <w:rPr>
          <w:rFonts w:cs="Times New Roman" w:ascii="Times New Roman" w:hAnsi="Times New Roman"/>
          <w:b/>
          <w:bCs/>
          <w:sz w:val="24"/>
        </w:rPr>
        <w:t>:</w:t>
      </w:r>
      <w:r>
        <w:rPr>
          <w:rFonts w:cs="Times New Roman" w:ascii="Times New Roman" w:hAnsi="Times New Roman"/>
          <w:b/>
          <w:bCs/>
          <w:sz w:val="24"/>
          <w:lang w:val="en-US"/>
        </w:rPr>
        <w:t>0</w:t>
      </w:r>
      <w:r>
        <w:rPr>
          <w:rFonts w:cs="Times New Roman" w:ascii="Times New Roman" w:hAnsi="Times New Roman"/>
          <w:b/>
          <w:bCs/>
          <w:sz w:val="24"/>
        </w:rPr>
        <w:t xml:space="preserve">0 </w:t>
      </w:r>
      <w:r>
        <w:rPr>
          <w:rFonts w:cs="Times New Roman" w:ascii="Times New Roman" w:hAnsi="Times New Roman"/>
          <w:sz w:val="24"/>
        </w:rPr>
        <w:t>– Открытие конференции. Приветственные слова. Первая часть пленарного заседания: «Архитектура как Искусство. Теология и архитектура». Модераторы: Шмонин Д.В., Светлов Р.В.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11:00-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11:1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 Швидковский Дмитрий Олегович</w:t>
      </w:r>
      <w:r>
        <w:rPr>
          <w:rFonts w:cs="Times New Roman" w:ascii="Times New Roman" w:hAnsi="Times New Roman"/>
          <w:sz w:val="24"/>
          <w:szCs w:val="24"/>
        </w:rPr>
        <w:t>, академик архитектуры, академик РАХ, ректор Московского архитектурного института (государственной академии) - Приветственное выступление или доклад / Тема выступления уточняется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11:1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11:30</w:t>
      </w:r>
      <w:r>
        <w:rPr>
          <w:rFonts w:cs="Times New Roman" w:ascii="Times New Roman" w:hAnsi="Times New Roman"/>
          <w:b/>
          <w:sz w:val="24"/>
          <w:szCs w:val="24"/>
        </w:rPr>
        <w:t xml:space="preserve"> Епископ Егорьевский Мефодий</w:t>
      </w:r>
      <w:r>
        <w:rPr>
          <w:rFonts w:cs="Times New Roman" w:ascii="Times New Roman" w:hAnsi="Times New Roman"/>
          <w:sz w:val="24"/>
          <w:szCs w:val="24"/>
        </w:rPr>
        <w:t xml:space="preserve">, доктор богословия, кандидат технических наук, наместник Николо-Угрешского ставропигиального мужского монастыря, ректор Православного Свято-Тихоновского гуманитарного университета (Москва) – </w:t>
      </w:r>
      <w:r>
        <w:rPr>
          <w:rFonts w:cs="Times New Roman" w:ascii="Times New Roman" w:hAnsi="Times New Roman"/>
          <w:i/>
          <w:sz w:val="24"/>
          <w:szCs w:val="24"/>
        </w:rPr>
        <w:t>«Николо-Угрешская обитель как духовный центр города: прошлое, настоящее, будущее»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11:3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11:45 </w:t>
      </w:r>
      <w:r>
        <w:rPr>
          <w:rFonts w:cs="Times New Roman" w:ascii="Times New Roman" w:hAnsi="Times New Roman"/>
          <w:b/>
          <w:sz w:val="24"/>
          <w:szCs w:val="24"/>
        </w:rPr>
        <w:t>Мамошин Михаил Александрович</w:t>
      </w:r>
      <w:r>
        <w:rPr>
          <w:rFonts w:cs="Times New Roman" w:ascii="Times New Roman" w:hAnsi="Times New Roman"/>
          <w:sz w:val="24"/>
          <w:szCs w:val="24"/>
        </w:rPr>
        <w:t>, академик архитектуры, заслуженный архитектор Российской Федерации - Тема выступления уточняется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11: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45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12:00 </w:t>
      </w:r>
      <w:r>
        <w:rPr>
          <w:rFonts w:cs="Times New Roman" w:ascii="Times New Roman" w:hAnsi="Times New Roman"/>
          <w:b/>
          <w:sz w:val="24"/>
          <w:szCs w:val="24"/>
        </w:rPr>
        <w:t>Шмонин Дмитрий Викторович</w:t>
      </w:r>
      <w:r>
        <w:rPr>
          <w:rFonts w:cs="Times New Roman" w:ascii="Times New Roman" w:hAnsi="Times New Roman"/>
          <w:sz w:val="24"/>
          <w:szCs w:val="24"/>
        </w:rPr>
        <w:t xml:space="preserve">, доктор философских наук, профессор, директор Института теологии СПбГУ. </w:t>
      </w:r>
      <w:r>
        <w:rPr>
          <w:rFonts w:cs="Times New Roman" w:ascii="Times New Roman" w:hAnsi="Times New Roman"/>
          <w:i/>
          <w:sz w:val="24"/>
          <w:szCs w:val="24"/>
        </w:rPr>
        <w:t>«К вопросу о культурных доминантах. Теология пространственных решений как направление межотраслевого взаимодействия».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:0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12:15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о. Дмитрий Зубов, </w:t>
      </w:r>
      <w:r>
        <w:rPr>
          <w:rFonts w:cs="Times New Roman" w:ascii="Times New Roman" w:hAnsi="Times New Roman"/>
          <w:sz w:val="24"/>
          <w:szCs w:val="24"/>
        </w:rPr>
        <w:t>настоятель храма святого преподобного Сергия Радонежского в Приморском районе г. Санкт-Петербурга и руководитель православного патриотического клуба "ZOV" священник. «“Образ современного храма” в городской застройке».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15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12:45 </w:t>
      </w:r>
      <w:r>
        <w:rPr>
          <w:rFonts w:cs="Times New Roman" w:ascii="Times New Roman" w:hAnsi="Times New Roman"/>
          <w:b/>
          <w:sz w:val="24"/>
          <w:szCs w:val="24"/>
        </w:rPr>
        <w:t>Светлов Роман Викторович</w:t>
      </w:r>
      <w:r>
        <w:rPr>
          <w:rFonts w:cs="Times New Roman" w:ascii="Times New Roman" w:hAnsi="Times New Roman"/>
          <w:sz w:val="24"/>
          <w:szCs w:val="24"/>
        </w:rPr>
        <w:t xml:space="preserve">, доктор философских наук, профессор института теологии СПбГУ; Шевцов Константин Павлович, доктор философских наук, профессор Санкт-Петербургского университета государственной противопожарной службы МЧС России» </w:t>
      </w:r>
      <w:r>
        <w:rPr>
          <w:rFonts w:cs="Times New Roman" w:ascii="Times New Roman" w:hAnsi="Times New Roman"/>
          <w:i/>
          <w:sz w:val="24"/>
          <w:szCs w:val="24"/>
        </w:rPr>
        <w:t>«Визуальная образовательная семиотика античного полиса».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13:00-13:15 </w:t>
      </w:r>
      <w:r>
        <w:rPr>
          <w:rFonts w:cs="Times New Roman" w:ascii="Times New Roman" w:hAnsi="Times New Roman"/>
          <w:b/>
          <w:sz w:val="24"/>
          <w:szCs w:val="24"/>
        </w:rPr>
        <w:t>Борунов Дмитрий Александрович</w:t>
      </w:r>
      <w:r>
        <w:rPr>
          <w:rFonts w:cs="Times New Roman" w:ascii="Times New Roman" w:hAnsi="Times New Roman"/>
          <w:sz w:val="24"/>
          <w:szCs w:val="24"/>
        </w:rPr>
        <w:t>, Епархиальный архитектор Санкт-Петербургской Епархии; «</w:t>
      </w:r>
      <w:r>
        <w:rPr>
          <w:rFonts w:cs="Times New Roman" w:ascii="Times New Roman" w:hAnsi="Times New Roman"/>
          <w:i/>
          <w:sz w:val="24"/>
          <w:szCs w:val="24"/>
        </w:rPr>
        <w:t>О проблемах церковного строительства в Санкт-Петербурге».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 xml:space="preserve">13:15-13:30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Пиляк Сергей Александрович,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кандидат архитектуры, доцент, директор ФГБУК «Государственный музей “Смоленская крепость”». «Смоленская крепостная стена и храмостроительство.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Опыт религиозной трансформации объектов фортификационного наследия».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 xml:space="preserve">13:30-13:45 </w:t>
      </w:r>
      <w:r>
        <w:rPr>
          <w:rFonts w:cs="Times New Roman" w:ascii="Times New Roman" w:hAnsi="Times New Roman"/>
          <w:b/>
          <w:sz w:val="24"/>
          <w:szCs w:val="24"/>
        </w:rPr>
        <w:t>Бесолов Владимир Бутусович</w:t>
      </w:r>
      <w:r>
        <w:rPr>
          <w:rFonts w:cs="Times New Roman" w:ascii="Times New Roman" w:hAnsi="Times New Roman"/>
          <w:sz w:val="24"/>
          <w:szCs w:val="24"/>
        </w:rPr>
        <w:t xml:space="preserve">, профессор, член-корреспондент Международной Академии архитектуры, советник Российской Академии архитектуры и строительных наук, почетный архитектор Российской Федерации; </w:t>
      </w:r>
      <w:r>
        <w:rPr>
          <w:rFonts w:cs="Times New Roman" w:ascii="Times New Roman" w:hAnsi="Times New Roman"/>
          <w:b/>
          <w:sz w:val="24"/>
          <w:szCs w:val="24"/>
        </w:rPr>
        <w:t>Парастаева Белла Таймуразовна</w:t>
      </w:r>
      <w:r>
        <w:rPr>
          <w:rFonts w:cs="Times New Roman" w:ascii="Times New Roman" w:hAnsi="Times New Roman"/>
          <w:sz w:val="24"/>
          <w:szCs w:val="24"/>
        </w:rPr>
        <w:t>, архитектор, историк искусства и теоретик архитектуры, руководитель архитектурной мастерской «Графит» (Владикавказ) – «</w:t>
      </w:r>
      <w:r>
        <w:rPr>
          <w:rFonts w:cs="Times New Roman" w:ascii="Times New Roman" w:hAnsi="Times New Roman"/>
          <w:i/>
          <w:sz w:val="24"/>
          <w:szCs w:val="24"/>
        </w:rPr>
        <w:t>Архитектура храмов Алании – лоно горной природы, ираноязычное общество и восточно-христианская религия эпохи раннего и зрелого средневековья»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13:45- 14:00 Обсуждение</w:t>
      </w:r>
    </w:p>
    <w:p>
      <w:pPr>
        <w:pStyle w:val="ListParagrap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14:00 – 15:00 – Перерыв.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15:00 – 17:00</w:t>
      </w:r>
      <w:r>
        <w:rPr>
          <w:rFonts w:cs="Times New Roman" w:ascii="Times New Roman" w:hAnsi="Times New Roman"/>
          <w:sz w:val="24"/>
        </w:rPr>
        <w:t xml:space="preserve"> – Вторая часть пленарного заседания: «Отечественная градостроительная традиция: сохранение и развитие». Модераторы: Уралов И.Г., Никонова А.А.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15:00 – 15:15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Козырева Елена Ивановна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, доцент, к. арх., член Союза архитекторов России.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«Первый Генеральный план Ленинграда: градостроительные идеи и миссия архитектуры».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15:15 – 15:30 </w:t>
      </w:r>
      <w:r>
        <w:rPr>
          <w:rFonts w:cs="Times New Roman" w:ascii="Times New Roman" w:hAnsi="Times New Roman"/>
          <w:b/>
          <w:sz w:val="24"/>
          <w:szCs w:val="24"/>
        </w:rPr>
        <w:t>Явейн Никита Игоревич</w:t>
      </w:r>
      <w:r>
        <w:rPr>
          <w:rFonts w:cs="Times New Roman" w:ascii="Times New Roman" w:hAnsi="Times New Roman"/>
          <w:sz w:val="24"/>
          <w:szCs w:val="24"/>
        </w:rPr>
        <w:t xml:space="preserve">, руководитель Архитектурного бюро «Студия 44», народный архитектор Российской Федерации, профессор Санкт-Петербургского государственного академического института живописи, скульптуры и архитектуры им. И. Е. Репина. </w:t>
      </w:r>
      <w:r>
        <w:rPr>
          <w:rFonts w:cs="Times New Roman" w:ascii="Times New Roman" w:hAnsi="Times New Roman"/>
          <w:i/>
          <w:sz w:val="24"/>
          <w:szCs w:val="24"/>
        </w:rPr>
        <w:t>«Историческая среда, как источник нового формообразования».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15:30 – 15:45 </w:t>
      </w:r>
      <w:r>
        <w:rPr>
          <w:rFonts w:cs="Times New Roman" w:ascii="Times New Roman" w:hAnsi="Times New Roman"/>
          <w:b/>
          <w:sz w:val="24"/>
          <w:szCs w:val="24"/>
        </w:rPr>
        <w:t>Атаянц Максим Борисович</w:t>
      </w:r>
      <w:r>
        <w:rPr>
          <w:rFonts w:cs="Times New Roman" w:ascii="Times New Roman" w:hAnsi="Times New Roman"/>
          <w:sz w:val="24"/>
          <w:szCs w:val="24"/>
        </w:rPr>
        <w:t xml:space="preserve">, Заслуженный архитектор Российской Федерации, член-корреспондент Российской академии архитектуры и строительных наук. </w:t>
      </w:r>
      <w:r>
        <w:rPr>
          <w:rFonts w:cs="Times New Roman" w:ascii="Times New Roman" w:hAnsi="Times New Roman"/>
          <w:i/>
          <w:sz w:val="24"/>
          <w:szCs w:val="24"/>
        </w:rPr>
        <w:t>«Проблемы проектирования жилых комплексов в ценном историческом градостроительном контексте на примере Ярославля».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15:45 – 16:00 </w:t>
      </w:r>
      <w:r>
        <w:rPr>
          <w:rFonts w:cs="Times New Roman" w:ascii="Times New Roman" w:hAnsi="Times New Roman"/>
          <w:b/>
          <w:sz w:val="24"/>
          <w:szCs w:val="24"/>
        </w:rPr>
        <w:t>Вершинина Мария Александровна</w:t>
      </w:r>
      <w:r>
        <w:rPr>
          <w:rFonts w:cs="Times New Roman" w:ascii="Times New Roman" w:hAnsi="Times New Roman"/>
          <w:sz w:val="24"/>
          <w:szCs w:val="24"/>
        </w:rPr>
        <w:t xml:space="preserve">, научный сотрудник Института Социально-экономических проблем народонаселения ФСИНЦ РАН – </w:t>
      </w:r>
      <w:r>
        <w:rPr>
          <w:rFonts w:cs="Times New Roman" w:ascii="Times New Roman" w:hAnsi="Times New Roman"/>
          <w:i/>
          <w:sz w:val="24"/>
          <w:szCs w:val="24"/>
        </w:rPr>
        <w:t>«Конструктивистское наследие Автозаводского района г. Тольятти».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16:00 — 16:15 </w:t>
      </w:r>
      <w:r>
        <w:rPr>
          <w:rFonts w:cs="Times New Roman" w:ascii="Times New Roman" w:hAnsi="Times New Roman"/>
          <w:b/>
          <w:sz w:val="24"/>
          <w:szCs w:val="24"/>
        </w:rPr>
        <w:t>Скрылёва Елена Николаевна</w:t>
      </w:r>
      <w:r>
        <w:rPr>
          <w:rFonts w:cs="Times New Roman" w:ascii="Times New Roman" w:hAnsi="Times New Roman"/>
          <w:sz w:val="24"/>
          <w:szCs w:val="24"/>
        </w:rPr>
        <w:t xml:space="preserve">, член Союза архитекторов России, Почетный реставратор Санкт-Петербурга, Почётный строитель России. </w:t>
      </w:r>
      <w:r>
        <w:rPr>
          <w:rFonts w:cs="Times New Roman" w:ascii="Times New Roman" w:hAnsi="Times New Roman"/>
          <w:i/>
          <w:sz w:val="24"/>
          <w:szCs w:val="24"/>
        </w:rPr>
        <w:t>«Архитектура прошлого в настоящем (парк Монрепо)».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16:15 — 16:30 </w:t>
      </w:r>
      <w:r>
        <w:rPr>
          <w:rFonts w:cs="Times New Roman" w:ascii="Times New Roman" w:hAnsi="Times New Roman"/>
          <w:b/>
          <w:sz w:val="24"/>
          <w:szCs w:val="24"/>
        </w:rPr>
        <w:t>Презентация «Центра по изучению, сохранению и актуализации культурного наследия», СПбГУ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16:30 — 17:00 Обсуждение</w:t>
      </w:r>
    </w:p>
    <w:p>
      <w:pPr>
        <w:pStyle w:val="Normal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u w:val="single"/>
        </w:rPr>
        <w:t>День 2-й, 8 ноября</w:t>
      </w:r>
      <w:r>
        <w:rPr>
          <w:rFonts w:cs="Times New Roman" w:ascii="Times New Roman" w:hAnsi="Times New Roman"/>
          <w:sz w:val="24"/>
        </w:rPr>
        <w:t xml:space="preserve">, круглые столы, Санкт-Петербург, В.О. Волховский пер., д. 3, 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11:00 – 14:00</w:t>
      </w:r>
      <w:r>
        <w:rPr>
          <w:rFonts w:cs="Times New Roman" w:ascii="Times New Roman" w:hAnsi="Times New Roman"/>
          <w:sz w:val="24"/>
        </w:rPr>
        <w:t xml:space="preserve"> – </w:t>
      </w:r>
      <w:r>
        <w:rPr>
          <w:rFonts w:cs="Times New Roman" w:ascii="Times New Roman" w:hAnsi="Times New Roman"/>
          <w:b/>
          <w:bCs/>
          <w:sz w:val="24"/>
        </w:rPr>
        <w:t>Круглый стол № 1</w:t>
      </w:r>
      <w:r>
        <w:rPr>
          <w:rFonts w:cs="Times New Roman" w:ascii="Times New Roman" w:hAnsi="Times New Roman"/>
          <w:sz w:val="24"/>
        </w:rPr>
        <w:t>: «Храм в контексте средовой ситуации: вчера, сегодня, завтра. Проблемы церковного зодчества. Этические и эстетические ожидания человека и общества. Средовая гармония, как этическая и эстетическая концепция». Модераторы: Бембель И.О., Петрашень Е.П.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11:00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</w:rPr>
        <w:t>:</w:t>
      </w:r>
      <w:r>
        <w:rPr>
          <w:rFonts w:cs="Times New Roman" w:ascii="Times New Roman" w:hAnsi="Times New Roman"/>
          <w:b/>
          <w:bCs/>
          <w:sz w:val="24"/>
          <w:lang w:val="ru-RU"/>
        </w:rPr>
        <w:t>15</w:t>
      </w:r>
      <w:r>
        <w:rPr>
          <w:rFonts w:cs="Times New Roman" w:ascii="Times New Roman" w:hAnsi="Times New Roman"/>
          <w:b/>
          <w:bCs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Иеромонах Афанасий (Микрюков)</w:t>
      </w:r>
      <w:r>
        <w:rPr>
          <w:rFonts w:cs="Times New Roman" w:ascii="Times New Roman" w:hAnsi="Times New Roman"/>
          <w:sz w:val="24"/>
        </w:rPr>
        <w:t xml:space="preserve"> - кандидат теологии, профессор кафедры храмового зодчества Московского архитектурного института – Тема уточняется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11:15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</w:rPr>
        <w:t>:</w:t>
      </w:r>
      <w:r>
        <w:rPr>
          <w:rFonts w:cs="Times New Roman" w:ascii="Times New Roman" w:hAnsi="Times New Roman"/>
          <w:b/>
          <w:bCs/>
          <w:sz w:val="24"/>
          <w:lang w:val="ru-RU"/>
        </w:rPr>
        <w:t>3</w:t>
      </w:r>
      <w:r>
        <w:rPr>
          <w:rFonts w:cs="Times New Roman" w:ascii="Times New Roman" w:hAnsi="Times New Roman"/>
          <w:b/>
          <w:bCs/>
          <w:sz w:val="24"/>
        </w:rPr>
        <w:t xml:space="preserve">0 </w:t>
      </w:r>
      <w:r>
        <w:rPr>
          <w:rFonts w:cs="Times New Roman" w:ascii="Times New Roman" w:hAnsi="Times New Roman"/>
          <w:b/>
          <w:sz w:val="24"/>
        </w:rPr>
        <w:t xml:space="preserve">Голубков Сергей Витальевич, </w:t>
      </w:r>
      <w:r>
        <w:rPr>
          <w:rFonts w:cs="Times New Roman" w:ascii="Times New Roman" w:hAnsi="Times New Roman"/>
          <w:sz w:val="24"/>
        </w:rPr>
        <w:t>научный сотрудник</w:t>
      </w:r>
      <w:r>
        <w:rPr/>
        <w:t xml:space="preserve"> </w:t>
      </w:r>
      <w:r>
        <w:rPr>
          <w:rFonts w:cs="Times New Roman" w:ascii="Times New Roman" w:hAnsi="Times New Roman"/>
          <w:sz w:val="24"/>
        </w:rPr>
        <w:t>Факультета искусства СПбГУ</w:t>
      </w:r>
      <w:r>
        <w:rPr>
          <w:rFonts w:cs="Times New Roman" w:ascii="Times New Roman" w:hAnsi="Times New Roman"/>
          <w:b/>
          <w:sz w:val="24"/>
        </w:rPr>
        <w:t>, Ласка Татьяна Владимировна</w:t>
      </w:r>
      <w:r>
        <w:rPr>
          <w:rFonts w:cs="Times New Roman" w:ascii="Times New Roman" w:hAnsi="Times New Roman"/>
          <w:sz w:val="24"/>
        </w:rPr>
        <w:t xml:space="preserve">, доцент Факультета искусства СПбГУ. </w:t>
      </w:r>
      <w:r>
        <w:rPr>
          <w:rFonts w:cs="Times New Roman" w:ascii="Times New Roman" w:hAnsi="Times New Roman"/>
          <w:i/>
          <w:sz w:val="24"/>
        </w:rPr>
        <w:t>«Валдайский Иверский Богородицкий Святоозерский монастырь. Настоящее и будущее».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>11:30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</w:rPr>
        <w:t xml:space="preserve">:45 </w:t>
      </w:r>
      <w:r>
        <w:rPr>
          <w:rFonts w:cs="Times New Roman" w:ascii="Times New Roman" w:hAnsi="Times New Roman"/>
          <w:b/>
          <w:sz w:val="24"/>
        </w:rPr>
        <w:t>Ушакова Ольга Борисовна</w:t>
      </w:r>
      <w:r>
        <w:rPr>
          <w:rFonts w:cs="Times New Roman" w:ascii="Times New Roman" w:hAnsi="Times New Roman"/>
          <w:sz w:val="24"/>
        </w:rPr>
        <w:t xml:space="preserve">, доцент СпбГАСУ, </w:t>
      </w:r>
      <w:r>
        <w:rPr>
          <w:rFonts w:cs="Times New Roman" w:ascii="Times New Roman" w:hAnsi="Times New Roman"/>
          <w:i/>
          <w:sz w:val="24"/>
        </w:rPr>
        <w:t xml:space="preserve">«История церкви св. Герасима. Проекты и воссоздание».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>11:45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2</w:t>
      </w:r>
      <w:r>
        <w:rPr>
          <w:rFonts w:cs="Times New Roman" w:ascii="Times New Roman" w:hAnsi="Times New Roman"/>
          <w:b/>
          <w:bCs/>
          <w:sz w:val="24"/>
        </w:rPr>
        <w:t>:</w:t>
      </w:r>
      <w:r>
        <w:rPr>
          <w:rFonts w:cs="Times New Roman" w:ascii="Times New Roman" w:hAnsi="Times New Roman"/>
          <w:b/>
          <w:bCs/>
          <w:sz w:val="24"/>
          <w:lang w:val="ru-RU"/>
        </w:rPr>
        <w:t>0</w:t>
      </w:r>
      <w:r>
        <w:rPr>
          <w:rFonts w:cs="Times New Roman" w:ascii="Times New Roman" w:hAnsi="Times New Roman"/>
          <w:b/>
          <w:bCs/>
          <w:sz w:val="24"/>
        </w:rPr>
        <w:t xml:space="preserve">0 </w:t>
      </w:r>
      <w:r>
        <w:rPr>
          <w:rFonts w:cs="Times New Roman" w:ascii="Times New Roman" w:hAnsi="Times New Roman"/>
          <w:b/>
          <w:sz w:val="24"/>
        </w:rPr>
        <w:t>Бембель Ирина Олеговна</w:t>
      </w:r>
      <w:r>
        <w:rPr>
          <w:rFonts w:cs="Times New Roman" w:ascii="Times New Roman" w:hAnsi="Times New Roman"/>
          <w:sz w:val="24"/>
        </w:rPr>
        <w:t xml:space="preserve">, к. иск. Факультета искусств СПбГУ. </w:t>
      </w:r>
      <w:r>
        <w:rPr>
          <w:rFonts w:cs="Times New Roman" w:ascii="Times New Roman" w:hAnsi="Times New Roman"/>
          <w:i/>
          <w:sz w:val="24"/>
        </w:rPr>
        <w:t>«Может ли церковная архитектура говорить на современном языке? Рассмотрение проблемы в контексте архитектурной теории К. Александера и Н. Салингароса».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12:00 –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:15 </w:t>
      </w:r>
      <w:r>
        <w:rPr>
          <w:rFonts w:cs="Times New Roman" w:ascii="Times New Roman" w:hAnsi="Times New Roman"/>
          <w:b/>
          <w:sz w:val="24"/>
          <w:szCs w:val="24"/>
        </w:rPr>
        <w:t>Токарева Людмила Григорьевна</w:t>
      </w:r>
      <w:r>
        <w:rPr>
          <w:rFonts w:cs="Times New Roman" w:ascii="Times New Roman" w:hAnsi="Times New Roman"/>
          <w:sz w:val="24"/>
          <w:szCs w:val="24"/>
        </w:rPr>
        <w:t xml:space="preserve">, архитектурное бюро «Литейная часть-91». </w:t>
      </w:r>
      <w:r>
        <w:rPr>
          <w:rFonts w:cs="Times New Roman" w:ascii="Times New Roman" w:hAnsi="Times New Roman"/>
          <w:i/>
          <w:sz w:val="24"/>
          <w:szCs w:val="24"/>
        </w:rPr>
        <w:t>«Храм в контексте современных градостроительных, реставрационных, инженерных и технологических возможностей и решений».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12:15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2</w:t>
      </w:r>
      <w:r>
        <w:rPr>
          <w:rFonts w:cs="Times New Roman" w:ascii="Times New Roman" w:hAnsi="Times New Roman"/>
          <w:b/>
          <w:bCs/>
          <w:sz w:val="24"/>
        </w:rPr>
        <w:t>:</w:t>
      </w:r>
      <w:r>
        <w:rPr>
          <w:rFonts w:cs="Times New Roman" w:ascii="Times New Roman" w:hAnsi="Times New Roman"/>
          <w:b/>
          <w:bCs/>
          <w:sz w:val="24"/>
          <w:lang w:val="ru-RU"/>
        </w:rPr>
        <w:t>3</w:t>
      </w:r>
      <w:r>
        <w:rPr>
          <w:rFonts w:cs="Times New Roman" w:ascii="Times New Roman" w:hAnsi="Times New Roman"/>
          <w:b/>
          <w:bCs/>
          <w:sz w:val="24"/>
        </w:rPr>
        <w:t xml:space="preserve">0 </w:t>
      </w:r>
      <w:r>
        <w:rPr>
          <w:rFonts w:cs="Times New Roman" w:ascii="Times New Roman" w:hAnsi="Times New Roman"/>
          <w:b/>
          <w:sz w:val="24"/>
        </w:rPr>
        <w:t>Яковлев Кирилл Владимирович</w:t>
      </w:r>
      <w:r>
        <w:rPr>
          <w:rFonts w:cs="Times New Roman" w:ascii="Times New Roman" w:hAnsi="Times New Roman"/>
          <w:sz w:val="24"/>
        </w:rPr>
        <w:t xml:space="preserve">, руководитель архитектурной студии «Тектоника». </w:t>
      </w:r>
      <w:r>
        <w:rPr>
          <w:rFonts w:cs="Times New Roman" w:ascii="Times New Roman" w:hAnsi="Times New Roman"/>
          <w:i/>
          <w:sz w:val="24"/>
        </w:rPr>
        <w:t>«Проблемы приспособления исторических храмов к современному использованию в контексте средовой ситуации».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12:30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2</w:t>
      </w:r>
      <w:r>
        <w:rPr>
          <w:rFonts w:cs="Times New Roman" w:ascii="Times New Roman" w:hAnsi="Times New Roman"/>
          <w:b/>
          <w:bCs/>
          <w:sz w:val="24"/>
        </w:rPr>
        <w:t xml:space="preserve">:45 </w:t>
      </w:r>
      <w:r>
        <w:rPr>
          <w:rFonts w:cs="Times New Roman" w:ascii="Times New Roman" w:hAnsi="Times New Roman"/>
          <w:b/>
          <w:sz w:val="24"/>
        </w:rPr>
        <w:t>Васильева Инна Васильевна</w:t>
      </w:r>
      <w:r>
        <w:rPr>
          <w:rFonts w:cs="Times New Roman" w:ascii="Times New Roman" w:hAnsi="Times New Roman"/>
          <w:sz w:val="24"/>
        </w:rPr>
        <w:t xml:space="preserve">, доктор технических наук, директор Фонда развития буддийской культуры, СПб Дацан </w:t>
      </w:r>
      <w:r>
        <w:rPr>
          <w:rFonts w:cs="Times New Roman" w:ascii="Times New Roman" w:hAnsi="Times New Roman"/>
          <w:i/>
          <w:sz w:val="24"/>
        </w:rPr>
        <w:t>«История создания Дацана Гунзэчойнэй»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12:45 – 1</w:t>
      </w:r>
      <w:r>
        <w:rPr>
          <w:rFonts w:cs="Times New Roman" w:ascii="Times New Roman" w:hAnsi="Times New Roman"/>
          <w:b/>
          <w:bCs/>
          <w:sz w:val="24"/>
          <w:lang w:val="ru-RU"/>
        </w:rPr>
        <w:t>3</w:t>
      </w:r>
      <w:r>
        <w:rPr>
          <w:rFonts w:cs="Times New Roman" w:ascii="Times New Roman" w:hAnsi="Times New Roman"/>
          <w:b/>
          <w:bCs/>
          <w:sz w:val="24"/>
        </w:rPr>
        <w:t xml:space="preserve">:00 </w:t>
      </w:r>
      <w:r>
        <w:rPr>
          <w:rFonts w:cs="Times New Roman" w:ascii="Times New Roman" w:hAnsi="Times New Roman"/>
          <w:b/>
          <w:sz w:val="24"/>
        </w:rPr>
        <w:t>Чильчигашев Роман Львович</w:t>
      </w:r>
      <w:r>
        <w:rPr>
          <w:rFonts w:cs="Times New Roman" w:ascii="Times New Roman" w:hAnsi="Times New Roman"/>
          <w:sz w:val="24"/>
        </w:rPr>
        <w:t xml:space="preserve">, член САР, член правления Фонда развития буддийской культуры, СПб Дацан </w:t>
      </w:r>
      <w:r>
        <w:rPr>
          <w:rFonts w:cs="Times New Roman" w:ascii="Times New Roman" w:hAnsi="Times New Roman"/>
          <w:i/>
          <w:sz w:val="24"/>
        </w:rPr>
        <w:t>«Сакральная архитектура Дацана Гунзэчойнэй».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13:00– 1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lang w:val="ru-RU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:15 Шатилов</w:t>
        <w:tab/>
        <w:t>Дмитрий</w:t>
        <w:tab/>
        <w:t>Анатольевич,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</w:rPr>
        <w:t>Санкт-Петербургская академия художеств имени Ильи Репина, кандидат наук, «</w:t>
      </w:r>
      <w:r>
        <w:rPr>
          <w:rFonts w:cs="Times New Roman" w:ascii="Times New Roman" w:hAnsi="Times New Roman"/>
          <w:i/>
          <w:sz w:val="24"/>
        </w:rPr>
        <w:t>Постнаучные критерии достоверности восприятия памятников архитектуры».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80" w:leader="none"/>
        </w:tabs>
        <w:spacing w:lineRule="auto" w:line="276" w:before="43" w:after="0"/>
        <w:contextualSpacing w:val="false"/>
        <w:jc w:val="both"/>
        <w:rPr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13:15– 1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lang w:val="ru-RU"/>
        </w:rPr>
        <w:t>4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:00 Дискуссия</w:t>
      </w:r>
    </w:p>
    <w:p>
      <w:pPr>
        <w:pStyle w:val="ListParagraph"/>
        <w:widowControl w:val="false"/>
        <w:tabs>
          <w:tab w:val="clear" w:pos="708"/>
          <w:tab w:val="left" w:pos="880" w:leader="none"/>
        </w:tabs>
        <w:spacing w:lineRule="auto" w:line="276" w:before="43" w:after="0"/>
        <w:ind w:left="720" w:right="-1"/>
        <w:contextualSpacing w:val="false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cs="Times New Roman" w:ascii="Times New Roman" w:hAnsi="Times New Roman"/>
          <w:color w:val="7030A0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11:00 – 14:00 </w:t>
      </w:r>
      <w:r>
        <w:rPr>
          <w:rFonts w:cs="Times New Roman" w:ascii="Times New Roman" w:hAnsi="Times New Roman"/>
          <w:sz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</w:rPr>
        <w:t>Круглый стол № 2</w:t>
      </w:r>
      <w:r>
        <w:rPr>
          <w:rFonts w:cs="Times New Roman" w:ascii="Times New Roman" w:hAnsi="Times New Roman"/>
          <w:sz w:val="24"/>
        </w:rPr>
        <w:t>: «Опасность утраты и необходимость защиты объектов советской архитектурной школы 60-х – 80-х годов ХХ века. Городское сообщество – архитектурно-строительный комплекс – власти. Конфликт интересов». Модераторы: Уралов И.Г., Курганов Н.С.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11:00 –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: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Уралов Иван Григорьевич</w:t>
      </w:r>
      <w:r>
        <w:rPr>
          <w:rFonts w:cs="Times New Roman" w:ascii="Times New Roman" w:hAnsi="Times New Roman"/>
          <w:sz w:val="24"/>
          <w:szCs w:val="24"/>
        </w:rPr>
        <w:t xml:space="preserve">, профессор Факультета искусств СПбГУ. </w:t>
      </w:r>
      <w:r>
        <w:rPr>
          <w:rFonts w:cs="Times New Roman" w:ascii="Times New Roman" w:hAnsi="Times New Roman"/>
          <w:i/>
          <w:sz w:val="24"/>
          <w:szCs w:val="24"/>
        </w:rPr>
        <w:t>«Экспертная деятельность Всемирного клуба петербуржцев. Белая, красная, чёрная книги СПб».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11:15 –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: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30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Авдеев Владислав Михайлович</w:t>
      </w:r>
      <w:r>
        <w:rPr>
          <w:rFonts w:cs="Times New Roman" w:ascii="Times New Roman" w:hAnsi="Times New Roman"/>
          <w:sz w:val="24"/>
          <w:szCs w:val="24"/>
        </w:rPr>
        <w:t xml:space="preserve">, искусствовед, старший преподаватель РХГА. </w:t>
      </w:r>
      <w:r>
        <w:rPr>
          <w:rFonts w:cs="Times New Roman" w:ascii="Times New Roman" w:hAnsi="Times New Roman"/>
          <w:i/>
          <w:sz w:val="24"/>
          <w:szCs w:val="24"/>
        </w:rPr>
        <w:t>«Заслуженный художник России Валентина Акимовна Анопова. Проекты, которые не были реализованы».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11:30 –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:45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Тимошина Алиса Васильевна</w:t>
      </w:r>
      <w:r>
        <w:rPr>
          <w:rFonts w:cs="Times New Roman" w:ascii="Times New Roman" w:hAnsi="Times New Roman"/>
          <w:sz w:val="24"/>
          <w:szCs w:val="24"/>
        </w:rPr>
        <w:t xml:space="preserve">, урбанист, Руководитель «Бюро пространственного развития» и проекта «Город проектировщиков» </w:t>
      </w:r>
      <w:r>
        <w:rPr>
          <w:rFonts w:cs="Times New Roman" w:ascii="Times New Roman" w:hAnsi="Times New Roman"/>
          <w:i/>
          <w:sz w:val="24"/>
          <w:szCs w:val="24"/>
        </w:rPr>
        <w:t xml:space="preserve">«Роль медийных проектов в Санкт-Петербурге для популяризации архитектуры модернизма. Опыт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“</w:t>
      </w:r>
      <w:r>
        <w:rPr>
          <w:rFonts w:cs="Times New Roman" w:ascii="Times New Roman" w:hAnsi="Times New Roman"/>
          <w:i/>
          <w:sz w:val="24"/>
          <w:szCs w:val="24"/>
        </w:rPr>
        <w:t>Города проектировщиков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”</w:t>
      </w:r>
      <w:r>
        <w:rPr>
          <w:rFonts w:cs="Times New Roman" w:ascii="Times New Roman" w:hAnsi="Times New Roman"/>
          <w:i/>
          <w:sz w:val="24"/>
          <w:szCs w:val="24"/>
        </w:rPr>
        <w:t>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11:45 –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:00 </w:t>
      </w:r>
      <w:r>
        <w:rPr>
          <w:rFonts w:cs="Times New Roman" w:ascii="Times New Roman" w:hAnsi="Times New Roman"/>
          <w:b/>
          <w:sz w:val="24"/>
          <w:szCs w:val="24"/>
        </w:rPr>
        <w:t>Васильев Сергей Георгиевич</w:t>
      </w:r>
      <w:r>
        <w:rPr>
          <w:rFonts w:cs="Times New Roman" w:ascii="Times New Roman" w:hAnsi="Times New Roman"/>
          <w:sz w:val="24"/>
          <w:szCs w:val="24"/>
        </w:rPr>
        <w:t xml:space="preserve">, заместитель председателя организации «Старый Петербург» и сотрудник уполномоченного по правам человека по СПб. </w:t>
      </w:r>
      <w:r>
        <w:rPr>
          <w:rFonts w:cs="Times New Roman" w:ascii="Times New Roman" w:hAnsi="Times New Roman"/>
          <w:i/>
          <w:sz w:val="24"/>
          <w:szCs w:val="24"/>
        </w:rPr>
        <w:t>«Городское сообщество— архитектурно-строительный комплекс — власти: конфликт интересов».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411" w:leader="none"/>
        </w:tabs>
        <w:spacing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:00 — 14:00 Дискуссия, переход на Круглый стол №1.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 xml:space="preserve">14:00 – 15:00 – Перерыв. 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14:00 – 15:00 – Круглый стол № 3:</w:t>
      </w:r>
      <w:r>
        <w:rPr>
          <w:rFonts w:cs="Times New Roman" w:ascii="Times New Roman" w:hAnsi="Times New Roman"/>
          <w:sz w:val="24"/>
        </w:rPr>
        <w:t xml:space="preserve"> «Воспитание современного зодчего в парадигме: прошлое, настоящее, будущее. Ценностные характеристики градостроительства». Модераторы: Петрашень Е.П., Бембель И.О.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 xml:space="preserve">15:00 – 15:10 </w:t>
      </w:r>
      <w:r>
        <w:rPr>
          <w:rFonts w:cs="Times New Roman" w:ascii="Times New Roman" w:hAnsi="Times New Roman"/>
          <w:b/>
          <w:sz w:val="24"/>
        </w:rPr>
        <w:t>Петрашень Евгения Павловна</w:t>
      </w:r>
      <w:r>
        <w:rPr>
          <w:rFonts w:cs="Times New Roman" w:ascii="Times New Roman" w:hAnsi="Times New Roman"/>
          <w:sz w:val="24"/>
        </w:rPr>
        <w:t xml:space="preserve">, старший преподаватель Факультета искусств СПбГУ, руководитель ООП </w:t>
      </w:r>
      <w:r>
        <w:rPr>
          <w:rFonts w:cs="Times New Roman" w:ascii="Times New Roman" w:hAnsi="Times New Roman"/>
          <w:i/>
          <w:sz w:val="24"/>
        </w:rPr>
        <w:t>«Дизайн среды» СПбГУ. «Постановка целей проектирования на основе ценностных ориентаций»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 xml:space="preserve">15:10 – 15:20 </w:t>
      </w:r>
      <w:r>
        <w:rPr>
          <w:rFonts w:cs="Times New Roman" w:ascii="Times New Roman" w:hAnsi="Times New Roman"/>
          <w:b/>
          <w:sz w:val="24"/>
        </w:rPr>
        <w:t>Толстова Александра Андреевна</w:t>
      </w:r>
      <w:r>
        <w:rPr>
          <w:rFonts w:cs="Times New Roman" w:ascii="Times New Roman" w:hAnsi="Times New Roman"/>
          <w:sz w:val="24"/>
        </w:rPr>
        <w:t xml:space="preserve">, старший преподаватель Кафедры дизайна СПбГУ.  </w:t>
      </w:r>
      <w:r>
        <w:rPr>
          <w:rFonts w:cs="Times New Roman" w:ascii="Times New Roman" w:hAnsi="Times New Roman"/>
          <w:i/>
          <w:sz w:val="24"/>
        </w:rPr>
        <w:t>«Формирование комплексного подхода к проектированию на основе концептуального моделирования».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 xml:space="preserve">15:20 – 15:30 </w:t>
      </w:r>
      <w:r>
        <w:rPr>
          <w:rFonts w:cs="Times New Roman" w:ascii="Times New Roman" w:hAnsi="Times New Roman"/>
          <w:b/>
          <w:sz w:val="24"/>
        </w:rPr>
        <w:t xml:space="preserve">Лобанов Евгений Юрьевич, доцент кафедры дизайна интерьера и оборудования Санкт-Петербургского государственного университета промышленных технологий и дизайна. </w:t>
      </w:r>
      <w:r>
        <w:rPr>
          <w:rFonts w:cs="Times New Roman" w:ascii="Times New Roman" w:hAnsi="Times New Roman"/>
          <w:b/>
          <w:i/>
          <w:sz w:val="24"/>
        </w:rPr>
        <w:t>«Дизайн архитектурной среды как отражение системы ценностей в обществе»</w:t>
      </w:r>
      <w:r>
        <w:rPr>
          <w:rFonts w:cs="Times New Roman" w:ascii="Times New Roman" w:hAnsi="Times New Roman"/>
          <w:b/>
          <w:sz w:val="24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 xml:space="preserve">15:30 – 15:40 </w:t>
      </w:r>
      <w:r>
        <w:rPr>
          <w:rFonts w:cs="Times New Roman" w:ascii="Times New Roman" w:hAnsi="Times New Roman"/>
          <w:b/>
          <w:sz w:val="24"/>
        </w:rPr>
        <w:t xml:space="preserve">Смелков Николай Олегович,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декан факультета архитектуры, доцент кафедры архитектуры Академии художеств им.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Ильи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Репина.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Вопросы регенерации центров исторических городов на примере Новой Ладоги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 xml:space="preserve">15:50 –16:00 </w:t>
      </w:r>
      <w:r>
        <w:rPr>
          <w:rFonts w:cs="Times New Roman" w:ascii="Times New Roman" w:hAnsi="Times New Roman"/>
          <w:b/>
          <w:sz w:val="24"/>
        </w:rPr>
        <w:t>Штиглиц Елена Олеговна,</w:t>
      </w:r>
      <w:r>
        <w:rPr>
          <w:rFonts w:cs="Times New Roman" w:ascii="Times New Roman" w:hAnsi="Times New Roman"/>
          <w:sz w:val="24"/>
        </w:rPr>
        <w:t xml:space="preserve"> научный сотрудник Междисциплинарного научного центра антропологических исследований в образовании РГПУ им. А. И. Герцена, ландшафтный архитектор.  </w:t>
      </w:r>
      <w:r>
        <w:rPr>
          <w:rFonts w:cs="Times New Roman" w:ascii="Times New Roman" w:hAnsi="Times New Roman"/>
          <w:i/>
          <w:sz w:val="24"/>
        </w:rPr>
        <w:t>«Парковедение – как основа изучения и создания комфортной среды».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16:00 –16:10 </w:t>
      </w:r>
      <w:r>
        <w:rPr>
          <w:rFonts w:cs="Times New Roman" w:ascii="Times New Roman" w:hAnsi="Times New Roman"/>
          <w:b/>
          <w:sz w:val="24"/>
        </w:rPr>
        <w:t>Лю Сыхань</w:t>
      </w:r>
      <w:r>
        <w:rPr>
          <w:rFonts w:cs="Times New Roman" w:ascii="Times New Roman" w:hAnsi="Times New Roman"/>
          <w:sz w:val="24"/>
        </w:rPr>
        <w:t xml:space="preserve"> заместитель начальника отдела планирования и строительства компании YHETC, г. Чанша, КНР. </w:t>
      </w:r>
      <w:r>
        <w:rPr>
          <w:rFonts w:cs="Times New Roman" w:ascii="Times New Roman" w:hAnsi="Times New Roman"/>
          <w:i/>
          <w:sz w:val="24"/>
        </w:rPr>
        <w:t>«Ценности устойчивого развития в деятельности современных зодчих»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b/>
          <w:bCs/>
          <w:sz w:val="24"/>
        </w:rPr>
        <w:t>(в записи)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16:10 –16:20 </w:t>
      </w:r>
      <w:r>
        <w:rPr>
          <w:rFonts w:cs="Times New Roman" w:ascii="Times New Roman" w:hAnsi="Times New Roman"/>
          <w:b/>
          <w:sz w:val="24"/>
        </w:rPr>
        <w:t>Смирнова Влада Геннадьевна</w:t>
      </w:r>
      <w:r>
        <w:rPr>
          <w:rFonts w:cs="Times New Roman" w:ascii="Times New Roman" w:hAnsi="Times New Roman"/>
          <w:sz w:val="24"/>
        </w:rPr>
        <w:t xml:space="preserve">, начальник управления культуры администрации муниципального образования «Черняховский муниципальный округ Калининградской области». </w:t>
      </w:r>
      <w:r>
        <w:rPr>
          <w:rFonts w:cs="Times New Roman" w:ascii="Times New Roman" w:hAnsi="Times New Roman"/>
          <w:i/>
          <w:sz w:val="24"/>
        </w:rPr>
        <w:t xml:space="preserve">«Проект </w:t>
      </w:r>
      <w:r>
        <w:rPr>
          <w:rFonts w:cs="Times New Roman" w:ascii="Times New Roman" w:hAnsi="Times New Roman"/>
          <w:i/>
          <w:sz w:val="24"/>
          <w:lang w:val="en-US"/>
        </w:rPr>
        <w:t>“</w:t>
      </w:r>
      <w:r>
        <w:rPr>
          <w:rFonts w:cs="Times New Roman" w:ascii="Times New Roman" w:hAnsi="Times New Roman"/>
          <w:i/>
          <w:sz w:val="24"/>
        </w:rPr>
        <w:t>ИнстерФорум</w:t>
      </w:r>
      <w:r>
        <w:rPr>
          <w:rFonts w:cs="Times New Roman" w:ascii="Times New Roman" w:hAnsi="Times New Roman"/>
          <w:i/>
          <w:sz w:val="24"/>
          <w:lang w:val="en-US"/>
        </w:rPr>
        <w:t>”</w:t>
      </w:r>
      <w:r>
        <w:rPr>
          <w:rFonts w:cs="Times New Roman" w:ascii="Times New Roman" w:hAnsi="Times New Roman"/>
          <w:i/>
          <w:sz w:val="24"/>
        </w:rPr>
        <w:t>. Студенческие практики в Черняховске»</w:t>
      </w:r>
      <w:r>
        <w:rPr>
          <w:rFonts w:cs="Times New Roman" w:ascii="Times New Roman" w:hAnsi="Times New Roman"/>
          <w:b/>
          <w:bCs/>
          <w:sz w:val="24"/>
        </w:rPr>
        <w:t xml:space="preserve"> (ВКС)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bCs/>
          <w:i/>
          <w:sz w:val="24"/>
        </w:rPr>
        <w:t xml:space="preserve">16:20 –16:30 </w:t>
      </w:r>
      <w:r>
        <w:rPr>
          <w:rFonts w:cs="Times New Roman" w:ascii="Times New Roman" w:hAnsi="Times New Roman"/>
          <w:b/>
          <w:i/>
          <w:sz w:val="24"/>
        </w:rPr>
        <w:t>Петров Вадим Игоревич</w:t>
      </w:r>
      <w:r>
        <w:rPr>
          <w:rFonts w:cs="Times New Roman" w:ascii="Times New Roman" w:hAnsi="Times New Roman"/>
          <w:i/>
          <w:sz w:val="24"/>
        </w:rPr>
        <w:t>, аспирант Института теологии СПбГУ. «Педагогический потенциал урока-экскурсии по храму: теологический аспект».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80" w:leader="none"/>
        </w:tabs>
        <w:spacing w:lineRule="auto" w:line="276" w:before="43" w:after="0"/>
        <w:ind w:hanging="0" w:left="720" w:right="-1"/>
        <w:contextualSpacing w:val="false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14:00 – 15:00 – Круглый стол № 4: </w:t>
      </w:r>
      <w:r>
        <w:rPr>
          <w:rFonts w:cs="Times New Roman" w:ascii="Times New Roman" w:hAnsi="Times New Roman"/>
          <w:sz w:val="24"/>
        </w:rPr>
        <w:t>«Музей истории архитектуры и строительства СПб. Насущная потребность создания. Концепция «Санкт-Петербург – город-музей». Модераторы: Уралов И.Г., Ласка Т.В.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15:00 — 15:15 </w:t>
      </w:r>
      <w:r>
        <w:rPr>
          <w:rFonts w:cs="Times New Roman" w:ascii="Times New Roman" w:hAnsi="Times New Roman"/>
          <w:b/>
          <w:sz w:val="24"/>
        </w:rPr>
        <w:t>Уралов Иван Григорьевич</w:t>
      </w:r>
      <w:r>
        <w:rPr>
          <w:rFonts w:cs="Times New Roman" w:ascii="Times New Roman" w:hAnsi="Times New Roman"/>
          <w:sz w:val="24"/>
        </w:rPr>
        <w:t xml:space="preserve">, профессор Факультета искусств СПбГУ. </w:t>
      </w:r>
      <w:r>
        <w:rPr>
          <w:rFonts w:cs="Times New Roman" w:ascii="Times New Roman" w:hAnsi="Times New Roman"/>
          <w:i/>
          <w:sz w:val="24"/>
        </w:rPr>
        <w:t>«Инициативы музеефикации городской среды и рачительного использования объектов наследия»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 xml:space="preserve">15:15 — 15:30 </w:t>
      </w:r>
      <w:r>
        <w:rPr>
          <w:rFonts w:cs="Times New Roman" w:ascii="Times New Roman" w:hAnsi="Times New Roman"/>
          <w:b/>
          <w:sz w:val="24"/>
        </w:rPr>
        <w:t>Никонова Антонина Александровна</w:t>
      </w:r>
      <w:r>
        <w:rPr>
          <w:rFonts w:cs="Times New Roman" w:ascii="Times New Roman" w:hAnsi="Times New Roman"/>
          <w:sz w:val="24"/>
        </w:rPr>
        <w:t xml:space="preserve">, доцент, к.филос.н., старший преподаватель Кафедры музейного дела и охраны памятников Института философии СПбГУ. </w:t>
      </w:r>
      <w:r>
        <w:rPr>
          <w:rFonts w:cs="Times New Roman" w:ascii="Times New Roman" w:hAnsi="Times New Roman"/>
          <w:i/>
          <w:sz w:val="24"/>
        </w:rPr>
        <w:t>«Сохранение исторического квартала Санкт-Петербурга: возможности и пределы»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 xml:space="preserve">15:30 — 15:45 </w:t>
      </w:r>
      <w:r>
        <w:rPr>
          <w:rFonts w:cs="Times New Roman" w:ascii="Times New Roman" w:hAnsi="Times New Roman"/>
          <w:b/>
          <w:sz w:val="24"/>
        </w:rPr>
        <w:t>Фролов Владимир Владимирович</w:t>
      </w:r>
      <w:r>
        <w:rPr>
          <w:rFonts w:cs="Times New Roman" w:ascii="Times New Roman" w:hAnsi="Times New Roman"/>
          <w:sz w:val="24"/>
        </w:rPr>
        <w:t xml:space="preserve">, директор издательского дома «Балтикум», </w:t>
      </w:r>
      <w:r>
        <w:rPr>
          <w:rFonts w:cs="Times New Roman" w:ascii="Times New Roman" w:hAnsi="Times New Roman"/>
          <w:i/>
          <w:sz w:val="24"/>
        </w:rPr>
        <w:t>«Архитектурный музей 21 века: задачи и смыслы»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 w:val="false"/>
        <w:jc w:val="both"/>
        <w:rPr>
          <w:i/>
          <w:i/>
        </w:rPr>
      </w:pPr>
      <w:r>
        <w:rPr>
          <w:rFonts w:cs="Times New Roman" w:ascii="Times New Roman" w:hAnsi="Times New Roman"/>
          <w:b/>
          <w:bCs/>
          <w:sz w:val="24"/>
        </w:rPr>
        <w:t xml:space="preserve">15:45 — 16:00 </w:t>
      </w:r>
      <w:r>
        <w:rPr>
          <w:rFonts w:cs="Times New Roman" w:ascii="Times New Roman" w:hAnsi="Times New Roman"/>
          <w:b/>
          <w:sz w:val="24"/>
        </w:rPr>
        <w:t>Одинцов Алексей Михайлович</w:t>
      </w:r>
      <w:r>
        <w:rPr>
          <w:rFonts w:cs="Times New Roman" w:ascii="Times New Roman" w:hAnsi="Times New Roman"/>
          <w:sz w:val="24"/>
        </w:rPr>
        <w:t xml:space="preserve">, преподаватель СПбГУ, зам. Епархиального архитектора Санкт-Петербургской Епархии, искусствовед. </w:t>
      </w:r>
      <w:r>
        <w:rPr>
          <w:rFonts w:cs="Times New Roman" w:ascii="Times New Roman" w:hAnsi="Times New Roman"/>
          <w:i/>
          <w:sz w:val="24"/>
        </w:rPr>
        <w:t>«Предметы музейного фонда РФ в действующих храмах - объектах культурного наследия».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 xml:space="preserve">16:00 — 16:15 </w:t>
      </w:r>
      <w:r>
        <w:rPr>
          <w:rFonts w:cs="Times New Roman" w:ascii="Times New Roman" w:hAnsi="Times New Roman"/>
          <w:b/>
          <w:sz w:val="24"/>
        </w:rPr>
        <w:t>Ярошецкий Сергей Семенович</w:t>
      </w:r>
      <w:r>
        <w:rPr>
          <w:rFonts w:cs="Times New Roman" w:ascii="Times New Roman" w:hAnsi="Times New Roman"/>
          <w:sz w:val="24"/>
        </w:rPr>
        <w:t xml:space="preserve">, член Всемирного клуба петербуржцев, главный редактор журнала «Адреса Петербурга». </w:t>
      </w:r>
      <w:r>
        <w:rPr>
          <w:rFonts w:cs="Times New Roman" w:ascii="Times New Roman" w:hAnsi="Times New Roman"/>
          <w:i/>
          <w:sz w:val="24"/>
        </w:rPr>
        <w:t>«О популяризации наследия на примере деятельности «журнала учета вечных ценностей - Адреса Петербурга»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80" w:leader="none"/>
        </w:tabs>
        <w:spacing w:lineRule="auto" w:line="276" w:before="43" w:after="0"/>
        <w:ind w:hanging="360" w:left="720" w:right="-1"/>
        <w:contextualSpacing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16:15 — 16:30 </w:t>
      </w:r>
      <w:r>
        <w:rPr>
          <w:rFonts w:cs="Times New Roman" w:ascii="Times New Roman" w:hAnsi="Times New Roman"/>
          <w:b/>
          <w:sz w:val="24"/>
        </w:rPr>
        <w:t>Заляева Алина Рафаэльевна</w:t>
      </w:r>
      <w:r>
        <w:rPr>
          <w:rFonts w:cs="Times New Roman" w:ascii="Times New Roman" w:hAnsi="Times New Roman"/>
          <w:sz w:val="24"/>
        </w:rPr>
        <w:t xml:space="preserve">. аспирант Российского института истории искусств (РИИИ) </w:t>
      </w:r>
      <w:r>
        <w:rPr>
          <w:rFonts w:cs="Times New Roman" w:ascii="Times New Roman" w:hAnsi="Times New Roman"/>
          <w:i/>
          <w:sz w:val="24"/>
        </w:rPr>
        <w:t>«Стратегии сохранения и актуализации наследия жилой архитектуры Ленинградского авангарда 1920-е – 1930-е гг. на примере частичной музеефикации Кондратьевского жилмассива».</w:t>
      </w:r>
    </w:p>
    <w:p>
      <w:pPr>
        <w:pStyle w:val="ListParagraph"/>
        <w:widowControl w:val="false"/>
        <w:tabs>
          <w:tab w:val="clear" w:pos="708"/>
          <w:tab w:val="left" w:pos="880" w:leader="none"/>
        </w:tabs>
        <w:spacing w:lineRule="auto" w:line="276" w:before="43" w:after="0"/>
        <w:ind w:hanging="0" w:left="720" w:right="-1"/>
        <w:contextualSpacing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16:30 – 17:00 – Перерыв. </w:t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8"/>
          <w:tab w:val="left" w:pos="880" w:leader="none"/>
        </w:tabs>
        <w:spacing w:lineRule="auto" w:line="276" w:before="43" w:after="0"/>
        <w:ind w:right="-1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>17:00 – 18:00 – Подведение итогов, завершение работ</w:t>
      </w:r>
      <w:bookmarkStart w:id="1" w:name="_GoBack"/>
      <w:bookmarkEnd w:id="1"/>
      <w:r>
        <w:rPr>
          <w:rFonts w:cs="Times New Roman" w:ascii="Times New Roman" w:hAnsi="Times New Roman"/>
          <w:b/>
          <w:bCs/>
          <w:sz w:val="24"/>
        </w:rPr>
        <w:t>ы конференции.</w:t>
      </w:r>
      <w:r>
        <w:br w:type="page"/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284" w:leader="none"/>
        </w:tabs>
        <w:spacing w:lineRule="auto" w:line="276" w:before="0" w:after="0"/>
        <w:ind w:left="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Программный комитет конференции</w:t>
      </w:r>
    </w:p>
    <w:p>
      <w:pPr>
        <w:pStyle w:val="Normal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Уралов И.Г., первый заместитель декана Факультета искусств СПбГУ– сопредседатель;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Шмонин Д.В., директор Института теологии СПбГУ, председатель научного совета НОТА </w:t>
      </w:r>
      <w:bookmarkStart w:id="2" w:name="_Hlk168410329"/>
      <w:r>
        <w:rPr>
          <w:rFonts w:cs="Times New Roman" w:ascii="Times New Roman" w:hAnsi="Times New Roman"/>
          <w:sz w:val="24"/>
          <w:szCs w:val="24"/>
        </w:rPr>
        <w:t>– сопредседатель;</w:t>
      </w:r>
      <w:bookmarkEnd w:id="2"/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Швидковский Д.О., ректор Московского архитектурного института (государственной академии);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Архимандрит Александр (Федоров), профессор Санкт-Петербургской академии художеств им. И. Репина и Санкт-Петербургской духовной академии, настоятель Императорского Петропавловского собора;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Антонюк М.В., инженер-исследователь Научно-богословского центра междисциплинарных исследований СПбГУ, секретарь;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Борунов Д.А., Епархиальный архитектор Санкт-Петербургской Епархии;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Ганус И.Ю., первый заместитель председателя Комитета по науке и высшей школе;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Даудов А.Х., директор Института истории СПбГУ;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Мамошин М.А., академик архитектуры, заслуженный архитектор Российской Федерации;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иером. Афанасий (Микрюков), профессор кафедры храмового зодчества Московского архитектурного института (государственной академии);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Голубков С.В., архитектор, научный сотрудник Факультета искусств СПбГУ;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Никонова А.А., руководитель Музейно-архитектурной клиники СПбГУ;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Курганов Н.С., директор центра по изучению, реставрации и актуализации объектов культурного наследия СПбГУ;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411" w:leader="none"/>
        </w:tabs>
        <w:spacing w:before="0" w:after="0"/>
        <w:ind w:hanging="360" w:left="720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Петрашень Е.П., старший преподаватель Кафедры дизайна, научный руководитель ООП «Дизайн среды».</w:t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6411" w:leader="none"/>
        </w:tabs>
        <w:spacing w:before="0"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6411" w:leader="none"/>
        </w:tabs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 и участники</w:t>
      </w:r>
    </w:p>
    <w:p>
      <w:pPr>
        <w:pStyle w:val="Normal"/>
        <w:spacing w:before="0" w:after="0"/>
        <w:ind w:right="-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5297" w:leader="none"/>
        </w:tabs>
        <w:spacing w:lineRule="auto" w:line="276" w:before="0"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очному и удаленному участию приглашаются: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Научно-педагогические работники и обучающиеся профильных ВУЗов и факультетов университетов Санкт-Петербурга, Москвы, РФ и зарубежных стран;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(члены) творческих союзов: архитекторов, дизайнеров, художников Санкт-Петербурга, Москвы, РФ и зарубежных стран;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музейного сообщества Санкт-Петербурга, Москвы, РФ и зарубежных стран;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профильных комитетов Администрации Санкт-Петербурга: Комитета по градостроительству и архитектуре, Комитета по культуре, Комитета по гос. использованию и охране памятников, профильных комиссий Зак. Собрания Санкт-Петербурга, других городов РФ;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Всемирного клуба петербуржцев;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профильных изданий, СМИ;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строительных организаций СПб;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5297" w:leader="none"/>
        </w:tabs>
        <w:spacing w:lineRule="auto" w:line="276" w:before="0" w:after="0"/>
        <w:ind w:hanging="360" w:left="720" w:right="-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Представители реставрационных организаций, институтов, объединений Санкт-Петербурга, Москвы, РФ и зарубежных стран.</w:t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5297" w:leader="none"/>
        </w:tabs>
        <w:spacing w:lineRule="auto" w:line="276" w:before="0"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297" w:leader="none"/>
        </w:tabs>
        <w:spacing w:lineRule="auto" w:line="276" w:before="0" w:after="0"/>
        <w:ind w:right="-1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Normal"/>
        <w:tabs>
          <w:tab w:val="clear" w:pos="708"/>
          <w:tab w:val="left" w:pos="5297" w:leader="none"/>
        </w:tabs>
        <w:spacing w:lineRule="auto" w:line="276" w:before="0"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Рабочий язык конференции – русский.</w:t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2291" w:leader="none"/>
        </w:tabs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конференции</w:t>
      </w:r>
    </w:p>
    <w:p>
      <w:pPr>
        <w:pStyle w:val="Normal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участия в конференции необходимо подать заявку по установленной форме.</w:t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Начало приема заявок на участие и/или на участие с выступлением – с 14 мая 2024 г.</w:t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Завершение приема заявок – 20 сентября 2024 г.</w:t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регистрации участия в конференции и/или на участие с выступлением заявки следует направлять на эл. почту: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arch</w:t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theo</w:t>
      </w:r>
      <w:r>
        <w:rPr>
          <w:rFonts w:cs="Times New Roman" w:ascii="Times New Roman" w:hAnsi="Times New Roman"/>
          <w:b/>
          <w:sz w:val="24"/>
          <w:szCs w:val="24"/>
        </w:rPr>
        <w:t>@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spbu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ru</w:t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Регламент выступления с докладом в соответствии с приведенной тематикой пленарного заседания и/или круглых столов – 15 минут.</w:t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Выступление может сопровождаться визуализацией материалов. Сроки предоставления текстов и/или тезисов выступлений – одновременно с подачей заявки.</w:t>
      </w:r>
    </w:p>
    <w:p>
      <w:pPr>
        <w:pStyle w:val="Normal"/>
        <w:pBdr>
          <w:bottom w:val="single" w:sz="4" w:space="1" w:color="000000"/>
        </w:pBdr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итогам конференции планируется публикация материалов конференции и статей участников конференции в профильных изданиях и в сборниках СПбГУ, МАрхИ, ежегоднике НОТА «Теология и образование (РИНЦ)». </w:t>
      </w:r>
    </w:p>
    <w:p>
      <w:pPr>
        <w:pStyle w:val="Normal"/>
        <w:pBdr>
          <w:bottom w:val="single" w:sz="4" w:space="1" w:color="000000"/>
        </w:pBdr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Финансовое обеспечение проезда и пребывания в Санкт-Петербурге иногородних/иностранных участников – за счет направляющей стороны.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на участие в конференции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«Архитектура в российской культуре: настоящее и будущее»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– 8 ноября 2024г. Санкт-Петербург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6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Фамилия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Имя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Отчество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Сан (при наличии)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Должность;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Ученые степень/звание/почетное звание (при наличии)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 учебное заведение, организация (место работы)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(телефон, эл. почта)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Уровень обучения (студент бакалавриата, специалитета, магистратуры, аспирант) и направление обучения/обязательная программа (для обучающихся)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Ф.И.О. научного руководителя и его место работы (для обучающихся)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Планирую выступление с докладом на тему (указать название)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Планирую до 20.09.2024 направить рукопись для публикации на тему (указать предварительное название)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Форма участия в конференции очная/удаленная по ВКС (указать)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6"/>
      <w:type w:val="nextPage"/>
      <w:pgSz w:w="11906" w:h="16838"/>
      <w:pgMar w:left="1418" w:right="991" w:gutter="0" w:header="708" w:top="798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i/>
        <w:i/>
        <w:sz w:val="20"/>
      </w:rPr>
    </w:pPr>
    <w:r>
      <w:rPr>
        <w:rFonts w:cs="Times New Roman" w:ascii="Times New Roman" w:hAnsi="Times New Roman"/>
        <w:i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50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a52049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4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52049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aps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42733"/>
    <w:rPr>
      <w:rFonts w:ascii="Arial" w:hAnsi="Arial" w:cs="Arial"/>
      <w:sz w:val="18"/>
      <w:szCs w:val="18"/>
    </w:rPr>
  </w:style>
  <w:style w:type="character" w:styleId="1" w:customStyle="1">
    <w:name w:val="Заголовок 1 Знак"/>
    <w:basedOn w:val="DefaultParagraphFont"/>
    <w:qFormat/>
    <w:rsid w:val="00a52049"/>
    <w:rPr>
      <w:rFonts w:ascii="Times New Roman" w:hAnsi="Times New Roman" w:eastAsia="Times New Roman" w:cs="Times New Roman"/>
      <w:sz w:val="48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a52049"/>
    <w:rPr>
      <w:rFonts w:ascii="Times New Roman" w:hAnsi="Times New Roman" w:eastAsia="Times New Roman" w:cs="Times New Roman"/>
      <w:b/>
      <w:caps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c07d4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964b3d"/>
    <w:rPr>
      <w:b/>
      <w:bCs/>
    </w:rPr>
  </w:style>
  <w:style w:type="character" w:styleId="Emphasis">
    <w:name w:val="Emphasis"/>
    <w:basedOn w:val="DefaultParagraphFont"/>
    <w:uiPriority w:val="20"/>
    <w:qFormat/>
    <w:rsid w:val="00964b3d"/>
    <w:rPr>
      <w:i/>
      <w:iCs/>
    </w:rPr>
  </w:style>
  <w:style w:type="character" w:styleId="Style13" w:customStyle="1">
    <w:name w:val="Основной текст Знак"/>
    <w:basedOn w:val="DefaultParagraphFont"/>
    <w:uiPriority w:val="1"/>
    <w:semiHidden/>
    <w:qFormat/>
    <w:rsid w:val="00ef18c7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3d6528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d4a2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4a26"/>
    <w:rPr/>
  </w:style>
  <w:style w:type="character" w:styleId="Style16" w:customStyle="1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3"/>
    <w:uiPriority w:val="1"/>
    <w:semiHidden/>
    <w:unhideWhenUsed/>
    <w:qFormat/>
    <w:rsid w:val="00ef18c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42733"/>
    <w:pPr>
      <w:spacing w:lineRule="auto" w:line="240" w:before="0" w:after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366629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70c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ef18c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fd4a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fd4a2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5e6a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ef18c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39"/>
    <w:rsid w:val="00f119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ti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56F9-827C-4735-83F8-5E2B513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LibreOffice/7.6.1.2$Windows_X86_64 LibreOffice_project/f5defcebd022c5bc36bbb79be232cb6926d8f674</Application>
  <AppVersion>15.0000</AppVersion>
  <Pages>8</Pages>
  <Words>1743</Words>
  <Characters>13549</Characters>
  <CharactersWithSpaces>15186</CharactersWithSpaces>
  <Paragraphs>127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2024-11-06T08:42:00Z</dcterms:created>
  <dc:creator>Екатерина Богдасарова</dc:creator>
  <dc:description/>
  <dc:language>ru-RU</dc:language>
  <cp:lastModifiedBy/>
  <cp:lastPrinted>2024-02-06T14:18:00Z</cp:lastPrinted>
  <dcterms:modified xsi:type="dcterms:W3CDTF">2024-11-06T16:57:27Z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