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52C2" w:rsidRDefault="000652C2" w:rsidP="00231F26">
      <w:pPr>
        <w:jc w:val="both"/>
        <w:rPr>
          <w:rFonts w:ascii="Times New Roman" w:hAnsi="Times New Roman" w:cs="Times New Roman"/>
          <w:b/>
          <w:sz w:val="24"/>
          <w:szCs w:val="24"/>
        </w:rPr>
      </w:pPr>
    </w:p>
    <w:p w:rsidR="000652C2" w:rsidRDefault="000652C2" w:rsidP="000652C2">
      <w:pPr>
        <w:pStyle w:val="a3"/>
      </w:pPr>
    </w:p>
    <w:p w:rsidR="000652C2" w:rsidRPr="000652C2" w:rsidRDefault="000652C2" w:rsidP="000652C2">
      <w:pPr>
        <w:pStyle w:val="a3"/>
        <w:rPr>
          <w:rFonts w:ascii="Times New Roman" w:hAnsi="Times New Roman" w:cs="Times New Roman"/>
        </w:rPr>
      </w:pPr>
    </w:p>
    <w:p w:rsidR="000652C2" w:rsidRDefault="000652C2" w:rsidP="000652C2">
      <w:pPr>
        <w:pStyle w:val="a3"/>
      </w:pPr>
      <w:bookmarkStart w:id="0" w:name="_GoBack"/>
      <w:bookmarkEnd w:id="0"/>
    </w:p>
    <w:p w:rsidR="000652C2" w:rsidRPr="000652C2" w:rsidRDefault="000652C2" w:rsidP="000652C2">
      <w:pPr>
        <w:pStyle w:val="a3"/>
        <w:ind w:left="567"/>
        <w:jc w:val="both"/>
        <w:rPr>
          <w:rFonts w:ascii="Times New Roman" w:eastAsia="Times New Roman" w:hAnsi="Times New Roman" w:cs="Times New Roman"/>
          <w:b/>
          <w:sz w:val="24"/>
          <w:szCs w:val="24"/>
          <w:lang w:eastAsia="ru-RU"/>
        </w:rPr>
      </w:pPr>
    </w:p>
    <w:p w:rsidR="00C1607B" w:rsidRPr="002341DB" w:rsidRDefault="000652C2" w:rsidP="00231F26">
      <w:pPr>
        <w:pStyle w:val="a3"/>
        <w:numPr>
          <w:ilvl w:val="0"/>
          <w:numId w:val="3"/>
        </w:numPr>
        <w:ind w:left="567" w:firstLine="0"/>
        <w:jc w:val="both"/>
        <w:rPr>
          <w:rFonts w:ascii="Times New Roman" w:eastAsia="Times New Roman" w:hAnsi="Times New Roman" w:cs="Times New Roman"/>
          <w:b/>
          <w:sz w:val="24"/>
          <w:szCs w:val="24"/>
          <w:lang w:eastAsia="ru-RU"/>
        </w:rPr>
      </w:pPr>
      <w:r>
        <w:rPr>
          <w:rFonts w:ascii="Times New Roman" w:hAnsi="Times New Roman" w:cs="Times New Roman"/>
          <w:b/>
          <w:sz w:val="24"/>
          <w:szCs w:val="24"/>
        </w:rPr>
        <w:t>Э</w:t>
      </w:r>
      <w:r w:rsidRPr="000652C2">
        <w:rPr>
          <w:rFonts w:ascii="Times New Roman" w:hAnsi="Times New Roman" w:cs="Times New Roman"/>
          <w:b/>
          <w:sz w:val="24"/>
          <w:szCs w:val="24"/>
        </w:rPr>
        <w:t>лектрические</w:t>
      </w:r>
      <w:r>
        <w:rPr>
          <w:rFonts w:ascii="Times New Roman" w:hAnsi="Times New Roman" w:cs="Times New Roman"/>
          <w:b/>
          <w:sz w:val="24"/>
          <w:szCs w:val="24"/>
        </w:rPr>
        <w:t xml:space="preserve"> и ф</w:t>
      </w:r>
      <w:r w:rsidR="00C1607B" w:rsidRPr="002341DB">
        <w:rPr>
          <w:rFonts w:ascii="Times New Roman" w:hAnsi="Times New Roman" w:cs="Times New Roman"/>
          <w:b/>
          <w:sz w:val="24"/>
          <w:szCs w:val="24"/>
        </w:rPr>
        <w:t xml:space="preserve">отоэлектрические свойства к-фазы оксида галлия </w:t>
      </w:r>
    </w:p>
    <w:p w:rsidR="002341DB" w:rsidRPr="002341DB" w:rsidRDefault="002341DB" w:rsidP="00231F26">
      <w:pPr>
        <w:pStyle w:val="a3"/>
        <w:ind w:left="567"/>
        <w:jc w:val="both"/>
        <w:rPr>
          <w:rFonts w:ascii="Times New Roman" w:eastAsia="Times New Roman" w:hAnsi="Times New Roman" w:cs="Times New Roman"/>
          <w:b/>
          <w:sz w:val="24"/>
          <w:szCs w:val="24"/>
          <w:lang w:eastAsia="ru-RU"/>
        </w:rPr>
      </w:pPr>
    </w:p>
    <w:p w:rsidR="00872373" w:rsidRPr="000652C2" w:rsidRDefault="00872373" w:rsidP="000652C2">
      <w:pPr>
        <w:spacing w:after="0" w:line="360" w:lineRule="auto"/>
        <w:ind w:firstLine="567"/>
        <w:jc w:val="both"/>
        <w:rPr>
          <w:rFonts w:ascii="Times New Roman" w:eastAsia="Times New Roman" w:hAnsi="Times New Roman" w:cs="Times New Roman"/>
          <w:b/>
          <w:i/>
          <w:sz w:val="24"/>
          <w:szCs w:val="24"/>
          <w:lang w:eastAsia="ru-RU"/>
        </w:rPr>
      </w:pPr>
      <w:r w:rsidRPr="000652C2">
        <w:rPr>
          <w:rFonts w:ascii="Times New Roman" w:eastAsia="Times New Roman" w:hAnsi="Times New Roman" w:cs="Times New Roman"/>
          <w:b/>
          <w:i/>
          <w:sz w:val="24"/>
          <w:szCs w:val="24"/>
          <w:lang w:eastAsia="ru-RU"/>
        </w:rPr>
        <w:t>Методика фотоэлектрических измерений</w:t>
      </w:r>
    </w:p>
    <w:p w:rsidR="005E2774" w:rsidRPr="005E2774" w:rsidRDefault="003A02DC" w:rsidP="00231F26">
      <w:pPr>
        <w:spacing w:after="0" w:line="360" w:lineRule="auto"/>
        <w:ind w:left="567"/>
        <w:jc w:val="both"/>
        <w:rPr>
          <w:rFonts w:ascii="Times New Roman" w:hAnsi="Times New Roman" w:cs="Times New Roman"/>
          <w:sz w:val="24"/>
          <w:szCs w:val="24"/>
        </w:rPr>
      </w:pPr>
      <w:r w:rsidRPr="005E2774">
        <w:rPr>
          <w:rFonts w:ascii="Times New Roman" w:eastAsia="Times New Roman" w:hAnsi="Times New Roman" w:cs="Times New Roman"/>
          <w:sz w:val="24"/>
          <w:szCs w:val="24"/>
          <w:lang w:eastAsia="ru-RU"/>
        </w:rPr>
        <w:t xml:space="preserve"> Первой задачей выполнение такого исследования </w:t>
      </w:r>
      <w:r w:rsidRPr="005E2774">
        <w:rPr>
          <w:rFonts w:ascii="Times New Roman" w:hAnsi="Times New Roman" w:cs="Times New Roman"/>
          <w:sz w:val="24"/>
          <w:szCs w:val="24"/>
        </w:rPr>
        <w:t xml:space="preserve">было проведение </w:t>
      </w:r>
      <w:r w:rsidR="00120AD4">
        <w:rPr>
          <w:rFonts w:ascii="Times New Roman" w:hAnsi="Times New Roman" w:cs="Times New Roman"/>
          <w:sz w:val="24"/>
          <w:szCs w:val="24"/>
        </w:rPr>
        <w:t>дополнительных работ по усовершенствованию</w:t>
      </w:r>
      <w:r w:rsidRPr="005E2774">
        <w:rPr>
          <w:rFonts w:ascii="Times New Roman" w:hAnsi="Times New Roman" w:cs="Times New Roman"/>
          <w:sz w:val="24"/>
          <w:szCs w:val="24"/>
        </w:rPr>
        <w:t xml:space="preserve"> </w:t>
      </w:r>
      <w:r w:rsidR="005E2774" w:rsidRPr="005E2774">
        <w:rPr>
          <w:rFonts w:ascii="Times New Roman" w:hAnsi="Times New Roman" w:cs="Times New Roman"/>
          <w:sz w:val="24"/>
          <w:szCs w:val="24"/>
        </w:rPr>
        <w:t>необходимо</w:t>
      </w:r>
      <w:r w:rsidRPr="005E2774">
        <w:rPr>
          <w:rFonts w:ascii="Times New Roman" w:hAnsi="Times New Roman" w:cs="Times New Roman"/>
          <w:sz w:val="24"/>
          <w:szCs w:val="24"/>
        </w:rPr>
        <w:t>го оборудования с возможностями автоматизации цикла измерения и первичной обработки данных</w:t>
      </w:r>
      <w:r w:rsidR="00120AD4">
        <w:rPr>
          <w:rFonts w:ascii="Times New Roman" w:hAnsi="Times New Roman" w:cs="Times New Roman"/>
          <w:sz w:val="24"/>
          <w:szCs w:val="24"/>
        </w:rPr>
        <w:t xml:space="preserve"> спектральных и кинетических </w:t>
      </w:r>
      <w:proofErr w:type="spellStart"/>
      <w:r w:rsidR="00120AD4">
        <w:rPr>
          <w:rFonts w:ascii="Times New Roman" w:hAnsi="Times New Roman" w:cs="Times New Roman"/>
          <w:sz w:val="24"/>
          <w:szCs w:val="24"/>
        </w:rPr>
        <w:t>ихмерений</w:t>
      </w:r>
      <w:proofErr w:type="spellEnd"/>
      <w:r w:rsidRPr="005E2774">
        <w:rPr>
          <w:rFonts w:ascii="Times New Roman" w:hAnsi="Times New Roman" w:cs="Times New Roman"/>
          <w:sz w:val="24"/>
          <w:szCs w:val="24"/>
        </w:rPr>
        <w:t xml:space="preserve">. </w:t>
      </w:r>
      <w:r w:rsidR="005E2774" w:rsidRPr="005E2774">
        <w:rPr>
          <w:rFonts w:ascii="Times New Roman" w:hAnsi="Times New Roman" w:cs="Times New Roman"/>
          <w:sz w:val="24"/>
          <w:szCs w:val="24"/>
        </w:rPr>
        <w:t xml:space="preserve">Функциональная схема установки для измерения спектра фототока представлена на рис. </w:t>
      </w:r>
      <w:r w:rsidR="005E2774">
        <w:rPr>
          <w:rFonts w:ascii="Times New Roman" w:hAnsi="Times New Roman" w:cs="Times New Roman"/>
          <w:sz w:val="24"/>
          <w:szCs w:val="24"/>
        </w:rPr>
        <w:t>1</w:t>
      </w:r>
      <w:r w:rsidR="005E2774" w:rsidRPr="005E2774">
        <w:rPr>
          <w:rFonts w:ascii="Times New Roman" w:hAnsi="Times New Roman" w:cs="Times New Roman"/>
          <w:sz w:val="24"/>
          <w:szCs w:val="24"/>
        </w:rPr>
        <w:t xml:space="preserve">. В качестве источника света ИС используется ксеноновая лампа сверхвысокого давления ДКсШ-500, подключенная к источнику постоянного тока. Свет от лампы проходит через оптическую систему, состоящую из собирающих линз Л1 и Л2 и фокусируется на входную щель А1 монохроматора М. Внутри монохроматора белый свет посредством кварцевой призмы </w:t>
      </w:r>
      <w:proofErr w:type="spellStart"/>
      <w:r w:rsidR="005E2774" w:rsidRPr="005E2774">
        <w:rPr>
          <w:rFonts w:ascii="Times New Roman" w:hAnsi="Times New Roman" w:cs="Times New Roman"/>
          <w:sz w:val="24"/>
          <w:szCs w:val="24"/>
        </w:rPr>
        <w:t>пространственно</w:t>
      </w:r>
      <w:proofErr w:type="spellEnd"/>
      <w:r w:rsidR="005E2774" w:rsidRPr="005E2774">
        <w:rPr>
          <w:rFonts w:ascii="Times New Roman" w:hAnsi="Times New Roman" w:cs="Times New Roman"/>
          <w:sz w:val="24"/>
          <w:szCs w:val="24"/>
        </w:rPr>
        <w:t xml:space="preserve"> разделяется по длинам волн, при этом в выходную щель А2 поступает узкая полоса света, центрированная на длине волны, соответствующей значению, установленному на барабане монохроматора Б. Из выходной щели световой поток проходит через линзы Л3 и Л4 и фокусируется на образце </w:t>
      </w:r>
      <w:proofErr w:type="spellStart"/>
      <w:r w:rsidR="005E2774" w:rsidRPr="005E2774">
        <w:rPr>
          <w:rFonts w:ascii="Times New Roman" w:hAnsi="Times New Roman" w:cs="Times New Roman"/>
          <w:sz w:val="24"/>
          <w:szCs w:val="24"/>
        </w:rPr>
        <w:t>Обр</w:t>
      </w:r>
      <w:proofErr w:type="spellEnd"/>
      <w:r w:rsidR="005E2774" w:rsidRPr="005E2774">
        <w:rPr>
          <w:rFonts w:ascii="Times New Roman" w:hAnsi="Times New Roman" w:cs="Times New Roman"/>
          <w:sz w:val="24"/>
          <w:szCs w:val="24"/>
        </w:rPr>
        <w:t>, установленном в криостате КР.</w:t>
      </w:r>
    </w:p>
    <w:p w:rsidR="005E2774" w:rsidRPr="005E2774" w:rsidRDefault="005E2774" w:rsidP="00231F26">
      <w:pPr>
        <w:spacing w:after="0" w:line="360" w:lineRule="auto"/>
        <w:ind w:left="567"/>
        <w:jc w:val="both"/>
        <w:rPr>
          <w:rFonts w:ascii="Times New Roman" w:hAnsi="Times New Roman" w:cs="Times New Roman"/>
          <w:sz w:val="24"/>
          <w:szCs w:val="24"/>
        </w:rPr>
      </w:pPr>
      <w:r w:rsidRPr="005E2774">
        <w:rPr>
          <w:rFonts w:ascii="Times New Roman" w:hAnsi="Times New Roman" w:cs="Times New Roman"/>
          <w:sz w:val="24"/>
          <w:szCs w:val="24"/>
        </w:rPr>
        <w:t xml:space="preserve">Управление установкой </w:t>
      </w:r>
      <w:proofErr w:type="spellStart"/>
      <w:r w:rsidRPr="005E2774">
        <w:rPr>
          <w:rFonts w:ascii="Times New Roman" w:hAnsi="Times New Roman" w:cs="Times New Roman"/>
          <w:sz w:val="24"/>
          <w:szCs w:val="24"/>
        </w:rPr>
        <w:t>осуществл</w:t>
      </w:r>
      <w:r>
        <w:rPr>
          <w:rFonts w:ascii="Times New Roman" w:hAnsi="Times New Roman" w:cs="Times New Roman"/>
          <w:sz w:val="24"/>
          <w:szCs w:val="24"/>
        </w:rPr>
        <w:t>лось</w:t>
      </w:r>
      <w:proofErr w:type="spellEnd"/>
      <w:r w:rsidRPr="005E2774">
        <w:rPr>
          <w:rFonts w:ascii="Times New Roman" w:hAnsi="Times New Roman" w:cs="Times New Roman"/>
          <w:sz w:val="24"/>
          <w:szCs w:val="24"/>
        </w:rPr>
        <w:t xml:space="preserve"> с помощью персонального компьютера PC со специально разработанным программным обеспечением, позволяющим обрабатывать входные и выходные сигналы с устройства ЦАП/АЦП. Установка необходимой длины волны осуществляется посредством подачи сигналов с ТТЛ-выходов на управляющий модуль шагового двигателя ШД. Также с помощью ЦАП устанавливается напряжение смещения на образце и задается его температура. Сигнал с образца усиливается посредством усилителя постоянного тока УПТ на основе операционного усилителя, позволяющего регулировать усиление путем переключения сопротивления обратной связи из встроенного набора резисторов. Осциллограф ОСЦ, подключенный параллельно со входом АЦП, используется для предварительной калибровки и мониторинга текущего сигнала на образце.</w:t>
      </w:r>
    </w:p>
    <w:p w:rsidR="005E2774" w:rsidRPr="005E2774" w:rsidRDefault="005E2774" w:rsidP="00231F26">
      <w:pPr>
        <w:pStyle w:val="a3"/>
        <w:spacing w:after="0" w:line="360" w:lineRule="auto"/>
        <w:ind w:left="567"/>
        <w:jc w:val="both"/>
        <w:rPr>
          <w:rFonts w:ascii="Times New Roman" w:hAnsi="Times New Roman" w:cs="Times New Roman"/>
          <w:b/>
          <w:bCs/>
          <w:sz w:val="24"/>
          <w:szCs w:val="24"/>
        </w:rPr>
      </w:pPr>
      <w:r w:rsidRPr="00FD1DD9">
        <w:rPr>
          <w:noProof/>
          <w:lang w:val="en-US"/>
        </w:rPr>
        <w:lastRenderedPageBreak/>
        <w:drawing>
          <wp:inline distT="0" distB="0" distL="0" distR="0" wp14:anchorId="5BC286D4" wp14:editId="50BB588B">
            <wp:extent cx="5120640" cy="3236207"/>
            <wp:effectExtent l="0" t="0" r="381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2233" cy="3243534"/>
                    </a:xfrm>
                    <a:prstGeom prst="rect">
                      <a:avLst/>
                    </a:prstGeom>
                    <a:noFill/>
                    <a:ln>
                      <a:noFill/>
                    </a:ln>
                  </pic:spPr>
                </pic:pic>
              </a:graphicData>
            </a:graphic>
          </wp:inline>
        </w:drawing>
      </w:r>
    </w:p>
    <w:p w:rsidR="005E2774" w:rsidRPr="005E2774" w:rsidRDefault="005E2774" w:rsidP="00231F26">
      <w:pPr>
        <w:pStyle w:val="a3"/>
        <w:spacing w:line="360" w:lineRule="auto"/>
        <w:ind w:left="567"/>
        <w:jc w:val="both"/>
        <w:rPr>
          <w:rFonts w:ascii="Times New Roman" w:hAnsi="Times New Roman" w:cs="Times New Roman"/>
          <w:szCs w:val="20"/>
        </w:rPr>
      </w:pPr>
      <w:r w:rsidRPr="005E2774">
        <w:rPr>
          <w:rFonts w:ascii="Times New Roman" w:hAnsi="Times New Roman" w:cs="Times New Roman"/>
          <w:szCs w:val="20"/>
        </w:rPr>
        <w:t xml:space="preserve">Рис. </w:t>
      </w:r>
      <w:r>
        <w:rPr>
          <w:rFonts w:ascii="Times New Roman" w:hAnsi="Times New Roman" w:cs="Times New Roman"/>
          <w:szCs w:val="20"/>
        </w:rPr>
        <w:t>1</w:t>
      </w:r>
      <w:r w:rsidRPr="005E2774">
        <w:rPr>
          <w:rFonts w:ascii="Times New Roman" w:hAnsi="Times New Roman" w:cs="Times New Roman"/>
          <w:szCs w:val="20"/>
        </w:rPr>
        <w:t>. Функциональная схема установки измерения спектра фотопроводимости.</w:t>
      </w:r>
    </w:p>
    <w:p w:rsidR="005E2774" w:rsidRPr="00FD1DD9" w:rsidRDefault="005E2774" w:rsidP="00231F26">
      <w:pPr>
        <w:spacing w:after="0" w:line="360" w:lineRule="auto"/>
        <w:ind w:left="567"/>
        <w:jc w:val="both"/>
        <w:rPr>
          <w:rFonts w:ascii="Times New Roman" w:hAnsi="Times New Roman" w:cs="Times New Roman"/>
          <w:sz w:val="24"/>
          <w:szCs w:val="24"/>
        </w:rPr>
      </w:pPr>
      <w:r w:rsidRPr="00FD1DD9">
        <w:rPr>
          <w:rFonts w:ascii="Times New Roman" w:hAnsi="Times New Roman" w:cs="Times New Roman"/>
          <w:sz w:val="24"/>
          <w:szCs w:val="24"/>
        </w:rPr>
        <w:t xml:space="preserve">На рис. </w:t>
      </w:r>
      <w:r>
        <w:rPr>
          <w:rFonts w:ascii="Times New Roman" w:hAnsi="Times New Roman" w:cs="Times New Roman"/>
          <w:sz w:val="24"/>
          <w:szCs w:val="24"/>
        </w:rPr>
        <w:t>2</w:t>
      </w:r>
      <w:r w:rsidRPr="00FD1DD9">
        <w:rPr>
          <w:rFonts w:ascii="Times New Roman" w:hAnsi="Times New Roman" w:cs="Times New Roman"/>
          <w:sz w:val="24"/>
          <w:szCs w:val="24"/>
        </w:rPr>
        <w:t xml:space="preserve"> приведена принципиальная схема измерения тока, протекающего через образец. Напряжение на образец подается с выхода ЦАП. Сопротивление нагрузки </w:t>
      </w:r>
      <w:r w:rsidRPr="00FD1DD9">
        <w:rPr>
          <w:rFonts w:ascii="Times New Roman" w:hAnsi="Times New Roman" w:cs="Times New Roman"/>
          <w:sz w:val="24"/>
          <w:szCs w:val="24"/>
          <w:lang w:val="en-US"/>
        </w:rPr>
        <w:t>R</w:t>
      </w:r>
      <w:r w:rsidRPr="00FD1DD9">
        <w:rPr>
          <w:rFonts w:ascii="Times New Roman" w:hAnsi="Times New Roman" w:cs="Times New Roman"/>
          <w:sz w:val="24"/>
          <w:szCs w:val="24"/>
          <w:vertAlign w:val="subscript"/>
        </w:rPr>
        <w:t>н</w:t>
      </w:r>
      <w:r w:rsidRPr="00FD1DD9">
        <w:rPr>
          <w:rFonts w:ascii="Times New Roman" w:hAnsi="Times New Roman" w:cs="Times New Roman"/>
          <w:sz w:val="24"/>
          <w:szCs w:val="24"/>
        </w:rPr>
        <w:t xml:space="preserve"> включено в схему для ограничения тока. Напряжение на образце и на выходе усилителя измеряется соответствующими каналами АЦП. Так как потенциал на отрицательном входе усилителя равен нулю, то ток будет равен </w:t>
      </w:r>
      <w:proofErr w:type="spellStart"/>
      <w:r w:rsidRPr="00FD1DD9">
        <w:rPr>
          <w:rFonts w:ascii="Times New Roman" w:hAnsi="Times New Roman" w:cs="Times New Roman"/>
          <w:sz w:val="24"/>
          <w:szCs w:val="24"/>
        </w:rPr>
        <w:t>I</w:t>
      </w:r>
      <w:r w:rsidRPr="00FD1DD9">
        <w:rPr>
          <w:rFonts w:ascii="Times New Roman" w:hAnsi="Times New Roman" w:cs="Times New Roman"/>
          <w:sz w:val="24"/>
          <w:szCs w:val="24"/>
          <w:vertAlign w:val="subscript"/>
        </w:rPr>
        <w:t>обр</w:t>
      </w:r>
      <w:proofErr w:type="spellEnd"/>
      <w:r w:rsidRPr="00FD1DD9">
        <w:rPr>
          <w:rFonts w:ascii="Times New Roman" w:hAnsi="Times New Roman" w:cs="Times New Roman"/>
          <w:sz w:val="24"/>
          <w:szCs w:val="24"/>
        </w:rPr>
        <w:t xml:space="preserve"> = - U(АЦП) / </w:t>
      </w:r>
      <w:proofErr w:type="spellStart"/>
      <w:r w:rsidRPr="00FD1DD9">
        <w:rPr>
          <w:rFonts w:ascii="Times New Roman" w:hAnsi="Times New Roman" w:cs="Times New Roman"/>
          <w:sz w:val="24"/>
          <w:szCs w:val="24"/>
        </w:rPr>
        <w:t>R</w:t>
      </w:r>
      <w:r w:rsidRPr="00FD1DD9">
        <w:rPr>
          <w:rFonts w:ascii="Times New Roman" w:hAnsi="Times New Roman" w:cs="Times New Roman"/>
          <w:sz w:val="24"/>
          <w:szCs w:val="24"/>
          <w:vertAlign w:val="subscript"/>
        </w:rPr>
        <w:t>ос</w:t>
      </w:r>
      <w:proofErr w:type="spellEnd"/>
      <w:r w:rsidRPr="00FD1DD9">
        <w:rPr>
          <w:rFonts w:ascii="Times New Roman" w:hAnsi="Times New Roman" w:cs="Times New Roman"/>
          <w:sz w:val="24"/>
          <w:szCs w:val="24"/>
        </w:rPr>
        <w:t xml:space="preserve">. Сопротивление обратной связи </w:t>
      </w:r>
      <w:proofErr w:type="spellStart"/>
      <w:r w:rsidRPr="00FD1DD9">
        <w:rPr>
          <w:rFonts w:ascii="Times New Roman" w:hAnsi="Times New Roman" w:cs="Times New Roman"/>
          <w:sz w:val="24"/>
          <w:szCs w:val="24"/>
        </w:rPr>
        <w:t>R</w:t>
      </w:r>
      <w:r w:rsidRPr="00FD1DD9">
        <w:rPr>
          <w:rFonts w:ascii="Times New Roman" w:hAnsi="Times New Roman" w:cs="Times New Roman"/>
          <w:sz w:val="24"/>
          <w:szCs w:val="24"/>
          <w:vertAlign w:val="subscript"/>
        </w:rPr>
        <w:t>ос</w:t>
      </w:r>
      <w:proofErr w:type="spellEnd"/>
      <w:r>
        <w:rPr>
          <w:rFonts w:ascii="Times New Roman" w:hAnsi="Times New Roman" w:cs="Times New Roman"/>
          <w:sz w:val="24"/>
          <w:szCs w:val="24"/>
        </w:rPr>
        <w:t xml:space="preserve"> выбиралось</w:t>
      </w:r>
      <w:r w:rsidRPr="00FD1DD9">
        <w:rPr>
          <w:rFonts w:ascii="Times New Roman" w:hAnsi="Times New Roman" w:cs="Times New Roman"/>
          <w:sz w:val="24"/>
          <w:szCs w:val="24"/>
        </w:rPr>
        <w:t xml:space="preserve"> из набора сопротивлений</w:t>
      </w:r>
      <w:r w:rsidRPr="005E2774">
        <w:rPr>
          <w:rFonts w:ascii="Times New Roman" w:hAnsi="Times New Roman" w:cs="Times New Roman"/>
          <w:sz w:val="24"/>
          <w:szCs w:val="24"/>
        </w:rPr>
        <w:t xml:space="preserve"> </w:t>
      </w:r>
      <w:r w:rsidRPr="00FD1DD9">
        <w:rPr>
          <w:rFonts w:ascii="Times New Roman" w:hAnsi="Times New Roman" w:cs="Times New Roman"/>
          <w:sz w:val="24"/>
          <w:szCs w:val="24"/>
        </w:rPr>
        <w:t xml:space="preserve">от 1кОм до 10ГОм., включенных параллельно и переключаемых </w:t>
      </w:r>
      <w:proofErr w:type="gramStart"/>
      <w:r w:rsidRPr="00FD1DD9">
        <w:rPr>
          <w:rFonts w:ascii="Times New Roman" w:hAnsi="Times New Roman" w:cs="Times New Roman"/>
          <w:sz w:val="24"/>
          <w:szCs w:val="24"/>
        </w:rPr>
        <w:t>механическим</w:t>
      </w:r>
      <w:proofErr w:type="gramEnd"/>
      <w:r w:rsidRPr="00FD1DD9">
        <w:rPr>
          <w:rFonts w:ascii="Times New Roman" w:hAnsi="Times New Roman" w:cs="Times New Roman"/>
          <w:sz w:val="24"/>
          <w:szCs w:val="24"/>
        </w:rPr>
        <w:t xml:space="preserve"> </w:t>
      </w:r>
      <w:proofErr w:type="spellStart"/>
      <w:r w:rsidRPr="00FD1DD9">
        <w:rPr>
          <w:rFonts w:ascii="Times New Roman" w:hAnsi="Times New Roman" w:cs="Times New Roman"/>
          <w:sz w:val="24"/>
          <w:szCs w:val="24"/>
        </w:rPr>
        <w:t>ключем</w:t>
      </w:r>
      <w:proofErr w:type="spellEnd"/>
      <w:r w:rsidRPr="00FD1DD9">
        <w:rPr>
          <w:rFonts w:ascii="Times New Roman" w:hAnsi="Times New Roman" w:cs="Times New Roman"/>
          <w:sz w:val="24"/>
          <w:szCs w:val="24"/>
        </w:rPr>
        <w:t xml:space="preserve">. </w:t>
      </w:r>
    </w:p>
    <w:p w:rsidR="005E2774" w:rsidRPr="00FD1DD9" w:rsidRDefault="005E2774" w:rsidP="00231F26">
      <w:pPr>
        <w:spacing w:after="0" w:line="360" w:lineRule="auto"/>
        <w:ind w:left="567"/>
        <w:jc w:val="both"/>
        <w:rPr>
          <w:rFonts w:ascii="Times New Roman" w:hAnsi="Times New Roman" w:cs="Times New Roman"/>
          <w:sz w:val="24"/>
          <w:szCs w:val="24"/>
        </w:rPr>
      </w:pPr>
      <w:r w:rsidRPr="00FD1DD9">
        <w:rPr>
          <w:rFonts w:ascii="Times New Roman" w:hAnsi="Times New Roman" w:cs="Times New Roman"/>
          <w:noProof/>
          <w:sz w:val="24"/>
          <w:szCs w:val="24"/>
          <w:lang w:val="en-US"/>
        </w:rPr>
        <w:drawing>
          <wp:inline distT="0" distB="0" distL="0" distR="0" wp14:anchorId="3C8CE42E" wp14:editId="041A91F4">
            <wp:extent cx="3552825" cy="1480344"/>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3164" cy="1492985"/>
                    </a:xfrm>
                    <a:prstGeom prst="rect">
                      <a:avLst/>
                    </a:prstGeom>
                    <a:noFill/>
                    <a:ln>
                      <a:noFill/>
                    </a:ln>
                  </pic:spPr>
                </pic:pic>
              </a:graphicData>
            </a:graphic>
          </wp:inline>
        </w:drawing>
      </w:r>
    </w:p>
    <w:p w:rsidR="005E2774" w:rsidRPr="00FD1DD9" w:rsidRDefault="005E2774" w:rsidP="00231F26">
      <w:pPr>
        <w:spacing w:line="360" w:lineRule="auto"/>
        <w:ind w:left="567"/>
        <w:jc w:val="both"/>
        <w:rPr>
          <w:rFonts w:ascii="Times New Roman" w:hAnsi="Times New Roman" w:cs="Times New Roman"/>
          <w:sz w:val="24"/>
        </w:rPr>
      </w:pPr>
      <w:r w:rsidRPr="00FD1DD9">
        <w:rPr>
          <w:rFonts w:ascii="Times New Roman" w:hAnsi="Times New Roman" w:cs="Times New Roman"/>
          <w:szCs w:val="20"/>
        </w:rPr>
        <w:t xml:space="preserve">Рис. </w:t>
      </w:r>
      <w:r>
        <w:rPr>
          <w:rFonts w:ascii="Times New Roman" w:hAnsi="Times New Roman" w:cs="Times New Roman"/>
          <w:szCs w:val="20"/>
        </w:rPr>
        <w:t>2</w:t>
      </w:r>
      <w:r w:rsidRPr="00FD1DD9">
        <w:rPr>
          <w:rFonts w:ascii="Times New Roman" w:hAnsi="Times New Roman" w:cs="Times New Roman"/>
          <w:szCs w:val="20"/>
        </w:rPr>
        <w:t>. Принципиальная электрическая схема измерения тока, протекающего через образец.</w:t>
      </w:r>
    </w:p>
    <w:p w:rsidR="005E2774" w:rsidRDefault="005E2774" w:rsidP="00231F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Металлический контакт образца на его поверхности  всегда подключался непосредственно </w:t>
      </w:r>
      <w:proofErr w:type="gramStart"/>
      <w:r>
        <w:rPr>
          <w:rFonts w:ascii="Times New Roman" w:hAnsi="Times New Roman" w:cs="Times New Roman"/>
          <w:sz w:val="24"/>
          <w:szCs w:val="24"/>
        </w:rPr>
        <w:t>ко</w:t>
      </w:r>
      <w:proofErr w:type="gramEnd"/>
      <w:r>
        <w:rPr>
          <w:rFonts w:ascii="Times New Roman" w:hAnsi="Times New Roman" w:cs="Times New Roman"/>
          <w:sz w:val="24"/>
          <w:szCs w:val="24"/>
        </w:rPr>
        <w:t xml:space="preserve"> входу операционного усилителя, что позволяло однозначно определять направление тока. </w:t>
      </w:r>
    </w:p>
    <w:p w:rsidR="00872373" w:rsidRPr="005E2774" w:rsidRDefault="00872373" w:rsidP="00231F26">
      <w:pPr>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Для всех исследованных образцов были также проведены стандартные измерения вольтамперных характеристик (ВАХ), емкости </w:t>
      </w:r>
      <w:r w:rsidR="00120AD4">
        <w:rPr>
          <w:rFonts w:ascii="Times New Roman" w:hAnsi="Times New Roman" w:cs="Times New Roman"/>
          <w:sz w:val="24"/>
          <w:szCs w:val="24"/>
        </w:rPr>
        <w:t xml:space="preserve">(ВФХ) </w:t>
      </w:r>
      <w:r>
        <w:rPr>
          <w:rFonts w:ascii="Times New Roman" w:hAnsi="Times New Roman" w:cs="Times New Roman"/>
          <w:sz w:val="24"/>
          <w:szCs w:val="24"/>
        </w:rPr>
        <w:t xml:space="preserve">и комплексной проводимости при частотах тестирующего сигнала от 10 кГц до 2 МГц. </w:t>
      </w:r>
    </w:p>
    <w:p w:rsidR="00872373" w:rsidRPr="00872373" w:rsidRDefault="00872373" w:rsidP="00231F26">
      <w:pPr>
        <w:ind w:left="567"/>
        <w:jc w:val="both"/>
        <w:rPr>
          <w:rFonts w:ascii="Times New Roman" w:eastAsia="Times New Roman" w:hAnsi="Times New Roman" w:cs="Times New Roman"/>
          <w:sz w:val="24"/>
          <w:szCs w:val="24"/>
          <w:lang w:eastAsia="ru-RU"/>
        </w:rPr>
      </w:pPr>
    </w:p>
    <w:p w:rsidR="00872373" w:rsidRPr="00872373" w:rsidRDefault="00872373" w:rsidP="000652C2">
      <w:pPr>
        <w:pStyle w:val="a3"/>
        <w:spacing w:line="360" w:lineRule="auto"/>
        <w:ind w:left="567"/>
        <w:rPr>
          <w:rFonts w:ascii="Times New Roman" w:eastAsia="Times New Roman" w:hAnsi="Times New Roman" w:cs="Times New Roman"/>
          <w:sz w:val="24"/>
          <w:szCs w:val="24"/>
          <w:lang w:eastAsia="ru-RU"/>
        </w:rPr>
      </w:pPr>
      <w:r w:rsidRPr="000652C2">
        <w:rPr>
          <w:rFonts w:ascii="Times New Roman" w:hAnsi="Times New Roman" w:cs="Times New Roman"/>
          <w:b/>
          <w:i/>
          <w:sz w:val="24"/>
          <w:szCs w:val="24"/>
        </w:rPr>
        <w:lastRenderedPageBreak/>
        <w:t xml:space="preserve"> Тестовые</w:t>
      </w:r>
      <w:r w:rsidR="000652C2" w:rsidRPr="00A06142">
        <w:rPr>
          <w:rFonts w:ascii="Times New Roman" w:hAnsi="Times New Roman" w:cs="Times New Roman"/>
          <w:b/>
          <w:i/>
          <w:sz w:val="24"/>
          <w:szCs w:val="24"/>
        </w:rPr>
        <w:t xml:space="preserve"> </w:t>
      </w:r>
      <w:r w:rsidRPr="000652C2">
        <w:rPr>
          <w:rFonts w:ascii="Times New Roman" w:hAnsi="Times New Roman" w:cs="Times New Roman"/>
          <w:b/>
          <w:i/>
          <w:sz w:val="24"/>
          <w:szCs w:val="24"/>
        </w:rPr>
        <w:t>образцы.</w:t>
      </w:r>
      <w:r w:rsidRPr="000652C2">
        <w:rPr>
          <w:rFonts w:ascii="Times New Roman" w:hAnsi="Times New Roman" w:cs="Times New Roman"/>
          <w:b/>
          <w:i/>
          <w:sz w:val="24"/>
          <w:szCs w:val="24"/>
        </w:rPr>
        <w:br/>
      </w:r>
      <w:r>
        <w:rPr>
          <w:rFonts w:ascii="Times New Roman" w:hAnsi="Times New Roman" w:cs="Times New Roman"/>
          <w:sz w:val="24"/>
          <w:szCs w:val="24"/>
        </w:rPr>
        <w:t>Для отработки методик измерения и сравнения полученных данных со свойствами основного исследуемого материала – к-фазы оксида галлия были</w:t>
      </w:r>
      <w:r w:rsidR="005E2774" w:rsidRPr="00872373">
        <w:rPr>
          <w:rFonts w:ascii="Times New Roman" w:hAnsi="Times New Roman" w:cs="Times New Roman"/>
          <w:sz w:val="24"/>
          <w:szCs w:val="24"/>
        </w:rPr>
        <w:t xml:space="preserve"> двух </w:t>
      </w:r>
      <w:r>
        <w:rPr>
          <w:rFonts w:ascii="Times New Roman" w:hAnsi="Times New Roman" w:cs="Times New Roman"/>
          <w:sz w:val="24"/>
          <w:szCs w:val="24"/>
        </w:rPr>
        <w:t xml:space="preserve">тестовых </w:t>
      </w:r>
      <w:r w:rsidR="005E2774" w:rsidRPr="00872373">
        <w:rPr>
          <w:rFonts w:ascii="Times New Roman" w:hAnsi="Times New Roman" w:cs="Times New Roman"/>
          <w:sz w:val="24"/>
          <w:szCs w:val="24"/>
        </w:rPr>
        <w:t xml:space="preserve">образцов: гетеро-структуры </w:t>
      </w:r>
      <w:r w:rsidR="005E2774" w:rsidRPr="00872373">
        <w:rPr>
          <w:rFonts w:ascii="Times New Roman" w:hAnsi="Times New Roman" w:cs="Times New Roman"/>
          <w:sz w:val="24"/>
          <w:szCs w:val="24"/>
          <w:lang w:val="en-US"/>
        </w:rPr>
        <w:t>p</w:t>
      </w:r>
      <w:r w:rsidR="005E2774" w:rsidRPr="00872373">
        <w:rPr>
          <w:rFonts w:ascii="Times New Roman" w:hAnsi="Times New Roman" w:cs="Times New Roman"/>
          <w:sz w:val="24"/>
          <w:szCs w:val="24"/>
        </w:rPr>
        <w:t>-</w:t>
      </w:r>
      <w:proofErr w:type="spellStart"/>
      <w:r w:rsidR="005E2774" w:rsidRPr="00872373">
        <w:rPr>
          <w:rFonts w:ascii="Times New Roman" w:hAnsi="Times New Roman" w:cs="Times New Roman"/>
          <w:sz w:val="24"/>
          <w:szCs w:val="24"/>
          <w:lang w:val="en-US"/>
        </w:rPr>
        <w:t>NiO</w:t>
      </w:r>
      <w:proofErr w:type="spellEnd"/>
      <w:r w:rsidR="005E2774" w:rsidRPr="00872373">
        <w:rPr>
          <w:rFonts w:ascii="Times New Roman" w:hAnsi="Times New Roman" w:cs="Times New Roman"/>
          <w:sz w:val="24"/>
          <w:szCs w:val="24"/>
        </w:rPr>
        <w:t>/</w:t>
      </w:r>
      <w:r w:rsidR="005E2774" w:rsidRPr="00872373">
        <w:rPr>
          <w:rFonts w:ascii="Times New Roman" w:hAnsi="Times New Roman" w:cs="Times New Roman"/>
          <w:sz w:val="24"/>
          <w:szCs w:val="24"/>
          <w:lang w:val="en-US"/>
        </w:rPr>
        <w:t>n</w:t>
      </w:r>
      <w:r w:rsidR="005E2774" w:rsidRPr="00872373">
        <w:rPr>
          <w:rFonts w:ascii="Times New Roman" w:hAnsi="Times New Roman" w:cs="Times New Roman"/>
          <w:sz w:val="24"/>
          <w:szCs w:val="24"/>
        </w:rPr>
        <w:t>-</w:t>
      </w:r>
      <w:proofErr w:type="spellStart"/>
      <w:r w:rsidR="005E2774" w:rsidRPr="00872373">
        <w:rPr>
          <w:rFonts w:ascii="Times New Roman" w:hAnsi="Times New Roman" w:cs="Times New Roman"/>
          <w:sz w:val="24"/>
          <w:szCs w:val="24"/>
          <w:lang w:val="en-US"/>
        </w:rPr>
        <w:t>GaN</w:t>
      </w:r>
      <w:proofErr w:type="spellEnd"/>
      <w:r w:rsidR="005E2774" w:rsidRPr="00872373">
        <w:rPr>
          <w:rFonts w:ascii="Times New Roman" w:hAnsi="Times New Roman" w:cs="Times New Roman"/>
          <w:sz w:val="24"/>
          <w:szCs w:val="24"/>
        </w:rPr>
        <w:t xml:space="preserve"> и диода с </w:t>
      </w:r>
      <w:proofErr w:type="spellStart"/>
      <w:r w:rsidR="005E2774" w:rsidRPr="00872373">
        <w:rPr>
          <w:rFonts w:ascii="Times New Roman" w:hAnsi="Times New Roman" w:cs="Times New Roman"/>
          <w:sz w:val="24"/>
          <w:szCs w:val="24"/>
        </w:rPr>
        <w:t>Шоттки</w:t>
      </w:r>
      <w:proofErr w:type="spellEnd"/>
      <w:r w:rsidR="005E2774" w:rsidRPr="00872373">
        <w:rPr>
          <w:rFonts w:ascii="Times New Roman" w:hAnsi="Times New Roman" w:cs="Times New Roman"/>
          <w:sz w:val="24"/>
          <w:szCs w:val="24"/>
        </w:rPr>
        <w:t>-барьером на основе монокристаллического низкоомного α-</w:t>
      </w:r>
      <w:r w:rsidR="005E2774" w:rsidRPr="00872373">
        <w:rPr>
          <w:rFonts w:ascii="Times New Roman" w:hAnsi="Times New Roman" w:cs="Times New Roman"/>
          <w:sz w:val="24"/>
          <w:szCs w:val="24"/>
          <w:lang w:val="en-US"/>
        </w:rPr>
        <w:t>Ga</w:t>
      </w:r>
      <w:r w:rsidR="005E2774" w:rsidRPr="00872373">
        <w:rPr>
          <w:rFonts w:ascii="Times New Roman" w:hAnsi="Times New Roman" w:cs="Times New Roman"/>
          <w:sz w:val="24"/>
          <w:szCs w:val="24"/>
          <w:vertAlign w:val="subscript"/>
        </w:rPr>
        <w:t>2</w:t>
      </w:r>
      <w:r w:rsidR="005E2774" w:rsidRPr="00872373">
        <w:rPr>
          <w:rFonts w:ascii="Times New Roman" w:hAnsi="Times New Roman" w:cs="Times New Roman"/>
          <w:sz w:val="24"/>
          <w:szCs w:val="24"/>
          <w:lang w:val="en-US"/>
        </w:rPr>
        <w:t>O</w:t>
      </w:r>
      <w:r w:rsidR="005E2774" w:rsidRPr="00872373">
        <w:rPr>
          <w:rFonts w:ascii="Times New Roman" w:hAnsi="Times New Roman" w:cs="Times New Roman"/>
          <w:sz w:val="24"/>
          <w:szCs w:val="24"/>
          <w:vertAlign w:val="subscript"/>
        </w:rPr>
        <w:t>3</w:t>
      </w:r>
      <w:r>
        <w:rPr>
          <w:rFonts w:ascii="Times New Roman" w:hAnsi="Times New Roman" w:cs="Times New Roman"/>
          <w:sz w:val="24"/>
          <w:szCs w:val="24"/>
        </w:rPr>
        <w:t xml:space="preserve"> (рис.3).</w:t>
      </w:r>
      <w:r w:rsidR="005E2774" w:rsidRPr="00872373">
        <w:rPr>
          <w:rFonts w:ascii="Times New Roman" w:hAnsi="Times New Roman" w:cs="Times New Roman"/>
          <w:sz w:val="24"/>
          <w:szCs w:val="24"/>
        </w:rPr>
        <w:t xml:space="preserve"> </w:t>
      </w:r>
      <w:r w:rsidR="005E2774" w:rsidRPr="00C87EDC">
        <w:rPr>
          <w:rFonts w:ascii="Times New Roman" w:hAnsi="Times New Roman" w:cs="Times New Roman"/>
          <w:sz w:val="24"/>
          <w:szCs w:val="24"/>
          <w:lang w:val="en-US"/>
        </w:rPr>
        <w:t>n</w:t>
      </w:r>
      <w:r w:rsidR="005E2774" w:rsidRPr="00C87EDC">
        <w:rPr>
          <w:rFonts w:ascii="Times New Roman" w:hAnsi="Times New Roman" w:cs="Times New Roman"/>
          <w:sz w:val="24"/>
          <w:szCs w:val="24"/>
        </w:rPr>
        <w:t>-</w:t>
      </w:r>
      <w:proofErr w:type="spellStart"/>
      <w:r w:rsidR="005E2774" w:rsidRPr="00C87EDC">
        <w:rPr>
          <w:rFonts w:ascii="Times New Roman" w:hAnsi="Times New Roman" w:cs="Times New Roman"/>
          <w:sz w:val="24"/>
          <w:szCs w:val="24"/>
          <w:lang w:val="en-US"/>
        </w:rPr>
        <w:t>GaN</w:t>
      </w:r>
      <w:proofErr w:type="spellEnd"/>
      <w:r w:rsidR="005E2774" w:rsidRPr="00C87EDC">
        <w:rPr>
          <w:rFonts w:ascii="Times New Roman" w:hAnsi="Times New Roman" w:cs="Times New Roman"/>
          <w:sz w:val="24"/>
          <w:szCs w:val="24"/>
        </w:rPr>
        <w:t xml:space="preserve"> </w:t>
      </w:r>
      <w:r w:rsidR="00C87EDC">
        <w:rPr>
          <w:rFonts w:ascii="Times New Roman" w:hAnsi="Times New Roman" w:cs="Times New Roman"/>
          <w:sz w:val="24"/>
          <w:szCs w:val="24"/>
        </w:rPr>
        <w:t xml:space="preserve">был выбран как материал ориентирующего подслоя для выращивания орторомбической фазы оксида галлия , а </w:t>
      </w:r>
      <w:r w:rsidR="005E2774" w:rsidRPr="00872373">
        <w:rPr>
          <w:rFonts w:ascii="Times New Roman" w:hAnsi="Times New Roman" w:cs="Times New Roman"/>
          <w:sz w:val="24"/>
          <w:szCs w:val="24"/>
        </w:rPr>
        <w:t>α-</w:t>
      </w:r>
      <w:r w:rsidR="005E2774" w:rsidRPr="00872373">
        <w:rPr>
          <w:rFonts w:ascii="Times New Roman" w:hAnsi="Times New Roman" w:cs="Times New Roman"/>
          <w:sz w:val="24"/>
          <w:szCs w:val="24"/>
          <w:lang w:val="en-US"/>
        </w:rPr>
        <w:t>Ga</w:t>
      </w:r>
      <w:r w:rsidR="005E2774" w:rsidRPr="00872373">
        <w:rPr>
          <w:rFonts w:ascii="Times New Roman" w:hAnsi="Times New Roman" w:cs="Times New Roman"/>
          <w:sz w:val="24"/>
          <w:szCs w:val="24"/>
          <w:vertAlign w:val="subscript"/>
        </w:rPr>
        <w:t>2</w:t>
      </w:r>
      <w:r w:rsidR="005E2774" w:rsidRPr="00872373">
        <w:rPr>
          <w:rFonts w:ascii="Times New Roman" w:hAnsi="Times New Roman" w:cs="Times New Roman"/>
          <w:sz w:val="24"/>
          <w:szCs w:val="24"/>
          <w:lang w:val="en-US"/>
        </w:rPr>
        <w:t>O</w:t>
      </w:r>
      <w:r w:rsidR="005E2774" w:rsidRPr="00872373">
        <w:rPr>
          <w:rFonts w:ascii="Times New Roman" w:hAnsi="Times New Roman" w:cs="Times New Roman"/>
          <w:sz w:val="24"/>
          <w:szCs w:val="24"/>
          <w:vertAlign w:val="subscript"/>
        </w:rPr>
        <w:t>3</w:t>
      </w:r>
      <w:r>
        <w:rPr>
          <w:rFonts w:ascii="Times New Roman" w:hAnsi="Times New Roman" w:cs="Times New Roman"/>
          <w:sz w:val="24"/>
          <w:szCs w:val="24"/>
        </w:rPr>
        <w:t xml:space="preserve"> был выбран как неполярный политип оксида галлия с близкой шириной запрещенной зоны с отсутствующей спонтанной поляризацией.</w:t>
      </w:r>
    </w:p>
    <w:p w:rsidR="003A02DC" w:rsidRPr="00872373" w:rsidRDefault="005E2774" w:rsidP="00231F26">
      <w:pPr>
        <w:pStyle w:val="a3"/>
        <w:spacing w:line="360" w:lineRule="auto"/>
        <w:ind w:left="567"/>
        <w:jc w:val="both"/>
        <w:rPr>
          <w:rFonts w:ascii="Times New Roman" w:eastAsia="Times New Roman" w:hAnsi="Times New Roman" w:cs="Times New Roman"/>
          <w:sz w:val="24"/>
          <w:szCs w:val="24"/>
          <w:vertAlign w:val="subscript"/>
          <w:lang w:eastAsia="ru-RU"/>
        </w:rPr>
      </w:pPr>
      <w:r w:rsidRPr="00872373">
        <w:rPr>
          <w:rFonts w:ascii="Times New Roman" w:hAnsi="Times New Roman" w:cs="Times New Roman"/>
          <w:sz w:val="24"/>
          <w:szCs w:val="24"/>
        </w:rPr>
        <w:t>Качество диодных структур было подтверждено с помощью вольт-амперных (ВАХ) и вольт-</w:t>
      </w:r>
      <w:proofErr w:type="spellStart"/>
      <w:r w:rsidRPr="00872373">
        <w:rPr>
          <w:rFonts w:ascii="Times New Roman" w:hAnsi="Times New Roman" w:cs="Times New Roman"/>
          <w:sz w:val="24"/>
          <w:szCs w:val="24"/>
        </w:rPr>
        <w:t>фарадных</w:t>
      </w:r>
      <w:proofErr w:type="spellEnd"/>
      <w:r w:rsidRPr="00872373">
        <w:rPr>
          <w:rFonts w:ascii="Times New Roman" w:hAnsi="Times New Roman" w:cs="Times New Roman"/>
          <w:sz w:val="24"/>
          <w:szCs w:val="24"/>
        </w:rPr>
        <w:t xml:space="preserve"> (ВФХ) характеристик.</w:t>
      </w:r>
      <w:r w:rsidR="00872373">
        <w:rPr>
          <w:rFonts w:ascii="Times New Roman" w:hAnsi="Times New Roman" w:cs="Times New Roman"/>
          <w:sz w:val="24"/>
          <w:szCs w:val="24"/>
        </w:rPr>
        <w:t xml:space="preserve"> Концентрация </w:t>
      </w:r>
      <w:proofErr w:type="spellStart"/>
      <w:r w:rsidR="00872373">
        <w:rPr>
          <w:rFonts w:ascii="Times New Roman" w:hAnsi="Times New Roman" w:cs="Times New Roman"/>
          <w:sz w:val="24"/>
          <w:szCs w:val="24"/>
        </w:rPr>
        <w:t>нескомпенсированных</w:t>
      </w:r>
      <w:proofErr w:type="spellEnd"/>
      <w:r w:rsidR="00872373">
        <w:rPr>
          <w:rFonts w:ascii="Times New Roman" w:hAnsi="Times New Roman" w:cs="Times New Roman"/>
          <w:sz w:val="24"/>
          <w:szCs w:val="24"/>
        </w:rPr>
        <w:t xml:space="preserve"> доноров, определенные</w:t>
      </w:r>
      <w:r w:rsidR="00872373" w:rsidRPr="00872373">
        <w:rPr>
          <w:rFonts w:ascii="Times New Roman" w:hAnsi="Times New Roman" w:cs="Times New Roman"/>
          <w:sz w:val="24"/>
          <w:szCs w:val="24"/>
        </w:rPr>
        <w:t xml:space="preserve"> </w:t>
      </w:r>
      <w:r w:rsidR="00872373">
        <w:rPr>
          <w:rFonts w:ascii="Times New Roman" w:hAnsi="Times New Roman" w:cs="Times New Roman"/>
          <w:sz w:val="24"/>
          <w:szCs w:val="24"/>
        </w:rPr>
        <w:t>из ВФХ, в нитриде галлия составляла около 10</w:t>
      </w:r>
      <w:r w:rsidR="00872373">
        <w:rPr>
          <w:rFonts w:ascii="Times New Roman" w:hAnsi="Times New Roman" w:cs="Times New Roman"/>
          <w:sz w:val="24"/>
          <w:szCs w:val="24"/>
          <w:vertAlign w:val="superscript"/>
        </w:rPr>
        <w:t>19</w:t>
      </w:r>
      <w:r w:rsidR="00872373">
        <w:rPr>
          <w:rFonts w:ascii="Times New Roman" w:hAnsi="Times New Roman" w:cs="Times New Roman"/>
          <w:sz w:val="24"/>
          <w:szCs w:val="24"/>
        </w:rPr>
        <w:t xml:space="preserve"> см</w:t>
      </w:r>
      <w:r w:rsidR="00872373">
        <w:rPr>
          <w:rFonts w:ascii="Times New Roman" w:hAnsi="Times New Roman" w:cs="Times New Roman"/>
          <w:sz w:val="24"/>
          <w:szCs w:val="24"/>
          <w:vertAlign w:val="superscript"/>
        </w:rPr>
        <w:t>-3</w:t>
      </w:r>
      <w:r w:rsidR="00C87EDC">
        <w:rPr>
          <w:rFonts w:ascii="Times New Roman" w:hAnsi="Times New Roman" w:cs="Times New Roman"/>
          <w:sz w:val="24"/>
          <w:szCs w:val="24"/>
          <w:vertAlign w:val="superscript"/>
        </w:rPr>
        <w:t xml:space="preserve"> </w:t>
      </w:r>
      <w:r w:rsidR="00C87EDC">
        <w:rPr>
          <w:rFonts w:ascii="Times New Roman" w:hAnsi="Times New Roman" w:cs="Times New Roman"/>
          <w:sz w:val="24"/>
          <w:szCs w:val="24"/>
        </w:rPr>
        <w:t xml:space="preserve">(как и в подслое </w:t>
      </w:r>
      <w:r w:rsidR="005A5202">
        <w:rPr>
          <w:rFonts w:ascii="Times New Roman" w:hAnsi="Times New Roman" w:cs="Times New Roman"/>
          <w:sz w:val="24"/>
          <w:szCs w:val="24"/>
        </w:rPr>
        <w:t>для к-</w:t>
      </w:r>
      <w:r w:rsidR="005A5202" w:rsidRPr="00C87EDC">
        <w:rPr>
          <w:rFonts w:ascii="Times New Roman" w:hAnsi="Times New Roman" w:cs="Times New Roman"/>
          <w:sz w:val="24"/>
          <w:szCs w:val="24"/>
        </w:rPr>
        <w:t xml:space="preserve"> </w:t>
      </w:r>
      <w:r w:rsidR="005A5202" w:rsidRPr="00C87EDC">
        <w:rPr>
          <w:rFonts w:ascii="Times New Roman" w:hAnsi="Times New Roman" w:cs="Times New Roman"/>
          <w:sz w:val="24"/>
          <w:szCs w:val="24"/>
          <w:lang w:val="en-US"/>
        </w:rPr>
        <w:t>Ga</w:t>
      </w:r>
      <w:r w:rsidR="005A5202" w:rsidRPr="00C87EDC">
        <w:rPr>
          <w:rFonts w:ascii="Times New Roman" w:hAnsi="Times New Roman" w:cs="Times New Roman"/>
          <w:sz w:val="24"/>
          <w:szCs w:val="24"/>
          <w:vertAlign w:val="subscript"/>
        </w:rPr>
        <w:t>2</w:t>
      </w:r>
      <w:r w:rsidR="005A5202" w:rsidRPr="00C87EDC">
        <w:rPr>
          <w:rFonts w:ascii="Times New Roman" w:hAnsi="Times New Roman" w:cs="Times New Roman"/>
          <w:sz w:val="24"/>
          <w:szCs w:val="24"/>
          <w:lang w:val="en-US"/>
        </w:rPr>
        <w:t>O</w:t>
      </w:r>
      <w:r w:rsidR="005A5202" w:rsidRPr="00C87EDC">
        <w:rPr>
          <w:rFonts w:ascii="Times New Roman" w:hAnsi="Times New Roman" w:cs="Times New Roman"/>
          <w:sz w:val="24"/>
          <w:szCs w:val="24"/>
          <w:vertAlign w:val="subscript"/>
        </w:rPr>
        <w:t>3</w:t>
      </w:r>
      <w:r w:rsidR="005A5202">
        <w:rPr>
          <w:rFonts w:ascii="Times New Roman" w:hAnsi="Times New Roman" w:cs="Times New Roman"/>
          <w:sz w:val="24"/>
          <w:szCs w:val="24"/>
        </w:rPr>
        <w:t>основной исследованной структуры</w:t>
      </w:r>
      <w:r w:rsidR="00C87EDC">
        <w:rPr>
          <w:rFonts w:ascii="Times New Roman" w:hAnsi="Times New Roman" w:cs="Times New Roman"/>
          <w:sz w:val="24"/>
          <w:szCs w:val="24"/>
        </w:rPr>
        <w:t>)</w:t>
      </w:r>
      <w:r w:rsidR="00872373">
        <w:rPr>
          <w:rFonts w:ascii="Times New Roman" w:hAnsi="Times New Roman" w:cs="Times New Roman"/>
          <w:sz w:val="24"/>
          <w:szCs w:val="24"/>
        </w:rPr>
        <w:t xml:space="preserve">, а в </w:t>
      </w:r>
      <w:r w:rsidR="00872373" w:rsidRPr="00872373">
        <w:rPr>
          <w:rFonts w:ascii="Times New Roman" w:hAnsi="Times New Roman" w:cs="Times New Roman"/>
          <w:sz w:val="24"/>
          <w:szCs w:val="24"/>
        </w:rPr>
        <w:t>α-</w:t>
      </w:r>
      <w:r w:rsidR="00872373" w:rsidRPr="00872373">
        <w:rPr>
          <w:rFonts w:ascii="Times New Roman" w:hAnsi="Times New Roman" w:cs="Times New Roman"/>
          <w:sz w:val="24"/>
          <w:szCs w:val="24"/>
          <w:lang w:val="en-US"/>
        </w:rPr>
        <w:t>Ga</w:t>
      </w:r>
      <w:r w:rsidR="00872373" w:rsidRPr="00872373">
        <w:rPr>
          <w:rFonts w:ascii="Times New Roman" w:hAnsi="Times New Roman" w:cs="Times New Roman"/>
          <w:sz w:val="24"/>
          <w:szCs w:val="24"/>
          <w:vertAlign w:val="subscript"/>
        </w:rPr>
        <w:t>2</w:t>
      </w:r>
      <w:r w:rsidR="00872373" w:rsidRPr="00872373">
        <w:rPr>
          <w:rFonts w:ascii="Times New Roman" w:hAnsi="Times New Roman" w:cs="Times New Roman"/>
          <w:sz w:val="24"/>
          <w:szCs w:val="24"/>
          <w:lang w:val="en-US"/>
        </w:rPr>
        <w:t>O</w:t>
      </w:r>
      <w:r w:rsidR="00872373" w:rsidRPr="00872373">
        <w:rPr>
          <w:rFonts w:ascii="Times New Roman" w:hAnsi="Times New Roman" w:cs="Times New Roman"/>
          <w:sz w:val="24"/>
          <w:szCs w:val="24"/>
          <w:vertAlign w:val="subscript"/>
        </w:rPr>
        <w:t>3</w:t>
      </w:r>
      <w:r w:rsidR="00872373">
        <w:rPr>
          <w:rFonts w:ascii="Times New Roman" w:hAnsi="Times New Roman" w:cs="Times New Roman"/>
          <w:sz w:val="24"/>
          <w:szCs w:val="24"/>
        </w:rPr>
        <w:t xml:space="preserve"> – 2-5х</w:t>
      </w:r>
      <w:r w:rsidR="00872373" w:rsidRPr="00872373">
        <w:rPr>
          <w:rFonts w:ascii="Times New Roman" w:hAnsi="Times New Roman" w:cs="Times New Roman"/>
          <w:sz w:val="24"/>
          <w:szCs w:val="24"/>
        </w:rPr>
        <w:t>10</w:t>
      </w:r>
      <w:r w:rsidR="00872373">
        <w:rPr>
          <w:rFonts w:ascii="Times New Roman" w:hAnsi="Times New Roman" w:cs="Times New Roman"/>
          <w:sz w:val="24"/>
          <w:szCs w:val="24"/>
          <w:vertAlign w:val="superscript"/>
        </w:rPr>
        <w:t>18</w:t>
      </w:r>
      <w:r w:rsidR="00872373" w:rsidRPr="00872373">
        <w:rPr>
          <w:rFonts w:ascii="Times New Roman" w:hAnsi="Times New Roman" w:cs="Times New Roman"/>
          <w:sz w:val="24"/>
          <w:szCs w:val="24"/>
        </w:rPr>
        <w:t xml:space="preserve"> см</w:t>
      </w:r>
      <w:r w:rsidR="00872373" w:rsidRPr="00872373">
        <w:rPr>
          <w:rFonts w:ascii="Times New Roman" w:hAnsi="Times New Roman" w:cs="Times New Roman"/>
          <w:sz w:val="24"/>
          <w:szCs w:val="24"/>
          <w:vertAlign w:val="superscript"/>
        </w:rPr>
        <w:t>-3</w:t>
      </w:r>
      <w:r w:rsidR="00872373">
        <w:rPr>
          <w:rFonts w:ascii="Times New Roman" w:hAnsi="Times New Roman" w:cs="Times New Roman"/>
          <w:sz w:val="24"/>
          <w:szCs w:val="24"/>
          <w:vertAlign w:val="subscript"/>
        </w:rPr>
        <w:t>.</w:t>
      </w:r>
    </w:p>
    <w:p w:rsidR="0059654C" w:rsidRPr="00872373" w:rsidRDefault="0059654C" w:rsidP="00231F26">
      <w:pPr>
        <w:pStyle w:val="a3"/>
        <w:ind w:left="567"/>
        <w:jc w:val="both"/>
        <w:rPr>
          <w:rFonts w:ascii="Times New Roman" w:eastAsia="Times New Roman" w:hAnsi="Times New Roman" w:cs="Times New Roman"/>
          <w:sz w:val="24"/>
          <w:szCs w:val="24"/>
          <w:lang w:eastAsia="ru-RU"/>
        </w:rPr>
      </w:pPr>
    </w:p>
    <w:tbl>
      <w:tblPr>
        <w:tblStyle w:val="a4"/>
        <w:tblW w:w="0" w:type="auto"/>
        <w:tblInd w:w="720" w:type="dxa"/>
        <w:tblLook w:val="04A0" w:firstRow="1" w:lastRow="0" w:firstColumn="1" w:lastColumn="0" w:noHBand="0" w:noVBand="1"/>
      </w:tblPr>
      <w:tblGrid>
        <w:gridCol w:w="4488"/>
        <w:gridCol w:w="4363"/>
      </w:tblGrid>
      <w:tr w:rsidR="0059654C" w:rsidTr="0059654C">
        <w:tc>
          <w:tcPr>
            <w:tcW w:w="4672" w:type="dxa"/>
          </w:tcPr>
          <w:p w:rsidR="0059654C" w:rsidRDefault="0059654C" w:rsidP="00231F26">
            <w:pPr>
              <w:pStyle w:val="a3"/>
              <w:ind w:left="567"/>
              <w:jc w:val="both"/>
              <w:rPr>
                <w:rFonts w:ascii="Times New Roman" w:eastAsia="Times New Roman" w:hAnsi="Times New Roman" w:cs="Times New Roman"/>
                <w:sz w:val="24"/>
                <w:szCs w:val="24"/>
                <w:lang w:val="en-US" w:eastAsia="ru-RU"/>
              </w:rPr>
            </w:pPr>
            <w:r>
              <w:rPr>
                <w:noProof/>
                <w:lang w:val="en-US"/>
              </w:rPr>
              <w:drawing>
                <wp:inline distT="0" distB="0" distL="0" distR="0" wp14:anchorId="1747FD0B" wp14:editId="3FC33FC6">
                  <wp:extent cx="1762125" cy="1361896"/>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3043" cy="1401249"/>
                          </a:xfrm>
                          <a:prstGeom prst="rect">
                            <a:avLst/>
                          </a:prstGeom>
                          <a:noFill/>
                        </pic:spPr>
                      </pic:pic>
                    </a:graphicData>
                  </a:graphic>
                </wp:inline>
              </w:drawing>
            </w:r>
          </w:p>
        </w:tc>
        <w:tc>
          <w:tcPr>
            <w:tcW w:w="4673" w:type="dxa"/>
          </w:tcPr>
          <w:p w:rsidR="0059654C" w:rsidRDefault="002E0140" w:rsidP="00231F26">
            <w:pPr>
              <w:pStyle w:val="a3"/>
              <w:ind w:left="567"/>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noProof/>
                <w:color w:val="000000"/>
                <w:sz w:val="24"/>
                <w:szCs w:val="24"/>
                <w:lang w:val="en-US"/>
              </w:rPr>
              <w:drawing>
                <wp:inline distT="0" distB="0" distL="0" distR="0" wp14:anchorId="73B43743" wp14:editId="63B8F20F">
                  <wp:extent cx="1272540" cy="1214884"/>
                  <wp:effectExtent l="0" t="0" r="3810"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9471" cy="1231048"/>
                          </a:xfrm>
                          <a:prstGeom prst="rect">
                            <a:avLst/>
                          </a:prstGeom>
                          <a:noFill/>
                        </pic:spPr>
                      </pic:pic>
                    </a:graphicData>
                  </a:graphic>
                </wp:inline>
              </w:drawing>
            </w:r>
          </w:p>
        </w:tc>
      </w:tr>
    </w:tbl>
    <w:p w:rsidR="0059654C" w:rsidRDefault="0059654C" w:rsidP="00231F26">
      <w:pPr>
        <w:pStyle w:val="a3"/>
        <w:ind w:left="567"/>
        <w:jc w:val="both"/>
        <w:rPr>
          <w:rFonts w:ascii="Times New Roman" w:eastAsia="Times New Roman" w:hAnsi="Times New Roman" w:cs="Times New Roman"/>
          <w:sz w:val="24"/>
          <w:szCs w:val="24"/>
          <w:lang w:val="en-US" w:eastAsia="ru-RU"/>
        </w:rPr>
      </w:pPr>
    </w:p>
    <w:p w:rsidR="002E0140" w:rsidRPr="005B662D" w:rsidRDefault="002E0140" w:rsidP="00231F26">
      <w:pPr>
        <w:shd w:val="clear" w:color="auto" w:fill="FFFFFF"/>
        <w:spacing w:line="360" w:lineRule="auto"/>
        <w:ind w:left="567"/>
        <w:jc w:val="both"/>
        <w:rPr>
          <w:rFonts w:ascii="Times New Roman" w:eastAsia="Times New Roman" w:hAnsi="Times New Roman" w:cs="Times New Roman"/>
          <w:color w:val="000000"/>
          <w:lang w:eastAsia="ru-RU"/>
        </w:rPr>
      </w:pPr>
      <w:r w:rsidRPr="005B662D">
        <w:rPr>
          <w:rFonts w:ascii="Times New Roman" w:eastAsia="Times New Roman" w:hAnsi="Times New Roman" w:cs="Times New Roman"/>
          <w:color w:val="000000"/>
          <w:lang w:eastAsia="ru-RU"/>
        </w:rPr>
        <w:t xml:space="preserve">Рис. </w:t>
      </w:r>
      <w:r w:rsidR="00872373">
        <w:rPr>
          <w:rFonts w:ascii="Times New Roman" w:eastAsia="Times New Roman" w:hAnsi="Times New Roman" w:cs="Times New Roman"/>
          <w:color w:val="000000"/>
          <w:lang w:eastAsia="ru-RU"/>
        </w:rPr>
        <w:t>3</w:t>
      </w:r>
      <w:r w:rsidRPr="005B662D">
        <w:rPr>
          <w:rFonts w:ascii="Times New Roman" w:eastAsia="Times New Roman" w:hAnsi="Times New Roman" w:cs="Times New Roman"/>
          <w:color w:val="000000"/>
          <w:lang w:eastAsia="ru-RU"/>
        </w:rPr>
        <w:t>. Сх</w:t>
      </w:r>
      <w:r>
        <w:rPr>
          <w:rFonts w:ascii="Times New Roman" w:eastAsia="Times New Roman" w:hAnsi="Times New Roman" w:cs="Times New Roman"/>
          <w:color w:val="000000"/>
          <w:lang w:eastAsia="ru-RU"/>
        </w:rPr>
        <w:t xml:space="preserve">ематическое изображение образцов (а) </w:t>
      </w:r>
      <w:proofErr w:type="spellStart"/>
      <w:r w:rsidRPr="00E60626">
        <w:rPr>
          <w:rFonts w:ascii="Times New Roman" w:hAnsi="Times New Roman" w:cs="Times New Roman"/>
        </w:rPr>
        <w:t>гетероструктуры</w:t>
      </w:r>
      <w:proofErr w:type="spellEnd"/>
      <w:r w:rsidRPr="00E60626">
        <w:rPr>
          <w:rFonts w:ascii="Times New Roman" w:hAnsi="Times New Roman" w:cs="Times New Roman"/>
        </w:rPr>
        <w:t xml:space="preserve"> </w:t>
      </w:r>
      <w:r w:rsidRPr="00E60626">
        <w:rPr>
          <w:rFonts w:ascii="Times New Roman" w:hAnsi="Times New Roman" w:cs="Times New Roman"/>
          <w:lang w:val="en-US"/>
        </w:rPr>
        <w:t>Au</w:t>
      </w:r>
      <w:r w:rsidRPr="00E60626">
        <w:rPr>
          <w:rFonts w:ascii="Times New Roman" w:hAnsi="Times New Roman" w:cs="Times New Roman"/>
        </w:rPr>
        <w:t>/</w:t>
      </w:r>
      <w:r w:rsidRPr="00E60626">
        <w:rPr>
          <w:rFonts w:ascii="Times New Roman" w:hAnsi="Times New Roman" w:cs="Times New Roman"/>
          <w:lang w:val="en-US"/>
        </w:rPr>
        <w:t>p</w:t>
      </w:r>
      <w:r w:rsidRPr="00E60626">
        <w:rPr>
          <w:rFonts w:ascii="Times New Roman" w:hAnsi="Times New Roman" w:cs="Times New Roman"/>
        </w:rPr>
        <w:t>-</w:t>
      </w:r>
      <w:proofErr w:type="spellStart"/>
      <w:r w:rsidRPr="00E60626">
        <w:rPr>
          <w:rFonts w:ascii="Times New Roman" w:hAnsi="Times New Roman" w:cs="Times New Roman"/>
          <w:lang w:val="en-US"/>
        </w:rPr>
        <w:t>NiO</w:t>
      </w:r>
      <w:proofErr w:type="spellEnd"/>
      <w:r w:rsidRPr="00E60626">
        <w:rPr>
          <w:rFonts w:ascii="Times New Roman" w:hAnsi="Times New Roman" w:cs="Times New Roman"/>
        </w:rPr>
        <w:t>/</w:t>
      </w:r>
      <w:r w:rsidRPr="00E60626">
        <w:rPr>
          <w:rFonts w:ascii="Times New Roman" w:hAnsi="Times New Roman" w:cs="Times New Roman"/>
          <w:lang w:val="en-US"/>
        </w:rPr>
        <w:t>n</w:t>
      </w:r>
      <w:r w:rsidRPr="00E60626">
        <w:rPr>
          <w:rFonts w:ascii="Times New Roman" w:hAnsi="Times New Roman" w:cs="Times New Roman"/>
        </w:rPr>
        <w:t>-</w:t>
      </w:r>
      <w:proofErr w:type="spellStart"/>
      <w:r w:rsidRPr="00E60626">
        <w:rPr>
          <w:rFonts w:ascii="Times New Roman" w:hAnsi="Times New Roman" w:cs="Times New Roman"/>
          <w:lang w:val="en-US"/>
        </w:rPr>
        <w:t>GaN</w:t>
      </w:r>
      <w:proofErr w:type="spellEnd"/>
      <w:r w:rsidRPr="00E60626">
        <w:rPr>
          <w:rFonts w:ascii="Times New Roman" w:hAnsi="Times New Roman" w:cs="Times New Roman"/>
        </w:rPr>
        <w:t>,</w:t>
      </w:r>
      <w:r w:rsidR="00E60626" w:rsidRPr="00E60626">
        <w:rPr>
          <w:rFonts w:ascii="Times New Roman" w:hAnsi="Times New Roman" w:cs="Times New Roman"/>
        </w:rPr>
        <w:t xml:space="preserve"> </w:t>
      </w:r>
      <w:r w:rsidRPr="00E60626">
        <w:rPr>
          <w:rFonts w:ascii="Times New Roman" w:hAnsi="Times New Roman" w:cs="Times New Roman"/>
        </w:rPr>
        <w:t>(</w:t>
      </w:r>
      <w:r>
        <w:t>б)</w:t>
      </w:r>
      <w:r w:rsidRPr="005B662D">
        <w:rPr>
          <w:rFonts w:ascii="Times New Roman" w:eastAsia="Times New Roman" w:hAnsi="Times New Roman" w:cs="Times New Roman"/>
          <w:color w:val="000000"/>
          <w:lang w:eastAsia="ru-RU"/>
        </w:rPr>
        <w:t xml:space="preserve"> </w:t>
      </w:r>
      <w:proofErr w:type="spellStart"/>
      <w:r w:rsidRPr="005B662D">
        <w:rPr>
          <w:rFonts w:ascii="Times New Roman" w:eastAsia="Times New Roman" w:hAnsi="Times New Roman" w:cs="Times New Roman"/>
          <w:color w:val="000000"/>
          <w:lang w:eastAsia="ru-RU"/>
        </w:rPr>
        <w:t>шоттки</w:t>
      </w:r>
      <w:proofErr w:type="spellEnd"/>
      <w:r w:rsidRPr="005B662D">
        <w:rPr>
          <w:rFonts w:ascii="Times New Roman" w:eastAsia="Times New Roman" w:hAnsi="Times New Roman" w:cs="Times New Roman"/>
          <w:color w:val="000000"/>
          <w:lang w:eastAsia="ru-RU"/>
        </w:rPr>
        <w:t xml:space="preserve">-диода </w:t>
      </w:r>
      <w:r w:rsidRPr="005B662D">
        <w:rPr>
          <w:rFonts w:ascii="Times New Roman" w:eastAsia="Times New Roman" w:hAnsi="Times New Roman" w:cs="Times New Roman"/>
          <w:color w:val="000000"/>
          <w:lang w:val="en-US" w:eastAsia="ru-RU"/>
        </w:rPr>
        <w:t>Au</w:t>
      </w:r>
      <w:r w:rsidRPr="005B662D">
        <w:rPr>
          <w:rFonts w:ascii="Times New Roman" w:eastAsia="Times New Roman" w:hAnsi="Times New Roman" w:cs="Times New Roman"/>
          <w:color w:val="000000"/>
          <w:lang w:eastAsia="ru-RU"/>
        </w:rPr>
        <w:t>/</w:t>
      </w:r>
      <w:r w:rsidRPr="005B662D">
        <w:rPr>
          <w:rFonts w:ascii="Times New Roman" w:eastAsia="Times New Roman" w:hAnsi="Times New Roman" w:cs="Times New Roman"/>
          <w:color w:val="000000"/>
          <w:lang w:val="en-US" w:eastAsia="ru-RU"/>
        </w:rPr>
        <w:t>α</w:t>
      </w:r>
      <w:r w:rsidRPr="005B662D">
        <w:rPr>
          <w:rFonts w:ascii="Times New Roman" w:eastAsia="Times New Roman" w:hAnsi="Times New Roman" w:cs="Times New Roman"/>
          <w:color w:val="000000"/>
          <w:lang w:eastAsia="ru-RU"/>
        </w:rPr>
        <w:t>-</w:t>
      </w:r>
      <w:r w:rsidRPr="005B662D">
        <w:rPr>
          <w:rFonts w:ascii="Times New Roman" w:eastAsia="Times New Roman" w:hAnsi="Times New Roman" w:cs="Times New Roman"/>
          <w:color w:val="000000"/>
          <w:lang w:val="en-US" w:eastAsia="ru-RU"/>
        </w:rPr>
        <w:t>Ga</w:t>
      </w:r>
      <w:r w:rsidRPr="005B662D">
        <w:rPr>
          <w:rFonts w:ascii="Times New Roman" w:eastAsia="Times New Roman" w:hAnsi="Times New Roman" w:cs="Times New Roman"/>
          <w:color w:val="000000"/>
          <w:vertAlign w:val="subscript"/>
          <w:lang w:eastAsia="ru-RU"/>
        </w:rPr>
        <w:t>2</w:t>
      </w:r>
      <w:r w:rsidRPr="005B662D">
        <w:rPr>
          <w:rFonts w:ascii="Times New Roman" w:eastAsia="Times New Roman" w:hAnsi="Times New Roman" w:cs="Times New Roman"/>
          <w:color w:val="000000"/>
          <w:lang w:val="en-US" w:eastAsia="ru-RU"/>
        </w:rPr>
        <w:t>O</w:t>
      </w:r>
      <w:r w:rsidRPr="005B662D">
        <w:rPr>
          <w:rFonts w:ascii="Times New Roman" w:eastAsia="Times New Roman" w:hAnsi="Times New Roman" w:cs="Times New Roman"/>
          <w:color w:val="000000"/>
          <w:vertAlign w:val="subscript"/>
          <w:lang w:eastAsia="ru-RU"/>
        </w:rPr>
        <w:t>3</w:t>
      </w:r>
      <w:r w:rsidRPr="005B662D">
        <w:rPr>
          <w:rFonts w:ascii="Times New Roman" w:eastAsia="Times New Roman" w:hAnsi="Times New Roman" w:cs="Times New Roman"/>
          <w:color w:val="000000"/>
          <w:lang w:eastAsia="ru-RU"/>
        </w:rPr>
        <w:t>:</w:t>
      </w:r>
      <w:proofErr w:type="gramStart"/>
      <w:r w:rsidRPr="005B662D">
        <w:rPr>
          <w:rFonts w:ascii="Times New Roman" w:eastAsia="Times New Roman" w:hAnsi="Times New Roman" w:cs="Times New Roman"/>
          <w:color w:val="000000"/>
          <w:lang w:val="en-US" w:eastAsia="ru-RU"/>
        </w:rPr>
        <w:t>Sn</w:t>
      </w:r>
      <w:r>
        <w:rPr>
          <w:rFonts w:ascii="Times New Roman" w:eastAsia="Times New Roman" w:hAnsi="Times New Roman" w:cs="Times New Roman"/>
          <w:color w:val="000000"/>
          <w:lang w:eastAsia="ru-RU"/>
        </w:rPr>
        <w:t xml:space="preserve"> </w:t>
      </w:r>
      <w:r w:rsidRPr="005B662D">
        <w:rPr>
          <w:rFonts w:ascii="Times New Roman" w:eastAsia="Times New Roman" w:hAnsi="Times New Roman" w:cs="Times New Roman"/>
          <w:color w:val="000000"/>
          <w:lang w:eastAsia="ru-RU"/>
        </w:rPr>
        <w:t>.</w:t>
      </w:r>
      <w:proofErr w:type="gramEnd"/>
    </w:p>
    <w:p w:rsidR="00E60626" w:rsidRPr="000652C2" w:rsidRDefault="000652C2" w:rsidP="00231F26">
      <w:pPr>
        <w:pStyle w:val="a3"/>
        <w:spacing w:line="360" w:lineRule="auto"/>
        <w:ind w:left="567"/>
        <w:jc w:val="both"/>
        <w:rPr>
          <w:rFonts w:ascii="Times New Roman" w:eastAsia="Times New Roman" w:hAnsi="Times New Roman" w:cs="Times New Roman"/>
          <w:b/>
          <w:i/>
          <w:sz w:val="24"/>
          <w:szCs w:val="24"/>
          <w:lang w:eastAsia="ru-RU"/>
        </w:rPr>
      </w:pPr>
      <w:r w:rsidRPr="000652C2">
        <w:rPr>
          <w:rFonts w:ascii="Times New Roman" w:eastAsia="Times New Roman" w:hAnsi="Times New Roman" w:cs="Times New Roman"/>
          <w:b/>
          <w:i/>
          <w:sz w:val="24"/>
          <w:szCs w:val="24"/>
          <w:lang w:eastAsia="ru-RU"/>
        </w:rPr>
        <w:t xml:space="preserve">Тестовый образец </w:t>
      </w:r>
      <w:r w:rsidR="00120AD4" w:rsidRPr="000652C2">
        <w:rPr>
          <w:rFonts w:ascii="Times New Roman" w:eastAsia="Times New Roman" w:hAnsi="Times New Roman" w:cs="Times New Roman"/>
          <w:b/>
          <w:i/>
          <w:sz w:val="24"/>
          <w:szCs w:val="24"/>
          <w:lang w:val="en-US" w:eastAsia="ru-RU"/>
        </w:rPr>
        <w:t>Au</w:t>
      </w:r>
      <w:r w:rsidR="00120AD4" w:rsidRPr="000652C2">
        <w:rPr>
          <w:rFonts w:ascii="Times New Roman" w:eastAsia="Times New Roman" w:hAnsi="Times New Roman" w:cs="Times New Roman"/>
          <w:b/>
          <w:i/>
          <w:sz w:val="24"/>
          <w:szCs w:val="24"/>
          <w:lang w:eastAsia="ru-RU"/>
        </w:rPr>
        <w:t>/</w:t>
      </w:r>
      <w:r w:rsidR="00120AD4" w:rsidRPr="000652C2">
        <w:rPr>
          <w:rFonts w:ascii="Times New Roman" w:eastAsia="Times New Roman" w:hAnsi="Times New Roman" w:cs="Times New Roman"/>
          <w:b/>
          <w:i/>
          <w:sz w:val="24"/>
          <w:szCs w:val="24"/>
          <w:lang w:val="en-US" w:eastAsia="ru-RU"/>
        </w:rPr>
        <w:t>p</w:t>
      </w:r>
      <w:r w:rsidR="00120AD4" w:rsidRPr="000652C2">
        <w:rPr>
          <w:rFonts w:ascii="Times New Roman" w:eastAsia="Times New Roman" w:hAnsi="Times New Roman" w:cs="Times New Roman"/>
          <w:b/>
          <w:i/>
          <w:sz w:val="24"/>
          <w:szCs w:val="24"/>
          <w:lang w:eastAsia="ru-RU"/>
        </w:rPr>
        <w:t>-</w:t>
      </w:r>
      <w:proofErr w:type="spellStart"/>
      <w:r w:rsidR="00120AD4" w:rsidRPr="000652C2">
        <w:rPr>
          <w:rFonts w:ascii="Times New Roman" w:eastAsia="Times New Roman" w:hAnsi="Times New Roman" w:cs="Times New Roman"/>
          <w:b/>
          <w:i/>
          <w:sz w:val="24"/>
          <w:szCs w:val="24"/>
          <w:lang w:val="en-US" w:eastAsia="ru-RU"/>
        </w:rPr>
        <w:t>NiO</w:t>
      </w:r>
      <w:proofErr w:type="spellEnd"/>
      <w:r w:rsidR="00120AD4" w:rsidRPr="000652C2">
        <w:rPr>
          <w:rFonts w:ascii="Times New Roman" w:eastAsia="Times New Roman" w:hAnsi="Times New Roman" w:cs="Times New Roman"/>
          <w:b/>
          <w:i/>
          <w:sz w:val="24"/>
          <w:szCs w:val="24"/>
          <w:lang w:eastAsia="ru-RU"/>
        </w:rPr>
        <w:t>/</w:t>
      </w:r>
      <w:r w:rsidR="00120AD4" w:rsidRPr="000652C2">
        <w:rPr>
          <w:rFonts w:ascii="Times New Roman" w:eastAsia="Times New Roman" w:hAnsi="Times New Roman" w:cs="Times New Roman"/>
          <w:b/>
          <w:i/>
          <w:sz w:val="24"/>
          <w:szCs w:val="24"/>
          <w:lang w:val="en-US" w:eastAsia="ru-RU"/>
        </w:rPr>
        <w:t>n</w:t>
      </w:r>
      <w:r w:rsidR="00120AD4" w:rsidRPr="000652C2">
        <w:rPr>
          <w:rFonts w:ascii="Times New Roman" w:eastAsia="Times New Roman" w:hAnsi="Times New Roman" w:cs="Times New Roman"/>
          <w:b/>
          <w:i/>
          <w:sz w:val="24"/>
          <w:szCs w:val="24"/>
          <w:lang w:eastAsia="ru-RU"/>
        </w:rPr>
        <w:t>-</w:t>
      </w:r>
      <w:proofErr w:type="spellStart"/>
      <w:r w:rsidR="00120AD4" w:rsidRPr="000652C2">
        <w:rPr>
          <w:rFonts w:ascii="Times New Roman" w:eastAsia="Times New Roman" w:hAnsi="Times New Roman" w:cs="Times New Roman"/>
          <w:b/>
          <w:i/>
          <w:sz w:val="24"/>
          <w:szCs w:val="24"/>
          <w:lang w:val="en-US" w:eastAsia="ru-RU"/>
        </w:rPr>
        <w:t>GaN</w:t>
      </w:r>
      <w:proofErr w:type="spellEnd"/>
    </w:p>
    <w:p w:rsidR="0059654C" w:rsidRPr="002E0140" w:rsidRDefault="00C87EDC" w:rsidP="00231F26">
      <w:pPr>
        <w:pStyle w:val="a3"/>
        <w:spacing w:line="36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рис.4а представлена зависимость квантового выхода стационарного тока короткого замыкания</w:t>
      </w:r>
      <w:r w:rsidR="00E60626" w:rsidRPr="00E60626">
        <w:rPr>
          <w:rFonts w:ascii="Times New Roman" w:eastAsia="Times New Roman" w:hAnsi="Times New Roman" w:cs="Times New Roman"/>
          <w:sz w:val="24"/>
          <w:szCs w:val="24"/>
          <w:lang w:eastAsia="ru-RU"/>
        </w:rPr>
        <w:t xml:space="preserve"> </w:t>
      </w:r>
      <w:proofErr w:type="spellStart"/>
      <w:r w:rsidR="00E60626" w:rsidRPr="00E60626">
        <w:rPr>
          <w:rFonts w:ascii="Times New Roman" w:eastAsia="Times New Roman" w:hAnsi="Times New Roman" w:cs="Times New Roman"/>
          <w:sz w:val="24"/>
          <w:szCs w:val="24"/>
          <w:lang w:eastAsia="ru-RU"/>
        </w:rPr>
        <w:t>гетероструктуры</w:t>
      </w:r>
      <w:proofErr w:type="spellEnd"/>
      <w:r w:rsidR="00E60626" w:rsidRPr="00E60626">
        <w:rPr>
          <w:rFonts w:ascii="Times New Roman" w:eastAsia="Times New Roman" w:hAnsi="Times New Roman" w:cs="Times New Roman"/>
          <w:sz w:val="24"/>
          <w:szCs w:val="24"/>
          <w:lang w:eastAsia="ru-RU"/>
        </w:rPr>
        <w:t xml:space="preserve"> </w:t>
      </w:r>
      <w:r w:rsidR="00E60626" w:rsidRPr="00E60626">
        <w:rPr>
          <w:rFonts w:ascii="Times New Roman" w:eastAsia="Times New Roman" w:hAnsi="Times New Roman" w:cs="Times New Roman"/>
          <w:sz w:val="24"/>
          <w:szCs w:val="24"/>
          <w:lang w:val="en-US" w:eastAsia="ru-RU"/>
        </w:rPr>
        <w:t>Au</w:t>
      </w:r>
      <w:r w:rsidR="00E60626" w:rsidRPr="00E60626">
        <w:rPr>
          <w:rFonts w:ascii="Times New Roman" w:eastAsia="Times New Roman" w:hAnsi="Times New Roman" w:cs="Times New Roman"/>
          <w:sz w:val="24"/>
          <w:szCs w:val="24"/>
          <w:lang w:eastAsia="ru-RU"/>
        </w:rPr>
        <w:t>/</w:t>
      </w:r>
      <w:r w:rsidR="00E60626" w:rsidRPr="00E60626">
        <w:rPr>
          <w:rFonts w:ascii="Times New Roman" w:eastAsia="Times New Roman" w:hAnsi="Times New Roman" w:cs="Times New Roman"/>
          <w:sz w:val="24"/>
          <w:szCs w:val="24"/>
          <w:lang w:val="en-US" w:eastAsia="ru-RU"/>
        </w:rPr>
        <w:t>p</w:t>
      </w:r>
      <w:r w:rsidR="00E60626" w:rsidRPr="00E60626">
        <w:rPr>
          <w:rFonts w:ascii="Times New Roman" w:eastAsia="Times New Roman" w:hAnsi="Times New Roman" w:cs="Times New Roman"/>
          <w:sz w:val="24"/>
          <w:szCs w:val="24"/>
          <w:lang w:eastAsia="ru-RU"/>
        </w:rPr>
        <w:t>-</w:t>
      </w:r>
      <w:proofErr w:type="spellStart"/>
      <w:r w:rsidR="00E60626" w:rsidRPr="00E60626">
        <w:rPr>
          <w:rFonts w:ascii="Times New Roman" w:eastAsia="Times New Roman" w:hAnsi="Times New Roman" w:cs="Times New Roman"/>
          <w:sz w:val="24"/>
          <w:szCs w:val="24"/>
          <w:lang w:val="en-US" w:eastAsia="ru-RU"/>
        </w:rPr>
        <w:t>NiO</w:t>
      </w:r>
      <w:proofErr w:type="spellEnd"/>
      <w:r w:rsidR="00E60626" w:rsidRPr="00E60626">
        <w:rPr>
          <w:rFonts w:ascii="Times New Roman" w:eastAsia="Times New Roman" w:hAnsi="Times New Roman" w:cs="Times New Roman"/>
          <w:sz w:val="24"/>
          <w:szCs w:val="24"/>
          <w:lang w:eastAsia="ru-RU"/>
        </w:rPr>
        <w:t>/</w:t>
      </w:r>
      <w:r w:rsidR="00E60626" w:rsidRPr="00E60626">
        <w:rPr>
          <w:rFonts w:ascii="Times New Roman" w:eastAsia="Times New Roman" w:hAnsi="Times New Roman" w:cs="Times New Roman"/>
          <w:sz w:val="24"/>
          <w:szCs w:val="24"/>
          <w:lang w:val="en-US" w:eastAsia="ru-RU"/>
        </w:rPr>
        <w:t>n</w:t>
      </w:r>
      <w:r w:rsidR="00E60626" w:rsidRPr="00E60626">
        <w:rPr>
          <w:rFonts w:ascii="Times New Roman" w:eastAsia="Times New Roman" w:hAnsi="Times New Roman" w:cs="Times New Roman"/>
          <w:sz w:val="24"/>
          <w:szCs w:val="24"/>
          <w:lang w:eastAsia="ru-RU"/>
        </w:rPr>
        <w:t>-</w:t>
      </w:r>
      <w:proofErr w:type="spellStart"/>
      <w:r w:rsidR="00E60626" w:rsidRPr="00E60626">
        <w:rPr>
          <w:rFonts w:ascii="Times New Roman" w:eastAsia="Times New Roman" w:hAnsi="Times New Roman" w:cs="Times New Roman"/>
          <w:sz w:val="24"/>
          <w:szCs w:val="24"/>
          <w:lang w:val="en-US" w:eastAsia="ru-RU"/>
        </w:rPr>
        <w:t>GaN</w:t>
      </w:r>
      <w:proofErr w:type="spellEnd"/>
      <w:r>
        <w:rPr>
          <w:rFonts w:ascii="Times New Roman" w:eastAsia="Times New Roman" w:hAnsi="Times New Roman" w:cs="Times New Roman"/>
          <w:sz w:val="24"/>
          <w:szCs w:val="24"/>
          <w:lang w:eastAsia="ru-RU"/>
        </w:rPr>
        <w:t xml:space="preserve"> от длины волны источника его возбуждения</w:t>
      </w:r>
      <w:r w:rsidRPr="00C87EDC">
        <w:rPr>
          <w:rFonts w:ascii="Times New Roman" w:eastAsia="Times New Roman" w:hAnsi="Times New Roman" w:cs="Times New Roman"/>
          <w:sz w:val="24"/>
          <w:szCs w:val="24"/>
          <w:lang w:eastAsia="ru-RU"/>
        </w:rPr>
        <w:t xml:space="preserve"> при освещении со стороны подложки и верхнего</w:t>
      </w:r>
      <w:r>
        <w:rPr>
          <w:rFonts w:ascii="Times New Roman" w:eastAsia="Times New Roman" w:hAnsi="Times New Roman" w:cs="Times New Roman"/>
          <w:sz w:val="24"/>
          <w:szCs w:val="24"/>
          <w:lang w:eastAsia="ru-RU"/>
        </w:rPr>
        <w:t xml:space="preserve"> золотого</w:t>
      </w:r>
      <w:r w:rsidRPr="00C87EDC">
        <w:rPr>
          <w:rFonts w:ascii="Times New Roman" w:eastAsia="Times New Roman" w:hAnsi="Times New Roman" w:cs="Times New Roman"/>
          <w:sz w:val="24"/>
          <w:szCs w:val="24"/>
          <w:lang w:eastAsia="ru-RU"/>
        </w:rPr>
        <w:t xml:space="preserve"> контакта</w:t>
      </w:r>
      <w:r>
        <w:rPr>
          <w:rFonts w:ascii="Times New Roman" w:eastAsia="Times New Roman" w:hAnsi="Times New Roman" w:cs="Times New Roman"/>
          <w:sz w:val="24"/>
          <w:szCs w:val="24"/>
          <w:lang w:eastAsia="ru-RU"/>
        </w:rPr>
        <w:t xml:space="preserve">. Спектр при освещении со стороны контакта показывает резкий рост вблизи положения края поглощения нитрида галлия (365 </w:t>
      </w:r>
      <w:proofErr w:type="spellStart"/>
      <w:r>
        <w:rPr>
          <w:rFonts w:ascii="Times New Roman" w:eastAsia="Times New Roman" w:hAnsi="Times New Roman" w:cs="Times New Roman"/>
          <w:sz w:val="24"/>
          <w:szCs w:val="24"/>
          <w:lang w:eastAsia="ru-RU"/>
        </w:rPr>
        <w:t>нм</w:t>
      </w:r>
      <w:proofErr w:type="spellEnd"/>
      <w:r>
        <w:rPr>
          <w:rFonts w:ascii="Times New Roman" w:eastAsia="Times New Roman" w:hAnsi="Times New Roman" w:cs="Times New Roman"/>
          <w:sz w:val="24"/>
          <w:szCs w:val="24"/>
          <w:lang w:eastAsia="ru-RU"/>
        </w:rPr>
        <w:t xml:space="preserve">) и резкий спад при освещении со стороны подложки. При этом направление тока соответствует перетеканию электронов из подложки </w:t>
      </w:r>
      <w:r w:rsidR="001B1994">
        <w:rPr>
          <w:rFonts w:ascii="Times New Roman" w:eastAsia="Times New Roman" w:hAnsi="Times New Roman" w:cs="Times New Roman"/>
          <w:sz w:val="24"/>
          <w:szCs w:val="24"/>
          <w:lang w:eastAsia="ru-RU"/>
        </w:rPr>
        <w:t xml:space="preserve">в металлический контакт. </w:t>
      </w:r>
    </w:p>
    <w:p w:rsidR="00E60626" w:rsidRDefault="001B1994" w:rsidP="00231F26">
      <w:pPr>
        <w:pStyle w:val="a3"/>
        <w:spacing w:line="36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Кроме того, наблюдается сигнал фототока в обширно</w:t>
      </w:r>
      <w:r w:rsidR="00D05600">
        <w:rPr>
          <w:rFonts w:ascii="Times New Roman" w:eastAsia="Times New Roman" w:hAnsi="Times New Roman" w:cs="Times New Roman"/>
          <w:sz w:val="24"/>
          <w:szCs w:val="24"/>
          <w:lang w:eastAsia="ru-RU"/>
        </w:rPr>
        <w:t>й</w:t>
      </w:r>
      <w:r>
        <w:rPr>
          <w:rFonts w:ascii="Times New Roman" w:eastAsia="Times New Roman" w:hAnsi="Times New Roman" w:cs="Times New Roman"/>
          <w:sz w:val="24"/>
          <w:szCs w:val="24"/>
          <w:lang w:eastAsia="ru-RU"/>
        </w:rPr>
        <w:t xml:space="preserve"> примесной области</w:t>
      </w:r>
      <w:r w:rsidR="00D05600">
        <w:rPr>
          <w:rFonts w:ascii="Times New Roman" w:eastAsia="Times New Roman" w:hAnsi="Times New Roman" w:cs="Times New Roman"/>
          <w:sz w:val="24"/>
          <w:szCs w:val="24"/>
          <w:lang w:eastAsia="ru-RU"/>
        </w:rPr>
        <w:t xml:space="preserve">, которые можно разделить на два спектральные области- выше и ниже примерно 600 </w:t>
      </w:r>
      <w:proofErr w:type="spellStart"/>
      <w:r w:rsidR="00D05600">
        <w:rPr>
          <w:rFonts w:ascii="Times New Roman" w:eastAsia="Times New Roman" w:hAnsi="Times New Roman" w:cs="Times New Roman"/>
          <w:sz w:val="24"/>
          <w:szCs w:val="24"/>
          <w:lang w:eastAsia="ru-RU"/>
        </w:rPr>
        <w:t>нм</w:t>
      </w:r>
      <w:proofErr w:type="spellEnd"/>
      <w:r w:rsidR="00D05600">
        <w:rPr>
          <w:rFonts w:ascii="Times New Roman" w:eastAsia="Times New Roman" w:hAnsi="Times New Roman" w:cs="Times New Roman"/>
          <w:sz w:val="24"/>
          <w:szCs w:val="24"/>
          <w:lang w:eastAsia="ru-RU"/>
        </w:rPr>
        <w:t xml:space="preserve"> (около 2 эВ). Наименее энергетическая область хорошо аппроксимируется корневой зависимостью квантового выхода от энергии с отсечкой в 1.2 эВ, которая очень близка к величине барьера на границе полупроводник</w:t>
      </w:r>
      <w:r w:rsidR="005A5202">
        <w:rPr>
          <w:rFonts w:ascii="Times New Roman" w:eastAsia="Times New Roman" w:hAnsi="Times New Roman" w:cs="Times New Roman"/>
          <w:sz w:val="24"/>
          <w:szCs w:val="24"/>
          <w:lang w:eastAsia="ru-RU"/>
        </w:rPr>
        <w:t xml:space="preserve">а с контактом, определенная из </w:t>
      </w:r>
      <w:r w:rsidR="00D05600">
        <w:rPr>
          <w:rFonts w:ascii="Times New Roman" w:eastAsia="Times New Roman" w:hAnsi="Times New Roman" w:cs="Times New Roman"/>
          <w:sz w:val="24"/>
          <w:szCs w:val="24"/>
          <w:lang w:eastAsia="ru-RU"/>
        </w:rPr>
        <w:lastRenderedPageBreak/>
        <w:t>отсечки зависимости обратного квадрата емкости от напряжения. Поэтому резонно ее приписать к процессу эмиссии электронов из контакта в полупроводник.</w:t>
      </w:r>
    </w:p>
    <w:p w:rsidR="00E60626" w:rsidRPr="00E60626" w:rsidRDefault="00E60626" w:rsidP="00231F26">
      <w:pPr>
        <w:pStyle w:val="a3"/>
        <w:spacing w:line="36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Область с большими, чем 2.6 эВ, можно</w:t>
      </w:r>
      <w:r w:rsidRPr="00E6062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приписать </w:t>
      </w:r>
      <w:proofErr w:type="spellStart"/>
      <w:r>
        <w:rPr>
          <w:rFonts w:ascii="Times New Roman" w:eastAsia="Times New Roman" w:hAnsi="Times New Roman" w:cs="Times New Roman"/>
          <w:sz w:val="24"/>
          <w:szCs w:val="24"/>
          <w:lang w:eastAsia="ru-RU"/>
        </w:rPr>
        <w:t>фотоактивному</w:t>
      </w:r>
      <w:proofErr w:type="spellEnd"/>
      <w:r>
        <w:rPr>
          <w:rFonts w:ascii="Times New Roman" w:eastAsia="Times New Roman" w:hAnsi="Times New Roman" w:cs="Times New Roman"/>
          <w:sz w:val="24"/>
          <w:szCs w:val="24"/>
          <w:lang w:eastAsia="ru-RU"/>
        </w:rPr>
        <w:t xml:space="preserve"> поглощению с участием примесных уровней или флуктуациям потенциала, формирующим </w:t>
      </w:r>
      <w:proofErr w:type="spellStart"/>
      <w:r>
        <w:rPr>
          <w:rFonts w:ascii="Times New Roman" w:eastAsia="Times New Roman" w:hAnsi="Times New Roman" w:cs="Times New Roman"/>
          <w:sz w:val="24"/>
          <w:szCs w:val="24"/>
          <w:lang w:eastAsia="ru-RU"/>
        </w:rPr>
        <w:t>Урбаховский</w:t>
      </w:r>
      <w:proofErr w:type="spellEnd"/>
      <w:r>
        <w:rPr>
          <w:rFonts w:ascii="Times New Roman" w:eastAsia="Times New Roman" w:hAnsi="Times New Roman" w:cs="Times New Roman"/>
          <w:sz w:val="24"/>
          <w:szCs w:val="24"/>
          <w:lang w:eastAsia="ru-RU"/>
        </w:rPr>
        <w:t xml:space="preserve"> хвост поглощения. </w:t>
      </w:r>
      <w:r w:rsidR="0048253E">
        <w:rPr>
          <w:rFonts w:ascii="Times New Roman" w:eastAsia="Times New Roman" w:hAnsi="Times New Roman" w:cs="Times New Roman"/>
          <w:sz w:val="24"/>
          <w:szCs w:val="24"/>
          <w:lang w:eastAsia="ru-RU"/>
        </w:rPr>
        <w:t xml:space="preserve">В случае первого механизма сечение </w:t>
      </w:r>
      <w:proofErr w:type="spellStart"/>
      <w:r w:rsidR="0048253E">
        <w:rPr>
          <w:rFonts w:ascii="Times New Roman" w:eastAsia="Times New Roman" w:hAnsi="Times New Roman" w:cs="Times New Roman"/>
          <w:sz w:val="24"/>
          <w:szCs w:val="24"/>
          <w:lang w:eastAsia="ru-RU"/>
        </w:rPr>
        <w:t>фотоионизации</w:t>
      </w:r>
      <w:proofErr w:type="spellEnd"/>
      <w:r w:rsidR="0048253E">
        <w:rPr>
          <w:rFonts w:ascii="Times New Roman" w:eastAsia="Times New Roman" w:hAnsi="Times New Roman" w:cs="Times New Roman"/>
          <w:sz w:val="24"/>
          <w:szCs w:val="24"/>
          <w:lang w:eastAsia="ru-RU"/>
        </w:rPr>
        <w:t xml:space="preserve"> уровней сильно изменяется с изменением энергии квантов и следует ожидать соответствующих изменений </w:t>
      </w:r>
      <w:proofErr w:type="spellStart"/>
      <w:r w:rsidR="0048253E">
        <w:rPr>
          <w:rFonts w:ascii="Times New Roman" w:eastAsia="Times New Roman" w:hAnsi="Times New Roman" w:cs="Times New Roman"/>
          <w:sz w:val="24"/>
          <w:szCs w:val="24"/>
          <w:lang w:eastAsia="ru-RU"/>
        </w:rPr>
        <w:t>кинетик</w:t>
      </w:r>
      <w:proofErr w:type="spellEnd"/>
      <w:r w:rsidR="0048253E">
        <w:rPr>
          <w:rFonts w:ascii="Times New Roman" w:eastAsia="Times New Roman" w:hAnsi="Times New Roman" w:cs="Times New Roman"/>
          <w:sz w:val="24"/>
          <w:szCs w:val="24"/>
          <w:lang w:eastAsia="ru-RU"/>
        </w:rPr>
        <w:t xml:space="preserve"> нарастания сигнала фототока. Вместе с тем, исследования </w:t>
      </w:r>
      <w:proofErr w:type="spellStart"/>
      <w:r w:rsidR="0048253E">
        <w:rPr>
          <w:rFonts w:ascii="Times New Roman" w:eastAsia="Times New Roman" w:hAnsi="Times New Roman" w:cs="Times New Roman"/>
          <w:sz w:val="24"/>
          <w:szCs w:val="24"/>
          <w:lang w:eastAsia="ru-RU"/>
        </w:rPr>
        <w:t>кинетик</w:t>
      </w:r>
      <w:proofErr w:type="spellEnd"/>
      <w:r w:rsidR="0048253E">
        <w:rPr>
          <w:rFonts w:ascii="Times New Roman" w:eastAsia="Times New Roman" w:hAnsi="Times New Roman" w:cs="Times New Roman"/>
          <w:sz w:val="24"/>
          <w:szCs w:val="24"/>
          <w:lang w:eastAsia="ru-RU"/>
        </w:rPr>
        <w:t xml:space="preserve"> тока при включении выключении показали</w:t>
      </w:r>
      <w:r>
        <w:rPr>
          <w:rFonts w:ascii="Times New Roman" w:eastAsia="Times New Roman" w:hAnsi="Times New Roman" w:cs="Times New Roman"/>
          <w:sz w:val="24"/>
          <w:szCs w:val="24"/>
          <w:lang w:eastAsia="ru-RU"/>
        </w:rPr>
        <w:t xml:space="preserve"> </w:t>
      </w:r>
      <w:r w:rsidR="0048253E">
        <w:rPr>
          <w:rFonts w:ascii="Times New Roman" w:eastAsia="Times New Roman" w:hAnsi="Times New Roman" w:cs="Times New Roman"/>
          <w:sz w:val="24"/>
          <w:szCs w:val="24"/>
          <w:lang w:eastAsia="ru-RU"/>
        </w:rPr>
        <w:t>их неизменность во всем спектральном диапазоне. Поэтому второй механизм является наиболее вероятным.</w:t>
      </w:r>
    </w:p>
    <w:p w:rsidR="00E60626" w:rsidRDefault="00E60626" w:rsidP="00231F26">
      <w:pPr>
        <w:pStyle w:val="a3"/>
        <w:ind w:left="567"/>
        <w:jc w:val="both"/>
        <w:rPr>
          <w:rFonts w:ascii="Times New Roman" w:eastAsia="Times New Roman" w:hAnsi="Times New Roman" w:cs="Times New Roman"/>
          <w:sz w:val="24"/>
          <w:szCs w:val="24"/>
          <w:lang w:eastAsia="ru-RU"/>
        </w:rPr>
      </w:pPr>
    </w:p>
    <w:tbl>
      <w:tblPr>
        <w:tblStyle w:val="a4"/>
        <w:tblW w:w="0" w:type="auto"/>
        <w:tblInd w:w="720" w:type="dxa"/>
        <w:tblLook w:val="04A0" w:firstRow="1" w:lastRow="0" w:firstColumn="1" w:lastColumn="0" w:noHBand="0" w:noVBand="1"/>
      </w:tblPr>
      <w:tblGrid>
        <w:gridCol w:w="3820"/>
        <w:gridCol w:w="5031"/>
      </w:tblGrid>
      <w:tr w:rsidR="002E0140" w:rsidTr="00C87EDC">
        <w:tc>
          <w:tcPr>
            <w:tcW w:w="4263" w:type="dxa"/>
          </w:tcPr>
          <w:p w:rsidR="002E0140" w:rsidRDefault="00231F26" w:rsidP="00231F26">
            <w:pPr>
              <w:pStyle w:val="a3"/>
              <w:ind w:left="0"/>
              <w:jc w:val="both"/>
              <w:rPr>
                <w:rFonts w:ascii="Times New Roman" w:eastAsia="Times New Roman" w:hAnsi="Times New Roman" w:cs="Times New Roman"/>
                <w:sz w:val="24"/>
                <w:szCs w:val="24"/>
                <w:lang w:eastAsia="ru-RU"/>
              </w:rPr>
            </w:pPr>
            <w:r w:rsidRPr="00343E15">
              <w:rPr>
                <w:rFonts w:ascii="Times New Roman" w:eastAsia="Times New Roman" w:hAnsi="Times New Roman" w:cs="Times New Roman"/>
                <w:color w:val="000000"/>
                <w:sz w:val="24"/>
                <w:szCs w:val="24"/>
                <w:lang w:eastAsia="ru-RU"/>
              </w:rPr>
              <w:object w:dxaOrig="24120" w:dyaOrig="18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73.65pt" o:ole="">
                  <v:imagedata r:id="rId11" o:title=""/>
                </v:shape>
                <o:OLEObject Type="Embed" ProgID="Origin50.Graph" ShapeID="_x0000_i1025" DrawAspect="Content" ObjectID="_1795861112" r:id="rId12"/>
              </w:object>
            </w:r>
            <w:r w:rsidR="00C87EDC">
              <w:rPr>
                <w:rFonts w:ascii="Times New Roman" w:eastAsia="Times New Roman" w:hAnsi="Times New Roman" w:cs="Times New Roman"/>
                <w:color w:val="000000"/>
                <w:sz w:val="24"/>
                <w:szCs w:val="24"/>
                <w:lang w:eastAsia="ru-RU"/>
              </w:rPr>
              <w:t>А</w:t>
            </w:r>
          </w:p>
        </w:tc>
        <w:tc>
          <w:tcPr>
            <w:tcW w:w="4362" w:type="dxa"/>
          </w:tcPr>
          <w:p w:rsidR="002E0140" w:rsidRDefault="00C87EDC" w:rsidP="00231F26">
            <w:pPr>
              <w:pStyle w:val="a3"/>
              <w:ind w:left="12"/>
              <w:jc w:val="both"/>
              <w:rPr>
                <w:rFonts w:ascii="Times New Roman" w:eastAsia="Times New Roman" w:hAnsi="Times New Roman" w:cs="Times New Roman"/>
                <w:sz w:val="24"/>
                <w:szCs w:val="24"/>
                <w:lang w:eastAsia="ru-RU"/>
              </w:rPr>
            </w:pPr>
            <w:r w:rsidRPr="004A1940">
              <w:rPr>
                <w:rFonts w:ascii="Times New Roman" w:eastAsia="Times New Roman" w:hAnsi="Times New Roman" w:cs="Times New Roman"/>
                <w:color w:val="000000"/>
                <w:sz w:val="24"/>
                <w:szCs w:val="24"/>
                <w:lang w:eastAsia="ru-RU"/>
              </w:rPr>
              <w:object w:dxaOrig="24120" w:dyaOrig="18464">
                <v:shape id="_x0000_i1026" type="#_x0000_t75" style="width:303.75pt;height:231.75pt" o:ole="">
                  <v:imagedata r:id="rId13" o:title=""/>
                </v:shape>
                <o:OLEObject Type="Embed" ProgID="Origin50.Graph" ShapeID="_x0000_i1026" DrawAspect="Content" ObjectID="_1795861113" r:id="rId14"/>
              </w:object>
            </w:r>
            <w:r>
              <w:rPr>
                <w:rFonts w:ascii="Times New Roman" w:eastAsia="Times New Roman" w:hAnsi="Times New Roman" w:cs="Times New Roman"/>
                <w:color w:val="000000"/>
                <w:sz w:val="24"/>
                <w:szCs w:val="24"/>
                <w:lang w:eastAsia="ru-RU"/>
              </w:rPr>
              <w:t>В</w:t>
            </w:r>
          </w:p>
        </w:tc>
      </w:tr>
    </w:tbl>
    <w:p w:rsidR="0059654C" w:rsidRPr="00C87EDC" w:rsidRDefault="00C87EDC" w:rsidP="00231F26">
      <w:pPr>
        <w:pStyle w:val="a3"/>
        <w:ind w:left="567"/>
        <w:jc w:val="both"/>
        <w:rPr>
          <w:rFonts w:ascii="Times New Roman" w:eastAsia="Times New Roman" w:hAnsi="Times New Roman" w:cs="Times New Roman"/>
          <w:lang w:eastAsia="ru-RU"/>
        </w:rPr>
      </w:pPr>
      <w:r w:rsidRPr="00C87EDC">
        <w:rPr>
          <w:rFonts w:ascii="Times New Roman" w:eastAsia="Times New Roman" w:hAnsi="Times New Roman" w:cs="Times New Roman"/>
          <w:lang w:eastAsia="ru-RU"/>
        </w:rPr>
        <w:t xml:space="preserve">Рис. 4. Спектр квантового выхода </w:t>
      </w:r>
      <w:r w:rsidRPr="00C87EDC">
        <w:rPr>
          <w:rFonts w:ascii="Times New Roman" w:eastAsia="Times New Roman" w:hAnsi="Times New Roman" w:cs="Times New Roman"/>
          <w:lang w:val="en-US" w:eastAsia="ru-RU"/>
        </w:rPr>
        <w:t>Y</w:t>
      </w:r>
      <w:r w:rsidRPr="00C87EDC">
        <w:rPr>
          <w:rFonts w:ascii="Times New Roman" w:eastAsia="Times New Roman" w:hAnsi="Times New Roman" w:cs="Times New Roman"/>
          <w:lang w:eastAsia="ru-RU"/>
        </w:rPr>
        <w:t xml:space="preserve"> стационарного фототока короткого замыкания </w:t>
      </w:r>
      <w:proofErr w:type="spellStart"/>
      <w:r w:rsidRPr="00C87EDC">
        <w:rPr>
          <w:rFonts w:ascii="Times New Roman" w:eastAsia="Times New Roman" w:hAnsi="Times New Roman" w:cs="Times New Roman"/>
          <w:lang w:eastAsia="ru-RU"/>
        </w:rPr>
        <w:t>гетероструктуры</w:t>
      </w:r>
      <w:proofErr w:type="spellEnd"/>
      <w:r w:rsidRPr="00C87EDC">
        <w:rPr>
          <w:rFonts w:ascii="Times New Roman" w:eastAsia="Times New Roman" w:hAnsi="Times New Roman" w:cs="Times New Roman"/>
          <w:lang w:eastAsia="ru-RU"/>
        </w:rPr>
        <w:t xml:space="preserve"> </w:t>
      </w:r>
      <w:r w:rsidRPr="00C87EDC">
        <w:rPr>
          <w:rFonts w:ascii="Times New Roman" w:eastAsia="Times New Roman" w:hAnsi="Times New Roman" w:cs="Times New Roman"/>
          <w:lang w:val="en-US" w:eastAsia="ru-RU"/>
        </w:rPr>
        <w:t>Au</w:t>
      </w:r>
      <w:r w:rsidRPr="00C87EDC">
        <w:rPr>
          <w:rFonts w:ascii="Times New Roman" w:eastAsia="Times New Roman" w:hAnsi="Times New Roman" w:cs="Times New Roman"/>
          <w:lang w:eastAsia="ru-RU"/>
        </w:rPr>
        <w:t>/</w:t>
      </w:r>
      <w:r w:rsidRPr="00C87EDC">
        <w:rPr>
          <w:rFonts w:ascii="Times New Roman" w:eastAsia="Times New Roman" w:hAnsi="Times New Roman" w:cs="Times New Roman"/>
          <w:lang w:val="en-US" w:eastAsia="ru-RU"/>
        </w:rPr>
        <w:t>p</w:t>
      </w:r>
      <w:r w:rsidRPr="00C87EDC">
        <w:rPr>
          <w:rFonts w:ascii="Times New Roman" w:eastAsia="Times New Roman" w:hAnsi="Times New Roman" w:cs="Times New Roman"/>
          <w:lang w:eastAsia="ru-RU"/>
        </w:rPr>
        <w:t>-</w:t>
      </w:r>
      <w:proofErr w:type="spellStart"/>
      <w:r w:rsidRPr="00C87EDC">
        <w:rPr>
          <w:rFonts w:ascii="Times New Roman" w:eastAsia="Times New Roman" w:hAnsi="Times New Roman" w:cs="Times New Roman"/>
          <w:lang w:val="en-US" w:eastAsia="ru-RU"/>
        </w:rPr>
        <w:t>NiO</w:t>
      </w:r>
      <w:proofErr w:type="spellEnd"/>
      <w:r w:rsidRPr="00C87EDC">
        <w:rPr>
          <w:rFonts w:ascii="Times New Roman" w:eastAsia="Times New Roman" w:hAnsi="Times New Roman" w:cs="Times New Roman"/>
          <w:lang w:eastAsia="ru-RU"/>
        </w:rPr>
        <w:t>/</w:t>
      </w:r>
      <w:r w:rsidRPr="00C87EDC">
        <w:rPr>
          <w:rFonts w:ascii="Times New Roman" w:eastAsia="Times New Roman" w:hAnsi="Times New Roman" w:cs="Times New Roman"/>
          <w:lang w:val="en-US" w:eastAsia="ru-RU"/>
        </w:rPr>
        <w:t>n</w:t>
      </w:r>
      <w:r w:rsidRPr="00C87EDC">
        <w:rPr>
          <w:rFonts w:ascii="Times New Roman" w:eastAsia="Times New Roman" w:hAnsi="Times New Roman" w:cs="Times New Roman"/>
          <w:lang w:eastAsia="ru-RU"/>
        </w:rPr>
        <w:t>-</w:t>
      </w:r>
      <w:proofErr w:type="spellStart"/>
      <w:r w:rsidRPr="00C87EDC">
        <w:rPr>
          <w:rFonts w:ascii="Times New Roman" w:eastAsia="Times New Roman" w:hAnsi="Times New Roman" w:cs="Times New Roman"/>
          <w:lang w:val="en-US" w:eastAsia="ru-RU"/>
        </w:rPr>
        <w:t>GaN</w:t>
      </w:r>
      <w:proofErr w:type="spellEnd"/>
      <w:r w:rsidRPr="00C87EDC">
        <w:rPr>
          <w:rFonts w:ascii="Times New Roman" w:eastAsia="Times New Roman" w:hAnsi="Times New Roman" w:cs="Times New Roman"/>
          <w:lang w:eastAsia="ru-RU"/>
        </w:rPr>
        <w:t xml:space="preserve"> во всем исследованном спектральном интервале при освещении со стороны подложки и верхнего контакта (а), и его форма в примесной области в координатах </w:t>
      </w:r>
      <w:proofErr w:type="spellStart"/>
      <w:r w:rsidRPr="00C87EDC">
        <w:rPr>
          <w:rFonts w:ascii="Times New Roman" w:eastAsia="Times New Roman" w:hAnsi="Times New Roman" w:cs="Times New Roman"/>
          <w:lang w:val="en-US" w:eastAsia="ru-RU"/>
        </w:rPr>
        <w:t>sqrt</w:t>
      </w:r>
      <w:proofErr w:type="spellEnd"/>
      <w:r w:rsidRPr="00C87EDC">
        <w:rPr>
          <w:rFonts w:ascii="Times New Roman" w:eastAsia="Times New Roman" w:hAnsi="Times New Roman" w:cs="Times New Roman"/>
          <w:lang w:eastAsia="ru-RU"/>
        </w:rPr>
        <w:t>(</w:t>
      </w:r>
      <w:r w:rsidRPr="00C87EDC">
        <w:rPr>
          <w:rFonts w:ascii="Times New Roman" w:eastAsia="Times New Roman" w:hAnsi="Times New Roman" w:cs="Times New Roman"/>
          <w:lang w:val="en-US" w:eastAsia="ru-RU"/>
        </w:rPr>
        <w:t>Y</w:t>
      </w:r>
      <w:r w:rsidRPr="00C87EDC">
        <w:rPr>
          <w:rFonts w:ascii="Times New Roman" w:eastAsia="Times New Roman" w:hAnsi="Times New Roman" w:cs="Times New Roman"/>
          <w:lang w:eastAsia="ru-RU"/>
        </w:rPr>
        <w:t>) от энергии кванта</w:t>
      </w:r>
      <w:r>
        <w:rPr>
          <w:rFonts w:ascii="Times New Roman" w:eastAsia="Times New Roman" w:hAnsi="Times New Roman" w:cs="Times New Roman"/>
          <w:lang w:eastAsia="ru-RU"/>
        </w:rPr>
        <w:t xml:space="preserve"> (в)</w:t>
      </w:r>
      <w:r w:rsidRPr="00C87EDC">
        <w:rPr>
          <w:rFonts w:ascii="Times New Roman" w:eastAsia="Times New Roman" w:hAnsi="Times New Roman" w:cs="Times New Roman"/>
          <w:lang w:eastAsia="ru-RU"/>
        </w:rPr>
        <w:t>.</w:t>
      </w:r>
    </w:p>
    <w:p w:rsidR="00C87EDC" w:rsidRDefault="00C87EDC" w:rsidP="00231F26">
      <w:pPr>
        <w:pStyle w:val="a3"/>
        <w:ind w:left="567"/>
        <w:jc w:val="both"/>
        <w:rPr>
          <w:rFonts w:ascii="Times New Roman" w:eastAsia="Times New Roman" w:hAnsi="Times New Roman" w:cs="Times New Roman"/>
          <w:sz w:val="24"/>
          <w:szCs w:val="24"/>
          <w:lang w:eastAsia="ru-RU"/>
        </w:rPr>
      </w:pPr>
    </w:p>
    <w:p w:rsidR="0048253E" w:rsidRPr="0048253E" w:rsidRDefault="000652C2" w:rsidP="00231F26">
      <w:pPr>
        <w:pStyle w:val="a3"/>
        <w:spacing w:line="36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Тестовый </w:t>
      </w:r>
      <w:proofErr w:type="spellStart"/>
      <w:r>
        <w:rPr>
          <w:rFonts w:ascii="Times New Roman" w:eastAsia="Times New Roman" w:hAnsi="Times New Roman" w:cs="Times New Roman"/>
          <w:sz w:val="24"/>
          <w:szCs w:val="24"/>
          <w:lang w:eastAsia="ru-RU"/>
        </w:rPr>
        <w:t>обрвзец</w:t>
      </w:r>
      <w:proofErr w:type="spellEnd"/>
      <w:r w:rsidR="0048253E" w:rsidRPr="0048253E">
        <w:rPr>
          <w:rFonts w:ascii="Times New Roman" w:eastAsia="Times New Roman" w:hAnsi="Times New Roman" w:cs="Times New Roman"/>
          <w:sz w:val="24"/>
          <w:szCs w:val="24"/>
          <w:lang w:eastAsia="ru-RU"/>
        </w:rPr>
        <w:t xml:space="preserve"> </w:t>
      </w:r>
      <w:r w:rsidR="0048253E" w:rsidRPr="0048253E">
        <w:rPr>
          <w:rFonts w:ascii="Times New Roman" w:eastAsia="Times New Roman" w:hAnsi="Times New Roman" w:cs="Times New Roman"/>
          <w:sz w:val="24"/>
          <w:szCs w:val="24"/>
          <w:lang w:val="en-US" w:eastAsia="ru-RU"/>
        </w:rPr>
        <w:t>Au</w:t>
      </w:r>
      <w:r w:rsidR="0048253E" w:rsidRPr="0048253E">
        <w:rPr>
          <w:rFonts w:ascii="Times New Roman" w:eastAsia="Times New Roman" w:hAnsi="Times New Roman" w:cs="Times New Roman"/>
          <w:sz w:val="24"/>
          <w:szCs w:val="24"/>
          <w:lang w:eastAsia="ru-RU"/>
        </w:rPr>
        <w:t>/</w:t>
      </w:r>
      <w:r w:rsidR="0048253E" w:rsidRPr="0048253E">
        <w:rPr>
          <w:rFonts w:ascii="Times New Roman" w:eastAsia="Times New Roman" w:hAnsi="Times New Roman" w:cs="Times New Roman"/>
          <w:sz w:val="24"/>
          <w:szCs w:val="24"/>
          <w:lang w:val="en-US" w:eastAsia="ru-RU"/>
        </w:rPr>
        <w:t>α</w:t>
      </w:r>
      <w:r w:rsidR="0048253E" w:rsidRPr="0048253E">
        <w:rPr>
          <w:rFonts w:ascii="Times New Roman" w:eastAsia="Times New Roman" w:hAnsi="Times New Roman" w:cs="Times New Roman"/>
          <w:sz w:val="24"/>
          <w:szCs w:val="24"/>
          <w:lang w:eastAsia="ru-RU"/>
        </w:rPr>
        <w:t>-</w:t>
      </w:r>
      <w:r w:rsidR="0048253E" w:rsidRPr="0048253E">
        <w:rPr>
          <w:rFonts w:ascii="Times New Roman" w:eastAsia="Times New Roman" w:hAnsi="Times New Roman" w:cs="Times New Roman"/>
          <w:sz w:val="24"/>
          <w:szCs w:val="24"/>
          <w:lang w:val="en-US" w:eastAsia="ru-RU"/>
        </w:rPr>
        <w:t>Ga</w:t>
      </w:r>
      <w:r w:rsidR="0048253E" w:rsidRPr="0048253E">
        <w:rPr>
          <w:rFonts w:ascii="Times New Roman" w:eastAsia="Times New Roman" w:hAnsi="Times New Roman" w:cs="Times New Roman"/>
          <w:sz w:val="24"/>
          <w:szCs w:val="24"/>
          <w:vertAlign w:val="subscript"/>
          <w:lang w:eastAsia="ru-RU"/>
        </w:rPr>
        <w:t>2</w:t>
      </w:r>
      <w:r w:rsidR="0048253E" w:rsidRPr="0048253E">
        <w:rPr>
          <w:rFonts w:ascii="Times New Roman" w:eastAsia="Times New Roman" w:hAnsi="Times New Roman" w:cs="Times New Roman"/>
          <w:sz w:val="24"/>
          <w:szCs w:val="24"/>
          <w:lang w:val="en-US" w:eastAsia="ru-RU"/>
        </w:rPr>
        <w:t>O</w:t>
      </w:r>
      <w:r w:rsidR="0048253E" w:rsidRPr="0048253E">
        <w:rPr>
          <w:rFonts w:ascii="Times New Roman" w:eastAsia="Times New Roman" w:hAnsi="Times New Roman" w:cs="Times New Roman"/>
          <w:sz w:val="24"/>
          <w:szCs w:val="24"/>
          <w:vertAlign w:val="subscript"/>
          <w:lang w:eastAsia="ru-RU"/>
        </w:rPr>
        <w:t>3</w:t>
      </w:r>
      <w:r w:rsidR="0048253E" w:rsidRPr="0048253E">
        <w:rPr>
          <w:rFonts w:ascii="Times New Roman" w:eastAsia="Times New Roman" w:hAnsi="Times New Roman" w:cs="Times New Roman"/>
          <w:sz w:val="24"/>
          <w:szCs w:val="24"/>
          <w:lang w:eastAsia="ru-RU"/>
        </w:rPr>
        <w:t>:</w:t>
      </w:r>
      <w:r w:rsidR="0048253E" w:rsidRPr="0048253E">
        <w:rPr>
          <w:rFonts w:ascii="Times New Roman" w:eastAsia="Times New Roman" w:hAnsi="Times New Roman" w:cs="Times New Roman"/>
          <w:sz w:val="24"/>
          <w:szCs w:val="24"/>
          <w:lang w:val="en-US" w:eastAsia="ru-RU"/>
        </w:rPr>
        <w:t>Sn</w:t>
      </w:r>
    </w:p>
    <w:p w:rsidR="00C87EDC" w:rsidRDefault="00C87EDC" w:rsidP="00231F26">
      <w:pPr>
        <w:pStyle w:val="a3"/>
        <w:spacing w:line="360" w:lineRule="auto"/>
        <w:ind w:left="567"/>
        <w:jc w:val="both"/>
        <w:rPr>
          <w:rFonts w:ascii="Times New Roman" w:eastAsia="Times New Roman" w:hAnsi="Times New Roman" w:cs="Times New Roman"/>
          <w:sz w:val="24"/>
          <w:szCs w:val="24"/>
          <w:lang w:eastAsia="ru-RU"/>
        </w:rPr>
      </w:pPr>
    </w:p>
    <w:p w:rsidR="0048253E" w:rsidRDefault="0048253E" w:rsidP="00231F26">
      <w:pPr>
        <w:pStyle w:val="a3"/>
        <w:spacing w:line="36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Сигнал фототока в области межзонного поглощения </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4.7-5эВ) зарегистрировать не удалось ввиду либо малой интенсивности источника или в действительном его отсутствии, хотя при энергиях квантов больше 4 эВ был заметен спад сигнала, который может быть связан с возрастанием доли рекомбинации на интерфейсе</w:t>
      </w:r>
      <w:r w:rsidRPr="0048253E">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рис.5А). </w:t>
      </w:r>
    </w:p>
    <w:p w:rsidR="00C87EDC" w:rsidRDefault="0048253E" w:rsidP="00231F26">
      <w:pPr>
        <w:pStyle w:val="a3"/>
        <w:spacing w:line="36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Также, как и для структуры с базой </w:t>
      </w:r>
      <w:proofErr w:type="spellStart"/>
      <w:r>
        <w:rPr>
          <w:rFonts w:ascii="Times New Roman" w:eastAsia="Times New Roman" w:hAnsi="Times New Roman" w:cs="Times New Roman"/>
          <w:sz w:val="24"/>
          <w:szCs w:val="24"/>
          <w:lang w:val="en-US" w:eastAsia="ru-RU"/>
        </w:rPr>
        <w:t>GaN</w:t>
      </w:r>
      <w:proofErr w:type="spellEnd"/>
      <w:r>
        <w:rPr>
          <w:rFonts w:ascii="Times New Roman" w:eastAsia="Times New Roman" w:hAnsi="Times New Roman" w:cs="Times New Roman"/>
          <w:sz w:val="24"/>
          <w:szCs w:val="24"/>
          <w:lang w:eastAsia="ru-RU"/>
        </w:rPr>
        <w:t>,</w:t>
      </w:r>
      <w:r w:rsidRPr="0048253E">
        <w:rPr>
          <w:rFonts w:ascii="Times New Roman" w:eastAsia="Times New Roman" w:hAnsi="Times New Roman" w:cs="Times New Roman"/>
          <w:sz w:val="24"/>
          <w:szCs w:val="24"/>
          <w:lang w:eastAsia="ru-RU"/>
        </w:rPr>
        <w:t xml:space="preserve"> наблюдается сигнал фототока в обширной примесной области, которые можно разделить на два спектральные области- выше и </w:t>
      </w:r>
      <w:r w:rsidRPr="0048253E">
        <w:rPr>
          <w:rFonts w:ascii="Times New Roman" w:eastAsia="Times New Roman" w:hAnsi="Times New Roman" w:cs="Times New Roman"/>
          <w:sz w:val="24"/>
          <w:szCs w:val="24"/>
          <w:lang w:eastAsia="ru-RU"/>
        </w:rPr>
        <w:lastRenderedPageBreak/>
        <w:t>ниже примерно 2</w:t>
      </w:r>
      <w:r>
        <w:rPr>
          <w:rFonts w:ascii="Times New Roman" w:eastAsia="Times New Roman" w:hAnsi="Times New Roman" w:cs="Times New Roman"/>
          <w:sz w:val="24"/>
          <w:szCs w:val="24"/>
          <w:lang w:eastAsia="ru-RU"/>
        </w:rPr>
        <w:t>.8</w:t>
      </w:r>
      <w:r w:rsidRPr="0048253E">
        <w:rPr>
          <w:rFonts w:ascii="Times New Roman" w:eastAsia="Times New Roman" w:hAnsi="Times New Roman" w:cs="Times New Roman"/>
          <w:sz w:val="24"/>
          <w:szCs w:val="24"/>
          <w:lang w:eastAsia="ru-RU"/>
        </w:rPr>
        <w:t xml:space="preserve"> эВ. </w:t>
      </w:r>
      <w:r>
        <w:rPr>
          <w:rFonts w:ascii="Times New Roman" w:eastAsia="Times New Roman" w:hAnsi="Times New Roman" w:cs="Times New Roman"/>
          <w:sz w:val="24"/>
          <w:szCs w:val="24"/>
          <w:lang w:eastAsia="ru-RU"/>
        </w:rPr>
        <w:t xml:space="preserve"> Из спектра фототока на рис.5</w:t>
      </w:r>
      <w:proofErr w:type="gramStart"/>
      <w:r>
        <w:rPr>
          <w:rFonts w:ascii="Times New Roman" w:eastAsia="Times New Roman" w:hAnsi="Times New Roman" w:cs="Times New Roman"/>
          <w:sz w:val="24"/>
          <w:szCs w:val="24"/>
          <w:lang w:eastAsia="ru-RU"/>
        </w:rPr>
        <w:t xml:space="preserve"> А</w:t>
      </w:r>
      <w:proofErr w:type="gramEnd"/>
      <w:r>
        <w:rPr>
          <w:rFonts w:ascii="Times New Roman" w:eastAsia="Times New Roman" w:hAnsi="Times New Roman" w:cs="Times New Roman"/>
          <w:sz w:val="24"/>
          <w:szCs w:val="24"/>
          <w:lang w:eastAsia="ru-RU"/>
        </w:rPr>
        <w:t xml:space="preserve"> хорошо видно, что участок между 2эВ и 2.8 эВ хорошо аппроксимируется экспоненциальной зависимостью, характерной для поглощения на флуктуациях</w:t>
      </w:r>
      <w:r w:rsidRPr="0048253E">
        <w:rPr>
          <w:rFonts w:ascii="Times New Roman" w:eastAsia="Times New Roman" w:hAnsi="Times New Roman" w:cs="Times New Roman"/>
          <w:sz w:val="24"/>
          <w:szCs w:val="24"/>
          <w:lang w:eastAsia="ru-RU"/>
        </w:rPr>
        <w:t xml:space="preserve"> потенциала </w:t>
      </w:r>
      <w:r>
        <w:rPr>
          <w:rFonts w:ascii="Times New Roman" w:eastAsia="Times New Roman" w:hAnsi="Times New Roman" w:cs="Times New Roman"/>
          <w:sz w:val="24"/>
          <w:szCs w:val="24"/>
          <w:lang w:eastAsia="ru-RU"/>
        </w:rPr>
        <w:t xml:space="preserve">(правило Урбаха). О наличии этого механизма указывают также смещение в красную область при возрастании температуры (рис. 5В) и неизменность </w:t>
      </w:r>
      <w:r w:rsidR="00D540FE">
        <w:rPr>
          <w:rFonts w:ascii="Times New Roman" w:eastAsia="Times New Roman" w:hAnsi="Times New Roman" w:cs="Times New Roman"/>
          <w:sz w:val="24"/>
          <w:szCs w:val="24"/>
          <w:lang w:eastAsia="ru-RU"/>
        </w:rPr>
        <w:t>постоянных времени нарастания (</w:t>
      </w:r>
      <w:r>
        <w:rPr>
          <w:rFonts w:ascii="Times New Roman" w:eastAsia="Times New Roman" w:hAnsi="Times New Roman" w:cs="Times New Roman"/>
          <w:sz w:val="24"/>
          <w:szCs w:val="24"/>
          <w:lang w:eastAsia="ru-RU"/>
        </w:rPr>
        <w:t>рис.6).</w:t>
      </w:r>
    </w:p>
    <w:tbl>
      <w:tblPr>
        <w:tblStyle w:val="a4"/>
        <w:tblpPr w:leftFromText="180" w:rightFromText="180" w:vertAnchor="text" w:horzAnchor="margin" w:tblpXSpec="right" w:tblpY="242"/>
        <w:tblW w:w="8612" w:type="dxa"/>
        <w:tblLook w:val="04A0" w:firstRow="1" w:lastRow="0" w:firstColumn="1" w:lastColumn="0" w:noHBand="0" w:noVBand="1"/>
      </w:tblPr>
      <w:tblGrid>
        <w:gridCol w:w="3931"/>
        <w:gridCol w:w="4681"/>
      </w:tblGrid>
      <w:tr w:rsidR="0048253E" w:rsidRPr="00C87EDC" w:rsidTr="00231F26">
        <w:trPr>
          <w:trHeight w:val="3302"/>
        </w:trPr>
        <w:tc>
          <w:tcPr>
            <w:tcW w:w="3931" w:type="dxa"/>
          </w:tcPr>
          <w:p w:rsidR="0048253E" w:rsidRPr="00E60626" w:rsidRDefault="00231F26" w:rsidP="00231F26">
            <w:pPr>
              <w:ind w:left="567"/>
              <w:jc w:val="both"/>
              <w:rPr>
                <w:rFonts w:ascii="Times New Roman" w:eastAsia="Times New Roman" w:hAnsi="Times New Roman" w:cs="Times New Roman"/>
                <w:b/>
                <w:sz w:val="24"/>
                <w:szCs w:val="24"/>
                <w:lang w:val="en-US" w:eastAsia="ru-RU"/>
              </w:rPr>
            </w:pPr>
            <w:r w:rsidRPr="00E60626">
              <w:rPr>
                <w:b/>
              </w:rPr>
              <w:object w:dxaOrig="6174" w:dyaOrig="4726">
                <v:shape id="_x0000_i1027" type="#_x0000_t75" style="width:154.5pt;height:117.4pt" o:ole="">
                  <v:imagedata r:id="rId15" o:title=""/>
                </v:shape>
                <o:OLEObject Type="Embed" ProgID="Origin95.Graph" ShapeID="_x0000_i1027" DrawAspect="Content" ObjectID="_1795861114" r:id="rId16"/>
              </w:object>
            </w:r>
            <w:r w:rsidR="0048253E">
              <w:rPr>
                <w:b/>
                <w:lang w:val="en-US"/>
              </w:rPr>
              <w:t>A</w:t>
            </w:r>
          </w:p>
        </w:tc>
        <w:tc>
          <w:tcPr>
            <w:tcW w:w="4681" w:type="dxa"/>
          </w:tcPr>
          <w:p w:rsidR="0048253E" w:rsidRPr="00E60626" w:rsidRDefault="00231F26" w:rsidP="00231F26">
            <w:pPr>
              <w:pStyle w:val="a3"/>
              <w:spacing w:after="160" w:line="259" w:lineRule="auto"/>
              <w:ind w:left="567"/>
              <w:jc w:val="both"/>
              <w:rPr>
                <w:rFonts w:ascii="Times New Roman" w:eastAsia="Times New Roman" w:hAnsi="Times New Roman" w:cs="Times New Roman"/>
                <w:b/>
                <w:sz w:val="24"/>
                <w:szCs w:val="24"/>
                <w:lang w:val="en-US" w:eastAsia="ru-RU"/>
              </w:rPr>
            </w:pPr>
            <w:r w:rsidRPr="00E60626">
              <w:rPr>
                <w:rFonts w:ascii="Times New Roman" w:eastAsia="Times New Roman" w:hAnsi="Times New Roman" w:cs="Times New Roman"/>
                <w:b/>
                <w:sz w:val="24"/>
                <w:szCs w:val="24"/>
                <w:lang w:eastAsia="ru-RU"/>
              </w:rPr>
              <w:object w:dxaOrig="7224" w:dyaOrig="5527">
                <v:shape id="_x0000_i1028" type="#_x0000_t75" style="width:181.5pt;height:139.15pt" o:ole="">
                  <v:imagedata r:id="rId17" o:title=""/>
                </v:shape>
                <o:OLEObject Type="Embed" ProgID="Unknown" ShapeID="_x0000_i1028" DrawAspect="Content" ObjectID="_1795861115" r:id="rId18"/>
              </w:object>
            </w:r>
            <w:r w:rsidR="0048253E">
              <w:rPr>
                <w:rFonts w:ascii="Times New Roman" w:eastAsia="Times New Roman" w:hAnsi="Times New Roman" w:cs="Times New Roman"/>
                <w:b/>
                <w:sz w:val="24"/>
                <w:szCs w:val="24"/>
                <w:lang w:val="en-US" w:eastAsia="ru-RU"/>
              </w:rPr>
              <w:t>B</w:t>
            </w:r>
          </w:p>
        </w:tc>
      </w:tr>
    </w:tbl>
    <w:p w:rsidR="00C87EDC" w:rsidRDefault="0048253E" w:rsidP="00231F26">
      <w:pPr>
        <w:pStyle w:val="a3"/>
        <w:ind w:left="567"/>
        <w:jc w:val="both"/>
        <w:rPr>
          <w:rFonts w:ascii="Times New Roman" w:eastAsia="Times New Roman" w:hAnsi="Times New Roman" w:cs="Times New Roman"/>
          <w:sz w:val="24"/>
          <w:szCs w:val="24"/>
          <w:lang w:eastAsia="ru-RU"/>
        </w:rPr>
      </w:pPr>
      <w:r w:rsidRPr="00DB062C">
        <w:rPr>
          <w:rFonts w:ascii="Times New Roman" w:eastAsia="Times New Roman" w:hAnsi="Times New Roman" w:cs="Times New Roman"/>
          <w:color w:val="000000"/>
          <w:lang w:eastAsia="ru-RU"/>
        </w:rPr>
        <w:t xml:space="preserve">Рис. </w:t>
      </w:r>
      <w:r>
        <w:rPr>
          <w:rFonts w:ascii="Times New Roman" w:eastAsia="Times New Roman" w:hAnsi="Times New Roman" w:cs="Times New Roman"/>
          <w:color w:val="000000"/>
          <w:lang w:eastAsia="ru-RU"/>
        </w:rPr>
        <w:t>5</w:t>
      </w:r>
      <w:r w:rsidRPr="00DB062C">
        <w:rPr>
          <w:rFonts w:ascii="Times New Roman" w:eastAsia="Times New Roman" w:hAnsi="Times New Roman" w:cs="Times New Roman"/>
          <w:color w:val="000000"/>
          <w:lang w:eastAsia="ru-RU"/>
        </w:rPr>
        <w:t xml:space="preserve">. </w:t>
      </w:r>
      <w:r w:rsidRPr="0048253E">
        <w:rPr>
          <w:rFonts w:ascii="Times New Roman" w:eastAsia="Times New Roman" w:hAnsi="Times New Roman" w:cs="Times New Roman"/>
          <w:color w:val="000000"/>
          <w:lang w:eastAsia="ru-RU"/>
        </w:rPr>
        <w:t xml:space="preserve">Спектр квантового выхода </w:t>
      </w:r>
      <w:r w:rsidRPr="0048253E">
        <w:rPr>
          <w:rFonts w:ascii="Times New Roman" w:eastAsia="Times New Roman" w:hAnsi="Times New Roman" w:cs="Times New Roman"/>
          <w:color w:val="000000"/>
          <w:lang w:val="en-US" w:eastAsia="ru-RU"/>
        </w:rPr>
        <w:t>Y</w:t>
      </w:r>
      <w:r w:rsidRPr="0048253E">
        <w:rPr>
          <w:rFonts w:ascii="Times New Roman" w:eastAsia="Times New Roman" w:hAnsi="Times New Roman" w:cs="Times New Roman"/>
          <w:color w:val="000000"/>
          <w:lang w:eastAsia="ru-RU"/>
        </w:rPr>
        <w:t xml:space="preserve"> стационарного фототока короткого замыкания </w:t>
      </w:r>
      <w:r>
        <w:rPr>
          <w:rFonts w:ascii="Times New Roman" w:eastAsia="Times New Roman" w:hAnsi="Times New Roman" w:cs="Times New Roman"/>
          <w:color w:val="000000"/>
          <w:lang w:eastAsia="ru-RU"/>
        </w:rPr>
        <w:t xml:space="preserve">диода </w:t>
      </w:r>
      <w:r w:rsidRPr="0048253E">
        <w:rPr>
          <w:rFonts w:ascii="Times New Roman" w:eastAsia="Times New Roman" w:hAnsi="Times New Roman" w:cs="Times New Roman"/>
          <w:color w:val="000000"/>
          <w:lang w:eastAsia="ru-RU"/>
        </w:rPr>
        <w:t xml:space="preserve">. </w:t>
      </w:r>
      <w:r w:rsidRPr="0048253E">
        <w:rPr>
          <w:rFonts w:ascii="Times New Roman" w:eastAsia="Times New Roman" w:hAnsi="Times New Roman" w:cs="Times New Roman"/>
          <w:color w:val="000000"/>
          <w:lang w:val="en-US" w:eastAsia="ru-RU"/>
        </w:rPr>
        <w:t>Au</w:t>
      </w:r>
      <w:r w:rsidRPr="0048253E">
        <w:rPr>
          <w:rFonts w:ascii="Times New Roman" w:eastAsia="Times New Roman" w:hAnsi="Times New Roman" w:cs="Times New Roman"/>
          <w:color w:val="000000"/>
          <w:lang w:eastAsia="ru-RU"/>
        </w:rPr>
        <w:t>/</w:t>
      </w:r>
      <w:r w:rsidRPr="0048253E">
        <w:rPr>
          <w:rFonts w:ascii="Times New Roman" w:eastAsia="Times New Roman" w:hAnsi="Times New Roman" w:cs="Times New Roman"/>
          <w:color w:val="000000"/>
          <w:lang w:val="en-US" w:eastAsia="ru-RU"/>
        </w:rPr>
        <w:t>α</w:t>
      </w:r>
      <w:r w:rsidRPr="0048253E">
        <w:rPr>
          <w:rFonts w:ascii="Times New Roman" w:eastAsia="Times New Roman" w:hAnsi="Times New Roman" w:cs="Times New Roman"/>
          <w:color w:val="000000"/>
          <w:lang w:eastAsia="ru-RU"/>
        </w:rPr>
        <w:t>-</w:t>
      </w:r>
      <w:r w:rsidRPr="0048253E">
        <w:rPr>
          <w:rFonts w:ascii="Times New Roman" w:eastAsia="Times New Roman" w:hAnsi="Times New Roman" w:cs="Times New Roman"/>
          <w:color w:val="000000"/>
          <w:lang w:val="en-US" w:eastAsia="ru-RU"/>
        </w:rPr>
        <w:t>Ga</w:t>
      </w:r>
      <w:r w:rsidRPr="0048253E">
        <w:rPr>
          <w:rFonts w:ascii="Times New Roman" w:eastAsia="Times New Roman" w:hAnsi="Times New Roman" w:cs="Times New Roman"/>
          <w:color w:val="000000"/>
          <w:vertAlign w:val="subscript"/>
          <w:lang w:eastAsia="ru-RU"/>
        </w:rPr>
        <w:t>2</w:t>
      </w:r>
      <w:r w:rsidRPr="0048253E">
        <w:rPr>
          <w:rFonts w:ascii="Times New Roman" w:eastAsia="Times New Roman" w:hAnsi="Times New Roman" w:cs="Times New Roman"/>
          <w:color w:val="000000"/>
          <w:lang w:val="en-US" w:eastAsia="ru-RU"/>
        </w:rPr>
        <w:t>O</w:t>
      </w:r>
      <w:r w:rsidRPr="0048253E">
        <w:rPr>
          <w:rFonts w:ascii="Times New Roman" w:eastAsia="Times New Roman" w:hAnsi="Times New Roman" w:cs="Times New Roman"/>
          <w:color w:val="000000"/>
          <w:vertAlign w:val="subscript"/>
          <w:lang w:eastAsia="ru-RU"/>
        </w:rPr>
        <w:t>3</w:t>
      </w:r>
      <w:r w:rsidRPr="0048253E">
        <w:rPr>
          <w:rFonts w:ascii="Times New Roman" w:eastAsia="Times New Roman" w:hAnsi="Times New Roman" w:cs="Times New Roman"/>
          <w:color w:val="000000"/>
          <w:lang w:eastAsia="ru-RU"/>
        </w:rPr>
        <w:t>:</w:t>
      </w:r>
      <w:r w:rsidRPr="0048253E">
        <w:rPr>
          <w:rFonts w:ascii="Times New Roman" w:eastAsia="Times New Roman" w:hAnsi="Times New Roman" w:cs="Times New Roman"/>
          <w:color w:val="000000"/>
          <w:lang w:val="en-US" w:eastAsia="ru-RU"/>
        </w:rPr>
        <w:t>Sn</w:t>
      </w:r>
      <w:r w:rsidRPr="0048253E">
        <w:rPr>
          <w:rFonts w:ascii="Times New Roman" w:eastAsia="Times New Roman" w:hAnsi="Times New Roman" w:cs="Times New Roman"/>
          <w:color w:val="000000"/>
          <w:lang w:eastAsia="ru-RU"/>
        </w:rPr>
        <w:t xml:space="preserve"> во всем исследованном спектральном интервале</w:t>
      </w:r>
      <w:r>
        <w:rPr>
          <w:rFonts w:ascii="Times New Roman" w:eastAsia="Times New Roman" w:hAnsi="Times New Roman" w:cs="Times New Roman"/>
          <w:color w:val="000000"/>
          <w:lang w:eastAsia="ru-RU"/>
        </w:rPr>
        <w:t xml:space="preserve"> (А) </w:t>
      </w:r>
      <w:proofErr w:type="gramStart"/>
      <w:r>
        <w:rPr>
          <w:rFonts w:ascii="Times New Roman" w:eastAsia="Times New Roman" w:hAnsi="Times New Roman" w:cs="Times New Roman"/>
          <w:color w:val="000000"/>
          <w:lang w:eastAsia="ru-RU"/>
        </w:rPr>
        <w:t xml:space="preserve">и </w:t>
      </w:r>
      <w:r w:rsidRPr="0048253E">
        <w:rPr>
          <w:rFonts w:ascii="Times New Roman" w:eastAsia="Times New Roman" w:hAnsi="Times New Roman" w:cs="Times New Roman"/>
          <w:color w:val="000000"/>
          <w:lang w:eastAsia="ru-RU"/>
        </w:rPr>
        <w:t xml:space="preserve"> его</w:t>
      </w:r>
      <w:proofErr w:type="gramEnd"/>
      <w:r w:rsidRPr="0048253E">
        <w:rPr>
          <w:rFonts w:ascii="Times New Roman" w:eastAsia="Times New Roman" w:hAnsi="Times New Roman" w:cs="Times New Roman"/>
          <w:color w:val="000000"/>
          <w:lang w:eastAsia="ru-RU"/>
        </w:rPr>
        <w:t xml:space="preserve"> форма в примесной области в координатах </w:t>
      </w:r>
      <w:proofErr w:type="spellStart"/>
      <w:r w:rsidRPr="0048253E">
        <w:rPr>
          <w:rFonts w:ascii="Times New Roman" w:eastAsia="Times New Roman" w:hAnsi="Times New Roman" w:cs="Times New Roman"/>
          <w:color w:val="000000"/>
          <w:lang w:val="en-US" w:eastAsia="ru-RU"/>
        </w:rPr>
        <w:t>sqrt</w:t>
      </w:r>
      <w:proofErr w:type="spellEnd"/>
      <w:r w:rsidRPr="0048253E">
        <w:rPr>
          <w:rFonts w:ascii="Times New Roman" w:eastAsia="Times New Roman" w:hAnsi="Times New Roman" w:cs="Times New Roman"/>
          <w:color w:val="000000"/>
          <w:lang w:eastAsia="ru-RU"/>
        </w:rPr>
        <w:t>(</w:t>
      </w:r>
      <w:r w:rsidRPr="0048253E">
        <w:rPr>
          <w:rFonts w:ascii="Times New Roman" w:eastAsia="Times New Roman" w:hAnsi="Times New Roman" w:cs="Times New Roman"/>
          <w:color w:val="000000"/>
          <w:lang w:val="en-US" w:eastAsia="ru-RU"/>
        </w:rPr>
        <w:t>Y</w:t>
      </w:r>
      <w:r w:rsidRPr="0048253E">
        <w:rPr>
          <w:rFonts w:ascii="Times New Roman" w:eastAsia="Times New Roman" w:hAnsi="Times New Roman" w:cs="Times New Roman"/>
          <w:color w:val="000000"/>
          <w:lang w:eastAsia="ru-RU"/>
        </w:rPr>
        <w:t>) от энергии кванта</w:t>
      </w:r>
      <w:r>
        <w:rPr>
          <w:rFonts w:ascii="Times New Roman" w:eastAsia="Times New Roman" w:hAnsi="Times New Roman" w:cs="Times New Roman"/>
          <w:color w:val="000000"/>
          <w:lang w:eastAsia="ru-RU"/>
        </w:rPr>
        <w:t xml:space="preserve"> (В</w:t>
      </w:r>
      <w:r w:rsidRPr="0048253E">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при двух различных температурах.</w:t>
      </w:r>
      <w:r w:rsidR="00D540FE">
        <w:rPr>
          <w:rFonts w:ascii="Times New Roman" w:eastAsia="Times New Roman" w:hAnsi="Times New Roman" w:cs="Times New Roman"/>
          <w:color w:val="000000"/>
          <w:lang w:eastAsia="ru-RU"/>
        </w:rPr>
        <w:t xml:space="preserve"> Красная кривая на рис.5А – спектральная зависимость интенсивности источника света (левая шкала).</w:t>
      </w:r>
    </w:p>
    <w:p w:rsidR="00C87EDC" w:rsidRPr="00C87EDC" w:rsidRDefault="00C87EDC" w:rsidP="00231F26">
      <w:pPr>
        <w:pStyle w:val="a3"/>
        <w:ind w:left="567"/>
        <w:jc w:val="both"/>
        <w:rPr>
          <w:rFonts w:ascii="Times New Roman" w:eastAsia="Times New Roman" w:hAnsi="Times New Roman" w:cs="Times New Roman"/>
          <w:sz w:val="24"/>
          <w:szCs w:val="24"/>
          <w:lang w:eastAsia="ru-RU"/>
        </w:rPr>
      </w:pPr>
      <w:r w:rsidRPr="00C87EDC">
        <w:rPr>
          <w:rFonts w:ascii="Times New Roman" w:eastAsia="Times New Roman" w:hAnsi="Times New Roman" w:cs="Times New Roman"/>
          <w:sz w:val="24"/>
          <w:szCs w:val="24"/>
          <w:lang w:eastAsia="ru-RU"/>
        </w:rPr>
        <w:object w:dxaOrig="8467" w:dyaOrig="6477">
          <v:shape id="_x0000_i1029" type="#_x0000_t75" style="width:268.5pt;height:205.5pt" o:ole="">
            <v:imagedata r:id="rId19" o:title=""/>
          </v:shape>
          <o:OLEObject Type="Embed" ProgID="Unknown" ShapeID="_x0000_i1029" DrawAspect="Content" ObjectID="_1795861116" r:id="rId20"/>
        </w:object>
      </w:r>
    </w:p>
    <w:p w:rsidR="00C87EDC" w:rsidRDefault="0048253E" w:rsidP="00231F26">
      <w:pPr>
        <w:pStyle w:val="a3"/>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6</w:t>
      </w:r>
      <w:r w:rsidR="00C87EDC" w:rsidRPr="00C87EDC">
        <w:rPr>
          <w:rFonts w:ascii="Times New Roman" w:eastAsia="Times New Roman" w:hAnsi="Times New Roman" w:cs="Times New Roman"/>
          <w:sz w:val="24"/>
          <w:szCs w:val="24"/>
          <w:lang w:eastAsia="ru-RU"/>
        </w:rPr>
        <w:t xml:space="preserve">. Кинетика фототока короткого замыкания </w:t>
      </w:r>
      <w:r w:rsidRPr="0048253E">
        <w:rPr>
          <w:rFonts w:ascii="Times New Roman" w:eastAsia="Times New Roman" w:hAnsi="Times New Roman" w:cs="Times New Roman"/>
          <w:sz w:val="24"/>
          <w:szCs w:val="24"/>
          <w:lang w:val="en-US" w:eastAsia="ru-RU"/>
        </w:rPr>
        <w:t>Au</w:t>
      </w:r>
      <w:r w:rsidRPr="0048253E">
        <w:rPr>
          <w:rFonts w:ascii="Times New Roman" w:eastAsia="Times New Roman" w:hAnsi="Times New Roman" w:cs="Times New Roman"/>
          <w:sz w:val="24"/>
          <w:szCs w:val="24"/>
          <w:lang w:eastAsia="ru-RU"/>
        </w:rPr>
        <w:t>/</w:t>
      </w:r>
      <w:r w:rsidRPr="0048253E">
        <w:rPr>
          <w:rFonts w:ascii="Times New Roman" w:eastAsia="Times New Roman" w:hAnsi="Times New Roman" w:cs="Times New Roman"/>
          <w:sz w:val="24"/>
          <w:szCs w:val="24"/>
          <w:lang w:val="en-US" w:eastAsia="ru-RU"/>
        </w:rPr>
        <w:t>α</w:t>
      </w:r>
      <w:r w:rsidRPr="0048253E">
        <w:rPr>
          <w:rFonts w:ascii="Times New Roman" w:eastAsia="Times New Roman" w:hAnsi="Times New Roman" w:cs="Times New Roman"/>
          <w:sz w:val="24"/>
          <w:szCs w:val="24"/>
          <w:lang w:eastAsia="ru-RU"/>
        </w:rPr>
        <w:t>-</w:t>
      </w:r>
      <w:r w:rsidRPr="0048253E">
        <w:rPr>
          <w:rFonts w:ascii="Times New Roman" w:eastAsia="Times New Roman" w:hAnsi="Times New Roman" w:cs="Times New Roman"/>
          <w:sz w:val="24"/>
          <w:szCs w:val="24"/>
          <w:lang w:val="en-US" w:eastAsia="ru-RU"/>
        </w:rPr>
        <w:t>Ga</w:t>
      </w:r>
      <w:r w:rsidRPr="0048253E">
        <w:rPr>
          <w:rFonts w:ascii="Times New Roman" w:eastAsia="Times New Roman" w:hAnsi="Times New Roman" w:cs="Times New Roman"/>
          <w:sz w:val="24"/>
          <w:szCs w:val="24"/>
          <w:vertAlign w:val="subscript"/>
          <w:lang w:eastAsia="ru-RU"/>
        </w:rPr>
        <w:t>2</w:t>
      </w:r>
      <w:r w:rsidRPr="0048253E">
        <w:rPr>
          <w:rFonts w:ascii="Times New Roman" w:eastAsia="Times New Roman" w:hAnsi="Times New Roman" w:cs="Times New Roman"/>
          <w:sz w:val="24"/>
          <w:szCs w:val="24"/>
          <w:lang w:val="en-US" w:eastAsia="ru-RU"/>
        </w:rPr>
        <w:t>O</w:t>
      </w:r>
      <w:r w:rsidRPr="0048253E">
        <w:rPr>
          <w:rFonts w:ascii="Times New Roman" w:eastAsia="Times New Roman" w:hAnsi="Times New Roman" w:cs="Times New Roman"/>
          <w:sz w:val="24"/>
          <w:szCs w:val="24"/>
          <w:vertAlign w:val="subscript"/>
          <w:lang w:eastAsia="ru-RU"/>
        </w:rPr>
        <w:t>3</w:t>
      </w:r>
      <w:r w:rsidRPr="0048253E">
        <w:rPr>
          <w:rFonts w:ascii="Times New Roman" w:eastAsia="Times New Roman" w:hAnsi="Times New Roman" w:cs="Times New Roman"/>
          <w:sz w:val="24"/>
          <w:szCs w:val="24"/>
          <w:lang w:eastAsia="ru-RU"/>
        </w:rPr>
        <w:t>:</w:t>
      </w:r>
      <w:r w:rsidRPr="0048253E">
        <w:rPr>
          <w:rFonts w:ascii="Times New Roman" w:eastAsia="Times New Roman" w:hAnsi="Times New Roman" w:cs="Times New Roman"/>
          <w:sz w:val="24"/>
          <w:szCs w:val="24"/>
          <w:lang w:val="en-US" w:eastAsia="ru-RU"/>
        </w:rPr>
        <w:t>Sn</w:t>
      </w:r>
      <w:r w:rsidRPr="0048253E">
        <w:rPr>
          <w:rFonts w:ascii="Times New Roman" w:eastAsia="Times New Roman" w:hAnsi="Times New Roman" w:cs="Times New Roman"/>
          <w:sz w:val="24"/>
          <w:szCs w:val="24"/>
          <w:lang w:eastAsia="ru-RU"/>
        </w:rPr>
        <w:t xml:space="preserve"> </w:t>
      </w:r>
      <w:r w:rsidR="00C87EDC" w:rsidRPr="00C87EDC">
        <w:rPr>
          <w:rFonts w:ascii="Times New Roman" w:eastAsia="Times New Roman" w:hAnsi="Times New Roman" w:cs="Times New Roman"/>
          <w:sz w:val="24"/>
          <w:szCs w:val="24"/>
          <w:lang w:eastAsia="ru-RU"/>
        </w:rPr>
        <w:t xml:space="preserve">при прерываемом </w:t>
      </w:r>
      <w:proofErr w:type="gramStart"/>
      <w:r w:rsidR="00C87EDC" w:rsidRPr="00C87EDC">
        <w:rPr>
          <w:rFonts w:ascii="Times New Roman" w:eastAsia="Times New Roman" w:hAnsi="Times New Roman" w:cs="Times New Roman"/>
          <w:sz w:val="24"/>
          <w:szCs w:val="24"/>
          <w:lang w:eastAsia="ru-RU"/>
        </w:rPr>
        <w:t>освещении  диапазоне</w:t>
      </w:r>
      <w:proofErr w:type="gramEnd"/>
      <w:r w:rsidR="00C87EDC" w:rsidRPr="00C87EDC">
        <w:rPr>
          <w:rFonts w:ascii="Times New Roman" w:eastAsia="Times New Roman" w:hAnsi="Times New Roman" w:cs="Times New Roman"/>
          <w:sz w:val="24"/>
          <w:szCs w:val="24"/>
          <w:lang w:eastAsia="ru-RU"/>
        </w:rPr>
        <w:t xml:space="preserve"> 300-600 </w:t>
      </w:r>
      <w:proofErr w:type="spellStart"/>
      <w:r w:rsidR="00C87EDC" w:rsidRPr="00C87EDC">
        <w:rPr>
          <w:rFonts w:ascii="Times New Roman" w:eastAsia="Times New Roman" w:hAnsi="Times New Roman" w:cs="Times New Roman"/>
          <w:sz w:val="24"/>
          <w:szCs w:val="24"/>
          <w:lang w:eastAsia="ru-RU"/>
        </w:rPr>
        <w:t>н</w:t>
      </w:r>
      <w:r>
        <w:rPr>
          <w:rFonts w:ascii="Times New Roman" w:eastAsia="Times New Roman" w:hAnsi="Times New Roman" w:cs="Times New Roman"/>
          <w:sz w:val="24"/>
          <w:szCs w:val="24"/>
          <w:lang w:eastAsia="ru-RU"/>
        </w:rPr>
        <w:t>м</w:t>
      </w:r>
      <w:proofErr w:type="spellEnd"/>
      <w:r>
        <w:rPr>
          <w:rFonts w:ascii="Times New Roman" w:eastAsia="Times New Roman" w:hAnsi="Times New Roman" w:cs="Times New Roman"/>
          <w:sz w:val="24"/>
          <w:szCs w:val="24"/>
          <w:lang w:eastAsia="ru-RU"/>
        </w:rPr>
        <w:t>.</w:t>
      </w:r>
    </w:p>
    <w:p w:rsidR="0048253E" w:rsidRDefault="0048253E" w:rsidP="00231F26">
      <w:pPr>
        <w:pStyle w:val="a3"/>
        <w:ind w:left="567"/>
        <w:jc w:val="both"/>
        <w:rPr>
          <w:rFonts w:ascii="Times New Roman" w:eastAsia="Times New Roman" w:hAnsi="Times New Roman" w:cs="Times New Roman"/>
          <w:sz w:val="24"/>
          <w:szCs w:val="24"/>
          <w:lang w:eastAsia="ru-RU"/>
        </w:rPr>
      </w:pPr>
    </w:p>
    <w:p w:rsidR="0059654C" w:rsidRPr="0087401A" w:rsidRDefault="0087401A" w:rsidP="00231F26">
      <w:pPr>
        <w:pStyle w:val="a3"/>
        <w:spacing w:line="360" w:lineRule="auto"/>
        <w:ind w:left="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Спектральная зависимость фототока в координатах</w:t>
      </w:r>
      <w:r w:rsidRPr="0087401A">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квадратный корень</w:t>
      </w:r>
      <w:r w:rsidRPr="0087401A">
        <w:rPr>
          <w:rFonts w:ascii="Times New Roman" w:eastAsia="Times New Roman" w:hAnsi="Times New Roman" w:cs="Times New Roman"/>
          <w:sz w:val="24"/>
          <w:szCs w:val="24"/>
          <w:lang w:eastAsia="ru-RU"/>
        </w:rPr>
        <w:t xml:space="preserve"> квантового выхода от энергии</w:t>
      </w:r>
      <w:r>
        <w:rPr>
          <w:rFonts w:ascii="Times New Roman" w:eastAsia="Times New Roman" w:hAnsi="Times New Roman" w:cs="Times New Roman"/>
          <w:sz w:val="24"/>
          <w:szCs w:val="24"/>
          <w:lang w:eastAsia="ru-RU"/>
        </w:rPr>
        <w:t>, соответствующей межзонным переходам в прямозонных полупроводниках или переходам метал</w:t>
      </w:r>
      <w:proofErr w:type="gramStart"/>
      <w:r>
        <w:rPr>
          <w:rFonts w:ascii="Times New Roman" w:eastAsia="Times New Roman" w:hAnsi="Times New Roman" w:cs="Times New Roman"/>
          <w:sz w:val="24"/>
          <w:szCs w:val="24"/>
          <w:lang w:eastAsia="ru-RU"/>
        </w:rPr>
        <w:t>л-</w:t>
      </w:r>
      <w:proofErr w:type="gramEnd"/>
      <w:r>
        <w:rPr>
          <w:rFonts w:ascii="Times New Roman" w:eastAsia="Times New Roman" w:hAnsi="Times New Roman" w:cs="Times New Roman"/>
          <w:sz w:val="24"/>
          <w:szCs w:val="24"/>
          <w:lang w:eastAsia="ru-RU"/>
        </w:rPr>
        <w:t xml:space="preserve"> полупроводник  с квадратичным законом дисперсии показала наличие таких участков при энергиях квантов более 3.5 эВ с отсечками с осью абсцисс при</w:t>
      </w:r>
      <w:r w:rsidR="002E0140" w:rsidRPr="0087401A">
        <w:rPr>
          <w:rFonts w:ascii="Times New Roman" w:eastAsia="Times New Roman" w:hAnsi="Times New Roman" w:cs="Times New Roman"/>
          <w:sz w:val="24"/>
          <w:szCs w:val="24"/>
          <w:lang w:eastAsia="ru-RU"/>
        </w:rPr>
        <w:t xml:space="preserve"> 2.3</w:t>
      </w:r>
      <w:r>
        <w:rPr>
          <w:rFonts w:ascii="Times New Roman" w:eastAsia="Times New Roman" w:hAnsi="Times New Roman" w:cs="Times New Roman"/>
          <w:sz w:val="24"/>
          <w:szCs w:val="24"/>
          <w:lang w:eastAsia="ru-RU"/>
        </w:rPr>
        <w:t xml:space="preserve"> эВ</w:t>
      </w:r>
      <w:r w:rsidR="002E0140" w:rsidRPr="0087401A">
        <w:rPr>
          <w:rFonts w:ascii="Times New Roman" w:eastAsia="Times New Roman" w:hAnsi="Times New Roman" w:cs="Times New Roman"/>
          <w:sz w:val="24"/>
          <w:szCs w:val="24"/>
          <w:lang w:eastAsia="ru-RU"/>
        </w:rPr>
        <w:t xml:space="preserve"> </w:t>
      </w:r>
      <w:r w:rsidR="002E0140">
        <w:rPr>
          <w:rFonts w:ascii="Times New Roman" w:eastAsia="Times New Roman" w:hAnsi="Times New Roman" w:cs="Times New Roman"/>
          <w:sz w:val="24"/>
          <w:szCs w:val="24"/>
          <w:lang w:eastAsia="ru-RU"/>
        </w:rPr>
        <w:t>и 2.9 эВ</w:t>
      </w:r>
      <w:r>
        <w:rPr>
          <w:rFonts w:ascii="Times New Roman" w:eastAsia="Times New Roman" w:hAnsi="Times New Roman" w:cs="Times New Roman"/>
          <w:sz w:val="24"/>
          <w:szCs w:val="24"/>
          <w:lang w:eastAsia="ru-RU"/>
        </w:rPr>
        <w:t xml:space="preserve"> (рис.5В). Последние значения </w:t>
      </w:r>
      <w:r>
        <w:rPr>
          <w:rFonts w:ascii="Times New Roman" w:eastAsia="Times New Roman" w:hAnsi="Times New Roman" w:cs="Times New Roman"/>
          <w:sz w:val="24"/>
          <w:szCs w:val="24"/>
          <w:lang w:eastAsia="ru-RU"/>
        </w:rPr>
        <w:lastRenderedPageBreak/>
        <w:t>оказались также близки к отсечкам зависимостей</w:t>
      </w:r>
      <w:r w:rsidRPr="0087401A">
        <w:rPr>
          <w:rFonts w:ascii="Times New Roman" w:eastAsia="Times New Roman" w:hAnsi="Times New Roman" w:cs="Times New Roman"/>
          <w:sz w:val="24"/>
          <w:szCs w:val="24"/>
          <w:lang w:eastAsia="ru-RU"/>
        </w:rPr>
        <w:t xml:space="preserve"> обратного квадрата емкости от напряжения. </w:t>
      </w:r>
      <w:r>
        <w:rPr>
          <w:rFonts w:ascii="Times New Roman" w:eastAsia="Times New Roman" w:hAnsi="Times New Roman" w:cs="Times New Roman"/>
          <w:sz w:val="24"/>
          <w:szCs w:val="24"/>
          <w:lang w:eastAsia="ru-RU"/>
        </w:rPr>
        <w:t>Причина столь больших значений барьера на границе оксида галлия с золотом остаются неизвестными.</w:t>
      </w:r>
    </w:p>
    <w:p w:rsidR="0059654C" w:rsidRPr="000652C2" w:rsidRDefault="0059654C" w:rsidP="00231F26">
      <w:pPr>
        <w:pStyle w:val="a3"/>
        <w:ind w:left="567"/>
        <w:jc w:val="both"/>
        <w:rPr>
          <w:rFonts w:ascii="Times New Roman" w:eastAsia="Times New Roman" w:hAnsi="Times New Roman" w:cs="Times New Roman"/>
          <w:i/>
          <w:sz w:val="24"/>
          <w:szCs w:val="24"/>
          <w:lang w:eastAsia="ru-RU"/>
        </w:rPr>
      </w:pPr>
    </w:p>
    <w:p w:rsidR="00B05C77" w:rsidRPr="000652C2" w:rsidRDefault="00B05C77" w:rsidP="000652C2">
      <w:pPr>
        <w:pStyle w:val="a3"/>
        <w:ind w:left="567"/>
        <w:jc w:val="both"/>
        <w:rPr>
          <w:rFonts w:ascii="Times New Roman" w:eastAsia="Times New Roman" w:hAnsi="Times New Roman" w:cs="Times New Roman"/>
          <w:b/>
          <w:i/>
          <w:sz w:val="24"/>
          <w:szCs w:val="24"/>
          <w:lang w:eastAsia="ru-RU"/>
        </w:rPr>
      </w:pPr>
      <w:r w:rsidRPr="000652C2">
        <w:rPr>
          <w:rFonts w:ascii="Times New Roman" w:eastAsia="Times New Roman" w:hAnsi="Times New Roman" w:cs="Times New Roman"/>
          <w:b/>
          <w:i/>
          <w:sz w:val="24"/>
          <w:szCs w:val="24"/>
          <w:lang w:eastAsia="ru-RU"/>
        </w:rPr>
        <w:t xml:space="preserve">Исследуемая структура </w:t>
      </w:r>
      <w:r w:rsidR="00120AD4" w:rsidRPr="000652C2">
        <w:rPr>
          <w:rFonts w:ascii="Times New Roman" w:eastAsia="Times New Roman" w:hAnsi="Times New Roman" w:cs="Times New Roman"/>
          <w:b/>
          <w:i/>
          <w:sz w:val="24"/>
          <w:szCs w:val="24"/>
          <w:lang w:val="en-US" w:eastAsia="ru-RU"/>
        </w:rPr>
        <w:t>Au</w:t>
      </w:r>
      <w:r w:rsidR="00120AD4" w:rsidRPr="000652C2">
        <w:rPr>
          <w:rFonts w:ascii="Times New Roman" w:eastAsia="Times New Roman" w:hAnsi="Times New Roman" w:cs="Times New Roman"/>
          <w:b/>
          <w:i/>
          <w:sz w:val="24"/>
          <w:szCs w:val="24"/>
          <w:lang w:eastAsia="ru-RU"/>
        </w:rPr>
        <w:t>/к</w:t>
      </w:r>
      <w:r w:rsidR="000652C2" w:rsidRPr="000652C2">
        <w:rPr>
          <w:rFonts w:ascii="Times New Roman" w:eastAsia="Times New Roman" w:hAnsi="Times New Roman" w:cs="Times New Roman"/>
          <w:b/>
          <w:i/>
          <w:sz w:val="24"/>
          <w:szCs w:val="24"/>
          <w:lang w:eastAsia="ru-RU"/>
        </w:rPr>
        <w:t>(эпсилон)</w:t>
      </w:r>
      <w:r w:rsidR="00120AD4" w:rsidRPr="000652C2">
        <w:rPr>
          <w:rFonts w:ascii="Times New Roman" w:eastAsia="Times New Roman" w:hAnsi="Times New Roman" w:cs="Times New Roman"/>
          <w:b/>
          <w:i/>
          <w:sz w:val="24"/>
          <w:szCs w:val="24"/>
          <w:lang w:eastAsia="ru-RU"/>
        </w:rPr>
        <w:t>-</w:t>
      </w:r>
      <w:r w:rsidR="00120AD4" w:rsidRPr="000652C2">
        <w:rPr>
          <w:rFonts w:ascii="Times New Roman" w:eastAsia="Times New Roman" w:hAnsi="Times New Roman" w:cs="Times New Roman"/>
          <w:b/>
          <w:bCs/>
          <w:i/>
          <w:sz w:val="24"/>
          <w:szCs w:val="24"/>
          <w:lang w:val="en-US" w:eastAsia="ru-RU"/>
        </w:rPr>
        <w:t>Ga</w:t>
      </w:r>
      <w:r w:rsidR="00120AD4" w:rsidRPr="000652C2">
        <w:rPr>
          <w:rFonts w:ascii="Times New Roman" w:eastAsia="Times New Roman" w:hAnsi="Times New Roman" w:cs="Times New Roman"/>
          <w:b/>
          <w:bCs/>
          <w:i/>
          <w:sz w:val="24"/>
          <w:szCs w:val="24"/>
          <w:vertAlign w:val="subscript"/>
          <w:lang w:eastAsia="ru-RU"/>
        </w:rPr>
        <w:t>2</w:t>
      </w:r>
      <w:r w:rsidR="00120AD4" w:rsidRPr="000652C2">
        <w:rPr>
          <w:rFonts w:ascii="Times New Roman" w:eastAsia="Times New Roman" w:hAnsi="Times New Roman" w:cs="Times New Roman"/>
          <w:b/>
          <w:bCs/>
          <w:i/>
          <w:sz w:val="24"/>
          <w:szCs w:val="24"/>
          <w:lang w:val="en-US" w:eastAsia="ru-RU"/>
        </w:rPr>
        <w:t>O</w:t>
      </w:r>
      <w:r w:rsidR="00120AD4" w:rsidRPr="000652C2">
        <w:rPr>
          <w:rFonts w:ascii="Times New Roman" w:eastAsia="Times New Roman" w:hAnsi="Times New Roman" w:cs="Times New Roman"/>
          <w:b/>
          <w:bCs/>
          <w:i/>
          <w:sz w:val="24"/>
          <w:szCs w:val="24"/>
          <w:vertAlign w:val="subscript"/>
          <w:lang w:eastAsia="ru-RU"/>
        </w:rPr>
        <w:t>3</w:t>
      </w:r>
      <w:r w:rsidR="00120AD4" w:rsidRPr="000652C2">
        <w:rPr>
          <w:rFonts w:ascii="Times New Roman" w:eastAsia="Times New Roman" w:hAnsi="Times New Roman" w:cs="Times New Roman"/>
          <w:b/>
          <w:i/>
          <w:sz w:val="24"/>
          <w:szCs w:val="24"/>
          <w:lang w:eastAsia="ru-RU"/>
        </w:rPr>
        <w:t>/</w:t>
      </w:r>
      <w:r w:rsidR="00120AD4" w:rsidRPr="000652C2">
        <w:rPr>
          <w:rFonts w:ascii="Times New Roman" w:eastAsia="Times New Roman" w:hAnsi="Times New Roman" w:cs="Times New Roman"/>
          <w:b/>
          <w:i/>
          <w:sz w:val="24"/>
          <w:szCs w:val="24"/>
          <w:lang w:val="en-US" w:eastAsia="ru-RU"/>
        </w:rPr>
        <w:t>n</w:t>
      </w:r>
      <w:r w:rsidR="00120AD4" w:rsidRPr="000652C2">
        <w:rPr>
          <w:rFonts w:ascii="Times New Roman" w:eastAsia="Times New Roman" w:hAnsi="Times New Roman" w:cs="Times New Roman"/>
          <w:b/>
          <w:i/>
          <w:sz w:val="24"/>
          <w:szCs w:val="24"/>
          <w:lang w:eastAsia="ru-RU"/>
        </w:rPr>
        <w:t>-</w:t>
      </w:r>
      <w:proofErr w:type="spellStart"/>
      <w:r w:rsidR="00120AD4" w:rsidRPr="000652C2">
        <w:rPr>
          <w:rFonts w:ascii="Times New Roman" w:eastAsia="Times New Roman" w:hAnsi="Times New Roman" w:cs="Times New Roman"/>
          <w:b/>
          <w:i/>
          <w:sz w:val="24"/>
          <w:szCs w:val="24"/>
          <w:lang w:val="en-US" w:eastAsia="ru-RU"/>
        </w:rPr>
        <w:t>GaN</w:t>
      </w:r>
      <w:proofErr w:type="spellEnd"/>
    </w:p>
    <w:p w:rsidR="00B05C77" w:rsidRPr="00D60771" w:rsidRDefault="00B05C77" w:rsidP="00231F26">
      <w:pPr>
        <w:pStyle w:val="4MainText"/>
        <w:spacing w:line="360" w:lineRule="auto"/>
        <w:ind w:left="567" w:firstLine="0"/>
        <w:rPr>
          <w:bCs/>
          <w:sz w:val="24"/>
          <w:szCs w:val="28"/>
        </w:rPr>
      </w:pPr>
      <w:r>
        <w:rPr>
          <w:bCs/>
          <w:sz w:val="24"/>
          <w:szCs w:val="28"/>
        </w:rPr>
        <w:t>И</w:t>
      </w:r>
      <w:r w:rsidRPr="00D60771">
        <w:rPr>
          <w:bCs/>
          <w:sz w:val="24"/>
          <w:szCs w:val="28"/>
        </w:rPr>
        <w:t xml:space="preserve">сследовались слои </w:t>
      </w:r>
      <w:r w:rsidRPr="00D60771">
        <w:rPr>
          <w:color w:val="auto"/>
          <w:sz w:val="24"/>
        </w:rPr>
        <w:t>κ</w:t>
      </w:r>
      <w:r w:rsidRPr="00D60771">
        <w:rPr>
          <w:bCs/>
          <w:sz w:val="24"/>
          <w:szCs w:val="28"/>
        </w:rPr>
        <w:t xml:space="preserve">-фазы оксида галлия, толщиной около 3.8 мкм, выращенные на буферном слое низкоомного </w:t>
      </w:r>
      <w:proofErr w:type="spellStart"/>
      <w:r w:rsidRPr="00D60771">
        <w:rPr>
          <w:bCs/>
          <w:sz w:val="24"/>
          <w:szCs w:val="28"/>
          <w:lang w:val="en-US"/>
        </w:rPr>
        <w:t>GaN</w:t>
      </w:r>
      <w:proofErr w:type="spellEnd"/>
      <w:r w:rsidRPr="00D60771">
        <w:rPr>
          <w:bCs/>
          <w:sz w:val="24"/>
          <w:szCs w:val="28"/>
        </w:rPr>
        <w:t>, толщиной около 2.7 мкм, на подложке рифленого сапфира</w:t>
      </w:r>
      <w:r>
        <w:rPr>
          <w:bCs/>
          <w:sz w:val="24"/>
          <w:szCs w:val="28"/>
        </w:rPr>
        <w:t>, толщина которых была определена</w:t>
      </w:r>
      <w:r w:rsidRPr="00D60771">
        <w:rPr>
          <w:bCs/>
          <w:sz w:val="24"/>
          <w:szCs w:val="28"/>
        </w:rPr>
        <w:t xml:space="preserve"> </w:t>
      </w:r>
      <w:r>
        <w:rPr>
          <w:bCs/>
          <w:sz w:val="24"/>
          <w:szCs w:val="28"/>
        </w:rPr>
        <w:t>из СЭМ изображений, одно из которых показано на р</w:t>
      </w:r>
      <w:r w:rsidRPr="00D60771">
        <w:rPr>
          <w:bCs/>
          <w:sz w:val="24"/>
          <w:szCs w:val="28"/>
        </w:rPr>
        <w:t>ис</w:t>
      </w:r>
      <w:r>
        <w:rPr>
          <w:bCs/>
          <w:sz w:val="24"/>
          <w:szCs w:val="28"/>
        </w:rPr>
        <w:t>. 7а</w:t>
      </w:r>
      <w:r w:rsidRPr="00D60771">
        <w:rPr>
          <w:bCs/>
          <w:sz w:val="24"/>
          <w:szCs w:val="28"/>
        </w:rPr>
        <w:t xml:space="preserve">. На поверхность </w:t>
      </w:r>
      <w:r w:rsidRPr="00D60771">
        <w:rPr>
          <w:bCs/>
          <w:sz w:val="24"/>
          <w:szCs w:val="28"/>
          <w:lang w:val="en-US"/>
        </w:rPr>
        <w:t>Ga</w:t>
      </w:r>
      <w:r w:rsidRPr="00D60771">
        <w:rPr>
          <w:bCs/>
          <w:sz w:val="24"/>
          <w:szCs w:val="28"/>
          <w:vertAlign w:val="subscript"/>
        </w:rPr>
        <w:t>2</w:t>
      </w:r>
      <w:r w:rsidRPr="00D60771">
        <w:rPr>
          <w:bCs/>
          <w:sz w:val="24"/>
          <w:szCs w:val="28"/>
          <w:lang w:val="en-US"/>
        </w:rPr>
        <w:t>O</w:t>
      </w:r>
      <w:r w:rsidRPr="00D60771">
        <w:rPr>
          <w:bCs/>
          <w:sz w:val="24"/>
          <w:szCs w:val="28"/>
          <w:vertAlign w:val="subscript"/>
        </w:rPr>
        <w:t>3</w:t>
      </w:r>
      <w:r w:rsidRPr="00D60771">
        <w:rPr>
          <w:bCs/>
          <w:sz w:val="24"/>
          <w:szCs w:val="28"/>
        </w:rPr>
        <w:t xml:space="preserve"> были нанесены золотые полупрозрачные контакты диаметром 0.8 мм, а на поперечное сечение структур - </w:t>
      </w:r>
      <w:r w:rsidRPr="00D60771">
        <w:rPr>
          <w:bCs/>
          <w:sz w:val="24"/>
          <w:szCs w:val="28"/>
          <w:lang w:val="en-US"/>
        </w:rPr>
        <w:t>In</w:t>
      </w:r>
      <w:r w:rsidRPr="00D60771">
        <w:rPr>
          <w:bCs/>
          <w:sz w:val="24"/>
          <w:szCs w:val="28"/>
        </w:rPr>
        <w:t>-</w:t>
      </w:r>
      <w:r w:rsidRPr="00D60771">
        <w:rPr>
          <w:bCs/>
          <w:sz w:val="24"/>
          <w:szCs w:val="28"/>
          <w:lang w:val="en-US"/>
        </w:rPr>
        <w:t>Ga</w:t>
      </w:r>
      <w:r w:rsidRPr="00D60771">
        <w:rPr>
          <w:bCs/>
          <w:sz w:val="24"/>
          <w:szCs w:val="28"/>
        </w:rPr>
        <w:t xml:space="preserve"> эвтектика, обеспечивающая контакт с низкоомным буфером</w:t>
      </w:r>
      <w:r>
        <w:rPr>
          <w:bCs/>
          <w:sz w:val="24"/>
          <w:szCs w:val="28"/>
        </w:rPr>
        <w:t xml:space="preserve"> (Рис.</w:t>
      </w:r>
      <w:r w:rsidRPr="00D60771">
        <w:rPr>
          <w:bCs/>
          <w:sz w:val="24"/>
          <w:szCs w:val="28"/>
        </w:rPr>
        <w:t xml:space="preserve">1б). </w:t>
      </w:r>
    </w:p>
    <w:p w:rsidR="00B05C77" w:rsidRDefault="00B05C77" w:rsidP="00231F26">
      <w:pPr>
        <w:pStyle w:val="a3"/>
        <w:ind w:left="567"/>
        <w:jc w:val="both"/>
        <w:rPr>
          <w:rFonts w:ascii="Times New Roman" w:eastAsia="Times New Roman" w:hAnsi="Times New Roman" w:cs="Times New Roman"/>
          <w:sz w:val="24"/>
          <w:szCs w:val="24"/>
          <w:lang w:eastAsia="ru-RU"/>
        </w:rPr>
      </w:pPr>
    </w:p>
    <w:tbl>
      <w:tblPr>
        <w:tblStyle w:val="a4"/>
        <w:tblW w:w="9345" w:type="dxa"/>
        <w:tblInd w:w="562" w:type="dxa"/>
        <w:tblLook w:val="04A0" w:firstRow="1" w:lastRow="0" w:firstColumn="1" w:lastColumn="0" w:noHBand="0" w:noVBand="1"/>
      </w:tblPr>
      <w:tblGrid>
        <w:gridCol w:w="4678"/>
        <w:gridCol w:w="4667"/>
      </w:tblGrid>
      <w:tr w:rsidR="00B05C77" w:rsidTr="00231F26">
        <w:tc>
          <w:tcPr>
            <w:tcW w:w="4678" w:type="dxa"/>
          </w:tcPr>
          <w:p w:rsidR="00B05C77" w:rsidRDefault="00B05C77" w:rsidP="00231F26">
            <w:pPr>
              <w:pStyle w:val="4MainText"/>
              <w:ind w:firstLine="0"/>
              <w:rPr>
                <w:bCs/>
                <w:szCs w:val="28"/>
              </w:rPr>
            </w:pPr>
            <w:r>
              <w:rPr>
                <w:bCs/>
                <w:noProof/>
                <w:szCs w:val="28"/>
                <w:lang w:val="en-US" w:eastAsia="en-US"/>
              </w:rPr>
              <w:drawing>
                <wp:inline distT="0" distB="0" distL="0" distR="0" wp14:anchorId="27A432F9" wp14:editId="614441C9">
                  <wp:extent cx="2567940" cy="1925885"/>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8 (5).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4958" cy="1931149"/>
                          </a:xfrm>
                          <a:prstGeom prst="rect">
                            <a:avLst/>
                          </a:prstGeom>
                        </pic:spPr>
                      </pic:pic>
                    </a:graphicData>
                  </a:graphic>
                </wp:inline>
              </w:drawing>
            </w:r>
          </w:p>
        </w:tc>
        <w:tc>
          <w:tcPr>
            <w:tcW w:w="4667" w:type="dxa"/>
          </w:tcPr>
          <w:p w:rsidR="00B05C77" w:rsidRDefault="00231F26" w:rsidP="00231F26">
            <w:pPr>
              <w:pStyle w:val="4MainText"/>
              <w:ind w:left="-83" w:firstLine="0"/>
              <w:rPr>
                <w:bCs/>
                <w:szCs w:val="28"/>
              </w:rPr>
            </w:pPr>
            <w:r>
              <w:rPr>
                <w:noProof/>
                <w:lang w:val="en-US" w:eastAsia="en-US"/>
              </w:rPr>
              <mc:AlternateContent>
                <mc:Choice Requires="wps">
                  <w:drawing>
                    <wp:anchor distT="0" distB="0" distL="114300" distR="114300" simplePos="0" relativeHeight="251663360" behindDoc="0" locked="0" layoutInCell="1" allowOverlap="1" wp14:anchorId="6D06A48F" wp14:editId="32E3F8DD">
                      <wp:simplePos x="0" y="0"/>
                      <wp:positionH relativeFrom="column">
                        <wp:posOffset>2190750</wp:posOffset>
                      </wp:positionH>
                      <wp:positionV relativeFrom="paragraph">
                        <wp:posOffset>130810</wp:posOffset>
                      </wp:positionV>
                      <wp:extent cx="30003" cy="1330037"/>
                      <wp:effectExtent l="0" t="0" r="160655" b="22860"/>
                      <wp:wrapNone/>
                      <wp:docPr id="18" name="Соединительная линия уступом 18"/>
                      <wp:cNvGraphicFramePr/>
                      <a:graphic xmlns:a="http://schemas.openxmlformats.org/drawingml/2006/main">
                        <a:graphicData uri="http://schemas.microsoft.com/office/word/2010/wordprocessingShape">
                          <wps:wsp>
                            <wps:cNvCnPr/>
                            <wps:spPr>
                              <a:xfrm flipV="1">
                                <a:off x="0" y="0"/>
                                <a:ext cx="30003" cy="1330037"/>
                              </a:xfrm>
                              <a:prstGeom prst="bentConnector3">
                                <a:avLst>
                                  <a:gd name="adj1" fmla="val 511402"/>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D4FD2FD"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18" o:spid="_x0000_s1026" type="#_x0000_t34" style="position:absolute;margin-left:172.5pt;margin-top:10.3pt;width:2.35pt;height:104.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" adj="110463" strokecolor="#5b9bd5 [3204]" strokeweight="1.5pt"/>
                  </w:pict>
                </mc:Fallback>
              </mc:AlternateContent>
            </w:r>
            <w:r>
              <w:rPr>
                <w:noProof/>
                <w:lang w:val="en-US" w:eastAsia="en-US"/>
              </w:rPr>
              <mc:AlternateContent>
                <mc:Choice Requires="wps">
                  <w:drawing>
                    <wp:anchor distT="0" distB="0" distL="114300" distR="114300" simplePos="0" relativeHeight="251665408" behindDoc="0" locked="0" layoutInCell="1" allowOverlap="1" wp14:anchorId="7A60DEFF" wp14:editId="7157E89A">
                      <wp:simplePos x="0" y="0"/>
                      <wp:positionH relativeFrom="column">
                        <wp:posOffset>2191385</wp:posOffset>
                      </wp:positionH>
                      <wp:positionV relativeFrom="paragraph">
                        <wp:posOffset>105410</wp:posOffset>
                      </wp:positionV>
                      <wp:extent cx="45719" cy="45719"/>
                      <wp:effectExtent l="0" t="0" r="12065" b="12065"/>
                      <wp:wrapNone/>
                      <wp:docPr id="21" name="Овал 2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DF3B48F" id="Овал 21" o:spid="_x0000_s1026" style="position:absolute;margin-left:172.55pt;margin-top:8.3pt;width:3.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" fillcolor="#5b9bd5 [3204]" strokecolor="#1f4d78 [1604]" strokeweight="1pt">
                      <v:stroke joinstyle="miter"/>
                    </v:oval>
                  </w:pict>
                </mc:Fallback>
              </mc:AlternateContent>
            </w:r>
            <w:r>
              <w:rPr>
                <w:noProof/>
                <w:lang w:val="en-US" w:eastAsia="en-US"/>
              </w:rPr>
              <mc:AlternateContent>
                <mc:Choice Requires="wps">
                  <w:drawing>
                    <wp:anchor distT="0" distB="0" distL="114300" distR="114300" simplePos="0" relativeHeight="251664384" behindDoc="0" locked="0" layoutInCell="1" allowOverlap="1" wp14:anchorId="54834179" wp14:editId="4A739D97">
                      <wp:simplePos x="0" y="0"/>
                      <wp:positionH relativeFrom="column">
                        <wp:posOffset>1922145</wp:posOffset>
                      </wp:positionH>
                      <wp:positionV relativeFrom="paragraph">
                        <wp:posOffset>105410</wp:posOffset>
                      </wp:positionV>
                      <wp:extent cx="45719" cy="45719"/>
                      <wp:effectExtent l="0" t="0" r="12065" b="12065"/>
                      <wp:wrapNone/>
                      <wp:docPr id="19" name="Овал 1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5747D238" id="Овал 19" o:spid="_x0000_s1026" style="position:absolute;margin-left:151.35pt;margin-top:8.3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" fillcolor="#5b9bd5 [3204]" strokecolor="#1f4d78 [1604]" strokeweight="1pt">
                      <v:stroke joinstyle="miter"/>
                    </v:oval>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50719381" wp14:editId="30349A0D">
                      <wp:simplePos x="0" y="0"/>
                      <wp:positionH relativeFrom="column">
                        <wp:posOffset>382271</wp:posOffset>
                      </wp:positionH>
                      <wp:positionV relativeFrom="paragraph">
                        <wp:posOffset>130174</wp:posOffset>
                      </wp:positionV>
                      <wp:extent cx="1539240" cy="395605"/>
                      <wp:effectExtent l="0" t="0" r="22860" b="23495"/>
                      <wp:wrapNone/>
                      <wp:docPr id="17" name="Соединительная линия уступом 17"/>
                      <wp:cNvGraphicFramePr/>
                      <a:graphic xmlns:a="http://schemas.openxmlformats.org/drawingml/2006/main">
                        <a:graphicData uri="http://schemas.microsoft.com/office/word/2010/wordprocessingShape">
                          <wps:wsp>
                            <wps:cNvCnPr/>
                            <wps:spPr>
                              <a:xfrm flipV="1">
                                <a:off x="0" y="0"/>
                                <a:ext cx="1539240" cy="395605"/>
                              </a:xfrm>
                              <a:prstGeom prst="bentConnector3">
                                <a:avLst>
                                  <a:gd name="adj1" fmla="val 121"/>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5BEA538" id="Соединительная линия уступом 17" o:spid="_x0000_s1026" type="#_x0000_t34" style="position:absolute;margin-left:30.1pt;margin-top:10.25pt;width:121.2pt;height:31.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" adj="26" strokecolor="#5b9bd5 [3204]" strokeweight="1.5pt"/>
                  </w:pict>
                </mc:Fallback>
              </mc:AlternateContent>
            </w:r>
            <w:r>
              <w:rPr>
                <w:noProof/>
                <w:lang w:val="en-US" w:eastAsia="en-US"/>
              </w:rPr>
              <mc:AlternateContent>
                <mc:Choice Requires="wpg">
                  <w:drawing>
                    <wp:anchor distT="0" distB="0" distL="114300" distR="114300" simplePos="0" relativeHeight="251660288" behindDoc="0" locked="0" layoutInCell="1" allowOverlap="1" wp14:anchorId="129CB93A" wp14:editId="217AAD8E">
                      <wp:simplePos x="0" y="0"/>
                      <wp:positionH relativeFrom="column">
                        <wp:posOffset>1995326</wp:posOffset>
                      </wp:positionH>
                      <wp:positionV relativeFrom="paragraph">
                        <wp:posOffset>766445</wp:posOffset>
                      </wp:positionV>
                      <wp:extent cx="224446" cy="853439"/>
                      <wp:effectExtent l="0" t="0" r="4445" b="4445"/>
                      <wp:wrapNone/>
                      <wp:docPr id="9" name="Группа 9"/>
                      <wp:cNvGraphicFramePr/>
                      <a:graphic xmlns:a="http://schemas.openxmlformats.org/drawingml/2006/main">
                        <a:graphicData uri="http://schemas.microsoft.com/office/word/2010/wordprocessingGroup">
                          <wpg:wgp>
                            <wpg:cNvGrpSpPr/>
                            <wpg:grpSpPr>
                              <a:xfrm>
                                <a:off x="0" y="0"/>
                                <a:ext cx="224446" cy="853439"/>
                                <a:chOff x="-373227" y="-30003"/>
                                <a:chExt cx="224637" cy="1286825"/>
                              </a:xfrm>
                            </wpg:grpSpPr>
                            <wps:wsp>
                              <wps:cNvPr id="4" name="Прямоугольник 4"/>
                              <wps:cNvSpPr/>
                              <wps:spPr>
                                <a:xfrm>
                                  <a:off x="-373227" y="4466"/>
                                  <a:ext cx="182880" cy="1242061"/>
                                </a:xfrm>
                                <a:prstGeom prst="rect">
                                  <a:avLst/>
                                </a:prstGeom>
                                <a:solidFill>
                                  <a:schemeClr val="bg1">
                                    <a:lumMod val="6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Поле 7"/>
                              <wps:cNvSpPr txBox="1"/>
                              <wps:spPr>
                                <a:xfrm rot="16200000" flipV="1">
                                  <a:off x="-902493" y="502920"/>
                                  <a:ext cx="1286825" cy="220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7527" w:rsidRPr="00CF349C" w:rsidRDefault="00567527" w:rsidP="00B05C77">
                                    <w:pPr>
                                      <w:rPr>
                                        <w:b/>
                                      </w:rPr>
                                    </w:pPr>
                                    <w:r w:rsidRPr="00CF349C">
                                      <w:rPr>
                                        <w:b/>
                                        <w:bCs/>
                                        <w:szCs w:val="28"/>
                                        <w:lang w:val="en-US"/>
                                      </w:rPr>
                                      <w:t>In</w:t>
                                    </w:r>
                                    <w:r w:rsidRPr="00CF349C">
                                      <w:rPr>
                                        <w:b/>
                                        <w:bCs/>
                                        <w:szCs w:val="28"/>
                                      </w:rPr>
                                      <w:t>-</w:t>
                                    </w:r>
                                    <w:r w:rsidRPr="00CF349C">
                                      <w:rPr>
                                        <w:b/>
                                        <w:bCs/>
                                        <w:szCs w:val="28"/>
                                        <w:lang w:val="en-US"/>
                                      </w:rPr>
                                      <w:t>Ga</w:t>
                                    </w:r>
                                    <w:r w:rsidRPr="00CF349C">
                                      <w:rPr>
                                        <w:b/>
                                        <w:bCs/>
                                        <w:szCs w:val="28"/>
                                      </w:rPr>
                                      <w:t xml:space="preserve"> эвтектика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29CB93A" id="Группа 9" o:spid="_x0000_s1026" style="position:absolute;left:0;text-align:left;margin-left:157.1pt;margin-top:60.35pt;width:17.65pt;height:67.2pt;z-index:251660288;mso-width-relative:margin;mso-height-relative:margin" coordorigin="-3732,-300" coordsize="2246,1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">
                      <v:rect id="Прямоугольник 4" o:spid="_x0000_s1027" style="position:absolute;left:-3732;top:44;width:1829;height:12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GMsIA&#10;AADaAAAADwAAAGRycy9kb3ducmV2LnhtbESP3YrCMBSE74V9h3AWvJE19YciXaOsfyDeqfsAh+Zs&#10;U9qcdJuo9e2NIHg5zMw3zHzZ2VpcqfWlYwWjYQKCOHe65ELB73n3NQPhA7LG2jEpuJOH5eKjN8dM&#10;uxsf6XoKhYgQ9hkqMCE0mZQ+N2TRD11DHL0/11oMUbaF1C3eItzWcpwkqbRYclww2NDaUF6dLlZB&#10;vdrMJlvP6b0yg//dQVabbUiU6n92P98gAnXhHX6191rBFJ5X4g2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mIYywgAAANoAAAAPAAAAAAAAAAAAAAAAAJgCAABkcnMvZG93&#10;bnJldi54bWxQSwUGAAAAAAQABAD1AAAAhwMAAAAA&#10;" fillcolor="#a5a5a5 [2092]" strokecolor="#1f4d78 [1604]" strokeweight="1pt"/>
                      <v:shapetype id="_x0000_t202" coordsize="21600,21600" o:spt="202" path="m,l,21600r21600,l21600,xe">
                        <v:stroke joinstyle="miter"/>
                        <v:path gradientshapeok="t" o:connecttype="rect"/>
                      </v:shapetype>
                      <v:shape id="Поле 7" o:spid="_x0000_s1028" type="#_x0000_t202" style="position:absolute;left:-9024;top:5029;width:12868;height:221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z4cIA&#10;AADaAAAADwAAAGRycy9kb3ducmV2LnhtbESPzWrDMBCE74G+g9hCb4ncUJrUtRJKQ6Hkll9yXFtb&#10;y8RaGUmJnbevCoUch5n5himWg23FlXxoHCt4nmQgiCunG64V7Hdf4zmIEJE1to5JwY0CLBcPowJz&#10;7Xre0HUba5EgHHJUYGLscilDZchimLiOOHk/zluMSfpaao99gttWTrPsVVpsOC0Y7OjTUHXeXqwC&#10;d37B9lAeT+X6hKt+ZeKm829KPT0OH+8gIg3xHv5vf2sFM/i7km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TPhwgAAANoAAAAPAAAAAAAAAAAAAAAAAJgCAABkcnMvZG93&#10;bnJldi54bWxQSwUGAAAAAAQABAD1AAAAhwMAAAAA&#10;" filled="f" stroked="f" strokeweight=".5pt">
                        <v:textbox>
                          <w:txbxContent>
                            <w:p w:rsidR="00567527" w:rsidRPr="00CF349C" w:rsidRDefault="00567527" w:rsidP="00B05C77">
                              <w:pPr>
                                <w:rPr>
                                  <w:b/>
                                </w:rPr>
                              </w:pPr>
                              <w:r w:rsidRPr="00CF349C">
                                <w:rPr>
                                  <w:b/>
                                  <w:bCs/>
                                  <w:szCs w:val="28"/>
                                  <w:lang w:val="en-US"/>
                                </w:rPr>
                                <w:t>In</w:t>
                              </w:r>
                              <w:r w:rsidRPr="00CF349C">
                                <w:rPr>
                                  <w:b/>
                                  <w:bCs/>
                                  <w:szCs w:val="28"/>
                                </w:rPr>
                                <w:t>-</w:t>
                              </w:r>
                              <w:r w:rsidRPr="00CF349C">
                                <w:rPr>
                                  <w:b/>
                                  <w:bCs/>
                                  <w:szCs w:val="28"/>
                                  <w:lang w:val="en-US"/>
                                </w:rPr>
                                <w:t>Ga</w:t>
                              </w:r>
                              <w:r w:rsidRPr="00CF349C">
                                <w:rPr>
                                  <w:b/>
                                  <w:bCs/>
                                  <w:szCs w:val="28"/>
                                </w:rPr>
                                <w:t xml:space="preserve"> эвтектика</w:t>
                              </w:r>
                            </w:p>
                          </w:txbxContent>
                        </v:textbox>
                      </v:shape>
                    </v:group>
                  </w:pict>
                </mc:Fallback>
              </mc:AlternateContent>
            </w:r>
            <w:r>
              <w:rPr>
                <w:noProof/>
                <w:lang w:val="en-US" w:eastAsia="en-US"/>
              </w:rPr>
              <w:drawing>
                <wp:anchor distT="0" distB="0" distL="114300" distR="114300" simplePos="0" relativeHeight="251661312" behindDoc="1" locked="0" layoutInCell="1" allowOverlap="1" wp14:anchorId="6ECEF3F3" wp14:editId="14719DED">
                  <wp:simplePos x="0" y="0"/>
                  <wp:positionH relativeFrom="column">
                    <wp:posOffset>-65405</wp:posOffset>
                  </wp:positionH>
                  <wp:positionV relativeFrom="paragraph">
                    <wp:posOffset>785495</wp:posOffset>
                  </wp:positionV>
                  <wp:extent cx="2065020" cy="1123451"/>
                  <wp:effectExtent l="0" t="0" r="0" b="635"/>
                  <wp:wrapThrough wrapText="bothSides">
                    <wp:wrapPolygon edited="0">
                      <wp:start x="0" y="0"/>
                      <wp:lineTo x="0" y="21246"/>
                      <wp:lineTo x="21321" y="21246"/>
                      <wp:lineTo x="21321" y="0"/>
                      <wp:lineTo x="0" y="0"/>
                    </wp:wrapPolygon>
                  </wp:wrapThrough>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7825" cy="1124977"/>
                          </a:xfrm>
                          <a:prstGeom prst="rect">
                            <a:avLst/>
                          </a:prstGeom>
                        </pic:spPr>
                      </pic:pic>
                    </a:graphicData>
                  </a:graphic>
                  <wp14:sizeRelH relativeFrom="page">
                    <wp14:pctWidth>0</wp14:pctWidth>
                  </wp14:sizeRelH>
                  <wp14:sizeRelV relativeFrom="page">
                    <wp14:pctHeight>0</wp14:pctHeight>
                  </wp14:sizeRelV>
                </wp:anchor>
              </w:drawing>
            </w:r>
            <w:r w:rsidR="00B05C77">
              <w:rPr>
                <w:noProof/>
                <w:lang w:val="en-US" w:eastAsia="en-US"/>
              </w:rPr>
              <mc:AlternateContent>
                <mc:Choice Requires="wpg">
                  <w:drawing>
                    <wp:anchor distT="0" distB="0" distL="114300" distR="114300" simplePos="0" relativeHeight="251659264" behindDoc="0" locked="0" layoutInCell="1" allowOverlap="1" wp14:anchorId="65C44F42" wp14:editId="37217FBA">
                      <wp:simplePos x="0" y="0"/>
                      <wp:positionH relativeFrom="column">
                        <wp:posOffset>-5715</wp:posOffset>
                      </wp:positionH>
                      <wp:positionV relativeFrom="paragraph">
                        <wp:posOffset>516255</wp:posOffset>
                      </wp:positionV>
                      <wp:extent cx="769620" cy="274320"/>
                      <wp:effectExtent l="0" t="0" r="11430" b="11430"/>
                      <wp:wrapNone/>
                      <wp:docPr id="20" name="Группа 20"/>
                      <wp:cNvGraphicFramePr/>
                      <a:graphic xmlns:a="http://schemas.openxmlformats.org/drawingml/2006/main">
                        <a:graphicData uri="http://schemas.microsoft.com/office/word/2010/wordprocessingGroup">
                          <wpg:wgp>
                            <wpg:cNvGrpSpPr/>
                            <wpg:grpSpPr>
                              <a:xfrm>
                                <a:off x="0" y="0"/>
                                <a:ext cx="769620" cy="274320"/>
                                <a:chOff x="0" y="0"/>
                                <a:chExt cx="845820" cy="274320"/>
                              </a:xfrm>
                            </wpg:grpSpPr>
                            <wps:wsp>
                              <wps:cNvPr id="22" name="Прямоугольник 22"/>
                              <wps:cNvSpPr/>
                              <wps:spPr>
                                <a:xfrm>
                                  <a:off x="0" y="0"/>
                                  <a:ext cx="845820" cy="27432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567527" w:rsidRPr="00A96618" w:rsidRDefault="00567527" w:rsidP="00B05C7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оле 6"/>
                              <wps:cNvSpPr txBox="1"/>
                              <wps:spPr>
                                <a:xfrm>
                                  <a:off x="121920" y="0"/>
                                  <a:ext cx="54102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67527" w:rsidRPr="00A96618" w:rsidRDefault="00567527" w:rsidP="00B05C77">
                                    <w:pPr>
                                      <w:jc w:val="center"/>
                                      <w:rPr>
                                        <w:b/>
                                        <w:lang w:val="en-US"/>
                                      </w:rPr>
                                    </w:pPr>
                                    <w:r w:rsidRPr="00A96618">
                                      <w:rPr>
                                        <w:b/>
                                        <w:lang w:val="en-US"/>
                                      </w:rPr>
                                      <w:t>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5C44F42" id="Группа 20" o:spid="_x0000_s1029" style="position:absolute;left:0;text-align:left;margin-left:-.45pt;margin-top:40.65pt;width:60.6pt;height:21.6pt;z-index:251659264;mso-width-relative:margin" coordsize="8458,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">
                      <v:rect id="Прямоугольник 22" o:spid="_x0000_s1030" style="position:absolute;width:8458;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MjsQA&#10;AADbAAAADwAAAGRycy9kb3ducmV2LnhtbESPQWvCQBSE74L/YXkFL1I3jUVq6ipSqHhttIXeHtln&#10;Epp9G7OvGv313YLgcZiZb5jFqneNOlEXas8GniYJKOLC25pLA/vd++MLqCDIFhvPZOBCAVbL4WCB&#10;mfVn/qBTLqWKEA4ZGqhE2kzrUFTkMEx8Sxy9g+8cSpRdqW2H5wh3jU6TZKYd1hwXKmzpraLiJ/91&#10;BuZjf9wUR/w+fMl1nsv0uf68bo0ZPfTrV1BCvdzDt/bWGkhT+P8Sf4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2jI7EAAAA2wAAAA8AAAAAAAAAAAAAAAAAmAIAAGRycy9k&#10;b3ducmV2LnhtbFBLBQYAAAAABAAEAPUAAACJAwAAAAA=&#10;" fillcolor="#ffc000" strokecolor="#1f4d78 [1604]" strokeweight="1pt">
                        <v:textbox>
                          <w:txbxContent>
                            <w:p w:rsidR="00567527" w:rsidRPr="00A96618" w:rsidRDefault="00567527" w:rsidP="00B05C77">
                              <w:pPr>
                                <w:jc w:val="center"/>
                                <w:rPr>
                                  <w:lang w:val="en-US"/>
                                </w:rPr>
                              </w:pPr>
                            </w:p>
                          </w:txbxContent>
                        </v:textbox>
                      </v:rect>
                      <v:shape id="Поле 6" o:spid="_x0000_s1031" type="#_x0000_t202" style="position:absolute;left:1219;width:5410;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567527" w:rsidRPr="00A96618" w:rsidRDefault="00567527" w:rsidP="00B05C77">
                              <w:pPr>
                                <w:jc w:val="center"/>
                                <w:rPr>
                                  <w:b/>
                                  <w:lang w:val="en-US"/>
                                </w:rPr>
                              </w:pPr>
                              <w:r w:rsidRPr="00A96618">
                                <w:rPr>
                                  <w:b/>
                                  <w:lang w:val="en-US"/>
                                </w:rPr>
                                <w:t>Au</w:t>
                              </w:r>
                            </w:p>
                          </w:txbxContent>
                        </v:textbox>
                      </v:shape>
                    </v:group>
                  </w:pict>
                </mc:Fallback>
              </mc:AlternateContent>
            </w:r>
          </w:p>
        </w:tc>
      </w:tr>
      <w:tr w:rsidR="00B05C77" w:rsidTr="00231F26">
        <w:tc>
          <w:tcPr>
            <w:tcW w:w="4678" w:type="dxa"/>
          </w:tcPr>
          <w:p w:rsidR="00B05C77" w:rsidRPr="00D60771" w:rsidRDefault="00B05C77" w:rsidP="00231F26">
            <w:pPr>
              <w:pStyle w:val="4MainText"/>
              <w:ind w:left="567" w:firstLine="0"/>
              <w:rPr>
                <w:bCs/>
                <w:sz w:val="24"/>
                <w:szCs w:val="28"/>
              </w:rPr>
            </w:pPr>
            <w:r w:rsidRPr="00000B76">
              <w:rPr>
                <w:bCs/>
                <w:szCs w:val="28"/>
              </w:rPr>
              <w:t xml:space="preserve">Рисунок </w:t>
            </w:r>
            <w:r>
              <w:rPr>
                <w:bCs/>
                <w:szCs w:val="28"/>
              </w:rPr>
              <w:t>7</w:t>
            </w:r>
            <w:r w:rsidRPr="00000B76">
              <w:rPr>
                <w:bCs/>
                <w:szCs w:val="28"/>
              </w:rPr>
              <w:t>а. Микрофотография в СЭМ с измерением толщин слоев под углом 45</w:t>
            </w:r>
            <w:r w:rsidRPr="00000B76">
              <w:rPr>
                <w:bCs/>
                <w:szCs w:val="28"/>
                <w:vertAlign w:val="superscript"/>
              </w:rPr>
              <w:t>о</w:t>
            </w:r>
          </w:p>
        </w:tc>
        <w:tc>
          <w:tcPr>
            <w:tcW w:w="4667" w:type="dxa"/>
          </w:tcPr>
          <w:p w:rsidR="00B05C77" w:rsidRPr="00D60771" w:rsidRDefault="00B05C77" w:rsidP="00231F26">
            <w:pPr>
              <w:pStyle w:val="4MainText"/>
              <w:ind w:left="567" w:firstLine="0"/>
              <w:rPr>
                <w:bCs/>
                <w:sz w:val="24"/>
                <w:szCs w:val="28"/>
              </w:rPr>
            </w:pPr>
            <w:r w:rsidRPr="00000B76">
              <w:rPr>
                <w:bCs/>
                <w:szCs w:val="28"/>
              </w:rPr>
              <w:t xml:space="preserve">Рисунок </w:t>
            </w:r>
            <w:r>
              <w:rPr>
                <w:bCs/>
                <w:szCs w:val="28"/>
              </w:rPr>
              <w:t>7</w:t>
            </w:r>
            <w:r w:rsidRPr="00000B76">
              <w:rPr>
                <w:bCs/>
                <w:szCs w:val="28"/>
              </w:rPr>
              <w:t>б. Схематичное представление образца с контактами для измерений.</w:t>
            </w:r>
          </w:p>
        </w:tc>
      </w:tr>
    </w:tbl>
    <w:p w:rsidR="00B05C77" w:rsidRDefault="00B05C77" w:rsidP="00231F26">
      <w:pPr>
        <w:pStyle w:val="a3"/>
        <w:ind w:left="567"/>
        <w:jc w:val="both"/>
        <w:rPr>
          <w:rFonts w:ascii="Times New Roman" w:eastAsia="Times New Roman" w:hAnsi="Times New Roman" w:cs="Times New Roman"/>
          <w:sz w:val="24"/>
          <w:szCs w:val="24"/>
          <w:lang w:eastAsia="ru-RU"/>
        </w:rPr>
      </w:pPr>
    </w:p>
    <w:p w:rsidR="00B05C77" w:rsidRDefault="00B05C77" w:rsidP="00231F26">
      <w:pPr>
        <w:pStyle w:val="a3"/>
        <w:ind w:left="567"/>
        <w:jc w:val="both"/>
        <w:rPr>
          <w:rFonts w:ascii="Times New Roman" w:eastAsia="Times New Roman" w:hAnsi="Times New Roman" w:cs="Times New Roman"/>
          <w:sz w:val="24"/>
          <w:szCs w:val="24"/>
          <w:lang w:eastAsia="ru-RU"/>
        </w:rPr>
      </w:pPr>
    </w:p>
    <w:p w:rsidR="00B05C77" w:rsidRPr="00D026FB" w:rsidRDefault="00B05C77" w:rsidP="00231F26">
      <w:pPr>
        <w:spacing w:line="360" w:lineRule="auto"/>
        <w:ind w:left="567"/>
        <w:jc w:val="both"/>
        <w:rPr>
          <w:rFonts w:ascii="Times New Roman" w:eastAsia="Times New Roman" w:hAnsi="Times New Roman" w:cs="Times New Roman"/>
          <w:sz w:val="24"/>
          <w:szCs w:val="24"/>
          <w:lang w:eastAsia="ru-RU"/>
        </w:rPr>
      </w:pPr>
      <w:r w:rsidRPr="00D026FB">
        <w:rPr>
          <w:rFonts w:ascii="Times New Roman" w:eastAsia="Times New Roman" w:hAnsi="Times New Roman" w:cs="Times New Roman"/>
          <w:sz w:val="24"/>
          <w:szCs w:val="24"/>
          <w:lang w:eastAsia="ru-RU"/>
        </w:rPr>
        <w:t xml:space="preserve">ВАХ структур </w:t>
      </w:r>
      <w:r w:rsidR="00567527" w:rsidRPr="00D026FB">
        <w:rPr>
          <w:rFonts w:ascii="Times New Roman" w:eastAsia="Times New Roman" w:hAnsi="Times New Roman" w:cs="Times New Roman"/>
          <w:sz w:val="24"/>
          <w:szCs w:val="24"/>
          <w:lang w:eastAsia="ru-RU"/>
        </w:rPr>
        <w:t xml:space="preserve">при малых напряжениях (&lt;0.5 В) были симметричными и близкими к линейным с сопротивлением около 200 ГОм, что характеризует материал как </w:t>
      </w:r>
      <w:proofErr w:type="spellStart"/>
      <w:r w:rsidR="00567527" w:rsidRPr="00D026FB">
        <w:rPr>
          <w:rFonts w:ascii="Times New Roman" w:eastAsia="Times New Roman" w:hAnsi="Times New Roman" w:cs="Times New Roman"/>
          <w:sz w:val="24"/>
          <w:szCs w:val="24"/>
          <w:lang w:eastAsia="ru-RU"/>
        </w:rPr>
        <w:t>полуизолирующий</w:t>
      </w:r>
      <w:proofErr w:type="spellEnd"/>
      <w:r w:rsidR="00567527" w:rsidRPr="00D026FB">
        <w:rPr>
          <w:rFonts w:ascii="Times New Roman" w:eastAsia="Times New Roman" w:hAnsi="Times New Roman" w:cs="Times New Roman"/>
          <w:sz w:val="24"/>
          <w:szCs w:val="24"/>
          <w:lang w:eastAsia="ru-RU"/>
        </w:rPr>
        <w:t xml:space="preserve">. При больших напряжениях ВАХ </w:t>
      </w:r>
      <w:r w:rsidRPr="00D026FB">
        <w:rPr>
          <w:rFonts w:ascii="Times New Roman" w:eastAsia="Times New Roman" w:hAnsi="Times New Roman" w:cs="Times New Roman"/>
          <w:sz w:val="24"/>
          <w:szCs w:val="24"/>
          <w:lang w:eastAsia="ru-RU"/>
        </w:rPr>
        <w:t xml:space="preserve">проявляли заметное выпрямление с прямой ветвью при положительном напряжении на золотом контакте и характеризовались гистерезисом, проявляющимся в </w:t>
      </w:r>
      <w:r w:rsidR="00567527" w:rsidRPr="00D026FB">
        <w:rPr>
          <w:rFonts w:ascii="Times New Roman" w:eastAsia="Times New Roman" w:hAnsi="Times New Roman" w:cs="Times New Roman"/>
          <w:sz w:val="24"/>
          <w:szCs w:val="24"/>
          <w:lang w:eastAsia="ru-RU"/>
        </w:rPr>
        <w:t xml:space="preserve">перемене </w:t>
      </w:r>
      <w:r w:rsidRPr="00D026FB">
        <w:rPr>
          <w:rFonts w:ascii="Times New Roman" w:eastAsia="Times New Roman" w:hAnsi="Times New Roman" w:cs="Times New Roman"/>
          <w:sz w:val="24"/>
          <w:szCs w:val="24"/>
          <w:lang w:eastAsia="ru-RU"/>
        </w:rPr>
        <w:t xml:space="preserve">направления тока </w:t>
      </w:r>
      <w:r w:rsidR="00567527" w:rsidRPr="00D026FB">
        <w:rPr>
          <w:rFonts w:ascii="Times New Roman" w:eastAsia="Times New Roman" w:hAnsi="Times New Roman" w:cs="Times New Roman"/>
          <w:sz w:val="24"/>
          <w:szCs w:val="24"/>
          <w:lang w:eastAsia="ru-RU"/>
        </w:rPr>
        <w:t>уже при положительных напряжениях</w:t>
      </w:r>
      <w:r w:rsidR="00F0561B" w:rsidRPr="00D026FB">
        <w:rPr>
          <w:rFonts w:ascii="Times New Roman" w:eastAsia="Times New Roman" w:hAnsi="Times New Roman" w:cs="Times New Roman"/>
          <w:sz w:val="24"/>
          <w:szCs w:val="24"/>
          <w:lang w:eastAsia="ru-RU"/>
        </w:rPr>
        <w:t xml:space="preserve"> </w:t>
      </w:r>
      <w:proofErr w:type="gramStart"/>
      <w:r w:rsidR="00F0561B" w:rsidRPr="00D026FB">
        <w:rPr>
          <w:rFonts w:ascii="Times New Roman" w:eastAsia="Times New Roman" w:hAnsi="Times New Roman" w:cs="Times New Roman"/>
          <w:sz w:val="24"/>
          <w:szCs w:val="24"/>
          <w:lang w:eastAsia="ru-RU"/>
        </w:rPr>
        <w:t xml:space="preserve">( </w:t>
      </w:r>
      <w:proofErr w:type="gramEnd"/>
      <w:r w:rsidR="00F0561B" w:rsidRPr="00D026FB">
        <w:rPr>
          <w:rFonts w:ascii="Times New Roman" w:eastAsia="Times New Roman" w:hAnsi="Times New Roman" w:cs="Times New Roman"/>
          <w:sz w:val="24"/>
          <w:szCs w:val="24"/>
          <w:lang w:eastAsia="ru-RU"/>
        </w:rPr>
        <w:t>рис.8А)</w:t>
      </w:r>
      <w:r w:rsidR="00567527" w:rsidRPr="00D026FB">
        <w:rPr>
          <w:rFonts w:ascii="Times New Roman" w:eastAsia="Times New Roman" w:hAnsi="Times New Roman" w:cs="Times New Roman"/>
          <w:sz w:val="24"/>
          <w:szCs w:val="24"/>
          <w:lang w:eastAsia="ru-RU"/>
        </w:rPr>
        <w:t xml:space="preserve">. </w:t>
      </w:r>
      <w:r w:rsidR="00F0561B" w:rsidRPr="00D026FB">
        <w:rPr>
          <w:rFonts w:ascii="Times New Roman" w:eastAsia="Times New Roman" w:hAnsi="Times New Roman" w:cs="Times New Roman"/>
          <w:sz w:val="24"/>
          <w:szCs w:val="24"/>
          <w:lang w:eastAsia="ru-RU"/>
        </w:rPr>
        <w:t>Учитывая отсутствие дырок в этой структуре, э</w:t>
      </w:r>
      <w:r w:rsidR="00567527" w:rsidRPr="00D026FB">
        <w:rPr>
          <w:rFonts w:ascii="Times New Roman" w:eastAsia="Times New Roman" w:hAnsi="Times New Roman" w:cs="Times New Roman"/>
          <w:sz w:val="24"/>
          <w:szCs w:val="24"/>
          <w:lang w:eastAsia="ru-RU"/>
        </w:rPr>
        <w:t xml:space="preserve">то </w:t>
      </w:r>
      <w:r w:rsidR="00F0561B" w:rsidRPr="00D026FB">
        <w:rPr>
          <w:rFonts w:ascii="Times New Roman" w:eastAsia="Times New Roman" w:hAnsi="Times New Roman" w:cs="Times New Roman"/>
          <w:sz w:val="24"/>
          <w:szCs w:val="24"/>
          <w:lang w:eastAsia="ru-RU"/>
        </w:rPr>
        <w:t xml:space="preserve">может </w:t>
      </w:r>
      <w:proofErr w:type="spellStart"/>
      <w:r w:rsidR="00F0561B" w:rsidRPr="00D026FB">
        <w:rPr>
          <w:rFonts w:ascii="Times New Roman" w:eastAsia="Times New Roman" w:hAnsi="Times New Roman" w:cs="Times New Roman"/>
          <w:sz w:val="24"/>
          <w:szCs w:val="24"/>
          <w:lang w:eastAsia="ru-RU"/>
        </w:rPr>
        <w:t>свидетельствать</w:t>
      </w:r>
      <w:proofErr w:type="spellEnd"/>
      <w:r w:rsidR="00567527" w:rsidRPr="00D026FB">
        <w:rPr>
          <w:rFonts w:ascii="Times New Roman" w:eastAsia="Times New Roman" w:hAnsi="Times New Roman" w:cs="Times New Roman"/>
          <w:sz w:val="24"/>
          <w:szCs w:val="24"/>
          <w:lang w:eastAsia="ru-RU"/>
        </w:rPr>
        <w:t xml:space="preserve"> о накоплении </w:t>
      </w:r>
      <w:r w:rsidR="00F0561B" w:rsidRPr="00D026FB">
        <w:rPr>
          <w:rFonts w:ascii="Times New Roman" w:eastAsia="Times New Roman" w:hAnsi="Times New Roman" w:cs="Times New Roman"/>
          <w:sz w:val="24"/>
          <w:szCs w:val="24"/>
          <w:lang w:eastAsia="ru-RU"/>
        </w:rPr>
        <w:t>электронов в оксиде галлия</w:t>
      </w:r>
      <w:r w:rsidR="00567527" w:rsidRPr="00D026FB">
        <w:rPr>
          <w:rFonts w:ascii="Times New Roman" w:eastAsia="Times New Roman" w:hAnsi="Times New Roman" w:cs="Times New Roman"/>
          <w:sz w:val="24"/>
          <w:szCs w:val="24"/>
          <w:lang w:eastAsia="ru-RU"/>
        </w:rPr>
        <w:t xml:space="preserve"> </w:t>
      </w:r>
      <w:r w:rsidR="00F0561B" w:rsidRPr="00D026FB">
        <w:rPr>
          <w:rFonts w:ascii="Times New Roman" w:eastAsia="Times New Roman" w:hAnsi="Times New Roman" w:cs="Times New Roman"/>
          <w:sz w:val="24"/>
          <w:szCs w:val="24"/>
          <w:lang w:eastAsia="ru-RU"/>
        </w:rPr>
        <w:t xml:space="preserve">вблизи интерфейса с </w:t>
      </w:r>
      <w:proofErr w:type="spellStart"/>
      <w:r w:rsidR="00F0561B" w:rsidRPr="00D026FB">
        <w:rPr>
          <w:rFonts w:ascii="Times New Roman" w:eastAsia="Times New Roman" w:hAnsi="Times New Roman" w:cs="Times New Roman"/>
          <w:sz w:val="24"/>
          <w:szCs w:val="24"/>
          <w:lang w:val="en-US" w:eastAsia="ru-RU"/>
        </w:rPr>
        <w:t>GaN</w:t>
      </w:r>
      <w:proofErr w:type="spellEnd"/>
      <w:r w:rsidR="00F0561B" w:rsidRPr="00D026FB">
        <w:rPr>
          <w:rFonts w:ascii="Times New Roman" w:eastAsia="Times New Roman" w:hAnsi="Times New Roman" w:cs="Times New Roman"/>
          <w:sz w:val="24"/>
          <w:szCs w:val="24"/>
          <w:lang w:eastAsia="ru-RU"/>
        </w:rPr>
        <w:t>.</w:t>
      </w:r>
    </w:p>
    <w:p w:rsidR="00B05C77" w:rsidRPr="00D026FB" w:rsidRDefault="00F0561B" w:rsidP="00231F26">
      <w:pPr>
        <w:spacing w:line="360" w:lineRule="auto"/>
        <w:ind w:left="567"/>
        <w:jc w:val="both"/>
        <w:rPr>
          <w:rFonts w:ascii="Times New Roman" w:eastAsia="Times New Roman" w:hAnsi="Times New Roman" w:cs="Times New Roman"/>
          <w:sz w:val="24"/>
          <w:szCs w:val="24"/>
          <w:lang w:eastAsia="ru-RU"/>
        </w:rPr>
      </w:pPr>
      <w:r w:rsidRPr="00D026FB">
        <w:rPr>
          <w:rFonts w:ascii="Times New Roman" w:eastAsia="Times New Roman" w:hAnsi="Times New Roman" w:cs="Times New Roman"/>
          <w:sz w:val="24"/>
          <w:szCs w:val="24"/>
          <w:lang w:eastAsia="ru-RU"/>
        </w:rPr>
        <w:t xml:space="preserve">При освещении </w:t>
      </w:r>
      <w:r w:rsidR="00D3463A" w:rsidRPr="00D026FB">
        <w:rPr>
          <w:rFonts w:ascii="Times New Roman" w:eastAsia="Times New Roman" w:hAnsi="Times New Roman" w:cs="Times New Roman"/>
          <w:sz w:val="24"/>
          <w:szCs w:val="24"/>
          <w:lang w:eastAsia="ru-RU"/>
        </w:rPr>
        <w:t xml:space="preserve">ток возрастал на 2-3 порядка в обоих направлениях и </w:t>
      </w:r>
      <w:r w:rsidRPr="00D026FB">
        <w:rPr>
          <w:rFonts w:ascii="Times New Roman" w:eastAsia="Times New Roman" w:hAnsi="Times New Roman" w:cs="Times New Roman"/>
          <w:sz w:val="24"/>
          <w:szCs w:val="24"/>
          <w:lang w:eastAsia="ru-RU"/>
        </w:rPr>
        <w:t>напряжение перемены знака тока смещалось к нулевому напряжению смещения</w:t>
      </w:r>
      <w:r w:rsidR="00D3463A" w:rsidRPr="00D026FB">
        <w:rPr>
          <w:rFonts w:ascii="Times New Roman" w:eastAsia="Times New Roman" w:hAnsi="Times New Roman" w:cs="Times New Roman"/>
          <w:sz w:val="24"/>
          <w:szCs w:val="24"/>
          <w:lang w:eastAsia="ru-RU"/>
        </w:rPr>
        <w:t>.</w:t>
      </w:r>
      <w:r w:rsidRPr="00D026FB">
        <w:rPr>
          <w:rFonts w:ascii="Times New Roman" w:eastAsia="Times New Roman" w:hAnsi="Times New Roman" w:cs="Times New Roman"/>
          <w:sz w:val="24"/>
          <w:szCs w:val="24"/>
          <w:lang w:eastAsia="ru-RU"/>
        </w:rPr>
        <w:t xml:space="preserve"> </w:t>
      </w:r>
    </w:p>
    <w:p w:rsidR="00F0561B" w:rsidRDefault="00F0561B" w:rsidP="00231F26">
      <w:pPr>
        <w:pStyle w:val="a3"/>
        <w:ind w:left="567"/>
        <w:jc w:val="both"/>
        <w:rPr>
          <w:rFonts w:ascii="Times New Roman" w:eastAsia="Times New Roman" w:hAnsi="Times New Roman" w:cs="Times New Roman"/>
          <w:sz w:val="24"/>
          <w:szCs w:val="24"/>
          <w:lang w:eastAsia="ru-RU"/>
        </w:rPr>
      </w:pPr>
    </w:p>
    <w:tbl>
      <w:tblPr>
        <w:tblStyle w:val="a4"/>
        <w:tblW w:w="0" w:type="auto"/>
        <w:tblInd w:w="720" w:type="dxa"/>
        <w:tblLook w:val="04A0" w:firstRow="1" w:lastRow="0" w:firstColumn="1" w:lastColumn="0" w:noHBand="0" w:noVBand="1"/>
      </w:tblPr>
      <w:tblGrid>
        <w:gridCol w:w="4514"/>
        <w:gridCol w:w="4148"/>
      </w:tblGrid>
      <w:tr w:rsidR="00F0561B" w:rsidTr="00F0561B">
        <w:tc>
          <w:tcPr>
            <w:tcW w:w="4514" w:type="dxa"/>
          </w:tcPr>
          <w:p w:rsidR="00F0561B" w:rsidRDefault="00F0561B" w:rsidP="000652C2">
            <w:pPr>
              <w:pStyle w:val="a3"/>
              <w:ind w:left="0"/>
              <w:jc w:val="both"/>
              <w:rPr>
                <w:rFonts w:ascii="Times New Roman" w:eastAsia="Times New Roman" w:hAnsi="Times New Roman" w:cs="Times New Roman"/>
                <w:sz w:val="24"/>
                <w:szCs w:val="24"/>
                <w:lang w:eastAsia="ru-RU"/>
              </w:rPr>
            </w:pPr>
            <w:r>
              <w:object w:dxaOrig="6960" w:dyaOrig="5616">
                <v:shape id="_x0000_i1030" type="#_x0000_t75" style="width:214.15pt;height:172.5pt" o:ole="">
                  <v:imagedata r:id="rId23" o:title=""/>
                </v:shape>
                <o:OLEObject Type="Embed" ProgID="SigmaPlotGraphicObject.11" ShapeID="_x0000_i1030" DrawAspect="Content" ObjectID="_1795861117" r:id="rId24"/>
              </w:object>
            </w:r>
          </w:p>
        </w:tc>
        <w:tc>
          <w:tcPr>
            <w:tcW w:w="4111" w:type="dxa"/>
          </w:tcPr>
          <w:p w:rsidR="00F0561B" w:rsidRDefault="00D3463A" w:rsidP="00231F26">
            <w:pPr>
              <w:pStyle w:val="a3"/>
              <w:ind w:left="567" w:hanging="623"/>
              <w:jc w:val="both"/>
              <w:rPr>
                <w:rFonts w:ascii="Times New Roman" w:eastAsia="Times New Roman" w:hAnsi="Times New Roman" w:cs="Times New Roman"/>
                <w:sz w:val="24"/>
                <w:szCs w:val="24"/>
                <w:lang w:eastAsia="ru-RU"/>
              </w:rPr>
            </w:pPr>
            <w:r>
              <w:object w:dxaOrig="7045" w:dyaOrig="5617">
                <v:shape id="_x0000_i1031" type="#_x0000_t75" style="width:199.5pt;height:159pt" o:ole="">
                  <v:imagedata r:id="rId25" o:title=""/>
                </v:shape>
                <o:OLEObject Type="Embed" ProgID="SigmaPlotGraphicObject.11" ShapeID="_x0000_i1031" DrawAspect="Content" ObjectID="_1795861118" r:id="rId26"/>
              </w:object>
            </w:r>
          </w:p>
        </w:tc>
      </w:tr>
    </w:tbl>
    <w:p w:rsidR="00F0561B" w:rsidRPr="000652C2" w:rsidRDefault="00F0561B" w:rsidP="00231F26">
      <w:pPr>
        <w:pStyle w:val="a5"/>
        <w:ind w:left="567"/>
        <w:jc w:val="both"/>
        <w:rPr>
          <w:rFonts w:ascii="Times New Roman" w:eastAsia="Times New Roman" w:hAnsi="Times New Roman" w:cs="Times New Roman"/>
          <w:i w:val="0"/>
          <w:sz w:val="22"/>
          <w:szCs w:val="22"/>
          <w:lang w:eastAsia="ru-RU"/>
        </w:rPr>
      </w:pPr>
      <w:r w:rsidRPr="000652C2">
        <w:rPr>
          <w:rFonts w:ascii="Times New Roman" w:hAnsi="Times New Roman" w:cs="Times New Roman"/>
          <w:i w:val="0"/>
          <w:sz w:val="22"/>
          <w:szCs w:val="22"/>
        </w:rPr>
        <w:t xml:space="preserve">Рис. 8. ВАХ структуры </w:t>
      </w:r>
      <w:r w:rsidRPr="000652C2">
        <w:rPr>
          <w:rFonts w:ascii="Times New Roman" w:hAnsi="Times New Roman" w:cs="Times New Roman"/>
          <w:i w:val="0"/>
          <w:sz w:val="22"/>
          <w:szCs w:val="22"/>
          <w:lang w:val="en-US"/>
        </w:rPr>
        <w:t>Au</w:t>
      </w:r>
      <w:r w:rsidRPr="000652C2">
        <w:rPr>
          <w:rFonts w:ascii="Times New Roman" w:hAnsi="Times New Roman" w:cs="Times New Roman"/>
          <w:i w:val="0"/>
          <w:sz w:val="22"/>
          <w:szCs w:val="22"/>
        </w:rPr>
        <w:t>/к(эпсилон)-</w:t>
      </w:r>
      <w:r w:rsidRPr="000652C2">
        <w:rPr>
          <w:rFonts w:ascii="Times New Roman" w:hAnsi="Times New Roman" w:cs="Times New Roman"/>
          <w:bCs/>
          <w:i w:val="0"/>
          <w:sz w:val="22"/>
          <w:szCs w:val="22"/>
        </w:rPr>
        <w:t xml:space="preserve"> </w:t>
      </w:r>
      <w:r w:rsidRPr="000652C2">
        <w:rPr>
          <w:rFonts w:ascii="Times New Roman" w:hAnsi="Times New Roman" w:cs="Times New Roman"/>
          <w:bCs/>
          <w:i w:val="0"/>
          <w:sz w:val="22"/>
          <w:szCs w:val="22"/>
          <w:lang w:val="en-US"/>
        </w:rPr>
        <w:t>Ga</w:t>
      </w:r>
      <w:r w:rsidRPr="000652C2">
        <w:rPr>
          <w:rFonts w:ascii="Times New Roman" w:hAnsi="Times New Roman" w:cs="Times New Roman"/>
          <w:bCs/>
          <w:i w:val="0"/>
          <w:sz w:val="22"/>
          <w:szCs w:val="22"/>
          <w:vertAlign w:val="subscript"/>
        </w:rPr>
        <w:t>2</w:t>
      </w:r>
      <w:r w:rsidRPr="000652C2">
        <w:rPr>
          <w:rFonts w:ascii="Times New Roman" w:hAnsi="Times New Roman" w:cs="Times New Roman"/>
          <w:bCs/>
          <w:i w:val="0"/>
          <w:sz w:val="22"/>
          <w:szCs w:val="22"/>
          <w:lang w:val="en-US"/>
        </w:rPr>
        <w:t>O</w:t>
      </w:r>
      <w:r w:rsidRPr="000652C2">
        <w:rPr>
          <w:rFonts w:ascii="Times New Roman" w:hAnsi="Times New Roman" w:cs="Times New Roman"/>
          <w:bCs/>
          <w:i w:val="0"/>
          <w:sz w:val="22"/>
          <w:szCs w:val="22"/>
          <w:vertAlign w:val="subscript"/>
        </w:rPr>
        <w:t>3</w:t>
      </w:r>
      <w:r w:rsidRPr="000652C2">
        <w:rPr>
          <w:rFonts w:ascii="Times New Roman" w:hAnsi="Times New Roman" w:cs="Times New Roman"/>
          <w:bCs/>
          <w:i w:val="0"/>
          <w:sz w:val="22"/>
          <w:szCs w:val="22"/>
        </w:rPr>
        <w:t>/</w:t>
      </w:r>
      <w:proofErr w:type="spellStart"/>
      <w:r w:rsidRPr="000652C2">
        <w:rPr>
          <w:rFonts w:ascii="Times New Roman" w:hAnsi="Times New Roman" w:cs="Times New Roman"/>
          <w:bCs/>
          <w:i w:val="0"/>
          <w:sz w:val="22"/>
          <w:szCs w:val="22"/>
          <w:lang w:val="en-US"/>
        </w:rPr>
        <w:t>GaN</w:t>
      </w:r>
      <w:proofErr w:type="spellEnd"/>
      <w:r w:rsidRPr="000652C2">
        <w:rPr>
          <w:rFonts w:ascii="Times New Roman" w:hAnsi="Times New Roman" w:cs="Times New Roman"/>
          <w:bCs/>
          <w:i w:val="0"/>
          <w:sz w:val="22"/>
          <w:szCs w:val="22"/>
        </w:rPr>
        <w:t xml:space="preserve"> в темноте (А) и при освещении (В).</w:t>
      </w:r>
    </w:p>
    <w:p w:rsidR="00F0561B" w:rsidRDefault="00F0561B" w:rsidP="00231F26">
      <w:pPr>
        <w:pStyle w:val="a3"/>
        <w:ind w:left="567"/>
        <w:jc w:val="both"/>
        <w:rPr>
          <w:rFonts w:ascii="Times New Roman" w:eastAsia="Times New Roman" w:hAnsi="Times New Roman" w:cs="Times New Roman"/>
          <w:sz w:val="24"/>
          <w:szCs w:val="24"/>
          <w:lang w:eastAsia="ru-RU"/>
        </w:rPr>
      </w:pPr>
    </w:p>
    <w:p w:rsidR="00345356" w:rsidRDefault="00345356" w:rsidP="00231F26">
      <w:pPr>
        <w:pStyle w:val="4MainText"/>
        <w:spacing w:before="0" w:line="360" w:lineRule="auto"/>
        <w:ind w:left="567" w:firstLine="0"/>
        <w:rPr>
          <w:bCs/>
          <w:sz w:val="24"/>
          <w:szCs w:val="28"/>
        </w:rPr>
      </w:pPr>
      <w:r>
        <w:rPr>
          <w:color w:val="auto"/>
          <w:sz w:val="24"/>
          <w:szCs w:val="24"/>
        </w:rPr>
        <w:t>В</w:t>
      </w:r>
      <w:r w:rsidRPr="00633D6F">
        <w:rPr>
          <w:color w:val="auto"/>
          <w:sz w:val="24"/>
          <w:szCs w:val="24"/>
        </w:rPr>
        <w:t>ольт-</w:t>
      </w:r>
      <w:proofErr w:type="spellStart"/>
      <w:r w:rsidRPr="00633D6F">
        <w:rPr>
          <w:color w:val="auto"/>
          <w:sz w:val="24"/>
          <w:szCs w:val="24"/>
        </w:rPr>
        <w:t>фарадные</w:t>
      </w:r>
      <w:proofErr w:type="spellEnd"/>
      <w:r w:rsidRPr="00633D6F">
        <w:rPr>
          <w:color w:val="auto"/>
          <w:sz w:val="24"/>
          <w:szCs w:val="24"/>
        </w:rPr>
        <w:t xml:space="preserve"> характеристики (ВФХ) </w:t>
      </w:r>
      <w:r w:rsidRPr="00633D6F">
        <w:rPr>
          <w:sz w:val="24"/>
          <w:szCs w:val="24"/>
        </w:rPr>
        <w:t>при комнатной температуре</w:t>
      </w:r>
      <w:r w:rsidRPr="00633D6F">
        <w:rPr>
          <w:bCs/>
          <w:sz w:val="24"/>
          <w:szCs w:val="24"/>
        </w:rPr>
        <w:t xml:space="preserve"> в темноте </w:t>
      </w:r>
      <w:r>
        <w:rPr>
          <w:bCs/>
          <w:sz w:val="24"/>
          <w:szCs w:val="24"/>
        </w:rPr>
        <w:t xml:space="preserve">также </w:t>
      </w:r>
      <w:r w:rsidRPr="00633D6F">
        <w:rPr>
          <w:color w:val="auto"/>
          <w:sz w:val="24"/>
          <w:szCs w:val="24"/>
        </w:rPr>
        <w:t>проявляли гистерезис при изменении направления сканирования по напряжению</w:t>
      </w:r>
      <w:r>
        <w:rPr>
          <w:color w:val="auto"/>
          <w:sz w:val="24"/>
          <w:szCs w:val="24"/>
        </w:rPr>
        <w:t xml:space="preserve"> (Рис</w:t>
      </w:r>
      <w:r w:rsidR="00120AD4">
        <w:rPr>
          <w:color w:val="auto"/>
          <w:sz w:val="24"/>
          <w:szCs w:val="24"/>
        </w:rPr>
        <w:t xml:space="preserve">. </w:t>
      </w:r>
      <w:r>
        <w:rPr>
          <w:color w:val="auto"/>
          <w:sz w:val="24"/>
          <w:szCs w:val="24"/>
        </w:rPr>
        <w:t>9</w:t>
      </w:r>
      <w:r w:rsidRPr="00633D6F">
        <w:rPr>
          <w:color w:val="auto"/>
          <w:sz w:val="24"/>
          <w:szCs w:val="24"/>
        </w:rPr>
        <w:t>).</w:t>
      </w:r>
      <w:r w:rsidRPr="00633D6F">
        <w:rPr>
          <w:bCs/>
          <w:noProof/>
          <w:color w:val="auto"/>
          <w:sz w:val="24"/>
          <w:szCs w:val="24"/>
        </w:rPr>
        <w:t xml:space="preserve"> </w:t>
      </w:r>
      <w:r w:rsidRPr="00633D6F">
        <w:rPr>
          <w:color w:val="auto"/>
          <w:sz w:val="24"/>
          <w:szCs w:val="24"/>
        </w:rPr>
        <w:t>Величина измеряемой емкости слабо (в пределах 5%) изменялась при вариации приложенного напряжения с видом, характ</w:t>
      </w:r>
      <w:r>
        <w:rPr>
          <w:color w:val="auto"/>
          <w:sz w:val="24"/>
          <w:szCs w:val="24"/>
        </w:rPr>
        <w:t xml:space="preserve">ерным для обычного </w:t>
      </w:r>
      <w:proofErr w:type="spellStart"/>
      <w:r>
        <w:rPr>
          <w:color w:val="auto"/>
          <w:sz w:val="24"/>
          <w:szCs w:val="24"/>
        </w:rPr>
        <w:t>шоттки</w:t>
      </w:r>
      <w:proofErr w:type="spellEnd"/>
      <w:r>
        <w:rPr>
          <w:color w:val="auto"/>
          <w:sz w:val="24"/>
          <w:szCs w:val="24"/>
        </w:rPr>
        <w:t>-диода</w:t>
      </w:r>
      <w:r w:rsidRPr="00825F43">
        <w:rPr>
          <w:color w:val="auto"/>
          <w:sz w:val="24"/>
          <w:szCs w:val="24"/>
        </w:rPr>
        <w:t xml:space="preserve">, </w:t>
      </w:r>
      <w:r w:rsidRPr="00633D6F">
        <w:rPr>
          <w:color w:val="auto"/>
          <w:sz w:val="24"/>
          <w:szCs w:val="24"/>
        </w:rPr>
        <w:t xml:space="preserve">что обусловлено изменением толщины обедненного слоя в </w:t>
      </w:r>
      <w:proofErr w:type="spellStart"/>
      <w:r w:rsidRPr="00633D6F">
        <w:rPr>
          <w:color w:val="auto"/>
          <w:sz w:val="24"/>
          <w:szCs w:val="24"/>
          <w:lang w:val="en-US"/>
        </w:rPr>
        <w:t>GaN</w:t>
      </w:r>
      <w:proofErr w:type="spellEnd"/>
      <w:r w:rsidRPr="00633D6F">
        <w:rPr>
          <w:color w:val="auto"/>
          <w:sz w:val="24"/>
          <w:szCs w:val="24"/>
        </w:rPr>
        <w:t xml:space="preserve"> на его интерфейсе с к-</w:t>
      </w:r>
      <w:r w:rsidRPr="00633D6F">
        <w:rPr>
          <w:bCs/>
          <w:color w:val="auto"/>
          <w:sz w:val="24"/>
          <w:szCs w:val="24"/>
          <w:lang w:val="en-US"/>
        </w:rPr>
        <w:t>Ga</w:t>
      </w:r>
      <w:r w:rsidRPr="00633D6F">
        <w:rPr>
          <w:bCs/>
          <w:color w:val="auto"/>
          <w:sz w:val="24"/>
          <w:szCs w:val="24"/>
          <w:vertAlign w:val="subscript"/>
        </w:rPr>
        <w:t>2</w:t>
      </w:r>
      <w:r w:rsidRPr="00633D6F">
        <w:rPr>
          <w:bCs/>
          <w:color w:val="auto"/>
          <w:sz w:val="24"/>
          <w:szCs w:val="24"/>
          <w:lang w:val="en-US"/>
        </w:rPr>
        <w:t>O</w:t>
      </w:r>
      <w:r w:rsidRPr="00633D6F">
        <w:rPr>
          <w:bCs/>
          <w:color w:val="auto"/>
          <w:sz w:val="24"/>
          <w:szCs w:val="24"/>
          <w:vertAlign w:val="subscript"/>
        </w:rPr>
        <w:t>3</w:t>
      </w:r>
      <w:r w:rsidRPr="00633D6F">
        <w:rPr>
          <w:color w:val="auto"/>
          <w:sz w:val="24"/>
          <w:szCs w:val="24"/>
        </w:rPr>
        <w:t xml:space="preserve">. </w:t>
      </w:r>
    </w:p>
    <w:p w:rsidR="00B05C77" w:rsidRDefault="00B05C77" w:rsidP="00231F26">
      <w:pPr>
        <w:pStyle w:val="a3"/>
        <w:ind w:left="567"/>
        <w:jc w:val="both"/>
        <w:rPr>
          <w:rFonts w:ascii="Times New Roman" w:eastAsia="Times New Roman" w:hAnsi="Times New Roman" w:cs="Times New Roman"/>
          <w:sz w:val="24"/>
          <w:szCs w:val="24"/>
          <w:lang w:eastAsia="ru-RU"/>
        </w:rPr>
      </w:pPr>
    </w:p>
    <w:tbl>
      <w:tblPr>
        <w:tblStyle w:val="a4"/>
        <w:tblW w:w="0" w:type="auto"/>
        <w:tblInd w:w="562" w:type="dxa"/>
        <w:tblLook w:val="04A0" w:firstRow="1" w:lastRow="0" w:firstColumn="1" w:lastColumn="0" w:noHBand="0" w:noVBand="1"/>
      </w:tblPr>
      <w:tblGrid>
        <w:gridCol w:w="5224"/>
      </w:tblGrid>
      <w:tr w:rsidR="00120AD4" w:rsidTr="00231F26">
        <w:trPr>
          <w:trHeight w:val="3525"/>
        </w:trPr>
        <w:tc>
          <w:tcPr>
            <w:tcW w:w="5224" w:type="dxa"/>
          </w:tcPr>
          <w:p w:rsidR="00120AD4" w:rsidRDefault="00120AD4" w:rsidP="00231F26">
            <w:pPr>
              <w:pStyle w:val="4MainText"/>
              <w:ind w:left="567" w:firstLine="0"/>
              <w:rPr>
                <w:bCs/>
                <w:color w:val="auto"/>
              </w:rPr>
            </w:pPr>
            <w:r>
              <w:rPr>
                <w:bCs/>
                <w:noProof/>
                <w:color w:val="auto"/>
                <w:lang w:val="en-US" w:eastAsia="en-US"/>
              </w:rPr>
              <w:drawing>
                <wp:inline distT="0" distB="0" distL="0" distR="0" wp14:anchorId="751EC392" wp14:editId="3841BC10">
                  <wp:extent cx="2812163" cy="21600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2163" cy="2160000"/>
                          </a:xfrm>
                          <a:prstGeom prst="rect">
                            <a:avLst/>
                          </a:prstGeom>
                          <a:noFill/>
                          <a:ln>
                            <a:noFill/>
                          </a:ln>
                        </pic:spPr>
                      </pic:pic>
                    </a:graphicData>
                  </a:graphic>
                </wp:inline>
              </w:drawing>
            </w:r>
          </w:p>
        </w:tc>
      </w:tr>
      <w:tr w:rsidR="00120AD4" w:rsidTr="00231F26">
        <w:trPr>
          <w:trHeight w:val="428"/>
        </w:trPr>
        <w:tc>
          <w:tcPr>
            <w:tcW w:w="5224" w:type="dxa"/>
          </w:tcPr>
          <w:p w:rsidR="00120AD4" w:rsidRPr="00000B76" w:rsidRDefault="00120AD4" w:rsidP="000652C2">
            <w:pPr>
              <w:pStyle w:val="4MainText"/>
              <w:ind w:left="567" w:firstLine="0"/>
              <w:rPr>
                <w:bCs/>
                <w:color w:val="auto"/>
                <w:szCs w:val="24"/>
              </w:rPr>
            </w:pPr>
            <w:r>
              <w:rPr>
                <w:bCs/>
                <w:color w:val="auto"/>
                <w:szCs w:val="24"/>
              </w:rPr>
              <w:t>Рисунок 9</w:t>
            </w:r>
            <w:r w:rsidRPr="00000B76">
              <w:rPr>
                <w:bCs/>
                <w:color w:val="auto"/>
                <w:szCs w:val="24"/>
              </w:rPr>
              <w:t xml:space="preserve">. </w:t>
            </w:r>
            <w:r w:rsidRPr="00000B76">
              <w:rPr>
                <w:szCs w:val="24"/>
              </w:rPr>
              <w:t xml:space="preserve">Емкость </w:t>
            </w:r>
            <w:proofErr w:type="gramStart"/>
            <w:r w:rsidRPr="00000B76">
              <w:rPr>
                <w:color w:val="auto"/>
                <w:szCs w:val="24"/>
              </w:rPr>
              <w:t>κ</w:t>
            </w:r>
            <w:r w:rsidRPr="00000B76">
              <w:rPr>
                <w:bCs/>
                <w:szCs w:val="24"/>
              </w:rPr>
              <w:t>-</w:t>
            </w:r>
            <w:proofErr w:type="gramEnd"/>
            <w:r w:rsidRPr="00000B76">
              <w:rPr>
                <w:bCs/>
                <w:szCs w:val="24"/>
              </w:rPr>
              <w:t xml:space="preserve">фазы оксида галлия  в темноте при частоте 1 </w:t>
            </w:r>
            <w:r w:rsidRPr="00000B76">
              <w:rPr>
                <w:bCs/>
                <w:szCs w:val="24"/>
                <w:lang w:val="en-US"/>
              </w:rPr>
              <w:t>M</w:t>
            </w:r>
            <w:r w:rsidRPr="00000B76">
              <w:rPr>
                <w:bCs/>
                <w:szCs w:val="24"/>
              </w:rPr>
              <w:t xml:space="preserve">Гц и 100кГц </w:t>
            </w:r>
            <w:r w:rsidRPr="00000B76">
              <w:rPr>
                <w:szCs w:val="24"/>
              </w:rPr>
              <w:t xml:space="preserve">при комнатной температуре при </w:t>
            </w:r>
            <w:r w:rsidR="000652C2">
              <w:rPr>
                <w:szCs w:val="24"/>
              </w:rPr>
              <w:t>разных направлениях сканов по напряжению</w:t>
            </w:r>
            <w:r w:rsidRPr="00000B76">
              <w:rPr>
                <w:bCs/>
                <w:szCs w:val="24"/>
              </w:rPr>
              <w:t>.</w:t>
            </w:r>
          </w:p>
        </w:tc>
      </w:tr>
    </w:tbl>
    <w:p w:rsidR="00CB4B6D" w:rsidRDefault="00CB4B6D" w:rsidP="00231F26">
      <w:pPr>
        <w:pStyle w:val="a3"/>
        <w:ind w:left="567"/>
        <w:jc w:val="both"/>
        <w:rPr>
          <w:rFonts w:ascii="Times New Roman" w:eastAsia="Times New Roman" w:hAnsi="Times New Roman" w:cs="Times New Roman"/>
          <w:sz w:val="24"/>
          <w:szCs w:val="24"/>
          <w:lang w:eastAsia="ru-RU"/>
        </w:rPr>
      </w:pPr>
    </w:p>
    <w:p w:rsidR="00345356" w:rsidRPr="002C5DAB" w:rsidRDefault="00345356" w:rsidP="00231F26">
      <w:pPr>
        <w:spacing w:line="360" w:lineRule="auto"/>
        <w:ind w:left="567"/>
        <w:jc w:val="both"/>
        <w:rPr>
          <w:rFonts w:ascii="Times New Roman" w:eastAsiaTheme="minorEastAsia" w:hAnsi="Times New Roman" w:cs="Times New Roman"/>
          <w:sz w:val="24"/>
          <w:szCs w:val="24"/>
        </w:rPr>
      </w:pPr>
      <w:r w:rsidRPr="002C5DAB">
        <w:rPr>
          <w:rFonts w:ascii="Times New Roman" w:hAnsi="Times New Roman" w:cs="Times New Roman"/>
          <w:bCs/>
          <w:sz w:val="24"/>
          <w:szCs w:val="24"/>
        </w:rPr>
        <w:t xml:space="preserve">Из графиков обратной емкости структуры была определена емкость слоя </w:t>
      </w:r>
      <w:r w:rsidRPr="002C5DAB">
        <w:rPr>
          <w:rFonts w:ascii="Times New Roman" w:hAnsi="Times New Roman" w:cs="Times New Roman"/>
          <w:sz w:val="24"/>
          <w:szCs w:val="24"/>
        </w:rPr>
        <w:t>κ</w:t>
      </w:r>
      <w:r w:rsidRPr="002C5DAB">
        <w:rPr>
          <w:rFonts w:ascii="Times New Roman" w:hAnsi="Times New Roman" w:cs="Times New Roman"/>
          <w:bCs/>
          <w:sz w:val="24"/>
          <w:szCs w:val="24"/>
        </w:rPr>
        <w:t>-фазы оксида галлия, которая соответствует минимальному значению обратной емкости. Из максимального значения емкости</w:t>
      </w:r>
      <w:r w:rsidR="00C05118" w:rsidRPr="002C5DAB">
        <w:rPr>
          <w:rFonts w:ascii="Times New Roman" w:hAnsi="Times New Roman" w:cs="Times New Roman"/>
          <w:bCs/>
          <w:sz w:val="24"/>
          <w:szCs w:val="24"/>
        </w:rPr>
        <w:t xml:space="preserve">, </w:t>
      </w:r>
      <w:r w:rsidRPr="002C5DAB">
        <w:rPr>
          <w:rFonts w:ascii="Times New Roman" w:eastAsiaTheme="minorEastAsia" w:hAnsi="Times New Roman" w:cs="Times New Roman"/>
          <w:sz w:val="24"/>
          <w:szCs w:val="24"/>
        </w:rPr>
        <w:t>площад</w:t>
      </w:r>
      <w:r w:rsidR="00C05118" w:rsidRPr="002C5DAB">
        <w:rPr>
          <w:rFonts w:ascii="Times New Roman" w:eastAsiaTheme="minorEastAsia" w:hAnsi="Times New Roman" w:cs="Times New Roman"/>
          <w:sz w:val="24"/>
          <w:szCs w:val="24"/>
        </w:rPr>
        <w:t>и</w:t>
      </w:r>
      <w:r w:rsidRPr="002C5DAB">
        <w:rPr>
          <w:rFonts w:ascii="Times New Roman" w:eastAsiaTheme="minorEastAsia" w:hAnsi="Times New Roman" w:cs="Times New Roman"/>
          <w:sz w:val="24"/>
          <w:szCs w:val="24"/>
        </w:rPr>
        <w:t xml:space="preserve"> контакта </w:t>
      </w:r>
      <w:r w:rsidRPr="002C5DAB">
        <w:rPr>
          <w:rFonts w:ascii="Times New Roman" w:eastAsiaTheme="minorEastAsia" w:hAnsi="Times New Roman" w:cs="Times New Roman"/>
          <w:sz w:val="24"/>
          <w:szCs w:val="24"/>
          <w:lang w:val="en-US"/>
        </w:rPr>
        <w:t>A</w:t>
      </w:r>
      <w:r w:rsidRPr="002C5DAB">
        <w:rPr>
          <w:rFonts w:ascii="Times New Roman" w:eastAsiaTheme="minorEastAsia" w:hAnsi="Times New Roman" w:cs="Times New Roman"/>
          <w:sz w:val="24"/>
          <w:szCs w:val="24"/>
        </w:rPr>
        <w:t>=5*10</w:t>
      </w:r>
      <w:r w:rsidRPr="002C5DAB">
        <w:rPr>
          <w:rFonts w:ascii="Times New Roman" w:eastAsiaTheme="minorEastAsia" w:hAnsi="Times New Roman" w:cs="Times New Roman"/>
          <w:sz w:val="24"/>
          <w:szCs w:val="24"/>
          <w:vertAlign w:val="superscript"/>
        </w:rPr>
        <w:t>-7</w:t>
      </w:r>
      <w:r w:rsidRPr="002C5DAB">
        <w:rPr>
          <w:rFonts w:ascii="Times New Roman" w:eastAsiaTheme="minorEastAsia" w:hAnsi="Times New Roman" w:cs="Times New Roman"/>
          <w:sz w:val="24"/>
          <w:szCs w:val="24"/>
        </w:rPr>
        <w:t>м</w:t>
      </w:r>
      <w:r w:rsidRPr="002C5DAB">
        <w:rPr>
          <w:rFonts w:ascii="Times New Roman" w:eastAsiaTheme="minorEastAsia" w:hAnsi="Times New Roman" w:cs="Times New Roman"/>
          <w:sz w:val="24"/>
          <w:szCs w:val="24"/>
          <w:vertAlign w:val="superscript"/>
        </w:rPr>
        <w:t>2</w:t>
      </w:r>
      <w:r w:rsidR="00C05118" w:rsidRPr="002C5DAB">
        <w:rPr>
          <w:rFonts w:ascii="Times New Roman" w:eastAsiaTheme="minorEastAsia" w:hAnsi="Times New Roman" w:cs="Times New Roman"/>
          <w:sz w:val="24"/>
          <w:szCs w:val="24"/>
        </w:rPr>
        <w:t xml:space="preserve"> и толщины</w:t>
      </w:r>
      <w:r w:rsidRPr="002C5DAB">
        <w:rPr>
          <w:rFonts w:ascii="Times New Roman" w:eastAsiaTheme="minorEastAsia" w:hAnsi="Times New Roman" w:cs="Times New Roman"/>
          <w:sz w:val="24"/>
          <w:szCs w:val="24"/>
        </w:rPr>
        <w:t xml:space="preserve"> пленки оксида галлия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x</m:t>
            </m:r>
          </m:e>
          <m:sub>
            <m:r>
              <w:rPr>
                <w:rFonts w:ascii="Cambria Math" w:hAnsi="Cambria Math" w:cs="Times New Roman"/>
                <w:sz w:val="24"/>
                <w:szCs w:val="24"/>
                <w:lang w:val="en-US"/>
              </w:rPr>
              <m:t>d</m:t>
            </m:r>
          </m:sub>
        </m:sSub>
      </m:oMath>
      <w:r w:rsidRPr="002C5DAB">
        <w:rPr>
          <w:rFonts w:ascii="Times New Roman" w:eastAsiaTheme="minorEastAsia" w:hAnsi="Times New Roman" w:cs="Times New Roman"/>
          <w:sz w:val="24"/>
          <w:szCs w:val="24"/>
        </w:rPr>
        <w:t xml:space="preserve"> = 3,8*10</w:t>
      </w:r>
      <w:r w:rsidRPr="002C5DAB">
        <w:rPr>
          <w:rFonts w:ascii="Times New Roman" w:eastAsiaTheme="minorEastAsia" w:hAnsi="Times New Roman" w:cs="Times New Roman"/>
          <w:sz w:val="24"/>
          <w:szCs w:val="24"/>
          <w:vertAlign w:val="superscript"/>
        </w:rPr>
        <w:t>-6</w:t>
      </w:r>
      <w:r w:rsidRPr="002C5DAB">
        <w:rPr>
          <w:rFonts w:ascii="Times New Roman" w:eastAsiaTheme="minorEastAsia" w:hAnsi="Times New Roman" w:cs="Times New Roman"/>
          <w:sz w:val="24"/>
          <w:szCs w:val="24"/>
        </w:rPr>
        <w:t xml:space="preserve">м </w:t>
      </w:r>
      <w:r w:rsidRPr="002C5DAB">
        <w:rPr>
          <w:rFonts w:ascii="Times New Roman" w:hAnsi="Times New Roman" w:cs="Times New Roman"/>
          <w:bCs/>
          <w:sz w:val="24"/>
          <w:szCs w:val="24"/>
        </w:rPr>
        <w:t xml:space="preserve"> </w:t>
      </w:r>
      <w:r w:rsidR="00C05118" w:rsidRPr="002C5DAB">
        <w:rPr>
          <w:rFonts w:ascii="Times New Roman" w:hAnsi="Times New Roman" w:cs="Times New Roman"/>
          <w:bCs/>
          <w:sz w:val="24"/>
          <w:szCs w:val="24"/>
        </w:rPr>
        <w:t>было рассчитано</w:t>
      </w:r>
      <w:r w:rsidRPr="002C5DAB">
        <w:rPr>
          <w:rFonts w:ascii="Times New Roman" w:hAnsi="Times New Roman" w:cs="Times New Roman"/>
          <w:bCs/>
          <w:sz w:val="24"/>
          <w:szCs w:val="24"/>
        </w:rPr>
        <w:t xml:space="preserve"> значение диэлектрической </w:t>
      </w:r>
      <w:r w:rsidRPr="002C5DAB">
        <w:rPr>
          <w:rFonts w:ascii="Times New Roman" w:hAnsi="Times New Roman" w:cs="Times New Roman"/>
          <w:bCs/>
          <w:sz w:val="24"/>
          <w:szCs w:val="24"/>
        </w:rPr>
        <w:lastRenderedPageBreak/>
        <w:t xml:space="preserve">проницаемости </w:t>
      </w:r>
      <w:proofErr w:type="gramStart"/>
      <w:r w:rsidRPr="002C5DAB">
        <w:rPr>
          <w:rFonts w:ascii="Times New Roman" w:hAnsi="Times New Roman" w:cs="Times New Roman"/>
          <w:bCs/>
          <w:sz w:val="24"/>
          <w:szCs w:val="24"/>
        </w:rPr>
        <w:t>κ-</w:t>
      </w:r>
      <w:proofErr w:type="gramEnd"/>
      <w:r w:rsidRPr="002C5DAB">
        <w:rPr>
          <w:rFonts w:ascii="Times New Roman" w:hAnsi="Times New Roman" w:cs="Times New Roman"/>
          <w:bCs/>
          <w:sz w:val="24"/>
          <w:szCs w:val="24"/>
        </w:rPr>
        <w:t>фазы оксида галлия</w:t>
      </w:r>
      <w:r w:rsidR="00C05118" w:rsidRPr="002C5DAB">
        <w:rPr>
          <w:rFonts w:ascii="Times New Roman" w:hAnsi="Times New Roman" w:cs="Times New Roman"/>
          <w:bCs/>
          <w:sz w:val="24"/>
          <w:szCs w:val="24"/>
        </w:rPr>
        <w:t>, которое оказалось равным</w:t>
      </w:r>
      <w:r w:rsidRPr="002C5DAB">
        <w:rPr>
          <w:rFonts w:ascii="Times New Roman" w:hAnsi="Times New Roman" w:cs="Times New Roman"/>
          <w:bCs/>
          <w:sz w:val="24"/>
          <w:szCs w:val="24"/>
        </w:rPr>
        <w:t xml:space="preserve"> ε = 19,6. </w:t>
      </w:r>
      <w:r w:rsidR="00C05118" w:rsidRPr="002C5DAB">
        <w:rPr>
          <w:rFonts w:ascii="Times New Roman" w:hAnsi="Times New Roman" w:cs="Times New Roman"/>
          <w:bCs/>
          <w:sz w:val="24"/>
          <w:szCs w:val="24"/>
        </w:rPr>
        <w:t xml:space="preserve"> Это значение несколько меньше, чем сообщалось в литературе для пленок, толщиной около 100 </w:t>
      </w:r>
      <w:proofErr w:type="spellStart"/>
      <w:r w:rsidR="00C05118" w:rsidRPr="002C5DAB">
        <w:rPr>
          <w:rFonts w:ascii="Times New Roman" w:hAnsi="Times New Roman" w:cs="Times New Roman"/>
          <w:bCs/>
          <w:sz w:val="24"/>
          <w:szCs w:val="24"/>
        </w:rPr>
        <w:t>нм</w:t>
      </w:r>
      <w:proofErr w:type="spellEnd"/>
      <w:r w:rsidR="00C05118" w:rsidRPr="002C5DAB">
        <w:rPr>
          <w:rFonts w:ascii="Times New Roman" w:hAnsi="Times New Roman" w:cs="Times New Roman"/>
          <w:bCs/>
          <w:sz w:val="24"/>
          <w:szCs w:val="24"/>
        </w:rPr>
        <w:t>, но в два раза больше, чем для нитрида галлия.</w:t>
      </w:r>
    </w:p>
    <w:p w:rsidR="005A5202" w:rsidRPr="005A5202" w:rsidRDefault="005A5202" w:rsidP="00231F26">
      <w:pPr>
        <w:spacing w:line="360" w:lineRule="auto"/>
        <w:ind w:left="567"/>
        <w:jc w:val="both"/>
        <w:rPr>
          <w:rFonts w:ascii="Times New Roman" w:eastAsia="Times New Roman" w:hAnsi="Times New Roman" w:cs="Times New Roman"/>
          <w:sz w:val="24"/>
          <w:szCs w:val="24"/>
          <w:lang w:eastAsia="ru-RU"/>
        </w:rPr>
      </w:pPr>
      <w:r w:rsidRPr="005A5202">
        <w:rPr>
          <w:rFonts w:ascii="Times New Roman" w:eastAsia="Times New Roman" w:hAnsi="Times New Roman" w:cs="Times New Roman"/>
          <w:sz w:val="24"/>
          <w:szCs w:val="24"/>
          <w:lang w:eastAsia="ru-RU"/>
        </w:rPr>
        <w:t>Из данных ВФХ и измерений эффекта Холла в геометрии Ван-дер-</w:t>
      </w:r>
      <w:proofErr w:type="spellStart"/>
      <w:r w:rsidRPr="005A5202">
        <w:rPr>
          <w:rFonts w:ascii="Times New Roman" w:eastAsia="Times New Roman" w:hAnsi="Times New Roman" w:cs="Times New Roman"/>
          <w:sz w:val="24"/>
          <w:szCs w:val="24"/>
          <w:lang w:eastAsia="ru-RU"/>
        </w:rPr>
        <w:t>Пау</w:t>
      </w:r>
      <w:proofErr w:type="spellEnd"/>
      <w:r w:rsidRPr="005A5202">
        <w:rPr>
          <w:rFonts w:ascii="Times New Roman" w:eastAsia="Times New Roman" w:hAnsi="Times New Roman" w:cs="Times New Roman"/>
          <w:sz w:val="24"/>
          <w:szCs w:val="24"/>
          <w:lang w:eastAsia="ru-RU"/>
        </w:rPr>
        <w:t xml:space="preserve"> была получена концентрация </w:t>
      </w:r>
      <w:proofErr w:type="spellStart"/>
      <w:r w:rsidRPr="005A5202">
        <w:rPr>
          <w:rFonts w:ascii="Times New Roman" w:eastAsia="Times New Roman" w:hAnsi="Times New Roman" w:cs="Times New Roman"/>
          <w:sz w:val="24"/>
          <w:szCs w:val="24"/>
          <w:lang w:eastAsia="ru-RU"/>
        </w:rPr>
        <w:t>нескомпенсированных</w:t>
      </w:r>
      <w:proofErr w:type="spellEnd"/>
      <w:r w:rsidRPr="005A5202">
        <w:rPr>
          <w:rFonts w:ascii="Times New Roman" w:eastAsia="Times New Roman" w:hAnsi="Times New Roman" w:cs="Times New Roman"/>
          <w:sz w:val="24"/>
          <w:szCs w:val="24"/>
          <w:lang w:eastAsia="ru-RU"/>
        </w:rPr>
        <w:t xml:space="preserve"> доноров и свободных электронов, соответственно, значения которых около 10</w:t>
      </w:r>
      <w:r w:rsidRPr="005A5202">
        <w:rPr>
          <w:rFonts w:ascii="Times New Roman" w:eastAsia="Times New Roman" w:hAnsi="Times New Roman" w:cs="Times New Roman"/>
          <w:sz w:val="24"/>
          <w:szCs w:val="24"/>
          <w:vertAlign w:val="superscript"/>
          <w:lang w:eastAsia="ru-RU"/>
        </w:rPr>
        <w:t>19</w:t>
      </w:r>
      <w:r w:rsidRPr="005A5202">
        <w:rPr>
          <w:rFonts w:ascii="Times New Roman" w:eastAsia="Times New Roman" w:hAnsi="Times New Roman" w:cs="Times New Roman"/>
          <w:sz w:val="24"/>
          <w:szCs w:val="24"/>
          <w:lang w:eastAsia="ru-RU"/>
        </w:rPr>
        <w:t xml:space="preserve"> см</w:t>
      </w:r>
      <w:r w:rsidRPr="005A5202">
        <w:rPr>
          <w:rFonts w:ascii="Times New Roman" w:eastAsia="Times New Roman" w:hAnsi="Times New Roman" w:cs="Times New Roman"/>
          <w:sz w:val="24"/>
          <w:szCs w:val="24"/>
          <w:vertAlign w:val="superscript"/>
          <w:lang w:eastAsia="ru-RU"/>
        </w:rPr>
        <w:t xml:space="preserve">-3 </w:t>
      </w:r>
      <w:r w:rsidRPr="005A5202">
        <w:rPr>
          <w:rFonts w:ascii="Times New Roman" w:eastAsia="Times New Roman" w:hAnsi="Times New Roman" w:cs="Times New Roman"/>
          <w:sz w:val="24"/>
          <w:szCs w:val="24"/>
          <w:lang w:eastAsia="ru-RU"/>
        </w:rPr>
        <w:t xml:space="preserve">хорошо совпало с таковым для свободной пленки </w:t>
      </w:r>
      <w:proofErr w:type="spellStart"/>
      <w:r w:rsidRPr="005A5202">
        <w:rPr>
          <w:rFonts w:ascii="Times New Roman" w:eastAsia="Times New Roman" w:hAnsi="Times New Roman" w:cs="Times New Roman"/>
          <w:sz w:val="24"/>
          <w:szCs w:val="24"/>
          <w:lang w:val="en-US" w:eastAsia="ru-RU"/>
        </w:rPr>
        <w:t>GaN</w:t>
      </w:r>
      <w:proofErr w:type="spellEnd"/>
      <w:r w:rsidRPr="005A5202">
        <w:rPr>
          <w:rFonts w:ascii="Times New Roman" w:eastAsia="Times New Roman" w:hAnsi="Times New Roman" w:cs="Times New Roman"/>
          <w:sz w:val="24"/>
          <w:szCs w:val="24"/>
          <w:lang w:eastAsia="ru-RU"/>
        </w:rPr>
        <w:t xml:space="preserve">.  </w:t>
      </w:r>
    </w:p>
    <w:p w:rsidR="00251EAE" w:rsidRPr="006949FC" w:rsidRDefault="0010784D" w:rsidP="00231F26">
      <w:pPr>
        <w:spacing w:line="360" w:lineRule="auto"/>
        <w:ind w:left="567"/>
        <w:jc w:val="both"/>
        <w:rPr>
          <w:rFonts w:ascii="Times New Roman" w:hAnsi="Times New Roman" w:cs="Times New Roman"/>
          <w:sz w:val="24"/>
          <w:szCs w:val="24"/>
        </w:rPr>
      </w:pPr>
      <w:r>
        <w:rPr>
          <w:rFonts w:ascii="Times New Roman" w:hAnsi="Times New Roman" w:cs="Times New Roman"/>
          <w:sz w:val="24"/>
          <w:szCs w:val="24"/>
        </w:rPr>
        <w:t>На рис.10 представлена с</w:t>
      </w:r>
      <w:r w:rsidRPr="0010784D">
        <w:rPr>
          <w:rFonts w:ascii="Times New Roman" w:hAnsi="Times New Roman" w:cs="Times New Roman"/>
          <w:sz w:val="24"/>
          <w:szCs w:val="24"/>
        </w:rPr>
        <w:t>пектральная зависимость стационарного фототока</w:t>
      </w:r>
      <w:r>
        <w:rPr>
          <w:rFonts w:ascii="Times New Roman" w:hAnsi="Times New Roman" w:cs="Times New Roman"/>
          <w:sz w:val="24"/>
          <w:szCs w:val="24"/>
        </w:rPr>
        <w:t xml:space="preserve"> короткого замыкания</w:t>
      </w:r>
      <w:r w:rsidRPr="0010784D">
        <w:rPr>
          <w:rFonts w:ascii="Times New Roman" w:hAnsi="Times New Roman" w:cs="Times New Roman"/>
          <w:sz w:val="24"/>
          <w:szCs w:val="24"/>
        </w:rPr>
        <w:t>,</w:t>
      </w:r>
      <w:r>
        <w:rPr>
          <w:rFonts w:ascii="Times New Roman" w:hAnsi="Times New Roman" w:cs="Times New Roman"/>
          <w:sz w:val="24"/>
          <w:szCs w:val="24"/>
        </w:rPr>
        <w:t xml:space="preserve"> то есть измеренная</w:t>
      </w:r>
      <w:r w:rsidRPr="0010784D">
        <w:rPr>
          <w:rFonts w:ascii="Times New Roman" w:hAnsi="Times New Roman" w:cs="Times New Roman"/>
          <w:sz w:val="24"/>
          <w:szCs w:val="24"/>
        </w:rPr>
        <w:t xml:space="preserve"> </w:t>
      </w:r>
      <w:r>
        <w:rPr>
          <w:rFonts w:ascii="Times New Roman" w:hAnsi="Times New Roman" w:cs="Times New Roman"/>
          <w:sz w:val="24"/>
          <w:szCs w:val="24"/>
        </w:rPr>
        <w:t>без приложения внешнего напряжения. Непосредственно измеренный сигнал фототока</w:t>
      </w:r>
      <w:r w:rsidRPr="0010784D">
        <w:rPr>
          <w:rFonts w:ascii="Times New Roman" w:hAnsi="Times New Roman" w:cs="Times New Roman"/>
          <w:sz w:val="24"/>
          <w:szCs w:val="24"/>
        </w:rPr>
        <w:t xml:space="preserve"> (верхний график) </w:t>
      </w:r>
      <w:r>
        <w:rPr>
          <w:rFonts w:ascii="Times New Roman" w:hAnsi="Times New Roman" w:cs="Times New Roman"/>
          <w:sz w:val="24"/>
          <w:szCs w:val="24"/>
        </w:rPr>
        <w:t xml:space="preserve">демонстрирует ярко выраженный максимум положительной полярности, соответствующий току электронов </w:t>
      </w:r>
      <w:r w:rsidRPr="0010784D">
        <w:rPr>
          <w:rFonts w:ascii="Times New Roman" w:hAnsi="Times New Roman" w:cs="Times New Roman"/>
          <w:sz w:val="24"/>
          <w:szCs w:val="24"/>
        </w:rPr>
        <w:t>и</w:t>
      </w:r>
      <w:r>
        <w:rPr>
          <w:rFonts w:ascii="Times New Roman" w:hAnsi="Times New Roman" w:cs="Times New Roman"/>
          <w:sz w:val="24"/>
          <w:szCs w:val="24"/>
        </w:rPr>
        <w:t xml:space="preserve">з слоя </w:t>
      </w:r>
      <w:proofErr w:type="spellStart"/>
      <w:r>
        <w:rPr>
          <w:rFonts w:ascii="Times New Roman" w:hAnsi="Times New Roman" w:cs="Times New Roman"/>
          <w:sz w:val="24"/>
          <w:szCs w:val="24"/>
          <w:lang w:val="en-US"/>
        </w:rPr>
        <w:t>GaN</w:t>
      </w:r>
      <w:proofErr w:type="spellEnd"/>
      <w:r w:rsidRPr="0010784D">
        <w:rPr>
          <w:rFonts w:ascii="Times New Roman" w:hAnsi="Times New Roman" w:cs="Times New Roman"/>
          <w:sz w:val="24"/>
          <w:szCs w:val="24"/>
        </w:rPr>
        <w:t xml:space="preserve"> </w:t>
      </w:r>
      <w:r>
        <w:rPr>
          <w:rFonts w:ascii="Times New Roman" w:hAnsi="Times New Roman" w:cs="Times New Roman"/>
          <w:sz w:val="24"/>
          <w:szCs w:val="24"/>
        </w:rPr>
        <w:t xml:space="preserve">в золотой контакт на поверхности структуры. После </w:t>
      </w:r>
      <w:r w:rsidRPr="0010784D">
        <w:rPr>
          <w:rFonts w:ascii="Times New Roman" w:hAnsi="Times New Roman" w:cs="Times New Roman"/>
          <w:sz w:val="24"/>
          <w:szCs w:val="24"/>
        </w:rPr>
        <w:t>нормиров</w:t>
      </w:r>
      <w:r>
        <w:rPr>
          <w:rFonts w:ascii="Times New Roman" w:hAnsi="Times New Roman" w:cs="Times New Roman"/>
          <w:sz w:val="24"/>
          <w:szCs w:val="24"/>
        </w:rPr>
        <w:t>ки сигнала</w:t>
      </w:r>
      <w:r w:rsidRPr="0010784D">
        <w:rPr>
          <w:rFonts w:ascii="Times New Roman" w:hAnsi="Times New Roman" w:cs="Times New Roman"/>
          <w:sz w:val="24"/>
          <w:szCs w:val="24"/>
        </w:rPr>
        <w:t xml:space="preserve"> на число падающих квантов (нижний график</w:t>
      </w:r>
      <w:r>
        <w:rPr>
          <w:rFonts w:ascii="Times New Roman" w:hAnsi="Times New Roman" w:cs="Times New Roman"/>
          <w:sz w:val="24"/>
          <w:szCs w:val="24"/>
        </w:rPr>
        <w:t>)</w:t>
      </w:r>
      <w:r w:rsidRPr="0010784D">
        <w:rPr>
          <w:rFonts w:ascii="Times New Roman" w:hAnsi="Times New Roman" w:cs="Times New Roman"/>
          <w:sz w:val="24"/>
          <w:szCs w:val="24"/>
        </w:rPr>
        <w:t xml:space="preserve"> </w:t>
      </w:r>
      <w:r>
        <w:rPr>
          <w:rFonts w:ascii="Times New Roman" w:hAnsi="Times New Roman" w:cs="Times New Roman"/>
          <w:sz w:val="24"/>
          <w:szCs w:val="24"/>
        </w:rPr>
        <w:t xml:space="preserve">становиться более очевидным, что инверсия направления фототока происходит в относительно узком спектральном интервале вблизи края поглощения нитрида галлия. Этот факт указывает, что генерация фототока наиболее вероятно происходит в поле обедненной области на границе </w:t>
      </w:r>
      <w:proofErr w:type="spellStart"/>
      <w:r>
        <w:rPr>
          <w:rFonts w:ascii="Times New Roman" w:hAnsi="Times New Roman" w:cs="Times New Roman"/>
          <w:sz w:val="24"/>
          <w:szCs w:val="24"/>
          <w:lang w:val="en-US"/>
        </w:rPr>
        <w:t>GaN</w:t>
      </w:r>
      <w:proofErr w:type="spellEnd"/>
      <w:r w:rsidRPr="0010784D">
        <w:rPr>
          <w:rFonts w:ascii="Times New Roman" w:hAnsi="Times New Roman" w:cs="Times New Roman"/>
          <w:sz w:val="24"/>
          <w:szCs w:val="24"/>
        </w:rPr>
        <w:t>/</w:t>
      </w:r>
      <w:r>
        <w:rPr>
          <w:rFonts w:ascii="Times New Roman" w:hAnsi="Times New Roman" w:cs="Times New Roman"/>
          <w:sz w:val="24"/>
          <w:szCs w:val="24"/>
          <w:lang w:val="en-US"/>
        </w:rPr>
        <w:t>Ga</w:t>
      </w:r>
      <w:r w:rsidRPr="0010784D">
        <w:rPr>
          <w:rFonts w:ascii="Times New Roman" w:hAnsi="Times New Roman" w:cs="Times New Roman"/>
          <w:sz w:val="24"/>
          <w:szCs w:val="24"/>
          <w:vertAlign w:val="subscript"/>
        </w:rPr>
        <w:t>2</w:t>
      </w:r>
      <w:r>
        <w:rPr>
          <w:rFonts w:ascii="Times New Roman" w:hAnsi="Times New Roman" w:cs="Times New Roman"/>
          <w:sz w:val="24"/>
          <w:szCs w:val="24"/>
          <w:lang w:val="en-US"/>
        </w:rPr>
        <w:t>O</w:t>
      </w:r>
      <w:r w:rsidRPr="0010784D">
        <w:rPr>
          <w:rFonts w:ascii="Times New Roman" w:hAnsi="Times New Roman" w:cs="Times New Roman"/>
          <w:sz w:val="24"/>
          <w:szCs w:val="24"/>
          <w:vertAlign w:val="subscript"/>
        </w:rPr>
        <w:t>3</w:t>
      </w:r>
      <w:r>
        <w:rPr>
          <w:rFonts w:ascii="Times New Roman" w:hAnsi="Times New Roman" w:cs="Times New Roman"/>
          <w:sz w:val="24"/>
          <w:szCs w:val="24"/>
        </w:rPr>
        <w:t>, о существовании которой свидетельствует вид ВФХ.</w:t>
      </w:r>
      <w:r w:rsidRPr="0010784D">
        <w:rPr>
          <w:rFonts w:ascii="Times New Roman" w:hAnsi="Times New Roman" w:cs="Times New Roman"/>
          <w:sz w:val="24"/>
          <w:szCs w:val="24"/>
        </w:rPr>
        <w:t xml:space="preserve"> </w:t>
      </w:r>
      <w:r>
        <w:rPr>
          <w:rFonts w:ascii="Times New Roman" w:hAnsi="Times New Roman" w:cs="Times New Roman"/>
          <w:sz w:val="24"/>
          <w:szCs w:val="24"/>
        </w:rPr>
        <w:t>При больших и меньших энергиях квантов фототок течет в противоположном направлении.</w:t>
      </w:r>
      <w:r w:rsidRPr="0010784D">
        <w:rPr>
          <w:rFonts w:ascii="Times New Roman" w:hAnsi="Times New Roman" w:cs="Times New Roman"/>
          <w:sz w:val="24"/>
          <w:szCs w:val="24"/>
        </w:rPr>
        <w:t xml:space="preserve"> </w:t>
      </w:r>
      <w:r>
        <w:rPr>
          <w:rFonts w:ascii="Times New Roman" w:hAnsi="Times New Roman" w:cs="Times New Roman"/>
          <w:sz w:val="24"/>
          <w:szCs w:val="24"/>
        </w:rPr>
        <w:t xml:space="preserve">Это может быть вызвано либо тем, что поле на контакте </w:t>
      </w:r>
      <w:r w:rsidRPr="0010784D">
        <w:rPr>
          <w:rFonts w:ascii="Times New Roman" w:hAnsi="Times New Roman" w:cs="Times New Roman"/>
          <w:sz w:val="24"/>
          <w:szCs w:val="24"/>
        </w:rPr>
        <w:t xml:space="preserve">или </w:t>
      </w:r>
      <w:r w:rsidRPr="0010784D">
        <w:rPr>
          <w:rFonts w:ascii="Times New Roman" w:hAnsi="Times New Roman" w:cs="Times New Roman"/>
          <w:sz w:val="24"/>
          <w:szCs w:val="24"/>
          <w:lang w:val="en-US"/>
        </w:rPr>
        <w:t>Au</w:t>
      </w:r>
      <w:r w:rsidRPr="0010784D">
        <w:rPr>
          <w:rFonts w:ascii="Times New Roman" w:hAnsi="Times New Roman" w:cs="Times New Roman"/>
          <w:sz w:val="24"/>
          <w:szCs w:val="24"/>
        </w:rPr>
        <w:t>/</w:t>
      </w:r>
      <w:r w:rsidRPr="0010784D">
        <w:rPr>
          <w:rFonts w:ascii="Times New Roman" w:hAnsi="Times New Roman" w:cs="Times New Roman"/>
          <w:sz w:val="24"/>
          <w:szCs w:val="24"/>
          <w:lang w:val="en-US"/>
        </w:rPr>
        <w:t>Ga</w:t>
      </w:r>
      <w:r w:rsidRPr="0010784D">
        <w:rPr>
          <w:rFonts w:ascii="Times New Roman" w:hAnsi="Times New Roman" w:cs="Times New Roman"/>
          <w:sz w:val="24"/>
          <w:szCs w:val="24"/>
          <w:vertAlign w:val="subscript"/>
        </w:rPr>
        <w:t>2</w:t>
      </w:r>
      <w:r w:rsidRPr="0010784D">
        <w:rPr>
          <w:rFonts w:ascii="Times New Roman" w:hAnsi="Times New Roman" w:cs="Times New Roman"/>
          <w:sz w:val="24"/>
          <w:szCs w:val="24"/>
          <w:lang w:val="en-US"/>
        </w:rPr>
        <w:t>O</w:t>
      </w:r>
      <w:r w:rsidRPr="0010784D">
        <w:rPr>
          <w:rFonts w:ascii="Times New Roman" w:hAnsi="Times New Roman" w:cs="Times New Roman"/>
          <w:sz w:val="24"/>
          <w:szCs w:val="24"/>
          <w:vertAlign w:val="subscript"/>
        </w:rPr>
        <w:t>3</w:t>
      </w:r>
      <w:r>
        <w:rPr>
          <w:rFonts w:ascii="Times New Roman" w:hAnsi="Times New Roman" w:cs="Times New Roman"/>
          <w:sz w:val="24"/>
          <w:szCs w:val="24"/>
        </w:rPr>
        <w:t xml:space="preserve"> направлено в противоположном направлении, либо наличием объемного фотогальванического эффекта (ФГЭ) </w:t>
      </w:r>
      <w:r w:rsidR="005A5202">
        <w:rPr>
          <w:rFonts w:ascii="Times New Roman" w:eastAsia="Times New Roman" w:hAnsi="Times New Roman" w:cs="Times New Roman"/>
          <w:sz w:val="24"/>
          <w:szCs w:val="24"/>
          <w:lang w:eastAsia="ru-RU"/>
        </w:rPr>
        <w:t>или деполяризации</w:t>
      </w:r>
      <w:r w:rsidR="005A5202" w:rsidRPr="00F8521C">
        <w:rPr>
          <w:rFonts w:ascii="Times New Roman" w:eastAsia="Times New Roman" w:hAnsi="Times New Roman" w:cs="Times New Roman"/>
          <w:sz w:val="24"/>
          <w:szCs w:val="24"/>
          <w:lang w:eastAsia="ru-RU"/>
        </w:rPr>
        <w:t xml:space="preserve"> </w:t>
      </w:r>
      <w:r>
        <w:rPr>
          <w:rFonts w:ascii="Times New Roman" w:hAnsi="Times New Roman" w:cs="Times New Roman"/>
          <w:sz w:val="24"/>
          <w:szCs w:val="24"/>
        </w:rPr>
        <w:t>в слое к-</w:t>
      </w:r>
      <w:r w:rsidRPr="0010784D">
        <w:rPr>
          <w:rFonts w:ascii="Times New Roman" w:hAnsi="Times New Roman" w:cs="Times New Roman"/>
          <w:sz w:val="24"/>
          <w:szCs w:val="24"/>
          <w:lang w:val="en-US"/>
        </w:rPr>
        <w:t>Ga</w:t>
      </w:r>
      <w:r w:rsidRPr="0010784D">
        <w:rPr>
          <w:rFonts w:ascii="Times New Roman" w:hAnsi="Times New Roman" w:cs="Times New Roman"/>
          <w:sz w:val="24"/>
          <w:szCs w:val="24"/>
          <w:vertAlign w:val="subscript"/>
        </w:rPr>
        <w:t>2</w:t>
      </w:r>
      <w:r w:rsidRPr="0010784D">
        <w:rPr>
          <w:rFonts w:ascii="Times New Roman" w:hAnsi="Times New Roman" w:cs="Times New Roman"/>
          <w:sz w:val="24"/>
          <w:szCs w:val="24"/>
          <w:lang w:val="en-US"/>
        </w:rPr>
        <w:t>O</w:t>
      </w:r>
      <w:r w:rsidRPr="0010784D">
        <w:rPr>
          <w:rFonts w:ascii="Times New Roman" w:hAnsi="Times New Roman" w:cs="Times New Roman"/>
          <w:sz w:val="24"/>
          <w:szCs w:val="24"/>
          <w:vertAlign w:val="subscript"/>
        </w:rPr>
        <w:t>3</w:t>
      </w:r>
      <w:r>
        <w:rPr>
          <w:rFonts w:ascii="Times New Roman" w:hAnsi="Times New Roman" w:cs="Times New Roman"/>
          <w:sz w:val="24"/>
          <w:szCs w:val="24"/>
        </w:rPr>
        <w:t xml:space="preserve"> с полярной структурой. </w:t>
      </w:r>
      <w:r w:rsidR="006949FC">
        <w:rPr>
          <w:rFonts w:ascii="Times New Roman" w:hAnsi="Times New Roman" w:cs="Times New Roman"/>
          <w:sz w:val="24"/>
          <w:szCs w:val="24"/>
        </w:rPr>
        <w:t xml:space="preserve">Решение этой альтернативы представляет </w:t>
      </w:r>
      <w:r w:rsidR="00D026FB">
        <w:rPr>
          <w:rFonts w:ascii="Times New Roman" w:hAnsi="Times New Roman" w:cs="Times New Roman"/>
          <w:sz w:val="24"/>
          <w:szCs w:val="24"/>
        </w:rPr>
        <w:t>пока еще не</w:t>
      </w:r>
      <w:r w:rsidR="006949FC">
        <w:rPr>
          <w:rFonts w:ascii="Times New Roman" w:hAnsi="Times New Roman" w:cs="Times New Roman"/>
          <w:sz w:val="24"/>
          <w:szCs w:val="24"/>
        </w:rPr>
        <w:t>решенную задачу.</w:t>
      </w:r>
      <w:r w:rsidR="006949FC" w:rsidRPr="006949FC">
        <w:rPr>
          <w:rFonts w:ascii="Times New Roman" w:hAnsi="Times New Roman" w:cs="Times New Roman"/>
          <w:sz w:val="24"/>
          <w:szCs w:val="24"/>
        </w:rPr>
        <w:t xml:space="preserve"> </w:t>
      </w:r>
    </w:p>
    <w:p w:rsidR="00C343FF" w:rsidRDefault="00C343FF" w:rsidP="00231F26">
      <w:pPr>
        <w:ind w:left="567"/>
        <w:jc w:val="both"/>
        <w:rPr>
          <w:rFonts w:ascii="Times New Roman" w:hAnsi="Times New Roman" w:cs="Times New Roman"/>
          <w:sz w:val="24"/>
          <w:szCs w:val="24"/>
        </w:rPr>
      </w:pPr>
    </w:p>
    <w:p w:rsidR="002C5DAB" w:rsidRDefault="00E35CD5" w:rsidP="00231F26">
      <w:pPr>
        <w:keepNext/>
        <w:ind w:left="567"/>
        <w:jc w:val="both"/>
      </w:pPr>
      <w:r>
        <w:object w:dxaOrig="7105" w:dyaOrig="10645">
          <v:shape id="_x0000_i1032" type="#_x0000_t75" style="width:355.15pt;height:532.15pt" o:ole="">
            <v:imagedata r:id="rId28" o:title=""/>
          </v:shape>
          <o:OLEObject Type="Embed" ProgID="SigmaPlotGraphicObject.11" ShapeID="_x0000_i1032" DrawAspect="Content" ObjectID="_1795861119" r:id="rId29"/>
        </w:object>
      </w:r>
    </w:p>
    <w:p w:rsidR="002C5DAB" w:rsidRPr="005A5202" w:rsidRDefault="002C5DAB" w:rsidP="00231F26">
      <w:pPr>
        <w:pStyle w:val="a5"/>
        <w:ind w:left="567"/>
        <w:jc w:val="both"/>
        <w:rPr>
          <w:rFonts w:ascii="Times New Roman" w:hAnsi="Times New Roman" w:cs="Times New Roman"/>
          <w:i w:val="0"/>
          <w:sz w:val="22"/>
          <w:szCs w:val="22"/>
        </w:rPr>
      </w:pPr>
      <w:r w:rsidRPr="005A5202">
        <w:rPr>
          <w:rFonts w:ascii="Times New Roman" w:hAnsi="Times New Roman" w:cs="Times New Roman"/>
          <w:i w:val="0"/>
          <w:sz w:val="22"/>
          <w:szCs w:val="22"/>
        </w:rPr>
        <w:t xml:space="preserve">Рисунок </w:t>
      </w:r>
      <w:r w:rsidRPr="005A5202">
        <w:rPr>
          <w:rFonts w:ascii="Times New Roman" w:hAnsi="Times New Roman" w:cs="Times New Roman"/>
          <w:i w:val="0"/>
          <w:sz w:val="22"/>
          <w:szCs w:val="22"/>
        </w:rPr>
        <w:fldChar w:fldCharType="begin"/>
      </w:r>
      <w:r w:rsidRPr="005A5202">
        <w:rPr>
          <w:rFonts w:ascii="Times New Roman" w:hAnsi="Times New Roman" w:cs="Times New Roman"/>
          <w:i w:val="0"/>
          <w:sz w:val="22"/>
          <w:szCs w:val="22"/>
        </w:rPr>
        <w:instrText xml:space="preserve"> SEQ Рисунок \* ARABIC </w:instrText>
      </w:r>
      <w:r w:rsidRPr="005A5202">
        <w:rPr>
          <w:rFonts w:ascii="Times New Roman" w:hAnsi="Times New Roman" w:cs="Times New Roman"/>
          <w:i w:val="0"/>
          <w:sz w:val="22"/>
          <w:szCs w:val="22"/>
        </w:rPr>
        <w:fldChar w:fldCharType="separate"/>
      </w:r>
      <w:r w:rsidR="007C7878">
        <w:rPr>
          <w:rFonts w:ascii="Times New Roman" w:hAnsi="Times New Roman" w:cs="Times New Roman"/>
          <w:i w:val="0"/>
          <w:noProof/>
          <w:sz w:val="22"/>
          <w:szCs w:val="22"/>
        </w:rPr>
        <w:t>1</w:t>
      </w:r>
      <w:r w:rsidRPr="005A5202">
        <w:rPr>
          <w:rFonts w:ascii="Times New Roman" w:hAnsi="Times New Roman" w:cs="Times New Roman"/>
          <w:i w:val="0"/>
          <w:sz w:val="22"/>
          <w:szCs w:val="22"/>
        </w:rPr>
        <w:fldChar w:fldCharType="end"/>
      </w:r>
      <w:r w:rsidRPr="005A5202">
        <w:rPr>
          <w:rFonts w:ascii="Times New Roman" w:hAnsi="Times New Roman" w:cs="Times New Roman"/>
          <w:i w:val="0"/>
          <w:sz w:val="22"/>
          <w:szCs w:val="22"/>
        </w:rPr>
        <w:t>0. Спектральная зависимость стационарного фототока, непосредственно измеренного (верхний график) и нормированного на число падающих квантов (нижний график). На вставке нижнего графика- ход спектральной зависимости вблизи точки изменения направления фототока.</w:t>
      </w:r>
    </w:p>
    <w:p w:rsidR="00C343FF" w:rsidRPr="005A5202" w:rsidRDefault="004D30C9" w:rsidP="00231F26">
      <w:pPr>
        <w:ind w:left="567"/>
        <w:jc w:val="both"/>
        <w:rPr>
          <w:rFonts w:ascii="Times New Roman" w:hAnsi="Times New Roman" w:cs="Times New Roman"/>
        </w:rPr>
      </w:pPr>
      <w:r w:rsidRPr="005A5202">
        <w:rPr>
          <w:rFonts w:ascii="Times New Roman" w:hAnsi="Times New Roman" w:cs="Times New Roman"/>
        </w:rPr>
        <w:t xml:space="preserve"> </w:t>
      </w:r>
    </w:p>
    <w:p w:rsidR="00231F26" w:rsidRPr="00F8521C" w:rsidRDefault="006949FC" w:rsidP="00231F26">
      <w:pPr>
        <w:pStyle w:val="a3"/>
        <w:spacing w:line="360" w:lineRule="auto"/>
        <w:ind w:left="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На рис.11 приведены с</w:t>
      </w:r>
      <w:r w:rsidRPr="006949FC">
        <w:rPr>
          <w:rFonts w:ascii="Times New Roman" w:hAnsi="Times New Roman" w:cs="Times New Roman"/>
          <w:sz w:val="24"/>
          <w:szCs w:val="24"/>
        </w:rPr>
        <w:t>пектры фото</w:t>
      </w:r>
      <w:r>
        <w:rPr>
          <w:rFonts w:ascii="Times New Roman" w:hAnsi="Times New Roman" w:cs="Times New Roman"/>
          <w:sz w:val="24"/>
          <w:szCs w:val="24"/>
        </w:rPr>
        <w:t xml:space="preserve">тока </w:t>
      </w:r>
      <w:r w:rsidRPr="006949FC">
        <w:rPr>
          <w:rFonts w:ascii="Times New Roman" w:hAnsi="Times New Roman" w:cs="Times New Roman"/>
          <w:sz w:val="24"/>
          <w:szCs w:val="24"/>
        </w:rPr>
        <w:t xml:space="preserve">исследованной структуры при приложении напряжений смещения </w:t>
      </w:r>
      <w:r>
        <w:rPr>
          <w:rFonts w:ascii="Times New Roman" w:hAnsi="Times New Roman" w:cs="Times New Roman"/>
          <w:sz w:val="24"/>
          <w:szCs w:val="24"/>
        </w:rPr>
        <w:t>разной полярности (</w:t>
      </w:r>
      <w:r w:rsidRPr="006949FC">
        <w:rPr>
          <w:rFonts w:ascii="Times New Roman" w:hAnsi="Times New Roman" w:cs="Times New Roman"/>
          <w:sz w:val="24"/>
          <w:szCs w:val="24"/>
        </w:rPr>
        <w:t>+ и -3В</w:t>
      </w:r>
      <w:r>
        <w:rPr>
          <w:rFonts w:ascii="Times New Roman" w:hAnsi="Times New Roman" w:cs="Times New Roman"/>
          <w:sz w:val="24"/>
          <w:szCs w:val="24"/>
        </w:rPr>
        <w:t>)</w:t>
      </w:r>
      <w:r w:rsidRPr="006949FC">
        <w:rPr>
          <w:rFonts w:ascii="Times New Roman" w:hAnsi="Times New Roman" w:cs="Times New Roman"/>
          <w:sz w:val="24"/>
          <w:szCs w:val="24"/>
        </w:rPr>
        <w:t>.</w:t>
      </w:r>
      <w:r>
        <w:rPr>
          <w:rFonts w:ascii="Times New Roman" w:hAnsi="Times New Roman" w:cs="Times New Roman"/>
          <w:sz w:val="24"/>
          <w:szCs w:val="24"/>
        </w:rPr>
        <w:t xml:space="preserve"> Как видно, в соответствии с данными ВАХ, фотоиндуцированные изменения проводимости больше при приложении обратных напряжений, чем напряжений в прямом направлении. </w:t>
      </w:r>
      <w:r w:rsidR="00120AD4">
        <w:rPr>
          <w:rFonts w:ascii="Times New Roman" w:hAnsi="Times New Roman" w:cs="Times New Roman"/>
          <w:sz w:val="24"/>
          <w:szCs w:val="24"/>
        </w:rPr>
        <w:t xml:space="preserve">На обоих спектрах видна «полка» с центром при длине волны 365 </w:t>
      </w:r>
      <w:proofErr w:type="spellStart"/>
      <w:r w:rsidR="00120AD4">
        <w:rPr>
          <w:rFonts w:ascii="Times New Roman" w:hAnsi="Times New Roman" w:cs="Times New Roman"/>
          <w:sz w:val="24"/>
          <w:szCs w:val="24"/>
        </w:rPr>
        <w:t>нм</w:t>
      </w:r>
      <w:proofErr w:type="spellEnd"/>
      <w:r w:rsidR="00120AD4">
        <w:rPr>
          <w:rFonts w:ascii="Times New Roman" w:hAnsi="Times New Roman" w:cs="Times New Roman"/>
          <w:sz w:val="24"/>
          <w:szCs w:val="24"/>
        </w:rPr>
        <w:t xml:space="preserve">, которая совпадает </w:t>
      </w:r>
      <w:r w:rsidR="00120AD4">
        <w:rPr>
          <w:rFonts w:ascii="Times New Roman" w:hAnsi="Times New Roman" w:cs="Times New Roman"/>
          <w:sz w:val="24"/>
          <w:szCs w:val="24"/>
        </w:rPr>
        <w:lastRenderedPageBreak/>
        <w:t xml:space="preserve">с шириной запрещенной зоны нитрида галлия. </w:t>
      </w:r>
      <w:r w:rsidR="00231F26" w:rsidRPr="00F8521C">
        <w:rPr>
          <w:rFonts w:ascii="Times New Roman" w:eastAsia="Times New Roman" w:hAnsi="Times New Roman" w:cs="Times New Roman"/>
          <w:sz w:val="24"/>
          <w:szCs w:val="24"/>
          <w:lang w:eastAsia="ru-RU"/>
        </w:rPr>
        <w:t>Этот факт делает неоднозначны</w:t>
      </w:r>
      <w:r w:rsidR="00231F26">
        <w:rPr>
          <w:rFonts w:ascii="Times New Roman" w:eastAsia="Times New Roman" w:hAnsi="Times New Roman" w:cs="Times New Roman"/>
          <w:sz w:val="24"/>
          <w:szCs w:val="24"/>
          <w:lang w:eastAsia="ru-RU"/>
        </w:rPr>
        <w:t>м интерпретацию этой особенности, трактуемую ранее</w:t>
      </w:r>
      <w:r w:rsidR="00231F26" w:rsidRPr="00F8521C">
        <w:rPr>
          <w:rFonts w:ascii="Times New Roman" w:eastAsia="Times New Roman" w:hAnsi="Times New Roman" w:cs="Times New Roman"/>
          <w:sz w:val="24"/>
          <w:szCs w:val="24"/>
          <w:lang w:eastAsia="ru-RU"/>
        </w:rPr>
        <w:t xml:space="preserve"> как связанную с дефектными состояниями в оксиде галлия.</w:t>
      </w:r>
    </w:p>
    <w:p w:rsidR="006949FC" w:rsidRDefault="00F642C8" w:rsidP="00231F26">
      <w:pPr>
        <w:spacing w:line="360" w:lineRule="auto"/>
        <w:ind w:left="567"/>
        <w:jc w:val="both"/>
      </w:pPr>
      <w:r>
        <w:object w:dxaOrig="8676" w:dyaOrig="6780">
          <v:shape id="_x0000_i1033" type="#_x0000_t75" style="width:247.9pt;height:193.5pt" o:ole="">
            <v:imagedata r:id="rId30" o:title=""/>
          </v:shape>
          <o:OLEObject Type="Embed" ProgID="SigmaPlotGraphicObject.11" ShapeID="_x0000_i1033" DrawAspect="Content" ObjectID="_1795861120" r:id="rId31"/>
        </w:object>
      </w:r>
    </w:p>
    <w:p w:rsidR="008A57FE" w:rsidRPr="000652C2" w:rsidRDefault="006949FC" w:rsidP="00231F26">
      <w:pPr>
        <w:pStyle w:val="a5"/>
        <w:ind w:left="567"/>
        <w:jc w:val="both"/>
        <w:rPr>
          <w:rFonts w:ascii="Times New Roman" w:hAnsi="Times New Roman" w:cs="Times New Roman"/>
          <w:i w:val="0"/>
          <w:sz w:val="22"/>
          <w:szCs w:val="22"/>
        </w:rPr>
      </w:pPr>
      <w:r w:rsidRPr="000652C2">
        <w:rPr>
          <w:rFonts w:ascii="Times New Roman" w:hAnsi="Times New Roman" w:cs="Times New Roman"/>
          <w:i w:val="0"/>
          <w:sz w:val="22"/>
          <w:szCs w:val="22"/>
        </w:rPr>
        <w:t>Рисунок 11. Спектры фотопроводимости исследованной структуры при приложении напряжений смещения + и -3В.</w:t>
      </w:r>
    </w:p>
    <w:p w:rsidR="00F642C8" w:rsidRDefault="00F642C8" w:rsidP="00231F26">
      <w:pPr>
        <w:pStyle w:val="a3"/>
        <w:ind w:left="567"/>
        <w:jc w:val="both"/>
      </w:pPr>
    </w:p>
    <w:p w:rsidR="00D54EFE" w:rsidRPr="00D026FB" w:rsidRDefault="00D54EFE" w:rsidP="00231F26">
      <w:pPr>
        <w:spacing w:line="360" w:lineRule="auto"/>
        <w:ind w:left="567"/>
        <w:jc w:val="both"/>
        <w:rPr>
          <w:rFonts w:ascii="Times New Roman" w:hAnsi="Times New Roman" w:cs="Times New Roman"/>
          <w:sz w:val="24"/>
          <w:szCs w:val="24"/>
        </w:rPr>
      </w:pPr>
      <w:r w:rsidRPr="00D026FB">
        <w:rPr>
          <w:rFonts w:ascii="Times New Roman" w:hAnsi="Times New Roman" w:cs="Times New Roman"/>
          <w:sz w:val="24"/>
          <w:szCs w:val="24"/>
        </w:rPr>
        <w:t>На рис.12 приведен набор кинетики изменения фототока короткого замыкания при включении и выключении освещения. Их поведение весьма сложно и их анализ показывает наличие сосуществующих компонент стационарного фототока различной полярности, доля которых изменяется в зависимости от энергии возбуждающих квантов. Разложение на компоненты с различной постоянной времени и величиной сигнала пока еще не увенчались успехом и работы в этом направлении будут продолжены.</w:t>
      </w:r>
    </w:p>
    <w:p w:rsidR="00D54EFE" w:rsidRPr="00D026FB" w:rsidRDefault="00D54EFE" w:rsidP="00231F26">
      <w:pPr>
        <w:spacing w:line="360" w:lineRule="auto"/>
        <w:ind w:left="567"/>
        <w:jc w:val="both"/>
        <w:rPr>
          <w:rFonts w:ascii="Times New Roman" w:hAnsi="Times New Roman" w:cs="Times New Roman"/>
          <w:sz w:val="24"/>
          <w:szCs w:val="24"/>
        </w:rPr>
      </w:pPr>
      <w:r w:rsidRPr="00D026FB">
        <w:rPr>
          <w:rFonts w:ascii="Times New Roman" w:hAnsi="Times New Roman" w:cs="Times New Roman"/>
          <w:sz w:val="24"/>
          <w:szCs w:val="24"/>
        </w:rPr>
        <w:t>Обращает внимание на себя факт, что помимо относительно м</w:t>
      </w:r>
      <w:r w:rsidR="00DA4D0C" w:rsidRPr="00D026FB">
        <w:rPr>
          <w:rFonts w:ascii="Times New Roman" w:hAnsi="Times New Roman" w:cs="Times New Roman"/>
          <w:sz w:val="24"/>
          <w:szCs w:val="24"/>
        </w:rPr>
        <w:t>едленных процессов со временами</w:t>
      </w:r>
      <w:r w:rsidRPr="00D026FB">
        <w:rPr>
          <w:rFonts w:ascii="Times New Roman" w:hAnsi="Times New Roman" w:cs="Times New Roman"/>
          <w:sz w:val="24"/>
          <w:szCs w:val="24"/>
        </w:rPr>
        <w:t xml:space="preserve"> порядка десятков секунд в спектральной области вблизи края поглощения нитрида галлия наблюдаются на порядок более быстрые, которые на рис.11. видны как острые пики, временной ход которых показан на рис.12 на боле</w:t>
      </w:r>
      <w:r w:rsidR="00DA4D0C" w:rsidRPr="00D026FB">
        <w:rPr>
          <w:rFonts w:ascii="Times New Roman" w:hAnsi="Times New Roman" w:cs="Times New Roman"/>
          <w:sz w:val="24"/>
          <w:szCs w:val="24"/>
        </w:rPr>
        <w:t>е</w:t>
      </w:r>
      <w:r w:rsidRPr="00D026FB">
        <w:rPr>
          <w:rFonts w:ascii="Times New Roman" w:hAnsi="Times New Roman" w:cs="Times New Roman"/>
          <w:sz w:val="24"/>
          <w:szCs w:val="24"/>
        </w:rPr>
        <w:t xml:space="preserve"> короткой временной шкале.</w:t>
      </w:r>
      <w:r w:rsidR="00DA4D0C" w:rsidRPr="00D026FB">
        <w:rPr>
          <w:rFonts w:ascii="Times New Roman" w:hAnsi="Times New Roman" w:cs="Times New Roman"/>
          <w:sz w:val="24"/>
          <w:szCs w:val="24"/>
        </w:rPr>
        <w:t xml:space="preserve"> Нарастание сигнала при включении света происходи</w:t>
      </w:r>
      <w:r w:rsidR="00231F26">
        <w:rPr>
          <w:rFonts w:ascii="Times New Roman" w:hAnsi="Times New Roman" w:cs="Times New Roman"/>
          <w:sz w:val="24"/>
          <w:szCs w:val="24"/>
        </w:rPr>
        <w:t xml:space="preserve">т за время менее 0.1 секунды, </w:t>
      </w:r>
      <w:r w:rsidR="00231F26">
        <w:rPr>
          <w:rFonts w:ascii="Times New Roman" w:eastAsia="Times New Roman" w:hAnsi="Times New Roman" w:cs="Times New Roman"/>
          <w:sz w:val="24"/>
          <w:szCs w:val="24"/>
          <w:lang w:eastAsia="ru-RU"/>
        </w:rPr>
        <w:t>завершающееся полным прекращением тока за время порядка 1 секунды. П</w:t>
      </w:r>
      <w:r w:rsidR="00231F26" w:rsidRPr="00F8521C">
        <w:rPr>
          <w:rFonts w:ascii="Times New Roman" w:eastAsia="Times New Roman" w:hAnsi="Times New Roman" w:cs="Times New Roman"/>
          <w:sz w:val="24"/>
          <w:szCs w:val="24"/>
          <w:lang w:eastAsia="ru-RU"/>
        </w:rPr>
        <w:t>ри выключении</w:t>
      </w:r>
      <w:r w:rsidR="00231F26">
        <w:rPr>
          <w:rFonts w:ascii="Times New Roman" w:eastAsia="Times New Roman" w:hAnsi="Times New Roman" w:cs="Times New Roman"/>
          <w:sz w:val="24"/>
          <w:szCs w:val="24"/>
          <w:lang w:eastAsia="ru-RU"/>
        </w:rPr>
        <w:t xml:space="preserve"> освещения</w:t>
      </w:r>
      <w:r w:rsidR="00231F26" w:rsidRPr="00F8521C">
        <w:rPr>
          <w:rFonts w:ascii="Times New Roman" w:eastAsia="Times New Roman" w:hAnsi="Times New Roman" w:cs="Times New Roman"/>
          <w:sz w:val="24"/>
          <w:szCs w:val="24"/>
          <w:lang w:eastAsia="ru-RU"/>
        </w:rPr>
        <w:t xml:space="preserve"> </w:t>
      </w:r>
      <w:r w:rsidR="00231F26">
        <w:rPr>
          <w:rFonts w:ascii="Times New Roman" w:eastAsia="Times New Roman" w:hAnsi="Times New Roman" w:cs="Times New Roman"/>
          <w:sz w:val="24"/>
          <w:szCs w:val="24"/>
          <w:lang w:eastAsia="ru-RU"/>
        </w:rPr>
        <w:t xml:space="preserve">наблюдается пик тока в обратном направлении, который </w:t>
      </w:r>
      <w:r w:rsidR="00231F26" w:rsidRPr="00F8521C">
        <w:rPr>
          <w:rFonts w:ascii="Times New Roman" w:eastAsia="Times New Roman" w:hAnsi="Times New Roman" w:cs="Times New Roman"/>
          <w:sz w:val="24"/>
          <w:szCs w:val="24"/>
          <w:lang w:eastAsia="ru-RU"/>
        </w:rPr>
        <w:t>убы</w:t>
      </w:r>
      <w:r w:rsidR="00231F26">
        <w:rPr>
          <w:rFonts w:ascii="Times New Roman" w:eastAsia="Times New Roman" w:hAnsi="Times New Roman" w:cs="Times New Roman"/>
          <w:sz w:val="24"/>
          <w:szCs w:val="24"/>
          <w:lang w:eastAsia="ru-RU"/>
        </w:rPr>
        <w:t>вает далее логарифмически. Такие</w:t>
      </w:r>
      <w:r w:rsidR="00231F26" w:rsidRPr="00F8521C">
        <w:rPr>
          <w:rFonts w:ascii="Times New Roman" w:eastAsia="Times New Roman" w:hAnsi="Times New Roman" w:cs="Times New Roman"/>
          <w:sz w:val="24"/>
          <w:szCs w:val="24"/>
          <w:lang w:eastAsia="ru-RU"/>
        </w:rPr>
        <w:t xml:space="preserve"> </w:t>
      </w:r>
      <w:r w:rsidR="00231F26">
        <w:rPr>
          <w:rFonts w:ascii="Times New Roman" w:eastAsia="Times New Roman" w:hAnsi="Times New Roman" w:cs="Times New Roman"/>
          <w:sz w:val="24"/>
          <w:szCs w:val="24"/>
          <w:lang w:eastAsia="ru-RU"/>
        </w:rPr>
        <w:t>короткие пики тока наблюдаю</w:t>
      </w:r>
      <w:r w:rsidR="00231F26" w:rsidRPr="00F8521C">
        <w:rPr>
          <w:rFonts w:ascii="Times New Roman" w:eastAsia="Times New Roman" w:hAnsi="Times New Roman" w:cs="Times New Roman"/>
          <w:sz w:val="24"/>
          <w:szCs w:val="24"/>
          <w:lang w:eastAsia="ru-RU"/>
        </w:rPr>
        <w:t>тся и при освещении в</w:t>
      </w:r>
      <w:r w:rsidR="00231F26">
        <w:rPr>
          <w:rFonts w:ascii="Times New Roman" w:eastAsia="Times New Roman" w:hAnsi="Times New Roman" w:cs="Times New Roman"/>
          <w:sz w:val="24"/>
          <w:szCs w:val="24"/>
          <w:lang w:eastAsia="ru-RU"/>
        </w:rPr>
        <w:t>дали от</w:t>
      </w:r>
      <w:r w:rsidR="00231F26" w:rsidRPr="00F8521C">
        <w:rPr>
          <w:rFonts w:ascii="Times New Roman" w:eastAsia="Times New Roman" w:hAnsi="Times New Roman" w:cs="Times New Roman"/>
          <w:sz w:val="24"/>
          <w:szCs w:val="24"/>
          <w:lang w:eastAsia="ru-RU"/>
        </w:rPr>
        <w:t xml:space="preserve"> золотого контакта, когда стационарные компоненты практически исчезают</w:t>
      </w:r>
      <w:r w:rsidR="00231F26">
        <w:rPr>
          <w:rFonts w:ascii="Times New Roman" w:eastAsia="Times New Roman" w:hAnsi="Times New Roman" w:cs="Times New Roman"/>
          <w:sz w:val="24"/>
          <w:szCs w:val="24"/>
          <w:lang w:eastAsia="ru-RU"/>
        </w:rPr>
        <w:t>.</w:t>
      </w:r>
      <w:r w:rsidR="00231F26" w:rsidRPr="00231F26">
        <w:rPr>
          <w:rFonts w:ascii="Times New Roman" w:eastAsia="Times New Roman" w:hAnsi="Times New Roman" w:cs="Times New Roman"/>
          <w:sz w:val="24"/>
          <w:szCs w:val="24"/>
          <w:lang w:eastAsia="ru-RU"/>
        </w:rPr>
        <w:t xml:space="preserve"> </w:t>
      </w:r>
      <w:r w:rsidR="00231F26">
        <w:rPr>
          <w:rFonts w:ascii="Times New Roman" w:eastAsia="Times New Roman" w:hAnsi="Times New Roman" w:cs="Times New Roman"/>
          <w:sz w:val="24"/>
          <w:szCs w:val="24"/>
          <w:lang w:eastAsia="ru-RU"/>
        </w:rPr>
        <w:t>Такие</w:t>
      </w:r>
      <w:r w:rsidR="00231F26" w:rsidRPr="00F8521C">
        <w:rPr>
          <w:rFonts w:ascii="Times New Roman" w:eastAsia="Times New Roman" w:hAnsi="Times New Roman" w:cs="Times New Roman"/>
          <w:sz w:val="24"/>
          <w:szCs w:val="24"/>
          <w:lang w:eastAsia="ru-RU"/>
        </w:rPr>
        <w:t xml:space="preserve"> </w:t>
      </w:r>
      <w:r w:rsidR="00231F26">
        <w:rPr>
          <w:rFonts w:ascii="Times New Roman" w:eastAsia="Times New Roman" w:hAnsi="Times New Roman" w:cs="Times New Roman"/>
          <w:sz w:val="24"/>
          <w:szCs w:val="24"/>
          <w:lang w:eastAsia="ru-RU"/>
        </w:rPr>
        <w:t>короткие пики тока наблюдаю</w:t>
      </w:r>
      <w:r w:rsidR="00231F26" w:rsidRPr="00F8521C">
        <w:rPr>
          <w:rFonts w:ascii="Times New Roman" w:eastAsia="Times New Roman" w:hAnsi="Times New Roman" w:cs="Times New Roman"/>
          <w:sz w:val="24"/>
          <w:szCs w:val="24"/>
          <w:lang w:eastAsia="ru-RU"/>
        </w:rPr>
        <w:t xml:space="preserve">тся и при </w:t>
      </w:r>
      <w:r w:rsidR="00231F26" w:rsidRPr="00F8521C">
        <w:rPr>
          <w:rFonts w:ascii="Times New Roman" w:eastAsia="Times New Roman" w:hAnsi="Times New Roman" w:cs="Times New Roman"/>
          <w:sz w:val="24"/>
          <w:szCs w:val="24"/>
          <w:lang w:eastAsia="ru-RU"/>
        </w:rPr>
        <w:lastRenderedPageBreak/>
        <w:t>освещении в</w:t>
      </w:r>
      <w:r w:rsidR="00231F26">
        <w:rPr>
          <w:rFonts w:ascii="Times New Roman" w:eastAsia="Times New Roman" w:hAnsi="Times New Roman" w:cs="Times New Roman"/>
          <w:sz w:val="24"/>
          <w:szCs w:val="24"/>
          <w:lang w:eastAsia="ru-RU"/>
        </w:rPr>
        <w:t>дали от</w:t>
      </w:r>
      <w:r w:rsidR="00231F26" w:rsidRPr="00F8521C">
        <w:rPr>
          <w:rFonts w:ascii="Times New Roman" w:eastAsia="Times New Roman" w:hAnsi="Times New Roman" w:cs="Times New Roman"/>
          <w:sz w:val="24"/>
          <w:szCs w:val="24"/>
          <w:lang w:eastAsia="ru-RU"/>
        </w:rPr>
        <w:t xml:space="preserve"> золотого контакта, когда стационарные компоненты практически исчезают.</w:t>
      </w:r>
      <w:r w:rsidR="00DA4D0C" w:rsidRPr="00D026FB">
        <w:rPr>
          <w:rFonts w:ascii="Times New Roman" w:hAnsi="Times New Roman" w:cs="Times New Roman"/>
          <w:sz w:val="24"/>
          <w:szCs w:val="24"/>
        </w:rPr>
        <w:t xml:space="preserve"> </w:t>
      </w:r>
    </w:p>
    <w:p w:rsidR="00231F26" w:rsidRPr="00231F26" w:rsidRDefault="00231F26" w:rsidP="00231F26">
      <w:pPr>
        <w:spacing w:line="360" w:lineRule="auto"/>
        <w:ind w:left="567"/>
        <w:jc w:val="both"/>
        <w:rPr>
          <w:rFonts w:ascii="Times New Roman" w:eastAsia="Times New Roman" w:hAnsi="Times New Roman" w:cs="Times New Roman"/>
          <w:sz w:val="24"/>
          <w:szCs w:val="24"/>
          <w:lang w:eastAsia="ru-RU"/>
        </w:rPr>
      </w:pPr>
      <w:r w:rsidRPr="00231F26">
        <w:rPr>
          <w:rFonts w:ascii="Times New Roman" w:eastAsia="Times New Roman" w:hAnsi="Times New Roman" w:cs="Times New Roman"/>
          <w:sz w:val="24"/>
          <w:szCs w:val="24"/>
          <w:lang w:eastAsia="ru-RU"/>
        </w:rPr>
        <w:t xml:space="preserve">Наблюдаемые пики фототока по своему проявлению аналогичны переходным токам дифференцирующей цепочки. Их можно объяснить тем, что ток протекает только во внешней цепи подложка- золотой контакт, перезаряжая конденсатор слоя оксида галлия, когда фотопроводимость оксида галлия мала либо пока еще не вышла на стационарное значение в период времени освещения, либо вовсе практически не освещается. Такая ситуация складывается вследствие барьера скачка валентной зоны, который согласно данным ФЭС составляет 0.22 эВ.  В этом случае генерируемые в </w:t>
      </w:r>
      <w:proofErr w:type="spellStart"/>
      <w:r w:rsidRPr="00231F26">
        <w:rPr>
          <w:rFonts w:ascii="Times New Roman" w:eastAsia="Times New Roman" w:hAnsi="Times New Roman" w:cs="Times New Roman"/>
          <w:sz w:val="24"/>
          <w:szCs w:val="24"/>
          <w:lang w:val="en-US" w:eastAsia="ru-RU"/>
        </w:rPr>
        <w:t>GaN</w:t>
      </w:r>
      <w:proofErr w:type="spellEnd"/>
      <w:r w:rsidRPr="00231F26">
        <w:rPr>
          <w:rFonts w:ascii="Times New Roman" w:eastAsia="Times New Roman" w:hAnsi="Times New Roman" w:cs="Times New Roman"/>
          <w:sz w:val="24"/>
          <w:szCs w:val="24"/>
          <w:lang w:eastAsia="ru-RU"/>
        </w:rPr>
        <w:t xml:space="preserve"> светом дырки притягиваются и локализуются в изгибе зон к интерфейсу </w:t>
      </w:r>
      <w:proofErr w:type="spellStart"/>
      <w:r w:rsidRPr="00231F26">
        <w:rPr>
          <w:rFonts w:ascii="Times New Roman" w:eastAsia="Times New Roman" w:hAnsi="Times New Roman" w:cs="Times New Roman"/>
          <w:sz w:val="24"/>
          <w:szCs w:val="24"/>
          <w:lang w:val="en-US" w:eastAsia="ru-RU"/>
        </w:rPr>
        <w:t>GaN</w:t>
      </w:r>
      <w:proofErr w:type="spellEnd"/>
      <w:r w:rsidRPr="00231F26">
        <w:rPr>
          <w:rFonts w:ascii="Times New Roman" w:eastAsia="Times New Roman" w:hAnsi="Times New Roman" w:cs="Times New Roman"/>
          <w:sz w:val="24"/>
          <w:szCs w:val="24"/>
          <w:lang w:eastAsia="ru-RU"/>
        </w:rPr>
        <w:t>/</w:t>
      </w:r>
      <w:r w:rsidRPr="00231F26">
        <w:rPr>
          <w:rFonts w:ascii="Times New Roman" w:eastAsia="Times New Roman" w:hAnsi="Times New Roman" w:cs="Times New Roman"/>
          <w:sz w:val="24"/>
          <w:szCs w:val="24"/>
          <w:lang w:val="en-US" w:eastAsia="ru-RU"/>
        </w:rPr>
        <w:t>Ga</w:t>
      </w:r>
      <w:r w:rsidRPr="00231F26">
        <w:rPr>
          <w:rFonts w:ascii="Times New Roman" w:eastAsia="Times New Roman" w:hAnsi="Times New Roman" w:cs="Times New Roman"/>
          <w:sz w:val="24"/>
          <w:szCs w:val="24"/>
          <w:vertAlign w:val="subscript"/>
          <w:lang w:eastAsia="ru-RU"/>
        </w:rPr>
        <w:t>2</w:t>
      </w:r>
      <w:r w:rsidRPr="00231F26">
        <w:rPr>
          <w:rFonts w:ascii="Times New Roman" w:eastAsia="Times New Roman" w:hAnsi="Times New Roman" w:cs="Times New Roman"/>
          <w:sz w:val="24"/>
          <w:szCs w:val="24"/>
          <w:lang w:val="en-US" w:eastAsia="ru-RU"/>
        </w:rPr>
        <w:t>O</w:t>
      </w:r>
      <w:r w:rsidRPr="00231F26">
        <w:rPr>
          <w:rFonts w:ascii="Times New Roman" w:eastAsia="Times New Roman" w:hAnsi="Times New Roman" w:cs="Times New Roman"/>
          <w:sz w:val="24"/>
          <w:szCs w:val="24"/>
          <w:vertAlign w:val="subscript"/>
          <w:lang w:eastAsia="ru-RU"/>
        </w:rPr>
        <w:t>3</w:t>
      </w:r>
      <w:r w:rsidRPr="00231F26">
        <w:rPr>
          <w:rFonts w:ascii="Times New Roman" w:eastAsia="Times New Roman" w:hAnsi="Times New Roman" w:cs="Times New Roman"/>
          <w:sz w:val="24"/>
          <w:szCs w:val="24"/>
          <w:lang w:eastAsia="ru-RU"/>
        </w:rPr>
        <w:t xml:space="preserve"> и в самом начале освещения создается избыток электронов в объеме </w:t>
      </w:r>
      <w:proofErr w:type="spellStart"/>
      <w:r w:rsidRPr="00231F26">
        <w:rPr>
          <w:rFonts w:ascii="Times New Roman" w:eastAsia="Times New Roman" w:hAnsi="Times New Roman" w:cs="Times New Roman"/>
          <w:sz w:val="24"/>
          <w:szCs w:val="24"/>
          <w:lang w:val="en-US" w:eastAsia="ru-RU"/>
        </w:rPr>
        <w:t>GaN</w:t>
      </w:r>
      <w:proofErr w:type="spellEnd"/>
      <w:r w:rsidRPr="00231F26">
        <w:rPr>
          <w:rFonts w:ascii="Times New Roman" w:eastAsia="Times New Roman" w:hAnsi="Times New Roman" w:cs="Times New Roman"/>
          <w:sz w:val="24"/>
          <w:szCs w:val="24"/>
          <w:lang w:eastAsia="ru-RU"/>
        </w:rPr>
        <w:t xml:space="preserve">, который формирует ток во внешней цепи и исчезает по мере уменьшения изгиба зон до стационарного уровня, соответствующего равенству потоков электронов и дырок с их рекомбинацией. </w:t>
      </w:r>
    </w:p>
    <w:p w:rsidR="00DA4D0C" w:rsidRPr="00D026FB" w:rsidRDefault="00DA4D0C" w:rsidP="00231F26">
      <w:pPr>
        <w:spacing w:line="360" w:lineRule="auto"/>
        <w:ind w:left="567"/>
        <w:jc w:val="both"/>
        <w:rPr>
          <w:rFonts w:ascii="Times New Roman" w:hAnsi="Times New Roman" w:cs="Times New Roman"/>
          <w:sz w:val="24"/>
          <w:szCs w:val="24"/>
        </w:rPr>
      </w:pPr>
      <w:r w:rsidRPr="00D026FB">
        <w:rPr>
          <w:rFonts w:ascii="Times New Roman" w:hAnsi="Times New Roman" w:cs="Times New Roman"/>
          <w:sz w:val="24"/>
          <w:szCs w:val="24"/>
        </w:rPr>
        <w:t xml:space="preserve"> </w:t>
      </w:r>
    </w:p>
    <w:tbl>
      <w:tblPr>
        <w:tblStyle w:val="a4"/>
        <w:tblW w:w="9541" w:type="dxa"/>
        <w:tblInd w:w="720" w:type="dxa"/>
        <w:tblLook w:val="04A0" w:firstRow="1" w:lastRow="0" w:firstColumn="1" w:lastColumn="0" w:noHBand="0" w:noVBand="1"/>
      </w:tblPr>
      <w:tblGrid>
        <w:gridCol w:w="4710"/>
        <w:gridCol w:w="4831"/>
      </w:tblGrid>
      <w:tr w:rsidR="00C80933" w:rsidTr="00231F26">
        <w:trPr>
          <w:trHeight w:val="3500"/>
        </w:trPr>
        <w:tc>
          <w:tcPr>
            <w:tcW w:w="4710" w:type="dxa"/>
          </w:tcPr>
          <w:p w:rsidR="00C80933" w:rsidRDefault="00330A65" w:rsidP="00231F26">
            <w:pPr>
              <w:pStyle w:val="a3"/>
              <w:ind w:left="18"/>
              <w:jc w:val="both"/>
            </w:pPr>
            <w:r>
              <w:object w:dxaOrig="8856" w:dyaOrig="7020">
                <v:shape id="_x0000_i1034" type="#_x0000_t75" style="width:193.5pt;height:153.4pt" o:ole="">
                  <v:imagedata r:id="rId32" o:title=""/>
                </v:shape>
                <o:OLEObject Type="Embed" ProgID="SigmaPlotGraphicObject.11" ShapeID="_x0000_i1034" DrawAspect="Content" ObjectID="_1795861121" r:id="rId33"/>
              </w:object>
            </w:r>
          </w:p>
          <w:p w:rsidR="00C80933" w:rsidRDefault="00C80933" w:rsidP="00231F26">
            <w:pPr>
              <w:pStyle w:val="a3"/>
              <w:ind w:left="567"/>
              <w:jc w:val="both"/>
            </w:pPr>
          </w:p>
        </w:tc>
        <w:tc>
          <w:tcPr>
            <w:tcW w:w="4831" w:type="dxa"/>
          </w:tcPr>
          <w:p w:rsidR="00C80933" w:rsidRDefault="00330A65" w:rsidP="00231F26">
            <w:pPr>
              <w:pStyle w:val="a3"/>
              <w:ind w:left="0"/>
              <w:jc w:val="both"/>
            </w:pPr>
            <w:r>
              <w:object w:dxaOrig="8856" w:dyaOrig="7020">
                <v:shape id="_x0000_i1035" type="#_x0000_t75" style="width:202.5pt;height:160.5pt" o:ole="">
                  <v:imagedata r:id="rId34" o:title=""/>
                </v:shape>
                <o:OLEObject Type="Embed" ProgID="SigmaPlotGraphicObject.11" ShapeID="_x0000_i1035" DrawAspect="Content" ObjectID="_1795861122" r:id="rId35"/>
              </w:object>
            </w:r>
          </w:p>
        </w:tc>
      </w:tr>
      <w:tr w:rsidR="00C80933" w:rsidTr="00231F26">
        <w:trPr>
          <w:trHeight w:val="191"/>
        </w:trPr>
        <w:tc>
          <w:tcPr>
            <w:tcW w:w="4710" w:type="dxa"/>
          </w:tcPr>
          <w:p w:rsidR="00C80933" w:rsidRDefault="001E5B02" w:rsidP="00231F26">
            <w:pPr>
              <w:pStyle w:val="a3"/>
              <w:ind w:left="567"/>
              <w:jc w:val="both"/>
            </w:pPr>
            <w:r>
              <w:object w:dxaOrig="3926" w:dyaOrig="2744">
                <v:shape id="_x0000_i1036" type="#_x0000_t75" style="width:196.15pt;height:137.25pt" o:ole="">
                  <v:imagedata r:id="rId36" o:title=""/>
                </v:shape>
                <o:OLEObject Type="Embed" ProgID="Origin50.Graph" ShapeID="_x0000_i1036" DrawAspect="Content" ObjectID="_1795861123" r:id="rId37"/>
              </w:object>
            </w:r>
          </w:p>
        </w:tc>
        <w:tc>
          <w:tcPr>
            <w:tcW w:w="4831" w:type="dxa"/>
          </w:tcPr>
          <w:p w:rsidR="00C80933" w:rsidRDefault="001E5B02" w:rsidP="00231F26">
            <w:pPr>
              <w:pStyle w:val="a3"/>
              <w:ind w:left="567"/>
              <w:jc w:val="both"/>
            </w:pPr>
            <w:r>
              <w:object w:dxaOrig="8976" w:dyaOrig="7032">
                <v:shape id="_x0000_i1037" type="#_x0000_t75" style="width:170.25pt;height:133.15pt" o:ole="">
                  <v:imagedata r:id="rId38" o:title=""/>
                </v:shape>
                <o:OLEObject Type="Embed" ProgID="SigmaPlotGraphicObject.11" ShapeID="_x0000_i1037" DrawAspect="Content" ObjectID="_1795861124" r:id="rId39"/>
              </w:object>
            </w:r>
          </w:p>
        </w:tc>
      </w:tr>
    </w:tbl>
    <w:p w:rsidR="00C80933" w:rsidRPr="00231F26" w:rsidRDefault="006949FC" w:rsidP="00231F26">
      <w:pPr>
        <w:pStyle w:val="a3"/>
        <w:ind w:left="567"/>
        <w:jc w:val="both"/>
        <w:rPr>
          <w:rFonts w:ascii="Times New Roman" w:hAnsi="Times New Roman" w:cs="Times New Roman"/>
        </w:rPr>
      </w:pPr>
      <w:r w:rsidRPr="00231F26">
        <w:rPr>
          <w:rFonts w:ascii="Times New Roman" w:hAnsi="Times New Roman" w:cs="Times New Roman"/>
        </w:rPr>
        <w:t xml:space="preserve">Рис.12. Кинетики изменения фототока короткого замыкания при </w:t>
      </w:r>
      <w:r w:rsidR="00231F26">
        <w:rPr>
          <w:rFonts w:ascii="Times New Roman" w:hAnsi="Times New Roman" w:cs="Times New Roman"/>
        </w:rPr>
        <w:t xml:space="preserve">некоторых </w:t>
      </w:r>
      <w:r w:rsidRPr="00231F26">
        <w:rPr>
          <w:rFonts w:ascii="Times New Roman" w:hAnsi="Times New Roman" w:cs="Times New Roman"/>
        </w:rPr>
        <w:t>различных энергиях кванта.</w:t>
      </w:r>
    </w:p>
    <w:p w:rsidR="00F642C8" w:rsidRPr="00231F26" w:rsidRDefault="00F642C8" w:rsidP="00231F26">
      <w:pPr>
        <w:pStyle w:val="a3"/>
        <w:ind w:left="567"/>
        <w:jc w:val="both"/>
        <w:rPr>
          <w:rFonts w:ascii="Times New Roman" w:hAnsi="Times New Roman" w:cs="Times New Roman"/>
        </w:rPr>
      </w:pPr>
    </w:p>
    <w:p w:rsidR="00F642C8" w:rsidRDefault="00F642C8" w:rsidP="00231F26">
      <w:pPr>
        <w:pStyle w:val="a3"/>
        <w:ind w:left="567"/>
        <w:jc w:val="both"/>
      </w:pPr>
    </w:p>
    <w:p w:rsidR="00F642C8" w:rsidRDefault="00F642C8" w:rsidP="00231F26">
      <w:pPr>
        <w:pStyle w:val="a3"/>
        <w:ind w:left="567"/>
        <w:jc w:val="both"/>
      </w:pPr>
    </w:p>
    <w:p w:rsidR="00F642C8" w:rsidRDefault="00F642C8" w:rsidP="00231F26">
      <w:pPr>
        <w:pStyle w:val="a3"/>
        <w:ind w:left="567"/>
        <w:jc w:val="both"/>
      </w:pPr>
    </w:p>
    <w:tbl>
      <w:tblPr>
        <w:tblStyle w:val="a4"/>
        <w:tblW w:w="0" w:type="auto"/>
        <w:tblInd w:w="720" w:type="dxa"/>
        <w:tblLook w:val="04A0" w:firstRow="1" w:lastRow="0" w:firstColumn="1" w:lastColumn="0" w:noHBand="0" w:noVBand="1"/>
      </w:tblPr>
      <w:tblGrid>
        <w:gridCol w:w="4425"/>
        <w:gridCol w:w="4426"/>
      </w:tblGrid>
      <w:tr w:rsidR="00F642C8" w:rsidTr="006949FC">
        <w:tc>
          <w:tcPr>
            <w:tcW w:w="4312" w:type="dxa"/>
          </w:tcPr>
          <w:p w:rsidR="00F642C8" w:rsidRDefault="00F642C8" w:rsidP="00231F26">
            <w:pPr>
              <w:pStyle w:val="a3"/>
              <w:ind w:left="567"/>
              <w:jc w:val="both"/>
              <w:rPr>
                <w:rFonts w:ascii="Times New Roman" w:hAnsi="Times New Roman" w:cs="Times New Roman"/>
                <w:sz w:val="24"/>
                <w:szCs w:val="24"/>
              </w:rPr>
            </w:pPr>
            <w:r>
              <w:object w:dxaOrig="3926" w:dyaOrig="2744">
                <v:shape id="_x0000_i1038" type="#_x0000_t75" style="width:196.15pt;height:137.25pt" o:ole="">
                  <v:imagedata r:id="rId40" o:title=""/>
                </v:shape>
                <o:OLEObject Type="Embed" ProgID="Origin50.Graph" ShapeID="_x0000_i1038" DrawAspect="Content" ObjectID="_1795861125" r:id="rId41"/>
              </w:object>
            </w:r>
          </w:p>
        </w:tc>
        <w:tc>
          <w:tcPr>
            <w:tcW w:w="4313" w:type="dxa"/>
          </w:tcPr>
          <w:p w:rsidR="00F642C8" w:rsidRDefault="00F642C8" w:rsidP="00231F26">
            <w:pPr>
              <w:pStyle w:val="a3"/>
              <w:ind w:left="567"/>
              <w:jc w:val="both"/>
              <w:rPr>
                <w:rFonts w:ascii="Times New Roman" w:hAnsi="Times New Roman" w:cs="Times New Roman"/>
                <w:sz w:val="24"/>
                <w:szCs w:val="24"/>
              </w:rPr>
            </w:pPr>
            <w:r>
              <w:object w:dxaOrig="3926" w:dyaOrig="2744">
                <v:shape id="_x0000_i1039" type="#_x0000_t75" style="width:196.15pt;height:137.25pt" o:ole="">
                  <v:imagedata r:id="rId42" o:title=""/>
                </v:shape>
                <o:OLEObject Type="Embed" ProgID="Origin50.Graph" ShapeID="_x0000_i1039" DrawAspect="Content" ObjectID="_1795861126" r:id="rId43"/>
              </w:object>
            </w:r>
          </w:p>
        </w:tc>
      </w:tr>
    </w:tbl>
    <w:p w:rsidR="006949FC" w:rsidRPr="006949FC" w:rsidRDefault="006949FC" w:rsidP="00231F26">
      <w:pPr>
        <w:pStyle w:val="a3"/>
        <w:ind w:left="567"/>
        <w:jc w:val="both"/>
        <w:rPr>
          <w:rFonts w:ascii="Times New Roman" w:hAnsi="Times New Roman" w:cs="Times New Roman"/>
          <w:sz w:val="24"/>
          <w:szCs w:val="24"/>
        </w:rPr>
      </w:pPr>
      <w:r w:rsidRPr="006949FC">
        <w:rPr>
          <w:rFonts w:ascii="Times New Roman" w:hAnsi="Times New Roman" w:cs="Times New Roman"/>
          <w:sz w:val="24"/>
          <w:szCs w:val="24"/>
        </w:rPr>
        <w:t>Рис.1</w:t>
      </w:r>
      <w:r>
        <w:rPr>
          <w:rFonts w:ascii="Times New Roman" w:hAnsi="Times New Roman" w:cs="Times New Roman"/>
          <w:sz w:val="24"/>
          <w:szCs w:val="24"/>
        </w:rPr>
        <w:t>3</w:t>
      </w:r>
      <w:r w:rsidRPr="006949FC">
        <w:rPr>
          <w:rFonts w:ascii="Times New Roman" w:hAnsi="Times New Roman" w:cs="Times New Roman"/>
          <w:sz w:val="24"/>
          <w:szCs w:val="24"/>
        </w:rPr>
        <w:t>. Кинетик</w:t>
      </w:r>
      <w:r>
        <w:rPr>
          <w:rFonts w:ascii="Times New Roman" w:hAnsi="Times New Roman" w:cs="Times New Roman"/>
          <w:sz w:val="24"/>
          <w:szCs w:val="24"/>
        </w:rPr>
        <w:t>а</w:t>
      </w:r>
      <w:r w:rsidRPr="006949FC">
        <w:rPr>
          <w:rFonts w:ascii="Times New Roman" w:hAnsi="Times New Roman" w:cs="Times New Roman"/>
          <w:sz w:val="24"/>
          <w:szCs w:val="24"/>
        </w:rPr>
        <w:t xml:space="preserve"> </w:t>
      </w:r>
      <w:r>
        <w:rPr>
          <w:rFonts w:ascii="Times New Roman" w:hAnsi="Times New Roman" w:cs="Times New Roman"/>
          <w:sz w:val="24"/>
          <w:szCs w:val="24"/>
        </w:rPr>
        <w:t>быстрых процессов</w:t>
      </w:r>
      <w:r w:rsidRPr="006949FC">
        <w:rPr>
          <w:rFonts w:ascii="Times New Roman" w:hAnsi="Times New Roman" w:cs="Times New Roman"/>
          <w:sz w:val="24"/>
          <w:szCs w:val="24"/>
        </w:rPr>
        <w:t xml:space="preserve"> изменения фототока короткого замыкания.</w:t>
      </w:r>
    </w:p>
    <w:p w:rsidR="00F642C8" w:rsidRDefault="00F642C8" w:rsidP="00231F26">
      <w:pPr>
        <w:pStyle w:val="a3"/>
        <w:ind w:left="567"/>
        <w:jc w:val="both"/>
        <w:rPr>
          <w:rFonts w:ascii="Times New Roman" w:hAnsi="Times New Roman" w:cs="Times New Roman"/>
          <w:sz w:val="24"/>
          <w:szCs w:val="24"/>
        </w:rPr>
      </w:pPr>
    </w:p>
    <w:p w:rsidR="00231F26" w:rsidRPr="00F8521C" w:rsidRDefault="00231F26" w:rsidP="00231F26">
      <w:pPr>
        <w:pStyle w:val="a3"/>
        <w:spacing w:line="360" w:lineRule="auto"/>
        <w:ind w:left="567"/>
        <w:jc w:val="both"/>
        <w:rPr>
          <w:rFonts w:ascii="Times New Roman" w:eastAsia="Times New Roman" w:hAnsi="Times New Roman" w:cs="Times New Roman"/>
          <w:sz w:val="24"/>
          <w:szCs w:val="24"/>
          <w:lang w:eastAsia="ru-RU"/>
        </w:rPr>
      </w:pPr>
      <w:r w:rsidRPr="00F8521C">
        <w:rPr>
          <w:rFonts w:ascii="Times New Roman" w:eastAsia="Times New Roman" w:hAnsi="Times New Roman" w:cs="Times New Roman"/>
          <w:sz w:val="24"/>
          <w:szCs w:val="24"/>
          <w:lang w:eastAsia="ru-RU"/>
        </w:rPr>
        <w:t xml:space="preserve">Таким образом, одним их основных результатов проведенных исследований электрических и фотоэлектрических свойств образцов </w:t>
      </w:r>
      <w:r w:rsidRPr="00F8521C">
        <w:rPr>
          <w:rFonts w:ascii="Times New Roman" w:eastAsia="Times New Roman" w:hAnsi="Times New Roman" w:cs="Times New Roman"/>
          <w:sz w:val="24"/>
          <w:szCs w:val="24"/>
          <w:lang w:val="en-US" w:eastAsia="ru-RU"/>
        </w:rPr>
        <w:t>Au</w:t>
      </w:r>
      <w:r w:rsidRPr="00F8521C">
        <w:rPr>
          <w:rFonts w:ascii="Times New Roman" w:eastAsia="Times New Roman" w:hAnsi="Times New Roman" w:cs="Times New Roman"/>
          <w:sz w:val="24"/>
          <w:szCs w:val="24"/>
          <w:lang w:eastAsia="ru-RU"/>
        </w:rPr>
        <w:t>/</w:t>
      </w:r>
      <w:proofErr w:type="spellStart"/>
      <w:r w:rsidRPr="00F8521C">
        <w:rPr>
          <w:rFonts w:ascii="Times New Roman" w:eastAsia="Times New Roman" w:hAnsi="Times New Roman" w:cs="Times New Roman"/>
          <w:sz w:val="24"/>
          <w:szCs w:val="24"/>
          <w:lang w:val="en-US" w:eastAsia="ru-RU"/>
        </w:rPr>
        <w:t>GaN</w:t>
      </w:r>
      <w:proofErr w:type="spellEnd"/>
      <w:r w:rsidRPr="00F8521C">
        <w:rPr>
          <w:rFonts w:ascii="Times New Roman" w:eastAsia="Times New Roman" w:hAnsi="Times New Roman" w:cs="Times New Roman"/>
          <w:sz w:val="24"/>
          <w:szCs w:val="24"/>
          <w:lang w:eastAsia="ru-RU"/>
        </w:rPr>
        <w:t>/к-</w:t>
      </w:r>
      <w:r w:rsidRPr="00F8521C">
        <w:rPr>
          <w:rFonts w:ascii="Times New Roman" w:eastAsia="Times New Roman" w:hAnsi="Times New Roman" w:cs="Times New Roman"/>
          <w:sz w:val="24"/>
          <w:szCs w:val="24"/>
          <w:lang w:val="en-US" w:eastAsia="ru-RU"/>
        </w:rPr>
        <w:t>Ga</w:t>
      </w:r>
      <w:r w:rsidRPr="00F8521C">
        <w:rPr>
          <w:rFonts w:ascii="Times New Roman" w:eastAsia="Times New Roman" w:hAnsi="Times New Roman" w:cs="Times New Roman"/>
          <w:sz w:val="24"/>
          <w:szCs w:val="24"/>
          <w:vertAlign w:val="subscript"/>
          <w:lang w:eastAsia="ru-RU"/>
        </w:rPr>
        <w:t>2</w:t>
      </w:r>
      <w:r w:rsidRPr="00F8521C">
        <w:rPr>
          <w:rFonts w:ascii="Times New Roman" w:eastAsia="Times New Roman" w:hAnsi="Times New Roman" w:cs="Times New Roman"/>
          <w:sz w:val="24"/>
          <w:szCs w:val="24"/>
          <w:lang w:val="en-US" w:eastAsia="ru-RU"/>
        </w:rPr>
        <w:t>O</w:t>
      </w:r>
      <w:r w:rsidRPr="00F8521C">
        <w:rPr>
          <w:rFonts w:ascii="Times New Roman" w:eastAsia="Times New Roman" w:hAnsi="Times New Roman" w:cs="Times New Roman"/>
          <w:sz w:val="24"/>
          <w:szCs w:val="24"/>
          <w:vertAlign w:val="subscript"/>
          <w:lang w:eastAsia="ru-RU"/>
        </w:rPr>
        <w:t>3</w:t>
      </w:r>
      <w:r>
        <w:rPr>
          <w:rFonts w:ascii="Times New Roman" w:eastAsia="Times New Roman" w:hAnsi="Times New Roman" w:cs="Times New Roman"/>
          <w:sz w:val="24"/>
          <w:szCs w:val="24"/>
          <w:lang w:eastAsia="ru-RU"/>
        </w:rPr>
        <w:t>, является вывод об их сложной энергетической структуре</w:t>
      </w:r>
      <w:r w:rsidRPr="00F8521C">
        <w:rPr>
          <w:rFonts w:ascii="Times New Roman" w:eastAsia="Times New Roman" w:hAnsi="Times New Roman" w:cs="Times New Roman"/>
          <w:sz w:val="24"/>
          <w:szCs w:val="24"/>
          <w:lang w:eastAsia="ru-RU"/>
        </w:rPr>
        <w:t xml:space="preserve">, в которой присутствует гетеропереход </w:t>
      </w:r>
      <w:proofErr w:type="spellStart"/>
      <w:r w:rsidRPr="00F8521C">
        <w:rPr>
          <w:rFonts w:ascii="Times New Roman" w:eastAsia="Times New Roman" w:hAnsi="Times New Roman" w:cs="Times New Roman"/>
          <w:sz w:val="24"/>
          <w:szCs w:val="24"/>
          <w:lang w:val="en-US" w:eastAsia="ru-RU"/>
        </w:rPr>
        <w:t>GaN</w:t>
      </w:r>
      <w:proofErr w:type="spellEnd"/>
      <w:r w:rsidRPr="00F8521C">
        <w:rPr>
          <w:rFonts w:ascii="Times New Roman" w:eastAsia="Times New Roman" w:hAnsi="Times New Roman" w:cs="Times New Roman"/>
          <w:sz w:val="24"/>
          <w:szCs w:val="24"/>
          <w:lang w:eastAsia="ru-RU"/>
        </w:rPr>
        <w:t>/к-</w:t>
      </w:r>
      <w:r w:rsidRPr="00F8521C">
        <w:rPr>
          <w:rFonts w:ascii="Times New Roman" w:eastAsia="Times New Roman" w:hAnsi="Times New Roman" w:cs="Times New Roman"/>
          <w:sz w:val="24"/>
          <w:szCs w:val="24"/>
          <w:lang w:val="en-US" w:eastAsia="ru-RU"/>
        </w:rPr>
        <w:t>Ga</w:t>
      </w:r>
      <w:r w:rsidRPr="00F8521C">
        <w:rPr>
          <w:rFonts w:ascii="Times New Roman" w:eastAsia="Times New Roman" w:hAnsi="Times New Roman" w:cs="Times New Roman"/>
          <w:sz w:val="24"/>
          <w:szCs w:val="24"/>
          <w:vertAlign w:val="subscript"/>
          <w:lang w:eastAsia="ru-RU"/>
        </w:rPr>
        <w:t>2</w:t>
      </w:r>
      <w:r w:rsidRPr="00F8521C">
        <w:rPr>
          <w:rFonts w:ascii="Times New Roman" w:eastAsia="Times New Roman" w:hAnsi="Times New Roman" w:cs="Times New Roman"/>
          <w:sz w:val="24"/>
          <w:szCs w:val="24"/>
          <w:lang w:val="en-US" w:eastAsia="ru-RU"/>
        </w:rPr>
        <w:t>O</w:t>
      </w:r>
      <w:r w:rsidRPr="00F8521C">
        <w:rPr>
          <w:rFonts w:ascii="Times New Roman" w:eastAsia="Times New Roman" w:hAnsi="Times New Roman" w:cs="Times New Roman"/>
          <w:sz w:val="24"/>
          <w:szCs w:val="24"/>
          <w:vertAlign w:val="subscript"/>
          <w:lang w:eastAsia="ru-RU"/>
        </w:rPr>
        <w:t>3</w:t>
      </w:r>
      <w:r w:rsidRPr="00F8521C">
        <w:rPr>
          <w:rFonts w:ascii="Times New Roman" w:eastAsia="Times New Roman" w:hAnsi="Times New Roman" w:cs="Times New Roman"/>
          <w:sz w:val="24"/>
          <w:szCs w:val="24"/>
          <w:lang w:eastAsia="ru-RU"/>
        </w:rPr>
        <w:t>, с большим</w:t>
      </w:r>
      <w:r>
        <w:rPr>
          <w:rFonts w:ascii="Times New Roman" w:eastAsia="Times New Roman" w:hAnsi="Times New Roman" w:cs="Times New Roman"/>
          <w:sz w:val="24"/>
          <w:szCs w:val="24"/>
          <w:lang w:eastAsia="ru-RU"/>
        </w:rPr>
        <w:t>и скачками</w:t>
      </w:r>
      <w:r w:rsidRPr="00F852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энергий валентной зоны</w:t>
      </w:r>
      <w:r w:rsidRPr="00F8521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и зоны </w:t>
      </w:r>
      <w:r w:rsidRPr="00F8521C">
        <w:rPr>
          <w:rFonts w:ascii="Times New Roman" w:eastAsia="Times New Roman" w:hAnsi="Times New Roman" w:cs="Times New Roman"/>
          <w:sz w:val="24"/>
          <w:szCs w:val="24"/>
          <w:lang w:eastAsia="ru-RU"/>
        </w:rPr>
        <w:t xml:space="preserve">проводимости. Этот факт затрудняет выделение </w:t>
      </w:r>
      <w:r>
        <w:rPr>
          <w:rFonts w:ascii="Times New Roman" w:eastAsia="Times New Roman" w:hAnsi="Times New Roman" w:cs="Times New Roman"/>
          <w:sz w:val="24"/>
          <w:szCs w:val="24"/>
          <w:lang w:eastAsia="ru-RU"/>
        </w:rPr>
        <w:t>сигналов</w:t>
      </w:r>
      <w:r w:rsidRPr="00F8521C">
        <w:rPr>
          <w:rFonts w:ascii="Times New Roman" w:eastAsia="Times New Roman" w:hAnsi="Times New Roman" w:cs="Times New Roman"/>
          <w:sz w:val="24"/>
          <w:szCs w:val="24"/>
          <w:lang w:eastAsia="ru-RU"/>
        </w:rPr>
        <w:t>, связанных с оптическими переходами с энергетических уровней дефектов</w:t>
      </w:r>
      <w:r>
        <w:rPr>
          <w:rFonts w:ascii="Times New Roman" w:eastAsia="Times New Roman" w:hAnsi="Times New Roman" w:cs="Times New Roman"/>
          <w:sz w:val="24"/>
          <w:szCs w:val="24"/>
          <w:lang w:eastAsia="ru-RU"/>
        </w:rPr>
        <w:t xml:space="preserve"> в оксиде галлия</w:t>
      </w:r>
      <w:r w:rsidRPr="00F8521C">
        <w:rPr>
          <w:rFonts w:ascii="Times New Roman" w:eastAsia="Times New Roman" w:hAnsi="Times New Roman" w:cs="Times New Roman"/>
          <w:sz w:val="24"/>
          <w:szCs w:val="24"/>
          <w:lang w:eastAsia="ru-RU"/>
        </w:rPr>
        <w:t>, и требует разработки новых по</w:t>
      </w:r>
      <w:r>
        <w:rPr>
          <w:rFonts w:ascii="Times New Roman" w:eastAsia="Times New Roman" w:hAnsi="Times New Roman" w:cs="Times New Roman"/>
          <w:sz w:val="24"/>
          <w:szCs w:val="24"/>
          <w:lang w:eastAsia="ru-RU"/>
        </w:rPr>
        <w:t xml:space="preserve">дходов как к проведению, так и </w:t>
      </w:r>
      <w:r w:rsidRPr="00F8521C">
        <w:rPr>
          <w:rFonts w:ascii="Times New Roman" w:eastAsia="Times New Roman" w:hAnsi="Times New Roman" w:cs="Times New Roman"/>
          <w:sz w:val="24"/>
          <w:szCs w:val="24"/>
          <w:lang w:eastAsia="ru-RU"/>
        </w:rPr>
        <w:t xml:space="preserve">интерпретации результатов спектральных измерений, что сделало невозможным </w:t>
      </w:r>
      <w:r>
        <w:rPr>
          <w:rFonts w:ascii="Times New Roman" w:eastAsia="Times New Roman" w:hAnsi="Times New Roman" w:cs="Times New Roman"/>
          <w:sz w:val="24"/>
          <w:szCs w:val="24"/>
          <w:lang w:eastAsia="ru-RU"/>
        </w:rPr>
        <w:t xml:space="preserve">решение первоначально сформулированной задачи - </w:t>
      </w:r>
      <w:r w:rsidRPr="00F8521C">
        <w:rPr>
          <w:rFonts w:ascii="Times New Roman" w:eastAsia="Times New Roman" w:hAnsi="Times New Roman" w:cs="Times New Roman"/>
          <w:sz w:val="24"/>
          <w:szCs w:val="24"/>
          <w:lang w:eastAsia="ru-RU"/>
        </w:rPr>
        <w:t xml:space="preserve">получение достоверных данных об оптических параметрах дефектных состояний на основании анализа и обработки измеренного при непрерывных спектральных сканированиях </w:t>
      </w:r>
      <w:proofErr w:type="spellStart"/>
      <w:r w:rsidRPr="00F8521C">
        <w:rPr>
          <w:rFonts w:ascii="Times New Roman" w:eastAsia="Times New Roman" w:hAnsi="Times New Roman" w:cs="Times New Roman"/>
          <w:sz w:val="24"/>
          <w:szCs w:val="24"/>
          <w:lang w:eastAsia="ru-RU"/>
        </w:rPr>
        <w:t>фотоотклика</w:t>
      </w:r>
      <w:proofErr w:type="spellEnd"/>
      <w:r w:rsidRPr="00F8521C">
        <w:rPr>
          <w:rFonts w:ascii="Times New Roman" w:eastAsia="Times New Roman" w:hAnsi="Times New Roman" w:cs="Times New Roman"/>
          <w:sz w:val="24"/>
          <w:szCs w:val="24"/>
          <w:lang w:eastAsia="ru-RU"/>
        </w:rPr>
        <w:t xml:space="preserve"> в примесной области спектра.</w:t>
      </w:r>
      <w:r>
        <w:rPr>
          <w:rFonts w:ascii="Times New Roman" w:eastAsia="Times New Roman" w:hAnsi="Times New Roman" w:cs="Times New Roman"/>
          <w:sz w:val="24"/>
          <w:szCs w:val="24"/>
          <w:lang w:eastAsia="ru-RU"/>
        </w:rPr>
        <w:t xml:space="preserve"> Первым шагом таких разработок должно быть экспериментальное определение точных значений скачков зон, которое планируется осуществить в дальнейшем.</w:t>
      </w:r>
    </w:p>
    <w:p w:rsidR="0010784D" w:rsidRPr="0010784D" w:rsidRDefault="0010784D" w:rsidP="00231F26">
      <w:pPr>
        <w:pStyle w:val="a3"/>
        <w:ind w:left="567"/>
        <w:jc w:val="both"/>
        <w:rPr>
          <w:rFonts w:ascii="Times New Roman" w:hAnsi="Times New Roman" w:cs="Times New Roman"/>
          <w:sz w:val="24"/>
          <w:szCs w:val="24"/>
        </w:rPr>
      </w:pPr>
    </w:p>
    <w:p w:rsidR="0010784D" w:rsidRPr="00D43FFF" w:rsidRDefault="0010784D" w:rsidP="00231F26">
      <w:pPr>
        <w:pStyle w:val="a3"/>
        <w:ind w:left="567"/>
        <w:jc w:val="both"/>
        <w:rPr>
          <w:rFonts w:ascii="Times New Roman" w:hAnsi="Times New Roman" w:cs="Times New Roman"/>
          <w:sz w:val="24"/>
          <w:szCs w:val="24"/>
        </w:rPr>
      </w:pPr>
    </w:p>
    <w:sectPr w:rsidR="0010784D" w:rsidRPr="00D43FF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12F57"/>
    <w:multiLevelType w:val="multilevel"/>
    <w:tmpl w:val="C1C084E2"/>
    <w:lvl w:ilvl="0">
      <w:start w:val="1"/>
      <w:numFmt w:val="decimal"/>
      <w:lvlText w:val="%1."/>
      <w:lvlJc w:val="left"/>
      <w:pPr>
        <w:ind w:left="360" w:hanging="360"/>
      </w:pPr>
      <w:rPr>
        <w:rFonts w:eastAsiaTheme="minorHAnsi" w:hint="default"/>
      </w:rPr>
    </w:lvl>
    <w:lvl w:ilvl="1">
      <w:start w:val="1"/>
      <w:numFmt w:val="decimal"/>
      <w:lvlText w:val="%1.%2."/>
      <w:lvlJc w:val="left"/>
      <w:pPr>
        <w:ind w:left="1080" w:hanging="36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2880" w:hanging="72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4680" w:hanging="108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480" w:hanging="1440"/>
      </w:pPr>
      <w:rPr>
        <w:rFonts w:eastAsiaTheme="minorHAnsi" w:hint="default"/>
      </w:rPr>
    </w:lvl>
    <w:lvl w:ilvl="8">
      <w:start w:val="1"/>
      <w:numFmt w:val="decimal"/>
      <w:lvlText w:val="%1.%2.%3.%4.%5.%6.%7.%8.%9."/>
      <w:lvlJc w:val="left"/>
      <w:pPr>
        <w:ind w:left="7560" w:hanging="1800"/>
      </w:pPr>
      <w:rPr>
        <w:rFonts w:eastAsiaTheme="minorHAnsi" w:hint="default"/>
      </w:rPr>
    </w:lvl>
  </w:abstractNum>
  <w:abstractNum w:abstractNumId="1">
    <w:nsid w:val="145538F1"/>
    <w:multiLevelType w:val="hybridMultilevel"/>
    <w:tmpl w:val="B726A0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5DE676D"/>
    <w:multiLevelType w:val="hybridMultilevel"/>
    <w:tmpl w:val="DA9E8F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FA0D8E"/>
    <w:multiLevelType w:val="multilevel"/>
    <w:tmpl w:val="4882FC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7271AD8"/>
    <w:multiLevelType w:val="multilevel"/>
    <w:tmpl w:val="F104D9D2"/>
    <w:lvl w:ilvl="0">
      <w:start w:val="1"/>
      <w:numFmt w:val="decimal"/>
      <w:lvlText w:val="%1."/>
      <w:lvlJc w:val="left"/>
      <w:pPr>
        <w:ind w:left="360" w:hanging="360"/>
      </w:pPr>
      <w:rPr>
        <w:rFonts w:eastAsia="Times New Roman" w:hint="default"/>
      </w:rPr>
    </w:lvl>
    <w:lvl w:ilvl="1">
      <w:start w:val="1"/>
      <w:numFmt w:val="decimal"/>
      <w:lvlText w:val="%1.%2."/>
      <w:lvlJc w:val="left"/>
      <w:pPr>
        <w:ind w:left="1211" w:hanging="360"/>
      </w:pPr>
      <w:rPr>
        <w:rFonts w:eastAsia="Times New Roman" w:hint="default"/>
      </w:rPr>
    </w:lvl>
    <w:lvl w:ilvl="2">
      <w:start w:val="1"/>
      <w:numFmt w:val="decimal"/>
      <w:lvlText w:val="%1.%2.%3."/>
      <w:lvlJc w:val="left"/>
      <w:pPr>
        <w:ind w:left="2422" w:hanging="720"/>
      </w:pPr>
      <w:rPr>
        <w:rFonts w:eastAsia="Times New Roman" w:hint="default"/>
      </w:rPr>
    </w:lvl>
    <w:lvl w:ilvl="3">
      <w:start w:val="1"/>
      <w:numFmt w:val="decimal"/>
      <w:lvlText w:val="%1.%2.%3.%4."/>
      <w:lvlJc w:val="left"/>
      <w:pPr>
        <w:ind w:left="3273" w:hanging="720"/>
      </w:pPr>
      <w:rPr>
        <w:rFonts w:eastAsia="Times New Roman" w:hint="default"/>
      </w:rPr>
    </w:lvl>
    <w:lvl w:ilvl="4">
      <w:start w:val="1"/>
      <w:numFmt w:val="decimal"/>
      <w:lvlText w:val="%1.%2.%3.%4.%5."/>
      <w:lvlJc w:val="left"/>
      <w:pPr>
        <w:ind w:left="4484" w:hanging="1080"/>
      </w:pPr>
      <w:rPr>
        <w:rFonts w:eastAsia="Times New Roman" w:hint="default"/>
      </w:rPr>
    </w:lvl>
    <w:lvl w:ilvl="5">
      <w:start w:val="1"/>
      <w:numFmt w:val="decimal"/>
      <w:lvlText w:val="%1.%2.%3.%4.%5.%6."/>
      <w:lvlJc w:val="left"/>
      <w:pPr>
        <w:ind w:left="5335" w:hanging="1080"/>
      </w:pPr>
      <w:rPr>
        <w:rFonts w:eastAsia="Times New Roman" w:hint="default"/>
      </w:rPr>
    </w:lvl>
    <w:lvl w:ilvl="6">
      <w:start w:val="1"/>
      <w:numFmt w:val="decimal"/>
      <w:lvlText w:val="%1.%2.%3.%4.%5.%6.%7."/>
      <w:lvlJc w:val="left"/>
      <w:pPr>
        <w:ind w:left="6546" w:hanging="1440"/>
      </w:pPr>
      <w:rPr>
        <w:rFonts w:eastAsia="Times New Roman" w:hint="default"/>
      </w:rPr>
    </w:lvl>
    <w:lvl w:ilvl="7">
      <w:start w:val="1"/>
      <w:numFmt w:val="decimal"/>
      <w:lvlText w:val="%1.%2.%3.%4.%5.%6.%7.%8."/>
      <w:lvlJc w:val="left"/>
      <w:pPr>
        <w:ind w:left="7397" w:hanging="1440"/>
      </w:pPr>
      <w:rPr>
        <w:rFonts w:eastAsia="Times New Roman" w:hint="default"/>
      </w:rPr>
    </w:lvl>
    <w:lvl w:ilvl="8">
      <w:start w:val="1"/>
      <w:numFmt w:val="decimal"/>
      <w:lvlText w:val="%1.%2.%3.%4.%5.%6.%7.%8.%9."/>
      <w:lvlJc w:val="left"/>
      <w:pPr>
        <w:ind w:left="8608" w:hanging="1800"/>
      </w:pPr>
      <w:rPr>
        <w:rFonts w:eastAsia="Times New Roman" w:hint="default"/>
      </w:rPr>
    </w:lvl>
  </w:abstractNum>
  <w:abstractNum w:abstractNumId="5">
    <w:nsid w:val="51E92436"/>
    <w:multiLevelType w:val="hybridMultilevel"/>
    <w:tmpl w:val="DA9E8F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39F"/>
    <w:rsid w:val="00026846"/>
    <w:rsid w:val="000652C2"/>
    <w:rsid w:val="00080478"/>
    <w:rsid w:val="0010784D"/>
    <w:rsid w:val="00120AD4"/>
    <w:rsid w:val="001B1994"/>
    <w:rsid w:val="001B5A78"/>
    <w:rsid w:val="001E5B02"/>
    <w:rsid w:val="00231F26"/>
    <w:rsid w:val="002341DB"/>
    <w:rsid w:val="00251EAE"/>
    <w:rsid w:val="002C5DAB"/>
    <w:rsid w:val="002E0140"/>
    <w:rsid w:val="00330A65"/>
    <w:rsid w:val="00345356"/>
    <w:rsid w:val="003A02DC"/>
    <w:rsid w:val="003E5879"/>
    <w:rsid w:val="004308A7"/>
    <w:rsid w:val="00443DB3"/>
    <w:rsid w:val="0048253E"/>
    <w:rsid w:val="00490435"/>
    <w:rsid w:val="004D30C9"/>
    <w:rsid w:val="00565E3A"/>
    <w:rsid w:val="00567527"/>
    <w:rsid w:val="0059654C"/>
    <w:rsid w:val="005A5202"/>
    <w:rsid w:val="005C56F7"/>
    <w:rsid w:val="005E2774"/>
    <w:rsid w:val="00654173"/>
    <w:rsid w:val="006949FC"/>
    <w:rsid w:val="006C6B68"/>
    <w:rsid w:val="007C7878"/>
    <w:rsid w:val="00872373"/>
    <w:rsid w:val="0087401A"/>
    <w:rsid w:val="0089439F"/>
    <w:rsid w:val="008A57FE"/>
    <w:rsid w:val="00957684"/>
    <w:rsid w:val="00962831"/>
    <w:rsid w:val="00982337"/>
    <w:rsid w:val="00A06142"/>
    <w:rsid w:val="00A77A87"/>
    <w:rsid w:val="00AC5630"/>
    <w:rsid w:val="00B05C77"/>
    <w:rsid w:val="00B97CC5"/>
    <w:rsid w:val="00C05118"/>
    <w:rsid w:val="00C1607B"/>
    <w:rsid w:val="00C343FF"/>
    <w:rsid w:val="00C64465"/>
    <w:rsid w:val="00C80933"/>
    <w:rsid w:val="00C87EDC"/>
    <w:rsid w:val="00CB4B6D"/>
    <w:rsid w:val="00CC6571"/>
    <w:rsid w:val="00D02432"/>
    <w:rsid w:val="00D026FB"/>
    <w:rsid w:val="00D05600"/>
    <w:rsid w:val="00D3463A"/>
    <w:rsid w:val="00D43FFF"/>
    <w:rsid w:val="00D540FE"/>
    <w:rsid w:val="00D54EFE"/>
    <w:rsid w:val="00D85A73"/>
    <w:rsid w:val="00DA4D0C"/>
    <w:rsid w:val="00DD274A"/>
    <w:rsid w:val="00E06342"/>
    <w:rsid w:val="00E26FE3"/>
    <w:rsid w:val="00E35CD5"/>
    <w:rsid w:val="00E60626"/>
    <w:rsid w:val="00ED1A9B"/>
    <w:rsid w:val="00F0561B"/>
    <w:rsid w:val="00F642C8"/>
    <w:rsid w:val="00F76F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4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4465"/>
    <w:pPr>
      <w:ind w:left="720"/>
      <w:contextualSpacing/>
    </w:pPr>
  </w:style>
  <w:style w:type="table" w:styleId="a4">
    <w:name w:val="Table Grid"/>
    <w:basedOn w:val="a1"/>
    <w:uiPriority w:val="39"/>
    <w:rsid w:val="00F6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59654C"/>
    <w:pPr>
      <w:spacing w:after="200" w:line="240" w:lineRule="auto"/>
    </w:pPr>
    <w:rPr>
      <w:i/>
      <w:iCs/>
      <w:color w:val="44546A" w:themeColor="text2"/>
      <w:sz w:val="18"/>
      <w:szCs w:val="18"/>
    </w:rPr>
  </w:style>
  <w:style w:type="paragraph" w:styleId="a6">
    <w:name w:val="Normal (Web)"/>
    <w:basedOn w:val="a"/>
    <w:uiPriority w:val="99"/>
    <w:semiHidden/>
    <w:unhideWhenUsed/>
    <w:rsid w:val="0059654C"/>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4MainText">
    <w:name w:val="4.Main Text"/>
    <w:basedOn w:val="a"/>
    <w:link w:val="4MainText0"/>
    <w:qFormat/>
    <w:rsid w:val="00B05C77"/>
    <w:pPr>
      <w:widowControl w:val="0"/>
      <w:spacing w:before="120" w:after="0" w:line="300" w:lineRule="auto"/>
      <w:ind w:firstLine="567"/>
      <w:contextualSpacing/>
      <w:jc w:val="both"/>
    </w:pPr>
    <w:rPr>
      <w:rFonts w:ascii="Times New Roman" w:eastAsia="Times New Roman" w:hAnsi="Times New Roman" w:cs="Times New Roman"/>
      <w:color w:val="000000"/>
      <w:lang w:eastAsia="ru-RU"/>
    </w:rPr>
  </w:style>
  <w:style w:type="character" w:customStyle="1" w:styleId="4MainText0">
    <w:name w:val="4.Main Text Знак"/>
    <w:link w:val="4MainText"/>
    <w:rsid w:val="00B05C77"/>
    <w:rPr>
      <w:rFonts w:ascii="Times New Roman" w:eastAsia="Times New Roman" w:hAnsi="Times New Roman" w:cs="Times New Roman"/>
      <w:color w:val="000000"/>
      <w:lang w:eastAsia="ru-RU"/>
    </w:rPr>
  </w:style>
  <w:style w:type="paragraph" w:styleId="a7">
    <w:name w:val="Balloon Text"/>
    <w:basedOn w:val="a"/>
    <w:link w:val="a8"/>
    <w:uiPriority w:val="99"/>
    <w:semiHidden/>
    <w:unhideWhenUsed/>
    <w:rsid w:val="00A061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61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46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4465"/>
    <w:pPr>
      <w:ind w:left="720"/>
      <w:contextualSpacing/>
    </w:pPr>
  </w:style>
  <w:style w:type="table" w:styleId="a4">
    <w:name w:val="Table Grid"/>
    <w:basedOn w:val="a1"/>
    <w:uiPriority w:val="39"/>
    <w:rsid w:val="00F64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59654C"/>
    <w:pPr>
      <w:spacing w:after="200" w:line="240" w:lineRule="auto"/>
    </w:pPr>
    <w:rPr>
      <w:i/>
      <w:iCs/>
      <w:color w:val="44546A" w:themeColor="text2"/>
      <w:sz w:val="18"/>
      <w:szCs w:val="18"/>
    </w:rPr>
  </w:style>
  <w:style w:type="paragraph" w:styleId="a6">
    <w:name w:val="Normal (Web)"/>
    <w:basedOn w:val="a"/>
    <w:uiPriority w:val="99"/>
    <w:semiHidden/>
    <w:unhideWhenUsed/>
    <w:rsid w:val="0059654C"/>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customStyle="1" w:styleId="4MainText">
    <w:name w:val="4.Main Text"/>
    <w:basedOn w:val="a"/>
    <w:link w:val="4MainText0"/>
    <w:qFormat/>
    <w:rsid w:val="00B05C77"/>
    <w:pPr>
      <w:widowControl w:val="0"/>
      <w:spacing w:before="120" w:after="0" w:line="300" w:lineRule="auto"/>
      <w:ind w:firstLine="567"/>
      <w:contextualSpacing/>
      <w:jc w:val="both"/>
    </w:pPr>
    <w:rPr>
      <w:rFonts w:ascii="Times New Roman" w:eastAsia="Times New Roman" w:hAnsi="Times New Roman" w:cs="Times New Roman"/>
      <w:color w:val="000000"/>
      <w:lang w:eastAsia="ru-RU"/>
    </w:rPr>
  </w:style>
  <w:style w:type="character" w:customStyle="1" w:styleId="4MainText0">
    <w:name w:val="4.Main Text Знак"/>
    <w:link w:val="4MainText"/>
    <w:rsid w:val="00B05C77"/>
    <w:rPr>
      <w:rFonts w:ascii="Times New Roman" w:eastAsia="Times New Roman" w:hAnsi="Times New Roman" w:cs="Times New Roman"/>
      <w:color w:val="000000"/>
      <w:lang w:eastAsia="ru-RU"/>
    </w:rPr>
  </w:style>
  <w:style w:type="paragraph" w:styleId="a7">
    <w:name w:val="Balloon Text"/>
    <w:basedOn w:val="a"/>
    <w:link w:val="a8"/>
    <w:uiPriority w:val="99"/>
    <w:semiHidden/>
    <w:unhideWhenUsed/>
    <w:rsid w:val="00A0614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061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1597">
      <w:bodyDiv w:val="1"/>
      <w:marLeft w:val="0"/>
      <w:marRight w:val="0"/>
      <w:marTop w:val="0"/>
      <w:marBottom w:val="0"/>
      <w:divBdr>
        <w:top w:val="none" w:sz="0" w:space="0" w:color="auto"/>
        <w:left w:val="none" w:sz="0" w:space="0" w:color="auto"/>
        <w:bottom w:val="none" w:sz="0" w:space="0" w:color="auto"/>
        <w:right w:val="none" w:sz="0" w:space="0" w:color="auto"/>
      </w:divBdr>
    </w:div>
    <w:div w:id="367687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oleObject" Target="embeddings/oleObject4.bin"/><Relationship Id="rId26" Type="http://schemas.openxmlformats.org/officeDocument/2006/relationships/oleObject" Target="embeddings/oleObject7.bin"/><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image" Target="media/image10.tiff"/><Relationship Id="rId34" Type="http://schemas.openxmlformats.org/officeDocument/2006/relationships/image" Target="media/image18.emf"/><Relationship Id="rId42" Type="http://schemas.openxmlformats.org/officeDocument/2006/relationships/image" Target="media/image22.emf"/><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8.wmf"/><Relationship Id="rId25" Type="http://schemas.openxmlformats.org/officeDocument/2006/relationships/image" Target="media/image13.emf"/><Relationship Id="rId33" Type="http://schemas.openxmlformats.org/officeDocument/2006/relationships/oleObject" Target="embeddings/oleObject10.bin"/><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oleObject" Target="embeddings/oleObject8.bin"/><Relationship Id="rId4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emf"/><Relationship Id="rId24" Type="http://schemas.openxmlformats.org/officeDocument/2006/relationships/oleObject" Target="embeddings/oleObject6.bin"/><Relationship Id="rId32" Type="http://schemas.openxmlformats.org/officeDocument/2006/relationships/image" Target="media/image17.emf"/><Relationship Id="rId37" Type="http://schemas.openxmlformats.org/officeDocument/2006/relationships/oleObject" Target="embeddings/oleObject12.bin"/><Relationship Id="rId40" Type="http://schemas.openxmlformats.org/officeDocument/2006/relationships/image" Target="media/image21.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2.emf"/><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image" Target="media/image4.png"/><Relationship Id="rId19" Type="http://schemas.openxmlformats.org/officeDocument/2006/relationships/image" Target="media/image9.wmf"/><Relationship Id="rId31" Type="http://schemas.openxmlformats.org/officeDocument/2006/relationships/oleObject" Target="embeddings/oleObject9.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oleObject" Target="embeddings/oleObject11.bin"/><Relationship Id="rId43" Type="http://schemas.openxmlformats.org/officeDocument/2006/relationships/oleObject" Target="embeddings/oleObject1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97FBC-F0C1-4A8B-AC4C-122C3DB1A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2446</Words>
  <Characters>13946</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oleg vyvenko</dc:creator>
  <cp:lastModifiedBy>BNV</cp:lastModifiedBy>
  <cp:revision>2</cp:revision>
  <cp:lastPrinted>2024-12-04T11:21:00Z</cp:lastPrinted>
  <dcterms:created xsi:type="dcterms:W3CDTF">2024-12-16T10:32:00Z</dcterms:created>
  <dcterms:modified xsi:type="dcterms:W3CDTF">2024-12-16T10:32:00Z</dcterms:modified>
</cp:coreProperties>
</file>