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D8A19D7" w14:textId="77777777" w:rsidR="00450AD1" w:rsidRPr="00DF5D55" w:rsidRDefault="00450AD1" w:rsidP="00450AD1">
      <w:pPr>
        <w:spacing w:after="0"/>
        <w:contextualSpacing/>
        <w:jc w:val="center"/>
        <w:rPr>
          <w:rFonts w:cs="Times New Roman"/>
          <w:szCs w:val="24"/>
        </w:rPr>
      </w:pPr>
      <w:r w:rsidRPr="00DF5D55">
        <w:rPr>
          <w:rFonts w:cs="Times New Roman"/>
          <w:szCs w:val="24"/>
        </w:rPr>
        <w:t>Правительство Российской Федерации</w:t>
      </w:r>
    </w:p>
    <w:p w14:paraId="760E1389" w14:textId="77777777" w:rsidR="00450AD1" w:rsidRPr="00DF5D55" w:rsidRDefault="00450AD1" w:rsidP="00450AD1">
      <w:pPr>
        <w:spacing w:after="0"/>
        <w:contextualSpacing/>
        <w:jc w:val="center"/>
        <w:rPr>
          <w:rFonts w:cs="Times New Roman"/>
          <w:szCs w:val="24"/>
        </w:rPr>
      </w:pPr>
      <w:r w:rsidRPr="00DF5D55">
        <w:rPr>
          <w:rFonts w:cs="Times New Roman"/>
          <w:szCs w:val="24"/>
        </w:rPr>
        <w:t>Федеральное государственное бюджетное образовательное учреждение</w:t>
      </w:r>
    </w:p>
    <w:p w14:paraId="15106516" w14:textId="77777777" w:rsidR="00450AD1" w:rsidRPr="00DF5D55" w:rsidRDefault="00450AD1" w:rsidP="00450AD1">
      <w:pPr>
        <w:spacing w:after="0"/>
        <w:contextualSpacing/>
        <w:jc w:val="center"/>
        <w:rPr>
          <w:rFonts w:cs="Times New Roman"/>
          <w:szCs w:val="24"/>
        </w:rPr>
      </w:pPr>
      <w:r w:rsidRPr="00DF5D55">
        <w:rPr>
          <w:rFonts w:cs="Times New Roman"/>
          <w:szCs w:val="24"/>
        </w:rPr>
        <w:t>высшего образования</w:t>
      </w:r>
    </w:p>
    <w:p w14:paraId="3102A947" w14:textId="77777777" w:rsidR="00450AD1" w:rsidRPr="00DF5D55" w:rsidRDefault="00450AD1" w:rsidP="00450AD1">
      <w:pPr>
        <w:spacing w:after="0"/>
        <w:contextualSpacing/>
        <w:jc w:val="center"/>
        <w:rPr>
          <w:rFonts w:cs="Times New Roman"/>
          <w:szCs w:val="24"/>
        </w:rPr>
      </w:pPr>
      <w:r w:rsidRPr="00DF5D55">
        <w:rPr>
          <w:rFonts w:cs="Times New Roman"/>
          <w:szCs w:val="24"/>
        </w:rPr>
        <w:t>«САНКТ-ПЕТЕРБУРГСКИЙ ГОСУДАРСТВЕННЫЙ УНИВЕРСИТЕТ»</w:t>
      </w:r>
    </w:p>
    <w:p w14:paraId="4E24C9AE" w14:textId="77777777" w:rsidR="00450AD1" w:rsidRPr="00B61D66" w:rsidRDefault="00450AD1" w:rsidP="00450AD1">
      <w:pPr>
        <w:spacing w:after="0"/>
        <w:contextualSpacing/>
        <w:jc w:val="center"/>
        <w:rPr>
          <w:rFonts w:cs="Times New Roman"/>
          <w:szCs w:val="24"/>
        </w:rPr>
      </w:pPr>
      <w:r w:rsidRPr="00DF5D55">
        <w:rPr>
          <w:rFonts w:cs="Times New Roman"/>
          <w:szCs w:val="24"/>
        </w:rPr>
        <w:t>(СПбГУ)</w:t>
      </w:r>
    </w:p>
    <w:p w14:paraId="7459FD96" w14:textId="77777777" w:rsidR="00450AD1" w:rsidRPr="00B61D66" w:rsidRDefault="00450AD1" w:rsidP="00450AD1">
      <w:pPr>
        <w:spacing w:after="0"/>
        <w:contextualSpacing/>
        <w:jc w:val="center"/>
        <w:rPr>
          <w:rFonts w:cs="Times New Roman"/>
          <w:szCs w:val="24"/>
        </w:rPr>
      </w:pPr>
    </w:p>
    <w:p w14:paraId="3B625A7B" w14:textId="77777777" w:rsidR="00450AD1" w:rsidRPr="00B61D66" w:rsidRDefault="00450AD1" w:rsidP="00450AD1">
      <w:pPr>
        <w:spacing w:after="0"/>
        <w:contextualSpacing/>
        <w:jc w:val="center"/>
        <w:rPr>
          <w:rFonts w:cs="Times New Roman"/>
          <w:szCs w:val="24"/>
        </w:rPr>
      </w:pPr>
    </w:p>
    <w:p w14:paraId="19E9E0D1" w14:textId="77777777" w:rsidR="00450AD1" w:rsidRDefault="00450AD1" w:rsidP="00450AD1">
      <w:pPr>
        <w:spacing w:after="0"/>
        <w:contextualSpacing/>
        <w:rPr>
          <w:rFonts w:cs="Times New Roman"/>
          <w:szCs w:val="24"/>
        </w:rPr>
      </w:pPr>
    </w:p>
    <w:p w14:paraId="4735E53E" w14:textId="5BE5CCAD" w:rsidR="00450AD1" w:rsidRPr="00B61D66" w:rsidRDefault="00450AD1" w:rsidP="00450AD1">
      <w:pPr>
        <w:spacing w:after="0"/>
        <w:contextualSpacing/>
        <w:rPr>
          <w:rFonts w:cs="Times New Roman"/>
          <w:szCs w:val="24"/>
        </w:rPr>
      </w:pPr>
      <w:r w:rsidRPr="00B61D66">
        <w:rPr>
          <w:rFonts w:cs="Times New Roman"/>
          <w:szCs w:val="24"/>
        </w:rPr>
        <w:t xml:space="preserve">УДК </w:t>
      </w:r>
      <w:r w:rsidRPr="00820BA0">
        <w:rPr>
          <w:rFonts w:cs="Times New Roman"/>
          <w:szCs w:val="24"/>
        </w:rPr>
        <w:t>551.509.1/.5</w:t>
      </w:r>
    </w:p>
    <w:p w14:paraId="79A85D14" w14:textId="7570BAF1" w:rsidR="00450AD1" w:rsidRPr="00E43300" w:rsidRDefault="00450AD1" w:rsidP="00450AD1">
      <w:pPr>
        <w:rPr>
          <w:rFonts w:eastAsia="Times New Roman" w:cs="Times New Roman"/>
          <w:szCs w:val="24"/>
        </w:rPr>
      </w:pPr>
      <w:r w:rsidRPr="00B61D66">
        <w:rPr>
          <w:rFonts w:cs="Times New Roman"/>
          <w:szCs w:val="24"/>
        </w:rPr>
        <w:t xml:space="preserve">Рег.  </w:t>
      </w:r>
      <w:r w:rsidRPr="001C33F5">
        <w:rPr>
          <w:rFonts w:cs="Times New Roman"/>
          <w:szCs w:val="24"/>
        </w:rPr>
        <w:t>№</w:t>
      </w:r>
      <w:r w:rsidRPr="00B61D66">
        <w:rPr>
          <w:rFonts w:cs="Times New Roman"/>
          <w:szCs w:val="24"/>
        </w:rPr>
        <w:t xml:space="preserve"> НИОКТР </w:t>
      </w:r>
      <w:r w:rsidRPr="00720317">
        <w:rPr>
          <w:rFonts w:cs="Times New Roman"/>
          <w:szCs w:val="24"/>
        </w:rPr>
        <w:t>124032000031-2</w:t>
      </w:r>
    </w:p>
    <w:p w14:paraId="7A8160BA" w14:textId="77777777" w:rsidR="00F6631D" w:rsidRPr="00D71A56" w:rsidRDefault="00F6631D" w:rsidP="00F6631D">
      <w:pPr>
        <w:spacing w:after="0"/>
        <w:jc w:val="center"/>
        <w:rPr>
          <w:rFonts w:cs="Times New Roman"/>
          <w:szCs w:val="24"/>
        </w:rPr>
      </w:pPr>
    </w:p>
    <w:tbl>
      <w:tblPr>
        <w:tblW w:w="0" w:type="auto"/>
        <w:tblInd w:w="108" w:type="dxa"/>
        <w:tblLayout w:type="fixed"/>
        <w:tblLook w:val="04A0" w:firstRow="1" w:lastRow="0" w:firstColumn="1" w:lastColumn="0" w:noHBand="0" w:noVBand="1"/>
      </w:tblPr>
      <w:tblGrid>
        <w:gridCol w:w="4860"/>
        <w:gridCol w:w="4230"/>
      </w:tblGrid>
      <w:tr w:rsidR="00F6631D" w:rsidRPr="00D71A56" w14:paraId="441F04C1" w14:textId="77777777" w:rsidTr="001A740E">
        <w:tc>
          <w:tcPr>
            <w:tcW w:w="4860" w:type="dxa"/>
          </w:tcPr>
          <w:p w14:paraId="0225283F" w14:textId="124394CD" w:rsidR="00F6631D" w:rsidRPr="00D71A56" w:rsidRDefault="00F6631D" w:rsidP="001A740E">
            <w:pPr>
              <w:ind w:firstLine="318"/>
              <w:rPr>
                <w:rFonts w:cs="Times New Roman"/>
                <w:szCs w:val="24"/>
              </w:rPr>
            </w:pPr>
          </w:p>
        </w:tc>
        <w:tc>
          <w:tcPr>
            <w:tcW w:w="4230" w:type="dxa"/>
          </w:tcPr>
          <w:p w14:paraId="0EC203F8" w14:textId="141F5D1B" w:rsidR="00F6631D" w:rsidRPr="00D71A56" w:rsidRDefault="00F6631D" w:rsidP="001A740E">
            <w:pPr>
              <w:rPr>
                <w:rFonts w:cs="Times New Roman"/>
                <w:szCs w:val="24"/>
              </w:rPr>
            </w:pPr>
          </w:p>
        </w:tc>
      </w:tr>
    </w:tbl>
    <w:p w14:paraId="75063AC6" w14:textId="77777777" w:rsidR="00F6631D" w:rsidRPr="00D71A56" w:rsidRDefault="00F6631D" w:rsidP="00F6631D">
      <w:pPr>
        <w:spacing w:after="0"/>
        <w:jc w:val="center"/>
        <w:rPr>
          <w:rFonts w:cs="Times New Roman"/>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11"/>
        <w:gridCol w:w="1613"/>
        <w:gridCol w:w="3820"/>
      </w:tblGrid>
      <w:tr w:rsidR="00450AD1" w:rsidRPr="005A7D2A" w14:paraId="04014F46" w14:textId="77777777" w:rsidTr="00A272F2">
        <w:tc>
          <w:tcPr>
            <w:tcW w:w="3911" w:type="dxa"/>
          </w:tcPr>
          <w:p w14:paraId="35D442D8" w14:textId="77777777" w:rsidR="00450AD1" w:rsidRPr="005A7D2A" w:rsidRDefault="00450AD1" w:rsidP="00A272F2">
            <w:pPr>
              <w:contextualSpacing/>
              <w:rPr>
                <w:rFonts w:cs="Times New Roman"/>
                <w:szCs w:val="24"/>
              </w:rPr>
            </w:pPr>
          </w:p>
        </w:tc>
        <w:tc>
          <w:tcPr>
            <w:tcW w:w="1613" w:type="dxa"/>
          </w:tcPr>
          <w:p w14:paraId="2B15293E" w14:textId="77777777" w:rsidR="00450AD1" w:rsidRPr="005A7D2A" w:rsidRDefault="00450AD1" w:rsidP="00A272F2">
            <w:pPr>
              <w:contextualSpacing/>
              <w:rPr>
                <w:rFonts w:cs="Times New Roman"/>
                <w:szCs w:val="24"/>
              </w:rPr>
            </w:pPr>
          </w:p>
        </w:tc>
        <w:tc>
          <w:tcPr>
            <w:tcW w:w="3820" w:type="dxa"/>
          </w:tcPr>
          <w:p w14:paraId="65DC0204" w14:textId="77777777" w:rsidR="00450AD1" w:rsidRPr="005A7D2A" w:rsidRDefault="00450AD1" w:rsidP="00A272F2">
            <w:pPr>
              <w:contextualSpacing/>
              <w:rPr>
                <w:rFonts w:cs="Times New Roman"/>
                <w:szCs w:val="24"/>
              </w:rPr>
            </w:pPr>
            <w:r w:rsidRPr="005A7D2A">
              <w:rPr>
                <w:rFonts w:cs="Times New Roman"/>
                <w:szCs w:val="24"/>
              </w:rPr>
              <w:t>УТВЕРЖДАЮ</w:t>
            </w:r>
          </w:p>
          <w:p w14:paraId="44465322" w14:textId="77777777" w:rsidR="00450AD1" w:rsidRPr="005A7D2A" w:rsidRDefault="00450AD1" w:rsidP="00A272F2">
            <w:pPr>
              <w:contextualSpacing/>
              <w:rPr>
                <w:rFonts w:cs="Times New Roman"/>
                <w:szCs w:val="24"/>
              </w:rPr>
            </w:pPr>
            <w:r w:rsidRPr="005A7D2A">
              <w:rPr>
                <w:rFonts w:cs="Times New Roman"/>
                <w:szCs w:val="24"/>
              </w:rPr>
              <w:t>Проректор по научной работе</w:t>
            </w:r>
          </w:p>
          <w:p w14:paraId="58F0069B" w14:textId="77777777" w:rsidR="00450AD1" w:rsidRPr="005A7D2A" w:rsidRDefault="00450AD1" w:rsidP="00A272F2">
            <w:pPr>
              <w:contextualSpacing/>
              <w:rPr>
                <w:rFonts w:cs="Times New Roman"/>
                <w:szCs w:val="24"/>
              </w:rPr>
            </w:pPr>
          </w:p>
          <w:p w14:paraId="0B3A5E8D" w14:textId="77777777" w:rsidR="00450AD1" w:rsidRPr="005A7D2A" w:rsidRDefault="00450AD1" w:rsidP="00A272F2">
            <w:pPr>
              <w:contextualSpacing/>
              <w:rPr>
                <w:rFonts w:cs="Times New Roman"/>
                <w:szCs w:val="24"/>
              </w:rPr>
            </w:pPr>
            <w:r w:rsidRPr="005A7D2A">
              <w:rPr>
                <w:rFonts w:cs="Times New Roman"/>
                <w:szCs w:val="24"/>
              </w:rPr>
              <w:t xml:space="preserve">_____________С. В. </w:t>
            </w:r>
            <w:proofErr w:type="spellStart"/>
            <w:r w:rsidRPr="005A7D2A">
              <w:rPr>
                <w:rFonts w:cs="Times New Roman"/>
                <w:szCs w:val="24"/>
              </w:rPr>
              <w:t>Микушев</w:t>
            </w:r>
            <w:proofErr w:type="spellEnd"/>
          </w:p>
          <w:p w14:paraId="5949EC76" w14:textId="77777777" w:rsidR="00450AD1" w:rsidRPr="005A7D2A" w:rsidRDefault="00450AD1" w:rsidP="00A272F2">
            <w:pPr>
              <w:contextualSpacing/>
              <w:rPr>
                <w:rFonts w:cs="Times New Roman"/>
                <w:szCs w:val="24"/>
              </w:rPr>
            </w:pPr>
            <w:r w:rsidRPr="005A7D2A">
              <w:rPr>
                <w:rFonts w:cs="Times New Roman"/>
                <w:szCs w:val="24"/>
              </w:rPr>
              <w:t>«___</w:t>
            </w:r>
            <w:proofErr w:type="gramStart"/>
            <w:r w:rsidRPr="005A7D2A">
              <w:rPr>
                <w:rFonts w:cs="Times New Roman"/>
                <w:szCs w:val="24"/>
              </w:rPr>
              <w:t>_»_</w:t>
            </w:r>
            <w:proofErr w:type="gramEnd"/>
            <w:r w:rsidRPr="005A7D2A">
              <w:rPr>
                <w:rFonts w:cs="Times New Roman"/>
                <w:szCs w:val="24"/>
              </w:rPr>
              <w:t>_____________202</w:t>
            </w:r>
            <w:r>
              <w:rPr>
                <w:rFonts w:cs="Times New Roman"/>
                <w:szCs w:val="24"/>
              </w:rPr>
              <w:t>_</w:t>
            </w:r>
            <w:r w:rsidRPr="005A7D2A">
              <w:rPr>
                <w:rFonts w:cs="Times New Roman"/>
                <w:szCs w:val="24"/>
              </w:rPr>
              <w:t xml:space="preserve"> г.</w:t>
            </w:r>
          </w:p>
        </w:tc>
      </w:tr>
    </w:tbl>
    <w:p w14:paraId="414AF331" w14:textId="77777777" w:rsidR="00450AD1" w:rsidRPr="00B61D66" w:rsidRDefault="00450AD1" w:rsidP="00450AD1">
      <w:pPr>
        <w:spacing w:after="0"/>
        <w:contextualSpacing/>
        <w:rPr>
          <w:rFonts w:cs="Times New Roman"/>
          <w:szCs w:val="24"/>
        </w:rPr>
      </w:pPr>
    </w:p>
    <w:p w14:paraId="73607291" w14:textId="77777777" w:rsidR="00450AD1" w:rsidRDefault="00450AD1" w:rsidP="00450AD1">
      <w:pPr>
        <w:spacing w:after="0"/>
        <w:ind w:left="5040"/>
        <w:contextualSpacing/>
        <w:rPr>
          <w:rFonts w:cs="Times New Roman"/>
          <w:szCs w:val="24"/>
        </w:rPr>
      </w:pPr>
    </w:p>
    <w:p w14:paraId="561827B9" w14:textId="77777777" w:rsidR="00450AD1" w:rsidRDefault="00450AD1" w:rsidP="00450AD1">
      <w:pPr>
        <w:spacing w:after="0"/>
        <w:ind w:left="5040"/>
        <w:contextualSpacing/>
        <w:rPr>
          <w:rFonts w:cs="Times New Roman"/>
          <w:szCs w:val="24"/>
        </w:rPr>
      </w:pPr>
    </w:p>
    <w:p w14:paraId="09593641" w14:textId="77777777" w:rsidR="00450AD1" w:rsidRPr="00B61D66" w:rsidRDefault="00450AD1" w:rsidP="00450AD1">
      <w:pPr>
        <w:spacing w:after="0"/>
        <w:ind w:left="5040"/>
        <w:contextualSpacing/>
        <w:rPr>
          <w:rFonts w:cs="Times New Roman"/>
          <w:szCs w:val="24"/>
        </w:rPr>
      </w:pPr>
    </w:p>
    <w:p w14:paraId="3E830D97" w14:textId="77777777" w:rsidR="00450AD1" w:rsidRPr="00B61D66" w:rsidRDefault="00450AD1" w:rsidP="00450AD1">
      <w:pPr>
        <w:spacing w:after="0"/>
        <w:contextualSpacing/>
        <w:jc w:val="center"/>
        <w:rPr>
          <w:rFonts w:cs="Times New Roman"/>
          <w:caps/>
          <w:szCs w:val="24"/>
        </w:rPr>
      </w:pPr>
      <w:r w:rsidRPr="00B61D66">
        <w:rPr>
          <w:rFonts w:cs="Times New Roman"/>
          <w:caps/>
          <w:szCs w:val="24"/>
        </w:rPr>
        <w:t xml:space="preserve">ОТЧЕТ </w:t>
      </w:r>
    </w:p>
    <w:p w14:paraId="44AD399D" w14:textId="77777777" w:rsidR="00450AD1" w:rsidRPr="00B61D66" w:rsidRDefault="00450AD1" w:rsidP="00450AD1">
      <w:pPr>
        <w:spacing w:after="0"/>
        <w:contextualSpacing/>
        <w:jc w:val="center"/>
        <w:rPr>
          <w:rFonts w:cs="Times New Roman"/>
          <w:caps/>
          <w:szCs w:val="24"/>
        </w:rPr>
      </w:pPr>
      <w:r w:rsidRPr="00B61D66">
        <w:rPr>
          <w:rFonts w:cs="Times New Roman"/>
          <w:caps/>
          <w:szCs w:val="24"/>
        </w:rPr>
        <w:t>о научно-исследовательской работе</w:t>
      </w:r>
    </w:p>
    <w:p w14:paraId="0B09B5E5" w14:textId="77777777" w:rsidR="00F6631D" w:rsidRPr="00D71A56" w:rsidRDefault="00F6631D" w:rsidP="00F6631D">
      <w:pPr>
        <w:spacing w:after="0"/>
        <w:jc w:val="center"/>
        <w:rPr>
          <w:rFonts w:cs="Times New Roman"/>
          <w:szCs w:val="24"/>
        </w:rPr>
      </w:pPr>
    </w:p>
    <w:p w14:paraId="153D90AD" w14:textId="77777777" w:rsidR="00450AD1" w:rsidRDefault="00450AD1" w:rsidP="00450AD1">
      <w:pPr>
        <w:spacing w:after="0"/>
        <w:contextualSpacing/>
        <w:jc w:val="center"/>
        <w:rPr>
          <w:rFonts w:cs="Times New Roman"/>
          <w:caps/>
          <w:szCs w:val="24"/>
        </w:rPr>
      </w:pPr>
      <w:r w:rsidRPr="00F262CF">
        <w:rPr>
          <w:rFonts w:cs="Times New Roman"/>
          <w:caps/>
          <w:szCs w:val="24"/>
        </w:rPr>
        <w:t>Разработка методики оперативного прогноза опасных гидрометеорологических явлений в условиях Дальневосточного федерального округа (на примере Магаданской области)</w:t>
      </w:r>
    </w:p>
    <w:p w14:paraId="75E4085F" w14:textId="77777777" w:rsidR="00450AD1" w:rsidRPr="00B61D66" w:rsidRDefault="00450AD1" w:rsidP="00450AD1">
      <w:pPr>
        <w:spacing w:after="0"/>
        <w:contextualSpacing/>
        <w:jc w:val="center"/>
        <w:rPr>
          <w:rFonts w:cs="Times New Roman"/>
          <w:szCs w:val="24"/>
        </w:rPr>
      </w:pPr>
      <w:r w:rsidRPr="00B61D66">
        <w:rPr>
          <w:rFonts w:cs="Times New Roman"/>
          <w:szCs w:val="24"/>
        </w:rPr>
        <w:t xml:space="preserve">(промежуточный, этап </w:t>
      </w:r>
      <w:r>
        <w:rPr>
          <w:rFonts w:cs="Times New Roman"/>
          <w:szCs w:val="24"/>
        </w:rPr>
        <w:t>1</w:t>
      </w:r>
      <w:r w:rsidRPr="00B61D66">
        <w:rPr>
          <w:rFonts w:cs="Times New Roman"/>
          <w:szCs w:val="24"/>
        </w:rPr>
        <w:t>)</w:t>
      </w:r>
    </w:p>
    <w:p w14:paraId="29279774" w14:textId="77777777" w:rsidR="00F6631D" w:rsidRPr="00D71A56" w:rsidRDefault="00F6631D" w:rsidP="00F6631D">
      <w:pPr>
        <w:spacing w:after="0"/>
        <w:jc w:val="center"/>
        <w:rPr>
          <w:rFonts w:cs="Times New Roman"/>
          <w:szCs w:val="24"/>
        </w:rPr>
      </w:pPr>
    </w:p>
    <w:p w14:paraId="6EE9F363" w14:textId="77777777" w:rsidR="00F6631D" w:rsidRPr="00D71A56" w:rsidRDefault="00F6631D" w:rsidP="00F6631D">
      <w:pPr>
        <w:spacing w:after="0"/>
        <w:jc w:val="center"/>
        <w:rPr>
          <w:rFonts w:cs="Times New Roman"/>
          <w:szCs w:val="24"/>
        </w:rPr>
      </w:pPr>
    </w:p>
    <w:p w14:paraId="202B0A4A" w14:textId="534A7978" w:rsidR="00F6631D" w:rsidRPr="00D71A56" w:rsidRDefault="00450AD1" w:rsidP="00F6631D">
      <w:pPr>
        <w:spacing w:after="0"/>
        <w:jc w:val="center"/>
        <w:rPr>
          <w:rFonts w:cs="Times New Roman"/>
          <w:szCs w:val="24"/>
        </w:rPr>
      </w:pPr>
      <w:r>
        <w:rPr>
          <w:noProof/>
          <w:lang w:eastAsia="ru-RU"/>
        </w:rPr>
        <w:drawing>
          <wp:anchor distT="0" distB="0" distL="114300" distR="114300" simplePos="0" relativeHeight="251672576" behindDoc="0" locked="0" layoutInCell="1" allowOverlap="1" wp14:anchorId="19BC44C7" wp14:editId="54F03088">
            <wp:simplePos x="0" y="0"/>
            <wp:positionH relativeFrom="column">
              <wp:posOffset>2875280</wp:posOffset>
            </wp:positionH>
            <wp:positionV relativeFrom="paragraph">
              <wp:posOffset>139700</wp:posOffset>
            </wp:positionV>
            <wp:extent cx="722812" cy="766354"/>
            <wp:effectExtent l="0" t="0" r="1270" b="0"/>
            <wp:wrapNone/>
            <wp:docPr id="327018929" name="Рисунок 9" descr="1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descr="1111"/>
                    <pic:cNvPicPr>
                      <a:picLocks/>
                    </pic:cNvPicPr>
                  </pic:nvPicPr>
                  <pic:blipFill>
                    <a:blip r:embed="rId8">
                      <a:clrChange>
                        <a:clrFrom>
                          <a:srgbClr val="FFFFFF"/>
                        </a:clrFrom>
                        <a:clrTo>
                          <a:srgbClr val="FFFFFF">
                            <a:alpha val="0"/>
                          </a:srgbClr>
                        </a:clrTo>
                      </a:clrChange>
                      <a:extLst>
                        <a:ext uri="{BEBA8EAE-BF5A-486C-A8C5-ECC9F3942E4B}">
                          <a14:imgProps xmlns:a14="http://schemas.microsoft.com/office/drawing/2010/main">
                            <a14:imgLayer r:embed="rId9">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a:off x="0" y="0"/>
                      <a:ext cx="722812" cy="7663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366CF6" w14:textId="607A33D3" w:rsidR="00F6631D" w:rsidRPr="00D71A56" w:rsidRDefault="00F6631D" w:rsidP="00F6631D">
      <w:pPr>
        <w:spacing w:after="0"/>
        <w:rPr>
          <w:rFonts w:cs="Times New Roman"/>
          <w:szCs w:val="24"/>
        </w:rPr>
      </w:pPr>
      <w:r w:rsidRPr="00D71A56">
        <w:rPr>
          <w:rFonts w:cs="Times New Roman"/>
          <w:szCs w:val="24"/>
        </w:rPr>
        <w:t>Руководитель НИР,</w:t>
      </w:r>
      <w:r w:rsidR="00A03E5F" w:rsidRPr="00A03E5F">
        <w:rPr>
          <w:noProof/>
        </w:rPr>
        <w:t xml:space="preserve"> </w:t>
      </w:r>
    </w:p>
    <w:p w14:paraId="4A8AD300" w14:textId="0DF0AAB1" w:rsidR="00450AD1" w:rsidRDefault="00450AD1" w:rsidP="00450AD1">
      <w:pPr>
        <w:spacing w:after="0"/>
        <w:contextualSpacing/>
        <w:rPr>
          <w:rFonts w:cs="Times New Roman"/>
          <w:szCs w:val="24"/>
        </w:rPr>
      </w:pPr>
      <w:r>
        <w:rPr>
          <w:rFonts w:cs="Times New Roman"/>
          <w:szCs w:val="24"/>
        </w:rPr>
        <w:t xml:space="preserve">ведущий научный сотрудник, </w:t>
      </w:r>
    </w:p>
    <w:p w14:paraId="4ACD8BA1" w14:textId="4DBFBCE1" w:rsidR="00450AD1" w:rsidRPr="00B61D66" w:rsidRDefault="00450AD1" w:rsidP="00450AD1">
      <w:pPr>
        <w:spacing w:after="0"/>
        <w:contextualSpacing/>
        <w:rPr>
          <w:rFonts w:cs="Times New Roman"/>
          <w:szCs w:val="24"/>
        </w:rPr>
      </w:pPr>
      <w:r>
        <w:t xml:space="preserve">доктор географических наук </w:t>
      </w:r>
      <w:r>
        <w:rPr>
          <w:rFonts w:cs="Times New Roman"/>
          <w:szCs w:val="24"/>
        </w:rPr>
        <w:tab/>
      </w:r>
      <w:r>
        <w:rPr>
          <w:rFonts w:cs="Times New Roman"/>
          <w:szCs w:val="24"/>
        </w:rPr>
        <w:tab/>
      </w:r>
      <w:r w:rsidRPr="00B61D66">
        <w:rPr>
          <w:rFonts w:cs="Times New Roman"/>
          <w:szCs w:val="24"/>
        </w:rPr>
        <w:t>_____________________</w:t>
      </w:r>
      <w:proofErr w:type="gramStart"/>
      <w:r w:rsidRPr="00B61D66">
        <w:rPr>
          <w:rFonts w:cs="Times New Roman"/>
          <w:szCs w:val="24"/>
        </w:rPr>
        <w:t xml:space="preserve">_  </w:t>
      </w:r>
      <w:r>
        <w:rPr>
          <w:rFonts w:cs="Times New Roman"/>
          <w:szCs w:val="24"/>
        </w:rPr>
        <w:tab/>
      </w:r>
      <w:proofErr w:type="gramEnd"/>
      <w:r>
        <w:rPr>
          <w:rFonts w:cs="Times New Roman"/>
          <w:szCs w:val="24"/>
        </w:rPr>
        <w:t>А. Н</w:t>
      </w:r>
      <w:r w:rsidRPr="00B61D66">
        <w:rPr>
          <w:rFonts w:cs="Times New Roman"/>
          <w:szCs w:val="24"/>
        </w:rPr>
        <w:t>.</w:t>
      </w:r>
      <w:r>
        <w:rPr>
          <w:rFonts w:cs="Times New Roman"/>
          <w:szCs w:val="24"/>
        </w:rPr>
        <w:t xml:space="preserve"> Шихов</w:t>
      </w:r>
    </w:p>
    <w:p w14:paraId="4A727727" w14:textId="76FF277A" w:rsidR="00450AD1" w:rsidRPr="00B61D66" w:rsidRDefault="00450AD1" w:rsidP="00450AD1">
      <w:pPr>
        <w:spacing w:after="0"/>
        <w:contextualSpacing/>
        <w:rPr>
          <w:rFonts w:cs="Times New Roman"/>
          <w:szCs w:val="24"/>
        </w:rPr>
      </w:pPr>
    </w:p>
    <w:p w14:paraId="6366DC3B" w14:textId="0EF47573" w:rsidR="00F6631D" w:rsidRPr="00D71A56" w:rsidRDefault="00F6631D" w:rsidP="00F6631D">
      <w:pPr>
        <w:spacing w:after="0"/>
        <w:rPr>
          <w:rFonts w:cs="Times New Roman"/>
          <w:i/>
          <w:szCs w:val="24"/>
        </w:rPr>
      </w:pPr>
    </w:p>
    <w:p w14:paraId="7C1BBB17" w14:textId="77777777" w:rsidR="00F6631D" w:rsidRPr="00D71A56" w:rsidRDefault="00F6631D" w:rsidP="00F6631D">
      <w:pPr>
        <w:spacing w:after="0"/>
        <w:rPr>
          <w:rFonts w:cs="Times New Roman"/>
          <w:i/>
          <w:szCs w:val="24"/>
        </w:rPr>
      </w:pPr>
      <w:r w:rsidRPr="00D71A56">
        <w:rPr>
          <w:rFonts w:cs="Times New Roman"/>
          <w:i/>
          <w:szCs w:val="24"/>
        </w:rPr>
        <w:t xml:space="preserve">                                           </w:t>
      </w:r>
      <w:r w:rsidRPr="00D71A56">
        <w:rPr>
          <w:rFonts w:cs="Times New Roman"/>
          <w:szCs w:val="24"/>
        </w:rPr>
        <w:tab/>
      </w:r>
      <w:r w:rsidRPr="00D71A56">
        <w:rPr>
          <w:rFonts w:cs="Times New Roman"/>
          <w:i/>
          <w:szCs w:val="24"/>
        </w:rPr>
        <w:t xml:space="preserve">             </w:t>
      </w:r>
    </w:p>
    <w:p w14:paraId="44FBFB93" w14:textId="1FD2FF9B" w:rsidR="00F6631D" w:rsidRPr="00D71A56" w:rsidRDefault="00F6631D" w:rsidP="00F6631D">
      <w:pPr>
        <w:tabs>
          <w:tab w:val="left" w:pos="2235"/>
        </w:tabs>
        <w:spacing w:after="0"/>
        <w:rPr>
          <w:rFonts w:cs="Times New Roman"/>
          <w:szCs w:val="24"/>
        </w:rPr>
      </w:pPr>
      <w:r w:rsidRPr="00D71A56">
        <w:rPr>
          <w:rFonts w:cs="Times New Roman"/>
          <w:szCs w:val="24"/>
        </w:rPr>
        <w:tab/>
      </w:r>
      <w:r w:rsidRPr="00D71A56">
        <w:rPr>
          <w:rFonts w:cs="Times New Roman"/>
          <w:szCs w:val="24"/>
        </w:rPr>
        <w:tab/>
        <w:t xml:space="preserve">            </w:t>
      </w:r>
      <w:r w:rsidRPr="00D71A56">
        <w:rPr>
          <w:rFonts w:cs="Times New Roman"/>
          <w:szCs w:val="24"/>
        </w:rPr>
        <w:tab/>
      </w:r>
    </w:p>
    <w:p w14:paraId="11EF018F" w14:textId="77777777" w:rsidR="00F6631D" w:rsidRPr="00D71A56" w:rsidRDefault="00F6631D" w:rsidP="00F6631D">
      <w:pPr>
        <w:tabs>
          <w:tab w:val="left" w:pos="2235"/>
        </w:tabs>
        <w:spacing w:after="0"/>
        <w:rPr>
          <w:rFonts w:cs="Times New Roman"/>
          <w:szCs w:val="24"/>
        </w:rPr>
      </w:pPr>
    </w:p>
    <w:p w14:paraId="191B858C" w14:textId="77777777" w:rsidR="00F6631D" w:rsidRPr="00D71A56" w:rsidRDefault="00F6631D" w:rsidP="00F6631D">
      <w:pPr>
        <w:tabs>
          <w:tab w:val="left" w:pos="2235"/>
        </w:tabs>
        <w:spacing w:after="0"/>
        <w:rPr>
          <w:rFonts w:cs="Times New Roman"/>
          <w:szCs w:val="24"/>
        </w:rPr>
      </w:pPr>
    </w:p>
    <w:p w14:paraId="4FDF00FC" w14:textId="77777777" w:rsidR="00F6631D" w:rsidRDefault="00F6631D" w:rsidP="00F6631D">
      <w:pPr>
        <w:tabs>
          <w:tab w:val="left" w:pos="2235"/>
        </w:tabs>
        <w:spacing w:after="0"/>
        <w:jc w:val="center"/>
        <w:rPr>
          <w:rFonts w:cs="Times New Roman"/>
          <w:szCs w:val="24"/>
        </w:rPr>
      </w:pPr>
    </w:p>
    <w:p w14:paraId="39359512" w14:textId="77777777" w:rsidR="00F6631D" w:rsidRDefault="00F6631D" w:rsidP="00F6631D">
      <w:pPr>
        <w:tabs>
          <w:tab w:val="left" w:pos="2235"/>
        </w:tabs>
        <w:spacing w:after="0"/>
        <w:jc w:val="center"/>
        <w:rPr>
          <w:rFonts w:cs="Times New Roman"/>
          <w:szCs w:val="24"/>
        </w:rPr>
      </w:pPr>
    </w:p>
    <w:p w14:paraId="57A49EFE" w14:textId="77777777" w:rsidR="00F6631D" w:rsidRDefault="00F6631D" w:rsidP="00F6631D">
      <w:pPr>
        <w:tabs>
          <w:tab w:val="left" w:pos="2235"/>
        </w:tabs>
        <w:spacing w:after="0"/>
        <w:jc w:val="center"/>
        <w:rPr>
          <w:rFonts w:cs="Times New Roman"/>
          <w:szCs w:val="24"/>
        </w:rPr>
      </w:pPr>
    </w:p>
    <w:p w14:paraId="61744CBD" w14:textId="77777777" w:rsidR="00F6631D" w:rsidRDefault="00F6631D" w:rsidP="00F6631D">
      <w:pPr>
        <w:tabs>
          <w:tab w:val="left" w:pos="2235"/>
        </w:tabs>
        <w:spacing w:after="0"/>
        <w:jc w:val="center"/>
        <w:rPr>
          <w:rFonts w:cs="Times New Roman"/>
          <w:szCs w:val="24"/>
        </w:rPr>
      </w:pPr>
    </w:p>
    <w:p w14:paraId="45B0E007" w14:textId="77777777" w:rsidR="00F6631D" w:rsidRDefault="00F6631D" w:rsidP="00F6631D">
      <w:pPr>
        <w:tabs>
          <w:tab w:val="left" w:pos="2235"/>
        </w:tabs>
        <w:spacing w:after="0"/>
        <w:jc w:val="center"/>
        <w:rPr>
          <w:rFonts w:cs="Times New Roman"/>
          <w:szCs w:val="24"/>
        </w:rPr>
      </w:pPr>
    </w:p>
    <w:p w14:paraId="2D8F3F91" w14:textId="77777777" w:rsidR="00F6631D" w:rsidRDefault="00F6631D" w:rsidP="00F6631D">
      <w:pPr>
        <w:tabs>
          <w:tab w:val="left" w:pos="2235"/>
        </w:tabs>
        <w:spacing w:after="0"/>
        <w:jc w:val="center"/>
        <w:rPr>
          <w:rFonts w:cs="Times New Roman"/>
          <w:szCs w:val="24"/>
        </w:rPr>
      </w:pPr>
    </w:p>
    <w:p w14:paraId="6B865B0A" w14:textId="590DF212" w:rsidR="00F6631D" w:rsidRDefault="00F6631D" w:rsidP="00F6631D">
      <w:pPr>
        <w:tabs>
          <w:tab w:val="left" w:pos="2235"/>
        </w:tabs>
        <w:spacing w:after="0"/>
        <w:jc w:val="center"/>
        <w:rPr>
          <w:rFonts w:cs="Times New Roman"/>
          <w:szCs w:val="24"/>
        </w:rPr>
      </w:pPr>
    </w:p>
    <w:p w14:paraId="070C787B" w14:textId="77777777" w:rsidR="00450AD1" w:rsidRPr="00D71A56" w:rsidRDefault="00450AD1" w:rsidP="00F6631D">
      <w:pPr>
        <w:tabs>
          <w:tab w:val="left" w:pos="2235"/>
        </w:tabs>
        <w:spacing w:after="0"/>
        <w:jc w:val="center"/>
        <w:rPr>
          <w:rFonts w:cs="Times New Roman"/>
          <w:szCs w:val="24"/>
        </w:rPr>
      </w:pPr>
    </w:p>
    <w:p w14:paraId="179BA937" w14:textId="7A642AA9" w:rsidR="00F6631D" w:rsidRPr="00354F7A" w:rsidRDefault="00F6631D" w:rsidP="00F6631D">
      <w:pPr>
        <w:tabs>
          <w:tab w:val="left" w:pos="2235"/>
        </w:tabs>
        <w:spacing w:after="0"/>
        <w:jc w:val="center"/>
        <w:rPr>
          <w:rFonts w:cs="Times New Roman"/>
          <w:szCs w:val="24"/>
        </w:rPr>
      </w:pPr>
      <w:r w:rsidRPr="00D71A56">
        <w:rPr>
          <w:rFonts w:cs="Times New Roman"/>
          <w:szCs w:val="24"/>
        </w:rPr>
        <w:t>Санкт-Петербург</w:t>
      </w:r>
      <w:r w:rsidR="00450AD1">
        <w:rPr>
          <w:rFonts w:cs="Times New Roman"/>
          <w:szCs w:val="24"/>
        </w:rPr>
        <w:t xml:space="preserve"> </w:t>
      </w:r>
      <w:r w:rsidRPr="00D71A56">
        <w:rPr>
          <w:rFonts w:cs="Times New Roman"/>
          <w:szCs w:val="24"/>
        </w:rPr>
        <w:t>202</w:t>
      </w:r>
      <w:r>
        <w:rPr>
          <w:rFonts w:cs="Times New Roman"/>
          <w:szCs w:val="24"/>
        </w:rPr>
        <w:t>4</w:t>
      </w:r>
    </w:p>
    <w:p w14:paraId="49B763DE" w14:textId="77777777" w:rsidR="00F6631D" w:rsidRDefault="00F6631D" w:rsidP="00F6631D">
      <w:pPr>
        <w:spacing w:after="160" w:line="259" w:lineRule="auto"/>
        <w:rPr>
          <w:rFonts w:cs="Times New Roman"/>
          <w:szCs w:val="24"/>
        </w:rPr>
      </w:pPr>
      <w:r>
        <w:rPr>
          <w:rFonts w:cs="Times New Roman"/>
          <w:szCs w:val="24"/>
        </w:rPr>
        <w:br w:type="page"/>
      </w:r>
    </w:p>
    <w:p w14:paraId="1B7F2107" w14:textId="53C591A3" w:rsidR="00F6631D" w:rsidRDefault="00F6631D" w:rsidP="00F6631D">
      <w:pPr>
        <w:keepNext/>
        <w:pageBreakBefore/>
        <w:autoSpaceDE w:val="0"/>
        <w:autoSpaceDN w:val="0"/>
        <w:adjustRightInd w:val="0"/>
        <w:spacing w:after="0" w:line="360" w:lineRule="auto"/>
        <w:ind w:firstLine="709"/>
        <w:jc w:val="center"/>
        <w:rPr>
          <w:rFonts w:cs="Times New Roman"/>
          <w:b/>
          <w:color w:val="000000"/>
          <w:szCs w:val="24"/>
        </w:rPr>
      </w:pPr>
      <w:r>
        <w:rPr>
          <w:rFonts w:cs="Times New Roman"/>
          <w:b/>
          <w:color w:val="000000"/>
          <w:szCs w:val="24"/>
        </w:rPr>
        <w:lastRenderedPageBreak/>
        <w:t>СПИСОК ИСПОЛНИТЕЛЕЙ</w:t>
      </w:r>
    </w:p>
    <w:tbl>
      <w:tblPr>
        <w:tblW w:w="5152" w:type="pct"/>
        <w:tblLook w:val="01E0" w:firstRow="1" w:lastRow="1" w:firstColumn="1" w:lastColumn="1" w:noHBand="0" w:noVBand="0"/>
      </w:tblPr>
      <w:tblGrid>
        <w:gridCol w:w="3358"/>
        <w:gridCol w:w="3576"/>
        <w:gridCol w:w="2705"/>
      </w:tblGrid>
      <w:tr w:rsidR="00F6631D" w14:paraId="2EEB5BFD" w14:textId="77777777" w:rsidTr="00EA5A49">
        <w:tc>
          <w:tcPr>
            <w:tcW w:w="1742" w:type="pct"/>
          </w:tcPr>
          <w:p w14:paraId="7722DA2A" w14:textId="77777777" w:rsidR="00F6631D" w:rsidRDefault="00F6631D" w:rsidP="001A740E">
            <w:pPr>
              <w:spacing w:after="0"/>
              <w:rPr>
                <w:rFonts w:eastAsia="Times New Roman" w:cs="Times New Roman"/>
                <w:bCs/>
              </w:rPr>
            </w:pPr>
          </w:p>
          <w:p w14:paraId="0F18682F" w14:textId="4399E54B" w:rsidR="00F6631D" w:rsidRDefault="00F6631D" w:rsidP="001A740E">
            <w:pPr>
              <w:spacing w:after="0"/>
              <w:rPr>
                <w:rFonts w:eastAsia="Times New Roman" w:cs="Times New Roman"/>
                <w:bCs/>
              </w:rPr>
            </w:pPr>
            <w:r>
              <w:rPr>
                <w:rFonts w:eastAsia="Times New Roman" w:cs="Times New Roman"/>
                <w:bCs/>
              </w:rPr>
              <w:t xml:space="preserve">Руководитель НИР, </w:t>
            </w:r>
            <w:sdt>
              <w:sdtPr>
                <w:rPr>
                  <w:rFonts w:eastAsia="Times New Roman" w:cs="Times New Roman"/>
                  <w:bCs/>
                </w:rPr>
                <w:id w:val="-23411476"/>
                <w:placeholder>
                  <w:docPart w:val="2A4AB0B4D0E04361819BE3BAFE9CEE3E"/>
                </w:placeholder>
              </w:sdtPr>
              <w:sdtContent>
                <w:proofErr w:type="spellStart"/>
                <w:r>
                  <w:rPr>
                    <w:rFonts w:eastAsia="Times New Roman" w:cs="Times New Roman"/>
                    <w:bCs/>
                  </w:rPr>
                  <w:t>в.н.с</w:t>
                </w:r>
                <w:proofErr w:type="spellEnd"/>
                <w:r>
                  <w:rPr>
                    <w:rFonts w:eastAsia="Times New Roman" w:cs="Times New Roman"/>
                    <w:bCs/>
                  </w:rPr>
                  <w:t xml:space="preserve">., </w:t>
                </w:r>
                <w:proofErr w:type="spellStart"/>
                <w:r w:rsidR="00997FBC">
                  <w:rPr>
                    <w:rFonts w:eastAsia="Times New Roman" w:cs="Times New Roman"/>
                    <w:bCs/>
                  </w:rPr>
                  <w:t>д</w:t>
                </w:r>
                <w:r>
                  <w:rPr>
                    <w:rFonts w:eastAsia="Times New Roman" w:cs="Times New Roman"/>
                    <w:bCs/>
                  </w:rPr>
                  <w:t>.</w:t>
                </w:r>
                <w:r w:rsidR="00311AB8">
                  <w:rPr>
                    <w:rFonts w:eastAsia="Times New Roman" w:cs="Times New Roman"/>
                    <w:bCs/>
                  </w:rPr>
                  <w:t>г</w:t>
                </w:r>
                <w:r>
                  <w:rPr>
                    <w:rFonts w:eastAsia="Times New Roman" w:cs="Times New Roman"/>
                    <w:bCs/>
                  </w:rPr>
                  <w:t>.н</w:t>
                </w:r>
                <w:proofErr w:type="spellEnd"/>
                <w:r>
                  <w:rPr>
                    <w:rFonts w:eastAsia="Times New Roman" w:cs="Times New Roman"/>
                    <w:bCs/>
                  </w:rPr>
                  <w:t>.</w:t>
                </w:r>
              </w:sdtContent>
            </w:sdt>
          </w:p>
          <w:p w14:paraId="36618E58" w14:textId="77777777" w:rsidR="00F6631D" w:rsidRDefault="00F6631D" w:rsidP="001A740E">
            <w:pPr>
              <w:spacing w:after="0"/>
              <w:rPr>
                <w:rFonts w:eastAsiaTheme="minorEastAsia" w:cs="Times New Roman"/>
                <w:szCs w:val="24"/>
              </w:rPr>
            </w:pPr>
          </w:p>
          <w:p w14:paraId="579E9372" w14:textId="77777777" w:rsidR="00F6631D" w:rsidRDefault="00F6631D" w:rsidP="001A740E">
            <w:pPr>
              <w:spacing w:after="0"/>
              <w:rPr>
                <w:rFonts w:eastAsia="Times New Roman" w:cs="Times New Roman"/>
                <w:bCs/>
              </w:rPr>
            </w:pPr>
          </w:p>
        </w:tc>
        <w:tc>
          <w:tcPr>
            <w:tcW w:w="1855" w:type="pct"/>
          </w:tcPr>
          <w:p w14:paraId="798B4F35" w14:textId="03676AAF" w:rsidR="00F6631D" w:rsidRDefault="000519B1" w:rsidP="001A740E">
            <w:pPr>
              <w:pBdr>
                <w:bottom w:val="single" w:sz="12" w:space="1" w:color="auto"/>
              </w:pBdr>
              <w:spacing w:after="0"/>
              <w:jc w:val="center"/>
              <w:rPr>
                <w:rFonts w:eastAsia="Calibri" w:cs="Times New Roman"/>
              </w:rPr>
            </w:pPr>
            <w:r>
              <w:rPr>
                <w:noProof/>
                <w:lang w:eastAsia="ru-RU"/>
              </w:rPr>
              <w:drawing>
                <wp:anchor distT="0" distB="0" distL="114300" distR="114300" simplePos="0" relativeHeight="251664384" behindDoc="0" locked="0" layoutInCell="1" allowOverlap="1" wp14:anchorId="61953679" wp14:editId="7D0CEF1C">
                  <wp:simplePos x="0" y="0"/>
                  <wp:positionH relativeFrom="column">
                    <wp:posOffset>882632</wp:posOffset>
                  </wp:positionH>
                  <wp:positionV relativeFrom="paragraph">
                    <wp:posOffset>119575</wp:posOffset>
                  </wp:positionV>
                  <wp:extent cx="722812" cy="766354"/>
                  <wp:effectExtent l="0" t="0" r="1270" b="0"/>
                  <wp:wrapNone/>
                  <wp:docPr id="924082136" name="Рисунок 9" descr="1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descr="1111"/>
                          <pic:cNvPicPr>
                            <a:picLocks/>
                          </pic:cNvPicPr>
                        </pic:nvPicPr>
                        <pic:blipFill>
                          <a:blip r:embed="rId8">
                            <a:clrChange>
                              <a:clrFrom>
                                <a:srgbClr val="FFFFFF"/>
                              </a:clrFrom>
                              <a:clrTo>
                                <a:srgbClr val="FFFFFF">
                                  <a:alpha val="0"/>
                                </a:srgbClr>
                              </a:clrTo>
                            </a:clrChange>
                            <a:extLst>
                              <a:ext uri="{BEBA8EAE-BF5A-486C-A8C5-ECC9F3942E4B}">
                                <a14:imgProps xmlns:a14="http://schemas.microsoft.com/office/drawing/2010/main">
                                  <a14:imgLayer r:embed="rId9">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a:off x="0" y="0"/>
                            <a:ext cx="722812" cy="7663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6A9970" w14:textId="191A9418" w:rsidR="00F6631D" w:rsidRDefault="00F6631D" w:rsidP="001A740E">
            <w:pPr>
              <w:pBdr>
                <w:bottom w:val="single" w:sz="12" w:space="1" w:color="auto"/>
              </w:pBdr>
              <w:spacing w:after="0"/>
              <w:jc w:val="center"/>
              <w:rPr>
                <w:rFonts w:eastAsia="Calibri" w:cs="Times New Roman"/>
              </w:rPr>
            </w:pPr>
          </w:p>
          <w:p w14:paraId="448D6130" w14:textId="765DB14A" w:rsidR="00F6631D" w:rsidRDefault="00F6631D" w:rsidP="00442306">
            <w:pPr>
              <w:pBdr>
                <w:bottom w:val="single" w:sz="12" w:space="1" w:color="auto"/>
              </w:pBdr>
              <w:spacing w:after="0"/>
              <w:rPr>
                <w:rFonts w:eastAsia="Calibri" w:cs="Times New Roman"/>
              </w:rPr>
            </w:pPr>
            <w:r>
              <w:rPr>
                <w:rFonts w:eastAsia="Calibri" w:cs="Times New Roman"/>
              </w:rPr>
              <w:t>22.11.2024</w:t>
            </w:r>
          </w:p>
          <w:p w14:paraId="7ED63FE2" w14:textId="77777777" w:rsidR="00F6631D" w:rsidRDefault="00F6631D" w:rsidP="001A740E">
            <w:pPr>
              <w:spacing w:after="0"/>
              <w:jc w:val="center"/>
              <w:rPr>
                <w:rFonts w:eastAsia="Calibri" w:cs="Times New Roman"/>
              </w:rPr>
            </w:pPr>
            <w:r>
              <w:rPr>
                <w:rFonts w:eastAsia="Calibri" w:cs="Times New Roman"/>
              </w:rPr>
              <w:t>подпись, дата</w:t>
            </w:r>
          </w:p>
        </w:tc>
        <w:tc>
          <w:tcPr>
            <w:tcW w:w="1403" w:type="pct"/>
            <w:vAlign w:val="center"/>
            <w:hideMark/>
          </w:tcPr>
          <w:sdt>
            <w:sdtPr>
              <w:rPr>
                <w:rFonts w:cs="Times New Roman"/>
                <w:szCs w:val="24"/>
              </w:rPr>
              <w:id w:val="815525482"/>
              <w:placeholder>
                <w:docPart w:val="41044D44F4F5412CBC8CB27BEDD005A9"/>
              </w:placeholder>
            </w:sdtPr>
            <w:sdtContent>
              <w:p w14:paraId="7C5DABF2" w14:textId="7D56A2F9" w:rsidR="00F6631D" w:rsidRDefault="00311AB8" w:rsidP="001A740E">
                <w:pPr>
                  <w:spacing w:after="0"/>
                  <w:rPr>
                    <w:rFonts w:eastAsiaTheme="minorEastAsia" w:cs="Times New Roman"/>
                    <w:szCs w:val="24"/>
                  </w:rPr>
                </w:pPr>
                <w:r>
                  <w:rPr>
                    <w:rFonts w:cs="Times New Roman"/>
                    <w:szCs w:val="24"/>
                  </w:rPr>
                  <w:t>А.</w:t>
                </w:r>
                <w:r w:rsidR="00450AD1">
                  <w:rPr>
                    <w:rFonts w:cs="Times New Roman"/>
                    <w:szCs w:val="24"/>
                  </w:rPr>
                  <w:t xml:space="preserve"> </w:t>
                </w:r>
                <w:r>
                  <w:rPr>
                    <w:rFonts w:cs="Times New Roman"/>
                    <w:szCs w:val="24"/>
                  </w:rPr>
                  <w:t>Н. Шихов</w:t>
                </w:r>
              </w:p>
            </w:sdtContent>
          </w:sdt>
          <w:sdt>
            <w:sdtPr>
              <w:rPr>
                <w:rFonts w:cs="Times New Roman"/>
                <w:szCs w:val="24"/>
              </w:rPr>
              <w:id w:val="-942989616"/>
              <w:placeholder>
                <w:docPart w:val="FAE41404410A4CED94C152CA1E1FE326"/>
              </w:placeholder>
            </w:sdtPr>
            <w:sdtContent>
              <w:p w14:paraId="309A6404" w14:textId="5BDEE0A4" w:rsidR="00F6631D" w:rsidRDefault="00F6631D" w:rsidP="007D4123">
                <w:pPr>
                  <w:spacing w:after="0"/>
                  <w:jc w:val="left"/>
                  <w:rPr>
                    <w:rFonts w:cs="Times New Roman"/>
                    <w:szCs w:val="24"/>
                  </w:rPr>
                </w:pPr>
                <w:r>
                  <w:rPr>
                    <w:rFonts w:cs="Times New Roman"/>
                    <w:szCs w:val="24"/>
                  </w:rPr>
                  <w:t>(введение, заключение,</w:t>
                </w:r>
                <w:r w:rsidR="007D4123">
                  <w:rPr>
                    <w:rFonts w:cs="Times New Roman"/>
                    <w:szCs w:val="24"/>
                  </w:rPr>
                  <w:t xml:space="preserve"> </w:t>
                </w:r>
                <w:r>
                  <w:rPr>
                    <w:rFonts w:cs="Times New Roman"/>
                    <w:szCs w:val="24"/>
                  </w:rPr>
                  <w:t>разделы 1-</w:t>
                </w:r>
                <w:r w:rsidRPr="00966754">
                  <w:rPr>
                    <w:rFonts w:cs="Times New Roman"/>
                    <w:szCs w:val="24"/>
                  </w:rPr>
                  <w:t>5</w:t>
                </w:r>
                <w:r>
                  <w:rPr>
                    <w:rFonts w:cs="Times New Roman"/>
                    <w:szCs w:val="24"/>
                  </w:rPr>
                  <w:t>)</w:t>
                </w:r>
              </w:p>
            </w:sdtContent>
          </w:sdt>
          <w:p w14:paraId="2DFBC618" w14:textId="77777777" w:rsidR="00F6631D" w:rsidRDefault="00F6631D" w:rsidP="001A740E">
            <w:pPr>
              <w:spacing w:after="0"/>
              <w:rPr>
                <w:rFonts w:eastAsia="Calibri" w:cs="Times New Roman"/>
              </w:rPr>
            </w:pPr>
            <w:r>
              <w:rPr>
                <w:rFonts w:eastAsia="Calibri" w:cs="Times New Roman"/>
              </w:rPr>
              <w:t xml:space="preserve"> </w:t>
            </w:r>
          </w:p>
        </w:tc>
      </w:tr>
      <w:tr w:rsidR="00F6631D" w14:paraId="4F645AF0" w14:textId="77777777" w:rsidTr="00EA5A49">
        <w:trPr>
          <w:trHeight w:val="369"/>
        </w:trPr>
        <w:tc>
          <w:tcPr>
            <w:tcW w:w="1742" w:type="pct"/>
            <w:hideMark/>
          </w:tcPr>
          <w:p w14:paraId="1634C783" w14:textId="77777777" w:rsidR="00F6631D" w:rsidRDefault="00F6631D" w:rsidP="001A740E">
            <w:pPr>
              <w:spacing w:after="0"/>
              <w:rPr>
                <w:rFonts w:eastAsia="Times New Roman" w:cs="Times New Roman"/>
                <w:bCs/>
              </w:rPr>
            </w:pPr>
            <w:r>
              <w:rPr>
                <w:rFonts w:eastAsia="Times New Roman" w:cs="Times New Roman"/>
                <w:bCs/>
              </w:rPr>
              <w:t>Исполнители:</w:t>
            </w:r>
          </w:p>
        </w:tc>
        <w:tc>
          <w:tcPr>
            <w:tcW w:w="1855" w:type="pct"/>
          </w:tcPr>
          <w:p w14:paraId="01D6B4D3" w14:textId="77777777" w:rsidR="00F6631D" w:rsidRDefault="00F6631D" w:rsidP="001A740E">
            <w:pPr>
              <w:spacing w:after="0"/>
              <w:jc w:val="center"/>
              <w:rPr>
                <w:rFonts w:eastAsia="Times New Roman" w:cs="Times New Roman"/>
              </w:rPr>
            </w:pPr>
          </w:p>
        </w:tc>
        <w:tc>
          <w:tcPr>
            <w:tcW w:w="1403" w:type="pct"/>
            <w:vAlign w:val="center"/>
            <w:hideMark/>
          </w:tcPr>
          <w:p w14:paraId="24E3BA07" w14:textId="77777777" w:rsidR="00F6631D" w:rsidRDefault="00F6631D" w:rsidP="001A740E">
            <w:pPr>
              <w:rPr>
                <w:rFonts w:eastAsia="Times New Roman" w:cs="Times New Roman"/>
              </w:rPr>
            </w:pPr>
          </w:p>
        </w:tc>
      </w:tr>
      <w:tr w:rsidR="00F6631D" w14:paraId="770EC2E6" w14:textId="77777777" w:rsidTr="00EA5A49">
        <w:tc>
          <w:tcPr>
            <w:tcW w:w="1742" w:type="pct"/>
            <w:hideMark/>
          </w:tcPr>
          <w:p w14:paraId="5801831A" w14:textId="4EF8155F" w:rsidR="00F6631D" w:rsidRDefault="00000000" w:rsidP="001A740E">
            <w:pPr>
              <w:spacing w:after="0"/>
              <w:rPr>
                <w:rFonts w:eastAsia="Times New Roman" w:cs="Times New Roman"/>
                <w:bCs/>
                <w:szCs w:val="24"/>
              </w:rPr>
            </w:pPr>
            <w:sdt>
              <w:sdtPr>
                <w:rPr>
                  <w:rFonts w:eastAsia="Times New Roman" w:cs="Times New Roman"/>
                  <w:bCs/>
                  <w:szCs w:val="24"/>
                </w:rPr>
                <w:id w:val="2043779604"/>
                <w:placeholder>
                  <w:docPart w:val="C860CE0504064C47ADE95E18EA841518"/>
                </w:placeholder>
              </w:sdtPr>
              <w:sdtContent>
                <w:proofErr w:type="spellStart"/>
                <w:r w:rsidR="00F6631D">
                  <w:rPr>
                    <w:rFonts w:eastAsia="Times New Roman" w:cs="Times New Roman"/>
                    <w:bCs/>
                    <w:szCs w:val="24"/>
                  </w:rPr>
                  <w:t>н.с</w:t>
                </w:r>
                <w:proofErr w:type="spellEnd"/>
                <w:r w:rsidR="00F6631D">
                  <w:rPr>
                    <w:rFonts w:eastAsia="Times New Roman" w:cs="Times New Roman"/>
                    <w:bCs/>
                    <w:szCs w:val="24"/>
                  </w:rPr>
                  <w:t>.</w:t>
                </w:r>
                <w:r w:rsidR="00311AB8">
                  <w:rPr>
                    <w:rFonts w:eastAsia="Times New Roman" w:cs="Times New Roman"/>
                    <w:bCs/>
                    <w:szCs w:val="24"/>
                  </w:rPr>
                  <w:t>, к.т.н.</w:t>
                </w:r>
              </w:sdtContent>
            </w:sdt>
          </w:p>
        </w:tc>
        <w:tc>
          <w:tcPr>
            <w:tcW w:w="1855" w:type="pct"/>
          </w:tcPr>
          <w:p w14:paraId="60400242" w14:textId="0600A77B" w:rsidR="00F6631D" w:rsidRDefault="000519B1" w:rsidP="00442306">
            <w:pPr>
              <w:spacing w:after="0"/>
              <w:rPr>
                <w:rFonts w:eastAsia="Times New Roman" w:cs="Times New Roman"/>
                <w:bCs/>
                <w:szCs w:val="24"/>
              </w:rPr>
            </w:pPr>
            <w:r>
              <w:rPr>
                <w:noProof/>
                <w:lang w:eastAsia="ru-RU"/>
              </w:rPr>
              <w:drawing>
                <wp:anchor distT="0" distB="0" distL="114300" distR="114300" simplePos="0" relativeHeight="251666432" behindDoc="1" locked="0" layoutInCell="1" allowOverlap="1" wp14:anchorId="2133FEE5" wp14:editId="42B9EAE0">
                  <wp:simplePos x="0" y="0"/>
                  <wp:positionH relativeFrom="column">
                    <wp:posOffset>828311</wp:posOffset>
                  </wp:positionH>
                  <wp:positionV relativeFrom="paragraph">
                    <wp:posOffset>-120964</wp:posOffset>
                  </wp:positionV>
                  <wp:extent cx="901700" cy="673735"/>
                  <wp:effectExtent l="0" t="0" r="0" b="0"/>
                  <wp:wrapNone/>
                  <wp:docPr id="6"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1700" cy="673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A392F1" w14:textId="2F87C0EA" w:rsidR="00F6631D" w:rsidRDefault="000519B1" w:rsidP="001A740E">
            <w:pPr>
              <w:spacing w:after="0"/>
              <w:rPr>
                <w:rFonts w:eastAsia="Times New Roman" w:cs="Times New Roman"/>
                <w:bCs/>
                <w:szCs w:val="24"/>
              </w:rPr>
            </w:pPr>
            <w:r>
              <w:rPr>
                <w:rFonts w:eastAsia="Times New Roman" w:cs="Times New Roman"/>
                <w:bCs/>
                <w:noProof/>
                <w:szCs w:val="24"/>
                <w:lang w:eastAsia="ru-RU"/>
                <w14:ligatures w14:val="standardContextual"/>
              </w:rPr>
              <mc:AlternateContent>
                <mc:Choice Requires="wps">
                  <w:drawing>
                    <wp:anchor distT="0" distB="0" distL="114300" distR="114300" simplePos="0" relativeHeight="251659264" behindDoc="0" locked="0" layoutInCell="1" allowOverlap="1" wp14:anchorId="6C9F952F" wp14:editId="59E8F767">
                      <wp:simplePos x="0" y="0"/>
                      <wp:positionH relativeFrom="column">
                        <wp:posOffset>5362</wp:posOffset>
                      </wp:positionH>
                      <wp:positionV relativeFrom="paragraph">
                        <wp:posOffset>152903</wp:posOffset>
                      </wp:positionV>
                      <wp:extent cx="2145671" cy="0"/>
                      <wp:effectExtent l="0" t="0" r="13335" b="12700"/>
                      <wp:wrapNone/>
                      <wp:docPr id="365355812" name="Прямая соединительная линия 1"/>
                      <wp:cNvGraphicFramePr/>
                      <a:graphic xmlns:a="http://schemas.openxmlformats.org/drawingml/2006/main">
                        <a:graphicData uri="http://schemas.microsoft.com/office/word/2010/wordprocessingShape">
                          <wps:wsp>
                            <wps:cNvCnPr/>
                            <wps:spPr>
                              <a:xfrm>
                                <a:off x="0" y="0"/>
                                <a:ext cx="2145671"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4DCD52EA" id="Прямая соединительная линия 1"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4pt,12.05pt" to="169.35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" strokecolor="black [3200]" strokeweight="1pt">
                      <v:stroke joinstyle="miter"/>
                    </v:line>
                  </w:pict>
                </mc:Fallback>
              </mc:AlternateContent>
            </w:r>
            <w:r w:rsidR="00F6631D">
              <w:rPr>
                <w:rFonts w:eastAsia="Times New Roman" w:cs="Times New Roman"/>
                <w:bCs/>
                <w:szCs w:val="24"/>
              </w:rPr>
              <w:t>22.11.2024</w:t>
            </w:r>
          </w:p>
          <w:p w14:paraId="2848EFC9" w14:textId="77777777" w:rsidR="00F6631D" w:rsidRDefault="00F6631D" w:rsidP="001A740E">
            <w:pPr>
              <w:spacing w:after="0"/>
              <w:jc w:val="center"/>
              <w:rPr>
                <w:rFonts w:eastAsia="Times New Roman" w:cs="Times New Roman"/>
                <w:bCs/>
                <w:szCs w:val="24"/>
              </w:rPr>
            </w:pPr>
            <w:r>
              <w:rPr>
                <w:rFonts w:eastAsia="Times New Roman" w:cs="Times New Roman"/>
                <w:bCs/>
                <w:szCs w:val="24"/>
              </w:rPr>
              <w:t>подпись, дата</w:t>
            </w:r>
          </w:p>
        </w:tc>
        <w:tc>
          <w:tcPr>
            <w:tcW w:w="1403" w:type="pct"/>
            <w:hideMark/>
          </w:tcPr>
          <w:sdt>
            <w:sdtPr>
              <w:rPr>
                <w:rFonts w:eastAsia="Times New Roman" w:cs="Times New Roman"/>
                <w:bCs/>
                <w:szCs w:val="24"/>
              </w:rPr>
              <w:id w:val="-77976741"/>
              <w:placeholder>
                <w:docPart w:val="25D54907A4A94AA7A4CF342C582F9149"/>
              </w:placeholder>
            </w:sdtPr>
            <w:sdtContent>
              <w:p w14:paraId="1123A965" w14:textId="37DA17C7" w:rsidR="00F6631D" w:rsidRDefault="00311AB8" w:rsidP="001A740E">
                <w:pPr>
                  <w:tabs>
                    <w:tab w:val="left" w:pos="360"/>
                  </w:tabs>
                  <w:autoSpaceDE w:val="0"/>
                  <w:autoSpaceDN w:val="0"/>
                  <w:spacing w:after="0"/>
                  <w:rPr>
                    <w:rFonts w:eastAsia="Times New Roman" w:cs="Times New Roman"/>
                    <w:bCs/>
                    <w:szCs w:val="24"/>
                  </w:rPr>
                </w:pPr>
                <w:r>
                  <w:rPr>
                    <w:rFonts w:eastAsia="Times New Roman" w:cs="Times New Roman"/>
                    <w:bCs/>
                    <w:szCs w:val="24"/>
                  </w:rPr>
                  <w:t>Н.</w:t>
                </w:r>
                <w:r w:rsidR="00450AD1">
                  <w:rPr>
                    <w:rFonts w:eastAsia="Times New Roman" w:cs="Times New Roman"/>
                    <w:bCs/>
                    <w:szCs w:val="24"/>
                  </w:rPr>
                  <w:t xml:space="preserve"> </w:t>
                </w:r>
                <w:r>
                  <w:rPr>
                    <w:rFonts w:eastAsia="Times New Roman" w:cs="Times New Roman"/>
                    <w:bCs/>
                    <w:szCs w:val="24"/>
                  </w:rPr>
                  <w:t>В. Нестерова</w:t>
                </w:r>
              </w:p>
            </w:sdtContent>
          </w:sdt>
          <w:sdt>
            <w:sdtPr>
              <w:rPr>
                <w:rFonts w:eastAsia="Times New Roman" w:cs="Times New Roman"/>
                <w:bCs/>
                <w:szCs w:val="24"/>
              </w:rPr>
              <w:id w:val="-1969343824"/>
              <w:placeholder>
                <w:docPart w:val="D6BD3C230CE94CCEAE7AC68240736A28"/>
              </w:placeholder>
            </w:sdtPr>
            <w:sdtContent>
              <w:p w14:paraId="1B3D9412" w14:textId="77777777" w:rsidR="00F6631D" w:rsidRDefault="00F6631D" w:rsidP="001A740E">
                <w:pPr>
                  <w:tabs>
                    <w:tab w:val="left" w:pos="360"/>
                  </w:tabs>
                  <w:autoSpaceDE w:val="0"/>
                  <w:autoSpaceDN w:val="0"/>
                  <w:spacing w:after="0"/>
                  <w:rPr>
                    <w:rFonts w:eastAsia="Times New Roman" w:cs="Times New Roman"/>
                    <w:bCs/>
                    <w:szCs w:val="24"/>
                  </w:rPr>
                </w:pPr>
                <w:r>
                  <w:rPr>
                    <w:rFonts w:eastAsia="Times New Roman" w:cs="Times New Roman"/>
                    <w:bCs/>
                    <w:szCs w:val="24"/>
                  </w:rPr>
                  <w:t xml:space="preserve">(введение, раздел 1, 3, </w:t>
                </w:r>
                <w:r w:rsidRPr="00966754">
                  <w:rPr>
                    <w:rFonts w:eastAsia="Times New Roman" w:cs="Times New Roman"/>
                    <w:bCs/>
                    <w:szCs w:val="24"/>
                  </w:rPr>
                  <w:t>5</w:t>
                </w:r>
                <w:r>
                  <w:rPr>
                    <w:rFonts w:eastAsia="Times New Roman" w:cs="Times New Roman"/>
                    <w:bCs/>
                    <w:szCs w:val="24"/>
                  </w:rPr>
                  <w:t>)</w:t>
                </w:r>
              </w:p>
              <w:p w14:paraId="20264416" w14:textId="77777777" w:rsidR="000519B1" w:rsidRDefault="00000000" w:rsidP="001A740E">
                <w:pPr>
                  <w:tabs>
                    <w:tab w:val="left" w:pos="360"/>
                  </w:tabs>
                  <w:autoSpaceDE w:val="0"/>
                  <w:autoSpaceDN w:val="0"/>
                  <w:spacing w:after="0"/>
                  <w:rPr>
                    <w:rFonts w:eastAsia="Times New Roman" w:cs="Times New Roman"/>
                    <w:bCs/>
                    <w:szCs w:val="24"/>
                  </w:rPr>
                </w:pPr>
              </w:p>
            </w:sdtContent>
          </w:sdt>
        </w:tc>
      </w:tr>
      <w:tr w:rsidR="00F6631D" w14:paraId="7DF769AD" w14:textId="77777777" w:rsidTr="00EA5A49">
        <w:tc>
          <w:tcPr>
            <w:tcW w:w="1742" w:type="pct"/>
          </w:tcPr>
          <w:p w14:paraId="0C57F9A1" w14:textId="77777777" w:rsidR="00F6631D" w:rsidRDefault="00F6631D" w:rsidP="001A740E">
            <w:pPr>
              <w:spacing w:after="0"/>
              <w:rPr>
                <w:rFonts w:eastAsia="Times New Roman" w:cs="Times New Roman"/>
                <w:bCs/>
                <w:szCs w:val="24"/>
              </w:rPr>
            </w:pPr>
          </w:p>
        </w:tc>
        <w:tc>
          <w:tcPr>
            <w:tcW w:w="1855" w:type="pct"/>
          </w:tcPr>
          <w:p w14:paraId="26104392" w14:textId="77777777" w:rsidR="00F6631D" w:rsidRDefault="00F6631D" w:rsidP="001A740E">
            <w:pPr>
              <w:spacing w:after="0"/>
              <w:jc w:val="center"/>
              <w:rPr>
                <w:rFonts w:eastAsia="Times New Roman" w:cs="Times New Roman"/>
                <w:bCs/>
                <w:szCs w:val="24"/>
              </w:rPr>
            </w:pPr>
          </w:p>
        </w:tc>
        <w:tc>
          <w:tcPr>
            <w:tcW w:w="1403" w:type="pct"/>
            <w:vAlign w:val="center"/>
          </w:tcPr>
          <w:p w14:paraId="58FD06B6" w14:textId="77777777" w:rsidR="00F6631D" w:rsidRDefault="00F6631D" w:rsidP="001A740E">
            <w:pPr>
              <w:tabs>
                <w:tab w:val="left" w:pos="360"/>
              </w:tabs>
              <w:autoSpaceDE w:val="0"/>
              <w:autoSpaceDN w:val="0"/>
              <w:spacing w:after="0"/>
              <w:rPr>
                <w:rFonts w:eastAsia="Times New Roman" w:cs="Times New Roman"/>
                <w:bCs/>
                <w:szCs w:val="24"/>
              </w:rPr>
            </w:pPr>
          </w:p>
        </w:tc>
      </w:tr>
      <w:tr w:rsidR="00F6631D" w14:paraId="049CE92B" w14:textId="77777777" w:rsidTr="00EA5A49">
        <w:trPr>
          <w:trHeight w:val="1402"/>
        </w:trPr>
        <w:tc>
          <w:tcPr>
            <w:tcW w:w="1742" w:type="pct"/>
            <w:hideMark/>
          </w:tcPr>
          <w:p w14:paraId="179E11D4" w14:textId="6F11AAFE" w:rsidR="00F6631D" w:rsidRDefault="00000000" w:rsidP="001A740E">
            <w:pPr>
              <w:spacing w:after="0"/>
              <w:rPr>
                <w:rFonts w:eastAsia="Times New Roman" w:cs="Times New Roman"/>
                <w:bCs/>
                <w:szCs w:val="24"/>
              </w:rPr>
            </w:pPr>
            <w:sdt>
              <w:sdtPr>
                <w:rPr>
                  <w:rFonts w:eastAsia="Times New Roman" w:cs="Times New Roman"/>
                  <w:bCs/>
                  <w:szCs w:val="24"/>
                </w:rPr>
                <w:id w:val="-1894196015"/>
                <w:placeholder>
                  <w:docPart w:val="29BEBE19196C4E7B8029007B13FF6EAD"/>
                </w:placeholder>
              </w:sdtPr>
              <w:sdtContent>
                <w:sdt>
                  <w:sdtPr>
                    <w:rPr>
                      <w:rFonts w:eastAsia="Times New Roman" w:cs="Times New Roman"/>
                      <w:bCs/>
                      <w:szCs w:val="24"/>
                    </w:rPr>
                    <w:id w:val="-37755108"/>
                    <w:placeholder>
                      <w:docPart w:val="658F0D8C7A9347A9A9B88531382F0BF1"/>
                    </w:placeholder>
                  </w:sdtPr>
                  <w:sdtContent>
                    <w:r w:rsidR="00132A66">
                      <w:rPr>
                        <w:rFonts w:eastAsia="Times New Roman" w:cs="Times New Roman"/>
                        <w:bCs/>
                        <w:szCs w:val="24"/>
                      </w:rPr>
                      <w:t>лаб.-</w:t>
                    </w:r>
                    <w:proofErr w:type="spellStart"/>
                    <w:r w:rsidR="00132A66">
                      <w:rPr>
                        <w:rFonts w:eastAsia="Times New Roman" w:cs="Times New Roman"/>
                        <w:bCs/>
                        <w:szCs w:val="24"/>
                      </w:rPr>
                      <w:t>иссл</w:t>
                    </w:r>
                    <w:proofErr w:type="spellEnd"/>
                    <w:r w:rsidR="00132A66">
                      <w:rPr>
                        <w:rFonts w:eastAsia="Times New Roman" w:cs="Times New Roman"/>
                        <w:bCs/>
                        <w:szCs w:val="24"/>
                      </w:rPr>
                      <w:t>.</w:t>
                    </w:r>
                  </w:sdtContent>
                </w:sdt>
              </w:sdtContent>
            </w:sdt>
          </w:p>
        </w:tc>
        <w:tc>
          <w:tcPr>
            <w:tcW w:w="1855" w:type="pct"/>
          </w:tcPr>
          <w:p w14:paraId="3D2FCD3F" w14:textId="2167FDF8" w:rsidR="00F6631D" w:rsidRDefault="00EC1812" w:rsidP="00442306">
            <w:pPr>
              <w:spacing w:after="0"/>
              <w:rPr>
                <w:rFonts w:eastAsia="Times New Roman" w:cs="Times New Roman"/>
                <w:bCs/>
                <w:szCs w:val="24"/>
              </w:rPr>
            </w:pPr>
            <w:r>
              <w:rPr>
                <w:rFonts w:eastAsiaTheme="minorEastAsia" w:cs="Times New Roman"/>
                <w:b/>
                <w:noProof/>
                <w:color w:val="000000"/>
                <w:szCs w:val="24"/>
                <w:lang w:eastAsia="ru-RU"/>
                <w14:ligatures w14:val="standardContextual"/>
              </w:rPr>
              <w:drawing>
                <wp:anchor distT="0" distB="0" distL="114300" distR="114300" simplePos="0" relativeHeight="251673600" behindDoc="0" locked="0" layoutInCell="1" allowOverlap="1" wp14:anchorId="5443A4B5" wp14:editId="12295CCE">
                  <wp:simplePos x="0" y="0"/>
                  <wp:positionH relativeFrom="column">
                    <wp:posOffset>1191260</wp:posOffset>
                  </wp:positionH>
                  <wp:positionV relativeFrom="paragraph">
                    <wp:posOffset>-240543</wp:posOffset>
                  </wp:positionV>
                  <wp:extent cx="819325" cy="779862"/>
                  <wp:effectExtent l="0" t="0" r="0" b="0"/>
                  <wp:wrapNone/>
                  <wp:docPr id="1570171195" name="Рисунок 5" descr="Изображение выглядит как зарисовка, Детское искусство, рисунок, рукописный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171195" name="Рисунок 5" descr="Изображение выглядит как зарисовка, Детское искусство, рисунок, рукописный текст&#10;&#10;Автоматически созданное описание"/>
                          <pic:cNvPicPr/>
                        </pic:nvPicPr>
                        <pic:blipFill>
                          <a:blip r:embed="rId11" cstate="print">
                            <a:clrChange>
                              <a:clrFrom>
                                <a:srgbClr val="FFFFF7"/>
                              </a:clrFrom>
                              <a:clrTo>
                                <a:srgbClr val="FFFFF7">
                                  <a:alpha val="0"/>
                                </a:srgbClr>
                              </a:clrTo>
                            </a:clrChange>
                            <a:extLst>
                              <a:ext uri="{28A0092B-C50C-407E-A947-70E740481C1C}">
                                <a14:useLocalDpi xmlns:a14="http://schemas.microsoft.com/office/drawing/2010/main" val="0"/>
                              </a:ext>
                            </a:extLst>
                          </a:blip>
                          <a:stretch>
                            <a:fillRect/>
                          </a:stretch>
                        </pic:blipFill>
                        <pic:spPr>
                          <a:xfrm>
                            <a:off x="0" y="0"/>
                            <a:ext cx="819325" cy="779862"/>
                          </a:xfrm>
                          <a:prstGeom prst="rect">
                            <a:avLst/>
                          </a:prstGeom>
                        </pic:spPr>
                      </pic:pic>
                    </a:graphicData>
                  </a:graphic>
                  <wp14:sizeRelH relativeFrom="page">
                    <wp14:pctWidth>0</wp14:pctWidth>
                  </wp14:sizeRelH>
                  <wp14:sizeRelV relativeFrom="page">
                    <wp14:pctHeight>0</wp14:pctHeight>
                  </wp14:sizeRelV>
                </wp:anchor>
              </w:drawing>
            </w:r>
          </w:p>
          <w:p w14:paraId="6DE1C034" w14:textId="09EC9073" w:rsidR="00F6631D" w:rsidRPr="00442306" w:rsidRDefault="000519B1" w:rsidP="00442306">
            <w:pPr>
              <w:spacing w:after="0"/>
              <w:rPr>
                <w:rFonts w:eastAsia="Times New Roman" w:cs="Times New Roman"/>
                <w:bCs/>
                <w:szCs w:val="24"/>
              </w:rPr>
            </w:pPr>
            <w:r>
              <w:rPr>
                <w:rFonts w:eastAsia="Times New Roman" w:cs="Times New Roman"/>
                <w:bCs/>
                <w:noProof/>
                <w:szCs w:val="24"/>
                <w:lang w:eastAsia="ru-RU"/>
                <w14:ligatures w14:val="standardContextual"/>
              </w:rPr>
              <mc:AlternateContent>
                <mc:Choice Requires="wps">
                  <w:drawing>
                    <wp:anchor distT="0" distB="0" distL="114300" distR="114300" simplePos="0" relativeHeight="251660288" behindDoc="0" locked="0" layoutInCell="1" allowOverlap="1" wp14:anchorId="4E8FBC14" wp14:editId="7FC2EC27">
                      <wp:simplePos x="0" y="0"/>
                      <wp:positionH relativeFrom="column">
                        <wp:posOffset>5362</wp:posOffset>
                      </wp:positionH>
                      <wp:positionV relativeFrom="paragraph">
                        <wp:posOffset>167087</wp:posOffset>
                      </wp:positionV>
                      <wp:extent cx="2145665" cy="0"/>
                      <wp:effectExtent l="0" t="0" r="13335" b="12700"/>
                      <wp:wrapNone/>
                      <wp:docPr id="1581215444" name="Прямая соединительная линия 2"/>
                      <wp:cNvGraphicFramePr/>
                      <a:graphic xmlns:a="http://schemas.openxmlformats.org/drawingml/2006/main">
                        <a:graphicData uri="http://schemas.microsoft.com/office/word/2010/wordprocessingShape">
                          <wps:wsp>
                            <wps:cNvCnPr/>
                            <wps:spPr>
                              <a:xfrm>
                                <a:off x="0" y="0"/>
                                <a:ext cx="214566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320CF339" id="Прямая соединительная линия 2"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4pt,13.15pt" to="169.35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" strokecolor="black [3200]" strokeweight="1pt">
                      <v:stroke joinstyle="miter"/>
                    </v:line>
                  </w:pict>
                </mc:Fallback>
              </mc:AlternateContent>
            </w:r>
            <w:r w:rsidR="00F6631D" w:rsidRPr="00442306">
              <w:rPr>
                <w:rFonts w:eastAsia="Times New Roman" w:cs="Times New Roman"/>
                <w:bCs/>
                <w:szCs w:val="24"/>
              </w:rPr>
              <w:t>22.11.2024</w:t>
            </w:r>
          </w:p>
          <w:p w14:paraId="08978554" w14:textId="77777777" w:rsidR="00F6631D" w:rsidRDefault="00F6631D" w:rsidP="001A740E">
            <w:pPr>
              <w:spacing w:after="0"/>
              <w:jc w:val="center"/>
              <w:rPr>
                <w:rFonts w:eastAsia="Times New Roman" w:cs="Times New Roman"/>
                <w:bCs/>
                <w:szCs w:val="24"/>
              </w:rPr>
            </w:pPr>
            <w:r>
              <w:rPr>
                <w:rFonts w:eastAsia="Times New Roman" w:cs="Times New Roman"/>
                <w:bCs/>
                <w:szCs w:val="24"/>
              </w:rPr>
              <w:t>подпись, дата</w:t>
            </w:r>
          </w:p>
        </w:tc>
        <w:tc>
          <w:tcPr>
            <w:tcW w:w="1403" w:type="pct"/>
          </w:tcPr>
          <w:sdt>
            <w:sdtPr>
              <w:rPr>
                <w:rFonts w:eastAsia="Yu Mincho" w:cs="Times New Roman"/>
                <w:bCs/>
                <w:lang w:eastAsia="ja-JP"/>
              </w:rPr>
              <w:id w:val="1355152015"/>
              <w:placeholder>
                <w:docPart w:val="9DEF38C3AD2C495793A63313077CC522"/>
              </w:placeholder>
            </w:sdtPr>
            <w:sdtContent>
              <w:p w14:paraId="37E29380" w14:textId="3953F0A6" w:rsidR="00F6631D" w:rsidRDefault="00311AB8" w:rsidP="001A740E">
                <w:pPr>
                  <w:tabs>
                    <w:tab w:val="left" w:pos="360"/>
                  </w:tabs>
                  <w:autoSpaceDE w:val="0"/>
                  <w:autoSpaceDN w:val="0"/>
                  <w:spacing w:after="0"/>
                  <w:rPr>
                    <w:rFonts w:eastAsia="Yu Mincho" w:cs="Times New Roman"/>
                    <w:bCs/>
                    <w:lang w:eastAsia="ja-JP"/>
                  </w:rPr>
                </w:pPr>
                <w:r>
                  <w:rPr>
                    <w:rFonts w:eastAsia="Yu Mincho" w:cs="Times New Roman"/>
                    <w:bCs/>
                    <w:lang w:eastAsia="ja-JP"/>
                  </w:rPr>
                  <w:t>О.</w:t>
                </w:r>
                <w:r w:rsidR="00450AD1">
                  <w:rPr>
                    <w:rFonts w:eastAsia="Yu Mincho" w:cs="Times New Roman"/>
                    <w:bCs/>
                    <w:lang w:eastAsia="ja-JP"/>
                  </w:rPr>
                  <w:t xml:space="preserve"> </w:t>
                </w:r>
                <w:r>
                  <w:rPr>
                    <w:rFonts w:eastAsia="Yu Mincho" w:cs="Times New Roman"/>
                    <w:bCs/>
                    <w:lang w:eastAsia="ja-JP"/>
                  </w:rPr>
                  <w:t>Р. Жунусова</w:t>
                </w:r>
              </w:p>
            </w:sdtContent>
          </w:sdt>
          <w:sdt>
            <w:sdtPr>
              <w:rPr>
                <w:rFonts w:eastAsia="Yu Mincho" w:cs="Times New Roman"/>
                <w:bCs/>
                <w:lang w:eastAsia="ja-JP"/>
              </w:rPr>
              <w:id w:val="-1178347773"/>
              <w:placeholder>
                <w:docPart w:val="77063C6BAEA74531A82ACC867F220C22"/>
              </w:placeholder>
            </w:sdtPr>
            <w:sdtContent>
              <w:p w14:paraId="0A4160E2" w14:textId="77777777" w:rsidR="00F6631D" w:rsidRDefault="00F6631D" w:rsidP="001A740E">
                <w:pPr>
                  <w:tabs>
                    <w:tab w:val="left" w:pos="360"/>
                  </w:tabs>
                  <w:autoSpaceDE w:val="0"/>
                  <w:autoSpaceDN w:val="0"/>
                  <w:spacing w:after="0"/>
                  <w:rPr>
                    <w:rFonts w:eastAsia="Yu Mincho" w:cs="Times New Roman"/>
                    <w:bCs/>
                    <w:lang w:eastAsia="ja-JP"/>
                  </w:rPr>
                </w:pPr>
                <w:r>
                  <w:rPr>
                    <w:rFonts w:eastAsia="Yu Mincho" w:cs="Times New Roman"/>
                    <w:bCs/>
                    <w:lang w:eastAsia="ja-JP"/>
                  </w:rPr>
                  <w:t xml:space="preserve">(введение, раздел </w:t>
                </w:r>
                <w:r w:rsidRPr="00966754">
                  <w:rPr>
                    <w:rFonts w:eastAsia="Yu Mincho" w:cs="Times New Roman"/>
                    <w:bCs/>
                    <w:lang w:eastAsia="ja-JP"/>
                  </w:rPr>
                  <w:t>4</w:t>
                </w:r>
                <w:r>
                  <w:rPr>
                    <w:rFonts w:eastAsia="Yu Mincho" w:cs="Times New Roman"/>
                    <w:bCs/>
                    <w:lang w:eastAsia="ja-JP"/>
                  </w:rPr>
                  <w:t>, 6)</w:t>
                </w:r>
              </w:p>
            </w:sdtContent>
          </w:sdt>
          <w:p w14:paraId="092E673E" w14:textId="77777777" w:rsidR="00F6631D" w:rsidRDefault="00F6631D" w:rsidP="001A740E">
            <w:pPr>
              <w:tabs>
                <w:tab w:val="left" w:pos="360"/>
              </w:tabs>
              <w:autoSpaceDE w:val="0"/>
              <w:autoSpaceDN w:val="0"/>
              <w:spacing w:after="0"/>
              <w:rPr>
                <w:rFonts w:eastAsia="Yu Mincho" w:cs="Times New Roman"/>
                <w:lang w:eastAsia="ja-JP"/>
              </w:rPr>
            </w:pPr>
          </w:p>
          <w:p w14:paraId="543B5E49" w14:textId="77777777" w:rsidR="00F6631D" w:rsidRDefault="00F6631D" w:rsidP="001A740E">
            <w:pPr>
              <w:tabs>
                <w:tab w:val="left" w:pos="360"/>
              </w:tabs>
              <w:autoSpaceDE w:val="0"/>
              <w:autoSpaceDN w:val="0"/>
              <w:spacing w:after="0"/>
              <w:rPr>
                <w:rFonts w:eastAsia="Yu Mincho" w:cs="Times New Roman"/>
                <w:lang w:eastAsia="ja-JP"/>
              </w:rPr>
            </w:pPr>
          </w:p>
        </w:tc>
      </w:tr>
      <w:tr w:rsidR="00F6631D" w:rsidRPr="00054305" w14:paraId="7C7CFD8E" w14:textId="77777777" w:rsidTr="00EA5A49">
        <w:tc>
          <w:tcPr>
            <w:tcW w:w="1742" w:type="pct"/>
            <w:hideMark/>
          </w:tcPr>
          <w:p w14:paraId="12A9D783" w14:textId="515816AE" w:rsidR="00F6631D" w:rsidRPr="00054305" w:rsidRDefault="00000000" w:rsidP="001A740E">
            <w:pPr>
              <w:spacing w:after="0"/>
              <w:rPr>
                <w:rFonts w:eastAsia="Times New Roman" w:cs="Times New Roman"/>
                <w:bCs/>
                <w:szCs w:val="24"/>
              </w:rPr>
            </w:pPr>
            <w:sdt>
              <w:sdtPr>
                <w:rPr>
                  <w:rFonts w:eastAsia="Times New Roman" w:cs="Times New Roman"/>
                  <w:bCs/>
                  <w:szCs w:val="24"/>
                </w:rPr>
                <w:id w:val="819381625"/>
                <w:placeholder>
                  <w:docPart w:val="C608E4C809B049E889C6E8C56E6FC41C"/>
                </w:placeholder>
              </w:sdtPr>
              <w:sdtContent>
                <w:sdt>
                  <w:sdtPr>
                    <w:rPr>
                      <w:rFonts w:eastAsia="Times New Roman" w:cs="Times New Roman"/>
                      <w:bCs/>
                      <w:szCs w:val="24"/>
                    </w:rPr>
                    <w:id w:val="321093105"/>
                    <w:placeholder>
                      <w:docPart w:val="2BB826FAC8BB4A398B64D4B2981D87CE"/>
                    </w:placeholder>
                  </w:sdtPr>
                  <w:sdtContent>
                    <w:r w:rsidR="00132A66">
                      <w:rPr>
                        <w:rFonts w:eastAsia="Times New Roman" w:cs="Times New Roman"/>
                        <w:bCs/>
                        <w:szCs w:val="24"/>
                      </w:rPr>
                      <w:t>лаб.-</w:t>
                    </w:r>
                    <w:proofErr w:type="spellStart"/>
                    <w:r w:rsidR="00132A66">
                      <w:rPr>
                        <w:rFonts w:eastAsia="Times New Roman" w:cs="Times New Roman"/>
                        <w:bCs/>
                        <w:szCs w:val="24"/>
                      </w:rPr>
                      <w:t>иссл</w:t>
                    </w:r>
                    <w:proofErr w:type="spellEnd"/>
                    <w:r w:rsidR="00132A66">
                      <w:rPr>
                        <w:rFonts w:eastAsia="Times New Roman" w:cs="Times New Roman"/>
                        <w:bCs/>
                        <w:szCs w:val="24"/>
                      </w:rPr>
                      <w:t>.</w:t>
                    </w:r>
                  </w:sdtContent>
                </w:sdt>
              </w:sdtContent>
            </w:sdt>
          </w:p>
        </w:tc>
        <w:tc>
          <w:tcPr>
            <w:tcW w:w="1855" w:type="pct"/>
          </w:tcPr>
          <w:p w14:paraId="383BB9EF" w14:textId="76E161C4" w:rsidR="00F6631D" w:rsidRPr="00054305" w:rsidRDefault="000519B1" w:rsidP="00442306">
            <w:pPr>
              <w:spacing w:after="0"/>
              <w:rPr>
                <w:rFonts w:eastAsia="Times New Roman" w:cs="Times New Roman"/>
                <w:bCs/>
                <w:szCs w:val="24"/>
              </w:rPr>
            </w:pPr>
            <w:r>
              <w:rPr>
                <w:noProof/>
                <w:lang w:eastAsia="ru-RU"/>
              </w:rPr>
              <w:drawing>
                <wp:anchor distT="0" distB="0" distL="114300" distR="114300" simplePos="0" relativeHeight="251668480" behindDoc="0" locked="0" layoutInCell="1" allowOverlap="1" wp14:anchorId="58CB407C" wp14:editId="601B95EF">
                  <wp:simplePos x="0" y="0"/>
                  <wp:positionH relativeFrom="column">
                    <wp:posOffset>1046267</wp:posOffset>
                  </wp:positionH>
                  <wp:positionV relativeFrom="paragraph">
                    <wp:posOffset>-153273</wp:posOffset>
                  </wp:positionV>
                  <wp:extent cx="765175" cy="718185"/>
                  <wp:effectExtent l="0" t="0" r="0" b="5715"/>
                  <wp:wrapNone/>
                  <wp:docPr id="1927994751" name="Рисунок 4" descr="Изображение выглядит как зарисовка, рисунок, Детское искусство, штриховой рисуно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994751" name="Рисунок 4" descr="Изображение выглядит как зарисовка, рисунок, Детское искусство, штриховой рисунок&#10;&#10;Автоматически созданное описание"/>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765175" cy="718185"/>
                          </a:xfrm>
                          <a:prstGeom prst="rect">
                            <a:avLst/>
                          </a:prstGeom>
                        </pic:spPr>
                      </pic:pic>
                    </a:graphicData>
                  </a:graphic>
                  <wp14:sizeRelH relativeFrom="page">
                    <wp14:pctWidth>0</wp14:pctWidth>
                  </wp14:sizeRelH>
                  <wp14:sizeRelV relativeFrom="page">
                    <wp14:pctHeight>0</wp14:pctHeight>
                  </wp14:sizeRelV>
                </wp:anchor>
              </w:drawing>
            </w:r>
          </w:p>
          <w:p w14:paraId="6658CA62" w14:textId="4A4D3EEB" w:rsidR="00F6631D" w:rsidRPr="00054305" w:rsidRDefault="000519B1" w:rsidP="00442306">
            <w:pPr>
              <w:spacing w:after="0"/>
              <w:rPr>
                <w:rFonts w:eastAsia="Times New Roman" w:cs="Times New Roman"/>
                <w:bCs/>
                <w:szCs w:val="24"/>
              </w:rPr>
            </w:pPr>
            <w:r>
              <w:rPr>
                <w:rFonts w:eastAsia="Times New Roman" w:cs="Times New Roman"/>
                <w:bCs/>
                <w:noProof/>
                <w:szCs w:val="24"/>
                <w:lang w:eastAsia="ru-RU"/>
                <w14:ligatures w14:val="standardContextual"/>
              </w:rPr>
              <mc:AlternateContent>
                <mc:Choice Requires="wps">
                  <w:drawing>
                    <wp:anchor distT="0" distB="0" distL="114300" distR="114300" simplePos="0" relativeHeight="251661312" behindDoc="0" locked="0" layoutInCell="1" allowOverlap="1" wp14:anchorId="436DB282" wp14:editId="39DAAE89">
                      <wp:simplePos x="0" y="0"/>
                      <wp:positionH relativeFrom="column">
                        <wp:posOffset>5362</wp:posOffset>
                      </wp:positionH>
                      <wp:positionV relativeFrom="paragraph">
                        <wp:posOffset>164056</wp:posOffset>
                      </wp:positionV>
                      <wp:extent cx="2082297" cy="0"/>
                      <wp:effectExtent l="0" t="0" r="13335" b="12700"/>
                      <wp:wrapNone/>
                      <wp:docPr id="1987431049" name="Прямая соединительная линия 3"/>
                      <wp:cNvGraphicFramePr/>
                      <a:graphic xmlns:a="http://schemas.openxmlformats.org/drawingml/2006/main">
                        <a:graphicData uri="http://schemas.microsoft.com/office/word/2010/wordprocessingShape">
                          <wps:wsp>
                            <wps:cNvCnPr/>
                            <wps:spPr>
                              <a:xfrm>
                                <a:off x="0" y="0"/>
                                <a:ext cx="2082297"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314F2692" id="Прямая соединительная линия 3"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4pt,12.9pt" to="164.3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" strokecolor="black [3200]" strokeweight="1pt">
                      <v:stroke joinstyle="miter"/>
                    </v:line>
                  </w:pict>
                </mc:Fallback>
              </mc:AlternateContent>
            </w:r>
            <w:r w:rsidR="00F6631D" w:rsidRPr="00054305">
              <w:rPr>
                <w:rFonts w:eastAsia="Times New Roman" w:cs="Times New Roman"/>
                <w:bCs/>
                <w:szCs w:val="24"/>
              </w:rPr>
              <w:t>22.11.2024</w:t>
            </w:r>
          </w:p>
          <w:p w14:paraId="7758F328" w14:textId="77777777" w:rsidR="00F6631D" w:rsidRPr="00054305" w:rsidRDefault="00F6631D" w:rsidP="001A740E">
            <w:pPr>
              <w:spacing w:after="0"/>
              <w:jc w:val="center"/>
              <w:rPr>
                <w:rFonts w:eastAsia="Times New Roman" w:cs="Times New Roman"/>
                <w:bCs/>
                <w:szCs w:val="24"/>
              </w:rPr>
            </w:pPr>
            <w:r w:rsidRPr="00054305">
              <w:rPr>
                <w:rFonts w:eastAsia="Times New Roman" w:cs="Times New Roman"/>
                <w:bCs/>
                <w:szCs w:val="24"/>
              </w:rPr>
              <w:t>подпись, дата</w:t>
            </w:r>
          </w:p>
        </w:tc>
        <w:tc>
          <w:tcPr>
            <w:tcW w:w="1403" w:type="pct"/>
          </w:tcPr>
          <w:sdt>
            <w:sdtPr>
              <w:rPr>
                <w:rFonts w:eastAsia="Yu Mincho" w:cs="Times New Roman"/>
                <w:bCs/>
                <w:lang w:eastAsia="ja-JP"/>
              </w:rPr>
              <w:id w:val="-715742365"/>
              <w:placeholder>
                <w:docPart w:val="0490BEA05BF5401EB200C0E54BFB10AC"/>
              </w:placeholder>
            </w:sdtPr>
            <w:sdtContent>
              <w:p w14:paraId="2A753267" w14:textId="5EBE8C92" w:rsidR="00F6631D" w:rsidRPr="00054305" w:rsidRDefault="00311AB8" w:rsidP="001A740E">
                <w:pPr>
                  <w:tabs>
                    <w:tab w:val="left" w:pos="360"/>
                  </w:tabs>
                  <w:autoSpaceDE w:val="0"/>
                  <w:autoSpaceDN w:val="0"/>
                  <w:spacing w:after="0"/>
                  <w:rPr>
                    <w:rFonts w:eastAsia="Yu Mincho" w:cs="Times New Roman"/>
                    <w:bCs/>
                    <w:lang w:eastAsia="ja-JP"/>
                  </w:rPr>
                </w:pPr>
                <w:r>
                  <w:rPr>
                    <w:rFonts w:eastAsia="Yu Mincho" w:cs="Times New Roman"/>
                    <w:bCs/>
                    <w:lang w:eastAsia="ja-JP"/>
                  </w:rPr>
                  <w:t>П.</w:t>
                </w:r>
                <w:r w:rsidR="00450AD1">
                  <w:rPr>
                    <w:rFonts w:eastAsia="Yu Mincho" w:cs="Times New Roman"/>
                    <w:bCs/>
                    <w:lang w:eastAsia="ja-JP"/>
                  </w:rPr>
                  <w:t xml:space="preserve"> </w:t>
                </w:r>
                <w:r>
                  <w:rPr>
                    <w:rFonts w:eastAsia="Yu Mincho" w:cs="Times New Roman"/>
                    <w:bCs/>
                    <w:lang w:eastAsia="ja-JP"/>
                  </w:rPr>
                  <w:t>А. Никитина</w:t>
                </w:r>
              </w:p>
            </w:sdtContent>
          </w:sdt>
          <w:sdt>
            <w:sdtPr>
              <w:rPr>
                <w:rFonts w:eastAsia="Yu Mincho" w:cs="Times New Roman"/>
                <w:bCs/>
                <w:lang w:eastAsia="ja-JP"/>
              </w:rPr>
              <w:id w:val="1971312919"/>
              <w:placeholder>
                <w:docPart w:val="B5628959A1C54FC297D12B6A50D066F0"/>
              </w:placeholder>
            </w:sdtPr>
            <w:sdtContent>
              <w:p w14:paraId="6D1B7068" w14:textId="77777777" w:rsidR="00F6631D" w:rsidRPr="00054305" w:rsidRDefault="00F6631D" w:rsidP="001A740E">
                <w:pPr>
                  <w:tabs>
                    <w:tab w:val="left" w:pos="360"/>
                  </w:tabs>
                  <w:autoSpaceDE w:val="0"/>
                  <w:autoSpaceDN w:val="0"/>
                  <w:spacing w:after="0"/>
                  <w:rPr>
                    <w:rFonts w:eastAsia="Yu Mincho" w:cs="Times New Roman"/>
                    <w:bCs/>
                    <w:lang w:eastAsia="ja-JP"/>
                  </w:rPr>
                </w:pPr>
                <w:r w:rsidRPr="00054305">
                  <w:rPr>
                    <w:rFonts w:eastAsia="Yu Mincho" w:cs="Times New Roman"/>
                    <w:bCs/>
                    <w:lang w:eastAsia="ja-JP"/>
                  </w:rPr>
                  <w:t>(введение, раздел 2</w:t>
                </w:r>
                <w:r>
                  <w:rPr>
                    <w:rFonts w:eastAsia="Yu Mincho" w:cs="Times New Roman"/>
                    <w:bCs/>
                    <w:lang w:eastAsia="ja-JP"/>
                  </w:rPr>
                  <w:t>, 3</w:t>
                </w:r>
                <w:r w:rsidRPr="00054305">
                  <w:rPr>
                    <w:rFonts w:eastAsia="Yu Mincho" w:cs="Times New Roman"/>
                    <w:bCs/>
                    <w:lang w:eastAsia="ja-JP"/>
                  </w:rPr>
                  <w:t>)</w:t>
                </w:r>
              </w:p>
            </w:sdtContent>
          </w:sdt>
          <w:p w14:paraId="2E440DDA" w14:textId="77777777" w:rsidR="00F6631D" w:rsidRPr="00054305" w:rsidRDefault="00F6631D" w:rsidP="001A740E">
            <w:pPr>
              <w:tabs>
                <w:tab w:val="left" w:pos="360"/>
              </w:tabs>
              <w:autoSpaceDE w:val="0"/>
              <w:autoSpaceDN w:val="0"/>
              <w:spacing w:after="0"/>
              <w:rPr>
                <w:rFonts w:eastAsia="Yu Mincho" w:cs="Times New Roman"/>
                <w:lang w:eastAsia="ja-JP"/>
              </w:rPr>
            </w:pPr>
          </w:p>
          <w:p w14:paraId="03D42430" w14:textId="77777777" w:rsidR="00F6631D" w:rsidRPr="00054305" w:rsidRDefault="00F6631D" w:rsidP="001A740E">
            <w:pPr>
              <w:tabs>
                <w:tab w:val="left" w:pos="360"/>
              </w:tabs>
              <w:autoSpaceDE w:val="0"/>
              <w:autoSpaceDN w:val="0"/>
              <w:spacing w:after="0"/>
              <w:rPr>
                <w:rFonts w:eastAsia="Yu Mincho" w:cs="Times New Roman"/>
                <w:lang w:eastAsia="ja-JP"/>
              </w:rPr>
            </w:pPr>
          </w:p>
        </w:tc>
      </w:tr>
      <w:tr w:rsidR="00F6631D" w:rsidRPr="00054305" w14:paraId="7817E31F" w14:textId="77777777" w:rsidTr="00EA5A49">
        <w:tc>
          <w:tcPr>
            <w:tcW w:w="1742" w:type="pct"/>
            <w:shd w:val="clear" w:color="auto" w:fill="auto"/>
            <w:hideMark/>
          </w:tcPr>
          <w:p w14:paraId="621832A9" w14:textId="1118BDFC" w:rsidR="00F6631D" w:rsidRPr="007D4123" w:rsidRDefault="00000000" w:rsidP="001A740E">
            <w:pPr>
              <w:spacing w:after="0"/>
              <w:rPr>
                <w:rFonts w:eastAsia="Times New Roman" w:cs="Times New Roman"/>
                <w:bCs/>
                <w:szCs w:val="24"/>
              </w:rPr>
            </w:pPr>
            <w:sdt>
              <w:sdtPr>
                <w:rPr>
                  <w:rFonts w:eastAsia="Times New Roman" w:cs="Times New Roman"/>
                  <w:bCs/>
                  <w:szCs w:val="24"/>
                </w:rPr>
                <w:id w:val="841903000"/>
                <w:placeholder>
                  <w:docPart w:val="60DB3CA5278D4E55BDAACB92C3740D7F"/>
                </w:placeholder>
              </w:sdtPr>
              <w:sdtContent>
                <w:proofErr w:type="spellStart"/>
                <w:r w:rsidR="00132A66" w:rsidRPr="007D4123">
                  <w:rPr>
                    <w:rFonts w:eastAsia="Times New Roman" w:cs="Times New Roman"/>
                    <w:bCs/>
                    <w:szCs w:val="24"/>
                  </w:rPr>
                  <w:t>м.н.с</w:t>
                </w:r>
                <w:proofErr w:type="spellEnd"/>
                <w:r w:rsidR="00132A66" w:rsidRPr="007D4123">
                  <w:rPr>
                    <w:rFonts w:eastAsia="Times New Roman" w:cs="Times New Roman"/>
                    <w:bCs/>
                    <w:szCs w:val="24"/>
                  </w:rPr>
                  <w:t>.</w:t>
                </w:r>
              </w:sdtContent>
            </w:sdt>
          </w:p>
        </w:tc>
        <w:tc>
          <w:tcPr>
            <w:tcW w:w="1855" w:type="pct"/>
            <w:shd w:val="clear" w:color="auto" w:fill="auto"/>
          </w:tcPr>
          <w:p w14:paraId="546E54BE" w14:textId="29ABB758" w:rsidR="00F6631D" w:rsidRPr="007D4123" w:rsidRDefault="000519B1" w:rsidP="00442306">
            <w:pPr>
              <w:spacing w:after="0"/>
              <w:rPr>
                <w:rFonts w:eastAsia="Times New Roman" w:cs="Times New Roman"/>
                <w:bCs/>
                <w:szCs w:val="24"/>
              </w:rPr>
            </w:pPr>
            <w:r w:rsidRPr="007D4123">
              <w:rPr>
                <w:noProof/>
                <w:lang w:eastAsia="ru-RU"/>
              </w:rPr>
              <w:drawing>
                <wp:anchor distT="0" distB="0" distL="114300" distR="114300" simplePos="0" relativeHeight="251670528" behindDoc="0" locked="0" layoutInCell="1" allowOverlap="1" wp14:anchorId="21C2912D" wp14:editId="672BFC51">
                  <wp:simplePos x="0" y="0"/>
                  <wp:positionH relativeFrom="column">
                    <wp:posOffset>883285</wp:posOffset>
                  </wp:positionH>
                  <wp:positionV relativeFrom="paragraph">
                    <wp:posOffset>2540</wp:posOffset>
                  </wp:positionV>
                  <wp:extent cx="1035050" cy="546735"/>
                  <wp:effectExtent l="0" t="0" r="6350" b="0"/>
                  <wp:wrapNone/>
                  <wp:docPr id="2069156621" name="Рисунок 1" descr="Изображение выглядит как рукописный текст, зарисовка, каллиграфия, письм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156621" name="Рисунок 1" descr="Изображение выглядит как рукописный текст, зарисовка, каллиграфия, письмо&#10;&#10;Автоматически созданное описание"/>
                          <pic:cNvPicPr/>
                        </pic:nvPicPr>
                        <pic:blipFill>
                          <a:blip r:embed="rId13" cstate="print">
                            <a:clrChange>
                              <a:clrFrom>
                                <a:srgbClr val="FEFEFE"/>
                              </a:clrFrom>
                              <a:clrTo>
                                <a:srgbClr val="FEFEFE">
                                  <a:alpha val="0"/>
                                </a:srgbClr>
                              </a:clrTo>
                            </a:clrChange>
                            <a:extLst>
                              <a:ext uri="{28A0092B-C50C-407E-A947-70E740481C1C}">
                                <a14:useLocalDpi xmlns:a14="http://schemas.microsoft.com/office/drawing/2010/main" val="0"/>
                              </a:ext>
                            </a:extLst>
                          </a:blip>
                          <a:stretch>
                            <a:fillRect/>
                          </a:stretch>
                        </pic:blipFill>
                        <pic:spPr>
                          <a:xfrm>
                            <a:off x="0" y="0"/>
                            <a:ext cx="1035050" cy="546735"/>
                          </a:xfrm>
                          <a:prstGeom prst="rect">
                            <a:avLst/>
                          </a:prstGeom>
                        </pic:spPr>
                      </pic:pic>
                    </a:graphicData>
                  </a:graphic>
                  <wp14:sizeRelH relativeFrom="page">
                    <wp14:pctWidth>0</wp14:pctWidth>
                  </wp14:sizeRelH>
                  <wp14:sizeRelV relativeFrom="page">
                    <wp14:pctHeight>0</wp14:pctHeight>
                  </wp14:sizeRelV>
                </wp:anchor>
              </w:drawing>
            </w:r>
          </w:p>
          <w:p w14:paraId="27B5D49E" w14:textId="31DBA574" w:rsidR="00F6631D" w:rsidRPr="007D4123" w:rsidRDefault="000519B1" w:rsidP="00442306">
            <w:pPr>
              <w:spacing w:after="0"/>
              <w:rPr>
                <w:rFonts w:eastAsia="Times New Roman" w:cs="Times New Roman"/>
                <w:bCs/>
                <w:szCs w:val="24"/>
              </w:rPr>
            </w:pPr>
            <w:r w:rsidRPr="007D4123">
              <w:rPr>
                <w:rFonts w:eastAsia="Times New Roman" w:cs="Times New Roman"/>
                <w:bCs/>
                <w:noProof/>
                <w:szCs w:val="24"/>
                <w:lang w:eastAsia="ru-RU"/>
                <w14:ligatures w14:val="standardContextual"/>
              </w:rPr>
              <mc:AlternateContent>
                <mc:Choice Requires="wps">
                  <w:drawing>
                    <wp:anchor distT="0" distB="0" distL="114300" distR="114300" simplePos="0" relativeHeight="251662336" behindDoc="0" locked="0" layoutInCell="1" allowOverlap="1" wp14:anchorId="5267197F" wp14:editId="31A6F9B4">
                      <wp:simplePos x="0" y="0"/>
                      <wp:positionH relativeFrom="column">
                        <wp:posOffset>5362</wp:posOffset>
                      </wp:positionH>
                      <wp:positionV relativeFrom="paragraph">
                        <wp:posOffset>171752</wp:posOffset>
                      </wp:positionV>
                      <wp:extent cx="2145665" cy="0"/>
                      <wp:effectExtent l="0" t="0" r="13335" b="12700"/>
                      <wp:wrapNone/>
                      <wp:docPr id="316867578" name="Прямая соединительная линия 4"/>
                      <wp:cNvGraphicFramePr/>
                      <a:graphic xmlns:a="http://schemas.openxmlformats.org/drawingml/2006/main">
                        <a:graphicData uri="http://schemas.microsoft.com/office/word/2010/wordprocessingShape">
                          <wps:wsp>
                            <wps:cNvCnPr/>
                            <wps:spPr>
                              <a:xfrm>
                                <a:off x="0" y="0"/>
                                <a:ext cx="214566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2B79A7B5" id="Прямая соединительная линия 4"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4pt,13.5pt" to="169.3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" strokecolor="black [3200]" strokeweight="1pt">
                      <v:stroke joinstyle="miter"/>
                    </v:line>
                  </w:pict>
                </mc:Fallback>
              </mc:AlternateContent>
            </w:r>
            <w:r w:rsidR="00F6631D" w:rsidRPr="007D4123">
              <w:rPr>
                <w:rFonts w:eastAsia="Times New Roman" w:cs="Times New Roman"/>
                <w:bCs/>
                <w:szCs w:val="24"/>
              </w:rPr>
              <w:t>22.11.2024</w:t>
            </w:r>
          </w:p>
          <w:p w14:paraId="05AA71D7" w14:textId="77777777" w:rsidR="00F6631D" w:rsidRPr="007D4123" w:rsidRDefault="00F6631D" w:rsidP="001A740E">
            <w:pPr>
              <w:spacing w:after="0"/>
              <w:jc w:val="center"/>
              <w:rPr>
                <w:rFonts w:eastAsia="Times New Roman" w:cs="Times New Roman"/>
                <w:bCs/>
                <w:szCs w:val="24"/>
              </w:rPr>
            </w:pPr>
            <w:r w:rsidRPr="007D4123">
              <w:rPr>
                <w:rFonts w:eastAsia="Times New Roman" w:cs="Times New Roman"/>
                <w:bCs/>
                <w:szCs w:val="24"/>
              </w:rPr>
              <w:t>подпись, дата</w:t>
            </w:r>
          </w:p>
        </w:tc>
        <w:tc>
          <w:tcPr>
            <w:tcW w:w="1403" w:type="pct"/>
            <w:shd w:val="clear" w:color="auto" w:fill="auto"/>
          </w:tcPr>
          <w:sdt>
            <w:sdtPr>
              <w:rPr>
                <w:rFonts w:eastAsia="Yu Mincho" w:cs="Times New Roman"/>
                <w:bCs/>
                <w:lang w:eastAsia="ja-JP"/>
              </w:rPr>
              <w:id w:val="-1428028599"/>
              <w:placeholder>
                <w:docPart w:val="EF62195E5F894CBCB516FDD81C4A1716"/>
              </w:placeholder>
            </w:sdtPr>
            <w:sdtContent>
              <w:p w14:paraId="76DE00AC" w14:textId="736B969E" w:rsidR="00F6631D" w:rsidRPr="007D4123" w:rsidRDefault="00311AB8" w:rsidP="001A740E">
                <w:pPr>
                  <w:tabs>
                    <w:tab w:val="left" w:pos="360"/>
                  </w:tabs>
                  <w:autoSpaceDE w:val="0"/>
                  <w:autoSpaceDN w:val="0"/>
                  <w:spacing w:after="0"/>
                  <w:rPr>
                    <w:rFonts w:eastAsia="Yu Mincho" w:cs="Times New Roman"/>
                    <w:bCs/>
                    <w:lang w:eastAsia="ja-JP"/>
                  </w:rPr>
                </w:pPr>
                <w:r w:rsidRPr="007D4123">
                  <w:rPr>
                    <w:rFonts w:eastAsia="Yu Mincho" w:cs="Times New Roman"/>
                    <w:bCs/>
                    <w:lang w:eastAsia="ja-JP"/>
                  </w:rPr>
                  <w:t>В.</w:t>
                </w:r>
                <w:r w:rsidR="00450AD1">
                  <w:rPr>
                    <w:rFonts w:eastAsia="Yu Mincho" w:cs="Times New Roman"/>
                    <w:bCs/>
                    <w:lang w:eastAsia="ja-JP"/>
                  </w:rPr>
                  <w:t xml:space="preserve"> </w:t>
                </w:r>
                <w:r w:rsidRPr="007D4123">
                  <w:rPr>
                    <w:rFonts w:eastAsia="Yu Mincho" w:cs="Times New Roman"/>
                    <w:bCs/>
                    <w:lang w:eastAsia="ja-JP"/>
                  </w:rPr>
                  <w:t>А. Хомякова</w:t>
                </w:r>
              </w:p>
            </w:sdtContent>
          </w:sdt>
          <w:sdt>
            <w:sdtPr>
              <w:rPr>
                <w:rFonts w:eastAsia="Yu Mincho" w:cs="Times New Roman"/>
                <w:bCs/>
                <w:lang w:eastAsia="ja-JP"/>
              </w:rPr>
              <w:id w:val="1486753109"/>
              <w:placeholder>
                <w:docPart w:val="940374E6927C47598034154193FD6D1B"/>
              </w:placeholder>
            </w:sdtPr>
            <w:sdtContent>
              <w:p w14:paraId="3DCCAFD6" w14:textId="213630CA" w:rsidR="00F6631D" w:rsidRPr="007D4123" w:rsidRDefault="00F6631D" w:rsidP="001A740E">
                <w:pPr>
                  <w:tabs>
                    <w:tab w:val="left" w:pos="360"/>
                  </w:tabs>
                  <w:autoSpaceDE w:val="0"/>
                  <w:autoSpaceDN w:val="0"/>
                  <w:spacing w:after="0"/>
                  <w:rPr>
                    <w:rFonts w:eastAsia="Yu Mincho" w:cs="Times New Roman"/>
                    <w:bCs/>
                    <w:lang w:eastAsia="ja-JP"/>
                  </w:rPr>
                </w:pPr>
                <w:r w:rsidRPr="007D4123">
                  <w:rPr>
                    <w:rFonts w:eastAsia="Yu Mincho" w:cs="Times New Roman"/>
                    <w:bCs/>
                    <w:lang w:eastAsia="ja-JP"/>
                  </w:rPr>
                  <w:t xml:space="preserve">(заключение, </w:t>
                </w:r>
                <w:r w:rsidR="007D4123">
                  <w:rPr>
                    <w:rFonts w:eastAsia="Yu Mincho" w:cs="Times New Roman"/>
                    <w:bCs/>
                    <w:lang w:eastAsia="ja-JP"/>
                  </w:rPr>
                  <w:t xml:space="preserve">раздел </w:t>
                </w:r>
                <w:r w:rsidRPr="007D4123">
                  <w:rPr>
                    <w:rFonts w:eastAsia="Yu Mincho" w:cs="Times New Roman"/>
                    <w:bCs/>
                    <w:lang w:eastAsia="ja-JP"/>
                  </w:rPr>
                  <w:t>1)</w:t>
                </w:r>
              </w:p>
            </w:sdtContent>
          </w:sdt>
          <w:p w14:paraId="70826733" w14:textId="77777777" w:rsidR="00F6631D" w:rsidRPr="007D4123" w:rsidRDefault="00F6631D" w:rsidP="001A740E">
            <w:pPr>
              <w:tabs>
                <w:tab w:val="left" w:pos="360"/>
              </w:tabs>
              <w:autoSpaceDE w:val="0"/>
              <w:autoSpaceDN w:val="0"/>
              <w:spacing w:after="0"/>
              <w:rPr>
                <w:rFonts w:eastAsia="Yu Mincho" w:cs="Times New Roman"/>
                <w:lang w:eastAsia="ja-JP"/>
              </w:rPr>
            </w:pPr>
          </w:p>
          <w:p w14:paraId="55BE1426" w14:textId="77777777" w:rsidR="00F6631D" w:rsidRPr="007D4123" w:rsidRDefault="00F6631D" w:rsidP="001A740E">
            <w:pPr>
              <w:tabs>
                <w:tab w:val="left" w:pos="360"/>
              </w:tabs>
              <w:autoSpaceDE w:val="0"/>
              <w:autoSpaceDN w:val="0"/>
              <w:spacing w:after="0"/>
              <w:rPr>
                <w:rFonts w:eastAsia="Yu Mincho" w:cs="Times New Roman"/>
                <w:lang w:eastAsia="ja-JP"/>
              </w:rPr>
            </w:pPr>
          </w:p>
        </w:tc>
      </w:tr>
      <w:tr w:rsidR="00EA5A49" w:rsidRPr="00054305" w14:paraId="75DDE59C" w14:textId="77777777" w:rsidTr="00EA5A49">
        <w:tc>
          <w:tcPr>
            <w:tcW w:w="1742" w:type="pct"/>
            <w:shd w:val="clear" w:color="auto" w:fill="auto"/>
            <w:hideMark/>
          </w:tcPr>
          <w:p w14:paraId="773CA608" w14:textId="77777777" w:rsidR="00EA5A49" w:rsidRPr="007D4123" w:rsidRDefault="00EA5A49" w:rsidP="001C57EC">
            <w:pPr>
              <w:spacing w:after="0"/>
              <w:rPr>
                <w:rFonts w:eastAsia="Times New Roman" w:cs="Times New Roman"/>
                <w:bCs/>
                <w:szCs w:val="24"/>
              </w:rPr>
            </w:pPr>
            <w:sdt>
              <w:sdtPr>
                <w:rPr>
                  <w:rFonts w:eastAsia="Times New Roman" w:cs="Times New Roman"/>
                  <w:bCs/>
                  <w:szCs w:val="24"/>
                </w:rPr>
                <w:id w:val="1649242143"/>
                <w:placeholder>
                  <w:docPart w:val="9FD7CB7D1D634BC7AB37C3EE929B78D7"/>
                </w:placeholder>
              </w:sdtPr>
              <w:sdtContent>
                <w:proofErr w:type="spellStart"/>
                <w:r w:rsidRPr="007D4123">
                  <w:rPr>
                    <w:rFonts w:eastAsia="Times New Roman" w:cs="Times New Roman"/>
                    <w:bCs/>
                    <w:szCs w:val="24"/>
                  </w:rPr>
                  <w:t>м.н.с</w:t>
                </w:r>
                <w:proofErr w:type="spellEnd"/>
                <w:r w:rsidRPr="007D4123">
                  <w:rPr>
                    <w:rFonts w:eastAsia="Times New Roman" w:cs="Times New Roman"/>
                    <w:bCs/>
                    <w:szCs w:val="24"/>
                  </w:rPr>
                  <w:t>.</w:t>
                </w:r>
              </w:sdtContent>
            </w:sdt>
          </w:p>
        </w:tc>
        <w:tc>
          <w:tcPr>
            <w:tcW w:w="1855" w:type="pct"/>
            <w:shd w:val="clear" w:color="auto" w:fill="auto"/>
          </w:tcPr>
          <w:p w14:paraId="6CBA8527" w14:textId="67A487EC" w:rsidR="00EA5A49" w:rsidRPr="0083424F" w:rsidRDefault="0083424F" w:rsidP="001C57EC">
            <w:pPr>
              <w:spacing w:after="0"/>
              <w:rPr>
                <w:rFonts w:eastAsia="Times New Roman" w:cs="Times New Roman"/>
                <w:bCs/>
                <w:szCs w:val="24"/>
              </w:rPr>
            </w:pPr>
            <w:r>
              <w:rPr>
                <w:rFonts w:eastAsia="Times New Roman" w:cs="Times New Roman"/>
                <w:bCs/>
                <w:noProof/>
                <w:szCs w:val="24"/>
                <w14:ligatures w14:val="standardContextual"/>
              </w:rPr>
              <w:drawing>
                <wp:anchor distT="0" distB="0" distL="114300" distR="114300" simplePos="0" relativeHeight="251677696" behindDoc="0" locked="0" layoutInCell="1" allowOverlap="1" wp14:anchorId="571D408B" wp14:editId="58DB2B2F">
                  <wp:simplePos x="0" y="0"/>
                  <wp:positionH relativeFrom="column">
                    <wp:posOffset>639445</wp:posOffset>
                  </wp:positionH>
                  <wp:positionV relativeFrom="paragraph">
                    <wp:posOffset>-337185</wp:posOffset>
                  </wp:positionV>
                  <wp:extent cx="1495606" cy="1089050"/>
                  <wp:effectExtent l="0" t="0" r="0" b="0"/>
                  <wp:wrapNone/>
                  <wp:docPr id="69319896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198962" name="Рисунок 693198962"/>
                          <pic:cNvPicPr/>
                        </pic:nvPicPr>
                        <pic:blipFill rotWithShape="1">
                          <a:blip r:embed="rId14" cstate="print">
                            <a:clrChange>
                              <a:clrFrom>
                                <a:srgbClr val="BBB7AB"/>
                              </a:clrFrom>
                              <a:clrTo>
                                <a:srgbClr val="BBB7AB">
                                  <a:alpha val="0"/>
                                </a:srgbClr>
                              </a:clrTo>
                            </a:clrChange>
                            <a:biLevel thresh="50000"/>
                            <a:extLst>
                              <a:ext uri="{28A0092B-C50C-407E-A947-70E740481C1C}">
                                <a14:useLocalDpi xmlns:a14="http://schemas.microsoft.com/office/drawing/2010/main" val="0"/>
                              </a:ext>
                            </a:extLst>
                          </a:blip>
                          <a:srcRect r="-12143"/>
                          <a:stretch/>
                        </pic:blipFill>
                        <pic:spPr>
                          <a:xfrm>
                            <a:off x="0" y="0"/>
                            <a:ext cx="1495606" cy="1089050"/>
                          </a:xfrm>
                          <a:prstGeom prst="rect">
                            <a:avLst/>
                          </a:prstGeom>
                        </pic:spPr>
                      </pic:pic>
                    </a:graphicData>
                  </a:graphic>
                  <wp14:sizeRelH relativeFrom="page">
                    <wp14:pctWidth>0</wp14:pctWidth>
                  </wp14:sizeRelH>
                  <wp14:sizeRelV relativeFrom="page">
                    <wp14:pctHeight>0</wp14:pctHeight>
                  </wp14:sizeRelV>
                </wp:anchor>
              </w:drawing>
            </w:r>
          </w:p>
          <w:p w14:paraId="4A9319EF" w14:textId="77777777" w:rsidR="00EA5A49" w:rsidRPr="007D4123" w:rsidRDefault="00EA5A49" w:rsidP="001C57EC">
            <w:pPr>
              <w:spacing w:after="0"/>
              <w:rPr>
                <w:rFonts w:eastAsia="Times New Roman" w:cs="Times New Roman"/>
                <w:bCs/>
                <w:szCs w:val="24"/>
              </w:rPr>
            </w:pPr>
            <w:r w:rsidRPr="007D4123">
              <w:rPr>
                <w:rFonts w:eastAsia="Times New Roman" w:cs="Times New Roman"/>
                <w:bCs/>
                <w:noProof/>
                <w:szCs w:val="24"/>
                <w:lang w:eastAsia="ru-RU"/>
                <w14:ligatures w14:val="standardContextual"/>
              </w:rPr>
              <mc:AlternateContent>
                <mc:Choice Requires="wps">
                  <w:drawing>
                    <wp:anchor distT="0" distB="0" distL="114300" distR="114300" simplePos="0" relativeHeight="251675648" behindDoc="0" locked="0" layoutInCell="1" allowOverlap="1" wp14:anchorId="2B602BCC" wp14:editId="237D06E8">
                      <wp:simplePos x="0" y="0"/>
                      <wp:positionH relativeFrom="column">
                        <wp:posOffset>5362</wp:posOffset>
                      </wp:positionH>
                      <wp:positionV relativeFrom="paragraph">
                        <wp:posOffset>171752</wp:posOffset>
                      </wp:positionV>
                      <wp:extent cx="2145665" cy="0"/>
                      <wp:effectExtent l="0" t="0" r="13335" b="12700"/>
                      <wp:wrapNone/>
                      <wp:docPr id="1342485343" name="Прямая соединительная линия 4"/>
                      <wp:cNvGraphicFramePr/>
                      <a:graphic xmlns:a="http://schemas.openxmlformats.org/drawingml/2006/main">
                        <a:graphicData uri="http://schemas.microsoft.com/office/word/2010/wordprocessingShape">
                          <wps:wsp>
                            <wps:cNvCnPr/>
                            <wps:spPr>
                              <a:xfrm>
                                <a:off x="0" y="0"/>
                                <a:ext cx="214566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55693FFC" id="Прямая соединительная линия 4"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4pt,13.5pt" to="169.3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" strokecolor="black [3200]" strokeweight="1pt">
                      <v:stroke joinstyle="miter"/>
                    </v:line>
                  </w:pict>
                </mc:Fallback>
              </mc:AlternateContent>
            </w:r>
            <w:r w:rsidRPr="007D4123">
              <w:rPr>
                <w:rFonts w:eastAsia="Times New Roman" w:cs="Times New Roman"/>
                <w:bCs/>
                <w:szCs w:val="24"/>
              </w:rPr>
              <w:t>22.11.2024</w:t>
            </w:r>
          </w:p>
          <w:p w14:paraId="0856CDE7" w14:textId="77777777" w:rsidR="00EA5A49" w:rsidRPr="007D4123" w:rsidRDefault="00EA5A49" w:rsidP="001C57EC">
            <w:pPr>
              <w:spacing w:after="0"/>
              <w:jc w:val="center"/>
              <w:rPr>
                <w:rFonts w:eastAsia="Times New Roman" w:cs="Times New Roman"/>
                <w:bCs/>
                <w:szCs w:val="24"/>
              </w:rPr>
            </w:pPr>
            <w:r w:rsidRPr="007D4123">
              <w:rPr>
                <w:rFonts w:eastAsia="Times New Roman" w:cs="Times New Roman"/>
                <w:bCs/>
                <w:szCs w:val="24"/>
              </w:rPr>
              <w:t>подпись, дата</w:t>
            </w:r>
          </w:p>
        </w:tc>
        <w:tc>
          <w:tcPr>
            <w:tcW w:w="1403" w:type="pct"/>
            <w:shd w:val="clear" w:color="auto" w:fill="auto"/>
          </w:tcPr>
          <w:sdt>
            <w:sdtPr>
              <w:rPr>
                <w:rFonts w:eastAsia="Yu Mincho" w:cs="Times New Roman"/>
                <w:bCs/>
                <w:lang w:eastAsia="ja-JP"/>
              </w:rPr>
              <w:id w:val="-1674872770"/>
              <w:placeholder>
                <w:docPart w:val="197C561995EC429A96FF0BB38E1E4E5B"/>
              </w:placeholder>
            </w:sdtPr>
            <w:sdtContent>
              <w:p w14:paraId="0525D5DD" w14:textId="2A6B3ABA" w:rsidR="00EA5A49" w:rsidRPr="007D4123" w:rsidRDefault="00EA5A49" w:rsidP="001C57EC">
                <w:pPr>
                  <w:tabs>
                    <w:tab w:val="left" w:pos="360"/>
                  </w:tabs>
                  <w:autoSpaceDE w:val="0"/>
                  <w:autoSpaceDN w:val="0"/>
                  <w:spacing w:after="0"/>
                  <w:rPr>
                    <w:rFonts w:eastAsia="Yu Mincho" w:cs="Times New Roman"/>
                    <w:bCs/>
                    <w:lang w:eastAsia="ja-JP"/>
                  </w:rPr>
                </w:pPr>
                <w:r>
                  <w:rPr>
                    <w:rFonts w:eastAsia="Yu Mincho" w:cs="Times New Roman"/>
                    <w:bCs/>
                    <w:lang w:eastAsia="ja-JP"/>
                  </w:rPr>
                  <w:t>А.В. Семакина</w:t>
                </w:r>
              </w:p>
            </w:sdtContent>
          </w:sdt>
          <w:sdt>
            <w:sdtPr>
              <w:rPr>
                <w:rFonts w:eastAsia="Yu Mincho" w:cs="Times New Roman"/>
                <w:bCs/>
                <w:lang w:eastAsia="ja-JP"/>
              </w:rPr>
              <w:id w:val="799808855"/>
              <w:placeholder>
                <w:docPart w:val="8AB6EE5C53254AFABA4DA6BB62BCCA4A"/>
              </w:placeholder>
            </w:sdtPr>
            <w:sdtContent>
              <w:p w14:paraId="178A2294" w14:textId="34202844" w:rsidR="00EA5A49" w:rsidRPr="007D4123" w:rsidRDefault="00EA5A49" w:rsidP="001C57EC">
                <w:pPr>
                  <w:tabs>
                    <w:tab w:val="left" w:pos="360"/>
                  </w:tabs>
                  <w:autoSpaceDE w:val="0"/>
                  <w:autoSpaceDN w:val="0"/>
                  <w:spacing w:after="0"/>
                  <w:rPr>
                    <w:rFonts w:eastAsia="Yu Mincho" w:cs="Times New Roman"/>
                    <w:bCs/>
                    <w:lang w:eastAsia="ja-JP"/>
                  </w:rPr>
                </w:pPr>
                <w:r w:rsidRPr="007D4123">
                  <w:rPr>
                    <w:rFonts w:eastAsia="Yu Mincho" w:cs="Times New Roman"/>
                    <w:bCs/>
                    <w:lang w:eastAsia="ja-JP"/>
                  </w:rPr>
                  <w:t xml:space="preserve">(заключение, </w:t>
                </w:r>
                <w:r>
                  <w:rPr>
                    <w:rFonts w:eastAsia="Yu Mincho" w:cs="Times New Roman"/>
                    <w:bCs/>
                    <w:lang w:eastAsia="ja-JP"/>
                  </w:rPr>
                  <w:t xml:space="preserve">раздел </w:t>
                </w:r>
                <w:r w:rsidRPr="007D4123">
                  <w:rPr>
                    <w:rFonts w:eastAsia="Yu Mincho" w:cs="Times New Roman"/>
                    <w:bCs/>
                    <w:lang w:eastAsia="ja-JP"/>
                  </w:rPr>
                  <w:t>1</w:t>
                </w:r>
                <w:r>
                  <w:rPr>
                    <w:rFonts w:eastAsia="Yu Mincho" w:cs="Times New Roman"/>
                    <w:bCs/>
                    <w:lang w:eastAsia="ja-JP"/>
                  </w:rPr>
                  <w:t>, 3</w:t>
                </w:r>
                <w:r w:rsidRPr="007D4123">
                  <w:rPr>
                    <w:rFonts w:eastAsia="Yu Mincho" w:cs="Times New Roman"/>
                    <w:bCs/>
                    <w:lang w:eastAsia="ja-JP"/>
                  </w:rPr>
                  <w:t>)</w:t>
                </w:r>
              </w:p>
            </w:sdtContent>
          </w:sdt>
          <w:p w14:paraId="295D5073" w14:textId="77777777" w:rsidR="00EA5A49" w:rsidRPr="007D4123" w:rsidRDefault="00EA5A49" w:rsidP="001C57EC">
            <w:pPr>
              <w:tabs>
                <w:tab w:val="left" w:pos="360"/>
              </w:tabs>
              <w:autoSpaceDE w:val="0"/>
              <w:autoSpaceDN w:val="0"/>
              <w:spacing w:after="0"/>
              <w:rPr>
                <w:rFonts w:eastAsia="Yu Mincho" w:cs="Times New Roman"/>
                <w:lang w:eastAsia="ja-JP"/>
              </w:rPr>
            </w:pPr>
          </w:p>
          <w:p w14:paraId="7BE40698" w14:textId="77777777" w:rsidR="00EA5A49" w:rsidRPr="007D4123" w:rsidRDefault="00EA5A49" w:rsidP="001C57EC">
            <w:pPr>
              <w:tabs>
                <w:tab w:val="left" w:pos="360"/>
              </w:tabs>
              <w:autoSpaceDE w:val="0"/>
              <w:autoSpaceDN w:val="0"/>
              <w:spacing w:after="0"/>
              <w:rPr>
                <w:rFonts w:eastAsia="Yu Mincho" w:cs="Times New Roman"/>
                <w:lang w:eastAsia="ja-JP"/>
              </w:rPr>
            </w:pPr>
          </w:p>
        </w:tc>
      </w:tr>
      <w:tr w:rsidR="00F6631D" w:rsidRPr="00054305" w14:paraId="58D289B7" w14:textId="77777777" w:rsidTr="00EA5A49">
        <w:tc>
          <w:tcPr>
            <w:tcW w:w="1742" w:type="pct"/>
          </w:tcPr>
          <w:p w14:paraId="11F9A3FF" w14:textId="77777777" w:rsidR="00F6631D" w:rsidRPr="00054305" w:rsidRDefault="00F6631D" w:rsidP="001A740E">
            <w:pPr>
              <w:spacing w:after="0"/>
              <w:rPr>
                <w:rFonts w:eastAsia="Times New Roman" w:cs="Times New Roman"/>
                <w:bCs/>
                <w:szCs w:val="24"/>
                <w:lang w:eastAsia="ru-RU"/>
              </w:rPr>
            </w:pPr>
          </w:p>
          <w:p w14:paraId="311538F1" w14:textId="77777777" w:rsidR="00F6631D" w:rsidRPr="00054305" w:rsidRDefault="00F6631D" w:rsidP="001A740E">
            <w:pPr>
              <w:spacing w:after="0"/>
              <w:rPr>
                <w:rFonts w:eastAsia="Times New Roman" w:cs="Times New Roman"/>
                <w:bCs/>
                <w:szCs w:val="24"/>
                <w:lang w:eastAsia="ru-RU"/>
              </w:rPr>
            </w:pPr>
          </w:p>
          <w:p w14:paraId="16363E16" w14:textId="77777777" w:rsidR="00F6631D" w:rsidRPr="00054305" w:rsidRDefault="00F6631D" w:rsidP="001A740E">
            <w:pPr>
              <w:spacing w:after="0"/>
              <w:rPr>
                <w:rFonts w:eastAsia="Times New Roman" w:cs="Times New Roman"/>
                <w:bCs/>
                <w:szCs w:val="24"/>
                <w:lang w:eastAsia="ru-RU"/>
              </w:rPr>
            </w:pPr>
          </w:p>
        </w:tc>
        <w:tc>
          <w:tcPr>
            <w:tcW w:w="1855" w:type="pct"/>
          </w:tcPr>
          <w:p w14:paraId="39F87EE0" w14:textId="0C45AA57" w:rsidR="00F6631D" w:rsidRPr="00054305" w:rsidRDefault="00F6631D" w:rsidP="001A740E">
            <w:pPr>
              <w:spacing w:after="0"/>
              <w:jc w:val="center"/>
              <w:rPr>
                <w:rFonts w:eastAsia="Times New Roman" w:cs="Times New Roman"/>
                <w:bCs/>
                <w:szCs w:val="24"/>
              </w:rPr>
            </w:pPr>
          </w:p>
        </w:tc>
        <w:tc>
          <w:tcPr>
            <w:tcW w:w="1403" w:type="pct"/>
          </w:tcPr>
          <w:p w14:paraId="0D2829A6" w14:textId="77777777" w:rsidR="00F6631D" w:rsidRPr="00054305" w:rsidRDefault="00F6631D" w:rsidP="001A740E">
            <w:pPr>
              <w:tabs>
                <w:tab w:val="left" w:pos="360"/>
              </w:tabs>
              <w:autoSpaceDE w:val="0"/>
              <w:autoSpaceDN w:val="0"/>
              <w:spacing w:after="0"/>
              <w:rPr>
                <w:rFonts w:eastAsia="Yu Mincho" w:cs="Times New Roman"/>
                <w:lang w:eastAsia="ja-JP"/>
              </w:rPr>
            </w:pPr>
          </w:p>
        </w:tc>
      </w:tr>
      <w:tr w:rsidR="00F6631D" w14:paraId="6982FBAA" w14:textId="77777777" w:rsidTr="00EA5A49">
        <w:tc>
          <w:tcPr>
            <w:tcW w:w="1742" w:type="pct"/>
            <w:hideMark/>
          </w:tcPr>
          <w:p w14:paraId="1FFA051A" w14:textId="77777777" w:rsidR="00F6631D" w:rsidRPr="00054305" w:rsidRDefault="00F6631D" w:rsidP="001A740E">
            <w:pPr>
              <w:spacing w:after="0"/>
              <w:rPr>
                <w:rFonts w:eastAsia="Times New Roman" w:cs="Times New Roman"/>
                <w:bCs/>
                <w:szCs w:val="24"/>
              </w:rPr>
            </w:pPr>
          </w:p>
          <w:p w14:paraId="55A28532" w14:textId="77777777" w:rsidR="00F6631D" w:rsidRPr="00054305" w:rsidRDefault="00F6631D" w:rsidP="001A740E">
            <w:pPr>
              <w:spacing w:after="0"/>
              <w:rPr>
                <w:rFonts w:eastAsia="Times New Roman" w:cs="Times New Roman"/>
                <w:bCs/>
                <w:szCs w:val="24"/>
                <w:lang w:eastAsia="ru-RU"/>
              </w:rPr>
            </w:pPr>
            <w:r w:rsidRPr="00054305">
              <w:rPr>
                <w:rFonts w:eastAsia="Times New Roman" w:cs="Times New Roman"/>
                <w:bCs/>
                <w:szCs w:val="24"/>
              </w:rPr>
              <w:t>Нормоконтроль</w:t>
            </w:r>
          </w:p>
        </w:tc>
        <w:tc>
          <w:tcPr>
            <w:tcW w:w="1855" w:type="pct"/>
          </w:tcPr>
          <w:p w14:paraId="56DCA555" w14:textId="17643C42" w:rsidR="00F6631D" w:rsidRPr="00054305" w:rsidRDefault="00F6631D" w:rsidP="001A740E">
            <w:pPr>
              <w:spacing w:after="0"/>
              <w:jc w:val="center"/>
              <w:rPr>
                <w:rFonts w:eastAsia="Times New Roman" w:cs="Times New Roman"/>
                <w:bCs/>
                <w:szCs w:val="24"/>
              </w:rPr>
            </w:pPr>
          </w:p>
          <w:p w14:paraId="69BF835F" w14:textId="77777777" w:rsidR="00F6631D" w:rsidRPr="00054305" w:rsidRDefault="00F6631D" w:rsidP="001A740E">
            <w:pPr>
              <w:spacing w:after="0"/>
              <w:jc w:val="center"/>
              <w:rPr>
                <w:rFonts w:eastAsia="Times New Roman" w:cs="Times New Roman"/>
                <w:bCs/>
                <w:szCs w:val="24"/>
              </w:rPr>
            </w:pPr>
          </w:p>
          <w:p w14:paraId="731FB704" w14:textId="77777777" w:rsidR="00F6631D" w:rsidRPr="00054305" w:rsidRDefault="00F6631D" w:rsidP="001A740E">
            <w:pPr>
              <w:spacing w:after="0"/>
              <w:jc w:val="center"/>
              <w:rPr>
                <w:rFonts w:eastAsia="Times New Roman" w:cs="Times New Roman"/>
                <w:bCs/>
                <w:szCs w:val="24"/>
              </w:rPr>
            </w:pPr>
            <w:r w:rsidRPr="00054305">
              <w:rPr>
                <w:rFonts w:eastAsia="Times New Roman" w:cs="Times New Roman"/>
                <w:bCs/>
                <w:szCs w:val="24"/>
              </w:rPr>
              <w:t>___________________</w:t>
            </w:r>
          </w:p>
          <w:p w14:paraId="22BCF6B0" w14:textId="77777777" w:rsidR="00F6631D" w:rsidRPr="00054305" w:rsidRDefault="00F6631D" w:rsidP="001A740E">
            <w:pPr>
              <w:spacing w:after="0"/>
              <w:jc w:val="center"/>
              <w:rPr>
                <w:rFonts w:eastAsia="Times New Roman" w:cs="Times New Roman"/>
                <w:bCs/>
                <w:szCs w:val="24"/>
              </w:rPr>
            </w:pPr>
            <w:r w:rsidRPr="00054305">
              <w:rPr>
                <w:rFonts w:eastAsia="Times New Roman" w:cs="Times New Roman"/>
                <w:bCs/>
                <w:szCs w:val="24"/>
              </w:rPr>
              <w:t>подпись, дата</w:t>
            </w:r>
          </w:p>
        </w:tc>
        <w:tc>
          <w:tcPr>
            <w:tcW w:w="1403" w:type="pct"/>
          </w:tcPr>
          <w:sdt>
            <w:sdtPr>
              <w:rPr>
                <w:rFonts w:cs="Times New Roman"/>
                <w:szCs w:val="24"/>
              </w:rPr>
              <w:id w:val="1158503685"/>
              <w:placeholder>
                <w:docPart w:val="A335B8D19A9B6941A1226B169C68714A"/>
              </w:placeholder>
            </w:sdtPr>
            <w:sdtEndPr>
              <w:rPr>
                <w:highlight w:val="cyan"/>
              </w:rPr>
            </w:sdtEndPr>
            <w:sdtContent>
              <w:p w14:paraId="43EE12E8" w14:textId="77777777" w:rsidR="000519B1" w:rsidRPr="000827B4" w:rsidRDefault="000519B1" w:rsidP="000519B1">
                <w:pPr>
                  <w:spacing w:after="0"/>
                  <w:rPr>
                    <w:rFonts w:cs="Times New Roman"/>
                    <w:szCs w:val="24"/>
                  </w:rPr>
                </w:pPr>
                <w:r>
                  <w:rPr>
                    <w:rFonts w:cs="Times New Roman"/>
                    <w:szCs w:val="24"/>
                  </w:rPr>
                  <w:t xml:space="preserve">А. М. </w:t>
                </w:r>
                <w:proofErr w:type="spellStart"/>
                <w:r>
                  <w:rPr>
                    <w:rFonts w:cs="Times New Roman"/>
                    <w:szCs w:val="24"/>
                  </w:rPr>
                  <w:t>Буруруев</w:t>
                </w:r>
                <w:proofErr w:type="spellEnd"/>
              </w:p>
            </w:sdtContent>
          </w:sdt>
          <w:p w14:paraId="17DF3863" w14:textId="77777777" w:rsidR="00F6631D" w:rsidRPr="00054305" w:rsidRDefault="00F6631D" w:rsidP="001A740E">
            <w:pPr>
              <w:tabs>
                <w:tab w:val="left" w:pos="360"/>
              </w:tabs>
              <w:autoSpaceDE w:val="0"/>
              <w:autoSpaceDN w:val="0"/>
              <w:spacing w:after="0"/>
              <w:rPr>
                <w:rFonts w:eastAsia="Yu Mincho" w:cs="Times New Roman"/>
                <w:lang w:eastAsia="ja-JP"/>
              </w:rPr>
            </w:pPr>
          </w:p>
        </w:tc>
      </w:tr>
    </w:tbl>
    <w:p w14:paraId="60FD9075" w14:textId="7FDFC063" w:rsidR="00F6631D" w:rsidRDefault="00F6631D" w:rsidP="00F6631D">
      <w:pPr>
        <w:autoSpaceDE w:val="0"/>
        <w:autoSpaceDN w:val="0"/>
        <w:adjustRightInd w:val="0"/>
        <w:spacing w:after="0" w:line="360" w:lineRule="auto"/>
        <w:ind w:firstLine="709"/>
        <w:jc w:val="center"/>
        <w:rPr>
          <w:rFonts w:eastAsiaTheme="minorEastAsia" w:cs="Times New Roman"/>
          <w:b/>
          <w:color w:val="000000"/>
          <w:szCs w:val="24"/>
          <w:lang w:eastAsia="ru-RU"/>
        </w:rPr>
      </w:pPr>
    </w:p>
    <w:p w14:paraId="5A8C5F23" w14:textId="08EF1F68" w:rsidR="00EC1812" w:rsidRDefault="00EC1812" w:rsidP="00F6631D">
      <w:pPr>
        <w:autoSpaceDE w:val="0"/>
        <w:autoSpaceDN w:val="0"/>
        <w:adjustRightInd w:val="0"/>
        <w:spacing w:after="0" w:line="360" w:lineRule="auto"/>
        <w:ind w:firstLine="709"/>
        <w:jc w:val="center"/>
        <w:rPr>
          <w:rFonts w:eastAsiaTheme="minorEastAsia" w:cs="Times New Roman"/>
          <w:b/>
          <w:color w:val="000000"/>
          <w:szCs w:val="24"/>
          <w:lang w:eastAsia="ru-RU"/>
        </w:rPr>
      </w:pPr>
    </w:p>
    <w:p w14:paraId="28D32FC2" w14:textId="58AD913F" w:rsidR="00F6631D" w:rsidRPr="00442306" w:rsidRDefault="00442306" w:rsidP="00442306">
      <w:pPr>
        <w:spacing w:after="160" w:line="259" w:lineRule="auto"/>
        <w:jc w:val="left"/>
        <w:rPr>
          <w:rFonts w:cs="Times New Roman"/>
          <w:b/>
          <w:color w:val="000000"/>
          <w:szCs w:val="24"/>
        </w:rPr>
      </w:pPr>
      <w:r>
        <w:rPr>
          <w:rFonts w:cs="Times New Roman"/>
          <w:b/>
          <w:color w:val="000000"/>
          <w:szCs w:val="24"/>
        </w:rPr>
        <w:br w:type="page"/>
      </w:r>
    </w:p>
    <w:p w14:paraId="1D06E462" w14:textId="77777777" w:rsidR="00F6631D" w:rsidRPr="00A13D89" w:rsidRDefault="00F6631D" w:rsidP="00F6631D">
      <w:pPr>
        <w:spacing w:line="360" w:lineRule="auto"/>
        <w:jc w:val="center"/>
        <w:rPr>
          <w:rFonts w:cs="Times New Roman"/>
          <w:b/>
          <w:bCs/>
          <w:color w:val="222222"/>
          <w:szCs w:val="24"/>
          <w:shd w:val="clear" w:color="auto" w:fill="FFFFFF"/>
        </w:rPr>
      </w:pPr>
      <w:r w:rsidRPr="00A13D89">
        <w:rPr>
          <w:rFonts w:cs="Times New Roman"/>
          <w:b/>
          <w:bCs/>
          <w:color w:val="222222"/>
          <w:szCs w:val="24"/>
          <w:shd w:val="clear" w:color="auto" w:fill="FFFFFF"/>
        </w:rPr>
        <w:lastRenderedPageBreak/>
        <w:t>РЕФЕРАТ</w:t>
      </w:r>
    </w:p>
    <w:p w14:paraId="2C744876" w14:textId="6CBD57BD" w:rsidR="00F6631D" w:rsidRPr="00B33423" w:rsidRDefault="00F6631D" w:rsidP="00F6631D">
      <w:pPr>
        <w:spacing w:line="360" w:lineRule="auto"/>
        <w:rPr>
          <w:rFonts w:cs="Times New Roman"/>
          <w:color w:val="222222"/>
          <w:szCs w:val="24"/>
          <w:shd w:val="clear" w:color="auto" w:fill="FFFFFF"/>
        </w:rPr>
      </w:pPr>
      <w:r w:rsidRPr="00B8750B">
        <w:rPr>
          <w:rFonts w:cs="Times New Roman"/>
          <w:color w:val="222222"/>
          <w:szCs w:val="24"/>
          <w:shd w:val="clear" w:color="auto" w:fill="FFFFFF"/>
        </w:rPr>
        <w:t>8</w:t>
      </w:r>
      <w:r w:rsidR="001C30C5">
        <w:rPr>
          <w:rFonts w:cs="Times New Roman"/>
          <w:color w:val="222222"/>
          <w:szCs w:val="24"/>
          <w:shd w:val="clear" w:color="auto" w:fill="FFFFFF"/>
        </w:rPr>
        <w:t>1</w:t>
      </w:r>
      <w:r w:rsidRPr="00B8750B">
        <w:rPr>
          <w:rFonts w:cs="Times New Roman"/>
          <w:color w:val="222222"/>
          <w:szCs w:val="24"/>
          <w:shd w:val="clear" w:color="auto" w:fill="FFFFFF"/>
        </w:rPr>
        <w:t xml:space="preserve"> с., </w:t>
      </w:r>
      <w:r w:rsidRPr="00B33423">
        <w:rPr>
          <w:rFonts w:cs="Times New Roman"/>
          <w:color w:val="222222"/>
          <w:szCs w:val="24"/>
          <w:shd w:val="clear" w:color="auto" w:fill="FFFFFF"/>
        </w:rPr>
        <w:t>4</w:t>
      </w:r>
      <w:r w:rsidR="00B33423" w:rsidRPr="00B33423">
        <w:rPr>
          <w:rFonts w:cs="Times New Roman"/>
          <w:color w:val="222222"/>
          <w:szCs w:val="24"/>
          <w:shd w:val="clear" w:color="auto" w:fill="FFFFFF"/>
        </w:rPr>
        <w:t>5</w:t>
      </w:r>
      <w:r w:rsidRPr="00B33423">
        <w:rPr>
          <w:rFonts w:cs="Times New Roman"/>
          <w:color w:val="222222"/>
          <w:szCs w:val="24"/>
          <w:shd w:val="clear" w:color="auto" w:fill="FFFFFF"/>
        </w:rPr>
        <w:t xml:space="preserve"> </w:t>
      </w:r>
      <w:proofErr w:type="spellStart"/>
      <w:r w:rsidRPr="00B33423">
        <w:rPr>
          <w:rFonts w:cs="Times New Roman"/>
          <w:color w:val="222222"/>
          <w:szCs w:val="24"/>
          <w:shd w:val="clear" w:color="auto" w:fill="FFFFFF"/>
        </w:rPr>
        <w:t>илл</w:t>
      </w:r>
      <w:proofErr w:type="spellEnd"/>
      <w:r w:rsidRPr="00B33423">
        <w:rPr>
          <w:rFonts w:cs="Times New Roman"/>
          <w:color w:val="222222"/>
          <w:szCs w:val="24"/>
          <w:shd w:val="clear" w:color="auto" w:fill="FFFFFF"/>
        </w:rPr>
        <w:t>., 1</w:t>
      </w:r>
      <w:r w:rsidR="00B33423" w:rsidRPr="00B33423">
        <w:rPr>
          <w:rFonts w:cs="Times New Roman"/>
          <w:color w:val="222222"/>
          <w:szCs w:val="24"/>
          <w:shd w:val="clear" w:color="auto" w:fill="FFFFFF"/>
        </w:rPr>
        <w:t>2</w:t>
      </w:r>
      <w:r w:rsidRPr="00B33423">
        <w:rPr>
          <w:rFonts w:cs="Times New Roman"/>
          <w:color w:val="222222"/>
          <w:szCs w:val="24"/>
          <w:shd w:val="clear" w:color="auto" w:fill="FFFFFF"/>
        </w:rPr>
        <w:t xml:space="preserve"> табл.</w:t>
      </w:r>
      <w:r w:rsidR="00B33423">
        <w:rPr>
          <w:rFonts w:cs="Times New Roman"/>
          <w:color w:val="222222"/>
          <w:szCs w:val="24"/>
          <w:shd w:val="clear" w:color="auto" w:fill="FFFFFF"/>
        </w:rPr>
        <w:t xml:space="preserve">, </w:t>
      </w:r>
      <w:r w:rsidR="00940D57">
        <w:rPr>
          <w:rFonts w:cs="Times New Roman"/>
          <w:color w:val="222222"/>
          <w:szCs w:val="24"/>
          <w:shd w:val="clear" w:color="auto" w:fill="FFFFFF"/>
          <w:lang w:val="en-US"/>
        </w:rPr>
        <w:t>61</w:t>
      </w:r>
      <w:r w:rsidR="00B33423" w:rsidRPr="00B8750B">
        <w:rPr>
          <w:rFonts w:cs="Times New Roman"/>
          <w:color w:val="222222"/>
          <w:szCs w:val="24"/>
          <w:shd w:val="clear" w:color="auto" w:fill="FFFFFF"/>
        </w:rPr>
        <w:t xml:space="preserve"> </w:t>
      </w:r>
      <w:proofErr w:type="spellStart"/>
      <w:r w:rsidR="00B33423">
        <w:rPr>
          <w:rFonts w:cs="Times New Roman"/>
          <w:color w:val="222222"/>
          <w:szCs w:val="24"/>
          <w:shd w:val="clear" w:color="auto" w:fill="FFFFFF"/>
        </w:rPr>
        <w:t>источн</w:t>
      </w:r>
      <w:proofErr w:type="spellEnd"/>
      <w:r w:rsidR="00B33423">
        <w:rPr>
          <w:rFonts w:cs="Times New Roman"/>
          <w:color w:val="222222"/>
          <w:szCs w:val="24"/>
          <w:shd w:val="clear" w:color="auto" w:fill="FFFFFF"/>
        </w:rPr>
        <w:t>.</w:t>
      </w:r>
    </w:p>
    <w:p w14:paraId="28AA23B7" w14:textId="77777777" w:rsidR="00BE341C" w:rsidRPr="00BE341C" w:rsidRDefault="00BE341C" w:rsidP="00BE341C">
      <w:pPr>
        <w:spacing w:after="0" w:line="360" w:lineRule="auto"/>
        <w:ind w:firstLine="709"/>
        <w:rPr>
          <w:rFonts w:cs="Times New Roman"/>
          <w:caps/>
          <w:color w:val="222222"/>
          <w:szCs w:val="24"/>
          <w:shd w:val="clear" w:color="auto" w:fill="FFFFFF"/>
        </w:rPr>
      </w:pPr>
      <w:r w:rsidRPr="00BE341C">
        <w:rPr>
          <w:rFonts w:cs="Times New Roman"/>
          <w:caps/>
          <w:color w:val="222222"/>
          <w:szCs w:val="24"/>
          <w:shd w:val="clear" w:color="auto" w:fill="FFFFFF"/>
        </w:rPr>
        <w:t>ПАВОДОК, НАВОДНЕНИЕ, ОПЕРАТИВНЫЙ ПРОГНОЗ, ИЗМЕНЕНИЕ КЛИМАТА, ГИДРОЛОГИЧЕСКАЯ МОДЕЛЬ, МОДЕЛЬ ПОГОДЫ, ГЕОИНФОРМАЦИОННЫЙ ПОРТАЛ, МАКСИМАЛЬНЫЕ ХАРАКТЕРИСТИКИ СТОКА, МЕРЗЛОТА, ПРОЦЕССЫ ВОДООБМЕНА, МАГАДАНСКАЯ ОБЛАСТЬ</w:t>
      </w:r>
    </w:p>
    <w:p w14:paraId="546E0AC6" w14:textId="77777777" w:rsidR="00442306" w:rsidRPr="00B33423" w:rsidRDefault="00442306" w:rsidP="00BE341C">
      <w:pPr>
        <w:spacing w:after="0" w:line="360" w:lineRule="auto"/>
        <w:rPr>
          <w:rFonts w:cs="Times New Roman"/>
          <w:color w:val="222222"/>
          <w:szCs w:val="24"/>
          <w:highlight w:val="yellow"/>
          <w:shd w:val="clear" w:color="auto" w:fill="FFFFFF"/>
        </w:rPr>
      </w:pPr>
    </w:p>
    <w:p w14:paraId="2F820DD0" w14:textId="77777777" w:rsidR="00BE341C" w:rsidRPr="00A43CB1" w:rsidRDefault="00BE341C" w:rsidP="00BE341C">
      <w:pPr>
        <w:pStyle w:val="afff"/>
        <w:rPr>
          <w:shd w:val="clear" w:color="auto" w:fill="FFFFFF"/>
        </w:rPr>
      </w:pPr>
      <w:r w:rsidRPr="00BE341C">
        <w:rPr>
          <w:shd w:val="clear" w:color="auto" w:fill="FFFFFF"/>
        </w:rPr>
        <w:t xml:space="preserve">Целью проекта является разработка методов краткосрочных прогнозов опасных гидрологических явлений на основе модели формирования речного стока с использованием метеорологических прогнозов и данных мониторинга на примере Магаданской области. В проекте использованы современные методы цифровизации, визуализации, обработки массивов данных и моделирования. Для Магаданской области разработана и проанализирована база данных гидрометеорологического мониторинга, данных </w:t>
      </w:r>
      <w:proofErr w:type="spellStart"/>
      <w:r w:rsidRPr="00BE341C">
        <w:rPr>
          <w:shd w:val="clear" w:color="auto" w:fill="FFFFFF"/>
        </w:rPr>
        <w:t>реанализа</w:t>
      </w:r>
      <w:proofErr w:type="spellEnd"/>
      <w:r w:rsidRPr="00BE341C">
        <w:rPr>
          <w:shd w:val="clear" w:color="auto" w:fill="FFFFFF"/>
        </w:rPr>
        <w:t xml:space="preserve"> ERA5, данных дистанционного зондирования и специальных наблюдений.  Проведены два полевых выезда в Магаданскую область в летний сезон 2024 г., оборудованы и прошли апробацию автоматические пункты наблюдений за гидрологическим режимом на ключевых объектах. Разработаны региональные климатические проекции для прогноза опасных гидрологических явлений для Магаданской области. Получен прогноз изменения количества осадков на 2041-2060 гг. в сравнении с периодом 1981-2010 гг. Разработан программный комплекс для сопряжения гидрологической модели Гидрограф и данных метеорологического прогноза моделей погоды WRF и ICON. Проведена реконструкция случаев экстремальных паводков на объектах Магаданской области. Установлено, что необходимы методы коррекции входных метеорологических данных и прогнозных гидрологических величин. На примере лесных пожаров рассмотрено влияние нарушенных ландшафтов на изменение характеристик стока воды в бассейнах рек горной криолитозоны. Результаты могут быть использованы для получения оценок стока в результате горнодобывающей деятельности. На основе космических снимков 2013–2020 гг. разработан актуальный каталог наледей подземных вод и выявлены закономерности распространения наледей подземных вод, их связь с формированием речного стока и опасных явлений в Магаданской области. Прикладная актуальность проекта обусловлена необходимостью разработки региональных методов расчета и прогноза речного стока и управления сложными пространственно-распределенными водохозяйственными системами горной криолитозоны.</w:t>
      </w:r>
    </w:p>
    <w:p w14:paraId="744E3CBF" w14:textId="2290FE8C" w:rsidR="00F6631D" w:rsidRPr="00442306" w:rsidRDefault="00442306" w:rsidP="00442306">
      <w:pPr>
        <w:spacing w:after="160" w:line="259" w:lineRule="auto"/>
        <w:jc w:val="left"/>
        <w:rPr>
          <w:rFonts w:cs="Times New Roman"/>
          <w:color w:val="222222"/>
          <w:szCs w:val="24"/>
          <w:highlight w:val="yellow"/>
          <w:shd w:val="clear" w:color="auto" w:fill="FFFFFF"/>
        </w:rPr>
      </w:pPr>
      <w:r>
        <w:rPr>
          <w:rFonts w:cs="Times New Roman"/>
          <w:color w:val="222222"/>
          <w:szCs w:val="24"/>
          <w:highlight w:val="yellow"/>
          <w:shd w:val="clear" w:color="auto" w:fill="FFFFFF"/>
        </w:rPr>
        <w:br w:type="page"/>
      </w:r>
    </w:p>
    <w:sdt>
      <w:sdtPr>
        <w:rPr>
          <w:rFonts w:ascii="Times New Roman" w:eastAsiaTheme="minorHAnsi" w:hAnsi="Times New Roman" w:cstheme="minorBidi"/>
          <w:color w:val="auto"/>
          <w:szCs w:val="22"/>
          <w:lang w:eastAsia="en-US"/>
        </w:rPr>
        <w:id w:val="-1260517383"/>
        <w:docPartObj>
          <w:docPartGallery w:val="Table of Contents"/>
          <w:docPartUnique/>
        </w:docPartObj>
      </w:sdtPr>
      <w:sdtEndPr>
        <w:rPr>
          <w:b/>
          <w:bCs/>
        </w:rPr>
      </w:sdtEndPr>
      <w:sdtContent>
        <w:p w14:paraId="787D7208" w14:textId="77777777" w:rsidR="00F6631D" w:rsidRPr="004A1920" w:rsidRDefault="00F6631D" w:rsidP="00F6631D">
          <w:pPr>
            <w:pStyle w:val="aff1"/>
            <w:jc w:val="center"/>
            <w:rPr>
              <w:rFonts w:ascii="Times New Roman" w:hAnsi="Times New Roman" w:cs="Times New Roman"/>
              <w:b/>
              <w:bCs/>
              <w:color w:val="auto"/>
            </w:rPr>
          </w:pPr>
          <w:r w:rsidRPr="004A1920">
            <w:rPr>
              <w:rFonts w:ascii="Times New Roman" w:hAnsi="Times New Roman" w:cs="Times New Roman"/>
              <w:b/>
              <w:bCs/>
              <w:color w:val="auto"/>
            </w:rPr>
            <w:t>СОДЕРЖАНИЕ</w:t>
          </w:r>
        </w:p>
        <w:p w14:paraId="594D8ABA" w14:textId="48453CDF" w:rsidR="00B8750B" w:rsidRDefault="00F6631D">
          <w:pPr>
            <w:pStyle w:val="14"/>
            <w:tabs>
              <w:tab w:val="right" w:leader="dot" w:pos="9345"/>
            </w:tabs>
            <w:rPr>
              <w:rFonts w:asciiTheme="minorHAnsi" w:eastAsiaTheme="minorEastAsia" w:hAnsiTheme="minorHAnsi"/>
              <w:noProof/>
              <w:kern w:val="2"/>
              <w:szCs w:val="24"/>
              <w:lang w:eastAsia="ru-RU"/>
              <w14:ligatures w14:val="standardContextual"/>
            </w:rPr>
          </w:pPr>
          <w:r>
            <w:fldChar w:fldCharType="begin"/>
          </w:r>
          <w:r>
            <w:instrText xml:space="preserve"> TOC \o "1-3" \h \z \u </w:instrText>
          </w:r>
          <w:r>
            <w:fldChar w:fldCharType="separate"/>
          </w:r>
          <w:hyperlink w:anchor="_Toc184655175" w:history="1">
            <w:r w:rsidR="00B8750B" w:rsidRPr="005D443D">
              <w:rPr>
                <w:rStyle w:val="ab"/>
                <w:noProof/>
              </w:rPr>
              <w:t>Список рисунков</w:t>
            </w:r>
            <w:r w:rsidR="00B8750B">
              <w:rPr>
                <w:noProof/>
                <w:webHidden/>
              </w:rPr>
              <w:tab/>
            </w:r>
            <w:r w:rsidR="00B8750B">
              <w:rPr>
                <w:noProof/>
                <w:webHidden/>
              </w:rPr>
              <w:fldChar w:fldCharType="begin"/>
            </w:r>
            <w:r w:rsidR="00B8750B">
              <w:rPr>
                <w:noProof/>
                <w:webHidden/>
              </w:rPr>
              <w:instrText xml:space="preserve"> PAGEREF _Toc184655175 \h </w:instrText>
            </w:r>
            <w:r w:rsidR="00B8750B">
              <w:rPr>
                <w:noProof/>
                <w:webHidden/>
              </w:rPr>
            </w:r>
            <w:r w:rsidR="00B8750B">
              <w:rPr>
                <w:noProof/>
                <w:webHidden/>
              </w:rPr>
              <w:fldChar w:fldCharType="separate"/>
            </w:r>
            <w:r w:rsidR="008A2E2C">
              <w:rPr>
                <w:noProof/>
                <w:webHidden/>
              </w:rPr>
              <w:t>5</w:t>
            </w:r>
            <w:r w:rsidR="00B8750B">
              <w:rPr>
                <w:noProof/>
                <w:webHidden/>
              </w:rPr>
              <w:fldChar w:fldCharType="end"/>
            </w:r>
          </w:hyperlink>
        </w:p>
        <w:p w14:paraId="0ECFED3F" w14:textId="2B165D8F" w:rsidR="00B8750B" w:rsidRDefault="00B8750B">
          <w:pPr>
            <w:pStyle w:val="14"/>
            <w:tabs>
              <w:tab w:val="right" w:leader="dot" w:pos="9345"/>
            </w:tabs>
            <w:rPr>
              <w:rFonts w:asciiTheme="minorHAnsi" w:eastAsiaTheme="minorEastAsia" w:hAnsiTheme="minorHAnsi"/>
              <w:noProof/>
              <w:kern w:val="2"/>
              <w:szCs w:val="24"/>
              <w:lang w:eastAsia="ru-RU"/>
              <w14:ligatures w14:val="standardContextual"/>
            </w:rPr>
          </w:pPr>
          <w:hyperlink w:anchor="_Toc184655176" w:history="1">
            <w:r w:rsidRPr="005D443D">
              <w:rPr>
                <w:rStyle w:val="ab"/>
                <w:noProof/>
              </w:rPr>
              <w:t>Список таблиц</w:t>
            </w:r>
            <w:r>
              <w:rPr>
                <w:noProof/>
                <w:webHidden/>
              </w:rPr>
              <w:tab/>
            </w:r>
            <w:r>
              <w:rPr>
                <w:noProof/>
                <w:webHidden/>
              </w:rPr>
              <w:fldChar w:fldCharType="begin"/>
            </w:r>
            <w:r>
              <w:rPr>
                <w:noProof/>
                <w:webHidden/>
              </w:rPr>
              <w:instrText xml:space="preserve"> PAGEREF _Toc184655176 \h </w:instrText>
            </w:r>
            <w:r>
              <w:rPr>
                <w:noProof/>
                <w:webHidden/>
              </w:rPr>
            </w:r>
            <w:r>
              <w:rPr>
                <w:noProof/>
                <w:webHidden/>
              </w:rPr>
              <w:fldChar w:fldCharType="separate"/>
            </w:r>
            <w:r w:rsidR="008A2E2C">
              <w:rPr>
                <w:noProof/>
                <w:webHidden/>
              </w:rPr>
              <w:t>8</w:t>
            </w:r>
            <w:r>
              <w:rPr>
                <w:noProof/>
                <w:webHidden/>
              </w:rPr>
              <w:fldChar w:fldCharType="end"/>
            </w:r>
          </w:hyperlink>
        </w:p>
        <w:p w14:paraId="59CD3E09" w14:textId="4BD50C06" w:rsidR="00B8750B" w:rsidRDefault="00B8750B">
          <w:pPr>
            <w:pStyle w:val="14"/>
            <w:tabs>
              <w:tab w:val="right" w:leader="dot" w:pos="9345"/>
            </w:tabs>
            <w:rPr>
              <w:rFonts w:asciiTheme="minorHAnsi" w:eastAsiaTheme="minorEastAsia" w:hAnsiTheme="minorHAnsi"/>
              <w:noProof/>
              <w:kern w:val="2"/>
              <w:szCs w:val="24"/>
              <w:lang w:eastAsia="ru-RU"/>
              <w14:ligatures w14:val="standardContextual"/>
            </w:rPr>
          </w:pPr>
          <w:hyperlink w:anchor="_Toc184655177" w:history="1">
            <w:r w:rsidRPr="005D443D">
              <w:rPr>
                <w:rStyle w:val="ab"/>
                <w:noProof/>
              </w:rPr>
              <w:t>ВВЕДЕНИЕ</w:t>
            </w:r>
            <w:r>
              <w:rPr>
                <w:noProof/>
                <w:webHidden/>
              </w:rPr>
              <w:tab/>
            </w:r>
            <w:r>
              <w:rPr>
                <w:noProof/>
                <w:webHidden/>
              </w:rPr>
              <w:fldChar w:fldCharType="begin"/>
            </w:r>
            <w:r>
              <w:rPr>
                <w:noProof/>
                <w:webHidden/>
              </w:rPr>
              <w:instrText xml:space="preserve"> PAGEREF _Toc184655177 \h </w:instrText>
            </w:r>
            <w:r>
              <w:rPr>
                <w:noProof/>
                <w:webHidden/>
              </w:rPr>
            </w:r>
            <w:r>
              <w:rPr>
                <w:noProof/>
                <w:webHidden/>
              </w:rPr>
              <w:fldChar w:fldCharType="separate"/>
            </w:r>
            <w:r w:rsidR="008A2E2C">
              <w:rPr>
                <w:noProof/>
                <w:webHidden/>
              </w:rPr>
              <w:t>9</w:t>
            </w:r>
            <w:r>
              <w:rPr>
                <w:noProof/>
                <w:webHidden/>
              </w:rPr>
              <w:fldChar w:fldCharType="end"/>
            </w:r>
          </w:hyperlink>
        </w:p>
        <w:p w14:paraId="31D1C94B" w14:textId="135844CA" w:rsidR="00B8750B" w:rsidRDefault="00B8750B">
          <w:pPr>
            <w:pStyle w:val="14"/>
            <w:tabs>
              <w:tab w:val="left" w:pos="440"/>
              <w:tab w:val="right" w:leader="dot" w:pos="9345"/>
            </w:tabs>
            <w:rPr>
              <w:rFonts w:asciiTheme="minorHAnsi" w:eastAsiaTheme="minorEastAsia" w:hAnsiTheme="minorHAnsi"/>
              <w:noProof/>
              <w:kern w:val="2"/>
              <w:szCs w:val="24"/>
              <w:lang w:eastAsia="ru-RU"/>
              <w14:ligatures w14:val="standardContextual"/>
            </w:rPr>
          </w:pPr>
          <w:hyperlink w:anchor="_Toc184655178" w:history="1">
            <w:r w:rsidRPr="005D443D">
              <w:rPr>
                <w:rStyle w:val="ab"/>
                <w:noProof/>
              </w:rPr>
              <w:t>1</w:t>
            </w:r>
            <w:r>
              <w:rPr>
                <w:rFonts w:asciiTheme="minorHAnsi" w:eastAsiaTheme="minorEastAsia" w:hAnsiTheme="minorHAnsi"/>
                <w:noProof/>
                <w:kern w:val="2"/>
                <w:szCs w:val="24"/>
                <w:lang w:eastAsia="ru-RU"/>
                <w14:ligatures w14:val="standardContextual"/>
              </w:rPr>
              <w:tab/>
            </w:r>
            <w:r w:rsidRPr="005D443D">
              <w:rPr>
                <w:rStyle w:val="ab"/>
                <w:noProof/>
              </w:rPr>
              <w:t>База данных гидрометеорологических наблюдений Магаданской области</w:t>
            </w:r>
            <w:r>
              <w:rPr>
                <w:noProof/>
                <w:webHidden/>
              </w:rPr>
              <w:tab/>
            </w:r>
            <w:r>
              <w:rPr>
                <w:noProof/>
                <w:webHidden/>
              </w:rPr>
              <w:fldChar w:fldCharType="begin"/>
            </w:r>
            <w:r>
              <w:rPr>
                <w:noProof/>
                <w:webHidden/>
              </w:rPr>
              <w:instrText xml:space="preserve"> PAGEREF _Toc184655178 \h </w:instrText>
            </w:r>
            <w:r>
              <w:rPr>
                <w:noProof/>
                <w:webHidden/>
              </w:rPr>
            </w:r>
            <w:r>
              <w:rPr>
                <w:noProof/>
                <w:webHidden/>
              </w:rPr>
              <w:fldChar w:fldCharType="separate"/>
            </w:r>
            <w:r w:rsidR="008A2E2C">
              <w:rPr>
                <w:noProof/>
                <w:webHidden/>
              </w:rPr>
              <w:t>13</w:t>
            </w:r>
            <w:r>
              <w:rPr>
                <w:noProof/>
                <w:webHidden/>
              </w:rPr>
              <w:fldChar w:fldCharType="end"/>
            </w:r>
          </w:hyperlink>
        </w:p>
        <w:p w14:paraId="58241CE8" w14:textId="3D4D44E5" w:rsidR="00B8750B" w:rsidRDefault="00B8750B">
          <w:pPr>
            <w:pStyle w:val="14"/>
            <w:tabs>
              <w:tab w:val="left" w:pos="440"/>
              <w:tab w:val="right" w:leader="dot" w:pos="9345"/>
            </w:tabs>
            <w:rPr>
              <w:rFonts w:asciiTheme="minorHAnsi" w:eastAsiaTheme="minorEastAsia" w:hAnsiTheme="minorHAnsi"/>
              <w:noProof/>
              <w:kern w:val="2"/>
              <w:szCs w:val="24"/>
              <w:lang w:eastAsia="ru-RU"/>
              <w14:ligatures w14:val="standardContextual"/>
            </w:rPr>
          </w:pPr>
          <w:hyperlink w:anchor="_Toc184655179" w:history="1">
            <w:r w:rsidRPr="005D443D">
              <w:rPr>
                <w:rStyle w:val="ab"/>
                <w:noProof/>
              </w:rPr>
              <w:t>2</w:t>
            </w:r>
            <w:r>
              <w:rPr>
                <w:rFonts w:asciiTheme="minorHAnsi" w:eastAsiaTheme="minorEastAsia" w:hAnsiTheme="minorHAnsi"/>
                <w:noProof/>
                <w:kern w:val="2"/>
                <w:szCs w:val="24"/>
                <w:lang w:eastAsia="ru-RU"/>
                <w14:ligatures w14:val="standardContextual"/>
              </w:rPr>
              <w:tab/>
            </w:r>
            <w:r w:rsidRPr="005D443D">
              <w:rPr>
                <w:rStyle w:val="ab"/>
                <w:noProof/>
              </w:rPr>
              <w:t>Режимные наблюдения на ключевых участках</w:t>
            </w:r>
            <w:r>
              <w:rPr>
                <w:noProof/>
                <w:webHidden/>
              </w:rPr>
              <w:tab/>
            </w:r>
            <w:r>
              <w:rPr>
                <w:noProof/>
                <w:webHidden/>
              </w:rPr>
              <w:fldChar w:fldCharType="begin"/>
            </w:r>
            <w:r>
              <w:rPr>
                <w:noProof/>
                <w:webHidden/>
              </w:rPr>
              <w:instrText xml:space="preserve"> PAGEREF _Toc184655179 \h </w:instrText>
            </w:r>
            <w:r>
              <w:rPr>
                <w:noProof/>
                <w:webHidden/>
              </w:rPr>
            </w:r>
            <w:r>
              <w:rPr>
                <w:noProof/>
                <w:webHidden/>
              </w:rPr>
              <w:fldChar w:fldCharType="separate"/>
            </w:r>
            <w:r w:rsidR="008A2E2C">
              <w:rPr>
                <w:noProof/>
                <w:webHidden/>
              </w:rPr>
              <w:t>19</w:t>
            </w:r>
            <w:r>
              <w:rPr>
                <w:noProof/>
                <w:webHidden/>
              </w:rPr>
              <w:fldChar w:fldCharType="end"/>
            </w:r>
          </w:hyperlink>
        </w:p>
        <w:p w14:paraId="7C75E83D" w14:textId="3677CF70" w:rsidR="00B8750B" w:rsidRDefault="00B8750B">
          <w:pPr>
            <w:pStyle w:val="14"/>
            <w:tabs>
              <w:tab w:val="right" w:leader="dot" w:pos="9345"/>
            </w:tabs>
            <w:rPr>
              <w:rFonts w:asciiTheme="minorHAnsi" w:eastAsiaTheme="minorEastAsia" w:hAnsiTheme="minorHAnsi"/>
              <w:noProof/>
              <w:kern w:val="2"/>
              <w:szCs w:val="24"/>
              <w:lang w:eastAsia="ru-RU"/>
              <w14:ligatures w14:val="standardContextual"/>
            </w:rPr>
          </w:pPr>
          <w:hyperlink w:anchor="_Toc184655180" w:history="1">
            <w:r w:rsidRPr="005D443D">
              <w:rPr>
                <w:rStyle w:val="ab"/>
                <w:noProof/>
              </w:rPr>
              <w:t>2.1 Гидрологические посты</w:t>
            </w:r>
            <w:r>
              <w:rPr>
                <w:noProof/>
                <w:webHidden/>
              </w:rPr>
              <w:tab/>
            </w:r>
            <w:r>
              <w:rPr>
                <w:noProof/>
                <w:webHidden/>
              </w:rPr>
              <w:fldChar w:fldCharType="begin"/>
            </w:r>
            <w:r>
              <w:rPr>
                <w:noProof/>
                <w:webHidden/>
              </w:rPr>
              <w:instrText xml:space="preserve"> PAGEREF _Toc184655180 \h </w:instrText>
            </w:r>
            <w:r>
              <w:rPr>
                <w:noProof/>
                <w:webHidden/>
              </w:rPr>
            </w:r>
            <w:r>
              <w:rPr>
                <w:noProof/>
                <w:webHidden/>
              </w:rPr>
              <w:fldChar w:fldCharType="separate"/>
            </w:r>
            <w:r w:rsidR="008A2E2C">
              <w:rPr>
                <w:noProof/>
                <w:webHidden/>
              </w:rPr>
              <w:t>19</w:t>
            </w:r>
            <w:r>
              <w:rPr>
                <w:noProof/>
                <w:webHidden/>
              </w:rPr>
              <w:fldChar w:fldCharType="end"/>
            </w:r>
          </w:hyperlink>
        </w:p>
        <w:p w14:paraId="525B64F2" w14:textId="1A0342E8" w:rsidR="00B8750B" w:rsidRDefault="00B8750B">
          <w:pPr>
            <w:pStyle w:val="14"/>
            <w:tabs>
              <w:tab w:val="right" w:leader="dot" w:pos="9345"/>
            </w:tabs>
            <w:rPr>
              <w:rFonts w:asciiTheme="minorHAnsi" w:eastAsiaTheme="minorEastAsia" w:hAnsiTheme="minorHAnsi"/>
              <w:noProof/>
              <w:kern w:val="2"/>
              <w:szCs w:val="24"/>
              <w:lang w:eastAsia="ru-RU"/>
              <w14:ligatures w14:val="standardContextual"/>
            </w:rPr>
          </w:pPr>
          <w:hyperlink w:anchor="_Toc184655181" w:history="1">
            <w:r w:rsidRPr="005D443D">
              <w:rPr>
                <w:rStyle w:val="ab"/>
                <w:noProof/>
              </w:rPr>
              <w:t>2.2 Автоматическая система распознавания уровня воды</w:t>
            </w:r>
            <w:r>
              <w:rPr>
                <w:noProof/>
                <w:webHidden/>
              </w:rPr>
              <w:tab/>
            </w:r>
            <w:r>
              <w:rPr>
                <w:noProof/>
                <w:webHidden/>
              </w:rPr>
              <w:fldChar w:fldCharType="begin"/>
            </w:r>
            <w:r>
              <w:rPr>
                <w:noProof/>
                <w:webHidden/>
              </w:rPr>
              <w:instrText xml:space="preserve"> PAGEREF _Toc184655181 \h </w:instrText>
            </w:r>
            <w:r>
              <w:rPr>
                <w:noProof/>
                <w:webHidden/>
              </w:rPr>
            </w:r>
            <w:r>
              <w:rPr>
                <w:noProof/>
                <w:webHidden/>
              </w:rPr>
              <w:fldChar w:fldCharType="separate"/>
            </w:r>
            <w:r w:rsidR="008A2E2C">
              <w:rPr>
                <w:noProof/>
                <w:webHidden/>
              </w:rPr>
              <w:t>22</w:t>
            </w:r>
            <w:r>
              <w:rPr>
                <w:noProof/>
                <w:webHidden/>
              </w:rPr>
              <w:fldChar w:fldCharType="end"/>
            </w:r>
          </w:hyperlink>
        </w:p>
        <w:p w14:paraId="173C6A43" w14:textId="5E443039" w:rsidR="00B8750B" w:rsidRDefault="00B8750B">
          <w:pPr>
            <w:pStyle w:val="14"/>
            <w:tabs>
              <w:tab w:val="right" w:leader="dot" w:pos="9345"/>
            </w:tabs>
            <w:rPr>
              <w:rFonts w:asciiTheme="minorHAnsi" w:eastAsiaTheme="minorEastAsia" w:hAnsiTheme="minorHAnsi"/>
              <w:noProof/>
              <w:kern w:val="2"/>
              <w:szCs w:val="24"/>
              <w:lang w:eastAsia="ru-RU"/>
              <w14:ligatures w14:val="standardContextual"/>
            </w:rPr>
          </w:pPr>
          <w:hyperlink w:anchor="_Toc184655182" w:history="1">
            <w:r w:rsidRPr="005D443D">
              <w:rPr>
                <w:rStyle w:val="ab"/>
                <w:noProof/>
              </w:rPr>
              <w:t>2.3 Результаты мониторинга уровня воды</w:t>
            </w:r>
            <w:r>
              <w:rPr>
                <w:noProof/>
                <w:webHidden/>
              </w:rPr>
              <w:tab/>
            </w:r>
            <w:r>
              <w:rPr>
                <w:noProof/>
                <w:webHidden/>
              </w:rPr>
              <w:fldChar w:fldCharType="begin"/>
            </w:r>
            <w:r>
              <w:rPr>
                <w:noProof/>
                <w:webHidden/>
              </w:rPr>
              <w:instrText xml:space="preserve"> PAGEREF _Toc184655182 \h </w:instrText>
            </w:r>
            <w:r>
              <w:rPr>
                <w:noProof/>
                <w:webHidden/>
              </w:rPr>
            </w:r>
            <w:r>
              <w:rPr>
                <w:noProof/>
                <w:webHidden/>
              </w:rPr>
              <w:fldChar w:fldCharType="separate"/>
            </w:r>
            <w:r w:rsidR="008A2E2C">
              <w:rPr>
                <w:noProof/>
                <w:webHidden/>
              </w:rPr>
              <w:t>23</w:t>
            </w:r>
            <w:r>
              <w:rPr>
                <w:noProof/>
                <w:webHidden/>
              </w:rPr>
              <w:fldChar w:fldCharType="end"/>
            </w:r>
          </w:hyperlink>
        </w:p>
        <w:p w14:paraId="03C557B9" w14:textId="6B0B61B5" w:rsidR="00B8750B" w:rsidRDefault="00B8750B">
          <w:pPr>
            <w:pStyle w:val="14"/>
            <w:tabs>
              <w:tab w:val="left" w:pos="440"/>
              <w:tab w:val="right" w:leader="dot" w:pos="9345"/>
            </w:tabs>
            <w:rPr>
              <w:rFonts w:asciiTheme="minorHAnsi" w:eastAsiaTheme="minorEastAsia" w:hAnsiTheme="minorHAnsi"/>
              <w:noProof/>
              <w:kern w:val="2"/>
              <w:szCs w:val="24"/>
              <w:lang w:eastAsia="ru-RU"/>
              <w14:ligatures w14:val="standardContextual"/>
            </w:rPr>
          </w:pPr>
          <w:hyperlink w:anchor="_Toc184655183" w:history="1">
            <w:r w:rsidRPr="005D443D">
              <w:rPr>
                <w:rStyle w:val="ab"/>
                <w:noProof/>
              </w:rPr>
              <w:t>3</w:t>
            </w:r>
            <w:r>
              <w:rPr>
                <w:rFonts w:asciiTheme="minorHAnsi" w:eastAsiaTheme="minorEastAsia" w:hAnsiTheme="minorHAnsi"/>
                <w:noProof/>
                <w:kern w:val="2"/>
                <w:szCs w:val="24"/>
                <w:lang w:eastAsia="ru-RU"/>
                <w14:ligatures w14:val="standardContextual"/>
              </w:rPr>
              <w:tab/>
            </w:r>
            <w:r w:rsidRPr="005D443D">
              <w:rPr>
                <w:rStyle w:val="ab"/>
                <w:noProof/>
              </w:rPr>
              <w:t>Разработка региональных климатических проекций для прогноза опасных гидрологических явлений в будущем</w:t>
            </w:r>
            <w:r>
              <w:rPr>
                <w:noProof/>
                <w:webHidden/>
              </w:rPr>
              <w:tab/>
            </w:r>
            <w:r>
              <w:rPr>
                <w:noProof/>
                <w:webHidden/>
              </w:rPr>
              <w:fldChar w:fldCharType="begin"/>
            </w:r>
            <w:r>
              <w:rPr>
                <w:noProof/>
                <w:webHidden/>
              </w:rPr>
              <w:instrText xml:space="preserve"> PAGEREF _Toc184655183 \h </w:instrText>
            </w:r>
            <w:r>
              <w:rPr>
                <w:noProof/>
                <w:webHidden/>
              </w:rPr>
            </w:r>
            <w:r>
              <w:rPr>
                <w:noProof/>
                <w:webHidden/>
              </w:rPr>
              <w:fldChar w:fldCharType="separate"/>
            </w:r>
            <w:r w:rsidR="008A2E2C">
              <w:rPr>
                <w:noProof/>
                <w:webHidden/>
              </w:rPr>
              <w:t>27</w:t>
            </w:r>
            <w:r>
              <w:rPr>
                <w:noProof/>
                <w:webHidden/>
              </w:rPr>
              <w:fldChar w:fldCharType="end"/>
            </w:r>
          </w:hyperlink>
        </w:p>
        <w:p w14:paraId="44C2FD58" w14:textId="1CBB209A" w:rsidR="00B8750B" w:rsidRDefault="00B8750B">
          <w:pPr>
            <w:pStyle w:val="14"/>
            <w:tabs>
              <w:tab w:val="right" w:leader="dot" w:pos="9345"/>
            </w:tabs>
            <w:rPr>
              <w:rFonts w:asciiTheme="minorHAnsi" w:eastAsiaTheme="minorEastAsia" w:hAnsiTheme="minorHAnsi"/>
              <w:noProof/>
              <w:kern w:val="2"/>
              <w:szCs w:val="24"/>
              <w:lang w:eastAsia="ru-RU"/>
              <w14:ligatures w14:val="standardContextual"/>
            </w:rPr>
          </w:pPr>
          <w:hyperlink w:anchor="_Toc184655184" w:history="1">
            <w:r w:rsidRPr="005D443D">
              <w:rPr>
                <w:rStyle w:val="ab"/>
                <w:noProof/>
              </w:rPr>
              <w:t>3.1 Оценка точности воспроизведения моделями климата температуры воздуха в исторический период 1981-2010 гг.</w:t>
            </w:r>
            <w:r>
              <w:rPr>
                <w:noProof/>
                <w:webHidden/>
              </w:rPr>
              <w:tab/>
            </w:r>
            <w:r>
              <w:rPr>
                <w:noProof/>
                <w:webHidden/>
              </w:rPr>
              <w:fldChar w:fldCharType="begin"/>
            </w:r>
            <w:r>
              <w:rPr>
                <w:noProof/>
                <w:webHidden/>
              </w:rPr>
              <w:instrText xml:space="preserve"> PAGEREF _Toc184655184 \h </w:instrText>
            </w:r>
            <w:r>
              <w:rPr>
                <w:noProof/>
                <w:webHidden/>
              </w:rPr>
            </w:r>
            <w:r>
              <w:rPr>
                <w:noProof/>
                <w:webHidden/>
              </w:rPr>
              <w:fldChar w:fldCharType="separate"/>
            </w:r>
            <w:r w:rsidR="008A2E2C">
              <w:rPr>
                <w:noProof/>
                <w:webHidden/>
              </w:rPr>
              <w:t>28</w:t>
            </w:r>
            <w:r>
              <w:rPr>
                <w:noProof/>
                <w:webHidden/>
              </w:rPr>
              <w:fldChar w:fldCharType="end"/>
            </w:r>
          </w:hyperlink>
        </w:p>
        <w:p w14:paraId="077DE819" w14:textId="5762162F" w:rsidR="00B8750B" w:rsidRDefault="00B8750B">
          <w:pPr>
            <w:pStyle w:val="14"/>
            <w:tabs>
              <w:tab w:val="right" w:leader="dot" w:pos="9345"/>
            </w:tabs>
            <w:rPr>
              <w:rFonts w:asciiTheme="minorHAnsi" w:eastAsiaTheme="minorEastAsia" w:hAnsiTheme="minorHAnsi"/>
              <w:noProof/>
              <w:kern w:val="2"/>
              <w:szCs w:val="24"/>
              <w:lang w:eastAsia="ru-RU"/>
              <w14:ligatures w14:val="standardContextual"/>
            </w:rPr>
          </w:pPr>
          <w:hyperlink w:anchor="_Toc184655185" w:history="1">
            <w:r w:rsidRPr="005D443D">
              <w:rPr>
                <w:rStyle w:val="ab"/>
                <w:noProof/>
              </w:rPr>
              <w:t>3.2 Оценка точности воспроизведения моделями климата количества осадков и годового слоя стока в исторический период 1981-2010 гг.</w:t>
            </w:r>
            <w:r>
              <w:rPr>
                <w:noProof/>
                <w:webHidden/>
              </w:rPr>
              <w:tab/>
            </w:r>
            <w:r>
              <w:rPr>
                <w:noProof/>
                <w:webHidden/>
              </w:rPr>
              <w:fldChar w:fldCharType="begin"/>
            </w:r>
            <w:r>
              <w:rPr>
                <w:noProof/>
                <w:webHidden/>
              </w:rPr>
              <w:instrText xml:space="preserve"> PAGEREF _Toc184655185 \h </w:instrText>
            </w:r>
            <w:r>
              <w:rPr>
                <w:noProof/>
                <w:webHidden/>
              </w:rPr>
            </w:r>
            <w:r>
              <w:rPr>
                <w:noProof/>
                <w:webHidden/>
              </w:rPr>
              <w:fldChar w:fldCharType="separate"/>
            </w:r>
            <w:r w:rsidR="008A2E2C">
              <w:rPr>
                <w:noProof/>
                <w:webHidden/>
              </w:rPr>
              <w:t>31</w:t>
            </w:r>
            <w:r>
              <w:rPr>
                <w:noProof/>
                <w:webHidden/>
              </w:rPr>
              <w:fldChar w:fldCharType="end"/>
            </w:r>
          </w:hyperlink>
        </w:p>
        <w:p w14:paraId="043DB35E" w14:textId="1FC03A31" w:rsidR="00B8750B" w:rsidRDefault="00B8750B">
          <w:pPr>
            <w:pStyle w:val="14"/>
            <w:tabs>
              <w:tab w:val="right" w:leader="dot" w:pos="9345"/>
            </w:tabs>
            <w:rPr>
              <w:rFonts w:asciiTheme="minorHAnsi" w:eastAsiaTheme="minorEastAsia" w:hAnsiTheme="minorHAnsi"/>
              <w:noProof/>
              <w:kern w:val="2"/>
              <w:szCs w:val="24"/>
              <w:lang w:eastAsia="ru-RU"/>
              <w14:ligatures w14:val="standardContextual"/>
            </w:rPr>
          </w:pPr>
          <w:hyperlink w:anchor="_Toc184655186" w:history="1">
            <w:r w:rsidRPr="005D443D">
              <w:rPr>
                <w:rStyle w:val="ab"/>
                <w:noProof/>
              </w:rPr>
              <w:t>3.3 Прогнозы изменения климатических характеристик на территории Магаданской области по моделям климата на период 2041-2060 г. согласно сценарию SSP4.5</w:t>
            </w:r>
            <w:r>
              <w:rPr>
                <w:noProof/>
                <w:webHidden/>
              </w:rPr>
              <w:tab/>
            </w:r>
            <w:r>
              <w:rPr>
                <w:noProof/>
                <w:webHidden/>
              </w:rPr>
              <w:fldChar w:fldCharType="begin"/>
            </w:r>
            <w:r>
              <w:rPr>
                <w:noProof/>
                <w:webHidden/>
              </w:rPr>
              <w:instrText xml:space="preserve"> PAGEREF _Toc184655186 \h </w:instrText>
            </w:r>
            <w:r>
              <w:rPr>
                <w:noProof/>
                <w:webHidden/>
              </w:rPr>
            </w:r>
            <w:r>
              <w:rPr>
                <w:noProof/>
                <w:webHidden/>
              </w:rPr>
              <w:fldChar w:fldCharType="separate"/>
            </w:r>
            <w:r w:rsidR="008A2E2C">
              <w:rPr>
                <w:noProof/>
                <w:webHidden/>
              </w:rPr>
              <w:t>35</w:t>
            </w:r>
            <w:r>
              <w:rPr>
                <w:noProof/>
                <w:webHidden/>
              </w:rPr>
              <w:fldChar w:fldCharType="end"/>
            </w:r>
          </w:hyperlink>
        </w:p>
        <w:p w14:paraId="4E16DE09" w14:textId="2C4C5D87" w:rsidR="00B8750B" w:rsidRDefault="00B8750B">
          <w:pPr>
            <w:pStyle w:val="14"/>
            <w:tabs>
              <w:tab w:val="left" w:pos="440"/>
              <w:tab w:val="right" w:leader="dot" w:pos="9345"/>
            </w:tabs>
            <w:rPr>
              <w:rFonts w:asciiTheme="minorHAnsi" w:eastAsiaTheme="minorEastAsia" w:hAnsiTheme="minorHAnsi"/>
              <w:noProof/>
              <w:kern w:val="2"/>
              <w:szCs w:val="24"/>
              <w:lang w:eastAsia="ru-RU"/>
              <w14:ligatures w14:val="standardContextual"/>
            </w:rPr>
          </w:pPr>
          <w:hyperlink w:anchor="_Toc184655187" w:history="1">
            <w:r w:rsidRPr="005D443D">
              <w:rPr>
                <w:rStyle w:val="ab"/>
                <w:noProof/>
              </w:rPr>
              <w:t>4</w:t>
            </w:r>
            <w:r>
              <w:rPr>
                <w:rFonts w:asciiTheme="minorHAnsi" w:eastAsiaTheme="minorEastAsia" w:hAnsiTheme="minorHAnsi"/>
                <w:noProof/>
                <w:kern w:val="2"/>
                <w:szCs w:val="24"/>
                <w:lang w:eastAsia="ru-RU"/>
                <w14:ligatures w14:val="standardContextual"/>
              </w:rPr>
              <w:tab/>
            </w:r>
            <w:r w:rsidRPr="005D443D">
              <w:rPr>
                <w:rStyle w:val="ab"/>
                <w:noProof/>
              </w:rPr>
              <w:t>Разработка программного комплекса для сопряжения гидрологической модели Гидрограф и данных метеорологического прогноза моделей погоды (на примере моделей WRF и ICON)</w:t>
            </w:r>
            <w:r>
              <w:rPr>
                <w:noProof/>
                <w:webHidden/>
              </w:rPr>
              <w:tab/>
            </w:r>
            <w:r>
              <w:rPr>
                <w:noProof/>
                <w:webHidden/>
              </w:rPr>
              <w:fldChar w:fldCharType="begin"/>
            </w:r>
            <w:r>
              <w:rPr>
                <w:noProof/>
                <w:webHidden/>
              </w:rPr>
              <w:instrText xml:space="preserve"> PAGEREF _Toc184655187 \h </w:instrText>
            </w:r>
            <w:r>
              <w:rPr>
                <w:noProof/>
                <w:webHidden/>
              </w:rPr>
            </w:r>
            <w:r>
              <w:rPr>
                <w:noProof/>
                <w:webHidden/>
              </w:rPr>
              <w:fldChar w:fldCharType="separate"/>
            </w:r>
            <w:r w:rsidR="008A2E2C">
              <w:rPr>
                <w:noProof/>
                <w:webHidden/>
              </w:rPr>
              <w:t>39</w:t>
            </w:r>
            <w:r>
              <w:rPr>
                <w:noProof/>
                <w:webHidden/>
              </w:rPr>
              <w:fldChar w:fldCharType="end"/>
            </w:r>
          </w:hyperlink>
        </w:p>
        <w:p w14:paraId="5E50E4A5" w14:textId="4455353C" w:rsidR="00B8750B" w:rsidRDefault="00B8750B">
          <w:pPr>
            <w:pStyle w:val="14"/>
            <w:tabs>
              <w:tab w:val="right" w:leader="dot" w:pos="9345"/>
            </w:tabs>
            <w:rPr>
              <w:rFonts w:asciiTheme="minorHAnsi" w:eastAsiaTheme="minorEastAsia" w:hAnsiTheme="minorHAnsi"/>
              <w:noProof/>
              <w:kern w:val="2"/>
              <w:szCs w:val="24"/>
              <w:lang w:eastAsia="ru-RU"/>
              <w14:ligatures w14:val="standardContextual"/>
            </w:rPr>
          </w:pPr>
          <w:hyperlink w:anchor="_Toc184655188" w:history="1">
            <w:r w:rsidRPr="005D443D">
              <w:rPr>
                <w:rStyle w:val="ab"/>
                <w:noProof/>
              </w:rPr>
              <w:t>4.1 Распределённая детерминированная гидрологическая модель Гидрограф</w:t>
            </w:r>
            <w:r>
              <w:rPr>
                <w:noProof/>
                <w:webHidden/>
              </w:rPr>
              <w:tab/>
            </w:r>
            <w:r>
              <w:rPr>
                <w:noProof/>
                <w:webHidden/>
              </w:rPr>
              <w:fldChar w:fldCharType="begin"/>
            </w:r>
            <w:r>
              <w:rPr>
                <w:noProof/>
                <w:webHidden/>
              </w:rPr>
              <w:instrText xml:space="preserve"> PAGEREF _Toc184655188 \h </w:instrText>
            </w:r>
            <w:r>
              <w:rPr>
                <w:noProof/>
                <w:webHidden/>
              </w:rPr>
            </w:r>
            <w:r>
              <w:rPr>
                <w:noProof/>
                <w:webHidden/>
              </w:rPr>
              <w:fldChar w:fldCharType="separate"/>
            </w:r>
            <w:r w:rsidR="008A2E2C">
              <w:rPr>
                <w:noProof/>
                <w:webHidden/>
              </w:rPr>
              <w:t>39</w:t>
            </w:r>
            <w:r>
              <w:rPr>
                <w:noProof/>
                <w:webHidden/>
              </w:rPr>
              <w:fldChar w:fldCharType="end"/>
            </w:r>
          </w:hyperlink>
        </w:p>
        <w:p w14:paraId="606084ED" w14:textId="6033947A" w:rsidR="00B8750B" w:rsidRDefault="00B8750B">
          <w:pPr>
            <w:pStyle w:val="14"/>
            <w:tabs>
              <w:tab w:val="right" w:leader="dot" w:pos="9345"/>
            </w:tabs>
            <w:rPr>
              <w:rFonts w:asciiTheme="minorHAnsi" w:eastAsiaTheme="minorEastAsia" w:hAnsiTheme="minorHAnsi"/>
              <w:noProof/>
              <w:kern w:val="2"/>
              <w:szCs w:val="24"/>
              <w:lang w:eastAsia="ru-RU"/>
              <w14:ligatures w14:val="standardContextual"/>
            </w:rPr>
          </w:pPr>
          <w:hyperlink w:anchor="_Toc184655189" w:history="1">
            <w:r w:rsidRPr="005D443D">
              <w:rPr>
                <w:rStyle w:val="ab"/>
                <w:noProof/>
              </w:rPr>
              <w:t>4.2 Региональные метеорологические модели</w:t>
            </w:r>
            <w:r>
              <w:rPr>
                <w:noProof/>
                <w:webHidden/>
              </w:rPr>
              <w:tab/>
            </w:r>
            <w:r>
              <w:rPr>
                <w:noProof/>
                <w:webHidden/>
              </w:rPr>
              <w:fldChar w:fldCharType="begin"/>
            </w:r>
            <w:r>
              <w:rPr>
                <w:noProof/>
                <w:webHidden/>
              </w:rPr>
              <w:instrText xml:space="preserve"> PAGEREF _Toc184655189 \h </w:instrText>
            </w:r>
            <w:r>
              <w:rPr>
                <w:noProof/>
                <w:webHidden/>
              </w:rPr>
            </w:r>
            <w:r>
              <w:rPr>
                <w:noProof/>
                <w:webHidden/>
              </w:rPr>
              <w:fldChar w:fldCharType="separate"/>
            </w:r>
            <w:r w:rsidR="008A2E2C">
              <w:rPr>
                <w:noProof/>
                <w:webHidden/>
              </w:rPr>
              <w:t>42</w:t>
            </w:r>
            <w:r>
              <w:rPr>
                <w:noProof/>
                <w:webHidden/>
              </w:rPr>
              <w:fldChar w:fldCharType="end"/>
            </w:r>
          </w:hyperlink>
        </w:p>
        <w:p w14:paraId="71D86305" w14:textId="6AEE16C0" w:rsidR="00B8750B" w:rsidRDefault="00B8750B">
          <w:pPr>
            <w:pStyle w:val="14"/>
            <w:tabs>
              <w:tab w:val="left" w:pos="440"/>
              <w:tab w:val="right" w:leader="dot" w:pos="9345"/>
            </w:tabs>
            <w:rPr>
              <w:rFonts w:asciiTheme="minorHAnsi" w:eastAsiaTheme="minorEastAsia" w:hAnsiTheme="minorHAnsi"/>
              <w:noProof/>
              <w:kern w:val="2"/>
              <w:szCs w:val="24"/>
              <w:lang w:eastAsia="ru-RU"/>
              <w14:ligatures w14:val="standardContextual"/>
            </w:rPr>
          </w:pPr>
          <w:hyperlink w:anchor="_Toc184655190" w:history="1">
            <w:r w:rsidRPr="005D443D">
              <w:rPr>
                <w:rStyle w:val="ab"/>
                <w:noProof/>
              </w:rPr>
              <w:t>5</w:t>
            </w:r>
            <w:r>
              <w:rPr>
                <w:rFonts w:asciiTheme="minorHAnsi" w:eastAsiaTheme="minorEastAsia" w:hAnsiTheme="minorHAnsi"/>
                <w:noProof/>
                <w:kern w:val="2"/>
                <w:szCs w:val="24"/>
                <w:lang w:eastAsia="ru-RU"/>
                <w14:ligatures w14:val="standardContextual"/>
              </w:rPr>
              <w:tab/>
            </w:r>
            <w:r w:rsidRPr="005D443D">
              <w:rPr>
                <w:rStyle w:val="ab"/>
                <w:noProof/>
              </w:rPr>
              <w:t>Ретроспективное моделирование экстремальных паводков на объектах Магаданской области на основе различных источников данных</w:t>
            </w:r>
            <w:r>
              <w:rPr>
                <w:noProof/>
                <w:webHidden/>
              </w:rPr>
              <w:tab/>
            </w:r>
            <w:r>
              <w:rPr>
                <w:noProof/>
                <w:webHidden/>
              </w:rPr>
              <w:fldChar w:fldCharType="begin"/>
            </w:r>
            <w:r>
              <w:rPr>
                <w:noProof/>
                <w:webHidden/>
              </w:rPr>
              <w:instrText xml:space="preserve"> PAGEREF _Toc184655190 \h </w:instrText>
            </w:r>
            <w:r>
              <w:rPr>
                <w:noProof/>
                <w:webHidden/>
              </w:rPr>
            </w:r>
            <w:r>
              <w:rPr>
                <w:noProof/>
                <w:webHidden/>
              </w:rPr>
              <w:fldChar w:fldCharType="separate"/>
            </w:r>
            <w:r w:rsidR="008A2E2C">
              <w:rPr>
                <w:noProof/>
                <w:webHidden/>
              </w:rPr>
              <w:t>44</w:t>
            </w:r>
            <w:r>
              <w:rPr>
                <w:noProof/>
                <w:webHidden/>
              </w:rPr>
              <w:fldChar w:fldCharType="end"/>
            </w:r>
          </w:hyperlink>
        </w:p>
        <w:p w14:paraId="155B9860" w14:textId="35981FAC" w:rsidR="00B8750B" w:rsidRDefault="00B8750B">
          <w:pPr>
            <w:pStyle w:val="14"/>
            <w:tabs>
              <w:tab w:val="right" w:leader="dot" w:pos="9345"/>
            </w:tabs>
            <w:rPr>
              <w:rFonts w:asciiTheme="minorHAnsi" w:eastAsiaTheme="minorEastAsia" w:hAnsiTheme="minorHAnsi"/>
              <w:noProof/>
              <w:kern w:val="2"/>
              <w:szCs w:val="24"/>
              <w:lang w:eastAsia="ru-RU"/>
              <w14:ligatures w14:val="standardContextual"/>
            </w:rPr>
          </w:pPr>
          <w:hyperlink w:anchor="_Toc184655191" w:history="1">
            <w:r w:rsidRPr="005D443D">
              <w:rPr>
                <w:rStyle w:val="ab"/>
                <w:noProof/>
              </w:rPr>
              <w:t>5.1 Параметризация модели Гидрограф</w:t>
            </w:r>
            <w:r>
              <w:rPr>
                <w:noProof/>
                <w:webHidden/>
              </w:rPr>
              <w:tab/>
            </w:r>
            <w:r>
              <w:rPr>
                <w:noProof/>
                <w:webHidden/>
              </w:rPr>
              <w:fldChar w:fldCharType="begin"/>
            </w:r>
            <w:r>
              <w:rPr>
                <w:noProof/>
                <w:webHidden/>
              </w:rPr>
              <w:instrText xml:space="preserve"> PAGEREF _Toc184655191 \h </w:instrText>
            </w:r>
            <w:r>
              <w:rPr>
                <w:noProof/>
                <w:webHidden/>
              </w:rPr>
            </w:r>
            <w:r>
              <w:rPr>
                <w:noProof/>
                <w:webHidden/>
              </w:rPr>
              <w:fldChar w:fldCharType="separate"/>
            </w:r>
            <w:r w:rsidR="008A2E2C">
              <w:rPr>
                <w:noProof/>
                <w:webHidden/>
              </w:rPr>
              <w:t>44</w:t>
            </w:r>
            <w:r>
              <w:rPr>
                <w:noProof/>
                <w:webHidden/>
              </w:rPr>
              <w:fldChar w:fldCharType="end"/>
            </w:r>
          </w:hyperlink>
        </w:p>
        <w:p w14:paraId="75F16161" w14:textId="0470766B" w:rsidR="00B8750B" w:rsidRDefault="00B8750B">
          <w:pPr>
            <w:pStyle w:val="14"/>
            <w:tabs>
              <w:tab w:val="right" w:leader="dot" w:pos="9345"/>
            </w:tabs>
            <w:rPr>
              <w:rFonts w:asciiTheme="minorHAnsi" w:eastAsiaTheme="minorEastAsia" w:hAnsiTheme="minorHAnsi"/>
              <w:noProof/>
              <w:kern w:val="2"/>
              <w:szCs w:val="24"/>
              <w:lang w:eastAsia="ru-RU"/>
              <w14:ligatures w14:val="standardContextual"/>
            </w:rPr>
          </w:pPr>
          <w:hyperlink w:anchor="_Toc184655192" w:history="1">
            <w:r w:rsidRPr="005D443D">
              <w:rPr>
                <w:rStyle w:val="ab"/>
                <w:noProof/>
              </w:rPr>
              <w:t>5.2 Моделирование максимальных расходов воды дождевых паводков в бассейнах малых рек на основе данных плювиографов</w:t>
            </w:r>
            <w:r>
              <w:rPr>
                <w:noProof/>
                <w:webHidden/>
              </w:rPr>
              <w:tab/>
            </w:r>
            <w:r>
              <w:rPr>
                <w:noProof/>
                <w:webHidden/>
              </w:rPr>
              <w:fldChar w:fldCharType="begin"/>
            </w:r>
            <w:r>
              <w:rPr>
                <w:noProof/>
                <w:webHidden/>
              </w:rPr>
              <w:instrText xml:space="preserve"> PAGEREF _Toc184655192 \h </w:instrText>
            </w:r>
            <w:r>
              <w:rPr>
                <w:noProof/>
                <w:webHidden/>
              </w:rPr>
            </w:r>
            <w:r>
              <w:rPr>
                <w:noProof/>
                <w:webHidden/>
              </w:rPr>
              <w:fldChar w:fldCharType="separate"/>
            </w:r>
            <w:r w:rsidR="008A2E2C">
              <w:rPr>
                <w:noProof/>
                <w:webHidden/>
              </w:rPr>
              <w:t>52</w:t>
            </w:r>
            <w:r>
              <w:rPr>
                <w:noProof/>
                <w:webHidden/>
              </w:rPr>
              <w:fldChar w:fldCharType="end"/>
            </w:r>
          </w:hyperlink>
        </w:p>
        <w:p w14:paraId="4831C385" w14:textId="2FE82485" w:rsidR="00B8750B" w:rsidRDefault="00B8750B">
          <w:pPr>
            <w:pStyle w:val="14"/>
            <w:tabs>
              <w:tab w:val="right" w:leader="dot" w:pos="9345"/>
            </w:tabs>
            <w:rPr>
              <w:rFonts w:asciiTheme="minorHAnsi" w:eastAsiaTheme="minorEastAsia" w:hAnsiTheme="minorHAnsi"/>
              <w:noProof/>
              <w:kern w:val="2"/>
              <w:szCs w:val="24"/>
              <w:lang w:eastAsia="ru-RU"/>
              <w14:ligatures w14:val="standardContextual"/>
            </w:rPr>
          </w:pPr>
          <w:hyperlink w:anchor="_Toc184655193" w:history="1">
            <w:r w:rsidRPr="005D443D">
              <w:rPr>
                <w:rStyle w:val="ab"/>
                <w:noProof/>
              </w:rPr>
              <w:t>5.3 Ретроспективное моделирование гидрографов стока в бассейне р. Детрин (створ пос. Усть-Омчуг) на основе совмещения прогнозных рядов мезомасштабной метеорологической модели WRF и данных метеорологических станций</w:t>
            </w:r>
            <w:r>
              <w:rPr>
                <w:noProof/>
                <w:webHidden/>
              </w:rPr>
              <w:tab/>
            </w:r>
            <w:r>
              <w:rPr>
                <w:noProof/>
                <w:webHidden/>
              </w:rPr>
              <w:fldChar w:fldCharType="begin"/>
            </w:r>
            <w:r>
              <w:rPr>
                <w:noProof/>
                <w:webHidden/>
              </w:rPr>
              <w:instrText xml:space="preserve"> PAGEREF _Toc184655193 \h </w:instrText>
            </w:r>
            <w:r>
              <w:rPr>
                <w:noProof/>
                <w:webHidden/>
              </w:rPr>
            </w:r>
            <w:r>
              <w:rPr>
                <w:noProof/>
                <w:webHidden/>
              </w:rPr>
              <w:fldChar w:fldCharType="separate"/>
            </w:r>
            <w:r w:rsidR="008A2E2C">
              <w:rPr>
                <w:noProof/>
                <w:webHidden/>
              </w:rPr>
              <w:t>59</w:t>
            </w:r>
            <w:r>
              <w:rPr>
                <w:noProof/>
                <w:webHidden/>
              </w:rPr>
              <w:fldChar w:fldCharType="end"/>
            </w:r>
          </w:hyperlink>
        </w:p>
        <w:p w14:paraId="382693C4" w14:textId="22331595" w:rsidR="00B8750B" w:rsidRDefault="00B8750B">
          <w:pPr>
            <w:pStyle w:val="14"/>
            <w:tabs>
              <w:tab w:val="left" w:pos="440"/>
              <w:tab w:val="right" w:leader="dot" w:pos="9345"/>
            </w:tabs>
            <w:rPr>
              <w:rFonts w:asciiTheme="minorHAnsi" w:eastAsiaTheme="minorEastAsia" w:hAnsiTheme="minorHAnsi"/>
              <w:noProof/>
              <w:kern w:val="2"/>
              <w:szCs w:val="24"/>
              <w:lang w:eastAsia="ru-RU"/>
              <w14:ligatures w14:val="standardContextual"/>
            </w:rPr>
          </w:pPr>
          <w:hyperlink w:anchor="_Toc184655194" w:history="1">
            <w:r w:rsidRPr="005D443D">
              <w:rPr>
                <w:rStyle w:val="ab"/>
                <w:noProof/>
              </w:rPr>
              <w:t>6</w:t>
            </w:r>
            <w:r>
              <w:rPr>
                <w:rFonts w:asciiTheme="minorHAnsi" w:eastAsiaTheme="minorEastAsia" w:hAnsiTheme="minorHAnsi"/>
                <w:noProof/>
                <w:kern w:val="2"/>
                <w:szCs w:val="24"/>
                <w:lang w:eastAsia="ru-RU"/>
                <w14:ligatures w14:val="standardContextual"/>
              </w:rPr>
              <w:tab/>
            </w:r>
            <w:r w:rsidRPr="005D443D">
              <w:rPr>
                <w:rStyle w:val="ab"/>
                <w:noProof/>
              </w:rPr>
              <w:t>Исследование влияния нарушенных ландшафтов на процессы формирования стока</w:t>
            </w:r>
            <w:r>
              <w:rPr>
                <w:noProof/>
                <w:webHidden/>
              </w:rPr>
              <w:tab/>
            </w:r>
            <w:r>
              <w:rPr>
                <w:noProof/>
                <w:webHidden/>
              </w:rPr>
              <w:fldChar w:fldCharType="begin"/>
            </w:r>
            <w:r>
              <w:rPr>
                <w:noProof/>
                <w:webHidden/>
              </w:rPr>
              <w:instrText xml:space="preserve"> PAGEREF _Toc184655194 \h </w:instrText>
            </w:r>
            <w:r>
              <w:rPr>
                <w:noProof/>
                <w:webHidden/>
              </w:rPr>
            </w:r>
            <w:r>
              <w:rPr>
                <w:noProof/>
                <w:webHidden/>
              </w:rPr>
              <w:fldChar w:fldCharType="separate"/>
            </w:r>
            <w:r w:rsidR="008A2E2C">
              <w:rPr>
                <w:noProof/>
                <w:webHidden/>
              </w:rPr>
              <w:t>63</w:t>
            </w:r>
            <w:r>
              <w:rPr>
                <w:noProof/>
                <w:webHidden/>
              </w:rPr>
              <w:fldChar w:fldCharType="end"/>
            </w:r>
          </w:hyperlink>
        </w:p>
        <w:p w14:paraId="3AFFA6DC" w14:textId="55B155BE" w:rsidR="00B8750B" w:rsidRDefault="00B8750B">
          <w:pPr>
            <w:pStyle w:val="14"/>
            <w:tabs>
              <w:tab w:val="right" w:leader="dot" w:pos="9345"/>
            </w:tabs>
            <w:rPr>
              <w:rFonts w:asciiTheme="minorHAnsi" w:eastAsiaTheme="minorEastAsia" w:hAnsiTheme="minorHAnsi"/>
              <w:noProof/>
              <w:kern w:val="2"/>
              <w:szCs w:val="24"/>
              <w:lang w:eastAsia="ru-RU"/>
              <w14:ligatures w14:val="standardContextual"/>
            </w:rPr>
          </w:pPr>
          <w:hyperlink w:anchor="_Toc184655195" w:history="1">
            <w:r w:rsidRPr="005D443D">
              <w:rPr>
                <w:rStyle w:val="ab"/>
                <w:noProof/>
              </w:rPr>
              <w:t>ЗАКЛЮЧЕНИЕ</w:t>
            </w:r>
            <w:r>
              <w:rPr>
                <w:noProof/>
                <w:webHidden/>
              </w:rPr>
              <w:tab/>
            </w:r>
            <w:r>
              <w:rPr>
                <w:noProof/>
                <w:webHidden/>
              </w:rPr>
              <w:fldChar w:fldCharType="begin"/>
            </w:r>
            <w:r>
              <w:rPr>
                <w:noProof/>
                <w:webHidden/>
              </w:rPr>
              <w:instrText xml:space="preserve"> PAGEREF _Toc184655195 \h </w:instrText>
            </w:r>
            <w:r>
              <w:rPr>
                <w:noProof/>
                <w:webHidden/>
              </w:rPr>
            </w:r>
            <w:r>
              <w:rPr>
                <w:noProof/>
                <w:webHidden/>
              </w:rPr>
              <w:fldChar w:fldCharType="separate"/>
            </w:r>
            <w:r w:rsidR="008A2E2C">
              <w:rPr>
                <w:noProof/>
                <w:webHidden/>
              </w:rPr>
              <w:t>72</w:t>
            </w:r>
            <w:r>
              <w:rPr>
                <w:noProof/>
                <w:webHidden/>
              </w:rPr>
              <w:fldChar w:fldCharType="end"/>
            </w:r>
          </w:hyperlink>
        </w:p>
        <w:p w14:paraId="7CB12BE5" w14:textId="597BD85A" w:rsidR="00B8750B" w:rsidRDefault="00B8750B">
          <w:pPr>
            <w:pStyle w:val="14"/>
            <w:tabs>
              <w:tab w:val="right" w:leader="dot" w:pos="9345"/>
            </w:tabs>
            <w:rPr>
              <w:rFonts w:asciiTheme="minorHAnsi" w:eastAsiaTheme="minorEastAsia" w:hAnsiTheme="minorHAnsi"/>
              <w:noProof/>
              <w:kern w:val="2"/>
              <w:szCs w:val="24"/>
              <w:lang w:eastAsia="ru-RU"/>
              <w14:ligatures w14:val="standardContextual"/>
            </w:rPr>
          </w:pPr>
          <w:hyperlink w:anchor="_Toc184655196" w:history="1">
            <w:r w:rsidRPr="005D443D">
              <w:rPr>
                <w:rStyle w:val="ab"/>
                <w:noProof/>
              </w:rPr>
              <w:t>Список</w:t>
            </w:r>
            <w:r w:rsidRPr="005D443D">
              <w:rPr>
                <w:rStyle w:val="ab"/>
                <w:noProof/>
                <w:lang w:val="en-US"/>
              </w:rPr>
              <w:t xml:space="preserve"> </w:t>
            </w:r>
            <w:r w:rsidRPr="005D443D">
              <w:rPr>
                <w:rStyle w:val="ab"/>
                <w:noProof/>
              </w:rPr>
              <w:t>используемых</w:t>
            </w:r>
            <w:r w:rsidRPr="005D443D">
              <w:rPr>
                <w:rStyle w:val="ab"/>
                <w:noProof/>
                <w:lang w:val="en-US"/>
              </w:rPr>
              <w:t xml:space="preserve"> </w:t>
            </w:r>
            <w:r w:rsidRPr="005D443D">
              <w:rPr>
                <w:rStyle w:val="ab"/>
                <w:noProof/>
              </w:rPr>
              <w:t>источников</w:t>
            </w:r>
            <w:r>
              <w:rPr>
                <w:noProof/>
                <w:webHidden/>
              </w:rPr>
              <w:tab/>
            </w:r>
            <w:r>
              <w:rPr>
                <w:noProof/>
                <w:webHidden/>
              </w:rPr>
              <w:fldChar w:fldCharType="begin"/>
            </w:r>
            <w:r>
              <w:rPr>
                <w:noProof/>
                <w:webHidden/>
              </w:rPr>
              <w:instrText xml:space="preserve"> PAGEREF _Toc184655196 \h </w:instrText>
            </w:r>
            <w:r>
              <w:rPr>
                <w:noProof/>
                <w:webHidden/>
              </w:rPr>
            </w:r>
            <w:r>
              <w:rPr>
                <w:noProof/>
                <w:webHidden/>
              </w:rPr>
              <w:fldChar w:fldCharType="separate"/>
            </w:r>
            <w:r w:rsidR="008A2E2C">
              <w:rPr>
                <w:noProof/>
                <w:webHidden/>
              </w:rPr>
              <w:t>76</w:t>
            </w:r>
            <w:r>
              <w:rPr>
                <w:noProof/>
                <w:webHidden/>
              </w:rPr>
              <w:fldChar w:fldCharType="end"/>
            </w:r>
          </w:hyperlink>
        </w:p>
        <w:p w14:paraId="49DC57AF" w14:textId="33EDF890" w:rsidR="00F6631D" w:rsidRDefault="00F6631D" w:rsidP="00F6631D">
          <w:r>
            <w:rPr>
              <w:b/>
              <w:bCs/>
            </w:rPr>
            <w:fldChar w:fldCharType="end"/>
          </w:r>
        </w:p>
      </w:sdtContent>
    </w:sdt>
    <w:p w14:paraId="251CBD40" w14:textId="77777777" w:rsidR="00F6631D" w:rsidRDefault="00F6631D" w:rsidP="00F6631D">
      <w:pPr>
        <w:spacing w:after="160" w:line="259" w:lineRule="auto"/>
        <w:rPr>
          <w:rFonts w:cs="Times New Roman"/>
          <w:b/>
          <w:bCs/>
          <w:szCs w:val="24"/>
          <w:shd w:val="clear" w:color="auto" w:fill="FFFFFF"/>
          <w:lang w:eastAsia="ru-RU"/>
        </w:rPr>
      </w:pPr>
      <w:r>
        <w:br w:type="page"/>
      </w:r>
    </w:p>
    <w:p w14:paraId="5A951092" w14:textId="77777777" w:rsidR="00F6631D" w:rsidRDefault="00F6631D" w:rsidP="00F6631D">
      <w:pPr>
        <w:pStyle w:val="001"/>
      </w:pPr>
      <w:bookmarkStart w:id="0" w:name="_Toc152340126"/>
      <w:bookmarkStart w:id="1" w:name="_Toc184655175"/>
      <w:r w:rsidRPr="00937F29">
        <w:lastRenderedPageBreak/>
        <w:t>Список рисунков</w:t>
      </w:r>
      <w:bookmarkEnd w:id="0"/>
      <w:bookmarkEnd w:id="1"/>
    </w:p>
    <w:p w14:paraId="5DEF4C06" w14:textId="3C8DCB42" w:rsidR="00B33423" w:rsidRPr="00B33423" w:rsidRDefault="00F6631D"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r w:rsidRPr="00B33423">
        <w:rPr>
          <w:rFonts w:cs="Times New Roman"/>
          <w:lang w:eastAsia="ru-RU"/>
        </w:rPr>
        <w:fldChar w:fldCharType="begin"/>
      </w:r>
      <w:r w:rsidRPr="00B33423">
        <w:rPr>
          <w:rFonts w:cs="Times New Roman"/>
          <w:lang w:eastAsia="ru-RU"/>
        </w:rPr>
        <w:instrText xml:space="preserve"> TOC \h \z \c "Рисунок" </w:instrText>
      </w:r>
      <w:r w:rsidRPr="00B33423">
        <w:rPr>
          <w:rFonts w:cs="Times New Roman"/>
          <w:lang w:eastAsia="ru-RU"/>
        </w:rPr>
        <w:fldChar w:fldCharType="separate"/>
      </w:r>
      <w:hyperlink w:anchor="_Toc184652418" w:history="1">
        <w:r w:rsidR="00B33423" w:rsidRPr="00B33423">
          <w:rPr>
            <w:rStyle w:val="ab"/>
            <w:rFonts w:cs="Times New Roman"/>
            <w:noProof/>
          </w:rPr>
          <w:t>Рисунок 1 – Карта метеорологических станций и постов Магаданской области</w:t>
        </w:r>
        <w:r w:rsidR="00B33423" w:rsidRPr="00B33423">
          <w:rPr>
            <w:rFonts w:cs="Times New Roman"/>
            <w:noProof/>
            <w:webHidden/>
          </w:rPr>
          <w:tab/>
        </w:r>
        <w:r w:rsidR="00B33423" w:rsidRPr="00B33423">
          <w:rPr>
            <w:rFonts w:cs="Times New Roman"/>
            <w:noProof/>
            <w:webHidden/>
          </w:rPr>
          <w:fldChar w:fldCharType="begin"/>
        </w:r>
        <w:r w:rsidR="00B33423" w:rsidRPr="00B33423">
          <w:rPr>
            <w:rFonts w:cs="Times New Roman"/>
            <w:noProof/>
            <w:webHidden/>
          </w:rPr>
          <w:instrText xml:space="preserve"> PAGEREF _Toc184652418 \h </w:instrText>
        </w:r>
        <w:r w:rsidR="00B33423" w:rsidRPr="00B33423">
          <w:rPr>
            <w:rFonts w:cs="Times New Roman"/>
            <w:noProof/>
            <w:webHidden/>
          </w:rPr>
        </w:r>
        <w:r w:rsidR="00B33423" w:rsidRPr="00B33423">
          <w:rPr>
            <w:rFonts w:cs="Times New Roman"/>
            <w:noProof/>
            <w:webHidden/>
          </w:rPr>
          <w:fldChar w:fldCharType="separate"/>
        </w:r>
        <w:r w:rsidR="00B33423" w:rsidRPr="00B33423">
          <w:rPr>
            <w:rFonts w:cs="Times New Roman"/>
            <w:noProof/>
            <w:webHidden/>
          </w:rPr>
          <w:t>13</w:t>
        </w:r>
        <w:r w:rsidR="00B33423" w:rsidRPr="00B33423">
          <w:rPr>
            <w:rFonts w:cs="Times New Roman"/>
            <w:noProof/>
            <w:webHidden/>
          </w:rPr>
          <w:fldChar w:fldCharType="end"/>
        </w:r>
      </w:hyperlink>
    </w:p>
    <w:p w14:paraId="40447D96" w14:textId="53582A44"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19" w:history="1">
        <w:r w:rsidRPr="00B33423">
          <w:rPr>
            <w:rStyle w:val="ab"/>
            <w:rFonts w:cs="Times New Roman"/>
            <w:noProof/>
          </w:rPr>
          <w:t>Рисунок 2 – Распределение осадков в теплый период, бассейн р. Колымы – створ Усть-Среднекан</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_Toc184652419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14</w:t>
        </w:r>
        <w:r w:rsidRPr="00B33423">
          <w:rPr>
            <w:rFonts w:cs="Times New Roman"/>
            <w:noProof/>
            <w:webHidden/>
          </w:rPr>
          <w:fldChar w:fldCharType="end"/>
        </w:r>
      </w:hyperlink>
    </w:p>
    <w:p w14:paraId="1E92C38D" w14:textId="60FA4DBE"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20" w:history="1">
        <w:r w:rsidRPr="00B33423">
          <w:rPr>
            <w:rStyle w:val="ab"/>
            <w:rFonts w:cs="Times New Roman"/>
            <w:noProof/>
          </w:rPr>
          <w:t>Рисунок 3 – Распределение осадков в холодный период, бассейн р. Колымы – створ Усть-Среднекан</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_Toc184652420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14</w:t>
        </w:r>
        <w:r w:rsidRPr="00B33423">
          <w:rPr>
            <w:rFonts w:cs="Times New Roman"/>
            <w:noProof/>
            <w:webHidden/>
          </w:rPr>
          <w:fldChar w:fldCharType="end"/>
        </w:r>
      </w:hyperlink>
    </w:p>
    <w:p w14:paraId="7F64CCD0" w14:textId="28BBC9D9"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21" w:history="1">
        <w:r w:rsidRPr="00B33423">
          <w:rPr>
            <w:rStyle w:val="ab"/>
            <w:rFonts w:cs="Times New Roman"/>
            <w:noProof/>
          </w:rPr>
          <w:t>Рисунок 4 – Годовое количество осадков, бассейн р. Колымы – створ Усть-Среднекан</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_Toc184652421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15</w:t>
        </w:r>
        <w:r w:rsidRPr="00B33423">
          <w:rPr>
            <w:rFonts w:cs="Times New Roman"/>
            <w:noProof/>
            <w:webHidden/>
          </w:rPr>
          <w:fldChar w:fldCharType="end"/>
        </w:r>
      </w:hyperlink>
    </w:p>
    <w:p w14:paraId="59124A89" w14:textId="1A6146C9"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22" w:history="1">
        <w:r w:rsidRPr="00B33423">
          <w:rPr>
            <w:rStyle w:val="ab"/>
            <w:rFonts w:cs="Times New Roman"/>
            <w:noProof/>
          </w:rPr>
          <w:t>Рисунок 5 – Схема стоковых гидрологических постов Магаданской области в разные периоды развития гидрометеорологической службы</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_Toc184652422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16</w:t>
        </w:r>
        <w:r w:rsidRPr="00B33423">
          <w:rPr>
            <w:rFonts w:cs="Times New Roman"/>
            <w:noProof/>
            <w:webHidden/>
          </w:rPr>
          <w:fldChar w:fldCharType="end"/>
        </w:r>
      </w:hyperlink>
    </w:p>
    <w:p w14:paraId="2DC25717" w14:textId="77B1953E"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23" w:history="1">
        <w:r w:rsidRPr="00B33423">
          <w:rPr>
            <w:rStyle w:val="ab"/>
            <w:rFonts w:cs="Times New Roman"/>
            <w:noProof/>
          </w:rPr>
          <w:t>Рисунок 6 – Годовой слой стока рек Магаданской области за исторический период (до 1990 г.)</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_Toc184652423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17</w:t>
        </w:r>
        <w:r w:rsidRPr="00B33423">
          <w:rPr>
            <w:rFonts w:cs="Times New Roman"/>
            <w:noProof/>
            <w:webHidden/>
          </w:rPr>
          <w:fldChar w:fldCharType="end"/>
        </w:r>
      </w:hyperlink>
    </w:p>
    <w:p w14:paraId="1393E7B9" w14:textId="1DB13F01"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24" w:history="1">
        <w:r w:rsidRPr="00B33423">
          <w:rPr>
            <w:rStyle w:val="ab"/>
            <w:rFonts w:cs="Times New Roman"/>
            <w:noProof/>
          </w:rPr>
          <w:t xml:space="preserve">Рисунок 7 – </w:t>
        </w:r>
        <w:r w:rsidRPr="00B33423">
          <w:rPr>
            <w:rStyle w:val="ab"/>
            <w:rFonts w:cs="Times New Roman"/>
            <w:noProof/>
            <w:shd w:val="clear" w:color="auto" w:fill="FFFFFF"/>
          </w:rPr>
          <w:t>Схема расположения постов Росгидромет (красные точки) и постов-фотоловушек (зеленые точки) в пос. Усть-Омчуг</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_Toc184652424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19</w:t>
        </w:r>
        <w:r w:rsidRPr="00B33423">
          <w:rPr>
            <w:rFonts w:cs="Times New Roman"/>
            <w:noProof/>
            <w:webHidden/>
          </w:rPr>
          <w:fldChar w:fldCharType="end"/>
        </w:r>
      </w:hyperlink>
    </w:p>
    <w:p w14:paraId="2C2D59EF" w14:textId="6FE54927"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25" w:history="1">
        <w:r w:rsidRPr="00B33423">
          <w:rPr>
            <w:rStyle w:val="ab"/>
            <w:rFonts w:cs="Times New Roman"/>
            <w:noProof/>
          </w:rPr>
          <w:t>Рисунок 8 – Автоматический пост наблюдений за уровнем воды в р. Детрин</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_Toc184652425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20</w:t>
        </w:r>
        <w:r w:rsidRPr="00B33423">
          <w:rPr>
            <w:rFonts w:cs="Times New Roman"/>
            <w:noProof/>
            <w:webHidden/>
          </w:rPr>
          <w:fldChar w:fldCharType="end"/>
        </w:r>
      </w:hyperlink>
    </w:p>
    <w:p w14:paraId="62DFE25D" w14:textId="4C95C8C3"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26" w:history="1">
        <w:r w:rsidRPr="00B33423">
          <w:rPr>
            <w:rStyle w:val="ab"/>
            <w:rFonts w:cs="Times New Roman"/>
            <w:noProof/>
          </w:rPr>
          <w:t>Рисунок 9 – Автоматический пост наблюдений за уровнем воды в р. Омчуг</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_Toc184652426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20</w:t>
        </w:r>
        <w:r w:rsidRPr="00B33423">
          <w:rPr>
            <w:rFonts w:cs="Times New Roman"/>
            <w:noProof/>
            <w:webHidden/>
          </w:rPr>
          <w:fldChar w:fldCharType="end"/>
        </w:r>
      </w:hyperlink>
    </w:p>
    <w:p w14:paraId="41FC00FF" w14:textId="432766EE"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27" w:history="1">
        <w:r w:rsidRPr="00B33423">
          <w:rPr>
            <w:rStyle w:val="ab"/>
            <w:rFonts w:cs="Times New Roman"/>
            <w:noProof/>
          </w:rPr>
          <w:t>Рисунок 10 – Поперечный профиль р. Омчуг 18.06.2024 год</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_Toc184652427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21</w:t>
        </w:r>
        <w:r w:rsidRPr="00B33423">
          <w:rPr>
            <w:rFonts w:cs="Times New Roman"/>
            <w:noProof/>
            <w:webHidden/>
          </w:rPr>
          <w:fldChar w:fldCharType="end"/>
        </w:r>
      </w:hyperlink>
    </w:p>
    <w:p w14:paraId="7BBF1019" w14:textId="56633E7A"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28" w:history="1">
        <w:r w:rsidRPr="00B33423">
          <w:rPr>
            <w:rStyle w:val="ab"/>
            <w:rFonts w:cs="Times New Roman"/>
            <w:noProof/>
          </w:rPr>
          <w:t>Рисунок 11 – Пример работы автоматического распознавания объектов</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_Toc184652428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22</w:t>
        </w:r>
        <w:r w:rsidRPr="00B33423">
          <w:rPr>
            <w:rFonts w:cs="Times New Roman"/>
            <w:noProof/>
            <w:webHidden/>
          </w:rPr>
          <w:fldChar w:fldCharType="end"/>
        </w:r>
      </w:hyperlink>
    </w:p>
    <w:p w14:paraId="6BD98AA3" w14:textId="3569D7BA"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29" w:history="1">
        <w:r w:rsidRPr="00B33423">
          <w:rPr>
            <w:rStyle w:val="ab"/>
            <w:rFonts w:cs="Times New Roman"/>
            <w:noProof/>
          </w:rPr>
          <w:t>Рисунок 12 – График изменения уровня воды р. Детрин и суммы осадков по данным метеостанции Усть-Омчуг в летний период 2024 г.</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_Toc184652429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23</w:t>
        </w:r>
        <w:r w:rsidRPr="00B33423">
          <w:rPr>
            <w:rFonts w:cs="Times New Roman"/>
            <w:noProof/>
            <w:webHidden/>
          </w:rPr>
          <w:fldChar w:fldCharType="end"/>
        </w:r>
      </w:hyperlink>
    </w:p>
    <w:p w14:paraId="13A87D4A" w14:textId="14A5516E"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30" w:history="1">
        <w:r w:rsidRPr="00B33423">
          <w:rPr>
            <w:rStyle w:val="ab"/>
            <w:rFonts w:cs="Times New Roman"/>
            <w:noProof/>
          </w:rPr>
          <w:t>Рисунок 13 – Зависимость максимального срочного годового расхода воды от максимального срочного уровня воды, р. Детрин. 1968-2022 гг.</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_Toc184652430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23</w:t>
        </w:r>
        <w:r w:rsidRPr="00B33423">
          <w:rPr>
            <w:rFonts w:cs="Times New Roman"/>
            <w:noProof/>
            <w:webHidden/>
          </w:rPr>
          <w:fldChar w:fldCharType="end"/>
        </w:r>
      </w:hyperlink>
    </w:p>
    <w:p w14:paraId="41DB2CEA" w14:textId="19B0DB49"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31" w:history="1">
        <w:r w:rsidRPr="00B33423">
          <w:rPr>
            <w:rStyle w:val="ab"/>
            <w:rFonts w:cs="Times New Roman"/>
            <w:noProof/>
          </w:rPr>
          <w:t>Рисунок 14 – График изменения уровня воды р. Омчуг и суммы осадков по данным метеостанции Усть-Омчуг в летний период 2024 г.</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_Toc184652431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24</w:t>
        </w:r>
        <w:r w:rsidRPr="00B33423">
          <w:rPr>
            <w:rFonts w:cs="Times New Roman"/>
            <w:noProof/>
            <w:webHidden/>
          </w:rPr>
          <w:fldChar w:fldCharType="end"/>
        </w:r>
      </w:hyperlink>
    </w:p>
    <w:p w14:paraId="1056ED38" w14:textId="632A1B45"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32" w:history="1">
        <w:r w:rsidRPr="00B33423">
          <w:rPr>
            <w:rStyle w:val="ab"/>
            <w:rFonts w:cs="Times New Roman"/>
            <w:noProof/>
          </w:rPr>
          <w:t xml:space="preserve">Рисунок 15 – Разность среднемноголетней температуры воздуха в январе за 1981-2010 гг. по данным моделей будущего климата (исторический эксперимент) и реанализа </w:t>
        </w:r>
        <w:r w:rsidRPr="00B33423">
          <w:rPr>
            <w:rStyle w:val="ab"/>
            <w:rFonts w:cs="Times New Roman"/>
            <w:noProof/>
            <w:lang w:val="en-US"/>
          </w:rPr>
          <w:t>ERA</w:t>
        </w:r>
        <w:r w:rsidRPr="00B33423">
          <w:rPr>
            <w:rStyle w:val="ab"/>
            <w:rFonts w:cs="Times New Roman"/>
            <w:noProof/>
          </w:rPr>
          <w:t>5: а) − CESM2-WACCM; б) − CMCC-ESM2; в) − CNRM-CM6-1-HR; г) − INM-CM5-0 д) − MPI-ESM1-2-HR</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_Toc184652432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29</w:t>
        </w:r>
        <w:r w:rsidRPr="00B33423">
          <w:rPr>
            <w:rFonts w:cs="Times New Roman"/>
            <w:noProof/>
            <w:webHidden/>
          </w:rPr>
          <w:fldChar w:fldCharType="end"/>
        </w:r>
      </w:hyperlink>
    </w:p>
    <w:p w14:paraId="71D73982" w14:textId="3EA77AF0"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33" w:history="1">
        <w:r w:rsidRPr="00B33423">
          <w:rPr>
            <w:rStyle w:val="ab"/>
            <w:rFonts w:cs="Times New Roman"/>
            <w:noProof/>
          </w:rPr>
          <w:t>Рисунок 16 – Средняя абсолютная ошибка расчета среднемноголетней температуры воздуха по месяцам года за 1981-2010 гг. по моделям климата в сравнении с данными 13 метеостанций Росгидромета на территории Магаданской области и прилегающей территории</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_Toc184652433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31</w:t>
        </w:r>
        <w:r w:rsidRPr="00B33423">
          <w:rPr>
            <w:rFonts w:cs="Times New Roman"/>
            <w:noProof/>
            <w:webHidden/>
          </w:rPr>
          <w:fldChar w:fldCharType="end"/>
        </w:r>
      </w:hyperlink>
    </w:p>
    <w:p w14:paraId="68C62AF5" w14:textId="06D697C8"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34" w:history="1">
        <w:r w:rsidRPr="00B33423">
          <w:rPr>
            <w:rStyle w:val="ab"/>
            <w:rFonts w:cs="Times New Roman"/>
            <w:noProof/>
          </w:rPr>
          <w:t>Рисунок 17 – Средняя абсолютная ошибка расчета среднемноголетнего количества осадков по месяцам за 1981-2010 гг. по моделям климата в сравнении с данными 14 метеостанций Росгидромета на территории Магаданской области и прилегающей территории</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_Toc184652434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31</w:t>
        </w:r>
        <w:r w:rsidRPr="00B33423">
          <w:rPr>
            <w:rFonts w:cs="Times New Roman"/>
            <w:noProof/>
            <w:webHidden/>
          </w:rPr>
          <w:fldChar w:fldCharType="end"/>
        </w:r>
      </w:hyperlink>
    </w:p>
    <w:p w14:paraId="156AE714" w14:textId="311280A2"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35" w:history="1">
        <w:r w:rsidRPr="00B33423">
          <w:rPr>
            <w:rStyle w:val="ab"/>
            <w:rFonts w:cs="Times New Roman"/>
            <w:noProof/>
          </w:rPr>
          <w:t xml:space="preserve">Рисунок 18 – Разность среднемноголетней годовой суммы осадков за 1981-2010 гг. по данным моделей будущего климата (исторический эксперимент) и реанализа </w:t>
        </w:r>
        <w:r w:rsidRPr="00B33423">
          <w:rPr>
            <w:rStyle w:val="ab"/>
            <w:rFonts w:cs="Times New Roman"/>
            <w:noProof/>
            <w:lang w:val="en-US"/>
          </w:rPr>
          <w:t>ERA</w:t>
        </w:r>
        <w:r w:rsidRPr="00B33423">
          <w:rPr>
            <w:rStyle w:val="ab"/>
            <w:rFonts w:cs="Times New Roman"/>
            <w:noProof/>
          </w:rPr>
          <w:t>5: а) − CESM2-WACCM; б) − CMCC-ESM2; в) − CNRM-CM6-1-HR; г) − INM-CM5-0 д) − MPI-ESM1-2-HR</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_Toc184652435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32</w:t>
        </w:r>
        <w:r w:rsidRPr="00B33423">
          <w:rPr>
            <w:rFonts w:cs="Times New Roman"/>
            <w:noProof/>
            <w:webHidden/>
          </w:rPr>
          <w:fldChar w:fldCharType="end"/>
        </w:r>
      </w:hyperlink>
    </w:p>
    <w:p w14:paraId="412F9739" w14:textId="054BB78B"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36" w:history="1">
        <w:r w:rsidRPr="00B33423">
          <w:rPr>
            <w:rStyle w:val="ab"/>
            <w:rFonts w:cs="Times New Roman"/>
            <w:noProof/>
          </w:rPr>
          <w:t xml:space="preserve">Рисунок 19 – Разность среднемноголетнего слоя стока за 1981-2010 гг. по данным моделей будущего климата (исторический эксперимент) и реанализа </w:t>
        </w:r>
        <w:r w:rsidRPr="00B33423">
          <w:rPr>
            <w:rStyle w:val="ab"/>
            <w:rFonts w:cs="Times New Roman"/>
            <w:noProof/>
            <w:lang w:val="en-US"/>
          </w:rPr>
          <w:t>ERA</w:t>
        </w:r>
        <w:r w:rsidRPr="00B33423">
          <w:rPr>
            <w:rStyle w:val="ab"/>
            <w:rFonts w:cs="Times New Roman"/>
            <w:noProof/>
          </w:rPr>
          <w:t>5: а) − CESM2-WACCM; б) − CMCC-ESM2; в) − CNRM-CM6-1-HR; г) − INM-CM5-0 д) − MPI-ESM1-2-HR</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_Toc184652436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33</w:t>
        </w:r>
        <w:r w:rsidRPr="00B33423">
          <w:rPr>
            <w:rFonts w:cs="Times New Roman"/>
            <w:noProof/>
            <w:webHidden/>
          </w:rPr>
          <w:fldChar w:fldCharType="end"/>
        </w:r>
      </w:hyperlink>
    </w:p>
    <w:p w14:paraId="59C93EF2" w14:textId="2F698FD8"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37" w:history="1">
        <w:r w:rsidRPr="00B33423">
          <w:rPr>
            <w:rStyle w:val="ab"/>
            <w:rFonts w:cs="Times New Roman"/>
            <w:noProof/>
          </w:rPr>
          <w:t>Рисунок 20 – Прогноз повышения средней температуры воздуха в июле на период 2041-2060 гг. в сравнении с периодом 1981-2010 гг. по данным моделей климата: а) − CMCC-ESM2; б) − б) − CNRM-CM6-1-HR; в) − INM-CM5-0</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_Toc184652437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35</w:t>
        </w:r>
        <w:r w:rsidRPr="00B33423">
          <w:rPr>
            <w:rFonts w:cs="Times New Roman"/>
            <w:noProof/>
            <w:webHidden/>
          </w:rPr>
          <w:fldChar w:fldCharType="end"/>
        </w:r>
      </w:hyperlink>
    </w:p>
    <w:p w14:paraId="1880B092" w14:textId="1E0AC644"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38" w:history="1">
        <w:r w:rsidRPr="00B33423">
          <w:rPr>
            <w:rStyle w:val="ab"/>
            <w:rFonts w:cs="Times New Roman"/>
            <w:noProof/>
          </w:rPr>
          <w:t>Рисунок 21 – Прогноз изменений годовой суммы осадков в период 2041-2060 гг. в сравнении с периодом 1981-2010 гг. по данным моделей климата: а) − CMCC-ESM2; б) − б) − CNRM-CM6-1-HR; в) − INM-CM5-0</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_Toc184652438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36</w:t>
        </w:r>
        <w:r w:rsidRPr="00B33423">
          <w:rPr>
            <w:rFonts w:cs="Times New Roman"/>
            <w:noProof/>
            <w:webHidden/>
          </w:rPr>
          <w:fldChar w:fldCharType="end"/>
        </w:r>
      </w:hyperlink>
    </w:p>
    <w:p w14:paraId="1C027EAC" w14:textId="06FAB647"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39" w:history="1">
        <w:r w:rsidRPr="00B33423">
          <w:rPr>
            <w:rStyle w:val="ab"/>
            <w:rFonts w:cs="Times New Roman"/>
            <w:noProof/>
          </w:rPr>
          <w:t>Рисунок 22 – Прогноз изменений годового слоя стока в период 2041-2060 гг. в сравнении с периодом 1981-2010 гг. по данным моделей климата: а) − CMCC-ESM2; б) − б) − CNRM-</w:t>
        </w:r>
        <w:r w:rsidRPr="00B33423">
          <w:rPr>
            <w:rStyle w:val="ab"/>
            <w:rFonts w:cs="Times New Roman"/>
            <w:i/>
            <w:noProof/>
          </w:rPr>
          <w:t>CM6-1-HR; в) − INM-CM5-0</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_Toc184652439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37</w:t>
        </w:r>
        <w:r w:rsidRPr="00B33423">
          <w:rPr>
            <w:rFonts w:cs="Times New Roman"/>
            <w:noProof/>
            <w:webHidden/>
          </w:rPr>
          <w:fldChar w:fldCharType="end"/>
        </w:r>
      </w:hyperlink>
    </w:p>
    <w:p w14:paraId="26C257B7" w14:textId="3FB13653"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40" w:history="1">
        <w:r w:rsidRPr="00B33423">
          <w:rPr>
            <w:rStyle w:val="ab"/>
            <w:rFonts w:cs="Times New Roman"/>
            <w:noProof/>
          </w:rPr>
          <w:t>Рисунок 23 – Общая схема разрабатываемого программного комплекса.</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_Toc184652440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38</w:t>
        </w:r>
        <w:r w:rsidRPr="00B33423">
          <w:rPr>
            <w:rFonts w:cs="Times New Roman"/>
            <w:noProof/>
            <w:webHidden/>
          </w:rPr>
          <w:fldChar w:fldCharType="end"/>
        </w:r>
      </w:hyperlink>
    </w:p>
    <w:p w14:paraId="08ABC90C" w14:textId="2D32E6AB"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41" w:history="1">
        <w:r w:rsidRPr="00B33423">
          <w:rPr>
            <w:rStyle w:val="ab"/>
            <w:rFonts w:cs="Times New Roman"/>
            <w:noProof/>
          </w:rPr>
          <w:t>Рисунок 24 – Схема расположения гидрологических постов, метеорологических станций и границ выбранных для моделирования речных бассейнов</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_Toc184652441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44</w:t>
        </w:r>
        <w:r w:rsidRPr="00B33423">
          <w:rPr>
            <w:rFonts w:cs="Times New Roman"/>
            <w:noProof/>
            <w:webHidden/>
          </w:rPr>
          <w:fldChar w:fldCharType="end"/>
        </w:r>
      </w:hyperlink>
    </w:p>
    <w:p w14:paraId="414C825D" w14:textId="687CE8C2"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42" w:history="1">
        <w:r w:rsidRPr="00B33423">
          <w:rPr>
            <w:rStyle w:val="ab"/>
            <w:rFonts w:cs="Times New Roman"/>
            <w:noProof/>
          </w:rPr>
          <w:t>Рисунок 25 – Схема определения СФК в бассейне Усть-Среднеканской ГЭС</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_Toc184652442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46</w:t>
        </w:r>
        <w:r w:rsidRPr="00B33423">
          <w:rPr>
            <w:rFonts w:cs="Times New Roman"/>
            <w:noProof/>
            <w:webHidden/>
          </w:rPr>
          <w:fldChar w:fldCharType="end"/>
        </w:r>
      </w:hyperlink>
    </w:p>
    <w:p w14:paraId="2F31FBAF" w14:textId="72F0E531"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43" w:history="1">
        <w:r w:rsidRPr="00B33423">
          <w:rPr>
            <w:rStyle w:val="ab"/>
            <w:rFonts w:cs="Times New Roman"/>
            <w:noProof/>
          </w:rPr>
          <w:t>Рисунок 26 – Рассчитанные и наблюденные гидрографы стока в бассейне р. Таскан, 1975-1978</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_Toc184652443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47</w:t>
        </w:r>
        <w:r w:rsidRPr="00B33423">
          <w:rPr>
            <w:rFonts w:cs="Times New Roman"/>
            <w:noProof/>
            <w:webHidden/>
          </w:rPr>
          <w:fldChar w:fldCharType="end"/>
        </w:r>
      </w:hyperlink>
    </w:p>
    <w:p w14:paraId="2B913082" w14:textId="72640CFE"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44" w:history="1">
        <w:r w:rsidRPr="00B33423">
          <w:rPr>
            <w:rStyle w:val="ab"/>
            <w:rFonts w:cs="Times New Roman"/>
            <w:noProof/>
          </w:rPr>
          <w:t>Рисунок 27 – Рассчитанные и наблюденные гидрографы стока в бассейне р. Бохапча, 1977-1981</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_Toc184652444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47</w:t>
        </w:r>
        <w:r w:rsidRPr="00B33423">
          <w:rPr>
            <w:rFonts w:cs="Times New Roman"/>
            <w:noProof/>
            <w:webHidden/>
          </w:rPr>
          <w:fldChar w:fldCharType="end"/>
        </w:r>
      </w:hyperlink>
    </w:p>
    <w:p w14:paraId="7BFEAD16" w14:textId="40C12CDA"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45" w:history="1">
        <w:r w:rsidRPr="00B33423">
          <w:rPr>
            <w:rStyle w:val="ab"/>
            <w:rFonts w:cs="Times New Roman"/>
            <w:noProof/>
          </w:rPr>
          <w:t>Рисунок 28 – Рассчитанные и наблюденные гидрографы стока в бассейне р. Аян-Юрях, 1984-1988</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_Toc184652445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48</w:t>
        </w:r>
        <w:r w:rsidRPr="00B33423">
          <w:rPr>
            <w:rFonts w:cs="Times New Roman"/>
            <w:noProof/>
            <w:webHidden/>
          </w:rPr>
          <w:fldChar w:fldCharType="end"/>
        </w:r>
      </w:hyperlink>
    </w:p>
    <w:p w14:paraId="7443183B" w14:textId="640464E3"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46" w:history="1">
        <w:r w:rsidRPr="00B33423">
          <w:rPr>
            <w:rStyle w:val="ab"/>
            <w:rFonts w:cs="Times New Roman"/>
            <w:noProof/>
          </w:rPr>
          <w:t>Рисунок 29 – Рассчитанные и наблюденные гидрографы стока в бассейне р. Кулу, 1984-1988</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_Toc184652446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48</w:t>
        </w:r>
        <w:r w:rsidRPr="00B33423">
          <w:rPr>
            <w:rFonts w:cs="Times New Roman"/>
            <w:noProof/>
            <w:webHidden/>
          </w:rPr>
          <w:fldChar w:fldCharType="end"/>
        </w:r>
      </w:hyperlink>
    </w:p>
    <w:p w14:paraId="4D057735" w14:textId="760383D6"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47" w:history="1">
        <w:r w:rsidRPr="00B33423">
          <w:rPr>
            <w:rStyle w:val="ab"/>
            <w:rFonts w:cs="Times New Roman"/>
            <w:noProof/>
          </w:rPr>
          <w:t>Рисунок 30 – Рассчитанные и наблюденные гидрографы стока в бассейне р. Берелех, 1983-1986</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_Toc184652447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48</w:t>
        </w:r>
        <w:r w:rsidRPr="00B33423">
          <w:rPr>
            <w:rFonts w:cs="Times New Roman"/>
            <w:noProof/>
            <w:webHidden/>
          </w:rPr>
          <w:fldChar w:fldCharType="end"/>
        </w:r>
      </w:hyperlink>
    </w:p>
    <w:p w14:paraId="65BB1C1F" w14:textId="393F607F"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48" w:history="1">
        <w:r w:rsidRPr="00B33423">
          <w:rPr>
            <w:rStyle w:val="ab"/>
            <w:rFonts w:cs="Times New Roman"/>
            <w:noProof/>
          </w:rPr>
          <w:t>Рисунок 31 –Рассчитанные и наблюденные гидрографы стока в бассейне р. Детрин, 1983-1986</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_Toc184652448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49</w:t>
        </w:r>
        <w:r w:rsidRPr="00B33423">
          <w:rPr>
            <w:rFonts w:cs="Times New Roman"/>
            <w:noProof/>
            <w:webHidden/>
          </w:rPr>
          <w:fldChar w:fldCharType="end"/>
        </w:r>
      </w:hyperlink>
    </w:p>
    <w:p w14:paraId="5632B25E" w14:textId="0021E8AF"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49" w:history="1">
        <w:r w:rsidRPr="00B33423">
          <w:rPr>
            <w:rStyle w:val="ab"/>
            <w:rFonts w:cs="Times New Roman"/>
            <w:noProof/>
          </w:rPr>
          <w:t>Рисунок 32 – Рассчитанный гидрограф стока в створе Усть-Среднеканской ГЭС в естественный период, 1966-1980 гг.</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_Toc184652449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49</w:t>
        </w:r>
        <w:r w:rsidRPr="00B33423">
          <w:rPr>
            <w:rFonts w:cs="Times New Roman"/>
            <w:noProof/>
            <w:webHidden/>
          </w:rPr>
          <w:fldChar w:fldCharType="end"/>
        </w:r>
      </w:hyperlink>
    </w:p>
    <w:p w14:paraId="71F1A992" w14:textId="69C02CFC"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50" w:history="1">
        <w:r w:rsidRPr="00B33423">
          <w:rPr>
            <w:rStyle w:val="ab"/>
            <w:rFonts w:cs="Times New Roman"/>
            <w:noProof/>
          </w:rPr>
          <w:t>Рисунок 33 –</w:t>
        </w:r>
        <w:r w:rsidRPr="00B33423">
          <w:rPr>
            <w:rStyle w:val="ab"/>
            <w:rFonts w:eastAsia="Times New Roman" w:cs="Times New Roman"/>
            <w:noProof/>
          </w:rPr>
          <w:t xml:space="preserve"> Рассчитанный (красная линия) и наблюденный (черная линия) гидрограф стока воды со средним значением NSE (NSE = 0.38) для ручья Кривуля, 1977 год</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_Toc184652450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53</w:t>
        </w:r>
        <w:r w:rsidRPr="00B33423">
          <w:rPr>
            <w:rFonts w:cs="Times New Roman"/>
            <w:noProof/>
            <w:webHidden/>
          </w:rPr>
          <w:fldChar w:fldCharType="end"/>
        </w:r>
      </w:hyperlink>
    </w:p>
    <w:p w14:paraId="5F0335AE" w14:textId="25C89E20"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51" w:history="1">
        <w:r w:rsidRPr="00B33423">
          <w:rPr>
            <w:rStyle w:val="ab"/>
            <w:rFonts w:cs="Times New Roman"/>
            <w:noProof/>
          </w:rPr>
          <w:t xml:space="preserve">Рисунок 34 – </w:t>
        </w:r>
        <w:r w:rsidRPr="00B33423">
          <w:rPr>
            <w:rStyle w:val="ab"/>
            <w:rFonts w:eastAsia="Times New Roman" w:cs="Times New Roman"/>
            <w:noProof/>
          </w:rPr>
          <w:t>Рассчитанный (красная линия) и наблюденный (черная линия) гидрограф стока воды со средним значением NSE (NSE = 0.61) для р. Сусуман, 1980 год</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_Toc184652451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53</w:t>
        </w:r>
        <w:r w:rsidRPr="00B33423">
          <w:rPr>
            <w:rFonts w:cs="Times New Roman"/>
            <w:noProof/>
            <w:webHidden/>
          </w:rPr>
          <w:fldChar w:fldCharType="end"/>
        </w:r>
      </w:hyperlink>
    </w:p>
    <w:p w14:paraId="192F46C7" w14:textId="66581CBF"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52" w:history="1">
        <w:r w:rsidRPr="00B33423">
          <w:rPr>
            <w:rStyle w:val="ab"/>
            <w:rFonts w:cs="Times New Roman"/>
            <w:noProof/>
          </w:rPr>
          <w:t xml:space="preserve">Рисунок 35 – </w:t>
        </w:r>
        <w:r w:rsidRPr="00B33423">
          <w:rPr>
            <w:rStyle w:val="ab"/>
            <w:rFonts w:eastAsia="Times New Roman" w:cs="Times New Roman"/>
            <w:noProof/>
          </w:rPr>
          <w:t>Рассчитанный (красная линия) и наблюденный (черная линия) гидрограф стока воды со средним значением NSE (NSE = 0.55) для р. Амбардах, 1973 год</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_Toc184652452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54</w:t>
        </w:r>
        <w:r w:rsidRPr="00B33423">
          <w:rPr>
            <w:rFonts w:cs="Times New Roman"/>
            <w:noProof/>
            <w:webHidden/>
          </w:rPr>
          <w:fldChar w:fldCharType="end"/>
        </w:r>
      </w:hyperlink>
    </w:p>
    <w:p w14:paraId="45BB0FB8" w14:textId="413AA2A5"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53" w:history="1">
        <w:r w:rsidRPr="00B33423">
          <w:rPr>
            <w:rStyle w:val="ab"/>
            <w:rFonts w:cs="Times New Roman"/>
            <w:noProof/>
          </w:rPr>
          <w:t xml:space="preserve">Рисунок 36 – </w:t>
        </w:r>
        <w:r w:rsidRPr="00B33423">
          <w:rPr>
            <w:rStyle w:val="ab"/>
            <w:rFonts w:eastAsia="Times New Roman" w:cs="Times New Roman"/>
            <w:noProof/>
          </w:rPr>
          <w:t>Результаты моделирования паводков.</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_Toc184652453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56</w:t>
        </w:r>
        <w:r w:rsidRPr="00B33423">
          <w:rPr>
            <w:rFonts w:cs="Times New Roman"/>
            <w:noProof/>
            <w:webHidden/>
          </w:rPr>
          <w:fldChar w:fldCharType="end"/>
        </w:r>
      </w:hyperlink>
    </w:p>
    <w:p w14:paraId="3456CE00" w14:textId="15DC09D8"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54" w:history="1">
        <w:r w:rsidRPr="00B33423">
          <w:rPr>
            <w:rStyle w:val="ab"/>
            <w:rFonts w:cs="Times New Roman"/>
            <w:noProof/>
          </w:rPr>
          <w:t>Рисунок 37 – Восстановленная по цифровой модели рельефа местности и максимальному уровню воды в р. Детрин зона затопления пос. Усть-Омчуг в период исторического паводка 19 августа 2013 г.</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_Toc184652454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59</w:t>
        </w:r>
        <w:r w:rsidRPr="00B33423">
          <w:rPr>
            <w:rFonts w:cs="Times New Roman"/>
            <w:noProof/>
            <w:webHidden/>
          </w:rPr>
          <w:fldChar w:fldCharType="end"/>
        </w:r>
      </w:hyperlink>
    </w:p>
    <w:p w14:paraId="0129ACC5" w14:textId="1E199DCA"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55" w:history="1">
        <w:r w:rsidRPr="00B33423">
          <w:rPr>
            <w:rStyle w:val="ab"/>
            <w:rFonts w:cs="Times New Roman"/>
            <w:noProof/>
          </w:rPr>
          <w:t>Рисунок 38 – Рассчитанные и наблюденные гидрографы стока в бассейне р. Детрин, 2013 г. с использование данных WRF заблаговременностью 1 сутки и ретроспективных рядов метеоданных метеорологической станции Усть-Омчуг</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_Toc184652455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60</w:t>
        </w:r>
        <w:r w:rsidRPr="00B33423">
          <w:rPr>
            <w:rFonts w:cs="Times New Roman"/>
            <w:noProof/>
            <w:webHidden/>
          </w:rPr>
          <w:fldChar w:fldCharType="end"/>
        </w:r>
      </w:hyperlink>
    </w:p>
    <w:p w14:paraId="36D5C215" w14:textId="1CD13200"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56" w:history="1">
        <w:r w:rsidRPr="00B33423">
          <w:rPr>
            <w:rStyle w:val="ab"/>
            <w:rFonts w:cs="Times New Roman"/>
            <w:noProof/>
          </w:rPr>
          <w:t>Рисунок 39 – Рассчитанные и наблюденные гидрографы стока в бассейне р. Детрин, 2019 г. с использование данных WRF заблаговременностью 1-4 сутки и ретроспективных рядов метеоданных метеорологической станции Усть-Омчуг</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_Toc184652456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61</w:t>
        </w:r>
        <w:r w:rsidRPr="00B33423">
          <w:rPr>
            <w:rFonts w:cs="Times New Roman"/>
            <w:noProof/>
            <w:webHidden/>
          </w:rPr>
          <w:fldChar w:fldCharType="end"/>
        </w:r>
      </w:hyperlink>
    </w:p>
    <w:p w14:paraId="4183622B" w14:textId="4878DF81"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57" w:history="1">
        <w:r w:rsidRPr="00B33423">
          <w:rPr>
            <w:rStyle w:val="ab"/>
            <w:rFonts w:cs="Times New Roman"/>
            <w:noProof/>
          </w:rPr>
          <w:t>Рисунок 40 – Нарушенные ландшафты в бассейнах рр. Детрин и Омчуг</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_Toc184652457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62</w:t>
        </w:r>
        <w:r w:rsidRPr="00B33423">
          <w:rPr>
            <w:rFonts w:cs="Times New Roman"/>
            <w:noProof/>
            <w:webHidden/>
          </w:rPr>
          <w:fldChar w:fldCharType="end"/>
        </w:r>
      </w:hyperlink>
    </w:p>
    <w:p w14:paraId="6859D5F3" w14:textId="294ECD4D"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58" w:history="1">
        <w:r w:rsidRPr="00B33423">
          <w:rPr>
            <w:rStyle w:val="ab"/>
            <w:rFonts w:cs="Times New Roman"/>
            <w:noProof/>
          </w:rPr>
          <w:t xml:space="preserve">Рисунок 41 – </w:t>
        </w:r>
        <w:r w:rsidRPr="00B33423">
          <w:rPr>
            <w:rStyle w:val="ab"/>
            <w:rFonts w:cs="Times New Roman"/>
            <w:noProof/>
            <w:lang w:eastAsia="ru-RU"/>
          </w:rPr>
          <w:t>Схема исследуемой территории</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_Toc184652458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64</w:t>
        </w:r>
        <w:r w:rsidRPr="00B33423">
          <w:rPr>
            <w:rFonts w:cs="Times New Roman"/>
            <w:noProof/>
            <w:webHidden/>
          </w:rPr>
          <w:fldChar w:fldCharType="end"/>
        </w:r>
      </w:hyperlink>
    </w:p>
    <w:p w14:paraId="5971AC4F" w14:textId="785B4597"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59" w:history="1">
        <w:r w:rsidRPr="00B33423">
          <w:rPr>
            <w:rStyle w:val="ab"/>
            <w:rFonts w:cs="Times New Roman"/>
            <w:noProof/>
          </w:rPr>
          <w:t>Рисунок 42 –</w:t>
        </w:r>
        <w:r w:rsidRPr="00B33423">
          <w:rPr>
            <w:rStyle w:val="ab"/>
            <w:rFonts w:cs="Times New Roman"/>
            <w:b/>
            <w:i/>
            <w:noProof/>
            <w:lang w:eastAsia="ru-RU"/>
          </w:rPr>
          <w:t xml:space="preserve"> </w:t>
        </w:r>
        <w:r w:rsidRPr="00B33423">
          <w:rPr>
            <w:rStyle w:val="ab"/>
            <w:rFonts w:cs="Times New Roman"/>
            <w:noProof/>
          </w:rPr>
          <w:t>Связь летнего стока (июнь – сентябрь) на «сгоревшем» водосборе р. Амалат – Усть-Антосе со стоком на парном водосборе р. Амалат – Рассошино. Красным отмечен 2003 год пожара</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_Toc184652459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65</w:t>
        </w:r>
        <w:r w:rsidRPr="00B33423">
          <w:rPr>
            <w:rFonts w:cs="Times New Roman"/>
            <w:noProof/>
            <w:webHidden/>
          </w:rPr>
          <w:fldChar w:fldCharType="end"/>
        </w:r>
      </w:hyperlink>
    </w:p>
    <w:p w14:paraId="78EC3527" w14:textId="4D4C3F95"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60" w:history="1">
        <w:r w:rsidRPr="00B33423">
          <w:rPr>
            <w:rStyle w:val="ab"/>
            <w:rFonts w:cs="Times New Roman"/>
            <w:noProof/>
          </w:rPr>
          <w:t xml:space="preserve">Рисунок 43 – </w:t>
        </w:r>
        <w:r w:rsidRPr="00B33423">
          <w:rPr>
            <w:rStyle w:val="ab"/>
            <w:rFonts w:cs="Times New Roman"/>
            <w:noProof/>
            <w:lang w:eastAsia="ru-RU"/>
          </w:rPr>
          <w:t>Зависимость декадного стока взвешенных наносов (кг/день км</w:t>
        </w:r>
        <w:r w:rsidRPr="00B33423">
          <w:rPr>
            <w:rStyle w:val="ab"/>
            <w:rFonts w:cs="Times New Roman"/>
            <w:noProof/>
            <w:vertAlign w:val="superscript"/>
            <w:lang w:eastAsia="ru-RU"/>
          </w:rPr>
          <w:t>2</w:t>
        </w:r>
        <w:r w:rsidRPr="00B33423">
          <w:rPr>
            <w:rStyle w:val="ab"/>
            <w:rFonts w:cs="Times New Roman"/>
            <w:noProof/>
            <w:lang w:eastAsia="ru-RU"/>
          </w:rPr>
          <w:t>) от среднедекадного расхода воды (м</w:t>
        </w:r>
        <w:r w:rsidRPr="00B33423">
          <w:rPr>
            <w:rStyle w:val="ab"/>
            <w:rFonts w:cs="Times New Roman"/>
            <w:noProof/>
            <w:vertAlign w:val="superscript"/>
            <w:lang w:eastAsia="ru-RU"/>
          </w:rPr>
          <w:t>3</w:t>
        </w:r>
        <w:r w:rsidRPr="00B33423">
          <w:rPr>
            <w:rStyle w:val="ab"/>
            <w:rFonts w:cs="Times New Roman"/>
            <w:noProof/>
            <w:lang w:eastAsia="ru-RU"/>
          </w:rPr>
          <w:t xml:space="preserve">/с) в летние месяцы в период нарушенных и восстановившихся ландшафтов, р. </w:t>
        </w:r>
        <w:r w:rsidRPr="00B33423">
          <w:rPr>
            <w:rStyle w:val="ab"/>
            <w:rFonts w:cs="Times New Roman"/>
            <w:noProof/>
            <w:lang w:eastAsia="ru-RU" w:bidi="fa-IR"/>
          </w:rPr>
          <w:t>Каренга, створ Тунгокочен</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_Toc184652460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66</w:t>
        </w:r>
        <w:r w:rsidRPr="00B33423">
          <w:rPr>
            <w:rFonts w:cs="Times New Roman"/>
            <w:noProof/>
            <w:webHidden/>
          </w:rPr>
          <w:fldChar w:fldCharType="end"/>
        </w:r>
      </w:hyperlink>
    </w:p>
    <w:p w14:paraId="18C00CEF" w14:textId="32AB9CDF"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61" w:history="1">
        <w:r w:rsidRPr="00B33423">
          <w:rPr>
            <w:rStyle w:val="ab"/>
            <w:rFonts w:cs="Times New Roman"/>
            <w:noProof/>
          </w:rPr>
          <w:t>Рисунок 44 – Число сообщений о борьбе с наледями Магаданской области.</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_Toc184652461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69</w:t>
        </w:r>
        <w:r w:rsidRPr="00B33423">
          <w:rPr>
            <w:rFonts w:cs="Times New Roman"/>
            <w:noProof/>
            <w:webHidden/>
          </w:rPr>
          <w:fldChar w:fldCharType="end"/>
        </w:r>
      </w:hyperlink>
    </w:p>
    <w:p w14:paraId="1ABCF8BB" w14:textId="33FCFD90" w:rsidR="00B33423" w:rsidRPr="00B33423" w:rsidRDefault="00B33423" w:rsidP="00B33423">
      <w:pPr>
        <w:pStyle w:val="aff2"/>
        <w:tabs>
          <w:tab w:val="right" w:leader="dot" w:pos="9345"/>
        </w:tabs>
        <w:spacing w:line="360" w:lineRule="auto"/>
        <w:rPr>
          <w:rFonts w:eastAsiaTheme="minorEastAsia" w:cs="Times New Roman"/>
          <w:noProof/>
          <w:kern w:val="2"/>
          <w:szCs w:val="24"/>
          <w:lang w:eastAsia="ru-RU"/>
          <w14:ligatures w14:val="standardContextual"/>
        </w:rPr>
      </w:pPr>
      <w:hyperlink w:anchor="_Toc184652462" w:history="1">
        <w:r w:rsidRPr="00B33423">
          <w:rPr>
            <w:rStyle w:val="ab"/>
            <w:rFonts w:cs="Times New Roman"/>
            <w:noProof/>
          </w:rPr>
          <w:t xml:space="preserve">Рисунок 45 – Распространение наледей на территории Магаданской области по данным снимков </w:t>
        </w:r>
        <w:r w:rsidRPr="00B33423">
          <w:rPr>
            <w:rStyle w:val="ab"/>
            <w:rFonts w:cs="Times New Roman"/>
            <w:noProof/>
            <w:lang w:val="en-US"/>
          </w:rPr>
          <w:t>Landsat</w:t>
        </w:r>
        <w:r w:rsidRPr="00B33423">
          <w:rPr>
            <w:rFonts w:cs="Times New Roman"/>
            <w:noProof/>
            <w:webHidden/>
          </w:rPr>
          <w:tab/>
        </w:r>
        <w:r w:rsidRPr="00B33423">
          <w:rPr>
            <w:rFonts w:cs="Times New Roman"/>
            <w:noProof/>
            <w:webHidden/>
          </w:rPr>
          <w:fldChar w:fldCharType="begin"/>
        </w:r>
        <w:r w:rsidRPr="00B33423">
          <w:rPr>
            <w:rFonts w:cs="Times New Roman"/>
            <w:noProof/>
            <w:webHidden/>
          </w:rPr>
          <w:instrText xml:space="preserve"> PAGEREF _Toc184652462 \h </w:instrText>
        </w:r>
        <w:r w:rsidRPr="00B33423">
          <w:rPr>
            <w:rFonts w:cs="Times New Roman"/>
            <w:noProof/>
            <w:webHidden/>
          </w:rPr>
        </w:r>
        <w:r w:rsidRPr="00B33423">
          <w:rPr>
            <w:rFonts w:cs="Times New Roman"/>
            <w:noProof/>
            <w:webHidden/>
          </w:rPr>
          <w:fldChar w:fldCharType="separate"/>
        </w:r>
        <w:r w:rsidRPr="00B33423">
          <w:rPr>
            <w:rFonts w:cs="Times New Roman"/>
            <w:noProof/>
            <w:webHidden/>
          </w:rPr>
          <w:t>70</w:t>
        </w:r>
        <w:r w:rsidRPr="00B33423">
          <w:rPr>
            <w:rFonts w:cs="Times New Roman"/>
            <w:noProof/>
            <w:webHidden/>
          </w:rPr>
          <w:fldChar w:fldCharType="end"/>
        </w:r>
      </w:hyperlink>
    </w:p>
    <w:p w14:paraId="109D17A6" w14:textId="56F29FD2" w:rsidR="00B33423" w:rsidRDefault="00F6631D" w:rsidP="00B33423">
      <w:pPr>
        <w:spacing w:line="360" w:lineRule="auto"/>
        <w:rPr>
          <w:rFonts w:cs="Times New Roman"/>
          <w:lang w:eastAsia="ru-RU"/>
        </w:rPr>
      </w:pPr>
      <w:r w:rsidRPr="00B33423">
        <w:rPr>
          <w:rFonts w:cs="Times New Roman"/>
          <w:lang w:eastAsia="ru-RU"/>
        </w:rPr>
        <w:fldChar w:fldCharType="end"/>
      </w:r>
    </w:p>
    <w:p w14:paraId="5A5DAE3F" w14:textId="3DC418CB" w:rsidR="00F6631D" w:rsidRPr="00B33423" w:rsidRDefault="00B33423" w:rsidP="00B33423">
      <w:pPr>
        <w:spacing w:after="160" w:line="259" w:lineRule="auto"/>
        <w:jc w:val="left"/>
        <w:rPr>
          <w:rFonts w:cs="Times New Roman"/>
          <w:lang w:eastAsia="ru-RU"/>
        </w:rPr>
      </w:pPr>
      <w:r>
        <w:rPr>
          <w:rFonts w:cs="Times New Roman"/>
          <w:lang w:eastAsia="ru-RU"/>
        </w:rPr>
        <w:br w:type="page"/>
      </w:r>
    </w:p>
    <w:p w14:paraId="75A0F0A7" w14:textId="77777777" w:rsidR="00F6631D" w:rsidRPr="00130C89" w:rsidRDefault="00F6631D" w:rsidP="00F6631D">
      <w:pPr>
        <w:pStyle w:val="001"/>
      </w:pPr>
      <w:bookmarkStart w:id="2" w:name="_Toc87308362"/>
      <w:bookmarkStart w:id="3" w:name="_Toc87313135"/>
      <w:bookmarkStart w:id="4" w:name="_Toc152340127"/>
      <w:bookmarkStart w:id="5" w:name="_Toc184655176"/>
      <w:r w:rsidRPr="00130C89">
        <w:lastRenderedPageBreak/>
        <w:t>Список таблиц</w:t>
      </w:r>
      <w:bookmarkEnd w:id="2"/>
      <w:bookmarkEnd w:id="3"/>
      <w:bookmarkEnd w:id="4"/>
      <w:bookmarkEnd w:id="5"/>
    </w:p>
    <w:p w14:paraId="26C20FF6" w14:textId="3A0A3835" w:rsidR="00AF4078" w:rsidRDefault="002F7D73" w:rsidP="00AF4078">
      <w:pPr>
        <w:pStyle w:val="aff2"/>
        <w:tabs>
          <w:tab w:val="right" w:leader="dot" w:pos="9345"/>
        </w:tabs>
        <w:spacing w:line="360" w:lineRule="auto"/>
        <w:rPr>
          <w:rFonts w:asciiTheme="minorHAnsi" w:eastAsiaTheme="minorEastAsia" w:hAnsiTheme="minorHAnsi"/>
          <w:noProof/>
          <w:kern w:val="2"/>
          <w:szCs w:val="24"/>
          <w:lang w:eastAsia="ru-RU"/>
          <w14:ligatures w14:val="standardContextual"/>
        </w:rPr>
      </w:pPr>
      <w:r>
        <w:rPr>
          <w:szCs w:val="24"/>
          <w:shd w:val="clear" w:color="auto" w:fill="FFFFFF"/>
        </w:rPr>
        <w:fldChar w:fldCharType="begin"/>
      </w:r>
      <w:r>
        <w:instrText xml:space="preserve"> TOC \h \z \c "Таблица" </w:instrText>
      </w:r>
      <w:r>
        <w:rPr>
          <w:szCs w:val="24"/>
          <w:shd w:val="clear" w:color="auto" w:fill="FFFFFF"/>
        </w:rPr>
        <w:fldChar w:fldCharType="separate"/>
      </w:r>
      <w:hyperlink w:anchor="_Toc184637862" w:history="1">
        <w:r w:rsidR="00AF4078" w:rsidRPr="005775B7">
          <w:rPr>
            <w:rStyle w:val="ab"/>
            <w:noProof/>
          </w:rPr>
          <w:t>Таблица 1 – Обеспеченность метеорологическими данными за разные периоды</w:t>
        </w:r>
        <w:r w:rsidR="00AF4078">
          <w:rPr>
            <w:noProof/>
            <w:webHidden/>
          </w:rPr>
          <w:tab/>
        </w:r>
        <w:r w:rsidR="00AF4078">
          <w:rPr>
            <w:noProof/>
            <w:webHidden/>
          </w:rPr>
          <w:fldChar w:fldCharType="begin"/>
        </w:r>
        <w:r w:rsidR="00AF4078">
          <w:rPr>
            <w:noProof/>
            <w:webHidden/>
          </w:rPr>
          <w:instrText xml:space="preserve"> PAGEREF _Toc184637862 \h </w:instrText>
        </w:r>
        <w:r w:rsidR="00AF4078">
          <w:rPr>
            <w:noProof/>
            <w:webHidden/>
          </w:rPr>
        </w:r>
        <w:r w:rsidR="00AF4078">
          <w:rPr>
            <w:noProof/>
            <w:webHidden/>
          </w:rPr>
          <w:fldChar w:fldCharType="separate"/>
        </w:r>
        <w:r w:rsidR="00AF4078">
          <w:rPr>
            <w:noProof/>
            <w:webHidden/>
          </w:rPr>
          <w:t>12</w:t>
        </w:r>
        <w:r w:rsidR="00AF4078">
          <w:rPr>
            <w:noProof/>
            <w:webHidden/>
          </w:rPr>
          <w:fldChar w:fldCharType="end"/>
        </w:r>
      </w:hyperlink>
    </w:p>
    <w:p w14:paraId="7DEB29FA" w14:textId="3220096C" w:rsidR="00AF4078" w:rsidRDefault="00AF4078" w:rsidP="00AF4078">
      <w:pPr>
        <w:pStyle w:val="aff2"/>
        <w:tabs>
          <w:tab w:val="right" w:leader="dot" w:pos="9345"/>
        </w:tabs>
        <w:spacing w:line="360" w:lineRule="auto"/>
        <w:rPr>
          <w:rFonts w:asciiTheme="minorHAnsi" w:eastAsiaTheme="minorEastAsia" w:hAnsiTheme="minorHAnsi"/>
          <w:noProof/>
          <w:kern w:val="2"/>
          <w:szCs w:val="24"/>
          <w:lang w:eastAsia="ru-RU"/>
          <w14:ligatures w14:val="standardContextual"/>
        </w:rPr>
      </w:pPr>
      <w:hyperlink w:anchor="_Toc184637863" w:history="1">
        <w:r w:rsidRPr="005775B7">
          <w:rPr>
            <w:rStyle w:val="ab"/>
            <w:noProof/>
          </w:rPr>
          <w:t>Таблица 2 – Количество гидрологических постов Колымского УГМС, на которых измеряется расход воды, классифицированных по площади бассейна</w:t>
        </w:r>
        <w:r>
          <w:rPr>
            <w:noProof/>
            <w:webHidden/>
          </w:rPr>
          <w:tab/>
        </w:r>
        <w:r>
          <w:rPr>
            <w:noProof/>
            <w:webHidden/>
          </w:rPr>
          <w:fldChar w:fldCharType="begin"/>
        </w:r>
        <w:r>
          <w:rPr>
            <w:noProof/>
            <w:webHidden/>
          </w:rPr>
          <w:instrText xml:space="preserve"> PAGEREF _Toc184637863 \h </w:instrText>
        </w:r>
        <w:r>
          <w:rPr>
            <w:noProof/>
            <w:webHidden/>
          </w:rPr>
        </w:r>
        <w:r>
          <w:rPr>
            <w:noProof/>
            <w:webHidden/>
          </w:rPr>
          <w:fldChar w:fldCharType="separate"/>
        </w:r>
        <w:r>
          <w:rPr>
            <w:noProof/>
            <w:webHidden/>
          </w:rPr>
          <w:t>16</w:t>
        </w:r>
        <w:r>
          <w:rPr>
            <w:noProof/>
            <w:webHidden/>
          </w:rPr>
          <w:fldChar w:fldCharType="end"/>
        </w:r>
      </w:hyperlink>
    </w:p>
    <w:p w14:paraId="41B66550" w14:textId="3E63D53F" w:rsidR="00AF4078" w:rsidRDefault="00AF4078" w:rsidP="00AF4078">
      <w:pPr>
        <w:pStyle w:val="aff2"/>
        <w:tabs>
          <w:tab w:val="right" w:leader="dot" w:pos="9345"/>
        </w:tabs>
        <w:spacing w:line="360" w:lineRule="auto"/>
        <w:rPr>
          <w:rFonts w:asciiTheme="minorHAnsi" w:eastAsiaTheme="minorEastAsia" w:hAnsiTheme="minorHAnsi"/>
          <w:noProof/>
          <w:kern w:val="2"/>
          <w:szCs w:val="24"/>
          <w:lang w:eastAsia="ru-RU"/>
          <w14:ligatures w14:val="standardContextual"/>
        </w:rPr>
      </w:pPr>
      <w:hyperlink w:anchor="_Toc184637864" w:history="1">
        <w:r w:rsidRPr="005775B7">
          <w:rPr>
            <w:rStyle w:val="ab"/>
            <w:noProof/>
          </w:rPr>
          <w:t>Таблица 3 –</w:t>
        </w:r>
        <w:r w:rsidRPr="005775B7">
          <w:rPr>
            <w:rStyle w:val="ab"/>
            <w:rFonts w:cs="Times New Roman"/>
            <w:noProof/>
            <w:shd w:val="clear" w:color="auto" w:fill="FFFFFF"/>
          </w:rPr>
          <w:t xml:space="preserve"> Характеристики водосборов</w:t>
        </w:r>
        <w:r>
          <w:rPr>
            <w:noProof/>
            <w:webHidden/>
          </w:rPr>
          <w:tab/>
        </w:r>
        <w:r>
          <w:rPr>
            <w:noProof/>
            <w:webHidden/>
          </w:rPr>
          <w:fldChar w:fldCharType="begin"/>
        </w:r>
        <w:r>
          <w:rPr>
            <w:noProof/>
            <w:webHidden/>
          </w:rPr>
          <w:instrText xml:space="preserve"> PAGEREF _Toc184637864 \h </w:instrText>
        </w:r>
        <w:r>
          <w:rPr>
            <w:noProof/>
            <w:webHidden/>
          </w:rPr>
        </w:r>
        <w:r>
          <w:rPr>
            <w:noProof/>
            <w:webHidden/>
          </w:rPr>
          <w:fldChar w:fldCharType="separate"/>
        </w:r>
        <w:r>
          <w:rPr>
            <w:noProof/>
            <w:webHidden/>
          </w:rPr>
          <w:t>18</w:t>
        </w:r>
        <w:r>
          <w:rPr>
            <w:noProof/>
            <w:webHidden/>
          </w:rPr>
          <w:fldChar w:fldCharType="end"/>
        </w:r>
      </w:hyperlink>
    </w:p>
    <w:p w14:paraId="0D5993E5" w14:textId="2BBBE71B" w:rsidR="00AF4078" w:rsidRDefault="00AF4078" w:rsidP="00AF4078">
      <w:pPr>
        <w:pStyle w:val="aff2"/>
        <w:tabs>
          <w:tab w:val="right" w:leader="dot" w:pos="9345"/>
        </w:tabs>
        <w:spacing w:line="360" w:lineRule="auto"/>
        <w:rPr>
          <w:rFonts w:asciiTheme="minorHAnsi" w:eastAsiaTheme="minorEastAsia" w:hAnsiTheme="minorHAnsi"/>
          <w:noProof/>
          <w:kern w:val="2"/>
          <w:szCs w:val="24"/>
          <w:lang w:eastAsia="ru-RU"/>
          <w14:ligatures w14:val="standardContextual"/>
        </w:rPr>
      </w:pPr>
      <w:hyperlink w:anchor="_Toc184637865" w:history="1">
        <w:r w:rsidRPr="005775B7">
          <w:rPr>
            <w:rStyle w:val="ab"/>
            <w:noProof/>
          </w:rPr>
          <w:t>Таблица 4 – Измеренные расходы воды р. Омчуг</w:t>
        </w:r>
        <w:r>
          <w:rPr>
            <w:noProof/>
            <w:webHidden/>
          </w:rPr>
          <w:tab/>
        </w:r>
        <w:r>
          <w:rPr>
            <w:noProof/>
            <w:webHidden/>
          </w:rPr>
          <w:fldChar w:fldCharType="begin"/>
        </w:r>
        <w:r>
          <w:rPr>
            <w:noProof/>
            <w:webHidden/>
          </w:rPr>
          <w:instrText xml:space="preserve"> PAGEREF _Toc184637865 \h </w:instrText>
        </w:r>
        <w:r>
          <w:rPr>
            <w:noProof/>
            <w:webHidden/>
          </w:rPr>
        </w:r>
        <w:r>
          <w:rPr>
            <w:noProof/>
            <w:webHidden/>
          </w:rPr>
          <w:fldChar w:fldCharType="separate"/>
        </w:r>
        <w:r>
          <w:rPr>
            <w:noProof/>
            <w:webHidden/>
          </w:rPr>
          <w:t>24</w:t>
        </w:r>
        <w:r>
          <w:rPr>
            <w:noProof/>
            <w:webHidden/>
          </w:rPr>
          <w:fldChar w:fldCharType="end"/>
        </w:r>
      </w:hyperlink>
    </w:p>
    <w:p w14:paraId="408B65E6" w14:textId="23AF0816" w:rsidR="00AF4078" w:rsidRDefault="00AF4078" w:rsidP="00AF4078">
      <w:pPr>
        <w:pStyle w:val="aff2"/>
        <w:tabs>
          <w:tab w:val="right" w:leader="dot" w:pos="9345"/>
        </w:tabs>
        <w:spacing w:line="360" w:lineRule="auto"/>
        <w:rPr>
          <w:rFonts w:asciiTheme="minorHAnsi" w:eastAsiaTheme="minorEastAsia" w:hAnsiTheme="minorHAnsi"/>
          <w:noProof/>
          <w:kern w:val="2"/>
          <w:szCs w:val="24"/>
          <w:lang w:eastAsia="ru-RU"/>
          <w14:ligatures w14:val="standardContextual"/>
        </w:rPr>
      </w:pPr>
      <w:hyperlink w:anchor="_Toc184637866" w:history="1">
        <w:r w:rsidRPr="005775B7">
          <w:rPr>
            <w:rStyle w:val="ab"/>
            <w:noProof/>
          </w:rPr>
          <w:t>Таблица 5 – Речные бассейны в пределах водосборной площади Усть-Среднеканской ГЭС</w:t>
        </w:r>
        <w:r>
          <w:rPr>
            <w:noProof/>
            <w:webHidden/>
          </w:rPr>
          <w:tab/>
        </w:r>
        <w:r>
          <w:rPr>
            <w:noProof/>
            <w:webHidden/>
          </w:rPr>
          <w:fldChar w:fldCharType="begin"/>
        </w:r>
        <w:r>
          <w:rPr>
            <w:noProof/>
            <w:webHidden/>
          </w:rPr>
          <w:instrText xml:space="preserve"> PAGEREF _Toc184637866 \h </w:instrText>
        </w:r>
        <w:r>
          <w:rPr>
            <w:noProof/>
            <w:webHidden/>
          </w:rPr>
        </w:r>
        <w:r>
          <w:rPr>
            <w:noProof/>
            <w:webHidden/>
          </w:rPr>
          <w:fldChar w:fldCharType="separate"/>
        </w:r>
        <w:r>
          <w:rPr>
            <w:noProof/>
            <w:webHidden/>
          </w:rPr>
          <w:t>44</w:t>
        </w:r>
        <w:r>
          <w:rPr>
            <w:noProof/>
            <w:webHidden/>
          </w:rPr>
          <w:fldChar w:fldCharType="end"/>
        </w:r>
      </w:hyperlink>
    </w:p>
    <w:p w14:paraId="3ED0FAC0" w14:textId="1AF53382" w:rsidR="00AF4078" w:rsidRDefault="00AF4078" w:rsidP="00AF4078">
      <w:pPr>
        <w:pStyle w:val="aff2"/>
        <w:tabs>
          <w:tab w:val="right" w:leader="dot" w:pos="9345"/>
        </w:tabs>
        <w:spacing w:line="360" w:lineRule="auto"/>
        <w:rPr>
          <w:rFonts w:asciiTheme="minorHAnsi" w:eastAsiaTheme="minorEastAsia" w:hAnsiTheme="minorHAnsi"/>
          <w:noProof/>
          <w:kern w:val="2"/>
          <w:szCs w:val="24"/>
          <w:lang w:eastAsia="ru-RU"/>
          <w14:ligatures w14:val="standardContextual"/>
        </w:rPr>
      </w:pPr>
      <w:hyperlink w:anchor="_Toc184637867" w:history="1">
        <w:r w:rsidRPr="005775B7">
          <w:rPr>
            <w:rStyle w:val="ab"/>
            <w:noProof/>
          </w:rPr>
          <w:t>Таблица 6 – Метеорологические станции в пределах водосборной площади Усть-Среднеканской ГЭС, 1966-2012 гг.</w:t>
        </w:r>
        <w:r>
          <w:rPr>
            <w:noProof/>
            <w:webHidden/>
          </w:rPr>
          <w:tab/>
        </w:r>
        <w:r>
          <w:rPr>
            <w:noProof/>
            <w:webHidden/>
          </w:rPr>
          <w:fldChar w:fldCharType="begin"/>
        </w:r>
        <w:r>
          <w:rPr>
            <w:noProof/>
            <w:webHidden/>
          </w:rPr>
          <w:instrText xml:space="preserve"> PAGEREF _Toc184637867 \h </w:instrText>
        </w:r>
        <w:r>
          <w:rPr>
            <w:noProof/>
            <w:webHidden/>
          </w:rPr>
        </w:r>
        <w:r>
          <w:rPr>
            <w:noProof/>
            <w:webHidden/>
          </w:rPr>
          <w:fldChar w:fldCharType="separate"/>
        </w:r>
        <w:r>
          <w:rPr>
            <w:noProof/>
            <w:webHidden/>
          </w:rPr>
          <w:t>45</w:t>
        </w:r>
        <w:r>
          <w:rPr>
            <w:noProof/>
            <w:webHidden/>
          </w:rPr>
          <w:fldChar w:fldCharType="end"/>
        </w:r>
      </w:hyperlink>
    </w:p>
    <w:p w14:paraId="72307B8D" w14:textId="34D7CD32" w:rsidR="00AF4078" w:rsidRDefault="00AF4078" w:rsidP="00AF4078">
      <w:pPr>
        <w:pStyle w:val="aff2"/>
        <w:tabs>
          <w:tab w:val="right" w:leader="dot" w:pos="9345"/>
        </w:tabs>
        <w:spacing w:line="360" w:lineRule="auto"/>
        <w:rPr>
          <w:rFonts w:asciiTheme="minorHAnsi" w:eastAsiaTheme="minorEastAsia" w:hAnsiTheme="minorHAnsi"/>
          <w:noProof/>
          <w:kern w:val="2"/>
          <w:szCs w:val="24"/>
          <w:lang w:eastAsia="ru-RU"/>
          <w14:ligatures w14:val="standardContextual"/>
        </w:rPr>
      </w:pPr>
      <w:hyperlink w:anchor="_Toc184637868" w:history="1">
        <w:r w:rsidRPr="005775B7">
          <w:rPr>
            <w:rStyle w:val="ab"/>
            <w:noProof/>
          </w:rPr>
          <w:t>Таблица 7 – Годовые средние значения рассчитанных и наблюденных слоев стока, максимальных расходов и критерия эффективности моделирования стока</w:t>
        </w:r>
        <w:r>
          <w:rPr>
            <w:noProof/>
            <w:webHidden/>
          </w:rPr>
          <w:tab/>
        </w:r>
        <w:r>
          <w:rPr>
            <w:noProof/>
            <w:webHidden/>
          </w:rPr>
          <w:fldChar w:fldCharType="begin"/>
        </w:r>
        <w:r>
          <w:rPr>
            <w:noProof/>
            <w:webHidden/>
          </w:rPr>
          <w:instrText xml:space="preserve"> PAGEREF _Toc184637868 \h </w:instrText>
        </w:r>
        <w:r>
          <w:rPr>
            <w:noProof/>
            <w:webHidden/>
          </w:rPr>
        </w:r>
        <w:r>
          <w:rPr>
            <w:noProof/>
            <w:webHidden/>
          </w:rPr>
          <w:fldChar w:fldCharType="separate"/>
        </w:r>
        <w:r>
          <w:rPr>
            <w:noProof/>
            <w:webHidden/>
          </w:rPr>
          <w:t>46</w:t>
        </w:r>
        <w:r>
          <w:rPr>
            <w:noProof/>
            <w:webHidden/>
          </w:rPr>
          <w:fldChar w:fldCharType="end"/>
        </w:r>
      </w:hyperlink>
    </w:p>
    <w:p w14:paraId="4900CE54" w14:textId="1B374D56" w:rsidR="00AF4078" w:rsidRDefault="00AF4078" w:rsidP="00AF4078">
      <w:pPr>
        <w:pStyle w:val="aff2"/>
        <w:tabs>
          <w:tab w:val="right" w:leader="dot" w:pos="9345"/>
        </w:tabs>
        <w:spacing w:line="360" w:lineRule="auto"/>
        <w:rPr>
          <w:rFonts w:asciiTheme="minorHAnsi" w:eastAsiaTheme="minorEastAsia" w:hAnsiTheme="minorHAnsi"/>
          <w:noProof/>
          <w:kern w:val="2"/>
          <w:szCs w:val="24"/>
          <w:lang w:eastAsia="ru-RU"/>
          <w14:ligatures w14:val="standardContextual"/>
        </w:rPr>
      </w:pPr>
      <w:hyperlink w:anchor="_Toc184637869" w:history="1">
        <w:r w:rsidRPr="005775B7">
          <w:rPr>
            <w:rStyle w:val="ab"/>
            <w:noProof/>
          </w:rPr>
          <w:t>Таблица 8 –</w:t>
        </w:r>
        <w:r w:rsidR="00AE44D6">
          <w:rPr>
            <w:rStyle w:val="ab"/>
            <w:noProof/>
          </w:rPr>
          <w:t xml:space="preserve"> </w:t>
        </w:r>
        <w:r w:rsidRPr="005775B7">
          <w:rPr>
            <w:rStyle w:val="ab"/>
            <w:noProof/>
          </w:rPr>
          <w:t>Характеристики исследуемых водосборов.</w:t>
        </w:r>
        <w:r>
          <w:rPr>
            <w:noProof/>
            <w:webHidden/>
          </w:rPr>
          <w:tab/>
        </w:r>
        <w:r>
          <w:rPr>
            <w:noProof/>
            <w:webHidden/>
          </w:rPr>
          <w:fldChar w:fldCharType="begin"/>
        </w:r>
        <w:r>
          <w:rPr>
            <w:noProof/>
            <w:webHidden/>
          </w:rPr>
          <w:instrText xml:space="preserve"> PAGEREF _Toc184637869 \h </w:instrText>
        </w:r>
        <w:r>
          <w:rPr>
            <w:noProof/>
            <w:webHidden/>
          </w:rPr>
        </w:r>
        <w:r>
          <w:rPr>
            <w:noProof/>
            <w:webHidden/>
          </w:rPr>
          <w:fldChar w:fldCharType="separate"/>
        </w:r>
        <w:r>
          <w:rPr>
            <w:noProof/>
            <w:webHidden/>
          </w:rPr>
          <w:t>51</w:t>
        </w:r>
        <w:r>
          <w:rPr>
            <w:noProof/>
            <w:webHidden/>
          </w:rPr>
          <w:fldChar w:fldCharType="end"/>
        </w:r>
      </w:hyperlink>
    </w:p>
    <w:p w14:paraId="3EF83AF7" w14:textId="48AE2FA1" w:rsidR="00AF4078" w:rsidRDefault="00AF4078" w:rsidP="00AF4078">
      <w:pPr>
        <w:pStyle w:val="aff2"/>
        <w:tabs>
          <w:tab w:val="right" w:leader="dot" w:pos="9345"/>
        </w:tabs>
        <w:spacing w:line="360" w:lineRule="auto"/>
        <w:rPr>
          <w:rFonts w:asciiTheme="minorHAnsi" w:eastAsiaTheme="minorEastAsia" w:hAnsiTheme="minorHAnsi"/>
          <w:noProof/>
          <w:kern w:val="2"/>
          <w:szCs w:val="24"/>
          <w:lang w:eastAsia="ru-RU"/>
          <w14:ligatures w14:val="standardContextual"/>
        </w:rPr>
      </w:pPr>
      <w:hyperlink w:anchor="_Toc184637870" w:history="1">
        <w:r w:rsidRPr="005775B7">
          <w:rPr>
            <w:rStyle w:val="ab"/>
            <w:noProof/>
          </w:rPr>
          <w:t xml:space="preserve">Таблица 9 – Рассчитанный водный баланс и значения </w:t>
        </w:r>
        <w:r w:rsidRPr="005775B7">
          <w:rPr>
            <w:rStyle w:val="ab"/>
            <w:noProof/>
            <w:lang w:val="en-US"/>
          </w:rPr>
          <w:t>NSE</w:t>
        </w:r>
        <w:r w:rsidRPr="005775B7">
          <w:rPr>
            <w:rStyle w:val="ab"/>
            <w:noProof/>
          </w:rPr>
          <w:t>.</w:t>
        </w:r>
        <w:r>
          <w:rPr>
            <w:noProof/>
            <w:webHidden/>
          </w:rPr>
          <w:tab/>
        </w:r>
        <w:r>
          <w:rPr>
            <w:noProof/>
            <w:webHidden/>
          </w:rPr>
          <w:fldChar w:fldCharType="begin"/>
        </w:r>
        <w:r>
          <w:rPr>
            <w:noProof/>
            <w:webHidden/>
          </w:rPr>
          <w:instrText xml:space="preserve"> PAGEREF _Toc184637870 \h </w:instrText>
        </w:r>
        <w:r>
          <w:rPr>
            <w:noProof/>
            <w:webHidden/>
          </w:rPr>
        </w:r>
        <w:r>
          <w:rPr>
            <w:noProof/>
            <w:webHidden/>
          </w:rPr>
          <w:fldChar w:fldCharType="separate"/>
        </w:r>
        <w:r>
          <w:rPr>
            <w:noProof/>
            <w:webHidden/>
          </w:rPr>
          <w:t>52</w:t>
        </w:r>
        <w:r>
          <w:rPr>
            <w:noProof/>
            <w:webHidden/>
          </w:rPr>
          <w:fldChar w:fldCharType="end"/>
        </w:r>
      </w:hyperlink>
    </w:p>
    <w:p w14:paraId="53FAF663" w14:textId="35BA136D" w:rsidR="00AF4078" w:rsidRDefault="00AF4078" w:rsidP="00AF4078">
      <w:pPr>
        <w:pStyle w:val="aff2"/>
        <w:tabs>
          <w:tab w:val="right" w:leader="dot" w:pos="9345"/>
        </w:tabs>
        <w:spacing w:line="360" w:lineRule="auto"/>
        <w:rPr>
          <w:rFonts w:asciiTheme="minorHAnsi" w:eastAsiaTheme="minorEastAsia" w:hAnsiTheme="minorHAnsi"/>
          <w:noProof/>
          <w:kern w:val="2"/>
          <w:szCs w:val="24"/>
          <w:lang w:eastAsia="ru-RU"/>
          <w14:ligatures w14:val="standardContextual"/>
        </w:rPr>
      </w:pPr>
      <w:hyperlink w:anchor="_Toc184637871" w:history="1">
        <w:r w:rsidRPr="005775B7">
          <w:rPr>
            <w:rStyle w:val="ab"/>
            <w:noProof/>
          </w:rPr>
          <w:t>Таблица 10 – Результаты моделирования выдающихся паводков.</w:t>
        </w:r>
        <w:r>
          <w:rPr>
            <w:noProof/>
            <w:webHidden/>
          </w:rPr>
          <w:tab/>
        </w:r>
        <w:r>
          <w:rPr>
            <w:noProof/>
            <w:webHidden/>
          </w:rPr>
          <w:fldChar w:fldCharType="begin"/>
        </w:r>
        <w:r>
          <w:rPr>
            <w:noProof/>
            <w:webHidden/>
          </w:rPr>
          <w:instrText xml:space="preserve"> PAGEREF _Toc184637871 \h </w:instrText>
        </w:r>
        <w:r>
          <w:rPr>
            <w:noProof/>
            <w:webHidden/>
          </w:rPr>
        </w:r>
        <w:r>
          <w:rPr>
            <w:noProof/>
            <w:webHidden/>
          </w:rPr>
          <w:fldChar w:fldCharType="separate"/>
        </w:r>
        <w:r>
          <w:rPr>
            <w:noProof/>
            <w:webHidden/>
          </w:rPr>
          <w:t>56</w:t>
        </w:r>
        <w:r>
          <w:rPr>
            <w:noProof/>
            <w:webHidden/>
          </w:rPr>
          <w:fldChar w:fldCharType="end"/>
        </w:r>
      </w:hyperlink>
    </w:p>
    <w:p w14:paraId="5DCB19F1" w14:textId="15A32FBD" w:rsidR="00AF4078" w:rsidRDefault="00AF4078" w:rsidP="00AF4078">
      <w:pPr>
        <w:pStyle w:val="aff2"/>
        <w:tabs>
          <w:tab w:val="right" w:leader="dot" w:pos="9345"/>
        </w:tabs>
        <w:spacing w:line="360" w:lineRule="auto"/>
        <w:rPr>
          <w:rFonts w:asciiTheme="minorHAnsi" w:eastAsiaTheme="minorEastAsia" w:hAnsiTheme="minorHAnsi"/>
          <w:noProof/>
          <w:kern w:val="2"/>
          <w:szCs w:val="24"/>
          <w:lang w:eastAsia="ru-RU"/>
          <w14:ligatures w14:val="standardContextual"/>
        </w:rPr>
      </w:pPr>
      <w:hyperlink w:anchor="_Toc184637872" w:history="1">
        <w:r w:rsidRPr="005775B7">
          <w:rPr>
            <w:rStyle w:val="ab"/>
            <w:noProof/>
          </w:rPr>
          <w:t>Таблица 11 – Характеристики водного баланса и режима выпадения осадков выдающихся паводков.</w:t>
        </w:r>
        <w:r>
          <w:rPr>
            <w:noProof/>
            <w:webHidden/>
          </w:rPr>
          <w:tab/>
        </w:r>
        <w:r>
          <w:rPr>
            <w:noProof/>
            <w:webHidden/>
          </w:rPr>
          <w:fldChar w:fldCharType="begin"/>
        </w:r>
        <w:r>
          <w:rPr>
            <w:noProof/>
            <w:webHidden/>
          </w:rPr>
          <w:instrText xml:space="preserve"> PAGEREF _Toc184637872 \h </w:instrText>
        </w:r>
        <w:r>
          <w:rPr>
            <w:noProof/>
            <w:webHidden/>
          </w:rPr>
        </w:r>
        <w:r>
          <w:rPr>
            <w:noProof/>
            <w:webHidden/>
          </w:rPr>
          <w:fldChar w:fldCharType="separate"/>
        </w:r>
        <w:r>
          <w:rPr>
            <w:noProof/>
            <w:webHidden/>
          </w:rPr>
          <w:t>57</w:t>
        </w:r>
        <w:r>
          <w:rPr>
            <w:noProof/>
            <w:webHidden/>
          </w:rPr>
          <w:fldChar w:fldCharType="end"/>
        </w:r>
      </w:hyperlink>
    </w:p>
    <w:p w14:paraId="53AF148E" w14:textId="5B1AABED" w:rsidR="00AF4078" w:rsidRDefault="00AF4078" w:rsidP="00AF4078">
      <w:pPr>
        <w:pStyle w:val="aff2"/>
        <w:tabs>
          <w:tab w:val="right" w:leader="dot" w:pos="9345"/>
        </w:tabs>
        <w:spacing w:line="360" w:lineRule="auto"/>
        <w:rPr>
          <w:rFonts w:asciiTheme="minorHAnsi" w:eastAsiaTheme="minorEastAsia" w:hAnsiTheme="minorHAnsi"/>
          <w:noProof/>
          <w:kern w:val="2"/>
          <w:szCs w:val="24"/>
          <w:lang w:eastAsia="ru-RU"/>
          <w14:ligatures w14:val="standardContextual"/>
        </w:rPr>
      </w:pPr>
      <w:hyperlink w:anchor="_Toc184637873" w:history="1">
        <w:r w:rsidRPr="005775B7">
          <w:rPr>
            <w:rStyle w:val="ab"/>
            <w:noProof/>
          </w:rPr>
          <w:t xml:space="preserve">Таблица 12 – </w:t>
        </w:r>
        <w:r w:rsidRPr="005775B7">
          <w:rPr>
            <w:rStyle w:val="ab"/>
            <w:rFonts w:cs="Times New Roman"/>
            <w:noProof/>
          </w:rPr>
          <w:t>Характеристика исследуемых бассейнов</w:t>
        </w:r>
        <w:r>
          <w:rPr>
            <w:noProof/>
            <w:webHidden/>
          </w:rPr>
          <w:tab/>
        </w:r>
        <w:r>
          <w:rPr>
            <w:noProof/>
            <w:webHidden/>
          </w:rPr>
          <w:fldChar w:fldCharType="begin"/>
        </w:r>
        <w:r>
          <w:rPr>
            <w:noProof/>
            <w:webHidden/>
          </w:rPr>
          <w:instrText xml:space="preserve"> PAGEREF _Toc184637873 \h </w:instrText>
        </w:r>
        <w:r>
          <w:rPr>
            <w:noProof/>
            <w:webHidden/>
          </w:rPr>
        </w:r>
        <w:r>
          <w:rPr>
            <w:noProof/>
            <w:webHidden/>
          </w:rPr>
          <w:fldChar w:fldCharType="separate"/>
        </w:r>
        <w:r>
          <w:rPr>
            <w:noProof/>
            <w:webHidden/>
          </w:rPr>
          <w:t>62</w:t>
        </w:r>
        <w:r>
          <w:rPr>
            <w:noProof/>
            <w:webHidden/>
          </w:rPr>
          <w:fldChar w:fldCharType="end"/>
        </w:r>
      </w:hyperlink>
    </w:p>
    <w:p w14:paraId="3BAF6BAF" w14:textId="7EB47BE6" w:rsidR="00F6631D" w:rsidRPr="001630F6" w:rsidRDefault="002F7D73" w:rsidP="00AF4078">
      <w:pPr>
        <w:pStyle w:val="1"/>
        <w:spacing w:line="360" w:lineRule="auto"/>
        <w:jc w:val="center"/>
      </w:pPr>
      <w:r>
        <w:rPr>
          <w:rFonts w:cstheme="minorBidi"/>
          <w:noProof/>
          <w:szCs w:val="22"/>
          <w:lang w:eastAsia="en-US"/>
        </w:rPr>
        <w:fldChar w:fldCharType="end"/>
      </w:r>
      <w:r w:rsidR="00F6631D">
        <w:br w:type="page"/>
      </w:r>
      <w:bookmarkStart w:id="6" w:name="_Toc152340128"/>
      <w:bookmarkStart w:id="7" w:name="_Toc184655177"/>
      <w:r w:rsidR="00F6631D" w:rsidRPr="007D17FE">
        <w:lastRenderedPageBreak/>
        <w:t>ВВЕДЕНИЕ</w:t>
      </w:r>
      <w:bookmarkEnd w:id="6"/>
      <w:bookmarkEnd w:id="7"/>
    </w:p>
    <w:p w14:paraId="4259C4F7" w14:textId="1EE3519A" w:rsidR="00997FBC" w:rsidRPr="00A0681F" w:rsidRDefault="00997FBC" w:rsidP="00983A53">
      <w:pPr>
        <w:spacing w:after="0" w:line="360" w:lineRule="auto"/>
        <w:ind w:firstLine="709"/>
        <w:rPr>
          <w:szCs w:val="24"/>
          <w:shd w:val="clear" w:color="auto" w:fill="FFFFFF"/>
        </w:rPr>
      </w:pPr>
      <w:r w:rsidRPr="00A0681F">
        <w:rPr>
          <w:szCs w:val="24"/>
          <w:shd w:val="clear" w:color="auto" w:fill="FFFFFF"/>
        </w:rPr>
        <w:t xml:space="preserve">Изменения климата вызывают значительную трансформацию гидрологического цикла </w:t>
      </w:r>
      <w:r w:rsidR="00A03E5F">
        <w:rPr>
          <w:szCs w:val="24"/>
          <w:shd w:val="clear" w:color="auto" w:fill="FFFFFF"/>
        </w:rPr>
        <w:t>[1]</w:t>
      </w:r>
      <w:r w:rsidRPr="00A0681F">
        <w:rPr>
          <w:szCs w:val="24"/>
          <w:shd w:val="clear" w:color="auto" w:fill="FFFFFF"/>
        </w:rPr>
        <w:t>. Во многих регионах России наблюдается увеличение доли и интенсивности ливневых осадков</w:t>
      </w:r>
      <w:r w:rsidR="00A03E5F">
        <w:rPr>
          <w:szCs w:val="24"/>
          <w:shd w:val="clear" w:color="auto" w:fill="FFFFFF"/>
        </w:rPr>
        <w:t xml:space="preserve"> [2; 3]</w:t>
      </w:r>
      <w:r w:rsidRPr="00A0681F">
        <w:rPr>
          <w:szCs w:val="24"/>
          <w:shd w:val="clear" w:color="auto" w:fill="FFFFFF"/>
        </w:rPr>
        <w:t xml:space="preserve">. Например, в </w:t>
      </w:r>
      <w:r w:rsidR="00A03E5F">
        <w:rPr>
          <w:szCs w:val="24"/>
          <w:shd w:val="clear" w:color="auto" w:fill="FFFFFF"/>
        </w:rPr>
        <w:t xml:space="preserve">[2] </w:t>
      </w:r>
      <w:r w:rsidRPr="00A0681F">
        <w:rPr>
          <w:szCs w:val="24"/>
          <w:shd w:val="clear" w:color="auto" w:fill="FFFFFF"/>
        </w:rPr>
        <w:t>приводятся данные об изменениях режима выпадения и интенсивности жидких осадков на территории Евразии: небольшой, в основном незначительный рост общего количества осадков сопровождается значимым увеличением доли ливней и сокращением вклада обложных дождей во всех регионах России, что напрямую влияет на режим формирования опасных гидрологических явлений. Действительно, в последние годы количество и величина паводков на территории России возросли, наиболее значительными среди них оказались события 2002, 2010, 2012-2015, 2019 гг.</w:t>
      </w:r>
    </w:p>
    <w:p w14:paraId="08E60582" w14:textId="1309CEB2" w:rsidR="00997FBC" w:rsidRPr="00A0681F" w:rsidRDefault="00997FBC" w:rsidP="00997FBC">
      <w:pPr>
        <w:spacing w:after="0" w:line="360" w:lineRule="auto"/>
        <w:ind w:firstLine="709"/>
        <w:rPr>
          <w:szCs w:val="24"/>
          <w:shd w:val="clear" w:color="auto" w:fill="FFFFFF"/>
        </w:rPr>
      </w:pPr>
      <w:r w:rsidRPr="00A0681F">
        <w:rPr>
          <w:szCs w:val="24"/>
          <w:shd w:val="clear" w:color="auto" w:fill="FFFFFF"/>
        </w:rPr>
        <w:t>Регионы Дальневосточного федерального округа регулярно подвергаются воздействию катастрофических паводков, которые наносят значительный ущерб инфраструктуре региона. В 2013 г</w:t>
      </w:r>
      <w:r w:rsidR="007D4123">
        <w:rPr>
          <w:szCs w:val="24"/>
          <w:shd w:val="clear" w:color="auto" w:fill="FFFFFF"/>
        </w:rPr>
        <w:t>.</w:t>
      </w:r>
      <w:r w:rsidRPr="00A0681F">
        <w:rPr>
          <w:szCs w:val="24"/>
          <w:shd w:val="clear" w:color="auto" w:fill="FFFFFF"/>
        </w:rPr>
        <w:t xml:space="preserve"> юг Дальнего Востока России оказался подвержен катастрофическим наводнениям, вызванными интенсивными затяжными осадками. Наводнение таких масштабов произошло впервые за 115 лет наблюдений.</w:t>
      </w:r>
    </w:p>
    <w:p w14:paraId="7B6E1487" w14:textId="77777777" w:rsidR="00997FBC" w:rsidRPr="00A0681F" w:rsidRDefault="00997FBC" w:rsidP="00997FBC">
      <w:pPr>
        <w:spacing w:after="0" w:line="360" w:lineRule="auto"/>
        <w:ind w:firstLine="709"/>
        <w:rPr>
          <w:szCs w:val="24"/>
          <w:shd w:val="clear" w:color="auto" w:fill="FFFFFF"/>
        </w:rPr>
      </w:pPr>
      <w:r w:rsidRPr="00A0681F">
        <w:rPr>
          <w:szCs w:val="24"/>
          <w:shd w:val="clear" w:color="auto" w:fill="FFFFFF"/>
        </w:rPr>
        <w:t>В Магаданской области наиболее значительными  оказались наводнения 2013 г. (ущерб составил более 600 миллионов рублей), 2014 г. (700 миллионов рублей), 2016 г. (250 миллионов рублей), 2017 и 2019 гг. (950 миллионов рублей).</w:t>
      </w:r>
    </w:p>
    <w:p w14:paraId="00BD32CF" w14:textId="76A08619" w:rsidR="00997FBC" w:rsidRPr="00A0681F" w:rsidRDefault="00997FBC" w:rsidP="00997FBC">
      <w:pPr>
        <w:spacing w:after="0" w:line="360" w:lineRule="auto"/>
        <w:ind w:firstLine="709"/>
        <w:rPr>
          <w:szCs w:val="24"/>
          <w:shd w:val="clear" w:color="auto" w:fill="FFFFFF"/>
        </w:rPr>
      </w:pPr>
      <w:r w:rsidRPr="00A0681F">
        <w:rPr>
          <w:szCs w:val="24"/>
          <w:shd w:val="clear" w:color="auto" w:fill="FFFFFF"/>
        </w:rPr>
        <w:t>В дополнении к природным факторам на формирование паводков оказывает влияние техногенное вмешательство. Изменение русла рек, формирование отвалов</w:t>
      </w:r>
      <w:r>
        <w:rPr>
          <w:szCs w:val="24"/>
          <w:shd w:val="clear" w:color="auto" w:fill="FFFFFF"/>
        </w:rPr>
        <w:t xml:space="preserve"> и дамб, сведение растительности в поймах рек в результате горнодобывающей деятельности </w:t>
      </w:r>
      <w:r w:rsidRPr="00A0681F">
        <w:rPr>
          <w:szCs w:val="24"/>
          <w:shd w:val="clear" w:color="auto" w:fill="FFFFFF"/>
        </w:rPr>
        <w:t>созда</w:t>
      </w:r>
      <w:r>
        <w:rPr>
          <w:szCs w:val="24"/>
          <w:shd w:val="clear" w:color="auto" w:fill="FFFFFF"/>
        </w:rPr>
        <w:t>ю</w:t>
      </w:r>
      <w:r w:rsidRPr="00A0681F">
        <w:rPr>
          <w:szCs w:val="24"/>
          <w:shd w:val="clear" w:color="auto" w:fill="FFFFFF"/>
        </w:rPr>
        <w:t xml:space="preserve">т дополнительные негативные последствия. На основе данных космических снимков </w:t>
      </w:r>
      <w:proofErr w:type="spellStart"/>
      <w:r w:rsidRPr="00997FBC">
        <w:rPr>
          <w:szCs w:val="24"/>
          <w:shd w:val="clear" w:color="auto" w:fill="FFFFFF"/>
        </w:rPr>
        <w:t>Landsat</w:t>
      </w:r>
      <w:proofErr w:type="spellEnd"/>
      <w:r w:rsidRPr="00A0681F">
        <w:rPr>
          <w:szCs w:val="24"/>
          <w:shd w:val="clear" w:color="auto" w:fill="FFFFFF"/>
        </w:rPr>
        <w:t xml:space="preserve"> и </w:t>
      </w:r>
      <w:r w:rsidRPr="00997FBC">
        <w:rPr>
          <w:szCs w:val="24"/>
          <w:shd w:val="clear" w:color="auto" w:fill="FFFFFF"/>
        </w:rPr>
        <w:t>Sentinel</w:t>
      </w:r>
      <w:r w:rsidRPr="00A0681F">
        <w:rPr>
          <w:szCs w:val="24"/>
          <w:shd w:val="clear" w:color="auto" w:fill="FFFFFF"/>
        </w:rPr>
        <w:t>-2 выявлено, что в пределах Магаданской области, около 2% площади территории нарушены в результате золотодобычи, из них только на 10% наблюдаются процессы восстановления растительного покрова. В Тенькинском районе выявлено увеличение площади нарушенных земель за период 2001-2021 гг. более чем в 7 раз, что связано со значительным увеличением объемов золотодобычи. Таким образом, в будущем можно ожидать комплексирования природных и техногенных факторов формирования катастрофических паводков. В одном из центров золотодобычи Магаданской области, г. Сусуман, катастрофические наводнения, усиленные антропогенными факторами (деформация русла р. Берелех в результате добычи золота) наблюдались в 2016 и 2019 гг.</w:t>
      </w:r>
    </w:p>
    <w:p w14:paraId="7552F27B" w14:textId="77777777" w:rsidR="00997FBC" w:rsidRDefault="00997FBC" w:rsidP="00997FBC">
      <w:pPr>
        <w:spacing w:after="0" w:line="360" w:lineRule="auto"/>
        <w:ind w:firstLine="709"/>
        <w:rPr>
          <w:szCs w:val="24"/>
          <w:shd w:val="clear" w:color="auto" w:fill="FFFFFF"/>
        </w:rPr>
      </w:pPr>
      <w:r w:rsidRPr="00A0681F">
        <w:rPr>
          <w:szCs w:val="24"/>
          <w:shd w:val="clear" w:color="auto" w:fill="FFFFFF"/>
        </w:rPr>
        <w:t xml:space="preserve">Ориентация долгосрочного развития регионов России на обеспечение приемлемого уровня рисков возникновения чрезвычайных ситуаций сопряжена с необходимостью всестороннего учета природно-климатических факторов и с внесением серьезных </w:t>
      </w:r>
      <w:r w:rsidRPr="00A0681F">
        <w:rPr>
          <w:szCs w:val="24"/>
          <w:shd w:val="clear" w:color="auto" w:fill="FFFFFF"/>
        </w:rPr>
        <w:lastRenderedPageBreak/>
        <w:t>регулирующих начал в функционирование экономики, социума и техносферы. Реализация прогнозов должна базироваться на фундаментальных междисциплинарных исследованиях общих закономерностей развития природных систем. Принципиально важной стороной таких разработок является введение в показатели прогнозного развития параметров стратегических рисков, отражающих непрерывное расширение спектра угроз, вызовов, аварий и катастроф.</w:t>
      </w:r>
    </w:p>
    <w:p w14:paraId="1A0D94BB" w14:textId="77777777" w:rsidR="00997FBC" w:rsidRDefault="00997FBC" w:rsidP="00997FBC">
      <w:pPr>
        <w:spacing w:after="0" w:line="360" w:lineRule="auto"/>
        <w:ind w:firstLine="709"/>
        <w:rPr>
          <w:rFonts w:asciiTheme="majorBidi" w:hAnsiTheme="majorBidi" w:cstheme="majorBidi"/>
          <w:color w:val="000000"/>
          <w:szCs w:val="24"/>
        </w:rPr>
      </w:pPr>
      <w:r>
        <w:rPr>
          <w:szCs w:val="24"/>
          <w:shd w:val="clear" w:color="auto" w:fill="FFFFFF"/>
        </w:rPr>
        <w:t xml:space="preserve">Целью проекта является </w:t>
      </w:r>
      <w:r w:rsidRPr="00A0681F">
        <w:rPr>
          <w:rFonts w:asciiTheme="majorBidi" w:hAnsiTheme="majorBidi" w:cstheme="majorBidi"/>
          <w:color w:val="000000"/>
          <w:szCs w:val="24"/>
        </w:rPr>
        <w:t>разработка методов краткосрочных прогнозов опасных гидрологических явлений (половодий и паводков) на основе моделей формирования речного стока с использованием метеорологических прогнозов и данных дистанционных измерений</w:t>
      </w:r>
      <w:r>
        <w:rPr>
          <w:rFonts w:asciiTheme="majorBidi" w:hAnsiTheme="majorBidi" w:cstheme="majorBidi"/>
          <w:color w:val="000000"/>
          <w:szCs w:val="24"/>
        </w:rPr>
        <w:t xml:space="preserve"> в условиях горной криолитозоны на примере Магаданской области.</w:t>
      </w:r>
    </w:p>
    <w:p w14:paraId="386FC1C7" w14:textId="77777777" w:rsidR="00997FBC" w:rsidRDefault="00997FBC" w:rsidP="00997FBC">
      <w:pPr>
        <w:spacing w:after="0" w:line="360" w:lineRule="auto"/>
        <w:ind w:firstLine="709"/>
        <w:rPr>
          <w:rFonts w:asciiTheme="majorBidi" w:hAnsiTheme="majorBidi" w:cstheme="majorBidi"/>
          <w:color w:val="000000"/>
          <w:szCs w:val="24"/>
        </w:rPr>
      </w:pPr>
      <w:r w:rsidRPr="00A0681F">
        <w:rPr>
          <w:rFonts w:asciiTheme="majorBidi" w:hAnsiTheme="majorBidi" w:cstheme="majorBidi"/>
          <w:color w:val="000000"/>
          <w:szCs w:val="24"/>
        </w:rPr>
        <w:t xml:space="preserve">В первый год выполнения проекта </w:t>
      </w:r>
      <w:r>
        <w:rPr>
          <w:rFonts w:asciiTheme="majorBidi" w:hAnsiTheme="majorBidi" w:cstheme="majorBidi"/>
          <w:color w:val="000000"/>
          <w:szCs w:val="24"/>
        </w:rPr>
        <w:t>были решены следующие задачи:</w:t>
      </w:r>
    </w:p>
    <w:p w14:paraId="1565800D" w14:textId="2E1B9EA9" w:rsidR="00997FBC" w:rsidRDefault="00997FBC" w:rsidP="00997FBC">
      <w:pPr>
        <w:pStyle w:val="a7"/>
        <w:numPr>
          <w:ilvl w:val="0"/>
          <w:numId w:val="7"/>
        </w:numPr>
        <w:spacing w:after="0" w:line="360" w:lineRule="auto"/>
        <w:ind w:left="0" w:firstLine="709"/>
        <w:rPr>
          <w:szCs w:val="24"/>
          <w:shd w:val="clear" w:color="auto" w:fill="FFFFFF"/>
        </w:rPr>
      </w:pPr>
      <w:r w:rsidRPr="00997FBC">
        <w:rPr>
          <w:szCs w:val="24"/>
          <w:shd w:val="clear" w:color="auto" w:fill="FFFFFF"/>
        </w:rPr>
        <w:t>Для Магаданской области разработана база данных, содержащая информацию о данных гидрометеорологических наблюдений за исторический и современный период</w:t>
      </w:r>
      <w:r>
        <w:rPr>
          <w:szCs w:val="24"/>
          <w:shd w:val="clear" w:color="auto" w:fill="FFFFFF"/>
        </w:rPr>
        <w:t xml:space="preserve">, в том числе, </w:t>
      </w:r>
      <w:r w:rsidRPr="00997FBC">
        <w:rPr>
          <w:szCs w:val="24"/>
          <w:shd w:val="clear" w:color="auto" w:fill="FFFFFF"/>
        </w:rPr>
        <w:t xml:space="preserve">ряды метеорологических, гидрологических данных по действующим и закрытым постам, архивы прогнозов </w:t>
      </w:r>
      <w:r>
        <w:rPr>
          <w:szCs w:val="24"/>
          <w:shd w:val="clear" w:color="auto" w:fill="FFFFFF"/>
        </w:rPr>
        <w:t>значительных</w:t>
      </w:r>
      <w:r w:rsidRPr="00997FBC">
        <w:rPr>
          <w:szCs w:val="24"/>
          <w:shd w:val="clear" w:color="auto" w:fill="FFFFFF"/>
        </w:rPr>
        <w:t xml:space="preserve"> осадков по модели WRF за 2015-2022 гг., данные </w:t>
      </w:r>
      <w:proofErr w:type="spellStart"/>
      <w:r w:rsidRPr="00997FBC">
        <w:rPr>
          <w:szCs w:val="24"/>
          <w:shd w:val="clear" w:color="auto" w:fill="FFFFFF"/>
        </w:rPr>
        <w:t>реанализа</w:t>
      </w:r>
      <w:proofErr w:type="spellEnd"/>
      <w:r w:rsidRPr="00997FBC">
        <w:rPr>
          <w:szCs w:val="24"/>
          <w:shd w:val="clear" w:color="auto" w:fill="FFFFFF"/>
        </w:rPr>
        <w:t xml:space="preserve"> ERA5, данные дистанционного зондирования о нарушенных территориях в долинах рек, данные специальных наблюдений (Колымская водно-балансовая станция)</w:t>
      </w:r>
      <w:r w:rsidR="00221080">
        <w:rPr>
          <w:szCs w:val="24"/>
          <w:shd w:val="clear" w:color="auto" w:fill="FFFFFF"/>
        </w:rPr>
        <w:t>.</w:t>
      </w:r>
      <w:r w:rsidR="00D863A8">
        <w:rPr>
          <w:szCs w:val="24"/>
          <w:shd w:val="clear" w:color="auto" w:fill="FFFFFF"/>
        </w:rPr>
        <w:t xml:space="preserve"> На основе собранных данных выявлены зависимости и построены карты гидрометеорологических характеристик Магаданской области </w:t>
      </w:r>
      <w:r w:rsidR="007D4123">
        <w:rPr>
          <w:szCs w:val="24"/>
          <w:shd w:val="clear" w:color="auto" w:fill="FFFFFF"/>
        </w:rPr>
        <w:t>за</w:t>
      </w:r>
      <w:r w:rsidR="00D863A8">
        <w:rPr>
          <w:szCs w:val="24"/>
          <w:shd w:val="clear" w:color="auto" w:fill="FFFFFF"/>
        </w:rPr>
        <w:t xml:space="preserve"> исторический период. </w:t>
      </w:r>
    </w:p>
    <w:p w14:paraId="20EB6387" w14:textId="77777777" w:rsidR="00035E47" w:rsidRDefault="00035E47" w:rsidP="00035E47">
      <w:pPr>
        <w:pStyle w:val="a7"/>
        <w:numPr>
          <w:ilvl w:val="0"/>
          <w:numId w:val="7"/>
        </w:numPr>
        <w:spacing w:after="0" w:line="360" w:lineRule="auto"/>
        <w:ind w:left="0" w:firstLine="709"/>
        <w:rPr>
          <w:szCs w:val="24"/>
          <w:shd w:val="clear" w:color="auto" w:fill="FFFFFF"/>
        </w:rPr>
      </w:pPr>
      <w:r w:rsidRPr="00221080">
        <w:rPr>
          <w:szCs w:val="24"/>
          <w:shd w:val="clear" w:color="auto" w:fill="FFFFFF"/>
        </w:rPr>
        <w:t xml:space="preserve">Оборудованы </w:t>
      </w:r>
      <w:r>
        <w:rPr>
          <w:szCs w:val="24"/>
          <w:shd w:val="clear" w:color="auto" w:fill="FFFFFF"/>
        </w:rPr>
        <w:t xml:space="preserve">и прошли апробацию в летний сезон 2024 г. </w:t>
      </w:r>
      <w:r w:rsidRPr="00221080">
        <w:rPr>
          <w:szCs w:val="24"/>
          <w:shd w:val="clear" w:color="auto" w:fill="FFFFFF"/>
        </w:rPr>
        <w:t xml:space="preserve">автоматические пункты наблюдений за гидрологическим режимом </w:t>
      </w:r>
      <w:proofErr w:type="spellStart"/>
      <w:r w:rsidRPr="00221080">
        <w:rPr>
          <w:szCs w:val="24"/>
          <w:shd w:val="clear" w:color="auto" w:fill="FFFFFF"/>
        </w:rPr>
        <w:t>р</w:t>
      </w:r>
      <w:r>
        <w:rPr>
          <w:szCs w:val="24"/>
          <w:shd w:val="clear" w:color="auto" w:fill="FFFFFF"/>
        </w:rPr>
        <w:t>р</w:t>
      </w:r>
      <w:proofErr w:type="spellEnd"/>
      <w:r>
        <w:rPr>
          <w:szCs w:val="24"/>
          <w:shd w:val="clear" w:color="auto" w:fill="FFFFFF"/>
        </w:rPr>
        <w:t xml:space="preserve">. </w:t>
      </w:r>
      <w:proofErr w:type="spellStart"/>
      <w:r w:rsidRPr="00221080">
        <w:rPr>
          <w:szCs w:val="24"/>
          <w:shd w:val="clear" w:color="auto" w:fill="FFFFFF"/>
        </w:rPr>
        <w:t>Омчу</w:t>
      </w:r>
      <w:r>
        <w:rPr>
          <w:szCs w:val="24"/>
          <w:shd w:val="clear" w:color="auto" w:fill="FFFFFF"/>
        </w:rPr>
        <w:t>г</w:t>
      </w:r>
      <w:proofErr w:type="spellEnd"/>
      <w:r w:rsidRPr="00221080">
        <w:rPr>
          <w:szCs w:val="24"/>
          <w:shd w:val="clear" w:color="auto" w:fill="FFFFFF"/>
        </w:rPr>
        <w:t xml:space="preserve"> и </w:t>
      </w:r>
      <w:proofErr w:type="spellStart"/>
      <w:r w:rsidRPr="00221080">
        <w:rPr>
          <w:szCs w:val="24"/>
          <w:shd w:val="clear" w:color="auto" w:fill="FFFFFF"/>
        </w:rPr>
        <w:t>Детрин</w:t>
      </w:r>
      <w:proofErr w:type="spellEnd"/>
      <w:r w:rsidRPr="00221080">
        <w:rPr>
          <w:szCs w:val="24"/>
          <w:shd w:val="clear" w:color="auto" w:fill="FFFFFF"/>
        </w:rPr>
        <w:t xml:space="preserve"> </w:t>
      </w:r>
      <w:r>
        <w:rPr>
          <w:szCs w:val="24"/>
          <w:shd w:val="clear" w:color="auto" w:fill="FFFFFF"/>
        </w:rPr>
        <w:t xml:space="preserve">(пос. Усть-Омчуг) </w:t>
      </w:r>
      <w:r w:rsidRPr="00221080">
        <w:rPr>
          <w:szCs w:val="24"/>
          <w:shd w:val="clear" w:color="auto" w:fill="FFFFFF"/>
        </w:rPr>
        <w:t>с автоматической передачей и анализом данных</w:t>
      </w:r>
      <w:r>
        <w:rPr>
          <w:szCs w:val="24"/>
          <w:shd w:val="clear" w:color="auto" w:fill="FFFFFF"/>
        </w:rPr>
        <w:t>.</w:t>
      </w:r>
    </w:p>
    <w:p w14:paraId="44BA6386" w14:textId="77777777" w:rsidR="00913F2C" w:rsidRPr="00221080" w:rsidRDefault="00913F2C" w:rsidP="00913F2C">
      <w:pPr>
        <w:pStyle w:val="a7"/>
        <w:numPr>
          <w:ilvl w:val="0"/>
          <w:numId w:val="7"/>
        </w:numPr>
        <w:spacing w:after="0" w:line="360" w:lineRule="auto"/>
        <w:ind w:left="0" w:firstLine="709"/>
        <w:rPr>
          <w:szCs w:val="24"/>
          <w:shd w:val="clear" w:color="auto" w:fill="FFFFFF"/>
        </w:rPr>
      </w:pPr>
      <w:r w:rsidRPr="00221080">
        <w:rPr>
          <w:szCs w:val="24"/>
          <w:shd w:val="clear" w:color="auto" w:fill="FFFFFF"/>
        </w:rPr>
        <w:t xml:space="preserve">Разработаны региональные климатические проекции для прогноза опасных гидрологических явлений в будущем для Магаданской области. Проведена оценка достоверности результатов расчета параметров погоды на основе материалов наземных наблюдений и </w:t>
      </w:r>
      <w:proofErr w:type="spellStart"/>
      <w:r w:rsidRPr="00221080">
        <w:rPr>
          <w:szCs w:val="24"/>
          <w:shd w:val="clear" w:color="auto" w:fill="FFFFFF"/>
        </w:rPr>
        <w:t>реанализа</w:t>
      </w:r>
      <w:proofErr w:type="spellEnd"/>
      <w:r w:rsidRPr="00221080">
        <w:rPr>
          <w:szCs w:val="24"/>
          <w:shd w:val="clear" w:color="auto" w:fill="FFFFFF"/>
        </w:rPr>
        <w:t>.</w:t>
      </w:r>
    </w:p>
    <w:p w14:paraId="2CD19C95" w14:textId="3C8ECDD0" w:rsidR="00997FBC" w:rsidRPr="006C7AEB" w:rsidRDefault="00221080" w:rsidP="00997FBC">
      <w:pPr>
        <w:pStyle w:val="a7"/>
        <w:numPr>
          <w:ilvl w:val="0"/>
          <w:numId w:val="7"/>
        </w:numPr>
        <w:spacing w:after="0" w:line="360" w:lineRule="auto"/>
        <w:ind w:left="0" w:firstLine="709"/>
        <w:rPr>
          <w:szCs w:val="24"/>
          <w:shd w:val="clear" w:color="auto" w:fill="FFFFFF"/>
        </w:rPr>
      </w:pPr>
      <w:r>
        <w:rPr>
          <w:szCs w:val="24"/>
          <w:shd w:val="clear" w:color="auto" w:fill="FFFFFF"/>
        </w:rPr>
        <w:t>Р</w:t>
      </w:r>
      <w:r w:rsidR="00997FBC" w:rsidRPr="00997FBC">
        <w:rPr>
          <w:szCs w:val="24"/>
          <w:shd w:val="clear" w:color="auto" w:fill="FFFFFF"/>
        </w:rPr>
        <w:t xml:space="preserve">азработан </w:t>
      </w:r>
      <w:r w:rsidR="00997FBC" w:rsidRPr="006C7AEB">
        <w:rPr>
          <w:szCs w:val="24"/>
          <w:shd w:val="clear" w:color="auto" w:fill="FFFFFF"/>
        </w:rPr>
        <w:t>программный комплекс для сопряжения гидрологической модели Гидрограф и данных метеорологического прогноза модел</w:t>
      </w:r>
      <w:r w:rsidR="007D4123">
        <w:rPr>
          <w:szCs w:val="24"/>
          <w:shd w:val="clear" w:color="auto" w:fill="FFFFFF"/>
        </w:rPr>
        <w:t>ей</w:t>
      </w:r>
      <w:r w:rsidR="00997FBC" w:rsidRPr="006C7AEB">
        <w:rPr>
          <w:szCs w:val="24"/>
          <w:shd w:val="clear" w:color="auto" w:fill="FFFFFF"/>
        </w:rPr>
        <w:t xml:space="preserve"> погоды </w:t>
      </w:r>
      <w:r w:rsidR="007D4123">
        <w:rPr>
          <w:szCs w:val="24"/>
          <w:shd w:val="clear" w:color="auto" w:fill="FFFFFF"/>
          <w:lang w:val="en-US"/>
        </w:rPr>
        <w:t>WRF</w:t>
      </w:r>
      <w:r w:rsidR="007D4123" w:rsidRPr="007D4123">
        <w:rPr>
          <w:szCs w:val="24"/>
          <w:shd w:val="clear" w:color="auto" w:fill="FFFFFF"/>
        </w:rPr>
        <w:t xml:space="preserve"> </w:t>
      </w:r>
      <w:r w:rsidR="007D4123">
        <w:rPr>
          <w:szCs w:val="24"/>
          <w:shd w:val="clear" w:color="auto" w:fill="FFFFFF"/>
        </w:rPr>
        <w:t xml:space="preserve">и </w:t>
      </w:r>
      <w:r w:rsidR="006C7AEB" w:rsidRPr="006C7AEB">
        <w:rPr>
          <w:szCs w:val="24"/>
          <w:shd w:val="clear" w:color="auto" w:fill="FFFFFF"/>
          <w:lang w:val="en-US"/>
        </w:rPr>
        <w:t>ICON</w:t>
      </w:r>
      <w:r w:rsidR="00997FBC" w:rsidRPr="006C7AEB">
        <w:rPr>
          <w:szCs w:val="24"/>
          <w:shd w:val="clear" w:color="auto" w:fill="FFFFFF"/>
        </w:rPr>
        <w:t>.</w:t>
      </w:r>
    </w:p>
    <w:p w14:paraId="15D86AD6" w14:textId="77777777" w:rsidR="00A353B5" w:rsidRDefault="007D4123" w:rsidP="00A353B5">
      <w:pPr>
        <w:pStyle w:val="a7"/>
        <w:numPr>
          <w:ilvl w:val="0"/>
          <w:numId w:val="7"/>
        </w:numPr>
        <w:spacing w:after="0" w:line="360" w:lineRule="auto"/>
        <w:ind w:left="0" w:firstLine="709"/>
        <w:rPr>
          <w:szCs w:val="24"/>
          <w:shd w:val="clear" w:color="auto" w:fill="FFFFFF"/>
        </w:rPr>
      </w:pPr>
      <w:r w:rsidRPr="00A353B5">
        <w:rPr>
          <w:szCs w:val="24"/>
          <w:shd w:val="clear" w:color="auto" w:fill="FFFFFF"/>
        </w:rPr>
        <w:t xml:space="preserve">Выполнено исследование процессов формирования опасных гидрологических явлений и определяющих их </w:t>
      </w:r>
      <w:r w:rsidR="00A353B5" w:rsidRPr="00A353B5">
        <w:rPr>
          <w:szCs w:val="24"/>
          <w:shd w:val="clear" w:color="auto" w:fill="FFFFFF"/>
        </w:rPr>
        <w:t xml:space="preserve">гидрометеорологических </w:t>
      </w:r>
      <w:r w:rsidRPr="00A353B5">
        <w:rPr>
          <w:szCs w:val="24"/>
          <w:shd w:val="clear" w:color="auto" w:fill="FFFFFF"/>
        </w:rPr>
        <w:t xml:space="preserve">факторов в исторический и современный период. Для этого была проведена реконструкция случаев экстремальных паводков на объектах Магаданской области на основе исторических гидрометеорологических данных, данных </w:t>
      </w:r>
      <w:proofErr w:type="spellStart"/>
      <w:r w:rsidRPr="00A353B5">
        <w:rPr>
          <w:szCs w:val="24"/>
          <w:shd w:val="clear" w:color="auto" w:fill="FFFFFF"/>
        </w:rPr>
        <w:t>реанализа</w:t>
      </w:r>
      <w:proofErr w:type="spellEnd"/>
      <w:r w:rsidRPr="00A353B5">
        <w:rPr>
          <w:szCs w:val="24"/>
          <w:shd w:val="clear" w:color="auto" w:fill="FFFFFF"/>
        </w:rPr>
        <w:t xml:space="preserve"> и архивных данных модели погоды.</w:t>
      </w:r>
      <w:r w:rsidR="00A353B5" w:rsidRPr="00A353B5">
        <w:rPr>
          <w:szCs w:val="24"/>
          <w:shd w:val="clear" w:color="auto" w:fill="FFFFFF"/>
        </w:rPr>
        <w:t xml:space="preserve"> Этот этап включал в себя ретроспективное моделирование гидрографов стока бассейна р. </w:t>
      </w:r>
      <w:proofErr w:type="spellStart"/>
      <w:r w:rsidR="00A353B5" w:rsidRPr="00A353B5">
        <w:rPr>
          <w:szCs w:val="24"/>
          <w:shd w:val="clear" w:color="auto" w:fill="FFFFFF"/>
        </w:rPr>
        <w:lastRenderedPageBreak/>
        <w:t>Детрин</w:t>
      </w:r>
      <w:proofErr w:type="spellEnd"/>
      <w:r w:rsidR="00A353B5" w:rsidRPr="00A353B5">
        <w:rPr>
          <w:szCs w:val="24"/>
          <w:shd w:val="clear" w:color="auto" w:fill="FFFFFF"/>
        </w:rPr>
        <w:t xml:space="preserve"> – пос. Усть-Омчуг (в том числе катастрофического паводка 2013 г.) на основе данных модели </w:t>
      </w:r>
      <w:r w:rsidR="00A353B5" w:rsidRPr="00A353B5">
        <w:rPr>
          <w:szCs w:val="24"/>
          <w:shd w:val="clear" w:color="auto" w:fill="FFFFFF"/>
          <w:lang w:val="en-US"/>
        </w:rPr>
        <w:t>WRF</w:t>
      </w:r>
      <w:r w:rsidR="00A353B5" w:rsidRPr="00A353B5">
        <w:rPr>
          <w:szCs w:val="24"/>
          <w:shd w:val="clear" w:color="auto" w:fill="FFFFFF"/>
        </w:rPr>
        <w:t xml:space="preserve"> и метеорологических станций, а также моделирование максимальных расходов воды дождевых паводков</w:t>
      </w:r>
      <w:r w:rsidR="00A353B5">
        <w:rPr>
          <w:szCs w:val="24"/>
          <w:shd w:val="clear" w:color="auto" w:fill="FFFFFF"/>
        </w:rPr>
        <w:t xml:space="preserve"> в бассейнах малых рек </w:t>
      </w:r>
      <w:r w:rsidR="00A353B5" w:rsidRPr="00A353B5">
        <w:rPr>
          <w:szCs w:val="24"/>
          <w:shd w:val="clear" w:color="auto" w:fill="FFFFFF"/>
        </w:rPr>
        <w:t xml:space="preserve">на основе данных плювиографов. </w:t>
      </w:r>
    </w:p>
    <w:p w14:paraId="18C29299" w14:textId="708CFC4C" w:rsidR="00A353B5" w:rsidRDefault="00A353B5" w:rsidP="00A353B5">
      <w:pPr>
        <w:pStyle w:val="a7"/>
        <w:numPr>
          <w:ilvl w:val="0"/>
          <w:numId w:val="7"/>
        </w:numPr>
        <w:spacing w:after="0" w:line="360" w:lineRule="auto"/>
        <w:ind w:left="0" w:firstLine="709"/>
        <w:rPr>
          <w:szCs w:val="24"/>
          <w:shd w:val="clear" w:color="auto" w:fill="FFFFFF"/>
        </w:rPr>
      </w:pPr>
      <w:r w:rsidRPr="00A353B5">
        <w:rPr>
          <w:szCs w:val="24"/>
          <w:shd w:val="clear" w:color="auto" w:fill="FFFFFF"/>
        </w:rPr>
        <w:t xml:space="preserve">На примере лесных пожаров </w:t>
      </w:r>
      <w:r>
        <w:rPr>
          <w:szCs w:val="24"/>
          <w:shd w:val="clear" w:color="auto" w:fill="FFFFFF"/>
        </w:rPr>
        <w:t>р</w:t>
      </w:r>
      <w:r w:rsidRPr="00A353B5">
        <w:rPr>
          <w:szCs w:val="24"/>
          <w:shd w:val="clear" w:color="auto" w:fill="FFFFFF"/>
        </w:rPr>
        <w:t>ассмотрено влияние нарушенных ландшафтов на изменение характеристик стока воды и взвешенных наносов в бассейнах рек горной криолитозоны.</w:t>
      </w:r>
    </w:p>
    <w:p w14:paraId="63D8AAF8" w14:textId="463ABAC3" w:rsidR="004429BA" w:rsidRPr="004429BA" w:rsidRDefault="004429BA" w:rsidP="004429BA">
      <w:pPr>
        <w:pStyle w:val="a7"/>
        <w:numPr>
          <w:ilvl w:val="0"/>
          <w:numId w:val="7"/>
        </w:numPr>
        <w:spacing w:after="0" w:line="360" w:lineRule="auto"/>
        <w:ind w:left="0" w:firstLine="709"/>
        <w:rPr>
          <w:szCs w:val="24"/>
          <w:shd w:val="clear" w:color="auto" w:fill="FFFFFF"/>
        </w:rPr>
      </w:pPr>
      <w:r>
        <w:rPr>
          <w:szCs w:val="24"/>
          <w:shd w:val="clear" w:color="auto" w:fill="FFFFFF"/>
        </w:rPr>
        <w:t>Выявлены з</w:t>
      </w:r>
      <w:r w:rsidRPr="00A353B5">
        <w:rPr>
          <w:szCs w:val="24"/>
          <w:shd w:val="clear" w:color="auto" w:fill="FFFFFF"/>
        </w:rPr>
        <w:t>акономерности распространения наледей подземных вод, их связь с формированием речного стока и опасных явлений в Магаданской области</w:t>
      </w:r>
      <w:r>
        <w:rPr>
          <w:szCs w:val="24"/>
          <w:shd w:val="clear" w:color="auto" w:fill="FFFFFF"/>
        </w:rPr>
        <w:t>.</w:t>
      </w:r>
    </w:p>
    <w:p w14:paraId="4B981880" w14:textId="769D2B8A" w:rsidR="00F6537C" w:rsidRDefault="00F6537C" w:rsidP="00F6537C">
      <w:pPr>
        <w:spacing w:after="0" w:line="360" w:lineRule="auto"/>
        <w:ind w:firstLine="709"/>
        <w:rPr>
          <w:rFonts w:cs="Times New Roman"/>
          <w:color w:val="222222"/>
          <w:szCs w:val="24"/>
          <w:shd w:val="clear" w:color="auto" w:fill="FFFFFF"/>
        </w:rPr>
      </w:pPr>
      <w:r>
        <w:rPr>
          <w:szCs w:val="24"/>
          <w:shd w:val="clear" w:color="auto" w:fill="FFFFFF"/>
        </w:rPr>
        <w:t xml:space="preserve">Ключевым участком исследования выбран бассейн р. </w:t>
      </w:r>
      <w:proofErr w:type="spellStart"/>
      <w:r>
        <w:rPr>
          <w:szCs w:val="24"/>
          <w:shd w:val="clear" w:color="auto" w:fill="FFFFFF"/>
        </w:rPr>
        <w:t>Детрин</w:t>
      </w:r>
      <w:proofErr w:type="spellEnd"/>
      <w:r>
        <w:rPr>
          <w:szCs w:val="24"/>
          <w:shd w:val="clear" w:color="auto" w:fill="FFFFFF"/>
        </w:rPr>
        <w:t xml:space="preserve"> (правый приток р. Колымы) и пос. Усть-Омчуг, административный центр Тенькинского муниципального округа Магаданской области. </w:t>
      </w:r>
      <w:r w:rsidRPr="006B7ED9">
        <w:rPr>
          <w:rFonts w:cs="Times New Roman"/>
          <w:color w:val="222222"/>
          <w:szCs w:val="24"/>
          <w:shd w:val="clear" w:color="auto" w:fill="FFFFFF"/>
        </w:rPr>
        <w:t xml:space="preserve">Тенькинский район расположен на северо-западе Магаданской области, граничит на севере с Сусуманским и Ягоднинским районами, на юге </w:t>
      </w:r>
      <w:r>
        <w:rPr>
          <w:rFonts w:cs="Times New Roman"/>
          <w:color w:val="222222"/>
          <w:szCs w:val="24"/>
          <w:shd w:val="clear" w:color="auto" w:fill="FFFFFF"/>
        </w:rPr>
        <w:t>–</w:t>
      </w:r>
      <w:r w:rsidRPr="006B7ED9">
        <w:rPr>
          <w:rFonts w:cs="Times New Roman"/>
          <w:color w:val="222222"/>
          <w:szCs w:val="24"/>
          <w:shd w:val="clear" w:color="auto" w:fill="FFFFFF"/>
        </w:rPr>
        <w:t xml:space="preserve"> с Ольским районом, на востоке </w:t>
      </w:r>
      <w:r>
        <w:rPr>
          <w:rFonts w:cs="Times New Roman"/>
          <w:color w:val="222222"/>
          <w:szCs w:val="24"/>
          <w:shd w:val="clear" w:color="auto" w:fill="FFFFFF"/>
        </w:rPr>
        <w:t>–</w:t>
      </w:r>
      <w:r w:rsidRPr="006B7ED9">
        <w:rPr>
          <w:rFonts w:cs="Times New Roman"/>
          <w:color w:val="222222"/>
          <w:szCs w:val="24"/>
          <w:shd w:val="clear" w:color="auto" w:fill="FFFFFF"/>
        </w:rPr>
        <w:t xml:space="preserve"> с Хасынским, на западе граница совпадает с административной границей Магаданской области и Хабаровского края.</w:t>
      </w:r>
      <w:r>
        <w:rPr>
          <w:rFonts w:cs="Times New Roman"/>
          <w:color w:val="222222"/>
          <w:szCs w:val="24"/>
          <w:shd w:val="clear" w:color="auto" w:fill="FFFFFF"/>
        </w:rPr>
        <w:t xml:space="preserve"> В районе сосредоточены </w:t>
      </w:r>
      <w:r w:rsidRPr="006B7ED9">
        <w:rPr>
          <w:rFonts w:cs="Times New Roman"/>
          <w:color w:val="222222"/>
          <w:szCs w:val="24"/>
          <w:shd w:val="clear" w:color="auto" w:fill="FFFFFF"/>
        </w:rPr>
        <w:t>крупны</w:t>
      </w:r>
      <w:r>
        <w:rPr>
          <w:rFonts w:cs="Times New Roman"/>
          <w:color w:val="222222"/>
          <w:szCs w:val="24"/>
          <w:shd w:val="clear" w:color="auto" w:fill="FFFFFF"/>
        </w:rPr>
        <w:t>е</w:t>
      </w:r>
      <w:r w:rsidRPr="006B7ED9">
        <w:rPr>
          <w:rFonts w:cs="Times New Roman"/>
          <w:color w:val="222222"/>
          <w:szCs w:val="24"/>
          <w:shd w:val="clear" w:color="auto" w:fill="FFFFFF"/>
        </w:rPr>
        <w:t xml:space="preserve"> месторождениями золота</w:t>
      </w:r>
      <w:r>
        <w:rPr>
          <w:rFonts w:cs="Times New Roman"/>
          <w:color w:val="222222"/>
          <w:szCs w:val="24"/>
          <w:shd w:val="clear" w:color="auto" w:fill="FFFFFF"/>
        </w:rPr>
        <w:t xml:space="preserve">, работают крупнейшие предприятия ОАО «Полюс», </w:t>
      </w:r>
      <w:r w:rsidRPr="006B7ED9">
        <w:rPr>
          <w:rFonts w:cs="Times New Roman"/>
          <w:color w:val="222222"/>
          <w:szCs w:val="24"/>
          <w:shd w:val="clear" w:color="auto" w:fill="FFFFFF"/>
        </w:rPr>
        <w:t>ОАО «Рудник им. Матросова», ЗАО «</w:t>
      </w:r>
      <w:proofErr w:type="spellStart"/>
      <w:r w:rsidRPr="006B7ED9">
        <w:rPr>
          <w:rFonts w:cs="Times New Roman"/>
          <w:color w:val="222222"/>
          <w:szCs w:val="24"/>
          <w:shd w:val="clear" w:color="auto" w:fill="FFFFFF"/>
        </w:rPr>
        <w:t>Нелькобазолото</w:t>
      </w:r>
      <w:proofErr w:type="spellEnd"/>
      <w:r w:rsidRPr="006B7ED9">
        <w:rPr>
          <w:rFonts w:cs="Times New Roman"/>
          <w:color w:val="222222"/>
          <w:szCs w:val="24"/>
          <w:shd w:val="clear" w:color="auto" w:fill="FFFFFF"/>
        </w:rPr>
        <w:t xml:space="preserve">», ОАО </w:t>
      </w:r>
      <w:r>
        <w:rPr>
          <w:rFonts w:cs="Times New Roman"/>
          <w:color w:val="222222"/>
          <w:szCs w:val="24"/>
          <w:shd w:val="clear" w:color="auto" w:fill="FFFFFF"/>
        </w:rPr>
        <w:t>«</w:t>
      </w:r>
      <w:r w:rsidRPr="006B7ED9">
        <w:rPr>
          <w:rFonts w:cs="Times New Roman"/>
          <w:color w:val="222222"/>
          <w:szCs w:val="24"/>
          <w:shd w:val="clear" w:color="auto" w:fill="FFFFFF"/>
        </w:rPr>
        <w:t>Золоторудная компания «Павлик».</w:t>
      </w:r>
      <w:r>
        <w:rPr>
          <w:rFonts w:cs="Times New Roman"/>
          <w:color w:val="222222"/>
          <w:szCs w:val="24"/>
          <w:shd w:val="clear" w:color="auto" w:fill="FFFFFF"/>
        </w:rPr>
        <w:t xml:space="preserve"> Население </w:t>
      </w:r>
      <w:r w:rsidR="007952A0">
        <w:rPr>
          <w:rFonts w:cs="Times New Roman"/>
          <w:color w:val="222222"/>
          <w:szCs w:val="24"/>
          <w:shd w:val="clear" w:color="auto" w:fill="FFFFFF"/>
        </w:rPr>
        <w:t xml:space="preserve">пос. Усть-Омчуг </w:t>
      </w:r>
      <w:r w:rsidRPr="006B7ED9">
        <w:rPr>
          <w:rFonts w:cs="Times New Roman"/>
          <w:color w:val="222222"/>
          <w:szCs w:val="24"/>
          <w:shd w:val="clear" w:color="auto" w:fill="FFFFFF"/>
        </w:rPr>
        <w:t xml:space="preserve">на 2023 год </w:t>
      </w:r>
      <w:r>
        <w:rPr>
          <w:rFonts w:cs="Times New Roman"/>
          <w:color w:val="222222"/>
          <w:szCs w:val="24"/>
          <w:shd w:val="clear" w:color="auto" w:fill="FFFFFF"/>
        </w:rPr>
        <w:t>составляло</w:t>
      </w:r>
      <w:r w:rsidRPr="006B7ED9">
        <w:rPr>
          <w:rFonts w:cs="Times New Roman"/>
          <w:color w:val="222222"/>
          <w:szCs w:val="24"/>
          <w:shd w:val="clear" w:color="auto" w:fill="FFFFFF"/>
        </w:rPr>
        <w:t xml:space="preserve"> 2523 человека.</w:t>
      </w:r>
      <w:r w:rsidR="007952A0">
        <w:rPr>
          <w:rFonts w:cs="Times New Roman"/>
          <w:color w:val="222222"/>
          <w:szCs w:val="24"/>
          <w:shd w:val="clear" w:color="auto" w:fill="FFFFFF"/>
        </w:rPr>
        <w:t xml:space="preserve"> Ежегодно район подвергается паводкам, что приводит к размыву дорог, разрушению мостовых переходов и подтоплению территорий. Самый крупный паводок наблюдался в 2013 г., ущерб от которого составил 60 млн руб.</w:t>
      </w:r>
    </w:p>
    <w:p w14:paraId="4500C18F" w14:textId="3E82F311" w:rsidR="007952A0" w:rsidRDefault="007952A0" w:rsidP="007952A0">
      <w:pPr>
        <w:spacing w:after="0" w:line="360" w:lineRule="auto"/>
        <w:ind w:firstLine="709"/>
        <w:rPr>
          <w:rFonts w:cs="Times New Roman"/>
          <w:color w:val="222222"/>
          <w:szCs w:val="24"/>
          <w:shd w:val="clear" w:color="auto" w:fill="FFFFFF"/>
        </w:rPr>
      </w:pPr>
      <w:r>
        <w:rPr>
          <w:rFonts w:cs="Times New Roman"/>
          <w:color w:val="222222"/>
          <w:szCs w:val="24"/>
          <w:shd w:val="clear" w:color="auto" w:fill="FFFFFF"/>
        </w:rPr>
        <w:t>Тенькинский район Магаданской области также известен тем, что на его территории находились всемирно известные научные стационары по исследованию гидрологических процессов в горной криолитозоне – Колымская водно-балансовая станция и Анмангындинская наледь. Наличие исторических данных позволяет проследить динамику изменения гидрологических процессов за последние 50-70 лет. В настоящее время в пос. Усть-Омчуг действуют два гидрологических поста Росгидромет, данные которых также используются в проекте для разработки и верификации автоматизированной системы прогноза опасных явлений. Дополнительно исследования проводится в бассей</w:t>
      </w:r>
      <w:r w:rsidRPr="001C34D5">
        <w:rPr>
          <w:rFonts w:cs="Times New Roman"/>
          <w:color w:val="222222"/>
          <w:szCs w:val="24"/>
          <w:shd w:val="clear" w:color="auto" w:fill="FFFFFF"/>
        </w:rPr>
        <w:t xml:space="preserve">не р. Анмангында, которая является правым притоком р. </w:t>
      </w:r>
      <w:proofErr w:type="spellStart"/>
      <w:r w:rsidRPr="001C34D5">
        <w:rPr>
          <w:rFonts w:cs="Times New Roman"/>
          <w:color w:val="222222"/>
          <w:szCs w:val="24"/>
          <w:shd w:val="clear" w:color="auto" w:fill="FFFFFF"/>
        </w:rPr>
        <w:t>Детрин</w:t>
      </w:r>
      <w:proofErr w:type="spellEnd"/>
      <w:r w:rsidRPr="001C34D5">
        <w:rPr>
          <w:rFonts w:cs="Times New Roman"/>
          <w:color w:val="222222"/>
          <w:szCs w:val="24"/>
          <w:shd w:val="clear" w:color="auto" w:fill="FFFFFF"/>
        </w:rPr>
        <w:t>.</w:t>
      </w:r>
    </w:p>
    <w:p w14:paraId="29E4CA6F" w14:textId="599EC94B" w:rsidR="004429BA" w:rsidRDefault="004429BA" w:rsidP="004429BA">
      <w:pPr>
        <w:spacing w:after="0" w:line="360" w:lineRule="auto"/>
        <w:ind w:firstLine="709"/>
        <w:rPr>
          <w:rFonts w:cs="Times New Roman"/>
          <w:color w:val="222222"/>
          <w:szCs w:val="24"/>
          <w:shd w:val="clear" w:color="auto" w:fill="FFFFFF"/>
        </w:rPr>
      </w:pPr>
      <w:r w:rsidRPr="004429BA">
        <w:rPr>
          <w:rFonts w:cs="Times New Roman"/>
          <w:color w:val="222222"/>
          <w:szCs w:val="24"/>
          <w:shd w:val="clear" w:color="auto" w:fill="FFFFFF"/>
        </w:rPr>
        <w:t>Устойчивое развитие горных территорий Сибири и Дальнего Востока, где сосредоточены основные запасы полезных ископаемых, требует научного подхода к прогнозу состояния природной среды. В основном, воздействие пожаров и антропогенной деятельности связывают с уничтожением почвенно-растительного покрова и нарушением функционирования экосистем [</w:t>
      </w:r>
      <w:r w:rsidR="006B6B01">
        <w:rPr>
          <w:rFonts w:cs="Times New Roman"/>
          <w:color w:val="222222"/>
          <w:szCs w:val="24"/>
          <w:shd w:val="clear" w:color="auto" w:fill="FFFFFF"/>
        </w:rPr>
        <w:t>4 – 6</w:t>
      </w:r>
      <w:r w:rsidRPr="004429BA">
        <w:rPr>
          <w:rFonts w:cs="Times New Roman"/>
          <w:color w:val="222222"/>
          <w:szCs w:val="24"/>
          <w:shd w:val="clear" w:color="auto" w:fill="FFFFFF"/>
        </w:rPr>
        <w:t xml:space="preserve">]. Гораздо реже учитываются такие возможные последствия изменения ландшафтов (чаще пожаров) как резкое изменение характеристик </w:t>
      </w:r>
      <w:r w:rsidRPr="004429BA">
        <w:rPr>
          <w:rFonts w:cs="Times New Roman"/>
          <w:color w:val="222222"/>
          <w:szCs w:val="24"/>
          <w:shd w:val="clear" w:color="auto" w:fill="FFFFFF"/>
        </w:rPr>
        <w:lastRenderedPageBreak/>
        <w:t>гидрологического режима и интенсификация процессов эрозии, способные приводить к возникновению катастрофических паводков и даже селевых потоков [</w:t>
      </w:r>
      <w:r w:rsidR="006B6B01">
        <w:rPr>
          <w:rFonts w:cs="Times New Roman"/>
          <w:color w:val="222222"/>
          <w:szCs w:val="24"/>
          <w:shd w:val="clear" w:color="auto" w:fill="FFFFFF"/>
        </w:rPr>
        <w:t>7, 8</w:t>
      </w:r>
      <w:r w:rsidRPr="004429BA">
        <w:rPr>
          <w:rFonts w:cs="Times New Roman"/>
          <w:color w:val="222222"/>
          <w:szCs w:val="24"/>
          <w:shd w:val="clear" w:color="auto" w:fill="FFFFFF"/>
        </w:rPr>
        <w:t xml:space="preserve">]. Что же касается информации о количественном изменении стока вследствие горнодобывающей деятельности, то в литературных источниках она практически отсутствует. В данной работе на примере лесных пожаров </w:t>
      </w:r>
      <w:r>
        <w:rPr>
          <w:rFonts w:cs="Times New Roman"/>
          <w:color w:val="222222"/>
          <w:szCs w:val="24"/>
          <w:shd w:val="clear" w:color="auto" w:fill="FFFFFF"/>
        </w:rPr>
        <w:t xml:space="preserve">в Забайкалье </w:t>
      </w:r>
      <w:r w:rsidRPr="004429BA">
        <w:rPr>
          <w:rFonts w:cs="Times New Roman"/>
          <w:color w:val="222222"/>
          <w:szCs w:val="24"/>
          <w:shd w:val="clear" w:color="auto" w:fill="FFFFFF"/>
        </w:rPr>
        <w:t>рассмотрено влияние нарушенных ландшафтов на изменение характеристик стока воды и взвешенных наносов в бассейнах рек горной криолитозоны.</w:t>
      </w:r>
    </w:p>
    <w:p w14:paraId="583243A5" w14:textId="2A9BF992" w:rsidR="004429BA" w:rsidRDefault="004429BA" w:rsidP="004429BA">
      <w:pPr>
        <w:spacing w:after="0" w:line="360" w:lineRule="auto"/>
        <w:ind w:firstLine="709"/>
        <w:rPr>
          <w:bCs/>
        </w:rPr>
      </w:pPr>
      <w:r>
        <w:t>Одной из важных составляющих водного баланса горной криолитозоны являются наледи подземных вод.</w:t>
      </w:r>
      <w:r w:rsidRPr="004429BA">
        <w:rPr>
          <w:shd w:val="clear" w:color="auto" w:fill="FFFFFF"/>
        </w:rPr>
        <w:t xml:space="preserve"> </w:t>
      </w:r>
      <w:r w:rsidRPr="004E5FAB">
        <w:rPr>
          <w:shd w:val="clear" w:color="auto" w:fill="FFFFFF"/>
        </w:rPr>
        <w:t xml:space="preserve">Наледи включены в число самых опасных природных явлений России </w:t>
      </w:r>
      <w:r w:rsidRPr="006B6B01">
        <w:rPr>
          <w:shd w:val="clear" w:color="auto" w:fill="FFFFFF"/>
        </w:rPr>
        <w:t>[9</w:t>
      </w:r>
      <w:r>
        <w:rPr>
          <w:shd w:val="clear" w:color="auto" w:fill="FFFFFF"/>
        </w:rPr>
        <w:t>]</w:t>
      </w:r>
      <w:r w:rsidRPr="004E5FAB">
        <w:rPr>
          <w:shd w:val="clear" w:color="auto" w:fill="FFFFFF"/>
        </w:rPr>
        <w:t xml:space="preserve">. </w:t>
      </w:r>
      <w:r w:rsidRPr="004E5FAB">
        <w:rPr>
          <w:iCs/>
        </w:rPr>
        <w:t xml:space="preserve">Опасность возникает не только зимой в процессе излияния, растекания и </w:t>
      </w:r>
      <w:proofErr w:type="spellStart"/>
      <w:r w:rsidRPr="004E5FAB">
        <w:rPr>
          <w:iCs/>
        </w:rPr>
        <w:t>намораживания</w:t>
      </w:r>
      <w:proofErr w:type="spellEnd"/>
      <w:r w:rsidRPr="004E5FAB">
        <w:rPr>
          <w:iCs/>
        </w:rPr>
        <w:t xml:space="preserve"> </w:t>
      </w:r>
      <w:proofErr w:type="spellStart"/>
      <w:r w:rsidRPr="004E5FAB">
        <w:rPr>
          <w:iCs/>
        </w:rPr>
        <w:t>наледных</w:t>
      </w:r>
      <w:proofErr w:type="spellEnd"/>
      <w:r w:rsidRPr="004E5FAB">
        <w:rPr>
          <w:iCs/>
        </w:rPr>
        <w:t xml:space="preserve"> вод, но и в теплый период года в результате разрушения наледного льда и развития сопутствующих мерзлотно-геологических и гидрологических явлений </w:t>
      </w:r>
      <w:r w:rsidRPr="006B6B01">
        <w:rPr>
          <w:iCs/>
        </w:rPr>
        <w:t>[9–11</w:t>
      </w:r>
      <w:r>
        <w:rPr>
          <w:iCs/>
        </w:rPr>
        <w:t>]</w:t>
      </w:r>
      <w:r w:rsidRPr="004E5FAB">
        <w:rPr>
          <w:iCs/>
        </w:rPr>
        <w:t>.</w:t>
      </w:r>
      <w:r>
        <w:rPr>
          <w:iCs/>
        </w:rPr>
        <w:t xml:space="preserve"> </w:t>
      </w:r>
      <w:r w:rsidRPr="004E5FAB">
        <w:t xml:space="preserve">Магаданская область – один из регионов страны, где ущерб от наледей </w:t>
      </w:r>
      <w:r>
        <w:t xml:space="preserve">подземных вод </w:t>
      </w:r>
      <w:r w:rsidRPr="004E5FAB">
        <w:t>наблюдается каждый год. В 60</w:t>
      </w:r>
      <w:r w:rsidRPr="004E5FAB">
        <w:sym w:font="Symbol" w:char="F02D"/>
      </w:r>
      <w:r w:rsidRPr="004E5FAB">
        <w:t>90-е годы для региона была разработана и реализовывалась программа по изучению наледей. В 90-е годы все исследования в регионе прекратились.</w:t>
      </w:r>
      <w:r>
        <w:t xml:space="preserve"> </w:t>
      </w:r>
      <w:r w:rsidRPr="004E5FAB">
        <w:rPr>
          <w:iCs/>
        </w:rPr>
        <w:t>В последнее десятилетие отмечается изменчивость процессов наледеобразования в различных природ</w:t>
      </w:r>
      <w:r w:rsidRPr="00745141">
        <w:rPr>
          <w:iCs/>
        </w:rPr>
        <w:t xml:space="preserve">но-климатических условиях </w:t>
      </w:r>
      <w:r>
        <w:rPr>
          <w:iCs/>
        </w:rPr>
        <w:t>[</w:t>
      </w:r>
      <w:r w:rsidRPr="006B6B01">
        <w:rPr>
          <w:iCs/>
        </w:rPr>
        <w:t>11</w:t>
      </w:r>
      <w:r w:rsidR="006B6B01" w:rsidRPr="006B6B01">
        <w:rPr>
          <w:iCs/>
        </w:rPr>
        <w:t>, 12</w:t>
      </w:r>
      <w:r>
        <w:rPr>
          <w:iCs/>
        </w:rPr>
        <w:t>]</w:t>
      </w:r>
      <w:r w:rsidRPr="00745141">
        <w:rPr>
          <w:iCs/>
        </w:rPr>
        <w:t>, в том числе на Северо-Востоке России.</w:t>
      </w:r>
      <w:r>
        <w:rPr>
          <w:rFonts w:cs="Times New Roman"/>
          <w:color w:val="222222"/>
          <w:szCs w:val="24"/>
          <w:shd w:val="clear" w:color="auto" w:fill="FFFFFF"/>
        </w:rPr>
        <w:t xml:space="preserve"> В рамках проекта </w:t>
      </w:r>
      <w:r>
        <w:rPr>
          <w:bCs/>
        </w:rPr>
        <w:t xml:space="preserve">выявлены </w:t>
      </w:r>
      <w:r w:rsidRPr="004E5FAB">
        <w:rPr>
          <w:bCs/>
        </w:rPr>
        <w:t>закономерност</w:t>
      </w:r>
      <w:r>
        <w:rPr>
          <w:bCs/>
        </w:rPr>
        <w:t>и</w:t>
      </w:r>
      <w:r w:rsidRPr="004E5FAB">
        <w:rPr>
          <w:bCs/>
        </w:rPr>
        <w:t xml:space="preserve"> распространения и развития наледей подземных вод на территории Магаданской области,</w:t>
      </w:r>
      <w:r>
        <w:rPr>
          <w:bCs/>
        </w:rPr>
        <w:t xml:space="preserve"> проведен</w:t>
      </w:r>
      <w:r w:rsidRPr="004E5FAB">
        <w:rPr>
          <w:bCs/>
        </w:rPr>
        <w:t xml:space="preserve"> расчет </w:t>
      </w:r>
      <w:proofErr w:type="spellStart"/>
      <w:r w:rsidRPr="004E5FAB">
        <w:rPr>
          <w:bCs/>
        </w:rPr>
        <w:t>наледных</w:t>
      </w:r>
      <w:proofErr w:type="spellEnd"/>
      <w:r w:rsidRPr="004E5FAB">
        <w:rPr>
          <w:bCs/>
        </w:rPr>
        <w:t xml:space="preserve"> ресурсов региона и оценка их вклада в процессы формирования стока рек в современных климатических условиях.</w:t>
      </w:r>
    </w:p>
    <w:p w14:paraId="0FAC16BB" w14:textId="44AA741D" w:rsidR="00F6537C" w:rsidRPr="00F6537C" w:rsidRDefault="004429BA" w:rsidP="00F6537C">
      <w:pPr>
        <w:spacing w:after="0" w:line="360" w:lineRule="auto"/>
        <w:ind w:firstLine="709"/>
        <w:rPr>
          <w:szCs w:val="24"/>
          <w:shd w:val="clear" w:color="auto" w:fill="FFFFFF"/>
        </w:rPr>
      </w:pPr>
      <w:r>
        <w:rPr>
          <w:bCs/>
        </w:rPr>
        <w:t xml:space="preserve">Таким образом, в проекте рассматриваются различные аспекты и факторы формирования опасных гидрологических явлений на примере объектов Магаданской области. </w:t>
      </w:r>
      <w:r w:rsidR="00F6537C" w:rsidRPr="00F6537C">
        <w:rPr>
          <w:szCs w:val="24"/>
          <w:shd w:val="clear" w:color="auto" w:fill="FFFFFF"/>
        </w:rPr>
        <w:t xml:space="preserve">Научный масштаб </w:t>
      </w:r>
      <w:r w:rsidR="00F6537C">
        <w:rPr>
          <w:szCs w:val="24"/>
          <w:shd w:val="clear" w:color="auto" w:fill="FFFFFF"/>
        </w:rPr>
        <w:t>проекта</w:t>
      </w:r>
      <w:r w:rsidR="00F6537C" w:rsidRPr="00F6537C">
        <w:rPr>
          <w:szCs w:val="24"/>
          <w:shd w:val="clear" w:color="auto" w:fill="FFFFFF"/>
        </w:rPr>
        <w:t xml:space="preserve"> определяется</w:t>
      </w:r>
      <w:r w:rsidR="007952A0">
        <w:rPr>
          <w:szCs w:val="24"/>
          <w:shd w:val="clear" w:color="auto" w:fill="FFFFFF"/>
        </w:rPr>
        <w:t xml:space="preserve"> </w:t>
      </w:r>
      <w:r w:rsidR="00F6537C" w:rsidRPr="00F6537C">
        <w:rPr>
          <w:szCs w:val="24"/>
          <w:shd w:val="clear" w:color="auto" w:fill="FFFFFF"/>
        </w:rPr>
        <w:t>сложностью выбранных объектов – бассейнов рек Дальневосточного федерального округа, характеризующихся комплексными физико-географическими условиями (в том числе, распространением многолетнемерзлых пород)</w:t>
      </w:r>
      <w:r w:rsidR="007952A0">
        <w:rPr>
          <w:szCs w:val="24"/>
          <w:shd w:val="clear" w:color="auto" w:fill="FFFFFF"/>
        </w:rPr>
        <w:t xml:space="preserve">; </w:t>
      </w:r>
      <w:r w:rsidR="00F6537C" w:rsidRPr="00F6537C">
        <w:rPr>
          <w:szCs w:val="24"/>
          <w:shd w:val="clear" w:color="auto" w:fill="FFFFFF"/>
        </w:rPr>
        <w:t>крайне ограниченным обеспечением региона данными наблюдений</w:t>
      </w:r>
      <w:r w:rsidR="007952A0">
        <w:rPr>
          <w:szCs w:val="24"/>
          <w:shd w:val="clear" w:color="auto" w:fill="FFFFFF"/>
        </w:rPr>
        <w:t xml:space="preserve">; </w:t>
      </w:r>
      <w:r w:rsidR="00F6537C" w:rsidRPr="00F6537C">
        <w:rPr>
          <w:szCs w:val="24"/>
          <w:shd w:val="clear" w:color="auto" w:fill="FFFFFF"/>
        </w:rPr>
        <w:t>влиянием изменений климата на гидрологический режим, наиболее интенсивно проявляющихся в зоне распространения мерзлоты</w:t>
      </w:r>
      <w:r w:rsidR="007952A0">
        <w:rPr>
          <w:szCs w:val="24"/>
          <w:shd w:val="clear" w:color="auto" w:fill="FFFFFF"/>
        </w:rPr>
        <w:t xml:space="preserve">; </w:t>
      </w:r>
      <w:r w:rsidR="00F6537C" w:rsidRPr="00F6537C">
        <w:rPr>
          <w:szCs w:val="24"/>
          <w:shd w:val="clear" w:color="auto" w:fill="FFFFFF"/>
        </w:rPr>
        <w:t>комплексом природных и техногенных факторов, влияющих на формирование опасных гидрологических явлений.</w:t>
      </w:r>
      <w:r>
        <w:rPr>
          <w:szCs w:val="24"/>
          <w:shd w:val="clear" w:color="auto" w:fill="FFFFFF"/>
        </w:rPr>
        <w:t xml:space="preserve"> </w:t>
      </w:r>
      <w:r w:rsidR="00F6537C" w:rsidRPr="00F6537C">
        <w:rPr>
          <w:szCs w:val="24"/>
          <w:shd w:val="clear" w:color="auto" w:fill="FFFFFF"/>
        </w:rPr>
        <w:t>Прикладной масштаб задачи определяется необходимостью разработки не только методов прогноза, но и практической реализации автоматизированного программного комплекса и онлайн-ресурса для публикации прогнозов в интересах конечных пользователей.</w:t>
      </w:r>
    </w:p>
    <w:p w14:paraId="75C45854" w14:textId="77777777" w:rsidR="004429BA" w:rsidRDefault="004429BA">
      <w:pPr>
        <w:spacing w:after="160" w:line="259" w:lineRule="auto"/>
        <w:jc w:val="left"/>
        <w:rPr>
          <w:rFonts w:eastAsia="Times New Roman" w:cs="Times New Roman"/>
          <w:b/>
          <w:bCs/>
          <w:szCs w:val="24"/>
          <w:highlight w:val="green"/>
          <w:lang w:eastAsia="ru-RU"/>
        </w:rPr>
      </w:pPr>
      <w:bookmarkStart w:id="8" w:name="_Toc87308364"/>
      <w:bookmarkStart w:id="9" w:name="_Toc87313137"/>
      <w:bookmarkStart w:id="10" w:name="_Toc152340129"/>
      <w:r>
        <w:rPr>
          <w:szCs w:val="24"/>
          <w:highlight w:val="green"/>
        </w:rPr>
        <w:br w:type="page"/>
      </w:r>
    </w:p>
    <w:p w14:paraId="6C73AFDA" w14:textId="16A44571" w:rsidR="00DB318D" w:rsidRPr="001630F6" w:rsidRDefault="00035E47" w:rsidP="00AF4078">
      <w:pPr>
        <w:pStyle w:val="1"/>
        <w:numPr>
          <w:ilvl w:val="0"/>
          <w:numId w:val="13"/>
        </w:numPr>
        <w:spacing w:line="360" w:lineRule="auto"/>
        <w:ind w:left="0" w:firstLine="708"/>
        <w:jc w:val="center"/>
        <w:rPr>
          <w:szCs w:val="24"/>
        </w:rPr>
      </w:pPr>
      <w:bookmarkStart w:id="11" w:name="_Toc184655178"/>
      <w:r w:rsidRPr="001630F6">
        <w:rPr>
          <w:szCs w:val="24"/>
        </w:rPr>
        <w:lastRenderedPageBreak/>
        <w:t>База данных гидрометеорологических наблюдений Магаданской области</w:t>
      </w:r>
      <w:bookmarkEnd w:id="11"/>
    </w:p>
    <w:p w14:paraId="1F6292B1" w14:textId="426B6467" w:rsidR="00D863A8" w:rsidRPr="00D863A8" w:rsidRDefault="00710F7F" w:rsidP="00710F7F">
      <w:pPr>
        <w:spacing w:after="0" w:line="360" w:lineRule="auto"/>
        <w:ind w:firstLine="708"/>
        <w:rPr>
          <w:szCs w:val="24"/>
          <w:shd w:val="clear" w:color="auto" w:fill="FFFFFF"/>
        </w:rPr>
      </w:pPr>
      <w:r w:rsidRPr="001630F6">
        <w:rPr>
          <w:szCs w:val="24"/>
          <w:shd w:val="clear" w:color="auto" w:fill="FFFFFF"/>
        </w:rPr>
        <w:t>В рамках первого года</w:t>
      </w:r>
      <w:r>
        <w:rPr>
          <w:szCs w:val="24"/>
          <w:shd w:val="clear" w:color="auto" w:fill="FFFFFF"/>
        </w:rPr>
        <w:t xml:space="preserve"> выполнения проекта разработан </w:t>
      </w:r>
      <w:r w:rsidRPr="00710F7F">
        <w:rPr>
          <w:szCs w:val="24"/>
          <w:shd w:val="clear" w:color="auto" w:fill="FFFFFF"/>
        </w:rPr>
        <w:t>комплекс баз данных, характеризующих исторические</w:t>
      </w:r>
      <w:r>
        <w:rPr>
          <w:szCs w:val="24"/>
          <w:shd w:val="clear" w:color="auto" w:fill="FFFFFF"/>
        </w:rPr>
        <w:t xml:space="preserve"> и</w:t>
      </w:r>
      <w:r w:rsidRPr="00710F7F">
        <w:rPr>
          <w:szCs w:val="24"/>
          <w:shd w:val="clear" w:color="auto" w:fill="FFFFFF"/>
        </w:rPr>
        <w:t xml:space="preserve"> современные метеорологические, гидрологические, ландшафтные, геокриологические, гидрогеологические и другие природные условия </w:t>
      </w:r>
      <w:r>
        <w:rPr>
          <w:szCs w:val="24"/>
          <w:shd w:val="clear" w:color="auto" w:fill="FFFFFF"/>
        </w:rPr>
        <w:t xml:space="preserve">Магаданской области, включая </w:t>
      </w:r>
      <w:r w:rsidR="00D863A8" w:rsidRPr="00D863A8">
        <w:rPr>
          <w:szCs w:val="24"/>
          <w:shd w:val="clear" w:color="auto" w:fill="FFFFFF"/>
        </w:rPr>
        <w:t xml:space="preserve">информацию о данных гидрометеорологических наблюдений за исторический и современный период, в том числе, ряды метеорологических, гидрологических данных по действующим и закрытым </w:t>
      </w:r>
      <w:r>
        <w:rPr>
          <w:szCs w:val="24"/>
          <w:shd w:val="clear" w:color="auto" w:fill="FFFFFF"/>
        </w:rPr>
        <w:t xml:space="preserve">станциям и </w:t>
      </w:r>
      <w:r w:rsidR="00D863A8" w:rsidRPr="00D863A8">
        <w:rPr>
          <w:szCs w:val="24"/>
          <w:shd w:val="clear" w:color="auto" w:fill="FFFFFF"/>
        </w:rPr>
        <w:t xml:space="preserve">постам, архивы прогнозов значительных осадков по модели WRF за 2015-2022 гг., данные </w:t>
      </w:r>
      <w:proofErr w:type="spellStart"/>
      <w:r w:rsidR="00D863A8" w:rsidRPr="00D863A8">
        <w:rPr>
          <w:szCs w:val="24"/>
          <w:shd w:val="clear" w:color="auto" w:fill="FFFFFF"/>
        </w:rPr>
        <w:t>реанализа</w:t>
      </w:r>
      <w:proofErr w:type="spellEnd"/>
      <w:r w:rsidR="00D863A8" w:rsidRPr="00D863A8">
        <w:rPr>
          <w:szCs w:val="24"/>
          <w:shd w:val="clear" w:color="auto" w:fill="FFFFFF"/>
        </w:rPr>
        <w:t xml:space="preserve"> ERA5, данные дистанционного зондирования о нарушенных территориях в долинах рек, данные специальных наблюдений (Колымская водно-балансовая станция</w:t>
      </w:r>
      <w:r w:rsidR="00D863A8">
        <w:rPr>
          <w:szCs w:val="24"/>
          <w:shd w:val="clear" w:color="auto" w:fill="FFFFFF"/>
        </w:rPr>
        <w:t>, Анмангындинская наледь и др.</w:t>
      </w:r>
      <w:r w:rsidR="00D863A8" w:rsidRPr="00D863A8">
        <w:rPr>
          <w:szCs w:val="24"/>
          <w:shd w:val="clear" w:color="auto" w:fill="FFFFFF"/>
        </w:rPr>
        <w:t>).</w:t>
      </w:r>
    </w:p>
    <w:p w14:paraId="587D643F" w14:textId="503BDE71" w:rsidR="00035E47" w:rsidRDefault="00035E47" w:rsidP="00035E47">
      <w:pPr>
        <w:spacing w:after="0" w:line="360" w:lineRule="auto"/>
        <w:ind w:firstLine="709"/>
        <w:rPr>
          <w:rFonts w:cs="Times New Roman"/>
          <w:szCs w:val="24"/>
        </w:rPr>
      </w:pPr>
      <w:r w:rsidRPr="00035E47">
        <w:rPr>
          <w:szCs w:val="24"/>
          <w:shd w:val="clear" w:color="auto" w:fill="FFFFFF"/>
        </w:rPr>
        <w:t>В 1966 г. на территории Магаданской области функционировало 39 метеорологических станций. Однако за период 50 лет (1966</w:t>
      </w:r>
      <w:r w:rsidRPr="00035E47">
        <w:rPr>
          <w:szCs w:val="24"/>
          <w:shd w:val="clear" w:color="auto" w:fill="FFFFFF"/>
        </w:rPr>
        <w:sym w:font="Symbol" w:char="F02D"/>
      </w:r>
      <w:r w:rsidRPr="00035E47">
        <w:rPr>
          <w:szCs w:val="24"/>
          <w:shd w:val="clear" w:color="auto" w:fill="FFFFFF"/>
        </w:rPr>
        <w:t xml:space="preserve">2015 гг.) сеть гидрометеорологических наблюдений в Магаданской области сильно сократилась. Так по данным на 2015 год их количество уменьшилось более, чем в 2 раза, и составило 18 станций. Кроме того, сокращается не только количество станций, но также и </w:t>
      </w:r>
      <w:r w:rsidR="00710F7F">
        <w:rPr>
          <w:szCs w:val="24"/>
          <w:shd w:val="clear" w:color="auto" w:fill="FFFFFF"/>
        </w:rPr>
        <w:t>объем выполняемых работ</w:t>
      </w:r>
      <w:r w:rsidRPr="00035E47">
        <w:rPr>
          <w:szCs w:val="24"/>
          <w:shd w:val="clear" w:color="auto" w:fill="FFFFFF"/>
        </w:rPr>
        <w:t>.</w:t>
      </w:r>
      <w:r w:rsidR="00710F7F">
        <w:rPr>
          <w:szCs w:val="24"/>
          <w:shd w:val="clear" w:color="auto" w:fill="FFFFFF"/>
        </w:rPr>
        <w:t xml:space="preserve"> </w:t>
      </w:r>
      <w:r w:rsidRPr="00D31FEA">
        <w:rPr>
          <w:rFonts w:cs="Times New Roman"/>
          <w:szCs w:val="24"/>
        </w:rPr>
        <w:t>Например, количество станций, на которых производятся наблюдения за температурой почвы на глубинах ниже 80 см, сократилось в 5 раз с 10 станций до 2 (</w:t>
      </w:r>
      <w:r w:rsidR="000519B1">
        <w:rPr>
          <w:rFonts w:cs="Times New Roman"/>
          <w:szCs w:val="24"/>
        </w:rPr>
        <w:fldChar w:fldCharType="begin"/>
      </w:r>
      <w:r w:rsidR="000519B1">
        <w:rPr>
          <w:rFonts w:cs="Times New Roman"/>
          <w:szCs w:val="24"/>
        </w:rPr>
        <w:instrText xml:space="preserve"> REF _Ref184596595 \h </w:instrText>
      </w:r>
      <w:r w:rsidR="000519B1">
        <w:rPr>
          <w:rFonts w:cs="Times New Roman"/>
          <w:szCs w:val="24"/>
        </w:rPr>
      </w:r>
      <w:r w:rsidR="000519B1">
        <w:rPr>
          <w:rFonts w:cs="Times New Roman"/>
          <w:szCs w:val="24"/>
        </w:rPr>
        <w:fldChar w:fldCharType="separate"/>
      </w:r>
      <w:r w:rsidR="000519B1">
        <w:t xml:space="preserve">Рисунок </w:t>
      </w:r>
      <w:r w:rsidR="000519B1">
        <w:rPr>
          <w:noProof/>
        </w:rPr>
        <w:t>1</w:t>
      </w:r>
      <w:r w:rsidR="000519B1">
        <w:rPr>
          <w:rFonts w:cs="Times New Roman"/>
          <w:szCs w:val="24"/>
        </w:rPr>
        <w:fldChar w:fldCharType="end"/>
      </w:r>
      <w:r w:rsidR="000519B1">
        <w:rPr>
          <w:rFonts w:cs="Times New Roman"/>
          <w:szCs w:val="24"/>
        </w:rPr>
        <w:t xml:space="preserve">, </w:t>
      </w:r>
      <w:r w:rsidR="000519B1">
        <w:rPr>
          <w:rFonts w:cs="Times New Roman"/>
          <w:szCs w:val="24"/>
        </w:rPr>
        <w:fldChar w:fldCharType="begin"/>
      </w:r>
      <w:r w:rsidR="000519B1">
        <w:rPr>
          <w:rFonts w:cs="Times New Roman"/>
          <w:szCs w:val="24"/>
        </w:rPr>
        <w:instrText xml:space="preserve"> REF _Ref184596604 \h </w:instrText>
      </w:r>
      <w:r w:rsidR="000519B1">
        <w:rPr>
          <w:rFonts w:cs="Times New Roman"/>
          <w:szCs w:val="24"/>
        </w:rPr>
      </w:r>
      <w:r w:rsidR="000519B1">
        <w:rPr>
          <w:rFonts w:cs="Times New Roman"/>
          <w:szCs w:val="24"/>
        </w:rPr>
        <w:fldChar w:fldCharType="separate"/>
      </w:r>
      <w:r w:rsidR="000519B1">
        <w:t xml:space="preserve">Таблица </w:t>
      </w:r>
      <w:r w:rsidR="000519B1">
        <w:rPr>
          <w:noProof/>
        </w:rPr>
        <w:t>1</w:t>
      </w:r>
      <w:r w:rsidR="000519B1">
        <w:rPr>
          <w:rFonts w:cs="Times New Roman"/>
          <w:szCs w:val="24"/>
        </w:rPr>
        <w:fldChar w:fldCharType="end"/>
      </w:r>
      <w:r w:rsidRPr="00D31FEA">
        <w:rPr>
          <w:rFonts w:cs="Times New Roman"/>
          <w:szCs w:val="24"/>
        </w:rPr>
        <w:t>).</w:t>
      </w:r>
    </w:p>
    <w:p w14:paraId="5D7BA16C" w14:textId="0DB7D1BE" w:rsidR="00035E47" w:rsidRPr="00D31FEA" w:rsidRDefault="000519B1" w:rsidP="007D17FE">
      <w:pPr>
        <w:pStyle w:val="af1"/>
        <w:jc w:val="both"/>
      </w:pPr>
      <w:bookmarkStart w:id="12" w:name="_Ref184596604"/>
      <w:bookmarkStart w:id="13" w:name="_Toc184637862"/>
      <w:r>
        <w:t xml:space="preserve">Таблица </w:t>
      </w:r>
      <w:fldSimple w:instr=" SEQ Таблица \* ARABIC ">
        <w:r w:rsidR="00B251A8">
          <w:rPr>
            <w:noProof/>
          </w:rPr>
          <w:t>1</w:t>
        </w:r>
      </w:fldSimple>
      <w:bookmarkEnd w:id="12"/>
      <w:r>
        <w:t xml:space="preserve"> – </w:t>
      </w:r>
      <w:r w:rsidR="00035E47" w:rsidRPr="00D31FEA">
        <w:t>Обеспеченность метеорологическими данными за разные периоды</w:t>
      </w:r>
      <w:bookmarkEnd w:id="13"/>
    </w:p>
    <w:tbl>
      <w:tblPr>
        <w:tblStyle w:val="MDPI41threelinetable"/>
        <w:tblW w:w="0" w:type="auto"/>
        <w:tblBorders>
          <w:left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6777"/>
        <w:gridCol w:w="1293"/>
        <w:gridCol w:w="992"/>
      </w:tblGrid>
      <w:tr w:rsidR="00035E47" w:rsidRPr="00D31FEA" w14:paraId="41FEE3B4" w14:textId="77777777" w:rsidTr="00AF4078">
        <w:trPr>
          <w:cnfStyle w:val="100000000000" w:firstRow="1" w:lastRow="0" w:firstColumn="0" w:lastColumn="0" w:oddVBand="0" w:evenVBand="0" w:oddHBand="0" w:evenHBand="0" w:firstRowFirstColumn="0" w:firstRowLastColumn="0" w:lastRowFirstColumn="0" w:lastRowLastColumn="0"/>
          <w:trHeight w:val="206"/>
        </w:trPr>
        <w:tc>
          <w:tcPr>
            <w:tcW w:w="0" w:type="auto"/>
            <w:tcBorders>
              <w:bottom w:val="none" w:sz="0" w:space="0" w:color="auto"/>
            </w:tcBorders>
          </w:tcPr>
          <w:p w14:paraId="6AEC9296" w14:textId="77777777" w:rsidR="00035E47" w:rsidRPr="00D31FEA" w:rsidRDefault="00035E47" w:rsidP="00D863A8">
            <w:pPr>
              <w:spacing w:after="0"/>
              <w:rPr>
                <w:lang w:val="ru-RU"/>
              </w:rPr>
            </w:pPr>
          </w:p>
        </w:tc>
        <w:tc>
          <w:tcPr>
            <w:tcW w:w="1293" w:type="dxa"/>
            <w:tcBorders>
              <w:bottom w:val="none" w:sz="0" w:space="0" w:color="auto"/>
            </w:tcBorders>
          </w:tcPr>
          <w:p w14:paraId="10C062FB" w14:textId="77777777" w:rsidR="00035E47" w:rsidRPr="00D31FEA" w:rsidRDefault="00035E47" w:rsidP="00D863A8">
            <w:pPr>
              <w:spacing w:after="0"/>
            </w:pPr>
            <w:r w:rsidRPr="00D31FEA">
              <w:t>1966</w:t>
            </w:r>
          </w:p>
        </w:tc>
        <w:tc>
          <w:tcPr>
            <w:tcW w:w="992" w:type="dxa"/>
            <w:tcBorders>
              <w:bottom w:val="none" w:sz="0" w:space="0" w:color="auto"/>
            </w:tcBorders>
          </w:tcPr>
          <w:p w14:paraId="3FA1EC9C" w14:textId="77777777" w:rsidR="00035E47" w:rsidRPr="00D31FEA" w:rsidRDefault="00035E47" w:rsidP="00D863A8">
            <w:pPr>
              <w:spacing w:after="0"/>
            </w:pPr>
            <w:r w:rsidRPr="00D31FEA">
              <w:t>2015</w:t>
            </w:r>
          </w:p>
        </w:tc>
      </w:tr>
      <w:tr w:rsidR="00035E47" w:rsidRPr="00D31FEA" w14:paraId="70D71B07" w14:textId="77777777" w:rsidTr="00AF4078">
        <w:tc>
          <w:tcPr>
            <w:tcW w:w="0" w:type="auto"/>
          </w:tcPr>
          <w:p w14:paraId="6A7251B8" w14:textId="77777777" w:rsidR="00035E47" w:rsidRPr="00D31FEA" w:rsidRDefault="00035E47" w:rsidP="00D863A8">
            <w:pPr>
              <w:spacing w:after="0"/>
            </w:pPr>
            <w:r w:rsidRPr="00D31FEA">
              <w:rPr>
                <w:lang w:val="ru-RU"/>
              </w:rPr>
              <w:t>С</w:t>
            </w:r>
            <w:proofErr w:type="spellStart"/>
            <w:r w:rsidRPr="00D31FEA">
              <w:t>танции</w:t>
            </w:r>
            <w:proofErr w:type="spellEnd"/>
          </w:p>
        </w:tc>
        <w:tc>
          <w:tcPr>
            <w:tcW w:w="1293" w:type="dxa"/>
          </w:tcPr>
          <w:p w14:paraId="3EB5FE2C" w14:textId="77777777" w:rsidR="00035E47" w:rsidRPr="00D31FEA" w:rsidRDefault="00035E47" w:rsidP="00D863A8">
            <w:pPr>
              <w:spacing w:after="0"/>
            </w:pPr>
            <w:r w:rsidRPr="00D31FEA">
              <w:t>39</w:t>
            </w:r>
          </w:p>
        </w:tc>
        <w:tc>
          <w:tcPr>
            <w:tcW w:w="992" w:type="dxa"/>
          </w:tcPr>
          <w:p w14:paraId="66E4C143" w14:textId="77777777" w:rsidR="00035E47" w:rsidRPr="00D31FEA" w:rsidRDefault="00035E47" w:rsidP="00D863A8">
            <w:pPr>
              <w:spacing w:after="0"/>
            </w:pPr>
            <w:r w:rsidRPr="00D31FEA">
              <w:t>18</w:t>
            </w:r>
          </w:p>
        </w:tc>
      </w:tr>
      <w:tr w:rsidR="00035E47" w:rsidRPr="00D31FEA" w14:paraId="2B1E6F73" w14:textId="77777777" w:rsidTr="00AF4078">
        <w:tc>
          <w:tcPr>
            <w:tcW w:w="0" w:type="auto"/>
          </w:tcPr>
          <w:p w14:paraId="0734C6C5" w14:textId="77777777" w:rsidR="00035E47" w:rsidRPr="00D31FEA" w:rsidRDefault="00035E47" w:rsidP="00D863A8">
            <w:pPr>
              <w:spacing w:after="0"/>
            </w:pPr>
            <w:r w:rsidRPr="00D31FEA">
              <w:rPr>
                <w:lang w:val="ru-RU"/>
              </w:rPr>
              <w:t>П</w:t>
            </w:r>
            <w:proofErr w:type="spellStart"/>
            <w:r w:rsidRPr="00D31FEA">
              <w:t>осты</w:t>
            </w:r>
            <w:proofErr w:type="spellEnd"/>
          </w:p>
        </w:tc>
        <w:tc>
          <w:tcPr>
            <w:tcW w:w="1293" w:type="dxa"/>
          </w:tcPr>
          <w:p w14:paraId="0EBA2459" w14:textId="77777777" w:rsidR="00035E47" w:rsidRPr="00D31FEA" w:rsidRDefault="00035E47" w:rsidP="00D863A8">
            <w:pPr>
              <w:spacing w:after="0"/>
            </w:pPr>
            <w:r w:rsidRPr="00D31FEA">
              <w:t>62</w:t>
            </w:r>
          </w:p>
        </w:tc>
        <w:tc>
          <w:tcPr>
            <w:tcW w:w="992" w:type="dxa"/>
          </w:tcPr>
          <w:p w14:paraId="16112754" w14:textId="77777777" w:rsidR="00035E47" w:rsidRPr="00D31FEA" w:rsidRDefault="00035E47" w:rsidP="00D863A8">
            <w:pPr>
              <w:spacing w:after="0"/>
            </w:pPr>
            <w:r w:rsidRPr="00D31FEA">
              <w:t>-</w:t>
            </w:r>
          </w:p>
        </w:tc>
      </w:tr>
      <w:tr w:rsidR="00035E47" w:rsidRPr="00D31FEA" w14:paraId="1985C2C3" w14:textId="77777777" w:rsidTr="00AF4078">
        <w:tc>
          <w:tcPr>
            <w:tcW w:w="0" w:type="auto"/>
          </w:tcPr>
          <w:p w14:paraId="49A64F84" w14:textId="23F7FBE8" w:rsidR="00035E47" w:rsidRPr="00D31FEA" w:rsidRDefault="00035E47" w:rsidP="00D863A8">
            <w:pPr>
              <w:spacing w:after="0"/>
              <w:rPr>
                <w:lang w:val="ru-RU"/>
              </w:rPr>
            </w:pPr>
            <w:r w:rsidRPr="00D31FEA">
              <w:rPr>
                <w:lang w:val="ru-RU"/>
              </w:rPr>
              <w:t xml:space="preserve">Станции с наличием данных о температуре почвы </w:t>
            </w:r>
            <w:r w:rsidR="00710F7F">
              <w:rPr>
                <w:lang w:val="ru-RU"/>
              </w:rPr>
              <w:t>глубже</w:t>
            </w:r>
            <w:r w:rsidRPr="00D31FEA">
              <w:rPr>
                <w:lang w:val="ru-RU"/>
              </w:rPr>
              <w:t xml:space="preserve"> 80 см</w:t>
            </w:r>
          </w:p>
        </w:tc>
        <w:tc>
          <w:tcPr>
            <w:tcW w:w="1293" w:type="dxa"/>
          </w:tcPr>
          <w:p w14:paraId="0C455266" w14:textId="77777777" w:rsidR="00035E47" w:rsidRPr="00D31FEA" w:rsidRDefault="00035E47" w:rsidP="00D863A8">
            <w:pPr>
              <w:spacing w:after="0"/>
              <w:rPr>
                <w:lang w:val="ru-RU"/>
              </w:rPr>
            </w:pPr>
            <w:r w:rsidRPr="00D31FEA">
              <w:rPr>
                <w:lang w:val="ru-RU"/>
              </w:rPr>
              <w:t>10</w:t>
            </w:r>
          </w:p>
        </w:tc>
        <w:tc>
          <w:tcPr>
            <w:tcW w:w="992" w:type="dxa"/>
          </w:tcPr>
          <w:p w14:paraId="5A76C58E" w14:textId="77777777" w:rsidR="00035E47" w:rsidRPr="00D31FEA" w:rsidRDefault="00035E47" w:rsidP="00D863A8">
            <w:pPr>
              <w:spacing w:after="0"/>
            </w:pPr>
            <w:r w:rsidRPr="00D31FEA">
              <w:t>2</w:t>
            </w:r>
          </w:p>
        </w:tc>
      </w:tr>
    </w:tbl>
    <w:p w14:paraId="6B1B4806" w14:textId="77777777" w:rsidR="00D863A8" w:rsidRDefault="00D863A8" w:rsidP="00D863A8">
      <w:pPr>
        <w:spacing w:after="0" w:line="360" w:lineRule="auto"/>
        <w:ind w:firstLine="709"/>
        <w:rPr>
          <w:rFonts w:cs="Times New Roman"/>
          <w:szCs w:val="24"/>
        </w:rPr>
      </w:pPr>
    </w:p>
    <w:p w14:paraId="46B3845B" w14:textId="722AAB01" w:rsidR="00D863A8" w:rsidRDefault="00D863A8" w:rsidP="00D863A8">
      <w:pPr>
        <w:spacing w:after="0" w:line="360" w:lineRule="auto"/>
        <w:ind w:firstLine="709"/>
        <w:rPr>
          <w:rFonts w:cs="Times New Roman"/>
          <w:szCs w:val="24"/>
        </w:rPr>
      </w:pPr>
      <w:r w:rsidRPr="00D31FEA">
        <w:rPr>
          <w:rFonts w:cs="Times New Roman"/>
          <w:szCs w:val="24"/>
        </w:rPr>
        <w:t>В 50</w:t>
      </w:r>
      <w:r w:rsidRPr="00D31FEA">
        <w:rPr>
          <w:rFonts w:cs="Times New Roman"/>
          <w:szCs w:val="24"/>
        </w:rPr>
        <w:sym w:font="Symbol" w:char="F02D"/>
      </w:r>
      <w:r w:rsidRPr="00D31FEA">
        <w:rPr>
          <w:rFonts w:cs="Times New Roman"/>
          <w:szCs w:val="24"/>
        </w:rPr>
        <w:t xml:space="preserve">70 гг. прошлого века в связи с освоением территорий арктического региона активно развивалась сеть гидрометеорологических наблюдений. В дальнейшем большая часть пунктов наблюдений в труднодоступных местах была закрыта. В 70-х годах материалы наблюдений были обобщены и выпущены в различном виде – справочники, материалы и пр.  Исторические данные наблюдений </w:t>
      </w:r>
      <w:r>
        <w:rPr>
          <w:rFonts w:cs="Times New Roman"/>
          <w:szCs w:val="24"/>
        </w:rPr>
        <w:t>часто</w:t>
      </w:r>
      <w:r w:rsidRPr="00D31FEA">
        <w:rPr>
          <w:rFonts w:cs="Times New Roman"/>
          <w:szCs w:val="24"/>
        </w:rPr>
        <w:t xml:space="preserve"> являются единственным источником информации для удаленных территорий. Они доступны в печатной форме в библиотеках учреждений Росгидромета (например, ГГИ). </w:t>
      </w:r>
    </w:p>
    <w:p w14:paraId="3092AA90" w14:textId="645550B3" w:rsidR="00D863A8" w:rsidRPr="00D863A8" w:rsidRDefault="00710F7F" w:rsidP="00D863A8">
      <w:pPr>
        <w:spacing w:after="0" w:line="360" w:lineRule="auto"/>
        <w:ind w:firstLine="709"/>
        <w:rPr>
          <w:rFonts w:cs="Times New Roman"/>
          <w:szCs w:val="24"/>
        </w:rPr>
      </w:pPr>
      <w:r>
        <w:rPr>
          <w:rFonts w:cs="Times New Roman"/>
          <w:szCs w:val="24"/>
        </w:rPr>
        <w:t xml:space="preserve">Например, </w:t>
      </w:r>
      <w:r w:rsidR="00D863A8" w:rsidRPr="00D863A8">
        <w:rPr>
          <w:rFonts w:cs="Times New Roman"/>
          <w:szCs w:val="24"/>
        </w:rPr>
        <w:t xml:space="preserve">Справочник по Климату СССР </w:t>
      </w:r>
      <w:r w:rsidR="00C05789">
        <w:rPr>
          <w:rFonts w:cs="Times New Roman"/>
          <w:szCs w:val="24"/>
        </w:rPr>
        <w:t>[</w:t>
      </w:r>
      <w:r w:rsidR="006B6B01">
        <w:rPr>
          <w:rFonts w:cs="Times New Roman"/>
          <w:szCs w:val="24"/>
        </w:rPr>
        <w:t>13</w:t>
      </w:r>
      <w:r w:rsidR="00C05789">
        <w:rPr>
          <w:rFonts w:cs="Times New Roman"/>
          <w:szCs w:val="24"/>
        </w:rPr>
        <w:t>]</w:t>
      </w:r>
      <w:r w:rsidR="00D863A8" w:rsidRPr="00D863A8">
        <w:rPr>
          <w:rFonts w:cs="Times New Roman"/>
          <w:szCs w:val="24"/>
        </w:rPr>
        <w:t xml:space="preserve"> состоит из пяти частей – 1) Солнечная радиация, радиационный баланс и солнечное сияние; 2) Температура воздуха и почвы; 3) Ветер; 4) Влажность воздуха, атмосферные осадки, снежный покров; 5) Облачность и </w:t>
      </w:r>
      <w:r w:rsidR="00D863A8" w:rsidRPr="00D863A8">
        <w:rPr>
          <w:rFonts w:cs="Times New Roman"/>
          <w:szCs w:val="24"/>
        </w:rPr>
        <w:lastRenderedPageBreak/>
        <w:t>атмосферные явления. В них обобщены материалы наблюдений за элементами климата на метеорологических станциях и постах за период до 1966 года. Уникальность этого издания состоит в том, что в нем приведены данные по 62 труднодоступным метеорологическим постам (в том числе, в горных районах), которые впоследствии были закрыты, и оказались в течение более 50 лет не охвачены наблюдениями.</w:t>
      </w:r>
    </w:p>
    <w:p w14:paraId="11475401" w14:textId="1941B514" w:rsidR="00D863A8" w:rsidRPr="00D31FEA" w:rsidRDefault="00D863A8" w:rsidP="00035E47">
      <w:pPr>
        <w:keepNext/>
        <w:jc w:val="center"/>
      </w:pPr>
      <w:r w:rsidRPr="00D31FEA">
        <w:rPr>
          <w:noProof/>
          <w:lang w:eastAsia="ru-RU"/>
        </w:rPr>
        <w:drawing>
          <wp:inline distT="0" distB="0" distL="0" distR="0" wp14:anchorId="08CC7C96" wp14:editId="4929EF42">
            <wp:extent cx="4296654" cy="6214311"/>
            <wp:effectExtent l="12700" t="12700" r="8890" b="889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8723" t="1595" r="5165" b="4996"/>
                    <a:stretch/>
                  </pic:blipFill>
                  <pic:spPr bwMode="auto">
                    <a:xfrm>
                      <a:off x="0" y="0"/>
                      <a:ext cx="4386700" cy="634454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4DDF6CA" w14:textId="5CE78D10" w:rsidR="00035E47" w:rsidRDefault="000519B1" w:rsidP="00772C1B">
      <w:pPr>
        <w:pStyle w:val="af1"/>
      </w:pPr>
      <w:bookmarkStart w:id="14" w:name="_Ref184596595"/>
      <w:bookmarkStart w:id="15" w:name="_Toc184652418"/>
      <w:r>
        <w:t xml:space="preserve">Рисунок </w:t>
      </w:r>
      <w:fldSimple w:instr=" SEQ Рисунок \* ARABIC ">
        <w:r w:rsidR="00AF4078">
          <w:rPr>
            <w:noProof/>
          </w:rPr>
          <w:t>1</w:t>
        </w:r>
      </w:fldSimple>
      <w:bookmarkEnd w:id="14"/>
      <w:r>
        <w:t xml:space="preserve"> – </w:t>
      </w:r>
      <w:r w:rsidR="00035E47" w:rsidRPr="00D31FEA">
        <w:t>Карта метеорологических станций и постов Магаданской области</w:t>
      </w:r>
      <w:bookmarkEnd w:id="15"/>
    </w:p>
    <w:p w14:paraId="3791F618" w14:textId="77777777" w:rsidR="000519B1" w:rsidRPr="000519B1" w:rsidRDefault="000519B1" w:rsidP="000519B1"/>
    <w:p w14:paraId="5C488621" w14:textId="114A9BE8" w:rsidR="00D863A8" w:rsidRDefault="00D863A8" w:rsidP="00D863A8">
      <w:pPr>
        <w:spacing w:after="0" w:line="360" w:lineRule="auto"/>
        <w:ind w:firstLine="709"/>
        <w:rPr>
          <w:rFonts w:cs="Times New Roman"/>
          <w:szCs w:val="24"/>
        </w:rPr>
      </w:pPr>
      <w:r w:rsidRPr="00D863A8">
        <w:rPr>
          <w:rFonts w:cs="Times New Roman"/>
          <w:szCs w:val="24"/>
        </w:rPr>
        <w:t xml:space="preserve">На основе данных климатического справочника 1966 г. об осадках на метеорологических </w:t>
      </w:r>
      <w:r w:rsidR="00710F7F">
        <w:rPr>
          <w:rFonts w:cs="Times New Roman"/>
          <w:szCs w:val="24"/>
        </w:rPr>
        <w:t xml:space="preserve">станциях и </w:t>
      </w:r>
      <w:r w:rsidRPr="00D863A8">
        <w:rPr>
          <w:rFonts w:cs="Times New Roman"/>
          <w:szCs w:val="24"/>
        </w:rPr>
        <w:t>постах построены карты распределения норм годовых осадков, осадков в теплый (5-9 месяцы) и холодный периоды года (10-4 месяцы). Они представлены на</w:t>
      </w:r>
      <w:r w:rsidR="000519B1">
        <w:rPr>
          <w:rFonts w:cs="Times New Roman"/>
          <w:szCs w:val="24"/>
        </w:rPr>
        <w:t xml:space="preserve"> </w:t>
      </w:r>
      <w:r w:rsidR="000519B1">
        <w:rPr>
          <w:rFonts w:cs="Times New Roman"/>
          <w:szCs w:val="24"/>
        </w:rPr>
        <w:fldChar w:fldCharType="begin"/>
      </w:r>
      <w:r w:rsidR="000519B1">
        <w:rPr>
          <w:rFonts w:cs="Times New Roman"/>
          <w:szCs w:val="24"/>
        </w:rPr>
        <w:instrText xml:space="preserve"> REF _Ref184596682 \h </w:instrText>
      </w:r>
      <w:r w:rsidR="000519B1">
        <w:rPr>
          <w:rFonts w:cs="Times New Roman"/>
          <w:szCs w:val="24"/>
        </w:rPr>
      </w:r>
      <w:r w:rsidR="000519B1">
        <w:rPr>
          <w:rFonts w:cs="Times New Roman"/>
          <w:szCs w:val="24"/>
        </w:rPr>
        <w:fldChar w:fldCharType="separate"/>
      </w:r>
      <w:r w:rsidR="000519B1">
        <w:t xml:space="preserve">Рисунок </w:t>
      </w:r>
      <w:r w:rsidR="000519B1">
        <w:rPr>
          <w:noProof/>
        </w:rPr>
        <w:t>2</w:t>
      </w:r>
      <w:r w:rsidR="000519B1">
        <w:rPr>
          <w:rFonts w:cs="Times New Roman"/>
          <w:szCs w:val="24"/>
        </w:rPr>
        <w:fldChar w:fldCharType="end"/>
      </w:r>
      <w:r w:rsidR="000519B1">
        <w:rPr>
          <w:rFonts w:cs="Times New Roman"/>
          <w:szCs w:val="24"/>
        </w:rPr>
        <w:t xml:space="preserve">, </w:t>
      </w:r>
      <w:r w:rsidR="000519B1">
        <w:rPr>
          <w:rFonts w:cs="Times New Roman"/>
          <w:szCs w:val="24"/>
        </w:rPr>
        <w:fldChar w:fldCharType="begin"/>
      </w:r>
      <w:r w:rsidR="000519B1">
        <w:rPr>
          <w:rFonts w:cs="Times New Roman"/>
          <w:szCs w:val="24"/>
        </w:rPr>
        <w:instrText xml:space="preserve"> REF _Ref184596685 \h </w:instrText>
      </w:r>
      <w:r w:rsidR="000519B1">
        <w:rPr>
          <w:rFonts w:cs="Times New Roman"/>
          <w:szCs w:val="24"/>
        </w:rPr>
      </w:r>
      <w:r w:rsidR="000519B1">
        <w:rPr>
          <w:rFonts w:cs="Times New Roman"/>
          <w:szCs w:val="24"/>
        </w:rPr>
        <w:fldChar w:fldCharType="separate"/>
      </w:r>
      <w:r w:rsidR="000519B1">
        <w:t xml:space="preserve">Рисунок </w:t>
      </w:r>
      <w:r w:rsidR="000519B1">
        <w:rPr>
          <w:noProof/>
        </w:rPr>
        <w:t>3</w:t>
      </w:r>
      <w:r w:rsidR="000519B1">
        <w:rPr>
          <w:rFonts w:cs="Times New Roman"/>
          <w:szCs w:val="24"/>
        </w:rPr>
        <w:fldChar w:fldCharType="end"/>
      </w:r>
      <w:r w:rsidR="000519B1">
        <w:rPr>
          <w:rFonts w:cs="Times New Roman"/>
          <w:szCs w:val="24"/>
        </w:rPr>
        <w:t xml:space="preserve"> и </w:t>
      </w:r>
      <w:r w:rsidR="000519B1">
        <w:rPr>
          <w:rFonts w:cs="Times New Roman"/>
          <w:szCs w:val="24"/>
        </w:rPr>
        <w:fldChar w:fldCharType="begin"/>
      </w:r>
      <w:r w:rsidR="000519B1">
        <w:rPr>
          <w:rFonts w:cs="Times New Roman"/>
          <w:szCs w:val="24"/>
        </w:rPr>
        <w:instrText xml:space="preserve"> REF _Ref184596688 \h </w:instrText>
      </w:r>
      <w:r w:rsidR="000519B1">
        <w:rPr>
          <w:rFonts w:cs="Times New Roman"/>
          <w:szCs w:val="24"/>
        </w:rPr>
      </w:r>
      <w:r w:rsidR="000519B1">
        <w:rPr>
          <w:rFonts w:cs="Times New Roman"/>
          <w:szCs w:val="24"/>
        </w:rPr>
        <w:fldChar w:fldCharType="separate"/>
      </w:r>
      <w:r w:rsidR="000519B1">
        <w:t xml:space="preserve">Рисунок </w:t>
      </w:r>
      <w:r w:rsidR="000519B1">
        <w:rPr>
          <w:noProof/>
        </w:rPr>
        <w:t>4</w:t>
      </w:r>
      <w:r w:rsidR="000519B1">
        <w:rPr>
          <w:rFonts w:cs="Times New Roman"/>
          <w:szCs w:val="24"/>
        </w:rPr>
        <w:fldChar w:fldCharType="end"/>
      </w:r>
      <w:r w:rsidRPr="00D863A8">
        <w:rPr>
          <w:rFonts w:cs="Times New Roman"/>
          <w:szCs w:val="24"/>
        </w:rPr>
        <w:t xml:space="preserve">. Для величин осадков в холодный </w:t>
      </w:r>
      <w:r w:rsidRPr="00D863A8">
        <w:rPr>
          <w:rFonts w:cs="Times New Roman"/>
          <w:szCs w:val="24"/>
        </w:rPr>
        <w:lastRenderedPageBreak/>
        <w:t>период выявлена значимая зависимость от расстояния до моря, а для теплого периода – от высоты.</w:t>
      </w:r>
    </w:p>
    <w:p w14:paraId="1D89D4D1" w14:textId="6CD8B20A" w:rsidR="00D863A8" w:rsidRPr="00D31FEA" w:rsidRDefault="00D863A8" w:rsidP="00D863A8">
      <w:pPr>
        <w:keepNext/>
        <w:pBdr>
          <w:top w:val="nil"/>
          <w:left w:val="nil"/>
          <w:bottom w:val="nil"/>
          <w:right w:val="nil"/>
          <w:between w:val="nil"/>
        </w:pBdr>
        <w:contextualSpacing/>
        <w:jc w:val="center"/>
      </w:pPr>
      <w:r w:rsidRPr="00D31FEA">
        <w:rPr>
          <w:noProof/>
          <w:lang w:eastAsia="ru-RU"/>
        </w:rPr>
        <w:drawing>
          <wp:inline distT="0" distB="0" distL="0" distR="0" wp14:anchorId="50331F58" wp14:editId="3203C17C">
            <wp:extent cx="5249964" cy="3712557"/>
            <wp:effectExtent l="12700" t="12700" r="8255" b="889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Осадки_теплого_периода_Колыма.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307041" cy="3752920"/>
                    </a:xfrm>
                    <a:prstGeom prst="rect">
                      <a:avLst/>
                    </a:prstGeom>
                    <a:ln>
                      <a:solidFill>
                        <a:schemeClr val="tx1"/>
                      </a:solidFill>
                    </a:ln>
                  </pic:spPr>
                </pic:pic>
              </a:graphicData>
            </a:graphic>
          </wp:inline>
        </w:drawing>
      </w:r>
    </w:p>
    <w:p w14:paraId="2450E689" w14:textId="763DE196" w:rsidR="00D863A8" w:rsidRDefault="000519B1" w:rsidP="00772C1B">
      <w:pPr>
        <w:pStyle w:val="af1"/>
      </w:pPr>
      <w:bookmarkStart w:id="16" w:name="_Ref184596682"/>
      <w:bookmarkStart w:id="17" w:name="_Toc184652419"/>
      <w:r>
        <w:t xml:space="preserve">Рисунок </w:t>
      </w:r>
      <w:fldSimple w:instr=" SEQ Рисунок \* ARABIC ">
        <w:r w:rsidR="00AF4078">
          <w:rPr>
            <w:noProof/>
          </w:rPr>
          <w:t>2</w:t>
        </w:r>
      </w:fldSimple>
      <w:bookmarkEnd w:id="16"/>
      <w:r>
        <w:t xml:space="preserve"> – </w:t>
      </w:r>
      <w:r w:rsidR="00D863A8" w:rsidRPr="00D31FEA">
        <w:t>Распределение осадков в теплый период, бассейн р. Колымы – створ Усть-Среднекан</w:t>
      </w:r>
      <w:bookmarkEnd w:id="17"/>
    </w:p>
    <w:p w14:paraId="5D11AD7E" w14:textId="77777777" w:rsidR="00AF4078" w:rsidRPr="00AF4078" w:rsidRDefault="00AF4078" w:rsidP="00AF4078"/>
    <w:p w14:paraId="6EB6588E" w14:textId="647039DE" w:rsidR="00D863A8" w:rsidRDefault="00D863A8" w:rsidP="00D863A8">
      <w:pPr>
        <w:jc w:val="center"/>
      </w:pPr>
      <w:r w:rsidRPr="00D31FEA">
        <w:rPr>
          <w:noProof/>
          <w:lang w:eastAsia="ru-RU"/>
        </w:rPr>
        <w:drawing>
          <wp:inline distT="0" distB="0" distL="0" distR="0" wp14:anchorId="4068E446" wp14:editId="6026226E">
            <wp:extent cx="5230508" cy="3698800"/>
            <wp:effectExtent l="12700" t="12700" r="14605" b="1016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Осадки_холодного_периода_Колыма.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59584" cy="3719361"/>
                    </a:xfrm>
                    <a:prstGeom prst="rect">
                      <a:avLst/>
                    </a:prstGeom>
                    <a:ln>
                      <a:solidFill>
                        <a:schemeClr val="tx1"/>
                      </a:solidFill>
                    </a:ln>
                  </pic:spPr>
                </pic:pic>
              </a:graphicData>
            </a:graphic>
          </wp:inline>
        </w:drawing>
      </w:r>
    </w:p>
    <w:p w14:paraId="0C8D28F9" w14:textId="3A2E9E9F" w:rsidR="00D863A8" w:rsidRDefault="000519B1" w:rsidP="00772C1B">
      <w:pPr>
        <w:pStyle w:val="af1"/>
      </w:pPr>
      <w:bookmarkStart w:id="18" w:name="_Ref184596685"/>
      <w:bookmarkStart w:id="19" w:name="_Toc184652420"/>
      <w:r>
        <w:t xml:space="preserve">Рисунок </w:t>
      </w:r>
      <w:fldSimple w:instr=" SEQ Рисунок \* ARABIC ">
        <w:r w:rsidR="00AF4078">
          <w:rPr>
            <w:noProof/>
          </w:rPr>
          <w:t>3</w:t>
        </w:r>
      </w:fldSimple>
      <w:bookmarkEnd w:id="18"/>
      <w:r>
        <w:t xml:space="preserve"> – </w:t>
      </w:r>
      <w:r w:rsidR="00D863A8" w:rsidRPr="00D31FEA">
        <w:t>Распределение осадков в холодный период, бассейн р. Колымы – створ Усть-Среднекан</w:t>
      </w:r>
      <w:bookmarkEnd w:id="19"/>
    </w:p>
    <w:p w14:paraId="40B55416" w14:textId="09DEE00E" w:rsidR="00D863A8" w:rsidRPr="00D31FEA" w:rsidRDefault="00D863A8" w:rsidP="00772C1B">
      <w:pPr>
        <w:pStyle w:val="af1"/>
      </w:pPr>
      <w:r w:rsidRPr="00D31FEA">
        <w:rPr>
          <w:noProof/>
          <w:lang w:eastAsia="ru-RU"/>
        </w:rPr>
        <w:lastRenderedPageBreak/>
        <w:drawing>
          <wp:inline distT="0" distB="0" distL="0" distR="0" wp14:anchorId="4CC1F80B" wp14:editId="57579AF7">
            <wp:extent cx="5989919" cy="4235823"/>
            <wp:effectExtent l="12700" t="12700" r="17780" b="635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Среднегодовое количество осадков_Колыма.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003186" cy="4245205"/>
                    </a:xfrm>
                    <a:prstGeom prst="rect">
                      <a:avLst/>
                    </a:prstGeom>
                    <a:ln>
                      <a:solidFill>
                        <a:schemeClr val="tx1"/>
                      </a:solidFill>
                    </a:ln>
                  </pic:spPr>
                </pic:pic>
              </a:graphicData>
            </a:graphic>
          </wp:inline>
        </w:drawing>
      </w:r>
    </w:p>
    <w:p w14:paraId="3F4F8244" w14:textId="222F9217" w:rsidR="00D863A8" w:rsidRDefault="000519B1" w:rsidP="00772C1B">
      <w:pPr>
        <w:pStyle w:val="af1"/>
      </w:pPr>
      <w:bookmarkStart w:id="20" w:name="_Ref184596688"/>
      <w:bookmarkStart w:id="21" w:name="_Toc184652421"/>
      <w:r>
        <w:t xml:space="preserve">Рисунок </w:t>
      </w:r>
      <w:fldSimple w:instr=" SEQ Рисунок \* ARABIC ">
        <w:r w:rsidR="00AF4078">
          <w:rPr>
            <w:noProof/>
          </w:rPr>
          <w:t>4</w:t>
        </w:r>
      </w:fldSimple>
      <w:bookmarkEnd w:id="20"/>
      <w:r>
        <w:t xml:space="preserve"> – </w:t>
      </w:r>
      <w:r w:rsidR="00D863A8" w:rsidRPr="00D31FEA">
        <w:t>Годовое количество осадков, бассейн р. Колымы – створ Усть-Среднекан</w:t>
      </w:r>
      <w:bookmarkEnd w:id="21"/>
    </w:p>
    <w:p w14:paraId="363AEC31" w14:textId="77777777" w:rsidR="00C239A6" w:rsidRDefault="00C239A6" w:rsidP="00D863A8">
      <w:pPr>
        <w:spacing w:after="0" w:line="360" w:lineRule="auto"/>
        <w:ind w:firstLine="709"/>
        <w:rPr>
          <w:rFonts w:cs="Times New Roman"/>
          <w:szCs w:val="24"/>
        </w:rPr>
      </w:pPr>
    </w:p>
    <w:p w14:paraId="68453598" w14:textId="55D5EB3B" w:rsidR="00D863A8" w:rsidRPr="00D31FEA" w:rsidRDefault="00D863A8" w:rsidP="00D863A8">
      <w:pPr>
        <w:spacing w:after="0" w:line="360" w:lineRule="auto"/>
        <w:ind w:firstLine="709"/>
        <w:rPr>
          <w:rFonts w:cs="Times New Roman"/>
          <w:szCs w:val="24"/>
        </w:rPr>
      </w:pPr>
      <w:r w:rsidRPr="00D863A8">
        <w:rPr>
          <w:rFonts w:cs="Times New Roman"/>
          <w:szCs w:val="24"/>
        </w:rPr>
        <w:t>Материалы наблюдений за испарением с почвы за период 1951</w:t>
      </w:r>
      <w:r w:rsidRPr="00D863A8">
        <w:rPr>
          <w:rFonts w:cs="Times New Roman"/>
          <w:szCs w:val="24"/>
        </w:rPr>
        <w:sym w:font="Symbol" w:char="F02D"/>
      </w:r>
      <w:r w:rsidRPr="00D863A8">
        <w:rPr>
          <w:rFonts w:cs="Times New Roman"/>
          <w:szCs w:val="24"/>
        </w:rPr>
        <w:t>1968 гг.  содержат в себе данные об испарении с поверхности суши, полученные по единой методике с помощью почвенных испарителей</w:t>
      </w:r>
      <w:r w:rsidR="00710F7F">
        <w:rPr>
          <w:rFonts w:cs="Times New Roman"/>
          <w:szCs w:val="24"/>
        </w:rPr>
        <w:t xml:space="preserve"> </w:t>
      </w:r>
      <w:r w:rsidR="00710F7F" w:rsidRPr="00710F7F">
        <w:rPr>
          <w:rFonts w:cs="Times New Roman"/>
          <w:szCs w:val="24"/>
        </w:rPr>
        <w:t>[</w:t>
      </w:r>
      <w:r w:rsidR="006B6B01">
        <w:rPr>
          <w:rFonts w:cs="Times New Roman"/>
          <w:szCs w:val="24"/>
        </w:rPr>
        <w:t>14</w:t>
      </w:r>
      <w:r w:rsidR="00710F7F" w:rsidRPr="00710F7F">
        <w:rPr>
          <w:rFonts w:cs="Times New Roman"/>
          <w:szCs w:val="24"/>
        </w:rPr>
        <w:t>]</w:t>
      </w:r>
      <w:r w:rsidRPr="00D863A8">
        <w:rPr>
          <w:rFonts w:cs="Times New Roman"/>
          <w:szCs w:val="24"/>
        </w:rPr>
        <w:t xml:space="preserve">. Несмотря на возраст материалов, зачастую они являются единственным источником данных об испарении, одном из основных элементов водного баланса. Для территории Магаданской области такие наблюдения проводились на Колымской водно-балансовой станции, на станциях Талон, Анмангында, Ягодный и Аннушка. </w:t>
      </w:r>
    </w:p>
    <w:p w14:paraId="09F6758D" w14:textId="6F363F74" w:rsidR="00C239A6" w:rsidRDefault="00D863A8" w:rsidP="00C239A6">
      <w:pPr>
        <w:spacing w:after="0" w:line="360" w:lineRule="auto"/>
        <w:ind w:firstLine="709"/>
        <w:rPr>
          <w:rFonts w:cs="Times New Roman"/>
          <w:szCs w:val="24"/>
        </w:rPr>
      </w:pPr>
      <w:r w:rsidRPr="00D863A8">
        <w:rPr>
          <w:rFonts w:cs="Times New Roman"/>
          <w:szCs w:val="24"/>
        </w:rPr>
        <w:t xml:space="preserve">Материалы наблюдений на опорных станциях комплексной водно-балансовой сети, почвенно-испарительных и </w:t>
      </w:r>
      <w:proofErr w:type="spellStart"/>
      <w:r w:rsidRPr="00D863A8">
        <w:rPr>
          <w:rFonts w:cs="Times New Roman"/>
          <w:szCs w:val="24"/>
        </w:rPr>
        <w:t>снего</w:t>
      </w:r>
      <w:proofErr w:type="spellEnd"/>
      <w:r w:rsidRPr="00D863A8">
        <w:rPr>
          <w:rFonts w:cs="Times New Roman"/>
          <w:szCs w:val="24"/>
        </w:rPr>
        <w:t>-испарительных пунктах (1969</w:t>
      </w:r>
      <w:r w:rsidRPr="00D863A8">
        <w:rPr>
          <w:rFonts w:cs="Times New Roman"/>
          <w:szCs w:val="24"/>
        </w:rPr>
        <w:sym w:font="Symbol" w:char="F02D"/>
      </w:r>
      <w:r w:rsidRPr="00D863A8">
        <w:rPr>
          <w:rFonts w:cs="Times New Roman"/>
          <w:szCs w:val="24"/>
        </w:rPr>
        <w:t>1970)</w:t>
      </w:r>
      <w:r w:rsidR="00C05789">
        <w:rPr>
          <w:rFonts w:cs="Times New Roman"/>
          <w:szCs w:val="24"/>
        </w:rPr>
        <w:t xml:space="preserve"> </w:t>
      </w:r>
      <w:r w:rsidRPr="00D863A8">
        <w:rPr>
          <w:rFonts w:cs="Times New Roman"/>
          <w:szCs w:val="24"/>
        </w:rPr>
        <w:t xml:space="preserve">содержат данные об испарении с поверхности суши и снежного покрова, характеристиках снежного покрова, глубине промерзания и протаивания почв, уровнях подземных вод и других параметрах. В Выпуске представлены данные по станциям Анмангында, Аннушка, Дукат, Кулу, Колымская водно-балансовая станция, Снежная Долина, Талон, </w:t>
      </w:r>
      <w:proofErr w:type="spellStart"/>
      <w:r w:rsidRPr="00D863A8">
        <w:rPr>
          <w:rFonts w:cs="Times New Roman"/>
          <w:szCs w:val="24"/>
        </w:rPr>
        <w:t>Тангара</w:t>
      </w:r>
      <w:proofErr w:type="spellEnd"/>
      <w:r w:rsidRPr="00D863A8">
        <w:rPr>
          <w:rFonts w:cs="Times New Roman"/>
          <w:szCs w:val="24"/>
        </w:rPr>
        <w:t>, Транспортный и Ягодный.</w:t>
      </w:r>
    </w:p>
    <w:p w14:paraId="2781E8F0" w14:textId="05E1AF4E" w:rsidR="00C239A6" w:rsidRPr="00D31FEA" w:rsidRDefault="00C239A6" w:rsidP="00C239A6">
      <w:pPr>
        <w:spacing w:after="0" w:line="360" w:lineRule="auto"/>
        <w:ind w:firstLine="709"/>
        <w:rPr>
          <w:rFonts w:cs="Times New Roman"/>
          <w:szCs w:val="24"/>
        </w:rPr>
      </w:pPr>
      <w:r>
        <w:rPr>
          <w:rFonts w:cs="Times New Roman"/>
          <w:szCs w:val="24"/>
        </w:rPr>
        <w:t xml:space="preserve">Собрана также база данных о характеристиках стока рек Магаданской области. </w:t>
      </w:r>
      <w:r w:rsidRPr="00D31FEA">
        <w:rPr>
          <w:rFonts w:cs="Times New Roman"/>
          <w:szCs w:val="24"/>
        </w:rPr>
        <w:t xml:space="preserve">В 1980 году на территории области функционировали 99 гидрологических постов, на 74 из которых проводились измерения расходов воды. За последние десятилетия плотность </w:t>
      </w:r>
      <w:r w:rsidRPr="00D31FEA">
        <w:rPr>
          <w:rFonts w:cs="Times New Roman"/>
          <w:szCs w:val="24"/>
        </w:rPr>
        <w:lastRenderedPageBreak/>
        <w:t xml:space="preserve">гидрологической сети территорий криолитозоны России сократилась более чем в полтора раза, а на малых реках – более чем в три раза </w:t>
      </w:r>
      <w:r w:rsidR="00C05789">
        <w:rPr>
          <w:rFonts w:cs="Times New Roman"/>
          <w:szCs w:val="24"/>
        </w:rPr>
        <w:t>[</w:t>
      </w:r>
      <w:r w:rsidR="006B6B01">
        <w:rPr>
          <w:rFonts w:cs="Times New Roman"/>
          <w:szCs w:val="24"/>
        </w:rPr>
        <w:t>15</w:t>
      </w:r>
      <w:r w:rsidR="00C05789">
        <w:rPr>
          <w:rFonts w:cs="Times New Roman"/>
          <w:szCs w:val="24"/>
        </w:rPr>
        <w:t xml:space="preserve">]. </w:t>
      </w:r>
      <w:r w:rsidRPr="00D31FEA">
        <w:rPr>
          <w:rFonts w:cs="Times New Roman"/>
          <w:szCs w:val="24"/>
        </w:rPr>
        <w:t xml:space="preserve">Территория Магаданской области не исключение. К 2008 году количество </w:t>
      </w:r>
      <w:r>
        <w:rPr>
          <w:rFonts w:cs="Times New Roman"/>
          <w:szCs w:val="24"/>
        </w:rPr>
        <w:t>стоковых</w:t>
      </w:r>
      <w:r w:rsidRPr="00D31FEA">
        <w:rPr>
          <w:rFonts w:cs="Times New Roman"/>
          <w:szCs w:val="24"/>
        </w:rPr>
        <w:t xml:space="preserve"> постов сократилось более чем в 3 раза и составило 22 поста, а за последующие 10 лет общее количество гидрологических постов, на которых изменяют расход воды, сократилось с 22 до 17 (снижение на 23%) (</w:t>
      </w:r>
      <w:r w:rsidR="000519B1">
        <w:rPr>
          <w:rFonts w:cs="Times New Roman"/>
          <w:szCs w:val="24"/>
        </w:rPr>
        <w:fldChar w:fldCharType="begin"/>
      </w:r>
      <w:r w:rsidR="000519B1">
        <w:rPr>
          <w:rFonts w:cs="Times New Roman"/>
          <w:szCs w:val="24"/>
        </w:rPr>
        <w:instrText xml:space="preserve"> REF _Ref184596800 \h </w:instrText>
      </w:r>
      <w:r w:rsidR="000519B1">
        <w:rPr>
          <w:rFonts w:cs="Times New Roman"/>
          <w:szCs w:val="24"/>
        </w:rPr>
      </w:r>
      <w:r w:rsidR="000519B1">
        <w:rPr>
          <w:rFonts w:cs="Times New Roman"/>
          <w:szCs w:val="24"/>
        </w:rPr>
        <w:fldChar w:fldCharType="separate"/>
      </w:r>
      <w:r w:rsidR="000519B1">
        <w:t xml:space="preserve">Рисунок </w:t>
      </w:r>
      <w:r w:rsidR="000519B1">
        <w:rPr>
          <w:noProof/>
        </w:rPr>
        <w:t>5</w:t>
      </w:r>
      <w:r w:rsidR="000519B1">
        <w:rPr>
          <w:rFonts w:cs="Times New Roman"/>
          <w:szCs w:val="24"/>
        </w:rPr>
        <w:fldChar w:fldCharType="end"/>
      </w:r>
      <w:r w:rsidR="000519B1">
        <w:rPr>
          <w:rFonts w:cs="Times New Roman"/>
          <w:szCs w:val="24"/>
        </w:rPr>
        <w:t xml:space="preserve">, </w:t>
      </w:r>
      <w:r w:rsidR="000519B1">
        <w:rPr>
          <w:rFonts w:cs="Times New Roman"/>
          <w:szCs w:val="24"/>
        </w:rPr>
        <w:fldChar w:fldCharType="begin"/>
      </w:r>
      <w:r w:rsidR="000519B1">
        <w:rPr>
          <w:rFonts w:cs="Times New Roman"/>
          <w:szCs w:val="24"/>
        </w:rPr>
        <w:instrText xml:space="preserve"> REF _Ref184596811 \h </w:instrText>
      </w:r>
      <w:r w:rsidR="000519B1">
        <w:rPr>
          <w:rFonts w:cs="Times New Roman"/>
          <w:szCs w:val="24"/>
        </w:rPr>
      </w:r>
      <w:r w:rsidR="000519B1">
        <w:rPr>
          <w:rFonts w:cs="Times New Roman"/>
          <w:szCs w:val="24"/>
        </w:rPr>
        <w:fldChar w:fldCharType="separate"/>
      </w:r>
      <w:r w:rsidR="000519B1">
        <w:t xml:space="preserve">Таблица </w:t>
      </w:r>
      <w:r w:rsidR="000519B1">
        <w:rPr>
          <w:noProof/>
        </w:rPr>
        <w:t>2</w:t>
      </w:r>
      <w:r w:rsidR="000519B1">
        <w:rPr>
          <w:rFonts w:cs="Times New Roman"/>
          <w:szCs w:val="24"/>
        </w:rPr>
        <w:fldChar w:fldCharType="end"/>
      </w:r>
      <w:r w:rsidRPr="00D31FEA">
        <w:rPr>
          <w:rFonts w:cs="Times New Roman"/>
          <w:szCs w:val="24"/>
        </w:rPr>
        <w:t>).</w:t>
      </w:r>
    </w:p>
    <w:p w14:paraId="3DD1FE81" w14:textId="75C33A4E" w:rsidR="00C239A6" w:rsidRPr="00D31FEA" w:rsidRDefault="000519B1" w:rsidP="007D17FE">
      <w:pPr>
        <w:pStyle w:val="af1"/>
        <w:jc w:val="both"/>
      </w:pPr>
      <w:bookmarkStart w:id="22" w:name="_Ref184596811"/>
      <w:bookmarkStart w:id="23" w:name="_Toc184637863"/>
      <w:r>
        <w:t xml:space="preserve">Таблица </w:t>
      </w:r>
      <w:fldSimple w:instr=" SEQ Таблица \* ARABIC ">
        <w:r w:rsidR="00B251A8">
          <w:rPr>
            <w:noProof/>
          </w:rPr>
          <w:t>2</w:t>
        </w:r>
      </w:fldSimple>
      <w:bookmarkEnd w:id="22"/>
      <w:r>
        <w:t xml:space="preserve"> – </w:t>
      </w:r>
      <w:r w:rsidR="00C239A6" w:rsidRPr="00D31FEA">
        <w:t>Количество гидрологических постов Колымского УГМС, на которых измеряется расход воды, классифицированных по площади бассейна</w:t>
      </w:r>
      <w:bookmarkEnd w:id="23"/>
    </w:p>
    <w:tbl>
      <w:tblPr>
        <w:tblStyle w:val="MDPI41threelinetable"/>
        <w:tblW w:w="8640" w:type="dxa"/>
        <w:tblBorders>
          <w:left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616"/>
        <w:gridCol w:w="616"/>
        <w:gridCol w:w="616"/>
        <w:gridCol w:w="616"/>
        <w:gridCol w:w="616"/>
        <w:gridCol w:w="616"/>
        <w:gridCol w:w="616"/>
        <w:gridCol w:w="616"/>
        <w:gridCol w:w="616"/>
        <w:gridCol w:w="616"/>
        <w:gridCol w:w="616"/>
        <w:gridCol w:w="616"/>
        <w:gridCol w:w="616"/>
        <w:gridCol w:w="616"/>
        <w:gridCol w:w="616"/>
      </w:tblGrid>
      <w:tr w:rsidR="00C239A6" w:rsidRPr="007D17FE" w14:paraId="4B9E7340" w14:textId="77777777" w:rsidTr="00927278">
        <w:trPr>
          <w:cnfStyle w:val="100000000000" w:firstRow="1" w:lastRow="0" w:firstColumn="0" w:lastColumn="0" w:oddVBand="0" w:evenVBand="0" w:oddHBand="0" w:evenHBand="0" w:firstRowFirstColumn="0" w:firstRowLastColumn="0" w:lastRowFirstColumn="0" w:lastRowLastColumn="0"/>
          <w:trHeight w:val="289"/>
        </w:trPr>
        <w:tc>
          <w:tcPr>
            <w:tcW w:w="1728" w:type="dxa"/>
            <w:gridSpan w:val="3"/>
            <w:tcBorders>
              <w:bottom w:val="none" w:sz="0" w:space="0" w:color="auto"/>
            </w:tcBorders>
            <w:noWrap/>
            <w:hideMark/>
          </w:tcPr>
          <w:p w14:paraId="3C1D60FF" w14:textId="77777777" w:rsidR="00C239A6" w:rsidRPr="007D17FE" w:rsidRDefault="00C239A6" w:rsidP="00927278">
            <w:pPr>
              <w:jc w:val="center"/>
              <w:rPr>
                <w:rFonts w:eastAsia="Times New Roman"/>
                <w:snapToGrid w:val="0"/>
                <w:sz w:val="20"/>
                <w:lang w:eastAsia="de-DE" w:bidi="en-US"/>
              </w:rPr>
            </w:pPr>
            <w:bookmarkStart w:id="24" w:name="_Hlk184585084"/>
            <w:r w:rsidRPr="007D17FE">
              <w:rPr>
                <w:rFonts w:eastAsia="Times New Roman"/>
                <w:snapToGrid w:val="0"/>
                <w:sz w:val="20"/>
                <w:lang w:eastAsia="de-DE" w:bidi="en-US"/>
              </w:rPr>
              <w:t>&lt;200</w:t>
            </w:r>
          </w:p>
        </w:tc>
        <w:tc>
          <w:tcPr>
            <w:tcW w:w="1728" w:type="dxa"/>
            <w:gridSpan w:val="3"/>
            <w:tcBorders>
              <w:bottom w:val="none" w:sz="0" w:space="0" w:color="auto"/>
            </w:tcBorders>
            <w:noWrap/>
            <w:hideMark/>
          </w:tcPr>
          <w:p w14:paraId="4E1EF113" w14:textId="77777777" w:rsidR="00C239A6" w:rsidRPr="007D17FE" w:rsidRDefault="00C239A6" w:rsidP="00927278">
            <w:pPr>
              <w:jc w:val="center"/>
              <w:rPr>
                <w:rFonts w:eastAsia="Times New Roman"/>
                <w:snapToGrid w:val="0"/>
                <w:sz w:val="20"/>
                <w:lang w:eastAsia="de-DE" w:bidi="en-US"/>
              </w:rPr>
            </w:pPr>
            <w:r w:rsidRPr="007D17FE">
              <w:rPr>
                <w:rFonts w:eastAsia="Times New Roman"/>
                <w:snapToGrid w:val="0"/>
                <w:sz w:val="20"/>
                <w:lang w:eastAsia="de-DE" w:bidi="en-US"/>
              </w:rPr>
              <w:t>200-2000</w:t>
            </w:r>
          </w:p>
        </w:tc>
        <w:tc>
          <w:tcPr>
            <w:tcW w:w="1728" w:type="dxa"/>
            <w:gridSpan w:val="3"/>
            <w:tcBorders>
              <w:bottom w:val="none" w:sz="0" w:space="0" w:color="auto"/>
            </w:tcBorders>
            <w:noWrap/>
            <w:hideMark/>
          </w:tcPr>
          <w:p w14:paraId="141348F6" w14:textId="77777777" w:rsidR="00C239A6" w:rsidRPr="007D17FE" w:rsidRDefault="00C239A6" w:rsidP="00927278">
            <w:pPr>
              <w:jc w:val="center"/>
              <w:rPr>
                <w:rFonts w:eastAsia="Times New Roman"/>
                <w:snapToGrid w:val="0"/>
                <w:sz w:val="20"/>
                <w:lang w:eastAsia="de-DE" w:bidi="en-US"/>
              </w:rPr>
            </w:pPr>
            <w:r w:rsidRPr="007D17FE">
              <w:rPr>
                <w:rFonts w:eastAsia="Times New Roman"/>
                <w:snapToGrid w:val="0"/>
                <w:sz w:val="20"/>
                <w:lang w:eastAsia="de-DE" w:bidi="en-US"/>
              </w:rPr>
              <w:t>2000-10000</w:t>
            </w:r>
          </w:p>
        </w:tc>
        <w:tc>
          <w:tcPr>
            <w:tcW w:w="1728" w:type="dxa"/>
            <w:gridSpan w:val="3"/>
            <w:tcBorders>
              <w:bottom w:val="none" w:sz="0" w:space="0" w:color="auto"/>
            </w:tcBorders>
            <w:noWrap/>
            <w:hideMark/>
          </w:tcPr>
          <w:p w14:paraId="42E2BDCA" w14:textId="77777777" w:rsidR="00C239A6" w:rsidRPr="007D17FE" w:rsidRDefault="00C239A6" w:rsidP="00927278">
            <w:pPr>
              <w:jc w:val="center"/>
              <w:rPr>
                <w:rFonts w:eastAsia="Times New Roman"/>
                <w:snapToGrid w:val="0"/>
                <w:sz w:val="20"/>
                <w:lang w:eastAsia="de-DE" w:bidi="en-US"/>
              </w:rPr>
            </w:pPr>
            <w:r w:rsidRPr="007D17FE">
              <w:rPr>
                <w:rFonts w:eastAsia="Times New Roman"/>
                <w:snapToGrid w:val="0"/>
                <w:sz w:val="20"/>
                <w:lang w:eastAsia="de-DE" w:bidi="en-US"/>
              </w:rPr>
              <w:t>&gt;10000</w:t>
            </w:r>
          </w:p>
        </w:tc>
        <w:tc>
          <w:tcPr>
            <w:tcW w:w="1728" w:type="dxa"/>
            <w:gridSpan w:val="3"/>
            <w:tcBorders>
              <w:bottom w:val="none" w:sz="0" w:space="0" w:color="auto"/>
            </w:tcBorders>
            <w:hideMark/>
          </w:tcPr>
          <w:p w14:paraId="0F97BF9C" w14:textId="77777777" w:rsidR="00C239A6" w:rsidRPr="007D17FE" w:rsidRDefault="00C239A6" w:rsidP="00927278">
            <w:pPr>
              <w:jc w:val="center"/>
              <w:rPr>
                <w:rFonts w:eastAsia="Times New Roman"/>
                <w:snapToGrid w:val="0"/>
                <w:sz w:val="20"/>
                <w:lang w:val="ru-RU" w:eastAsia="de-DE" w:bidi="en-US"/>
              </w:rPr>
            </w:pPr>
            <w:r w:rsidRPr="007D17FE">
              <w:rPr>
                <w:rFonts w:eastAsia="Times New Roman"/>
                <w:snapToGrid w:val="0"/>
                <w:sz w:val="20"/>
                <w:lang w:val="ru-RU" w:eastAsia="de-DE" w:bidi="en-US"/>
              </w:rPr>
              <w:t>Всего</w:t>
            </w:r>
          </w:p>
        </w:tc>
      </w:tr>
      <w:tr w:rsidR="00C239A6" w:rsidRPr="007D17FE" w14:paraId="1D0424A3" w14:textId="77777777" w:rsidTr="00927278">
        <w:trPr>
          <w:trHeight w:val="446"/>
        </w:trPr>
        <w:tc>
          <w:tcPr>
            <w:tcW w:w="576" w:type="dxa"/>
            <w:noWrap/>
            <w:hideMark/>
          </w:tcPr>
          <w:p w14:paraId="18B84534" w14:textId="77777777" w:rsidR="00C239A6" w:rsidRPr="007D17FE" w:rsidRDefault="00C239A6" w:rsidP="00927278">
            <w:pPr>
              <w:jc w:val="center"/>
              <w:rPr>
                <w:rFonts w:eastAsia="Times New Roman"/>
                <w:b/>
                <w:snapToGrid w:val="0"/>
                <w:sz w:val="20"/>
                <w:lang w:eastAsia="de-DE" w:bidi="en-US"/>
              </w:rPr>
            </w:pPr>
            <w:r w:rsidRPr="007D17FE">
              <w:rPr>
                <w:rFonts w:eastAsia="Times New Roman"/>
                <w:b/>
                <w:snapToGrid w:val="0"/>
                <w:sz w:val="20"/>
                <w:lang w:eastAsia="de-DE" w:bidi="en-US"/>
              </w:rPr>
              <w:t>1980</w:t>
            </w:r>
          </w:p>
        </w:tc>
        <w:tc>
          <w:tcPr>
            <w:tcW w:w="576" w:type="dxa"/>
            <w:noWrap/>
            <w:hideMark/>
          </w:tcPr>
          <w:p w14:paraId="7043A565" w14:textId="77777777" w:rsidR="00C239A6" w:rsidRPr="007D17FE" w:rsidRDefault="00C239A6" w:rsidP="00927278">
            <w:pPr>
              <w:jc w:val="center"/>
              <w:rPr>
                <w:rFonts w:eastAsia="Times New Roman"/>
                <w:b/>
                <w:snapToGrid w:val="0"/>
                <w:sz w:val="20"/>
                <w:lang w:eastAsia="de-DE" w:bidi="en-US"/>
              </w:rPr>
            </w:pPr>
            <w:r w:rsidRPr="007D17FE">
              <w:rPr>
                <w:rFonts w:eastAsia="Times New Roman"/>
                <w:b/>
                <w:snapToGrid w:val="0"/>
                <w:sz w:val="20"/>
                <w:lang w:eastAsia="de-DE" w:bidi="en-US"/>
              </w:rPr>
              <w:t>2008</w:t>
            </w:r>
          </w:p>
        </w:tc>
        <w:tc>
          <w:tcPr>
            <w:tcW w:w="576" w:type="dxa"/>
            <w:noWrap/>
            <w:hideMark/>
          </w:tcPr>
          <w:p w14:paraId="6E2CF4CC" w14:textId="77777777" w:rsidR="00C239A6" w:rsidRPr="007D17FE" w:rsidRDefault="00C239A6" w:rsidP="00927278">
            <w:pPr>
              <w:jc w:val="center"/>
              <w:rPr>
                <w:rFonts w:eastAsia="Times New Roman"/>
                <w:b/>
                <w:snapToGrid w:val="0"/>
                <w:sz w:val="20"/>
                <w:lang w:eastAsia="de-DE" w:bidi="en-US"/>
              </w:rPr>
            </w:pPr>
            <w:r w:rsidRPr="007D17FE">
              <w:rPr>
                <w:rFonts w:eastAsia="Times New Roman"/>
                <w:b/>
                <w:snapToGrid w:val="0"/>
                <w:sz w:val="20"/>
                <w:lang w:eastAsia="de-DE" w:bidi="en-US"/>
              </w:rPr>
              <w:t>2019</w:t>
            </w:r>
          </w:p>
        </w:tc>
        <w:tc>
          <w:tcPr>
            <w:tcW w:w="576" w:type="dxa"/>
            <w:noWrap/>
            <w:hideMark/>
          </w:tcPr>
          <w:p w14:paraId="4DB81F88" w14:textId="77777777" w:rsidR="00C239A6" w:rsidRPr="007D17FE" w:rsidRDefault="00C239A6" w:rsidP="00927278">
            <w:pPr>
              <w:jc w:val="center"/>
              <w:rPr>
                <w:rFonts w:eastAsia="Times New Roman"/>
                <w:b/>
                <w:snapToGrid w:val="0"/>
                <w:sz w:val="20"/>
                <w:lang w:eastAsia="de-DE" w:bidi="en-US"/>
              </w:rPr>
            </w:pPr>
            <w:r w:rsidRPr="007D17FE">
              <w:rPr>
                <w:rFonts w:eastAsia="Times New Roman"/>
                <w:b/>
                <w:snapToGrid w:val="0"/>
                <w:sz w:val="20"/>
                <w:lang w:eastAsia="de-DE" w:bidi="en-US"/>
              </w:rPr>
              <w:t>1980</w:t>
            </w:r>
          </w:p>
        </w:tc>
        <w:tc>
          <w:tcPr>
            <w:tcW w:w="576" w:type="dxa"/>
            <w:noWrap/>
            <w:hideMark/>
          </w:tcPr>
          <w:p w14:paraId="2B9E9420" w14:textId="77777777" w:rsidR="00C239A6" w:rsidRPr="007D17FE" w:rsidRDefault="00C239A6" w:rsidP="00927278">
            <w:pPr>
              <w:jc w:val="center"/>
              <w:rPr>
                <w:rFonts w:eastAsia="Times New Roman"/>
                <w:b/>
                <w:snapToGrid w:val="0"/>
                <w:sz w:val="20"/>
                <w:lang w:eastAsia="de-DE" w:bidi="en-US"/>
              </w:rPr>
            </w:pPr>
            <w:r w:rsidRPr="007D17FE">
              <w:rPr>
                <w:rFonts w:eastAsia="Times New Roman"/>
                <w:b/>
                <w:snapToGrid w:val="0"/>
                <w:sz w:val="20"/>
                <w:lang w:eastAsia="de-DE" w:bidi="en-US"/>
              </w:rPr>
              <w:t>2008</w:t>
            </w:r>
          </w:p>
        </w:tc>
        <w:tc>
          <w:tcPr>
            <w:tcW w:w="576" w:type="dxa"/>
            <w:noWrap/>
            <w:hideMark/>
          </w:tcPr>
          <w:p w14:paraId="7DA562CB" w14:textId="77777777" w:rsidR="00C239A6" w:rsidRPr="007D17FE" w:rsidRDefault="00C239A6" w:rsidP="00927278">
            <w:pPr>
              <w:jc w:val="center"/>
              <w:rPr>
                <w:rFonts w:eastAsia="Times New Roman"/>
                <w:b/>
                <w:snapToGrid w:val="0"/>
                <w:sz w:val="20"/>
                <w:lang w:eastAsia="de-DE" w:bidi="en-US"/>
              </w:rPr>
            </w:pPr>
            <w:r w:rsidRPr="007D17FE">
              <w:rPr>
                <w:rFonts w:eastAsia="Times New Roman"/>
                <w:b/>
                <w:snapToGrid w:val="0"/>
                <w:sz w:val="20"/>
                <w:lang w:eastAsia="de-DE" w:bidi="en-US"/>
              </w:rPr>
              <w:t>2019</w:t>
            </w:r>
          </w:p>
        </w:tc>
        <w:tc>
          <w:tcPr>
            <w:tcW w:w="576" w:type="dxa"/>
            <w:noWrap/>
            <w:hideMark/>
          </w:tcPr>
          <w:p w14:paraId="4CCBF769" w14:textId="77777777" w:rsidR="00C239A6" w:rsidRPr="007D17FE" w:rsidRDefault="00C239A6" w:rsidP="00927278">
            <w:pPr>
              <w:jc w:val="center"/>
              <w:rPr>
                <w:rFonts w:eastAsia="Times New Roman"/>
                <w:b/>
                <w:snapToGrid w:val="0"/>
                <w:sz w:val="20"/>
                <w:lang w:eastAsia="de-DE" w:bidi="en-US"/>
              </w:rPr>
            </w:pPr>
            <w:r w:rsidRPr="007D17FE">
              <w:rPr>
                <w:rFonts w:eastAsia="Times New Roman"/>
                <w:b/>
                <w:snapToGrid w:val="0"/>
                <w:sz w:val="20"/>
                <w:lang w:eastAsia="de-DE" w:bidi="en-US"/>
              </w:rPr>
              <w:t>1980</w:t>
            </w:r>
          </w:p>
        </w:tc>
        <w:tc>
          <w:tcPr>
            <w:tcW w:w="576" w:type="dxa"/>
            <w:noWrap/>
            <w:hideMark/>
          </w:tcPr>
          <w:p w14:paraId="47DF661D" w14:textId="77777777" w:rsidR="00C239A6" w:rsidRPr="007D17FE" w:rsidRDefault="00C239A6" w:rsidP="00927278">
            <w:pPr>
              <w:jc w:val="center"/>
              <w:rPr>
                <w:rFonts w:eastAsia="Times New Roman"/>
                <w:b/>
                <w:snapToGrid w:val="0"/>
                <w:sz w:val="20"/>
                <w:lang w:eastAsia="de-DE" w:bidi="en-US"/>
              </w:rPr>
            </w:pPr>
            <w:r w:rsidRPr="007D17FE">
              <w:rPr>
                <w:rFonts w:eastAsia="Times New Roman"/>
                <w:b/>
                <w:snapToGrid w:val="0"/>
                <w:sz w:val="20"/>
                <w:lang w:eastAsia="de-DE" w:bidi="en-US"/>
              </w:rPr>
              <w:t>2008</w:t>
            </w:r>
          </w:p>
        </w:tc>
        <w:tc>
          <w:tcPr>
            <w:tcW w:w="576" w:type="dxa"/>
            <w:noWrap/>
            <w:hideMark/>
          </w:tcPr>
          <w:p w14:paraId="605D40BF" w14:textId="77777777" w:rsidR="00C239A6" w:rsidRPr="007D17FE" w:rsidRDefault="00C239A6" w:rsidP="00927278">
            <w:pPr>
              <w:jc w:val="center"/>
              <w:rPr>
                <w:rFonts w:eastAsia="Times New Roman"/>
                <w:b/>
                <w:snapToGrid w:val="0"/>
                <w:sz w:val="20"/>
                <w:lang w:eastAsia="de-DE" w:bidi="en-US"/>
              </w:rPr>
            </w:pPr>
            <w:r w:rsidRPr="007D17FE">
              <w:rPr>
                <w:rFonts w:eastAsia="Times New Roman"/>
                <w:b/>
                <w:snapToGrid w:val="0"/>
                <w:sz w:val="20"/>
                <w:lang w:eastAsia="de-DE" w:bidi="en-US"/>
              </w:rPr>
              <w:t>2019</w:t>
            </w:r>
          </w:p>
        </w:tc>
        <w:tc>
          <w:tcPr>
            <w:tcW w:w="576" w:type="dxa"/>
            <w:noWrap/>
            <w:hideMark/>
          </w:tcPr>
          <w:p w14:paraId="7489D3E6" w14:textId="77777777" w:rsidR="00C239A6" w:rsidRPr="007D17FE" w:rsidRDefault="00C239A6" w:rsidP="00927278">
            <w:pPr>
              <w:jc w:val="center"/>
              <w:rPr>
                <w:rFonts w:eastAsia="Times New Roman"/>
                <w:b/>
                <w:snapToGrid w:val="0"/>
                <w:sz w:val="20"/>
                <w:lang w:eastAsia="de-DE" w:bidi="en-US"/>
              </w:rPr>
            </w:pPr>
            <w:r w:rsidRPr="007D17FE">
              <w:rPr>
                <w:rFonts w:eastAsia="Times New Roman"/>
                <w:b/>
                <w:snapToGrid w:val="0"/>
                <w:sz w:val="20"/>
                <w:lang w:eastAsia="de-DE" w:bidi="en-US"/>
              </w:rPr>
              <w:t>1980</w:t>
            </w:r>
          </w:p>
        </w:tc>
        <w:tc>
          <w:tcPr>
            <w:tcW w:w="576" w:type="dxa"/>
            <w:noWrap/>
            <w:hideMark/>
          </w:tcPr>
          <w:p w14:paraId="669309B3" w14:textId="77777777" w:rsidR="00C239A6" w:rsidRPr="007D17FE" w:rsidRDefault="00C239A6" w:rsidP="00927278">
            <w:pPr>
              <w:jc w:val="center"/>
              <w:rPr>
                <w:rFonts w:eastAsia="Times New Roman"/>
                <w:b/>
                <w:snapToGrid w:val="0"/>
                <w:sz w:val="20"/>
                <w:lang w:eastAsia="de-DE" w:bidi="en-US"/>
              </w:rPr>
            </w:pPr>
            <w:r w:rsidRPr="007D17FE">
              <w:rPr>
                <w:rFonts w:eastAsia="Times New Roman"/>
                <w:b/>
                <w:snapToGrid w:val="0"/>
                <w:sz w:val="20"/>
                <w:lang w:eastAsia="de-DE" w:bidi="en-US"/>
              </w:rPr>
              <w:t>2008</w:t>
            </w:r>
          </w:p>
        </w:tc>
        <w:tc>
          <w:tcPr>
            <w:tcW w:w="576" w:type="dxa"/>
            <w:noWrap/>
            <w:hideMark/>
          </w:tcPr>
          <w:p w14:paraId="31E80EA4" w14:textId="77777777" w:rsidR="00C239A6" w:rsidRPr="007D17FE" w:rsidRDefault="00C239A6" w:rsidP="00927278">
            <w:pPr>
              <w:jc w:val="center"/>
              <w:rPr>
                <w:rFonts w:eastAsia="Times New Roman"/>
                <w:b/>
                <w:snapToGrid w:val="0"/>
                <w:sz w:val="20"/>
                <w:lang w:eastAsia="de-DE" w:bidi="en-US"/>
              </w:rPr>
            </w:pPr>
            <w:r w:rsidRPr="007D17FE">
              <w:rPr>
                <w:rFonts w:eastAsia="Times New Roman"/>
                <w:b/>
                <w:snapToGrid w:val="0"/>
                <w:sz w:val="20"/>
                <w:lang w:eastAsia="de-DE" w:bidi="en-US"/>
              </w:rPr>
              <w:t>2019</w:t>
            </w:r>
          </w:p>
        </w:tc>
        <w:tc>
          <w:tcPr>
            <w:tcW w:w="576" w:type="dxa"/>
            <w:hideMark/>
          </w:tcPr>
          <w:p w14:paraId="2E8671A9" w14:textId="77777777" w:rsidR="00C239A6" w:rsidRPr="007D17FE" w:rsidRDefault="00C239A6" w:rsidP="00927278">
            <w:pPr>
              <w:jc w:val="center"/>
              <w:rPr>
                <w:rFonts w:eastAsia="Times New Roman"/>
                <w:b/>
                <w:snapToGrid w:val="0"/>
                <w:sz w:val="20"/>
                <w:lang w:eastAsia="de-DE" w:bidi="en-US"/>
              </w:rPr>
            </w:pPr>
            <w:r w:rsidRPr="007D17FE">
              <w:rPr>
                <w:rFonts w:eastAsia="Times New Roman"/>
                <w:b/>
                <w:snapToGrid w:val="0"/>
                <w:sz w:val="20"/>
                <w:lang w:eastAsia="de-DE" w:bidi="en-US"/>
              </w:rPr>
              <w:t>1980</w:t>
            </w:r>
          </w:p>
        </w:tc>
        <w:tc>
          <w:tcPr>
            <w:tcW w:w="576" w:type="dxa"/>
            <w:hideMark/>
          </w:tcPr>
          <w:p w14:paraId="76C33031" w14:textId="77777777" w:rsidR="00C239A6" w:rsidRPr="007D17FE" w:rsidRDefault="00C239A6" w:rsidP="00927278">
            <w:pPr>
              <w:jc w:val="center"/>
              <w:rPr>
                <w:rFonts w:eastAsia="Times New Roman"/>
                <w:b/>
                <w:snapToGrid w:val="0"/>
                <w:sz w:val="20"/>
                <w:lang w:eastAsia="de-DE" w:bidi="en-US"/>
              </w:rPr>
            </w:pPr>
            <w:r w:rsidRPr="007D17FE">
              <w:rPr>
                <w:rFonts w:eastAsia="Times New Roman"/>
                <w:b/>
                <w:snapToGrid w:val="0"/>
                <w:sz w:val="20"/>
                <w:lang w:eastAsia="de-DE" w:bidi="en-US"/>
              </w:rPr>
              <w:t>2008</w:t>
            </w:r>
          </w:p>
        </w:tc>
        <w:tc>
          <w:tcPr>
            <w:tcW w:w="576" w:type="dxa"/>
            <w:noWrap/>
            <w:hideMark/>
          </w:tcPr>
          <w:p w14:paraId="391CB2CD" w14:textId="77777777" w:rsidR="00C239A6" w:rsidRPr="007D17FE" w:rsidRDefault="00C239A6" w:rsidP="00927278">
            <w:pPr>
              <w:jc w:val="center"/>
              <w:rPr>
                <w:rFonts w:eastAsia="Times New Roman"/>
                <w:b/>
                <w:snapToGrid w:val="0"/>
                <w:sz w:val="20"/>
                <w:lang w:eastAsia="de-DE" w:bidi="en-US"/>
              </w:rPr>
            </w:pPr>
            <w:r w:rsidRPr="007D17FE">
              <w:rPr>
                <w:rFonts w:eastAsia="Times New Roman"/>
                <w:b/>
                <w:snapToGrid w:val="0"/>
                <w:sz w:val="20"/>
                <w:lang w:eastAsia="de-DE" w:bidi="en-US"/>
              </w:rPr>
              <w:t>2019</w:t>
            </w:r>
          </w:p>
        </w:tc>
      </w:tr>
      <w:tr w:rsidR="00C239A6" w:rsidRPr="007D17FE" w14:paraId="70E8F428" w14:textId="77777777" w:rsidTr="00927278">
        <w:trPr>
          <w:trHeight w:val="318"/>
        </w:trPr>
        <w:tc>
          <w:tcPr>
            <w:tcW w:w="576" w:type="dxa"/>
            <w:noWrap/>
            <w:hideMark/>
          </w:tcPr>
          <w:p w14:paraId="42FE439A" w14:textId="77777777" w:rsidR="00C239A6" w:rsidRPr="007D17FE" w:rsidRDefault="00C239A6" w:rsidP="00927278">
            <w:pPr>
              <w:jc w:val="center"/>
              <w:rPr>
                <w:rFonts w:eastAsia="Times New Roman"/>
                <w:snapToGrid w:val="0"/>
                <w:sz w:val="20"/>
                <w:lang w:eastAsia="de-DE" w:bidi="en-US"/>
              </w:rPr>
            </w:pPr>
            <w:r w:rsidRPr="007D17FE">
              <w:rPr>
                <w:rFonts w:eastAsia="Times New Roman"/>
                <w:snapToGrid w:val="0"/>
                <w:sz w:val="20"/>
                <w:lang w:eastAsia="de-DE" w:bidi="en-US"/>
              </w:rPr>
              <w:t>36</w:t>
            </w:r>
          </w:p>
        </w:tc>
        <w:tc>
          <w:tcPr>
            <w:tcW w:w="576" w:type="dxa"/>
            <w:noWrap/>
            <w:hideMark/>
          </w:tcPr>
          <w:p w14:paraId="2F74423D" w14:textId="77777777" w:rsidR="00C239A6" w:rsidRPr="007D17FE" w:rsidRDefault="00C239A6" w:rsidP="00927278">
            <w:pPr>
              <w:jc w:val="center"/>
              <w:rPr>
                <w:rFonts w:eastAsia="Times New Roman"/>
                <w:snapToGrid w:val="0"/>
                <w:sz w:val="20"/>
                <w:lang w:eastAsia="de-DE" w:bidi="en-US"/>
              </w:rPr>
            </w:pPr>
            <w:r w:rsidRPr="007D17FE">
              <w:rPr>
                <w:rFonts w:eastAsia="Times New Roman"/>
                <w:snapToGrid w:val="0"/>
                <w:sz w:val="20"/>
                <w:lang w:eastAsia="de-DE" w:bidi="en-US"/>
              </w:rPr>
              <w:t>12</w:t>
            </w:r>
          </w:p>
        </w:tc>
        <w:tc>
          <w:tcPr>
            <w:tcW w:w="576" w:type="dxa"/>
            <w:noWrap/>
            <w:hideMark/>
          </w:tcPr>
          <w:p w14:paraId="1A1DE917" w14:textId="77777777" w:rsidR="00C239A6" w:rsidRPr="007D17FE" w:rsidRDefault="00C239A6" w:rsidP="00927278">
            <w:pPr>
              <w:jc w:val="center"/>
              <w:rPr>
                <w:rFonts w:eastAsia="Times New Roman"/>
                <w:snapToGrid w:val="0"/>
                <w:sz w:val="20"/>
                <w:lang w:eastAsia="de-DE" w:bidi="en-US"/>
              </w:rPr>
            </w:pPr>
            <w:r w:rsidRPr="007D17FE">
              <w:rPr>
                <w:rFonts w:eastAsia="Times New Roman"/>
                <w:snapToGrid w:val="0"/>
                <w:sz w:val="20"/>
                <w:lang w:eastAsia="de-DE" w:bidi="en-US"/>
              </w:rPr>
              <w:t>7</w:t>
            </w:r>
          </w:p>
        </w:tc>
        <w:tc>
          <w:tcPr>
            <w:tcW w:w="576" w:type="dxa"/>
            <w:noWrap/>
            <w:hideMark/>
          </w:tcPr>
          <w:p w14:paraId="0883E369" w14:textId="77777777" w:rsidR="00C239A6" w:rsidRPr="007D17FE" w:rsidRDefault="00C239A6" w:rsidP="00927278">
            <w:pPr>
              <w:jc w:val="center"/>
              <w:rPr>
                <w:rFonts w:eastAsia="Times New Roman"/>
                <w:snapToGrid w:val="0"/>
                <w:sz w:val="20"/>
                <w:lang w:eastAsia="de-DE" w:bidi="en-US"/>
              </w:rPr>
            </w:pPr>
            <w:r w:rsidRPr="007D17FE">
              <w:rPr>
                <w:rFonts w:eastAsia="Times New Roman"/>
                <w:snapToGrid w:val="0"/>
                <w:sz w:val="20"/>
                <w:lang w:eastAsia="de-DE" w:bidi="en-US"/>
              </w:rPr>
              <w:t>17</w:t>
            </w:r>
          </w:p>
        </w:tc>
        <w:tc>
          <w:tcPr>
            <w:tcW w:w="576" w:type="dxa"/>
            <w:noWrap/>
            <w:hideMark/>
          </w:tcPr>
          <w:p w14:paraId="46B7F4A2" w14:textId="77777777" w:rsidR="00C239A6" w:rsidRPr="007D17FE" w:rsidRDefault="00C239A6" w:rsidP="00927278">
            <w:pPr>
              <w:jc w:val="center"/>
              <w:rPr>
                <w:rFonts w:eastAsia="Times New Roman"/>
                <w:snapToGrid w:val="0"/>
                <w:sz w:val="20"/>
                <w:lang w:eastAsia="de-DE" w:bidi="en-US"/>
              </w:rPr>
            </w:pPr>
            <w:r w:rsidRPr="007D17FE">
              <w:rPr>
                <w:rFonts w:eastAsia="Times New Roman"/>
                <w:snapToGrid w:val="0"/>
                <w:sz w:val="20"/>
                <w:lang w:eastAsia="de-DE" w:bidi="en-US"/>
              </w:rPr>
              <w:t>5</w:t>
            </w:r>
          </w:p>
        </w:tc>
        <w:tc>
          <w:tcPr>
            <w:tcW w:w="576" w:type="dxa"/>
            <w:noWrap/>
            <w:hideMark/>
          </w:tcPr>
          <w:p w14:paraId="1A30BB41" w14:textId="77777777" w:rsidR="00C239A6" w:rsidRPr="007D17FE" w:rsidRDefault="00C239A6" w:rsidP="00927278">
            <w:pPr>
              <w:jc w:val="center"/>
              <w:rPr>
                <w:rFonts w:eastAsia="Times New Roman"/>
                <w:snapToGrid w:val="0"/>
                <w:sz w:val="20"/>
                <w:lang w:eastAsia="de-DE" w:bidi="en-US"/>
              </w:rPr>
            </w:pPr>
            <w:r w:rsidRPr="007D17FE">
              <w:rPr>
                <w:rFonts w:eastAsia="Times New Roman"/>
                <w:snapToGrid w:val="0"/>
                <w:sz w:val="20"/>
                <w:lang w:eastAsia="de-DE" w:bidi="en-US"/>
              </w:rPr>
              <w:t>5</w:t>
            </w:r>
          </w:p>
        </w:tc>
        <w:tc>
          <w:tcPr>
            <w:tcW w:w="576" w:type="dxa"/>
            <w:noWrap/>
            <w:hideMark/>
          </w:tcPr>
          <w:p w14:paraId="5A8C5C44" w14:textId="77777777" w:rsidR="00C239A6" w:rsidRPr="007D17FE" w:rsidRDefault="00C239A6" w:rsidP="00927278">
            <w:pPr>
              <w:jc w:val="center"/>
              <w:rPr>
                <w:rFonts w:eastAsia="Times New Roman"/>
                <w:snapToGrid w:val="0"/>
                <w:sz w:val="20"/>
                <w:lang w:eastAsia="de-DE" w:bidi="en-US"/>
              </w:rPr>
            </w:pPr>
            <w:r w:rsidRPr="007D17FE">
              <w:rPr>
                <w:rFonts w:eastAsia="Times New Roman"/>
                <w:snapToGrid w:val="0"/>
                <w:sz w:val="20"/>
                <w:lang w:eastAsia="de-DE" w:bidi="en-US"/>
              </w:rPr>
              <w:t>13</w:t>
            </w:r>
          </w:p>
        </w:tc>
        <w:tc>
          <w:tcPr>
            <w:tcW w:w="576" w:type="dxa"/>
            <w:noWrap/>
            <w:hideMark/>
          </w:tcPr>
          <w:p w14:paraId="55BC8A9F" w14:textId="77777777" w:rsidR="00C239A6" w:rsidRPr="007D17FE" w:rsidRDefault="00C239A6" w:rsidP="00927278">
            <w:pPr>
              <w:jc w:val="center"/>
              <w:rPr>
                <w:rFonts w:eastAsia="Times New Roman"/>
                <w:snapToGrid w:val="0"/>
                <w:sz w:val="20"/>
                <w:lang w:eastAsia="de-DE" w:bidi="en-US"/>
              </w:rPr>
            </w:pPr>
            <w:r w:rsidRPr="007D17FE">
              <w:rPr>
                <w:rFonts w:eastAsia="Times New Roman"/>
                <w:snapToGrid w:val="0"/>
                <w:sz w:val="20"/>
                <w:lang w:eastAsia="de-DE" w:bidi="en-US"/>
              </w:rPr>
              <w:t>2</w:t>
            </w:r>
          </w:p>
        </w:tc>
        <w:tc>
          <w:tcPr>
            <w:tcW w:w="576" w:type="dxa"/>
            <w:noWrap/>
            <w:hideMark/>
          </w:tcPr>
          <w:p w14:paraId="3D1EE182" w14:textId="77777777" w:rsidR="00C239A6" w:rsidRPr="007D17FE" w:rsidRDefault="00C239A6" w:rsidP="00927278">
            <w:pPr>
              <w:jc w:val="center"/>
              <w:rPr>
                <w:rFonts w:eastAsia="Times New Roman"/>
                <w:snapToGrid w:val="0"/>
                <w:sz w:val="20"/>
                <w:lang w:eastAsia="de-DE" w:bidi="en-US"/>
              </w:rPr>
            </w:pPr>
            <w:r w:rsidRPr="007D17FE">
              <w:rPr>
                <w:rFonts w:eastAsia="Times New Roman"/>
                <w:snapToGrid w:val="0"/>
                <w:sz w:val="20"/>
                <w:lang w:eastAsia="de-DE" w:bidi="en-US"/>
              </w:rPr>
              <w:t>2</w:t>
            </w:r>
          </w:p>
        </w:tc>
        <w:tc>
          <w:tcPr>
            <w:tcW w:w="576" w:type="dxa"/>
            <w:noWrap/>
            <w:hideMark/>
          </w:tcPr>
          <w:p w14:paraId="64BE19B5" w14:textId="77777777" w:rsidR="00C239A6" w:rsidRPr="007D17FE" w:rsidRDefault="00C239A6" w:rsidP="00927278">
            <w:pPr>
              <w:jc w:val="center"/>
              <w:rPr>
                <w:rFonts w:eastAsia="Times New Roman"/>
                <w:snapToGrid w:val="0"/>
                <w:sz w:val="20"/>
                <w:lang w:eastAsia="de-DE" w:bidi="en-US"/>
              </w:rPr>
            </w:pPr>
            <w:r w:rsidRPr="007D17FE">
              <w:rPr>
                <w:rFonts w:eastAsia="Times New Roman"/>
                <w:snapToGrid w:val="0"/>
                <w:sz w:val="20"/>
                <w:lang w:eastAsia="de-DE" w:bidi="en-US"/>
              </w:rPr>
              <w:t>8</w:t>
            </w:r>
          </w:p>
        </w:tc>
        <w:tc>
          <w:tcPr>
            <w:tcW w:w="576" w:type="dxa"/>
            <w:noWrap/>
            <w:hideMark/>
          </w:tcPr>
          <w:p w14:paraId="6BED1AA7" w14:textId="77777777" w:rsidR="00C239A6" w:rsidRPr="007D17FE" w:rsidRDefault="00C239A6" w:rsidP="00927278">
            <w:pPr>
              <w:jc w:val="center"/>
              <w:rPr>
                <w:rFonts w:eastAsia="Times New Roman"/>
                <w:snapToGrid w:val="0"/>
                <w:sz w:val="20"/>
                <w:lang w:eastAsia="de-DE" w:bidi="en-US"/>
              </w:rPr>
            </w:pPr>
            <w:r w:rsidRPr="007D17FE">
              <w:rPr>
                <w:rFonts w:eastAsia="Times New Roman"/>
                <w:snapToGrid w:val="0"/>
                <w:sz w:val="20"/>
                <w:lang w:eastAsia="de-DE" w:bidi="en-US"/>
              </w:rPr>
              <w:t>3</w:t>
            </w:r>
          </w:p>
        </w:tc>
        <w:tc>
          <w:tcPr>
            <w:tcW w:w="576" w:type="dxa"/>
            <w:noWrap/>
            <w:hideMark/>
          </w:tcPr>
          <w:p w14:paraId="02247A13" w14:textId="77777777" w:rsidR="00C239A6" w:rsidRPr="007D17FE" w:rsidRDefault="00C239A6" w:rsidP="00927278">
            <w:pPr>
              <w:jc w:val="center"/>
              <w:rPr>
                <w:rFonts w:eastAsia="Times New Roman"/>
                <w:snapToGrid w:val="0"/>
                <w:sz w:val="20"/>
                <w:lang w:eastAsia="de-DE" w:bidi="en-US"/>
              </w:rPr>
            </w:pPr>
            <w:r w:rsidRPr="007D17FE">
              <w:rPr>
                <w:rFonts w:eastAsia="Times New Roman"/>
                <w:snapToGrid w:val="0"/>
                <w:sz w:val="20"/>
                <w:lang w:eastAsia="de-DE" w:bidi="en-US"/>
              </w:rPr>
              <w:t>3</w:t>
            </w:r>
          </w:p>
        </w:tc>
        <w:tc>
          <w:tcPr>
            <w:tcW w:w="576" w:type="dxa"/>
            <w:hideMark/>
          </w:tcPr>
          <w:p w14:paraId="4C6BD2B0" w14:textId="77777777" w:rsidR="00C239A6" w:rsidRPr="007D17FE" w:rsidRDefault="00C239A6" w:rsidP="00927278">
            <w:pPr>
              <w:jc w:val="center"/>
              <w:rPr>
                <w:rFonts w:eastAsia="Times New Roman"/>
                <w:snapToGrid w:val="0"/>
                <w:sz w:val="20"/>
                <w:lang w:eastAsia="de-DE" w:bidi="en-US"/>
              </w:rPr>
            </w:pPr>
            <w:r w:rsidRPr="007D17FE">
              <w:rPr>
                <w:rFonts w:eastAsia="Times New Roman"/>
                <w:snapToGrid w:val="0"/>
                <w:sz w:val="20"/>
                <w:lang w:eastAsia="de-DE" w:bidi="en-US"/>
              </w:rPr>
              <w:t>74</w:t>
            </w:r>
          </w:p>
        </w:tc>
        <w:tc>
          <w:tcPr>
            <w:tcW w:w="576" w:type="dxa"/>
            <w:hideMark/>
          </w:tcPr>
          <w:p w14:paraId="5F7E9516" w14:textId="77777777" w:rsidR="00C239A6" w:rsidRPr="007D17FE" w:rsidRDefault="00C239A6" w:rsidP="00927278">
            <w:pPr>
              <w:jc w:val="center"/>
              <w:rPr>
                <w:rFonts w:eastAsia="Times New Roman"/>
                <w:snapToGrid w:val="0"/>
                <w:sz w:val="20"/>
                <w:lang w:eastAsia="de-DE" w:bidi="en-US"/>
              </w:rPr>
            </w:pPr>
            <w:r w:rsidRPr="007D17FE">
              <w:rPr>
                <w:rFonts w:eastAsia="Times New Roman"/>
                <w:snapToGrid w:val="0"/>
                <w:sz w:val="20"/>
                <w:lang w:eastAsia="de-DE" w:bidi="en-US"/>
              </w:rPr>
              <w:t>22</w:t>
            </w:r>
          </w:p>
        </w:tc>
        <w:tc>
          <w:tcPr>
            <w:tcW w:w="576" w:type="dxa"/>
            <w:noWrap/>
            <w:hideMark/>
          </w:tcPr>
          <w:p w14:paraId="162A5419" w14:textId="77777777" w:rsidR="00C239A6" w:rsidRPr="007D17FE" w:rsidRDefault="00C239A6" w:rsidP="00927278">
            <w:pPr>
              <w:jc w:val="center"/>
              <w:rPr>
                <w:rFonts w:eastAsia="Times New Roman"/>
                <w:snapToGrid w:val="0"/>
                <w:sz w:val="20"/>
                <w:lang w:eastAsia="de-DE" w:bidi="en-US"/>
              </w:rPr>
            </w:pPr>
            <w:r w:rsidRPr="007D17FE">
              <w:rPr>
                <w:rFonts w:eastAsia="Times New Roman"/>
                <w:snapToGrid w:val="0"/>
                <w:sz w:val="20"/>
                <w:lang w:eastAsia="de-DE" w:bidi="en-US"/>
              </w:rPr>
              <w:t>17</w:t>
            </w:r>
          </w:p>
        </w:tc>
      </w:tr>
      <w:bookmarkEnd w:id="24"/>
    </w:tbl>
    <w:p w14:paraId="33EBA1C3" w14:textId="77777777" w:rsidR="00C239A6" w:rsidRPr="00D31FEA" w:rsidRDefault="00C239A6" w:rsidP="00C239A6">
      <w:pPr>
        <w:ind w:firstLine="851"/>
        <w:rPr>
          <w:rFonts w:cs="Times New Roman"/>
          <w:szCs w:val="24"/>
        </w:rPr>
      </w:pPr>
    </w:p>
    <w:p w14:paraId="420F9C38" w14:textId="3E0F0918" w:rsidR="00C239A6" w:rsidRDefault="00C239A6" w:rsidP="00C239A6">
      <w:pPr>
        <w:spacing w:after="0" w:line="360" w:lineRule="auto"/>
        <w:ind w:firstLine="709"/>
        <w:rPr>
          <w:rFonts w:cs="Times New Roman"/>
          <w:szCs w:val="24"/>
        </w:rPr>
      </w:pPr>
      <w:r w:rsidRPr="00D31FEA">
        <w:rPr>
          <w:rFonts w:cs="Times New Roman"/>
          <w:szCs w:val="24"/>
        </w:rPr>
        <w:t>Наибольшие изменения затронули посты, которые замыкают реки с площадью бассейна менее 200 км</w:t>
      </w:r>
      <w:r w:rsidRPr="00D31FEA">
        <w:rPr>
          <w:rFonts w:cs="Times New Roman"/>
          <w:szCs w:val="24"/>
          <w:vertAlign w:val="superscript"/>
        </w:rPr>
        <w:t>2</w:t>
      </w:r>
      <w:r w:rsidRPr="00D31FEA">
        <w:rPr>
          <w:rFonts w:cs="Times New Roman"/>
          <w:szCs w:val="24"/>
        </w:rPr>
        <w:t xml:space="preserve">. Для последнего десятилетия их количество сократилось почти в 2 раза, а для периода с 1980 года – более чем в 5 раз. </w:t>
      </w:r>
      <w:r w:rsidRPr="00D31FEA">
        <w:rPr>
          <w:rFonts w:eastAsia="Times New Roman" w:cs="Times New Roman"/>
          <w:szCs w:val="24"/>
        </w:rPr>
        <w:t xml:space="preserve">При этом распределение гидрологических постов по территории Магаданской области крайне неравномерно и не охватывает большую часть региона. </w:t>
      </w:r>
      <w:r w:rsidRPr="00D31FEA">
        <w:rPr>
          <w:rFonts w:cs="Times New Roman"/>
          <w:szCs w:val="24"/>
        </w:rPr>
        <w:t>На протяжении федеральной трассы «Колыма» (длина 2032 км), соединяющей города Якутск и Магадан, в 2008 году количество действующих гидрологических постов составляло 11 (6 постов имели замыкающие площади менее 200 км</w:t>
      </w:r>
      <w:r w:rsidRPr="00D31FEA">
        <w:rPr>
          <w:rFonts w:cs="Times New Roman"/>
          <w:szCs w:val="24"/>
          <w:vertAlign w:val="superscript"/>
        </w:rPr>
        <w:t>2</w:t>
      </w:r>
      <w:r w:rsidRPr="00D31FEA">
        <w:rPr>
          <w:rFonts w:cs="Times New Roman"/>
          <w:szCs w:val="24"/>
        </w:rPr>
        <w:t>) из которых большая часть (5 постов) сконцентрирована в районе города Магадан</w:t>
      </w:r>
      <w:r w:rsidR="00C05789">
        <w:rPr>
          <w:rFonts w:cs="Times New Roman"/>
          <w:szCs w:val="24"/>
        </w:rPr>
        <w:t xml:space="preserve"> [</w:t>
      </w:r>
      <w:r w:rsidR="006B6B01">
        <w:rPr>
          <w:rFonts w:cs="Times New Roman"/>
          <w:szCs w:val="24"/>
        </w:rPr>
        <w:t>1</w:t>
      </w:r>
      <w:r w:rsidR="00C05789">
        <w:rPr>
          <w:rFonts w:cs="Times New Roman"/>
          <w:szCs w:val="24"/>
        </w:rPr>
        <w:t>5]</w:t>
      </w:r>
      <w:r w:rsidRPr="00D31FEA">
        <w:rPr>
          <w:rFonts w:cs="Times New Roman"/>
          <w:szCs w:val="24"/>
        </w:rPr>
        <w:t>.</w:t>
      </w:r>
    </w:p>
    <w:p w14:paraId="651FBF72" w14:textId="77777777" w:rsidR="00C239A6" w:rsidRPr="00D31FEA" w:rsidRDefault="00C239A6" w:rsidP="00C239A6">
      <w:pPr>
        <w:keepNext/>
        <w:jc w:val="center"/>
      </w:pPr>
      <w:r w:rsidRPr="00D31FEA">
        <w:rPr>
          <w:rFonts w:cs="Times New Roman"/>
          <w:noProof/>
          <w:szCs w:val="24"/>
          <w:lang w:eastAsia="ru-RU"/>
        </w:rPr>
        <w:drawing>
          <wp:inline distT="0" distB="0" distL="0" distR="0" wp14:anchorId="42EF3945" wp14:editId="729ED10C">
            <wp:extent cx="4861249" cy="3438552"/>
            <wp:effectExtent l="12700" t="12700" r="15875" b="1587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83552" cy="3454328"/>
                    </a:xfrm>
                    <a:prstGeom prst="rect">
                      <a:avLst/>
                    </a:prstGeom>
                    <a:noFill/>
                    <a:ln>
                      <a:solidFill>
                        <a:schemeClr val="tx1"/>
                      </a:solidFill>
                    </a:ln>
                  </pic:spPr>
                </pic:pic>
              </a:graphicData>
            </a:graphic>
          </wp:inline>
        </w:drawing>
      </w:r>
    </w:p>
    <w:p w14:paraId="5073335A" w14:textId="54558845" w:rsidR="001B000F" w:rsidRDefault="000519B1" w:rsidP="001B000F">
      <w:pPr>
        <w:pStyle w:val="af1"/>
      </w:pPr>
      <w:bookmarkStart w:id="25" w:name="_Ref184596800"/>
      <w:bookmarkStart w:id="26" w:name="_Toc184652422"/>
      <w:r>
        <w:t xml:space="preserve">Рисунок </w:t>
      </w:r>
      <w:fldSimple w:instr=" SEQ Рисунок \* ARABIC ">
        <w:r w:rsidR="00AF4078">
          <w:rPr>
            <w:noProof/>
          </w:rPr>
          <w:t>5</w:t>
        </w:r>
      </w:fldSimple>
      <w:bookmarkEnd w:id="25"/>
      <w:r>
        <w:t xml:space="preserve"> – </w:t>
      </w:r>
      <w:r w:rsidR="00C239A6" w:rsidRPr="00D31FEA">
        <w:t>Схема стоковых гидрологических постов Магаданской области в разные периоды развития гидрометеорологической службы</w:t>
      </w:r>
      <w:bookmarkEnd w:id="26"/>
    </w:p>
    <w:p w14:paraId="6749F361" w14:textId="77777777" w:rsidR="00710F7F" w:rsidRDefault="00D863A8" w:rsidP="00C239A6">
      <w:pPr>
        <w:spacing w:after="0" w:line="360" w:lineRule="auto"/>
        <w:ind w:firstLine="709"/>
        <w:rPr>
          <w:rFonts w:cs="Times New Roman"/>
          <w:szCs w:val="24"/>
        </w:rPr>
      </w:pPr>
      <w:r w:rsidRPr="00D863A8">
        <w:rPr>
          <w:rFonts w:cs="Times New Roman"/>
          <w:szCs w:val="24"/>
        </w:rPr>
        <w:lastRenderedPageBreak/>
        <w:t>На основе данных гидрологических наблюдений до 1990 г. в бассейнах рек с площадью более 500 км</w:t>
      </w:r>
      <w:r w:rsidRPr="00C239A6">
        <w:rPr>
          <w:rFonts w:cs="Times New Roman"/>
          <w:szCs w:val="24"/>
          <w:vertAlign w:val="superscript"/>
        </w:rPr>
        <w:t>2</w:t>
      </w:r>
      <w:r w:rsidRPr="00D863A8">
        <w:rPr>
          <w:rFonts w:cs="Times New Roman"/>
          <w:szCs w:val="24"/>
        </w:rPr>
        <w:t xml:space="preserve"> были построены карты годового стока бассейнов рек Магаданской области (</w:t>
      </w:r>
      <w:r w:rsidR="00772C1B">
        <w:rPr>
          <w:rFonts w:cs="Times New Roman"/>
          <w:szCs w:val="24"/>
        </w:rPr>
        <w:fldChar w:fldCharType="begin"/>
      </w:r>
      <w:r w:rsidR="00772C1B">
        <w:rPr>
          <w:rFonts w:cs="Times New Roman"/>
          <w:szCs w:val="24"/>
        </w:rPr>
        <w:instrText xml:space="preserve"> REF _Ref184596844 \h </w:instrText>
      </w:r>
      <w:r w:rsidR="00772C1B">
        <w:rPr>
          <w:rFonts w:cs="Times New Roman"/>
          <w:szCs w:val="24"/>
        </w:rPr>
      </w:r>
      <w:r w:rsidR="00772C1B">
        <w:rPr>
          <w:rFonts w:cs="Times New Roman"/>
          <w:szCs w:val="24"/>
        </w:rPr>
        <w:fldChar w:fldCharType="separate"/>
      </w:r>
      <w:r w:rsidR="00772C1B">
        <w:t xml:space="preserve">Рисунок </w:t>
      </w:r>
      <w:r w:rsidR="00772C1B">
        <w:rPr>
          <w:noProof/>
        </w:rPr>
        <w:t>6</w:t>
      </w:r>
      <w:r w:rsidR="00772C1B">
        <w:rPr>
          <w:rFonts w:cs="Times New Roman"/>
          <w:szCs w:val="24"/>
        </w:rPr>
        <w:fldChar w:fldCharType="end"/>
      </w:r>
      <w:r w:rsidRPr="00D863A8">
        <w:rPr>
          <w:rFonts w:cs="Times New Roman"/>
          <w:szCs w:val="24"/>
        </w:rPr>
        <w:t>). Для построения карт использована зависимость произведения уклона на осадки, которая корректирует интерполяцию. В общем случае сток пропорционален водосборной площади, осадкам и уклону.</w:t>
      </w:r>
    </w:p>
    <w:p w14:paraId="22E39884" w14:textId="77777777" w:rsidR="00D863A8" w:rsidRPr="00D31FEA" w:rsidRDefault="00D863A8" w:rsidP="00D863A8">
      <w:pPr>
        <w:keepNext/>
        <w:spacing w:after="160" w:line="259" w:lineRule="auto"/>
        <w:jc w:val="center"/>
      </w:pPr>
      <w:r w:rsidRPr="00D31FEA">
        <w:rPr>
          <w:noProof/>
          <w:lang w:eastAsia="ru-RU"/>
        </w:rPr>
        <w:drawing>
          <wp:inline distT="0" distB="0" distL="0" distR="0" wp14:anchorId="213239CB" wp14:editId="594C601B">
            <wp:extent cx="5348722" cy="3617259"/>
            <wp:effectExtent l="12700" t="12700" r="10795" b="1524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hoto_2022-12-04_14-20-23.jpg"/>
                    <pic:cNvPicPr/>
                  </pic:nvPicPr>
                  <pic:blipFill rotWithShape="1">
                    <a:blip r:embed="rId20" cstate="print">
                      <a:extLst>
                        <a:ext uri="{28A0092B-C50C-407E-A947-70E740481C1C}">
                          <a14:useLocalDpi xmlns:a14="http://schemas.microsoft.com/office/drawing/2010/main" val="0"/>
                        </a:ext>
                      </a:extLst>
                    </a:blip>
                    <a:srcRect b="4348"/>
                    <a:stretch/>
                  </pic:blipFill>
                  <pic:spPr bwMode="auto">
                    <a:xfrm>
                      <a:off x="0" y="0"/>
                      <a:ext cx="5399412" cy="365154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CB2813F" w14:textId="38E1AB86" w:rsidR="00D863A8" w:rsidRDefault="000519B1" w:rsidP="00772C1B">
      <w:pPr>
        <w:pStyle w:val="af1"/>
      </w:pPr>
      <w:bookmarkStart w:id="27" w:name="_Ref184596844"/>
      <w:bookmarkStart w:id="28" w:name="_Toc184652423"/>
      <w:r>
        <w:t xml:space="preserve">Рисунок </w:t>
      </w:r>
      <w:fldSimple w:instr=" SEQ Рисунок \* ARABIC ">
        <w:r w:rsidR="00AF4078">
          <w:rPr>
            <w:noProof/>
          </w:rPr>
          <w:t>6</w:t>
        </w:r>
      </w:fldSimple>
      <w:bookmarkEnd w:id="27"/>
      <w:r>
        <w:t xml:space="preserve"> – </w:t>
      </w:r>
      <w:r w:rsidR="00D863A8" w:rsidRPr="00D31FEA">
        <w:t>Годовой слой стока рек Магаданской области за исторический период (до 1990 г.)</w:t>
      </w:r>
      <w:bookmarkEnd w:id="28"/>
    </w:p>
    <w:p w14:paraId="3A21B2A2" w14:textId="77777777" w:rsidR="001B000F" w:rsidRDefault="001B000F" w:rsidP="001B000F"/>
    <w:p w14:paraId="42A607E3" w14:textId="6E551E03" w:rsidR="001B000F" w:rsidRPr="001B000F" w:rsidRDefault="001B000F" w:rsidP="001B000F">
      <w:pPr>
        <w:sectPr w:rsidR="001B000F" w:rsidRPr="001B000F" w:rsidSect="00D863A8">
          <w:footerReference w:type="even" r:id="rId21"/>
          <w:footerReference w:type="default" r:id="rId22"/>
          <w:pgSz w:w="11906" w:h="16838"/>
          <w:pgMar w:top="1134" w:right="850" w:bottom="1134" w:left="1701" w:header="708" w:footer="708" w:gutter="0"/>
          <w:cols w:space="708"/>
          <w:titlePg/>
          <w:docGrid w:linePitch="360"/>
        </w:sectPr>
      </w:pPr>
    </w:p>
    <w:p w14:paraId="49F1E620" w14:textId="39CEC0F3" w:rsidR="00F6631D" w:rsidRPr="001630F6" w:rsidRDefault="00F6631D" w:rsidP="001B000F">
      <w:pPr>
        <w:pStyle w:val="1"/>
        <w:numPr>
          <w:ilvl w:val="0"/>
          <w:numId w:val="13"/>
        </w:numPr>
        <w:spacing w:line="360" w:lineRule="auto"/>
        <w:ind w:left="0" w:firstLine="708"/>
        <w:jc w:val="center"/>
        <w:rPr>
          <w:szCs w:val="24"/>
        </w:rPr>
      </w:pPr>
      <w:bookmarkStart w:id="29" w:name="_Toc184655179"/>
      <w:r w:rsidRPr="001630F6">
        <w:rPr>
          <w:szCs w:val="24"/>
        </w:rPr>
        <w:lastRenderedPageBreak/>
        <w:t>Режимные наблюдения на ключевых участках</w:t>
      </w:r>
      <w:bookmarkEnd w:id="8"/>
      <w:bookmarkEnd w:id="9"/>
      <w:bookmarkEnd w:id="10"/>
      <w:bookmarkEnd w:id="29"/>
    </w:p>
    <w:p w14:paraId="67F4FD44" w14:textId="76AEE2CC" w:rsidR="00304837" w:rsidRDefault="00B845DD" w:rsidP="00B845DD">
      <w:pPr>
        <w:tabs>
          <w:tab w:val="left" w:pos="3402"/>
        </w:tabs>
        <w:spacing w:after="0" w:line="360" w:lineRule="auto"/>
        <w:ind w:firstLine="709"/>
        <w:rPr>
          <w:rFonts w:cs="Times New Roman"/>
          <w:color w:val="222222"/>
          <w:szCs w:val="24"/>
          <w:shd w:val="clear" w:color="auto" w:fill="FFFFFF"/>
        </w:rPr>
      </w:pPr>
      <w:r>
        <w:rPr>
          <w:rFonts w:cs="Times New Roman"/>
          <w:color w:val="222222"/>
          <w:szCs w:val="24"/>
          <w:shd w:val="clear" w:color="auto" w:fill="FFFFFF"/>
        </w:rPr>
        <w:t xml:space="preserve">Для верификации разрабатываемой системы гидрологического прогноза требуется оперативная информация о состоянии водных объектов и гидрологических характеристиках. На территории пос. Усть-Омчуг действует два гидрологических поста </w:t>
      </w:r>
      <w:proofErr w:type="spellStart"/>
      <w:r>
        <w:rPr>
          <w:rFonts w:cs="Times New Roman"/>
          <w:color w:val="222222"/>
          <w:szCs w:val="24"/>
          <w:shd w:val="clear" w:color="auto" w:fill="FFFFFF"/>
        </w:rPr>
        <w:t>Росгиромет</w:t>
      </w:r>
      <w:proofErr w:type="spellEnd"/>
      <w:r>
        <w:rPr>
          <w:rFonts w:cs="Times New Roman"/>
          <w:color w:val="222222"/>
          <w:szCs w:val="24"/>
          <w:shd w:val="clear" w:color="auto" w:fill="FFFFFF"/>
        </w:rPr>
        <w:t xml:space="preserve"> – на </w:t>
      </w:r>
      <w:proofErr w:type="spellStart"/>
      <w:r>
        <w:rPr>
          <w:rFonts w:cs="Times New Roman"/>
          <w:color w:val="222222"/>
          <w:szCs w:val="24"/>
          <w:shd w:val="clear" w:color="auto" w:fill="FFFFFF"/>
        </w:rPr>
        <w:t>рр</w:t>
      </w:r>
      <w:proofErr w:type="spellEnd"/>
      <w:r>
        <w:rPr>
          <w:rFonts w:cs="Times New Roman"/>
          <w:color w:val="222222"/>
          <w:szCs w:val="24"/>
          <w:shd w:val="clear" w:color="auto" w:fill="FFFFFF"/>
        </w:rPr>
        <w:t xml:space="preserve">. </w:t>
      </w:r>
      <w:proofErr w:type="spellStart"/>
      <w:r>
        <w:rPr>
          <w:rFonts w:cs="Times New Roman"/>
          <w:color w:val="222222"/>
          <w:szCs w:val="24"/>
          <w:shd w:val="clear" w:color="auto" w:fill="FFFFFF"/>
        </w:rPr>
        <w:t>Детрин</w:t>
      </w:r>
      <w:proofErr w:type="spellEnd"/>
      <w:r>
        <w:rPr>
          <w:rFonts w:cs="Times New Roman"/>
          <w:color w:val="222222"/>
          <w:szCs w:val="24"/>
          <w:shd w:val="clear" w:color="auto" w:fill="FFFFFF"/>
        </w:rPr>
        <w:t xml:space="preserve"> и </w:t>
      </w:r>
      <w:proofErr w:type="spellStart"/>
      <w:r>
        <w:rPr>
          <w:rFonts w:cs="Times New Roman"/>
          <w:color w:val="222222"/>
          <w:szCs w:val="24"/>
          <w:shd w:val="clear" w:color="auto" w:fill="FFFFFF"/>
        </w:rPr>
        <w:t>Омчуг</w:t>
      </w:r>
      <w:proofErr w:type="spellEnd"/>
      <w:r>
        <w:rPr>
          <w:rFonts w:cs="Times New Roman"/>
          <w:color w:val="222222"/>
          <w:szCs w:val="24"/>
          <w:shd w:val="clear" w:color="auto" w:fill="FFFFFF"/>
        </w:rPr>
        <w:t xml:space="preserve">. Измерения уровня воды на постах производятся наблюдателем дважды в сутки, расходы воды измеряются с помощью поплавков. Информация об уровнях </w:t>
      </w:r>
      <w:r w:rsidR="00710F7F">
        <w:rPr>
          <w:rFonts w:cs="Times New Roman"/>
          <w:color w:val="222222"/>
          <w:szCs w:val="24"/>
          <w:shd w:val="clear" w:color="auto" w:fill="FFFFFF"/>
        </w:rPr>
        <w:t xml:space="preserve">и расходах </w:t>
      </w:r>
      <w:r>
        <w:rPr>
          <w:rFonts w:cs="Times New Roman"/>
          <w:color w:val="222222"/>
          <w:szCs w:val="24"/>
          <w:shd w:val="clear" w:color="auto" w:fill="FFFFFF"/>
        </w:rPr>
        <w:t xml:space="preserve">воды не поступает в открытый доступ. Поэтому было принято решение о создании автоматизированной сети наблюдений за стоком рек на основе </w:t>
      </w:r>
      <w:proofErr w:type="spellStart"/>
      <w:r>
        <w:rPr>
          <w:rFonts w:cs="Times New Roman"/>
          <w:color w:val="222222"/>
          <w:szCs w:val="24"/>
          <w:shd w:val="clear" w:color="auto" w:fill="FFFFFF"/>
        </w:rPr>
        <w:t>фотоловушек</w:t>
      </w:r>
      <w:proofErr w:type="spellEnd"/>
      <w:r w:rsidR="00710F7F">
        <w:rPr>
          <w:rFonts w:cs="Times New Roman"/>
          <w:color w:val="222222"/>
          <w:szCs w:val="24"/>
          <w:shd w:val="clear" w:color="auto" w:fill="FFFFFF"/>
        </w:rPr>
        <w:t xml:space="preserve"> и методов распознавания изображений</w:t>
      </w:r>
      <w:r>
        <w:rPr>
          <w:rFonts w:cs="Times New Roman"/>
          <w:color w:val="222222"/>
          <w:szCs w:val="24"/>
          <w:shd w:val="clear" w:color="auto" w:fill="FFFFFF"/>
        </w:rPr>
        <w:t xml:space="preserve">. </w:t>
      </w:r>
    </w:p>
    <w:p w14:paraId="208FDC9E" w14:textId="2544D435" w:rsidR="00304837" w:rsidRPr="00983A53" w:rsidRDefault="001C1251" w:rsidP="00983A53">
      <w:pPr>
        <w:pStyle w:val="1"/>
        <w:spacing w:line="360" w:lineRule="auto"/>
        <w:ind w:firstLine="708"/>
        <w:rPr>
          <w:szCs w:val="24"/>
        </w:rPr>
      </w:pPr>
      <w:bookmarkStart w:id="30" w:name="_Toc184655180"/>
      <w:r w:rsidRPr="00983A53">
        <w:rPr>
          <w:szCs w:val="24"/>
        </w:rPr>
        <w:t>2.1 Гидрологические посты</w:t>
      </w:r>
      <w:bookmarkEnd w:id="30"/>
    </w:p>
    <w:p w14:paraId="14CA1B50" w14:textId="56B539F2" w:rsidR="00215CA7" w:rsidRDefault="00360CDD" w:rsidP="00B845DD">
      <w:pPr>
        <w:tabs>
          <w:tab w:val="left" w:pos="3402"/>
        </w:tabs>
        <w:spacing w:after="0" w:line="360" w:lineRule="auto"/>
        <w:ind w:firstLine="709"/>
        <w:rPr>
          <w:rFonts w:cs="Times New Roman"/>
          <w:color w:val="222222"/>
          <w:szCs w:val="24"/>
          <w:shd w:val="clear" w:color="auto" w:fill="FFFFFF"/>
        </w:rPr>
      </w:pPr>
      <w:r>
        <w:rPr>
          <w:rFonts w:cs="Times New Roman"/>
          <w:color w:val="222222"/>
          <w:szCs w:val="24"/>
          <w:shd w:val="clear" w:color="auto" w:fill="FFFFFF"/>
        </w:rPr>
        <w:t>Ключевыми объектами стали бассейн</w:t>
      </w:r>
      <w:r w:rsidR="00B845DD">
        <w:rPr>
          <w:rFonts w:cs="Times New Roman"/>
          <w:color w:val="222222"/>
          <w:szCs w:val="24"/>
          <w:shd w:val="clear" w:color="auto" w:fill="FFFFFF"/>
        </w:rPr>
        <w:t>ы</w:t>
      </w:r>
      <w:r>
        <w:rPr>
          <w:rFonts w:cs="Times New Roman"/>
          <w:color w:val="222222"/>
          <w:szCs w:val="24"/>
          <w:shd w:val="clear" w:color="auto" w:fill="FFFFFF"/>
        </w:rPr>
        <w:t xml:space="preserve"> р. </w:t>
      </w:r>
      <w:proofErr w:type="spellStart"/>
      <w:r>
        <w:rPr>
          <w:rFonts w:cs="Times New Roman"/>
          <w:color w:val="222222"/>
          <w:szCs w:val="24"/>
          <w:shd w:val="clear" w:color="auto" w:fill="FFFFFF"/>
        </w:rPr>
        <w:t>Детрин</w:t>
      </w:r>
      <w:proofErr w:type="spellEnd"/>
      <w:r>
        <w:rPr>
          <w:rFonts w:cs="Times New Roman"/>
          <w:color w:val="222222"/>
          <w:szCs w:val="24"/>
          <w:shd w:val="clear" w:color="auto" w:fill="FFFFFF"/>
        </w:rPr>
        <w:t xml:space="preserve"> и р. </w:t>
      </w:r>
      <w:proofErr w:type="spellStart"/>
      <w:r>
        <w:rPr>
          <w:rFonts w:cs="Times New Roman"/>
          <w:color w:val="222222"/>
          <w:szCs w:val="24"/>
          <w:shd w:val="clear" w:color="auto" w:fill="FFFFFF"/>
        </w:rPr>
        <w:t>Омчук</w:t>
      </w:r>
      <w:proofErr w:type="spellEnd"/>
      <w:r w:rsidR="00995A6F">
        <w:rPr>
          <w:rFonts w:cs="Times New Roman"/>
          <w:color w:val="222222"/>
          <w:szCs w:val="24"/>
          <w:shd w:val="clear" w:color="auto" w:fill="FFFFFF"/>
        </w:rPr>
        <w:t xml:space="preserve"> (</w:t>
      </w:r>
      <w:r w:rsidR="00772C1B">
        <w:rPr>
          <w:rFonts w:cs="Times New Roman"/>
          <w:color w:val="222222"/>
          <w:szCs w:val="24"/>
          <w:shd w:val="clear" w:color="auto" w:fill="FFFFFF"/>
        </w:rPr>
        <w:fldChar w:fldCharType="begin"/>
      </w:r>
      <w:r w:rsidR="00772C1B">
        <w:rPr>
          <w:rFonts w:cs="Times New Roman"/>
          <w:color w:val="222222"/>
          <w:szCs w:val="24"/>
          <w:shd w:val="clear" w:color="auto" w:fill="FFFFFF"/>
        </w:rPr>
        <w:instrText xml:space="preserve"> REF _Ref184596885 \h </w:instrText>
      </w:r>
      <w:r w:rsidR="00772C1B">
        <w:rPr>
          <w:rFonts w:cs="Times New Roman"/>
          <w:color w:val="222222"/>
          <w:szCs w:val="24"/>
          <w:shd w:val="clear" w:color="auto" w:fill="FFFFFF"/>
        </w:rPr>
      </w:r>
      <w:r w:rsidR="00772C1B">
        <w:rPr>
          <w:rFonts w:cs="Times New Roman"/>
          <w:color w:val="222222"/>
          <w:szCs w:val="24"/>
          <w:shd w:val="clear" w:color="auto" w:fill="FFFFFF"/>
        </w:rPr>
        <w:fldChar w:fldCharType="separate"/>
      </w:r>
      <w:r w:rsidR="00772C1B">
        <w:t xml:space="preserve">Таблица </w:t>
      </w:r>
      <w:r w:rsidR="00772C1B">
        <w:rPr>
          <w:noProof/>
        </w:rPr>
        <w:t>3</w:t>
      </w:r>
      <w:r w:rsidR="00772C1B">
        <w:rPr>
          <w:rFonts w:cs="Times New Roman"/>
          <w:color w:val="222222"/>
          <w:szCs w:val="24"/>
          <w:shd w:val="clear" w:color="auto" w:fill="FFFFFF"/>
        </w:rPr>
        <w:fldChar w:fldCharType="end"/>
      </w:r>
      <w:r w:rsidR="00995A6F">
        <w:rPr>
          <w:rFonts w:cs="Times New Roman"/>
          <w:color w:val="222222"/>
          <w:szCs w:val="24"/>
          <w:shd w:val="clear" w:color="auto" w:fill="FFFFFF"/>
        </w:rPr>
        <w:t>)</w:t>
      </w:r>
      <w:r>
        <w:rPr>
          <w:rFonts w:cs="Times New Roman"/>
          <w:color w:val="222222"/>
          <w:szCs w:val="24"/>
          <w:shd w:val="clear" w:color="auto" w:fill="FFFFFF"/>
        </w:rPr>
        <w:t>.</w:t>
      </w:r>
      <w:r w:rsidR="00661ADB">
        <w:rPr>
          <w:rFonts w:cs="Times New Roman"/>
          <w:color w:val="222222"/>
          <w:szCs w:val="24"/>
          <w:shd w:val="clear" w:color="auto" w:fill="FFFFFF"/>
        </w:rPr>
        <w:t xml:space="preserve"> </w:t>
      </w:r>
    </w:p>
    <w:p w14:paraId="324FEA4B" w14:textId="40D7730B" w:rsidR="00995A6F" w:rsidRPr="00995A6F" w:rsidRDefault="00772C1B" w:rsidP="001B000F">
      <w:pPr>
        <w:pStyle w:val="af1"/>
        <w:jc w:val="both"/>
        <w:rPr>
          <w:rFonts w:cs="Times New Roman"/>
          <w:color w:val="222222"/>
          <w:shd w:val="clear" w:color="auto" w:fill="FFFFFF"/>
        </w:rPr>
      </w:pPr>
      <w:bookmarkStart w:id="31" w:name="_Ref184596885"/>
      <w:bookmarkStart w:id="32" w:name="_Toc184637864"/>
      <w:r>
        <w:t xml:space="preserve">Таблица </w:t>
      </w:r>
      <w:fldSimple w:instr=" SEQ Таблица \* ARABIC ">
        <w:r w:rsidR="00B251A8">
          <w:rPr>
            <w:noProof/>
          </w:rPr>
          <w:t>3</w:t>
        </w:r>
      </w:fldSimple>
      <w:bookmarkEnd w:id="31"/>
      <w:r>
        <w:t xml:space="preserve"> –</w:t>
      </w:r>
      <w:r w:rsidR="00995A6F" w:rsidRPr="00995A6F">
        <w:rPr>
          <w:rFonts w:cs="Times New Roman"/>
          <w:color w:val="222222"/>
          <w:shd w:val="clear" w:color="auto" w:fill="FFFFFF"/>
        </w:rPr>
        <w:t xml:space="preserve"> Характеристики водосборов</w:t>
      </w:r>
      <w:bookmarkEnd w:id="32"/>
    </w:p>
    <w:tbl>
      <w:tblPr>
        <w:tblStyle w:val="a3"/>
        <w:tblW w:w="9351" w:type="dxa"/>
        <w:jc w:val="center"/>
        <w:tblLook w:val="04A0" w:firstRow="1" w:lastRow="0" w:firstColumn="1" w:lastColumn="0" w:noHBand="0" w:noVBand="1"/>
      </w:tblPr>
      <w:tblGrid>
        <w:gridCol w:w="2528"/>
        <w:gridCol w:w="3563"/>
        <w:gridCol w:w="3260"/>
      </w:tblGrid>
      <w:tr w:rsidR="00995A6F" w:rsidRPr="00995A6F" w14:paraId="6EF15182" w14:textId="77777777" w:rsidTr="001B000F">
        <w:trPr>
          <w:jc w:val="center"/>
        </w:trPr>
        <w:tc>
          <w:tcPr>
            <w:tcW w:w="2528" w:type="dxa"/>
            <w:tcBorders>
              <w:top w:val="single" w:sz="4" w:space="0" w:color="auto"/>
              <w:left w:val="single" w:sz="4" w:space="0" w:color="auto"/>
              <w:bottom w:val="single" w:sz="4" w:space="0" w:color="auto"/>
              <w:right w:val="single" w:sz="4" w:space="0" w:color="auto"/>
            </w:tcBorders>
            <w:hideMark/>
          </w:tcPr>
          <w:p w14:paraId="3EDC144A" w14:textId="77777777" w:rsidR="00995A6F" w:rsidRPr="00995A6F" w:rsidRDefault="00995A6F" w:rsidP="00995A6F">
            <w:pPr>
              <w:tabs>
                <w:tab w:val="left" w:pos="3402"/>
              </w:tabs>
              <w:spacing w:after="0"/>
              <w:rPr>
                <w:rFonts w:cs="Times New Roman"/>
                <w:color w:val="222222"/>
                <w:szCs w:val="24"/>
                <w:shd w:val="clear" w:color="auto" w:fill="FFFFFF"/>
                <w:lang w:val="en-US"/>
              </w:rPr>
            </w:pPr>
            <w:r w:rsidRPr="00995A6F">
              <w:rPr>
                <w:rFonts w:cs="Times New Roman"/>
                <w:color w:val="222222"/>
                <w:szCs w:val="24"/>
                <w:shd w:val="clear" w:color="auto" w:fill="FFFFFF"/>
                <w:lang w:val="en-US"/>
              </w:rPr>
              <w:t>ID</w:t>
            </w:r>
          </w:p>
        </w:tc>
        <w:tc>
          <w:tcPr>
            <w:tcW w:w="3563" w:type="dxa"/>
            <w:tcBorders>
              <w:top w:val="single" w:sz="4" w:space="0" w:color="auto"/>
              <w:left w:val="single" w:sz="4" w:space="0" w:color="auto"/>
              <w:bottom w:val="single" w:sz="4" w:space="0" w:color="auto"/>
              <w:right w:val="single" w:sz="4" w:space="0" w:color="auto"/>
            </w:tcBorders>
            <w:hideMark/>
          </w:tcPr>
          <w:p w14:paraId="1C033AF2" w14:textId="77777777" w:rsidR="00995A6F" w:rsidRPr="00995A6F" w:rsidRDefault="00995A6F" w:rsidP="00995A6F">
            <w:pPr>
              <w:tabs>
                <w:tab w:val="left" w:pos="3402"/>
              </w:tabs>
              <w:spacing w:after="0"/>
              <w:rPr>
                <w:rFonts w:cs="Times New Roman"/>
                <w:color w:val="222222"/>
                <w:szCs w:val="24"/>
                <w:shd w:val="clear" w:color="auto" w:fill="FFFFFF"/>
              </w:rPr>
            </w:pPr>
            <w:r w:rsidRPr="00995A6F">
              <w:rPr>
                <w:rFonts w:cs="Times New Roman"/>
                <w:color w:val="222222"/>
                <w:szCs w:val="24"/>
                <w:shd w:val="clear" w:color="auto" w:fill="FFFFFF"/>
              </w:rPr>
              <w:t>Название поста</w:t>
            </w:r>
          </w:p>
        </w:tc>
        <w:tc>
          <w:tcPr>
            <w:tcW w:w="3260" w:type="dxa"/>
            <w:tcBorders>
              <w:top w:val="single" w:sz="4" w:space="0" w:color="auto"/>
              <w:left w:val="single" w:sz="4" w:space="0" w:color="auto"/>
              <w:bottom w:val="single" w:sz="4" w:space="0" w:color="auto"/>
              <w:right w:val="single" w:sz="4" w:space="0" w:color="auto"/>
            </w:tcBorders>
            <w:hideMark/>
          </w:tcPr>
          <w:p w14:paraId="42F90425" w14:textId="77777777" w:rsidR="00995A6F" w:rsidRPr="00995A6F" w:rsidRDefault="00995A6F" w:rsidP="00995A6F">
            <w:pPr>
              <w:tabs>
                <w:tab w:val="left" w:pos="3402"/>
              </w:tabs>
              <w:spacing w:after="0"/>
              <w:rPr>
                <w:rFonts w:cs="Times New Roman"/>
                <w:color w:val="222222"/>
                <w:szCs w:val="24"/>
                <w:shd w:val="clear" w:color="auto" w:fill="FFFFFF"/>
              </w:rPr>
            </w:pPr>
            <w:r w:rsidRPr="00995A6F">
              <w:rPr>
                <w:rFonts w:cs="Times New Roman"/>
                <w:color w:val="222222"/>
                <w:szCs w:val="24"/>
                <w:shd w:val="clear" w:color="auto" w:fill="FFFFFF"/>
              </w:rPr>
              <w:t>Площадь водосбора, км</w:t>
            </w:r>
            <w:r w:rsidRPr="00995A6F">
              <w:rPr>
                <w:rFonts w:cs="Times New Roman"/>
                <w:color w:val="222222"/>
                <w:szCs w:val="24"/>
                <w:shd w:val="clear" w:color="auto" w:fill="FFFFFF"/>
                <w:vertAlign w:val="superscript"/>
              </w:rPr>
              <w:t>2</w:t>
            </w:r>
          </w:p>
        </w:tc>
      </w:tr>
      <w:tr w:rsidR="00995A6F" w:rsidRPr="00995A6F" w14:paraId="1A203F01" w14:textId="77777777" w:rsidTr="001B000F">
        <w:trPr>
          <w:jc w:val="center"/>
        </w:trPr>
        <w:tc>
          <w:tcPr>
            <w:tcW w:w="2528" w:type="dxa"/>
            <w:tcBorders>
              <w:top w:val="single" w:sz="4" w:space="0" w:color="auto"/>
              <w:left w:val="single" w:sz="4" w:space="0" w:color="auto"/>
              <w:bottom w:val="single" w:sz="4" w:space="0" w:color="auto"/>
              <w:right w:val="single" w:sz="4" w:space="0" w:color="auto"/>
            </w:tcBorders>
            <w:hideMark/>
          </w:tcPr>
          <w:p w14:paraId="3AD0CB22" w14:textId="77777777" w:rsidR="00995A6F" w:rsidRPr="00995A6F" w:rsidRDefault="00995A6F" w:rsidP="00995A6F">
            <w:pPr>
              <w:tabs>
                <w:tab w:val="left" w:pos="3402"/>
              </w:tabs>
              <w:spacing w:after="0"/>
              <w:rPr>
                <w:rFonts w:cs="Times New Roman"/>
                <w:color w:val="222222"/>
                <w:szCs w:val="24"/>
                <w:shd w:val="clear" w:color="auto" w:fill="FFFFFF"/>
              </w:rPr>
            </w:pPr>
            <w:r w:rsidRPr="00995A6F">
              <w:rPr>
                <w:rFonts w:cs="Times New Roman"/>
                <w:color w:val="222222"/>
                <w:szCs w:val="24"/>
                <w:shd w:val="clear" w:color="auto" w:fill="FFFFFF"/>
              </w:rPr>
              <w:t>01151</w:t>
            </w:r>
          </w:p>
        </w:tc>
        <w:tc>
          <w:tcPr>
            <w:tcW w:w="3563" w:type="dxa"/>
            <w:tcBorders>
              <w:top w:val="single" w:sz="4" w:space="0" w:color="auto"/>
              <w:left w:val="single" w:sz="4" w:space="0" w:color="auto"/>
              <w:bottom w:val="single" w:sz="4" w:space="0" w:color="auto"/>
              <w:right w:val="single" w:sz="4" w:space="0" w:color="auto"/>
            </w:tcBorders>
            <w:hideMark/>
          </w:tcPr>
          <w:p w14:paraId="770DA832" w14:textId="77777777" w:rsidR="00995A6F" w:rsidRPr="00995A6F" w:rsidRDefault="00995A6F" w:rsidP="00995A6F">
            <w:pPr>
              <w:tabs>
                <w:tab w:val="left" w:pos="3402"/>
              </w:tabs>
              <w:spacing w:after="0"/>
              <w:rPr>
                <w:rFonts w:cs="Times New Roman"/>
                <w:color w:val="222222"/>
                <w:szCs w:val="24"/>
                <w:shd w:val="clear" w:color="auto" w:fill="FFFFFF"/>
              </w:rPr>
            </w:pPr>
            <w:r w:rsidRPr="00995A6F">
              <w:rPr>
                <w:rFonts w:cs="Times New Roman"/>
                <w:color w:val="222222"/>
                <w:szCs w:val="24"/>
                <w:shd w:val="clear" w:color="auto" w:fill="FFFFFF"/>
              </w:rPr>
              <w:t xml:space="preserve">р. </w:t>
            </w:r>
            <w:proofErr w:type="spellStart"/>
            <w:r w:rsidRPr="00995A6F">
              <w:rPr>
                <w:rFonts w:cs="Times New Roman"/>
                <w:color w:val="222222"/>
                <w:szCs w:val="24"/>
                <w:shd w:val="clear" w:color="auto" w:fill="FFFFFF"/>
              </w:rPr>
              <w:t>Детрин</w:t>
            </w:r>
            <w:proofErr w:type="spellEnd"/>
            <w:r w:rsidRPr="00995A6F">
              <w:rPr>
                <w:rFonts w:cs="Times New Roman"/>
                <w:color w:val="222222"/>
                <w:szCs w:val="24"/>
                <w:shd w:val="clear" w:color="auto" w:fill="FFFFFF"/>
              </w:rPr>
              <w:t xml:space="preserve"> в устье р. </w:t>
            </w:r>
            <w:proofErr w:type="spellStart"/>
            <w:r w:rsidRPr="00995A6F">
              <w:rPr>
                <w:rFonts w:cs="Times New Roman"/>
                <w:color w:val="222222"/>
                <w:szCs w:val="24"/>
                <w:shd w:val="clear" w:color="auto" w:fill="FFFFFF"/>
              </w:rPr>
              <w:t>Омчуг</w:t>
            </w:r>
            <w:proofErr w:type="spellEnd"/>
          </w:p>
        </w:tc>
        <w:tc>
          <w:tcPr>
            <w:tcW w:w="3260" w:type="dxa"/>
            <w:tcBorders>
              <w:top w:val="single" w:sz="4" w:space="0" w:color="auto"/>
              <w:left w:val="single" w:sz="4" w:space="0" w:color="auto"/>
              <w:bottom w:val="single" w:sz="4" w:space="0" w:color="auto"/>
              <w:right w:val="single" w:sz="4" w:space="0" w:color="auto"/>
            </w:tcBorders>
            <w:hideMark/>
          </w:tcPr>
          <w:p w14:paraId="61FA85FD" w14:textId="77777777" w:rsidR="00995A6F" w:rsidRPr="00995A6F" w:rsidRDefault="00995A6F" w:rsidP="00995A6F">
            <w:pPr>
              <w:tabs>
                <w:tab w:val="left" w:pos="3402"/>
              </w:tabs>
              <w:spacing w:after="0"/>
              <w:ind w:firstLine="709"/>
              <w:rPr>
                <w:rFonts w:cs="Times New Roman"/>
                <w:color w:val="222222"/>
                <w:szCs w:val="24"/>
                <w:shd w:val="clear" w:color="auto" w:fill="FFFFFF"/>
              </w:rPr>
            </w:pPr>
            <w:r w:rsidRPr="00995A6F">
              <w:rPr>
                <w:rFonts w:cs="Times New Roman"/>
                <w:color w:val="222222"/>
                <w:szCs w:val="24"/>
                <w:shd w:val="clear" w:color="auto" w:fill="FFFFFF"/>
              </w:rPr>
              <w:t>3490</w:t>
            </w:r>
          </w:p>
        </w:tc>
      </w:tr>
      <w:tr w:rsidR="00995A6F" w:rsidRPr="00995A6F" w14:paraId="77B2345C" w14:textId="77777777" w:rsidTr="001B000F">
        <w:trPr>
          <w:jc w:val="center"/>
        </w:trPr>
        <w:tc>
          <w:tcPr>
            <w:tcW w:w="2528" w:type="dxa"/>
            <w:tcBorders>
              <w:top w:val="single" w:sz="4" w:space="0" w:color="auto"/>
              <w:left w:val="single" w:sz="4" w:space="0" w:color="auto"/>
              <w:bottom w:val="single" w:sz="4" w:space="0" w:color="auto"/>
              <w:right w:val="single" w:sz="4" w:space="0" w:color="auto"/>
            </w:tcBorders>
            <w:hideMark/>
          </w:tcPr>
          <w:p w14:paraId="621DC23B" w14:textId="77777777" w:rsidR="00995A6F" w:rsidRPr="00995A6F" w:rsidRDefault="00995A6F" w:rsidP="00995A6F">
            <w:pPr>
              <w:tabs>
                <w:tab w:val="left" w:pos="3402"/>
              </w:tabs>
              <w:spacing w:after="0"/>
              <w:rPr>
                <w:rFonts w:cs="Times New Roman"/>
                <w:color w:val="222222"/>
                <w:szCs w:val="24"/>
                <w:shd w:val="clear" w:color="auto" w:fill="FFFFFF"/>
              </w:rPr>
            </w:pPr>
            <w:r w:rsidRPr="00995A6F">
              <w:rPr>
                <w:rFonts w:cs="Times New Roman"/>
                <w:color w:val="222222"/>
                <w:szCs w:val="24"/>
                <w:shd w:val="clear" w:color="auto" w:fill="FFFFFF"/>
              </w:rPr>
              <w:t>01619</w:t>
            </w:r>
          </w:p>
        </w:tc>
        <w:tc>
          <w:tcPr>
            <w:tcW w:w="3563" w:type="dxa"/>
            <w:tcBorders>
              <w:top w:val="single" w:sz="4" w:space="0" w:color="auto"/>
              <w:left w:val="single" w:sz="4" w:space="0" w:color="auto"/>
              <w:bottom w:val="single" w:sz="4" w:space="0" w:color="auto"/>
              <w:right w:val="single" w:sz="4" w:space="0" w:color="auto"/>
            </w:tcBorders>
            <w:hideMark/>
          </w:tcPr>
          <w:p w14:paraId="2AB14C78" w14:textId="77777777" w:rsidR="00995A6F" w:rsidRPr="00995A6F" w:rsidRDefault="00995A6F" w:rsidP="00995A6F">
            <w:pPr>
              <w:tabs>
                <w:tab w:val="left" w:pos="3402"/>
              </w:tabs>
              <w:spacing w:after="0"/>
              <w:rPr>
                <w:rFonts w:cs="Times New Roman"/>
                <w:color w:val="222222"/>
                <w:szCs w:val="24"/>
                <w:shd w:val="clear" w:color="auto" w:fill="FFFFFF"/>
              </w:rPr>
            </w:pPr>
            <w:r w:rsidRPr="00995A6F">
              <w:rPr>
                <w:rFonts w:cs="Times New Roman"/>
                <w:color w:val="222222"/>
                <w:szCs w:val="24"/>
                <w:shd w:val="clear" w:color="auto" w:fill="FFFFFF"/>
              </w:rPr>
              <w:t xml:space="preserve">р. </w:t>
            </w:r>
            <w:proofErr w:type="spellStart"/>
            <w:r w:rsidRPr="00995A6F">
              <w:rPr>
                <w:rFonts w:cs="Times New Roman"/>
                <w:color w:val="222222"/>
                <w:szCs w:val="24"/>
                <w:shd w:val="clear" w:color="auto" w:fill="FFFFFF"/>
              </w:rPr>
              <w:t>Омчуг</w:t>
            </w:r>
            <w:proofErr w:type="spellEnd"/>
            <w:r w:rsidRPr="00995A6F">
              <w:rPr>
                <w:rFonts w:cs="Times New Roman"/>
                <w:color w:val="222222"/>
                <w:szCs w:val="24"/>
                <w:shd w:val="clear" w:color="auto" w:fill="FFFFFF"/>
              </w:rPr>
              <w:t xml:space="preserve"> в пос. Усть-Омчуг</w:t>
            </w:r>
          </w:p>
        </w:tc>
        <w:tc>
          <w:tcPr>
            <w:tcW w:w="3260" w:type="dxa"/>
            <w:tcBorders>
              <w:top w:val="single" w:sz="4" w:space="0" w:color="auto"/>
              <w:left w:val="single" w:sz="4" w:space="0" w:color="auto"/>
              <w:bottom w:val="single" w:sz="4" w:space="0" w:color="auto"/>
              <w:right w:val="single" w:sz="4" w:space="0" w:color="auto"/>
            </w:tcBorders>
            <w:hideMark/>
          </w:tcPr>
          <w:p w14:paraId="6ECF54CF" w14:textId="77777777" w:rsidR="00995A6F" w:rsidRPr="00995A6F" w:rsidRDefault="00995A6F" w:rsidP="00995A6F">
            <w:pPr>
              <w:tabs>
                <w:tab w:val="left" w:pos="3402"/>
              </w:tabs>
              <w:spacing w:after="0"/>
              <w:ind w:firstLine="709"/>
              <w:rPr>
                <w:rFonts w:cs="Times New Roman"/>
                <w:color w:val="222222"/>
                <w:szCs w:val="24"/>
                <w:shd w:val="clear" w:color="auto" w:fill="FFFFFF"/>
              </w:rPr>
            </w:pPr>
            <w:r w:rsidRPr="00995A6F">
              <w:rPr>
                <w:rFonts w:cs="Times New Roman"/>
                <w:color w:val="222222"/>
                <w:szCs w:val="24"/>
                <w:shd w:val="clear" w:color="auto" w:fill="FFFFFF"/>
              </w:rPr>
              <w:t>583</w:t>
            </w:r>
          </w:p>
        </w:tc>
      </w:tr>
    </w:tbl>
    <w:p w14:paraId="26C8F01E" w14:textId="77777777" w:rsidR="00995A6F" w:rsidRPr="00995A6F" w:rsidRDefault="00995A6F" w:rsidP="00995A6F">
      <w:pPr>
        <w:tabs>
          <w:tab w:val="left" w:pos="3402"/>
        </w:tabs>
        <w:spacing w:after="0" w:line="360" w:lineRule="auto"/>
        <w:ind w:firstLine="709"/>
        <w:rPr>
          <w:rFonts w:cs="Times New Roman"/>
          <w:color w:val="222222"/>
          <w:szCs w:val="24"/>
          <w:shd w:val="clear" w:color="auto" w:fill="FFFFFF"/>
        </w:rPr>
      </w:pPr>
    </w:p>
    <w:p w14:paraId="21526D2D" w14:textId="734BB50B" w:rsidR="00304837" w:rsidRDefault="00FC3C5E" w:rsidP="00B845DD">
      <w:pPr>
        <w:tabs>
          <w:tab w:val="left" w:pos="3402"/>
        </w:tabs>
        <w:spacing w:after="0" w:line="360" w:lineRule="auto"/>
        <w:ind w:firstLine="709"/>
        <w:rPr>
          <w:rFonts w:cs="Times New Roman"/>
          <w:color w:val="222222"/>
          <w:szCs w:val="24"/>
          <w:shd w:val="clear" w:color="auto" w:fill="FFFFFF"/>
        </w:rPr>
      </w:pPr>
      <w:r>
        <w:rPr>
          <w:rFonts w:cs="Times New Roman"/>
          <w:color w:val="222222"/>
          <w:szCs w:val="24"/>
          <w:shd w:val="clear" w:color="auto" w:fill="FFFFFF"/>
        </w:rPr>
        <w:t>Места расположения гидрологических постов</w:t>
      </w:r>
      <w:r w:rsidR="00585693">
        <w:rPr>
          <w:rFonts w:cs="Times New Roman"/>
          <w:color w:val="222222"/>
          <w:szCs w:val="24"/>
          <w:shd w:val="clear" w:color="auto" w:fill="FFFFFF"/>
        </w:rPr>
        <w:t>-</w:t>
      </w:r>
      <w:proofErr w:type="spellStart"/>
      <w:r w:rsidR="00585693">
        <w:rPr>
          <w:rFonts w:cs="Times New Roman"/>
          <w:color w:val="222222"/>
          <w:szCs w:val="24"/>
          <w:shd w:val="clear" w:color="auto" w:fill="FFFFFF"/>
        </w:rPr>
        <w:t>фотоловушек</w:t>
      </w:r>
      <w:proofErr w:type="spellEnd"/>
      <w:r>
        <w:rPr>
          <w:rFonts w:cs="Times New Roman"/>
          <w:color w:val="222222"/>
          <w:szCs w:val="24"/>
          <w:shd w:val="clear" w:color="auto" w:fill="FFFFFF"/>
        </w:rPr>
        <w:t xml:space="preserve"> в пос. Усть-Омчуг представлены на </w:t>
      </w:r>
      <w:r w:rsidR="00710F7F">
        <w:rPr>
          <w:rFonts w:cs="Times New Roman"/>
          <w:color w:val="222222"/>
          <w:szCs w:val="24"/>
          <w:shd w:val="clear" w:color="auto" w:fill="FFFFFF"/>
        </w:rPr>
        <w:fldChar w:fldCharType="begin"/>
      </w:r>
      <w:r w:rsidR="00710F7F">
        <w:rPr>
          <w:rFonts w:cs="Times New Roman"/>
          <w:color w:val="222222"/>
          <w:szCs w:val="24"/>
          <w:shd w:val="clear" w:color="auto" w:fill="FFFFFF"/>
        </w:rPr>
        <w:instrText xml:space="preserve"> REF _Ref184596926 \h </w:instrText>
      </w:r>
      <w:r w:rsidR="00710F7F">
        <w:rPr>
          <w:rFonts w:cs="Times New Roman"/>
          <w:color w:val="222222"/>
          <w:szCs w:val="24"/>
          <w:shd w:val="clear" w:color="auto" w:fill="FFFFFF"/>
        </w:rPr>
      </w:r>
      <w:r w:rsidR="00710F7F">
        <w:rPr>
          <w:rFonts w:cs="Times New Roman"/>
          <w:color w:val="222222"/>
          <w:szCs w:val="24"/>
          <w:shd w:val="clear" w:color="auto" w:fill="FFFFFF"/>
        </w:rPr>
        <w:fldChar w:fldCharType="separate"/>
      </w:r>
      <w:r w:rsidR="00710F7F">
        <w:t xml:space="preserve">Рисунок </w:t>
      </w:r>
      <w:r w:rsidR="00710F7F">
        <w:rPr>
          <w:noProof/>
        </w:rPr>
        <w:t>7</w:t>
      </w:r>
      <w:r w:rsidR="00710F7F">
        <w:rPr>
          <w:rFonts w:cs="Times New Roman"/>
          <w:color w:val="222222"/>
          <w:szCs w:val="24"/>
          <w:shd w:val="clear" w:color="auto" w:fill="FFFFFF"/>
        </w:rPr>
        <w:fldChar w:fldCharType="end"/>
      </w:r>
      <w:r w:rsidR="00710F7F">
        <w:rPr>
          <w:rFonts w:cs="Times New Roman"/>
          <w:color w:val="222222"/>
          <w:szCs w:val="24"/>
          <w:shd w:val="clear" w:color="auto" w:fill="FFFFFF"/>
        </w:rPr>
        <w:t>.</w:t>
      </w:r>
      <w:r>
        <w:rPr>
          <w:rFonts w:cs="Times New Roman"/>
          <w:color w:val="222222"/>
          <w:szCs w:val="24"/>
          <w:shd w:val="clear" w:color="auto" w:fill="FFFFFF"/>
        </w:rPr>
        <w:t xml:space="preserve"> На р. </w:t>
      </w:r>
      <w:proofErr w:type="spellStart"/>
      <w:r>
        <w:rPr>
          <w:rFonts w:cs="Times New Roman"/>
          <w:color w:val="222222"/>
          <w:szCs w:val="24"/>
          <w:shd w:val="clear" w:color="auto" w:fill="FFFFFF"/>
        </w:rPr>
        <w:t>Омчуг</w:t>
      </w:r>
      <w:proofErr w:type="spellEnd"/>
      <w:r>
        <w:rPr>
          <w:rFonts w:cs="Times New Roman"/>
          <w:color w:val="222222"/>
          <w:szCs w:val="24"/>
          <w:shd w:val="clear" w:color="auto" w:fill="FFFFFF"/>
        </w:rPr>
        <w:t xml:space="preserve"> посты совпадают. Для р. </w:t>
      </w:r>
      <w:proofErr w:type="spellStart"/>
      <w:r>
        <w:rPr>
          <w:rFonts w:cs="Times New Roman"/>
          <w:color w:val="222222"/>
          <w:szCs w:val="24"/>
          <w:shd w:val="clear" w:color="auto" w:fill="FFFFFF"/>
        </w:rPr>
        <w:t>Детрин</w:t>
      </w:r>
      <w:proofErr w:type="spellEnd"/>
      <w:r>
        <w:rPr>
          <w:rFonts w:cs="Times New Roman"/>
          <w:color w:val="222222"/>
          <w:szCs w:val="24"/>
          <w:shd w:val="clear" w:color="auto" w:fill="FFFFFF"/>
        </w:rPr>
        <w:t xml:space="preserve"> пост-</w:t>
      </w:r>
      <w:proofErr w:type="spellStart"/>
      <w:r>
        <w:rPr>
          <w:rFonts w:cs="Times New Roman"/>
          <w:color w:val="222222"/>
          <w:szCs w:val="24"/>
          <w:shd w:val="clear" w:color="auto" w:fill="FFFFFF"/>
        </w:rPr>
        <w:t>фотоловушка</w:t>
      </w:r>
      <w:proofErr w:type="spellEnd"/>
      <w:r>
        <w:rPr>
          <w:rFonts w:cs="Times New Roman"/>
          <w:color w:val="222222"/>
          <w:szCs w:val="24"/>
          <w:shd w:val="clear" w:color="auto" w:fill="FFFFFF"/>
        </w:rPr>
        <w:t xml:space="preserve"> приурочен к автомобильному мосту через р. </w:t>
      </w:r>
      <w:proofErr w:type="spellStart"/>
      <w:r>
        <w:rPr>
          <w:rFonts w:cs="Times New Roman"/>
          <w:color w:val="222222"/>
          <w:szCs w:val="24"/>
          <w:shd w:val="clear" w:color="auto" w:fill="FFFFFF"/>
        </w:rPr>
        <w:t>Детрин</w:t>
      </w:r>
      <w:proofErr w:type="spellEnd"/>
      <w:r>
        <w:rPr>
          <w:rFonts w:cs="Times New Roman"/>
          <w:color w:val="222222"/>
          <w:szCs w:val="24"/>
          <w:shd w:val="clear" w:color="auto" w:fill="FFFFFF"/>
        </w:rPr>
        <w:t xml:space="preserve">, так как пост </w:t>
      </w:r>
      <w:r w:rsidR="00995A6F">
        <w:rPr>
          <w:rFonts w:cs="Times New Roman"/>
          <w:color w:val="222222"/>
          <w:szCs w:val="24"/>
          <w:shd w:val="clear" w:color="auto" w:fill="FFFFFF"/>
        </w:rPr>
        <w:t xml:space="preserve">сети </w:t>
      </w:r>
      <w:r>
        <w:rPr>
          <w:rFonts w:cs="Times New Roman"/>
          <w:color w:val="222222"/>
          <w:szCs w:val="24"/>
          <w:shd w:val="clear" w:color="auto" w:fill="FFFFFF"/>
        </w:rPr>
        <w:t xml:space="preserve">Росгидромет расположен за пределами поселка и там отсутствует </w:t>
      </w:r>
      <w:r w:rsidR="00304837">
        <w:rPr>
          <w:rFonts w:cs="Times New Roman"/>
          <w:color w:val="222222"/>
          <w:szCs w:val="24"/>
          <w:shd w:val="clear" w:color="auto" w:fill="FFFFFF"/>
        </w:rPr>
        <w:t>мобильная связь</w:t>
      </w:r>
      <w:r w:rsidR="00710F7F">
        <w:rPr>
          <w:rFonts w:cs="Times New Roman"/>
          <w:color w:val="222222"/>
          <w:szCs w:val="24"/>
          <w:shd w:val="clear" w:color="auto" w:fill="FFFFFF"/>
        </w:rPr>
        <w:t>, необходимая для передачи данных</w:t>
      </w:r>
    </w:p>
    <w:p w14:paraId="4645BD70" w14:textId="63650130" w:rsidR="008C28F2" w:rsidRDefault="008C28F2" w:rsidP="008C28F2">
      <w:pPr>
        <w:tabs>
          <w:tab w:val="left" w:pos="3402"/>
        </w:tabs>
        <w:spacing w:after="0" w:line="360" w:lineRule="auto"/>
        <w:ind w:firstLine="709"/>
        <w:rPr>
          <w:rFonts w:cs="Times New Roman"/>
          <w:color w:val="222222"/>
          <w:szCs w:val="24"/>
          <w:shd w:val="clear" w:color="auto" w:fill="FFFFFF"/>
        </w:rPr>
      </w:pPr>
      <w:r w:rsidRPr="008C28F2">
        <w:rPr>
          <w:rFonts w:cs="Times New Roman"/>
          <w:color w:val="222222"/>
          <w:szCs w:val="24"/>
          <w:shd w:val="clear" w:color="auto" w:fill="FFFFFF"/>
        </w:rPr>
        <w:t xml:space="preserve">Гидрологический пост р. </w:t>
      </w:r>
      <w:proofErr w:type="spellStart"/>
      <w:r w:rsidRPr="008C28F2">
        <w:rPr>
          <w:rFonts w:cs="Times New Roman"/>
          <w:color w:val="222222"/>
          <w:szCs w:val="24"/>
          <w:shd w:val="clear" w:color="auto" w:fill="FFFFFF"/>
        </w:rPr>
        <w:t>Детрин</w:t>
      </w:r>
      <w:proofErr w:type="spellEnd"/>
      <w:r w:rsidRPr="008C28F2">
        <w:rPr>
          <w:rFonts w:cs="Times New Roman"/>
          <w:color w:val="222222"/>
          <w:szCs w:val="24"/>
          <w:shd w:val="clear" w:color="auto" w:fill="FFFFFF"/>
        </w:rPr>
        <w:t xml:space="preserve"> – устье р. </w:t>
      </w:r>
      <w:proofErr w:type="spellStart"/>
      <w:r w:rsidRPr="008C28F2">
        <w:rPr>
          <w:rFonts w:cs="Times New Roman"/>
          <w:color w:val="222222"/>
          <w:szCs w:val="24"/>
          <w:shd w:val="clear" w:color="auto" w:fill="FFFFFF"/>
        </w:rPr>
        <w:t>Омчуг</w:t>
      </w:r>
      <w:proofErr w:type="spellEnd"/>
      <w:r w:rsidRPr="008C28F2">
        <w:rPr>
          <w:rFonts w:cs="Times New Roman"/>
          <w:color w:val="222222"/>
          <w:szCs w:val="24"/>
          <w:shd w:val="clear" w:color="auto" w:fill="FFFFFF"/>
        </w:rPr>
        <w:t xml:space="preserve"> (01151) расположен в 126 км от своего истока и в 69 км от впадения в р. Колыма. Площадь водосбора 3490 км</w:t>
      </w:r>
      <w:r w:rsidRPr="008C28F2">
        <w:rPr>
          <w:rFonts w:cs="Times New Roman"/>
          <w:color w:val="222222"/>
          <w:szCs w:val="24"/>
          <w:shd w:val="clear" w:color="auto" w:fill="FFFFFF"/>
          <w:vertAlign w:val="superscript"/>
        </w:rPr>
        <w:t>2</w:t>
      </w:r>
      <w:r w:rsidRPr="008C28F2">
        <w:rPr>
          <w:rFonts w:cs="Times New Roman"/>
          <w:color w:val="222222"/>
          <w:szCs w:val="24"/>
          <w:shd w:val="clear" w:color="auto" w:fill="FFFFFF"/>
        </w:rPr>
        <w:t xml:space="preserve">, средняя высота – 920 м, средний уклон водосбора – 169 ‰. Отметка нуля поста – 556.52 м (БС). Русло р. </w:t>
      </w:r>
      <w:proofErr w:type="spellStart"/>
      <w:r w:rsidRPr="008C28F2">
        <w:rPr>
          <w:rFonts w:cs="Times New Roman"/>
          <w:color w:val="222222"/>
          <w:szCs w:val="24"/>
          <w:shd w:val="clear" w:color="auto" w:fill="FFFFFF"/>
        </w:rPr>
        <w:t>Детрин</w:t>
      </w:r>
      <w:proofErr w:type="spellEnd"/>
      <w:r w:rsidRPr="008C28F2">
        <w:rPr>
          <w:rFonts w:cs="Times New Roman"/>
          <w:color w:val="222222"/>
          <w:szCs w:val="24"/>
          <w:shd w:val="clear" w:color="auto" w:fill="FFFFFF"/>
        </w:rPr>
        <w:t xml:space="preserve"> извилистое, в период межени развита </w:t>
      </w:r>
      <w:proofErr w:type="spellStart"/>
      <w:r w:rsidRPr="008C28F2">
        <w:rPr>
          <w:rFonts w:cs="Times New Roman"/>
          <w:color w:val="222222"/>
          <w:szCs w:val="24"/>
          <w:shd w:val="clear" w:color="auto" w:fill="FFFFFF"/>
        </w:rPr>
        <w:t>многорукавность</w:t>
      </w:r>
      <w:proofErr w:type="spellEnd"/>
      <w:r w:rsidRPr="008C28F2">
        <w:rPr>
          <w:rFonts w:cs="Times New Roman"/>
          <w:color w:val="222222"/>
          <w:szCs w:val="24"/>
          <w:shd w:val="clear" w:color="auto" w:fill="FFFFFF"/>
        </w:rPr>
        <w:t xml:space="preserve">, в половодье и паводки – принимает прямолинейный вид. На правом берегу </w:t>
      </w:r>
      <w:r w:rsidR="00585693">
        <w:rPr>
          <w:rFonts w:cs="Times New Roman"/>
          <w:color w:val="222222"/>
          <w:szCs w:val="24"/>
          <w:shd w:val="clear" w:color="auto" w:fill="FFFFFF"/>
        </w:rPr>
        <w:t>ландшафт представлен</w:t>
      </w:r>
      <w:r w:rsidRPr="008C28F2">
        <w:rPr>
          <w:rFonts w:cs="Times New Roman"/>
          <w:color w:val="222222"/>
          <w:szCs w:val="24"/>
          <w:shd w:val="clear" w:color="auto" w:fill="FFFFFF"/>
        </w:rPr>
        <w:t xml:space="preserve"> лиственничн</w:t>
      </w:r>
      <w:r w:rsidR="00585693">
        <w:rPr>
          <w:rFonts w:cs="Times New Roman"/>
          <w:color w:val="222222"/>
          <w:szCs w:val="24"/>
          <w:shd w:val="clear" w:color="auto" w:fill="FFFFFF"/>
        </w:rPr>
        <w:t>ым</w:t>
      </w:r>
      <w:r w:rsidRPr="008C28F2">
        <w:rPr>
          <w:rFonts w:cs="Times New Roman"/>
          <w:color w:val="222222"/>
          <w:szCs w:val="24"/>
          <w:shd w:val="clear" w:color="auto" w:fill="FFFFFF"/>
        </w:rPr>
        <w:t xml:space="preserve"> редколесье</w:t>
      </w:r>
      <w:r w:rsidR="00585693">
        <w:rPr>
          <w:rFonts w:cs="Times New Roman"/>
          <w:color w:val="222222"/>
          <w:szCs w:val="24"/>
          <w:shd w:val="clear" w:color="auto" w:fill="FFFFFF"/>
        </w:rPr>
        <w:t>м</w:t>
      </w:r>
      <w:r w:rsidRPr="008C28F2">
        <w:rPr>
          <w:rFonts w:cs="Times New Roman"/>
          <w:color w:val="222222"/>
          <w:szCs w:val="24"/>
          <w:shd w:val="clear" w:color="auto" w:fill="FFFFFF"/>
        </w:rPr>
        <w:t xml:space="preserve"> с вкраплениями кустарничков, большая часть левого берега представляет собой нарушенный ландшафт, также на нем расположена городская застройка. В двух километрах от поста находится действующая метеорологическая станция Усть-Омчуг. В данном створе наблюдения ведутся с 07.06.1955 года по настоящее время.</w:t>
      </w:r>
    </w:p>
    <w:p w14:paraId="2C39F3AB" w14:textId="3E86325E" w:rsidR="008C28F2" w:rsidRPr="008C28F2" w:rsidRDefault="008C28F2" w:rsidP="008C28F2">
      <w:pPr>
        <w:spacing w:after="0" w:line="360" w:lineRule="auto"/>
        <w:ind w:firstLine="709"/>
        <w:rPr>
          <w:szCs w:val="24"/>
        </w:rPr>
      </w:pPr>
      <w:r>
        <w:rPr>
          <w:szCs w:val="24"/>
        </w:rPr>
        <w:t>Пост</w:t>
      </w:r>
      <w:r w:rsidR="00585693">
        <w:rPr>
          <w:szCs w:val="24"/>
        </w:rPr>
        <w:t>-</w:t>
      </w:r>
      <w:proofErr w:type="spellStart"/>
      <w:r w:rsidR="00585693">
        <w:rPr>
          <w:szCs w:val="24"/>
        </w:rPr>
        <w:t>фотоловушка</w:t>
      </w:r>
      <w:proofErr w:type="spellEnd"/>
      <w:r>
        <w:rPr>
          <w:szCs w:val="24"/>
        </w:rPr>
        <w:t xml:space="preserve"> (</w:t>
      </w:r>
      <w:r w:rsidR="00772C1B">
        <w:rPr>
          <w:szCs w:val="24"/>
        </w:rPr>
        <w:fldChar w:fldCharType="begin"/>
      </w:r>
      <w:r w:rsidR="00772C1B">
        <w:rPr>
          <w:szCs w:val="24"/>
        </w:rPr>
        <w:instrText xml:space="preserve"> REF _Ref184596926 \h </w:instrText>
      </w:r>
      <w:r w:rsidR="00772C1B">
        <w:rPr>
          <w:szCs w:val="24"/>
        </w:rPr>
      </w:r>
      <w:r w:rsidR="00772C1B">
        <w:rPr>
          <w:szCs w:val="24"/>
        </w:rPr>
        <w:fldChar w:fldCharType="separate"/>
      </w:r>
      <w:r w:rsidR="00772C1B">
        <w:t xml:space="preserve">Рисунок </w:t>
      </w:r>
      <w:r w:rsidR="00772C1B">
        <w:rPr>
          <w:noProof/>
        </w:rPr>
        <w:t>7</w:t>
      </w:r>
      <w:r w:rsidR="00772C1B">
        <w:rPr>
          <w:szCs w:val="24"/>
        </w:rPr>
        <w:fldChar w:fldCharType="end"/>
      </w:r>
      <w:r>
        <w:rPr>
          <w:szCs w:val="24"/>
        </w:rPr>
        <w:t>), на котором наблюдения ведутся в рамках проекта, р</w:t>
      </w:r>
      <w:r w:rsidRPr="006D6664">
        <w:rPr>
          <w:szCs w:val="24"/>
        </w:rPr>
        <w:t xml:space="preserve">асположен в двух километрах вверх по течению </w:t>
      </w:r>
      <w:r>
        <w:rPr>
          <w:szCs w:val="24"/>
        </w:rPr>
        <w:t xml:space="preserve">р. </w:t>
      </w:r>
      <w:proofErr w:type="spellStart"/>
      <w:r>
        <w:rPr>
          <w:szCs w:val="24"/>
        </w:rPr>
        <w:t>Детрин</w:t>
      </w:r>
      <w:proofErr w:type="spellEnd"/>
      <w:r>
        <w:rPr>
          <w:szCs w:val="24"/>
        </w:rPr>
        <w:t xml:space="preserve"> </w:t>
      </w:r>
      <w:r w:rsidRPr="006D6664">
        <w:rPr>
          <w:szCs w:val="24"/>
        </w:rPr>
        <w:t xml:space="preserve">от створа </w:t>
      </w:r>
      <w:r>
        <w:rPr>
          <w:szCs w:val="24"/>
        </w:rPr>
        <w:t>К</w:t>
      </w:r>
      <w:r w:rsidRPr="006D6664">
        <w:rPr>
          <w:szCs w:val="24"/>
        </w:rPr>
        <w:t>УГМС на высоте 565.03 м на левом берегу у опоры</w:t>
      </w:r>
      <w:r w:rsidR="00585693">
        <w:rPr>
          <w:szCs w:val="24"/>
        </w:rPr>
        <w:t xml:space="preserve"> автомобильного моста</w:t>
      </w:r>
      <w:r w:rsidRPr="006D6664">
        <w:rPr>
          <w:szCs w:val="24"/>
        </w:rPr>
        <w:t>. Берега крутые, представляют собой каменистую осыпь с лиственничным редколесьем.</w:t>
      </w:r>
    </w:p>
    <w:p w14:paraId="7F7C077A" w14:textId="77777777" w:rsidR="008C28F2" w:rsidRDefault="008C28F2" w:rsidP="008C28F2">
      <w:pPr>
        <w:spacing w:after="0" w:line="360" w:lineRule="auto"/>
        <w:jc w:val="center"/>
        <w:rPr>
          <w:rFonts w:cs="Times New Roman"/>
          <w:color w:val="222222"/>
          <w:szCs w:val="24"/>
          <w:highlight w:val="yellow"/>
          <w:shd w:val="clear" w:color="auto" w:fill="FFFFFF"/>
        </w:rPr>
      </w:pPr>
      <w:r w:rsidRPr="00995A6F">
        <w:rPr>
          <w:rFonts w:cs="Times New Roman"/>
          <w:noProof/>
          <w:color w:val="222222"/>
          <w:szCs w:val="24"/>
          <w:shd w:val="clear" w:color="auto" w:fill="FFFFFF"/>
          <w:lang w:eastAsia="ru-RU"/>
        </w:rPr>
        <w:lastRenderedPageBreak/>
        <w:drawing>
          <wp:inline distT="0" distB="0" distL="0" distR="0" wp14:anchorId="79F48D4B" wp14:editId="494AEAD0">
            <wp:extent cx="5530963" cy="4047565"/>
            <wp:effectExtent l="12700" t="12700" r="19050" b="16510"/>
            <wp:docPr id="3819051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33180" cy="4049187"/>
                    </a:xfrm>
                    <a:prstGeom prst="rect">
                      <a:avLst/>
                    </a:prstGeom>
                    <a:noFill/>
                    <a:ln>
                      <a:solidFill>
                        <a:schemeClr val="tx1"/>
                      </a:solidFill>
                    </a:ln>
                  </pic:spPr>
                </pic:pic>
              </a:graphicData>
            </a:graphic>
          </wp:inline>
        </w:drawing>
      </w:r>
    </w:p>
    <w:p w14:paraId="5437C104" w14:textId="3F4382BD" w:rsidR="008C28F2" w:rsidRDefault="00772C1B" w:rsidP="00772C1B">
      <w:pPr>
        <w:pStyle w:val="af1"/>
        <w:rPr>
          <w:shd w:val="clear" w:color="auto" w:fill="FFFFFF"/>
        </w:rPr>
      </w:pPr>
      <w:bookmarkStart w:id="33" w:name="_Ref184596926"/>
      <w:bookmarkStart w:id="34" w:name="_Toc184652424"/>
      <w:r w:rsidRPr="00585693">
        <w:t xml:space="preserve">Рисунок </w:t>
      </w:r>
      <w:fldSimple w:instr=" SEQ Рисунок \* ARABIC ">
        <w:r w:rsidR="00AF4078">
          <w:rPr>
            <w:noProof/>
          </w:rPr>
          <w:t>7</w:t>
        </w:r>
      </w:fldSimple>
      <w:bookmarkEnd w:id="33"/>
      <w:r w:rsidRPr="00585693">
        <w:t xml:space="preserve"> – </w:t>
      </w:r>
      <w:r w:rsidR="008C28F2" w:rsidRPr="00585693">
        <w:rPr>
          <w:shd w:val="clear" w:color="auto" w:fill="FFFFFF"/>
        </w:rPr>
        <w:t xml:space="preserve">Схема расположения постов Росгидромет </w:t>
      </w:r>
      <w:r w:rsidR="00585693">
        <w:rPr>
          <w:shd w:val="clear" w:color="auto" w:fill="FFFFFF"/>
        </w:rPr>
        <w:t xml:space="preserve">(красные точки) </w:t>
      </w:r>
      <w:r w:rsidR="008C28F2" w:rsidRPr="00585693">
        <w:rPr>
          <w:shd w:val="clear" w:color="auto" w:fill="FFFFFF"/>
        </w:rPr>
        <w:t>и постов-</w:t>
      </w:r>
      <w:proofErr w:type="spellStart"/>
      <w:r w:rsidR="008C28F2" w:rsidRPr="00585693">
        <w:rPr>
          <w:shd w:val="clear" w:color="auto" w:fill="FFFFFF"/>
        </w:rPr>
        <w:t>фотоловушек</w:t>
      </w:r>
      <w:proofErr w:type="spellEnd"/>
      <w:r w:rsidR="00585693">
        <w:rPr>
          <w:shd w:val="clear" w:color="auto" w:fill="FFFFFF"/>
        </w:rPr>
        <w:t xml:space="preserve"> (зеленые точки)</w:t>
      </w:r>
      <w:r w:rsidR="008C28F2" w:rsidRPr="00585693">
        <w:rPr>
          <w:shd w:val="clear" w:color="auto" w:fill="FFFFFF"/>
        </w:rPr>
        <w:t xml:space="preserve"> в пос. Усть-Омчуг</w:t>
      </w:r>
      <w:bookmarkEnd w:id="34"/>
    </w:p>
    <w:p w14:paraId="42693721" w14:textId="77777777" w:rsidR="008C28F2" w:rsidRDefault="008C28F2" w:rsidP="00B845DD">
      <w:pPr>
        <w:tabs>
          <w:tab w:val="left" w:pos="3402"/>
        </w:tabs>
        <w:spacing w:after="0" w:line="360" w:lineRule="auto"/>
        <w:ind w:firstLine="709"/>
        <w:rPr>
          <w:rFonts w:cs="Times New Roman"/>
          <w:color w:val="222222"/>
          <w:szCs w:val="24"/>
          <w:shd w:val="clear" w:color="auto" w:fill="FFFFFF"/>
        </w:rPr>
      </w:pPr>
    </w:p>
    <w:p w14:paraId="14124181" w14:textId="54B78DFC" w:rsidR="008C28F2" w:rsidRDefault="008C28F2" w:rsidP="008C28F2">
      <w:pPr>
        <w:tabs>
          <w:tab w:val="left" w:pos="3402"/>
        </w:tabs>
        <w:spacing w:after="0" w:line="360" w:lineRule="auto"/>
        <w:ind w:firstLine="709"/>
        <w:rPr>
          <w:rFonts w:cs="Times New Roman"/>
          <w:color w:val="222222"/>
          <w:szCs w:val="24"/>
          <w:shd w:val="clear" w:color="auto" w:fill="FFFFFF"/>
        </w:rPr>
      </w:pPr>
      <w:r w:rsidRPr="008C28F2">
        <w:rPr>
          <w:rFonts w:cs="Times New Roman"/>
          <w:color w:val="222222"/>
          <w:szCs w:val="24"/>
          <w:shd w:val="clear" w:color="auto" w:fill="FFFFFF"/>
        </w:rPr>
        <w:t xml:space="preserve">Гидрологический пост р. </w:t>
      </w:r>
      <w:proofErr w:type="spellStart"/>
      <w:r w:rsidRPr="008C28F2">
        <w:rPr>
          <w:rFonts w:cs="Times New Roman"/>
          <w:color w:val="222222"/>
          <w:szCs w:val="24"/>
          <w:shd w:val="clear" w:color="auto" w:fill="FFFFFF"/>
        </w:rPr>
        <w:t>Омчуг</w:t>
      </w:r>
      <w:proofErr w:type="spellEnd"/>
      <w:r w:rsidRPr="008C28F2">
        <w:rPr>
          <w:rFonts w:cs="Times New Roman"/>
          <w:color w:val="222222"/>
          <w:szCs w:val="24"/>
          <w:shd w:val="clear" w:color="auto" w:fill="FFFFFF"/>
        </w:rPr>
        <w:t xml:space="preserve"> </w:t>
      </w:r>
      <w:r w:rsidR="00585693">
        <w:rPr>
          <w:rFonts w:cs="Times New Roman"/>
          <w:color w:val="222222"/>
          <w:szCs w:val="24"/>
          <w:shd w:val="clear" w:color="auto" w:fill="FFFFFF"/>
        </w:rPr>
        <w:t>–</w:t>
      </w:r>
      <w:r w:rsidRPr="008C28F2">
        <w:rPr>
          <w:rFonts w:cs="Times New Roman"/>
          <w:color w:val="222222"/>
          <w:szCs w:val="24"/>
          <w:shd w:val="clear" w:color="auto" w:fill="FFFFFF"/>
        </w:rPr>
        <w:t xml:space="preserve"> </w:t>
      </w:r>
      <w:proofErr w:type="spellStart"/>
      <w:r w:rsidRPr="008C28F2">
        <w:rPr>
          <w:rFonts w:cs="Times New Roman"/>
          <w:color w:val="222222"/>
          <w:szCs w:val="24"/>
          <w:shd w:val="clear" w:color="auto" w:fill="FFFFFF"/>
        </w:rPr>
        <w:t>р.п</w:t>
      </w:r>
      <w:proofErr w:type="spellEnd"/>
      <w:r w:rsidRPr="008C28F2">
        <w:rPr>
          <w:rFonts w:cs="Times New Roman"/>
          <w:color w:val="222222"/>
          <w:szCs w:val="24"/>
          <w:shd w:val="clear" w:color="auto" w:fill="FFFFFF"/>
        </w:rPr>
        <w:t xml:space="preserve">. Усть-Омчуг (01619) расположен в 48 км от истока и 1.5 км от места впадения в р. </w:t>
      </w:r>
      <w:proofErr w:type="spellStart"/>
      <w:r w:rsidRPr="008C28F2">
        <w:rPr>
          <w:rFonts w:cs="Times New Roman"/>
          <w:color w:val="222222"/>
          <w:szCs w:val="24"/>
          <w:shd w:val="clear" w:color="auto" w:fill="FFFFFF"/>
        </w:rPr>
        <w:t>Детрин</w:t>
      </w:r>
      <w:proofErr w:type="spellEnd"/>
      <w:r w:rsidRPr="008C28F2">
        <w:rPr>
          <w:rFonts w:cs="Times New Roman"/>
          <w:color w:val="222222"/>
          <w:szCs w:val="24"/>
          <w:shd w:val="clear" w:color="auto" w:fill="FFFFFF"/>
        </w:rPr>
        <w:t>, наблюдения ведутся с 1945 г. Площадь водосбора 583 км</w:t>
      </w:r>
      <w:r w:rsidRPr="008C28F2">
        <w:rPr>
          <w:rFonts w:cs="Times New Roman"/>
          <w:color w:val="222222"/>
          <w:szCs w:val="24"/>
          <w:shd w:val="clear" w:color="auto" w:fill="FFFFFF"/>
          <w:vertAlign w:val="superscript"/>
        </w:rPr>
        <w:t>2</w:t>
      </w:r>
      <w:r w:rsidRPr="008C28F2">
        <w:rPr>
          <w:rFonts w:cs="Times New Roman"/>
          <w:color w:val="222222"/>
          <w:szCs w:val="24"/>
          <w:shd w:val="clear" w:color="auto" w:fill="FFFFFF"/>
        </w:rPr>
        <w:t xml:space="preserve">, средняя высота – 880 м, средний уклон водосбора – 286 ‰. Отметка нуля поста – 564.38 (БС). Русло сложено аллювиальными отложениями, галькой с песком. По обоим берегам находятся жилы здания и сооружения, произрастает лиственница, тополь, кустарничек. Русло извилистое, в период межени развита </w:t>
      </w:r>
      <w:proofErr w:type="spellStart"/>
      <w:r w:rsidRPr="008C28F2">
        <w:rPr>
          <w:rFonts w:cs="Times New Roman"/>
          <w:color w:val="222222"/>
          <w:szCs w:val="24"/>
          <w:shd w:val="clear" w:color="auto" w:fill="FFFFFF"/>
        </w:rPr>
        <w:t>многорукавность</w:t>
      </w:r>
      <w:proofErr w:type="spellEnd"/>
      <w:r w:rsidRPr="008C28F2">
        <w:rPr>
          <w:rFonts w:cs="Times New Roman"/>
          <w:color w:val="222222"/>
          <w:szCs w:val="24"/>
          <w:shd w:val="clear" w:color="auto" w:fill="FFFFFF"/>
        </w:rPr>
        <w:t>, в период половодья и паводков спрямляется.</w:t>
      </w:r>
    </w:p>
    <w:p w14:paraId="022806F0" w14:textId="6B07FC57" w:rsidR="008C28F2" w:rsidRDefault="00585693" w:rsidP="008C28F2">
      <w:pPr>
        <w:tabs>
          <w:tab w:val="left" w:pos="3402"/>
        </w:tabs>
        <w:spacing w:after="0" w:line="360" w:lineRule="auto"/>
        <w:ind w:firstLine="709"/>
        <w:rPr>
          <w:rFonts w:cs="Times New Roman"/>
          <w:color w:val="222222"/>
          <w:szCs w:val="24"/>
          <w:shd w:val="clear" w:color="auto" w:fill="FFFFFF"/>
        </w:rPr>
      </w:pPr>
      <w:r>
        <w:rPr>
          <w:rFonts w:cs="Times New Roman"/>
          <w:color w:val="222222"/>
          <w:szCs w:val="24"/>
          <w:shd w:val="clear" w:color="auto" w:fill="FFFFFF"/>
        </w:rPr>
        <w:t>В руслах</w:t>
      </w:r>
      <w:r w:rsidR="00995A6F">
        <w:rPr>
          <w:rFonts w:cs="Times New Roman"/>
          <w:color w:val="222222"/>
          <w:szCs w:val="24"/>
          <w:shd w:val="clear" w:color="auto" w:fill="FFFFFF"/>
        </w:rPr>
        <w:t xml:space="preserve"> </w:t>
      </w:r>
      <w:proofErr w:type="spellStart"/>
      <w:r w:rsidR="00995A6F">
        <w:rPr>
          <w:rFonts w:cs="Times New Roman"/>
          <w:color w:val="222222"/>
          <w:szCs w:val="24"/>
          <w:shd w:val="clear" w:color="auto" w:fill="FFFFFF"/>
        </w:rPr>
        <w:t>рр</w:t>
      </w:r>
      <w:proofErr w:type="spellEnd"/>
      <w:r w:rsidR="00995A6F">
        <w:rPr>
          <w:rFonts w:cs="Times New Roman"/>
          <w:color w:val="222222"/>
          <w:szCs w:val="24"/>
          <w:shd w:val="clear" w:color="auto" w:fill="FFFFFF"/>
        </w:rPr>
        <w:t xml:space="preserve">. </w:t>
      </w:r>
      <w:proofErr w:type="spellStart"/>
      <w:r w:rsidR="00995A6F">
        <w:rPr>
          <w:rFonts w:cs="Times New Roman"/>
          <w:color w:val="222222"/>
          <w:szCs w:val="24"/>
          <w:shd w:val="clear" w:color="auto" w:fill="FFFFFF"/>
        </w:rPr>
        <w:t>Детрин</w:t>
      </w:r>
      <w:proofErr w:type="spellEnd"/>
      <w:r w:rsidR="00995A6F">
        <w:rPr>
          <w:rFonts w:cs="Times New Roman"/>
          <w:color w:val="222222"/>
          <w:szCs w:val="24"/>
          <w:shd w:val="clear" w:color="auto" w:fill="FFFFFF"/>
        </w:rPr>
        <w:t xml:space="preserve"> и </w:t>
      </w:r>
      <w:proofErr w:type="spellStart"/>
      <w:r w:rsidR="00995A6F">
        <w:rPr>
          <w:rFonts w:cs="Times New Roman"/>
          <w:color w:val="222222"/>
          <w:szCs w:val="24"/>
          <w:shd w:val="clear" w:color="auto" w:fill="FFFFFF"/>
        </w:rPr>
        <w:t>Омчуг</w:t>
      </w:r>
      <w:proofErr w:type="spellEnd"/>
      <w:r w:rsidR="00995A6F">
        <w:rPr>
          <w:rFonts w:cs="Times New Roman"/>
          <w:color w:val="222222"/>
          <w:szCs w:val="24"/>
          <w:shd w:val="clear" w:color="auto" w:fill="FFFFFF"/>
        </w:rPr>
        <w:t xml:space="preserve"> </w:t>
      </w:r>
      <w:r w:rsidR="00983A53">
        <w:rPr>
          <w:rFonts w:cs="Times New Roman"/>
          <w:color w:val="222222"/>
          <w:szCs w:val="24"/>
          <w:shd w:val="clear" w:color="auto" w:fill="FFFFFF"/>
        </w:rPr>
        <w:t xml:space="preserve">исполнителями проекта </w:t>
      </w:r>
      <w:r w:rsidR="00995A6F">
        <w:rPr>
          <w:rFonts w:cs="Times New Roman"/>
          <w:color w:val="222222"/>
          <w:szCs w:val="24"/>
          <w:shd w:val="clear" w:color="auto" w:fill="FFFFFF"/>
        </w:rPr>
        <w:t xml:space="preserve">были размечены опоры мостов и установлены </w:t>
      </w:r>
      <w:proofErr w:type="spellStart"/>
      <w:r w:rsidR="00995A6F">
        <w:rPr>
          <w:rFonts w:cs="Times New Roman"/>
          <w:color w:val="222222"/>
          <w:szCs w:val="24"/>
          <w:shd w:val="clear" w:color="auto" w:fill="FFFFFF"/>
        </w:rPr>
        <w:t>фотоловушки</w:t>
      </w:r>
      <w:proofErr w:type="spellEnd"/>
      <w:r w:rsidR="00995A6F">
        <w:rPr>
          <w:rFonts w:cs="Times New Roman"/>
          <w:color w:val="222222"/>
          <w:szCs w:val="24"/>
          <w:shd w:val="clear" w:color="auto" w:fill="FFFFFF"/>
        </w:rPr>
        <w:t xml:space="preserve">, которые </w:t>
      </w:r>
      <w:r>
        <w:rPr>
          <w:rFonts w:cs="Times New Roman"/>
          <w:color w:val="222222"/>
          <w:szCs w:val="24"/>
          <w:shd w:val="clear" w:color="auto" w:fill="FFFFFF"/>
        </w:rPr>
        <w:t xml:space="preserve">в период с 19 июня по 10 сентября 2024 г. </w:t>
      </w:r>
      <w:r w:rsidR="00995A6F">
        <w:rPr>
          <w:rFonts w:cs="Times New Roman"/>
          <w:color w:val="222222"/>
          <w:szCs w:val="24"/>
          <w:shd w:val="clear" w:color="auto" w:fill="FFFFFF"/>
        </w:rPr>
        <w:t xml:space="preserve">по сети Интернет передавали фотографии уровня воды на сервер каждые три часа в светлое время суток с 6:00 до 22:00. Примеры фотографий с </w:t>
      </w:r>
      <w:proofErr w:type="spellStart"/>
      <w:r w:rsidR="00995A6F">
        <w:rPr>
          <w:rFonts w:cs="Times New Roman"/>
          <w:color w:val="222222"/>
          <w:szCs w:val="24"/>
          <w:shd w:val="clear" w:color="auto" w:fill="FFFFFF"/>
        </w:rPr>
        <w:t>рр</w:t>
      </w:r>
      <w:proofErr w:type="spellEnd"/>
      <w:r w:rsidR="00995A6F">
        <w:rPr>
          <w:rFonts w:cs="Times New Roman"/>
          <w:color w:val="222222"/>
          <w:szCs w:val="24"/>
          <w:shd w:val="clear" w:color="auto" w:fill="FFFFFF"/>
        </w:rPr>
        <w:t xml:space="preserve">. </w:t>
      </w:r>
      <w:proofErr w:type="spellStart"/>
      <w:r w:rsidR="00995A6F">
        <w:rPr>
          <w:rFonts w:cs="Times New Roman"/>
          <w:color w:val="222222"/>
          <w:szCs w:val="24"/>
          <w:shd w:val="clear" w:color="auto" w:fill="FFFFFF"/>
        </w:rPr>
        <w:t>Детрин</w:t>
      </w:r>
      <w:proofErr w:type="spellEnd"/>
      <w:r w:rsidR="00995A6F">
        <w:rPr>
          <w:rFonts w:cs="Times New Roman"/>
          <w:color w:val="222222"/>
          <w:szCs w:val="24"/>
          <w:shd w:val="clear" w:color="auto" w:fill="FFFFFF"/>
        </w:rPr>
        <w:t xml:space="preserve"> и </w:t>
      </w:r>
      <w:proofErr w:type="spellStart"/>
      <w:r w:rsidR="00995A6F">
        <w:rPr>
          <w:rFonts w:cs="Times New Roman"/>
          <w:color w:val="222222"/>
          <w:szCs w:val="24"/>
          <w:shd w:val="clear" w:color="auto" w:fill="FFFFFF"/>
        </w:rPr>
        <w:t>Омчуг</w:t>
      </w:r>
      <w:proofErr w:type="spellEnd"/>
      <w:r w:rsidR="00995A6F">
        <w:rPr>
          <w:rFonts w:cs="Times New Roman"/>
          <w:color w:val="222222"/>
          <w:szCs w:val="24"/>
          <w:shd w:val="clear" w:color="auto" w:fill="FFFFFF"/>
        </w:rPr>
        <w:t xml:space="preserve"> представлены на </w:t>
      </w:r>
      <w:r w:rsidR="00772C1B">
        <w:rPr>
          <w:rFonts w:cs="Times New Roman"/>
          <w:color w:val="222222"/>
          <w:szCs w:val="24"/>
          <w:shd w:val="clear" w:color="auto" w:fill="FFFFFF"/>
        </w:rPr>
        <w:fldChar w:fldCharType="begin"/>
      </w:r>
      <w:r w:rsidR="00772C1B">
        <w:rPr>
          <w:rFonts w:cs="Times New Roman"/>
          <w:color w:val="222222"/>
          <w:szCs w:val="24"/>
          <w:shd w:val="clear" w:color="auto" w:fill="FFFFFF"/>
        </w:rPr>
        <w:instrText xml:space="preserve"> REF _Ref184597092 \h </w:instrText>
      </w:r>
      <w:r w:rsidR="00772C1B">
        <w:rPr>
          <w:rFonts w:cs="Times New Roman"/>
          <w:color w:val="222222"/>
          <w:szCs w:val="24"/>
          <w:shd w:val="clear" w:color="auto" w:fill="FFFFFF"/>
        </w:rPr>
      </w:r>
      <w:r w:rsidR="00772C1B">
        <w:rPr>
          <w:rFonts w:cs="Times New Roman"/>
          <w:color w:val="222222"/>
          <w:szCs w:val="24"/>
          <w:shd w:val="clear" w:color="auto" w:fill="FFFFFF"/>
        </w:rPr>
        <w:fldChar w:fldCharType="separate"/>
      </w:r>
      <w:r w:rsidR="00772C1B">
        <w:t xml:space="preserve">Рисунок </w:t>
      </w:r>
      <w:r w:rsidR="00772C1B">
        <w:rPr>
          <w:noProof/>
        </w:rPr>
        <w:t>8</w:t>
      </w:r>
      <w:r w:rsidR="00772C1B">
        <w:rPr>
          <w:rFonts w:cs="Times New Roman"/>
          <w:color w:val="222222"/>
          <w:szCs w:val="24"/>
          <w:shd w:val="clear" w:color="auto" w:fill="FFFFFF"/>
        </w:rPr>
        <w:fldChar w:fldCharType="end"/>
      </w:r>
      <w:r w:rsidR="00995A6F">
        <w:rPr>
          <w:rFonts w:cs="Times New Roman"/>
          <w:color w:val="222222"/>
          <w:szCs w:val="24"/>
          <w:shd w:val="clear" w:color="auto" w:fill="FFFFFF"/>
        </w:rPr>
        <w:t xml:space="preserve"> и </w:t>
      </w:r>
      <w:r w:rsidR="00772C1B">
        <w:rPr>
          <w:rFonts w:cs="Times New Roman"/>
          <w:color w:val="222222"/>
          <w:szCs w:val="24"/>
          <w:shd w:val="clear" w:color="auto" w:fill="FFFFFF"/>
        </w:rPr>
        <w:fldChar w:fldCharType="begin"/>
      </w:r>
      <w:r w:rsidR="00772C1B">
        <w:rPr>
          <w:rFonts w:cs="Times New Roman"/>
          <w:color w:val="222222"/>
          <w:szCs w:val="24"/>
          <w:shd w:val="clear" w:color="auto" w:fill="FFFFFF"/>
        </w:rPr>
        <w:instrText xml:space="preserve"> REF _Ref184597101 \h </w:instrText>
      </w:r>
      <w:r w:rsidR="00772C1B">
        <w:rPr>
          <w:rFonts w:cs="Times New Roman"/>
          <w:color w:val="222222"/>
          <w:szCs w:val="24"/>
          <w:shd w:val="clear" w:color="auto" w:fill="FFFFFF"/>
        </w:rPr>
      </w:r>
      <w:r w:rsidR="00772C1B">
        <w:rPr>
          <w:rFonts w:cs="Times New Roman"/>
          <w:color w:val="222222"/>
          <w:szCs w:val="24"/>
          <w:shd w:val="clear" w:color="auto" w:fill="FFFFFF"/>
        </w:rPr>
        <w:fldChar w:fldCharType="separate"/>
      </w:r>
      <w:r w:rsidR="00772C1B">
        <w:t xml:space="preserve">Рисунок </w:t>
      </w:r>
      <w:r w:rsidR="00772C1B">
        <w:rPr>
          <w:noProof/>
        </w:rPr>
        <w:t>9</w:t>
      </w:r>
      <w:r w:rsidR="00772C1B">
        <w:rPr>
          <w:rFonts w:cs="Times New Roman"/>
          <w:color w:val="222222"/>
          <w:szCs w:val="24"/>
          <w:shd w:val="clear" w:color="auto" w:fill="FFFFFF"/>
        </w:rPr>
        <w:fldChar w:fldCharType="end"/>
      </w:r>
      <w:r w:rsidR="00772C1B">
        <w:rPr>
          <w:rFonts w:cs="Times New Roman"/>
          <w:color w:val="222222"/>
          <w:szCs w:val="24"/>
          <w:shd w:val="clear" w:color="auto" w:fill="FFFFFF"/>
        </w:rPr>
        <w:t>.</w:t>
      </w:r>
    </w:p>
    <w:p w14:paraId="548474D6" w14:textId="642F80F2" w:rsidR="00995A6F" w:rsidRDefault="00995A6F" w:rsidP="008C28F2">
      <w:pPr>
        <w:tabs>
          <w:tab w:val="left" w:pos="3402"/>
        </w:tabs>
        <w:spacing w:after="0" w:line="360" w:lineRule="auto"/>
        <w:ind w:firstLine="709"/>
        <w:rPr>
          <w:rFonts w:cs="Times New Roman"/>
          <w:color w:val="222222"/>
          <w:szCs w:val="24"/>
          <w:shd w:val="clear" w:color="auto" w:fill="FFFFFF"/>
        </w:rPr>
      </w:pPr>
      <w:r>
        <w:rPr>
          <w:rFonts w:cs="Times New Roman"/>
          <w:color w:val="222222"/>
          <w:szCs w:val="24"/>
          <w:shd w:val="clear" w:color="auto" w:fill="FFFFFF"/>
        </w:rPr>
        <w:t xml:space="preserve">Абсолютные отметки гидрологических реек и поверхности воды были определены для обоих постов с помощью высокоточного геодезического оборудования </w:t>
      </w:r>
      <w:r>
        <w:rPr>
          <w:rFonts w:cs="Times New Roman"/>
          <w:color w:val="222222"/>
          <w:szCs w:val="24"/>
          <w:shd w:val="clear" w:color="auto" w:fill="FFFFFF"/>
          <w:lang w:val="en-US"/>
        </w:rPr>
        <w:t>GNSS</w:t>
      </w:r>
      <w:r>
        <w:rPr>
          <w:rFonts w:cs="Times New Roman"/>
          <w:color w:val="222222"/>
          <w:szCs w:val="24"/>
          <w:shd w:val="clear" w:color="auto" w:fill="FFFFFF"/>
        </w:rPr>
        <w:t xml:space="preserve">. Для р. </w:t>
      </w:r>
      <w:proofErr w:type="spellStart"/>
      <w:r>
        <w:rPr>
          <w:rFonts w:cs="Times New Roman"/>
          <w:color w:val="222222"/>
          <w:szCs w:val="24"/>
          <w:shd w:val="clear" w:color="auto" w:fill="FFFFFF"/>
        </w:rPr>
        <w:t>Омчуг</w:t>
      </w:r>
      <w:proofErr w:type="spellEnd"/>
      <w:r>
        <w:rPr>
          <w:rFonts w:cs="Times New Roman"/>
          <w:color w:val="222222"/>
          <w:szCs w:val="24"/>
          <w:shd w:val="clear" w:color="auto" w:fill="FFFFFF"/>
        </w:rPr>
        <w:t xml:space="preserve"> также выполнено профилирование поперечника русла реки в створе гидрологического поста (</w:t>
      </w:r>
      <w:r w:rsidR="00772C1B">
        <w:rPr>
          <w:rFonts w:cs="Times New Roman"/>
          <w:color w:val="222222"/>
          <w:szCs w:val="24"/>
          <w:shd w:val="clear" w:color="auto" w:fill="FFFFFF"/>
        </w:rPr>
        <w:fldChar w:fldCharType="begin"/>
      </w:r>
      <w:r w:rsidR="00772C1B">
        <w:rPr>
          <w:rFonts w:cs="Times New Roman"/>
          <w:color w:val="222222"/>
          <w:szCs w:val="24"/>
          <w:shd w:val="clear" w:color="auto" w:fill="FFFFFF"/>
        </w:rPr>
        <w:instrText xml:space="preserve"> REF _Ref184596985 \h </w:instrText>
      </w:r>
      <w:r w:rsidR="00772C1B">
        <w:rPr>
          <w:rFonts w:cs="Times New Roman"/>
          <w:color w:val="222222"/>
          <w:szCs w:val="24"/>
          <w:shd w:val="clear" w:color="auto" w:fill="FFFFFF"/>
        </w:rPr>
      </w:r>
      <w:r w:rsidR="00772C1B">
        <w:rPr>
          <w:rFonts w:cs="Times New Roman"/>
          <w:color w:val="222222"/>
          <w:szCs w:val="24"/>
          <w:shd w:val="clear" w:color="auto" w:fill="FFFFFF"/>
        </w:rPr>
        <w:fldChar w:fldCharType="separate"/>
      </w:r>
      <w:r w:rsidR="00772C1B">
        <w:t xml:space="preserve">Рисунок </w:t>
      </w:r>
      <w:r w:rsidR="00772C1B">
        <w:rPr>
          <w:noProof/>
        </w:rPr>
        <w:t>10</w:t>
      </w:r>
      <w:r w:rsidR="00772C1B">
        <w:rPr>
          <w:rFonts w:cs="Times New Roman"/>
          <w:color w:val="222222"/>
          <w:szCs w:val="24"/>
          <w:shd w:val="clear" w:color="auto" w:fill="FFFFFF"/>
        </w:rPr>
        <w:fldChar w:fldCharType="end"/>
      </w:r>
      <w:r>
        <w:rPr>
          <w:rFonts w:cs="Times New Roman"/>
          <w:color w:val="222222"/>
          <w:szCs w:val="24"/>
          <w:shd w:val="clear" w:color="auto" w:fill="FFFFFF"/>
        </w:rPr>
        <w:t>)</w:t>
      </w:r>
      <w:r w:rsidR="00772C1B">
        <w:rPr>
          <w:rFonts w:cs="Times New Roman"/>
          <w:color w:val="222222"/>
          <w:szCs w:val="24"/>
          <w:shd w:val="clear" w:color="auto" w:fill="FFFFFF"/>
        </w:rPr>
        <w:t>.</w:t>
      </w:r>
    </w:p>
    <w:p w14:paraId="5260A972" w14:textId="77777777" w:rsidR="008C28F2" w:rsidRDefault="008C28F2" w:rsidP="008C28F2">
      <w:pPr>
        <w:tabs>
          <w:tab w:val="left" w:pos="3402"/>
        </w:tabs>
        <w:spacing w:after="0" w:line="360" w:lineRule="auto"/>
        <w:ind w:firstLine="709"/>
        <w:rPr>
          <w:rFonts w:cs="Times New Roman"/>
          <w:color w:val="222222"/>
          <w:szCs w:val="24"/>
          <w:shd w:val="clear" w:color="auto" w:fill="FFFFFF"/>
        </w:rPr>
      </w:pPr>
    </w:p>
    <w:p w14:paraId="254C725C" w14:textId="2FFD512E" w:rsidR="00995A6F" w:rsidRDefault="00585693" w:rsidP="006F7EF8">
      <w:pPr>
        <w:tabs>
          <w:tab w:val="left" w:pos="3402"/>
        </w:tabs>
        <w:spacing w:after="0" w:line="360" w:lineRule="auto"/>
        <w:jc w:val="center"/>
        <w:rPr>
          <w:szCs w:val="24"/>
          <w:highlight w:val="yellow"/>
        </w:rPr>
      </w:pPr>
      <w:r>
        <w:rPr>
          <w:noProof/>
          <w:lang w:eastAsia="ru-RU"/>
          <w14:ligatures w14:val="standardContextual"/>
        </w:rPr>
        <w:lastRenderedPageBreak/>
        <w:drawing>
          <wp:inline distT="0" distB="0" distL="0" distR="0" wp14:anchorId="242030B9" wp14:editId="2B93F5E4">
            <wp:extent cx="5262131" cy="3946457"/>
            <wp:effectExtent l="12700" t="12700" r="8890" b="16510"/>
            <wp:docPr id="4725770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577031" name=""/>
                    <pic:cNvPicPr/>
                  </pic:nvPicPr>
                  <pic:blipFill>
                    <a:blip r:embed="rId24"/>
                    <a:stretch>
                      <a:fillRect/>
                    </a:stretch>
                  </pic:blipFill>
                  <pic:spPr>
                    <a:xfrm>
                      <a:off x="0" y="0"/>
                      <a:ext cx="5277331" cy="3957857"/>
                    </a:xfrm>
                    <a:prstGeom prst="rect">
                      <a:avLst/>
                    </a:prstGeom>
                    <a:ln>
                      <a:solidFill>
                        <a:schemeClr val="tx1"/>
                      </a:solidFill>
                    </a:ln>
                  </pic:spPr>
                </pic:pic>
              </a:graphicData>
            </a:graphic>
          </wp:inline>
        </w:drawing>
      </w:r>
    </w:p>
    <w:p w14:paraId="5272AABA" w14:textId="7A9A7801" w:rsidR="00FC3C5E" w:rsidRDefault="00772C1B" w:rsidP="00772C1B">
      <w:pPr>
        <w:pStyle w:val="af1"/>
      </w:pPr>
      <w:bookmarkStart w:id="35" w:name="_Ref184597092"/>
      <w:bookmarkStart w:id="36" w:name="_Toc184652425"/>
      <w:r w:rsidRPr="00585693">
        <w:t xml:space="preserve">Рисунок </w:t>
      </w:r>
      <w:fldSimple w:instr=" SEQ Рисунок \* ARABIC ">
        <w:r w:rsidR="00AF4078">
          <w:rPr>
            <w:noProof/>
          </w:rPr>
          <w:t>8</w:t>
        </w:r>
      </w:fldSimple>
      <w:bookmarkEnd w:id="35"/>
      <w:r w:rsidRPr="00585693">
        <w:t xml:space="preserve"> – </w:t>
      </w:r>
      <w:r w:rsidR="00FC3C5E" w:rsidRPr="00585693">
        <w:t xml:space="preserve">Автоматический пост наблюдений за уровнем воды в р. </w:t>
      </w:r>
      <w:proofErr w:type="spellStart"/>
      <w:r w:rsidR="00FC3C5E" w:rsidRPr="00585693">
        <w:t>Детрин</w:t>
      </w:r>
      <w:bookmarkEnd w:id="36"/>
      <w:proofErr w:type="spellEnd"/>
    </w:p>
    <w:p w14:paraId="57D3F075" w14:textId="77777777" w:rsidR="00585693" w:rsidRPr="00585693" w:rsidRDefault="00585693" w:rsidP="00585693"/>
    <w:p w14:paraId="2D3A3CA5" w14:textId="77777777" w:rsidR="00FC3C5E" w:rsidRDefault="00FC3C5E" w:rsidP="00FC3C5E">
      <w:pPr>
        <w:jc w:val="center"/>
        <w:rPr>
          <w:szCs w:val="24"/>
        </w:rPr>
      </w:pPr>
      <w:r>
        <w:rPr>
          <w:noProof/>
          <w:lang w:eastAsia="ru-RU"/>
          <w14:ligatures w14:val="standardContextual"/>
        </w:rPr>
        <w:drawing>
          <wp:inline distT="0" distB="0" distL="0" distR="0" wp14:anchorId="4BF103A5" wp14:editId="70215BE4">
            <wp:extent cx="5338483" cy="4003723"/>
            <wp:effectExtent l="12700" t="12700" r="8255" b="9525"/>
            <wp:docPr id="7800779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077980" name=""/>
                    <pic:cNvPicPr/>
                  </pic:nvPicPr>
                  <pic:blipFill>
                    <a:blip r:embed="rId25"/>
                    <a:stretch>
                      <a:fillRect/>
                    </a:stretch>
                  </pic:blipFill>
                  <pic:spPr>
                    <a:xfrm>
                      <a:off x="0" y="0"/>
                      <a:ext cx="5378969" cy="4034086"/>
                    </a:xfrm>
                    <a:prstGeom prst="rect">
                      <a:avLst/>
                    </a:prstGeom>
                    <a:ln>
                      <a:solidFill>
                        <a:schemeClr val="tx1"/>
                      </a:solidFill>
                    </a:ln>
                  </pic:spPr>
                </pic:pic>
              </a:graphicData>
            </a:graphic>
          </wp:inline>
        </w:drawing>
      </w:r>
    </w:p>
    <w:p w14:paraId="2E354050" w14:textId="3791437C" w:rsidR="00FC3C5E" w:rsidRDefault="00772C1B" w:rsidP="00772C1B">
      <w:pPr>
        <w:pStyle w:val="af1"/>
      </w:pPr>
      <w:bookmarkStart w:id="37" w:name="_Ref184597101"/>
      <w:bookmarkStart w:id="38" w:name="_Toc184652426"/>
      <w:r w:rsidRPr="00585693">
        <w:t xml:space="preserve">Рисунок </w:t>
      </w:r>
      <w:fldSimple w:instr=" SEQ Рисунок \* ARABIC ">
        <w:r w:rsidR="00AF4078">
          <w:rPr>
            <w:noProof/>
          </w:rPr>
          <w:t>9</w:t>
        </w:r>
      </w:fldSimple>
      <w:bookmarkEnd w:id="37"/>
      <w:r w:rsidRPr="00585693">
        <w:t xml:space="preserve"> – </w:t>
      </w:r>
      <w:r w:rsidR="00FC3C5E" w:rsidRPr="00585693">
        <w:t xml:space="preserve">Автоматический пост наблюдений за уровнем воды в р. </w:t>
      </w:r>
      <w:proofErr w:type="spellStart"/>
      <w:r w:rsidR="00FC3C5E" w:rsidRPr="00585693">
        <w:t>Омчуг</w:t>
      </w:r>
      <w:bookmarkEnd w:id="38"/>
      <w:proofErr w:type="spellEnd"/>
    </w:p>
    <w:p w14:paraId="4CDE0908" w14:textId="77777777" w:rsidR="00FC3C5E" w:rsidRDefault="00FC3C5E" w:rsidP="00B845DD">
      <w:pPr>
        <w:tabs>
          <w:tab w:val="left" w:pos="3402"/>
        </w:tabs>
        <w:spacing w:after="0" w:line="360" w:lineRule="auto"/>
        <w:ind w:firstLine="709"/>
        <w:rPr>
          <w:rFonts w:cs="Times New Roman"/>
          <w:color w:val="222222"/>
          <w:szCs w:val="24"/>
          <w:shd w:val="clear" w:color="auto" w:fill="FFFFFF"/>
        </w:rPr>
      </w:pPr>
    </w:p>
    <w:p w14:paraId="5C399FAA" w14:textId="77777777" w:rsidR="00304837" w:rsidRDefault="00304837" w:rsidP="00304837">
      <w:r>
        <w:rPr>
          <w:noProof/>
          <w:lang w:eastAsia="ru-RU"/>
          <w14:ligatures w14:val="standardContextual"/>
        </w:rPr>
        <w:lastRenderedPageBreak/>
        <w:drawing>
          <wp:inline distT="0" distB="0" distL="0" distR="0" wp14:anchorId="3E954227" wp14:editId="7F17A0FD">
            <wp:extent cx="5940425" cy="3869055"/>
            <wp:effectExtent l="12700" t="12700" r="15875" b="17145"/>
            <wp:docPr id="45908924" name="Рисунок 1" descr="Изображение выглядит как текст, График, линия,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08924" name="Рисунок 1" descr="Изображение выглядит как текст, График, линия, снимок экрана&#10;&#10;Автоматически созданное описание"/>
                    <pic:cNvPicPr/>
                  </pic:nvPicPr>
                  <pic:blipFill>
                    <a:blip r:embed="rId26"/>
                    <a:stretch>
                      <a:fillRect/>
                    </a:stretch>
                  </pic:blipFill>
                  <pic:spPr>
                    <a:xfrm>
                      <a:off x="0" y="0"/>
                      <a:ext cx="5940425" cy="3869055"/>
                    </a:xfrm>
                    <a:prstGeom prst="rect">
                      <a:avLst/>
                    </a:prstGeom>
                    <a:ln>
                      <a:solidFill>
                        <a:schemeClr val="tx1"/>
                      </a:solidFill>
                    </a:ln>
                  </pic:spPr>
                </pic:pic>
              </a:graphicData>
            </a:graphic>
          </wp:inline>
        </w:drawing>
      </w:r>
    </w:p>
    <w:p w14:paraId="29AF2117" w14:textId="2B09D988" w:rsidR="00304837" w:rsidRDefault="00772C1B" w:rsidP="00772C1B">
      <w:pPr>
        <w:pStyle w:val="af1"/>
      </w:pPr>
      <w:bookmarkStart w:id="39" w:name="_Ref184596985"/>
      <w:bookmarkStart w:id="40" w:name="_Toc184652427"/>
      <w:r>
        <w:t xml:space="preserve">Рисунок </w:t>
      </w:r>
      <w:fldSimple w:instr=" SEQ Рисунок \* ARABIC ">
        <w:r w:rsidR="00AF4078">
          <w:rPr>
            <w:noProof/>
          </w:rPr>
          <w:t>10</w:t>
        </w:r>
      </w:fldSimple>
      <w:bookmarkEnd w:id="39"/>
      <w:r>
        <w:t xml:space="preserve"> </w:t>
      </w:r>
      <w:r w:rsidR="00304837">
        <w:t xml:space="preserve">– Поперечный профиль р. </w:t>
      </w:r>
      <w:proofErr w:type="spellStart"/>
      <w:r w:rsidR="00304837">
        <w:t>Омчуг</w:t>
      </w:r>
      <w:proofErr w:type="spellEnd"/>
      <w:r w:rsidR="00304837">
        <w:t xml:space="preserve"> </w:t>
      </w:r>
      <w:r>
        <w:t>18.06.2024 год</w:t>
      </w:r>
      <w:bookmarkEnd w:id="40"/>
    </w:p>
    <w:p w14:paraId="4A0F5604" w14:textId="5E3E630A" w:rsidR="00304837" w:rsidRPr="00983A53" w:rsidRDefault="00304837" w:rsidP="00983A53">
      <w:pPr>
        <w:pStyle w:val="1"/>
        <w:spacing w:line="360" w:lineRule="auto"/>
        <w:ind w:firstLine="708"/>
        <w:rPr>
          <w:szCs w:val="24"/>
        </w:rPr>
      </w:pPr>
      <w:bookmarkStart w:id="41" w:name="_Toc184655181"/>
      <w:r w:rsidRPr="00983A53">
        <w:rPr>
          <w:szCs w:val="24"/>
        </w:rPr>
        <w:t>2.2 Автоматическая система распознавания уровня воды</w:t>
      </w:r>
      <w:bookmarkEnd w:id="41"/>
    </w:p>
    <w:p w14:paraId="4963AF45" w14:textId="481647FE" w:rsidR="00304837" w:rsidRDefault="00304837" w:rsidP="00304837">
      <w:pPr>
        <w:spacing w:after="0" w:line="360" w:lineRule="auto"/>
        <w:ind w:firstLine="709"/>
        <w:rPr>
          <w:szCs w:val="24"/>
        </w:rPr>
      </w:pPr>
      <w:r>
        <w:rPr>
          <w:szCs w:val="24"/>
        </w:rPr>
        <w:t xml:space="preserve">Для определения уровня воды по фотографиям была разработана программа и чат-бот в сети </w:t>
      </w:r>
      <w:r>
        <w:rPr>
          <w:szCs w:val="24"/>
          <w:lang w:val="en-US"/>
        </w:rPr>
        <w:t>Telegram</w:t>
      </w:r>
      <w:r w:rsidRPr="00237FAE">
        <w:rPr>
          <w:szCs w:val="24"/>
        </w:rPr>
        <w:t xml:space="preserve">. </w:t>
      </w:r>
    </w:p>
    <w:p w14:paraId="1047BF6A" w14:textId="15924166" w:rsidR="00304837" w:rsidRDefault="00304837" w:rsidP="00304837">
      <w:pPr>
        <w:spacing w:after="0" w:line="360" w:lineRule="auto"/>
        <w:ind w:firstLine="709"/>
        <w:rPr>
          <w:szCs w:val="24"/>
        </w:rPr>
      </w:pPr>
      <w:r>
        <w:rPr>
          <w:szCs w:val="24"/>
        </w:rPr>
        <w:t>Д</w:t>
      </w:r>
      <w:r w:rsidRPr="00237FAE">
        <w:rPr>
          <w:szCs w:val="24"/>
        </w:rPr>
        <w:t xml:space="preserve">ля распознавания </w:t>
      </w:r>
      <w:r>
        <w:rPr>
          <w:szCs w:val="24"/>
        </w:rPr>
        <w:t>объектов использовалась нейронная сеть</w:t>
      </w:r>
      <w:r w:rsidRPr="00237FAE">
        <w:rPr>
          <w:szCs w:val="24"/>
        </w:rPr>
        <w:t xml:space="preserve"> </w:t>
      </w:r>
      <w:proofErr w:type="spellStart"/>
      <w:r w:rsidRPr="00237FAE">
        <w:rPr>
          <w:szCs w:val="24"/>
        </w:rPr>
        <w:t>TensorFlow</w:t>
      </w:r>
      <w:proofErr w:type="spellEnd"/>
      <w:r w:rsidRPr="00237FAE">
        <w:rPr>
          <w:szCs w:val="24"/>
        </w:rPr>
        <w:t xml:space="preserve"> Lite Object </w:t>
      </w:r>
      <w:proofErr w:type="spellStart"/>
      <w:r w:rsidRPr="00237FAE">
        <w:rPr>
          <w:szCs w:val="24"/>
        </w:rPr>
        <w:t>Detection</w:t>
      </w:r>
      <w:proofErr w:type="spellEnd"/>
      <w:r w:rsidRPr="00237FAE">
        <w:rPr>
          <w:szCs w:val="24"/>
        </w:rPr>
        <w:t xml:space="preserve"> Model</w:t>
      </w:r>
      <w:r>
        <w:rPr>
          <w:szCs w:val="24"/>
        </w:rPr>
        <w:t xml:space="preserve"> 2. В качестве материала для обучения было </w:t>
      </w:r>
      <w:r w:rsidR="00585693">
        <w:rPr>
          <w:szCs w:val="24"/>
        </w:rPr>
        <w:t>использовано</w:t>
      </w:r>
      <w:r w:rsidRPr="00237FAE">
        <w:rPr>
          <w:szCs w:val="24"/>
        </w:rPr>
        <w:t xml:space="preserve"> 2000 фото</w:t>
      </w:r>
      <w:r>
        <w:rPr>
          <w:szCs w:val="24"/>
        </w:rPr>
        <w:t>графий</w:t>
      </w:r>
      <w:r w:rsidRPr="00237FAE">
        <w:rPr>
          <w:szCs w:val="24"/>
        </w:rPr>
        <w:t xml:space="preserve">, </w:t>
      </w:r>
      <w:r>
        <w:rPr>
          <w:szCs w:val="24"/>
        </w:rPr>
        <w:t>включающих в себя как водные объекты (</w:t>
      </w:r>
      <w:proofErr w:type="spellStart"/>
      <w:r>
        <w:rPr>
          <w:szCs w:val="24"/>
        </w:rPr>
        <w:t>рр</w:t>
      </w:r>
      <w:proofErr w:type="spellEnd"/>
      <w:r>
        <w:rPr>
          <w:szCs w:val="24"/>
        </w:rPr>
        <w:t xml:space="preserve">. </w:t>
      </w:r>
      <w:proofErr w:type="spellStart"/>
      <w:r>
        <w:rPr>
          <w:szCs w:val="24"/>
        </w:rPr>
        <w:t>Детрин</w:t>
      </w:r>
      <w:proofErr w:type="spellEnd"/>
      <w:r>
        <w:rPr>
          <w:szCs w:val="24"/>
        </w:rPr>
        <w:t xml:space="preserve">, </w:t>
      </w:r>
      <w:proofErr w:type="spellStart"/>
      <w:r>
        <w:rPr>
          <w:szCs w:val="24"/>
        </w:rPr>
        <w:t>Омчуг</w:t>
      </w:r>
      <w:proofErr w:type="spellEnd"/>
      <w:r>
        <w:rPr>
          <w:szCs w:val="24"/>
        </w:rPr>
        <w:t xml:space="preserve"> и Анмангында), так и </w:t>
      </w:r>
      <w:r w:rsidR="00585693">
        <w:rPr>
          <w:szCs w:val="24"/>
        </w:rPr>
        <w:t xml:space="preserve">материалы наблюдений за высотой </w:t>
      </w:r>
      <w:r>
        <w:rPr>
          <w:szCs w:val="24"/>
        </w:rPr>
        <w:t>снежн</w:t>
      </w:r>
      <w:r w:rsidR="00585693">
        <w:rPr>
          <w:szCs w:val="24"/>
        </w:rPr>
        <w:t>ого покрова</w:t>
      </w:r>
      <w:r>
        <w:rPr>
          <w:szCs w:val="24"/>
        </w:rPr>
        <w:t xml:space="preserve">. В обучение заложены следующие критерии </w:t>
      </w:r>
      <w:r w:rsidRPr="00237FAE">
        <w:rPr>
          <w:szCs w:val="24"/>
        </w:rPr>
        <w:t xml:space="preserve">детектирования объектов </w:t>
      </w:r>
      <w:r w:rsidR="00995A6F">
        <w:rPr>
          <w:szCs w:val="24"/>
        </w:rPr>
        <w:t>–</w:t>
      </w:r>
      <w:r w:rsidRPr="00237FAE">
        <w:rPr>
          <w:szCs w:val="24"/>
        </w:rPr>
        <w:t xml:space="preserve"> если на фото </w:t>
      </w:r>
      <w:r>
        <w:rPr>
          <w:szCs w:val="24"/>
        </w:rPr>
        <w:t xml:space="preserve">нейросетью </w:t>
      </w:r>
      <w:r w:rsidRPr="00237FAE">
        <w:rPr>
          <w:szCs w:val="24"/>
        </w:rPr>
        <w:t>одновременно распозна</w:t>
      </w:r>
      <w:r>
        <w:rPr>
          <w:szCs w:val="24"/>
        </w:rPr>
        <w:t>ны</w:t>
      </w:r>
      <w:r w:rsidRPr="00237FAE">
        <w:rPr>
          <w:szCs w:val="24"/>
        </w:rPr>
        <w:t xml:space="preserve"> сне</w:t>
      </w:r>
      <w:r>
        <w:rPr>
          <w:szCs w:val="24"/>
        </w:rPr>
        <w:t>г</w:t>
      </w:r>
      <w:r w:rsidRPr="00237FAE">
        <w:rPr>
          <w:szCs w:val="24"/>
        </w:rPr>
        <w:t xml:space="preserve"> и трав</w:t>
      </w:r>
      <w:r>
        <w:rPr>
          <w:szCs w:val="24"/>
        </w:rPr>
        <w:t>а возле рейки</w:t>
      </w:r>
      <w:r w:rsidRPr="00237FAE">
        <w:rPr>
          <w:szCs w:val="24"/>
        </w:rPr>
        <w:t>, то обработк</w:t>
      </w:r>
      <w:r>
        <w:rPr>
          <w:szCs w:val="24"/>
        </w:rPr>
        <w:t>а</w:t>
      </w:r>
      <w:r w:rsidRPr="00237FAE">
        <w:rPr>
          <w:szCs w:val="24"/>
        </w:rPr>
        <w:t xml:space="preserve"> дальше не провод</w:t>
      </w:r>
      <w:r>
        <w:rPr>
          <w:szCs w:val="24"/>
        </w:rPr>
        <w:t>ится; для уровня рек критерием прекращения обработки данных является установление ледового покрова или обнаружение поверхности земли.</w:t>
      </w:r>
    </w:p>
    <w:p w14:paraId="2DA4F8BE" w14:textId="06FB4BC2" w:rsidR="00995A6F" w:rsidRDefault="00304837" w:rsidP="00995A6F">
      <w:pPr>
        <w:spacing w:after="0" w:line="360" w:lineRule="auto"/>
        <w:ind w:firstLine="709"/>
        <w:rPr>
          <w:szCs w:val="24"/>
        </w:rPr>
      </w:pPr>
      <w:r w:rsidRPr="00037722">
        <w:rPr>
          <w:szCs w:val="24"/>
        </w:rPr>
        <w:t xml:space="preserve">Функция определения </w:t>
      </w:r>
      <w:r>
        <w:rPr>
          <w:szCs w:val="24"/>
        </w:rPr>
        <w:t xml:space="preserve">уровня воды или </w:t>
      </w:r>
      <w:r w:rsidRPr="00037722">
        <w:rPr>
          <w:szCs w:val="24"/>
        </w:rPr>
        <w:t>высоты снега подаёт на вход обученной нейронной сети изображение для поиска рейки</w:t>
      </w:r>
      <w:r>
        <w:rPr>
          <w:szCs w:val="24"/>
        </w:rPr>
        <w:t>, водомерного футштока</w:t>
      </w:r>
      <w:r w:rsidRPr="00037722">
        <w:rPr>
          <w:szCs w:val="24"/>
        </w:rPr>
        <w:t xml:space="preserve">. Выделяется </w:t>
      </w:r>
      <w:r>
        <w:rPr>
          <w:szCs w:val="24"/>
        </w:rPr>
        <w:t>область и</w:t>
      </w:r>
      <w:r w:rsidRPr="00037722">
        <w:rPr>
          <w:szCs w:val="24"/>
        </w:rPr>
        <w:t xml:space="preserve"> берётся </w:t>
      </w:r>
      <w:r>
        <w:rPr>
          <w:szCs w:val="24"/>
        </w:rPr>
        <w:t xml:space="preserve">ее </w:t>
      </w:r>
      <w:r w:rsidRPr="00037722">
        <w:rPr>
          <w:szCs w:val="24"/>
        </w:rPr>
        <w:t>нижняя граница. По это</w:t>
      </w:r>
      <w:r>
        <w:rPr>
          <w:szCs w:val="24"/>
        </w:rPr>
        <w:t>й области</w:t>
      </w:r>
      <w:r w:rsidRPr="00037722">
        <w:rPr>
          <w:szCs w:val="24"/>
        </w:rPr>
        <w:t xml:space="preserve"> и заданными пользователем верхней и нижней границами рейки и длины рейки в сантиметрах вычисляется высота снега</w:t>
      </w:r>
      <w:r>
        <w:rPr>
          <w:szCs w:val="24"/>
        </w:rPr>
        <w:t xml:space="preserve"> или уровень воды</w:t>
      </w:r>
      <w:r w:rsidRPr="00037722">
        <w:rPr>
          <w:szCs w:val="24"/>
        </w:rPr>
        <w:t>.</w:t>
      </w:r>
      <w:r>
        <w:rPr>
          <w:szCs w:val="24"/>
        </w:rPr>
        <w:t xml:space="preserve"> На качество вычислений влияет стабильность угла наклона камеры и эталонного объекта.</w:t>
      </w:r>
      <w:r w:rsidR="00585693">
        <w:rPr>
          <w:szCs w:val="24"/>
        </w:rPr>
        <w:t xml:space="preserve"> </w:t>
      </w:r>
      <w:r w:rsidR="00995A6F">
        <w:rPr>
          <w:szCs w:val="24"/>
        </w:rPr>
        <w:t>На данном этапе программа проходит стадию доработки и обучения с помощью нейронных сетей</w:t>
      </w:r>
      <w:r w:rsidR="00772C1B">
        <w:rPr>
          <w:szCs w:val="24"/>
        </w:rPr>
        <w:t xml:space="preserve"> (</w:t>
      </w:r>
      <w:r w:rsidR="00772C1B">
        <w:rPr>
          <w:szCs w:val="24"/>
        </w:rPr>
        <w:fldChar w:fldCharType="begin"/>
      </w:r>
      <w:r w:rsidR="00772C1B">
        <w:rPr>
          <w:szCs w:val="24"/>
        </w:rPr>
        <w:instrText xml:space="preserve"> REF _Ref184597133 \h </w:instrText>
      </w:r>
      <w:r w:rsidR="00772C1B">
        <w:rPr>
          <w:szCs w:val="24"/>
        </w:rPr>
      </w:r>
      <w:r w:rsidR="00772C1B">
        <w:rPr>
          <w:szCs w:val="24"/>
        </w:rPr>
        <w:fldChar w:fldCharType="separate"/>
      </w:r>
      <w:r w:rsidR="00772C1B">
        <w:t xml:space="preserve">Рисунок </w:t>
      </w:r>
      <w:r w:rsidR="00772C1B">
        <w:rPr>
          <w:noProof/>
        </w:rPr>
        <w:t>11</w:t>
      </w:r>
      <w:r w:rsidR="00772C1B">
        <w:rPr>
          <w:szCs w:val="24"/>
        </w:rPr>
        <w:fldChar w:fldCharType="end"/>
      </w:r>
      <w:r w:rsidR="00772C1B">
        <w:rPr>
          <w:szCs w:val="24"/>
        </w:rPr>
        <w:t>)</w:t>
      </w:r>
      <w:r w:rsidR="00995A6F">
        <w:rPr>
          <w:szCs w:val="24"/>
        </w:rPr>
        <w:t>.</w:t>
      </w:r>
    </w:p>
    <w:p w14:paraId="7366D496" w14:textId="77777777" w:rsidR="00304837" w:rsidRDefault="00304837" w:rsidP="00304837">
      <w:pPr>
        <w:keepNext/>
      </w:pPr>
      <w:r>
        <w:rPr>
          <w:noProof/>
          <w:lang w:eastAsia="ru-RU"/>
          <w14:ligatures w14:val="standardContextual"/>
        </w:rPr>
        <w:lastRenderedPageBreak/>
        <w:drawing>
          <wp:inline distT="0" distB="0" distL="0" distR="0" wp14:anchorId="3B630466" wp14:editId="7A8FB021">
            <wp:extent cx="5940425" cy="2276475"/>
            <wp:effectExtent l="12700" t="12700" r="15875" b="9525"/>
            <wp:docPr id="15982422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242215" name=""/>
                    <pic:cNvPicPr/>
                  </pic:nvPicPr>
                  <pic:blipFill>
                    <a:blip r:embed="rId27"/>
                    <a:stretch>
                      <a:fillRect/>
                    </a:stretch>
                  </pic:blipFill>
                  <pic:spPr>
                    <a:xfrm>
                      <a:off x="0" y="0"/>
                      <a:ext cx="5940425" cy="2276475"/>
                    </a:xfrm>
                    <a:prstGeom prst="rect">
                      <a:avLst/>
                    </a:prstGeom>
                    <a:ln>
                      <a:solidFill>
                        <a:schemeClr val="tx1"/>
                      </a:solidFill>
                    </a:ln>
                  </pic:spPr>
                </pic:pic>
              </a:graphicData>
            </a:graphic>
          </wp:inline>
        </w:drawing>
      </w:r>
    </w:p>
    <w:p w14:paraId="4AF682F7" w14:textId="07DB77E0" w:rsidR="00304837" w:rsidRDefault="00304837" w:rsidP="00772C1B">
      <w:pPr>
        <w:pStyle w:val="af1"/>
      </w:pPr>
      <w:bookmarkStart w:id="42" w:name="_Ref184597133"/>
      <w:bookmarkStart w:id="43" w:name="_Toc184652428"/>
      <w:r>
        <w:t xml:space="preserve">Рисунок </w:t>
      </w:r>
      <w:fldSimple w:instr=" SEQ Рисунок \* ARABIC ">
        <w:r w:rsidR="00AF4078">
          <w:rPr>
            <w:noProof/>
          </w:rPr>
          <w:t>11</w:t>
        </w:r>
      </w:fldSimple>
      <w:bookmarkEnd w:id="42"/>
      <w:r>
        <w:t xml:space="preserve"> – Пример работы автоматического распознавания объектов</w:t>
      </w:r>
      <w:bookmarkEnd w:id="43"/>
    </w:p>
    <w:p w14:paraId="523F7CA2" w14:textId="6B02196A" w:rsidR="00995A6F" w:rsidRPr="00983A53" w:rsidRDefault="00995A6F" w:rsidP="00983A53">
      <w:pPr>
        <w:pStyle w:val="1"/>
        <w:spacing w:line="360" w:lineRule="auto"/>
        <w:ind w:firstLine="708"/>
        <w:rPr>
          <w:szCs w:val="24"/>
        </w:rPr>
      </w:pPr>
      <w:bookmarkStart w:id="44" w:name="_Toc184655182"/>
      <w:r w:rsidRPr="00983A53">
        <w:rPr>
          <w:szCs w:val="24"/>
        </w:rPr>
        <w:t xml:space="preserve">2.3 Результаты мониторинга </w:t>
      </w:r>
      <w:r w:rsidR="008C28F2" w:rsidRPr="00983A53">
        <w:rPr>
          <w:szCs w:val="24"/>
        </w:rPr>
        <w:t>уровня воды</w:t>
      </w:r>
      <w:bookmarkEnd w:id="44"/>
    </w:p>
    <w:p w14:paraId="05D98C55" w14:textId="1411B719" w:rsidR="008C28F2" w:rsidRDefault="008C28F2" w:rsidP="008C28F2">
      <w:pPr>
        <w:spacing w:after="0" w:line="360" w:lineRule="auto"/>
        <w:ind w:firstLine="709"/>
      </w:pPr>
      <w:r w:rsidRPr="008C28F2">
        <w:rPr>
          <w:b/>
          <w:bCs/>
          <w:i/>
          <w:iCs/>
          <w:szCs w:val="24"/>
        </w:rPr>
        <w:t xml:space="preserve">Р. </w:t>
      </w:r>
      <w:proofErr w:type="spellStart"/>
      <w:r w:rsidRPr="008C28F2">
        <w:rPr>
          <w:b/>
          <w:bCs/>
          <w:i/>
          <w:iCs/>
          <w:szCs w:val="24"/>
        </w:rPr>
        <w:t>Детрин</w:t>
      </w:r>
      <w:proofErr w:type="spellEnd"/>
      <w:r w:rsidR="00AE3F7A">
        <w:rPr>
          <w:b/>
          <w:bCs/>
          <w:i/>
          <w:iCs/>
          <w:szCs w:val="24"/>
        </w:rPr>
        <w:t>.</w:t>
      </w:r>
      <w:r>
        <w:rPr>
          <w:b/>
          <w:bCs/>
          <w:i/>
          <w:iCs/>
          <w:szCs w:val="24"/>
        </w:rPr>
        <w:t xml:space="preserve"> </w:t>
      </w:r>
      <w:r>
        <w:t xml:space="preserve">Средний уровень воды за период 19.06-10.09.2024 г. составил 78 см, максимальный (09.09.2024 г.) – 180 см, минимальный – 47 см. Динамика уровня воды совпадает с ходом уровня реки </w:t>
      </w:r>
      <w:proofErr w:type="spellStart"/>
      <w:r>
        <w:t>Омчуг</w:t>
      </w:r>
      <w:proofErr w:type="spellEnd"/>
      <w:r>
        <w:t>, но с задержкой в одни сутки. Так, первый пик наблюдался 25 июня (83 см) после осадков, выпавших 22-23 июня</w:t>
      </w:r>
      <w:r w:rsidR="00AE3F7A">
        <w:t xml:space="preserve">, </w:t>
      </w:r>
      <w:r>
        <w:t>в сумме составивших 7.4 мм. После серии дождей, прошедших с 27 июня по 1 июля (40.8 мм), с максимальной суточной суммой осадков 13 мм (28 июня), с 30 июня наблюдалось повышение уровня воды, достигшего пика 2 июля (143 см), после которого происходило постепенное понижение уровня воды. Минимум был достигнут (47 см) 20 июля. С 30 августа по 2 сентября серия дождей с суммарным слоем осадков 18 мм вызвал резкий подъем уровня воды до 117 см (4 сентября). Наложившийся на это событие паводок с пиком 9 сентября (180 см) стал максимальным за период наблюдения и был вызван выпавшими осадками 6 и 7 сентября (11 и 7 мм соответственно)</w:t>
      </w:r>
      <w:r w:rsidR="00772C1B">
        <w:t xml:space="preserve"> (</w:t>
      </w:r>
      <w:r w:rsidR="00772C1B">
        <w:fldChar w:fldCharType="begin"/>
      </w:r>
      <w:r w:rsidR="00772C1B">
        <w:instrText xml:space="preserve"> REF _Ref184597218 \h </w:instrText>
      </w:r>
      <w:r w:rsidR="00772C1B">
        <w:fldChar w:fldCharType="separate"/>
      </w:r>
      <w:r w:rsidR="00772C1B">
        <w:t xml:space="preserve">Рисунок </w:t>
      </w:r>
      <w:r w:rsidR="00772C1B">
        <w:rPr>
          <w:noProof/>
        </w:rPr>
        <w:t>12</w:t>
      </w:r>
      <w:r w:rsidR="00772C1B">
        <w:fldChar w:fldCharType="end"/>
      </w:r>
      <w:r w:rsidR="00772C1B">
        <w:t>)</w:t>
      </w:r>
      <w:r>
        <w:t>.</w:t>
      </w:r>
    </w:p>
    <w:p w14:paraId="0C6AAA6F" w14:textId="608A03C0" w:rsidR="007873A9" w:rsidRDefault="007873A9" w:rsidP="007873A9">
      <w:pPr>
        <w:spacing w:after="0" w:line="360" w:lineRule="auto"/>
        <w:ind w:firstLine="709"/>
        <w:rPr>
          <w:szCs w:val="24"/>
        </w:rPr>
      </w:pPr>
      <w:r>
        <w:rPr>
          <w:szCs w:val="24"/>
        </w:rPr>
        <w:t xml:space="preserve">Наблюдения с помощью </w:t>
      </w:r>
      <w:proofErr w:type="spellStart"/>
      <w:r>
        <w:rPr>
          <w:szCs w:val="24"/>
        </w:rPr>
        <w:t>фотоловушки</w:t>
      </w:r>
      <w:proofErr w:type="spellEnd"/>
      <w:r>
        <w:rPr>
          <w:szCs w:val="24"/>
        </w:rPr>
        <w:t xml:space="preserve"> позволили установить, что после осеннего паводка возле мостовой опоры сформировалась коса из речного аллювия толщиной около 50 см, в дополнении к этому </w:t>
      </w:r>
      <w:r w:rsidRPr="00025569">
        <w:rPr>
          <w:szCs w:val="24"/>
        </w:rPr>
        <w:t>древесны</w:t>
      </w:r>
      <w:r>
        <w:rPr>
          <w:szCs w:val="24"/>
        </w:rPr>
        <w:t>е</w:t>
      </w:r>
      <w:r w:rsidRPr="00025569">
        <w:rPr>
          <w:szCs w:val="24"/>
        </w:rPr>
        <w:t xml:space="preserve"> остатк</w:t>
      </w:r>
      <w:r>
        <w:rPr>
          <w:szCs w:val="24"/>
        </w:rPr>
        <w:t>и</w:t>
      </w:r>
      <w:r w:rsidRPr="00025569">
        <w:rPr>
          <w:szCs w:val="24"/>
        </w:rPr>
        <w:t>, поваленных и засохших деревьев,</w:t>
      </w:r>
      <w:r>
        <w:rPr>
          <w:szCs w:val="24"/>
        </w:rPr>
        <w:t xml:space="preserve"> создали залом. Такие условия при отсутствии соответствующих мероприятий (например, по расчистке русла) в дальнейшем </w:t>
      </w:r>
      <w:r w:rsidR="00AE3F7A">
        <w:rPr>
          <w:szCs w:val="24"/>
        </w:rPr>
        <w:t xml:space="preserve">могут </w:t>
      </w:r>
      <w:r>
        <w:rPr>
          <w:szCs w:val="24"/>
        </w:rPr>
        <w:t>приве</w:t>
      </w:r>
      <w:r w:rsidR="00AE3F7A">
        <w:rPr>
          <w:szCs w:val="24"/>
        </w:rPr>
        <w:t xml:space="preserve">сти </w:t>
      </w:r>
      <w:r>
        <w:rPr>
          <w:szCs w:val="24"/>
        </w:rPr>
        <w:t>к дополнительному подъему уровня воды.</w:t>
      </w:r>
    </w:p>
    <w:p w14:paraId="16A5B4CA" w14:textId="4DAAECD8" w:rsidR="006C7AEB" w:rsidRDefault="006C7AEB" w:rsidP="007873A9">
      <w:pPr>
        <w:spacing w:after="0" w:line="360" w:lineRule="auto"/>
        <w:ind w:firstLine="709"/>
        <w:rPr>
          <w:szCs w:val="24"/>
        </w:rPr>
      </w:pPr>
      <w:r>
        <w:rPr>
          <w:szCs w:val="24"/>
        </w:rPr>
        <w:t xml:space="preserve">Для р. </w:t>
      </w:r>
      <w:proofErr w:type="spellStart"/>
      <w:r>
        <w:rPr>
          <w:szCs w:val="24"/>
        </w:rPr>
        <w:t>Детрин</w:t>
      </w:r>
      <w:proofErr w:type="spellEnd"/>
      <w:r>
        <w:rPr>
          <w:szCs w:val="24"/>
        </w:rPr>
        <w:t xml:space="preserve"> собраны данные о срочных максимальных уровнях воды </w:t>
      </w:r>
      <w:r w:rsidR="00101704">
        <w:rPr>
          <w:szCs w:val="24"/>
        </w:rPr>
        <w:t>дождевых паводков и соответствующих им расходах воды</w:t>
      </w:r>
      <w:r w:rsidR="00AE3F7A">
        <w:rPr>
          <w:szCs w:val="24"/>
        </w:rPr>
        <w:t xml:space="preserve"> за период 1968-2022 гг</w:t>
      </w:r>
      <w:r w:rsidR="00101704">
        <w:rPr>
          <w:szCs w:val="24"/>
        </w:rPr>
        <w:t xml:space="preserve">. График зависимости расхода от уровня представлен </w:t>
      </w:r>
      <w:r w:rsidR="00772C1B">
        <w:rPr>
          <w:szCs w:val="24"/>
        </w:rPr>
        <w:t>на</w:t>
      </w:r>
      <w:r w:rsidR="00101704">
        <w:rPr>
          <w:szCs w:val="24"/>
        </w:rPr>
        <w:t xml:space="preserve"> </w:t>
      </w:r>
      <w:r w:rsidR="00772C1B">
        <w:rPr>
          <w:szCs w:val="24"/>
        </w:rPr>
        <w:fldChar w:fldCharType="begin"/>
      </w:r>
      <w:r w:rsidR="00772C1B">
        <w:rPr>
          <w:szCs w:val="24"/>
        </w:rPr>
        <w:instrText xml:space="preserve"> REF _Ref184597280 \h </w:instrText>
      </w:r>
      <w:r w:rsidR="00772C1B">
        <w:rPr>
          <w:szCs w:val="24"/>
        </w:rPr>
      </w:r>
      <w:r w:rsidR="00772C1B">
        <w:rPr>
          <w:szCs w:val="24"/>
        </w:rPr>
        <w:fldChar w:fldCharType="separate"/>
      </w:r>
      <w:r w:rsidR="00772C1B">
        <w:t xml:space="preserve">Рисунок </w:t>
      </w:r>
      <w:r w:rsidR="00772C1B">
        <w:rPr>
          <w:noProof/>
        </w:rPr>
        <w:t>13</w:t>
      </w:r>
      <w:r w:rsidR="00772C1B">
        <w:rPr>
          <w:szCs w:val="24"/>
        </w:rPr>
        <w:fldChar w:fldCharType="end"/>
      </w:r>
      <w:r w:rsidR="00772C1B">
        <w:rPr>
          <w:szCs w:val="24"/>
        </w:rPr>
        <w:fldChar w:fldCharType="begin"/>
      </w:r>
      <w:r w:rsidR="00772C1B">
        <w:rPr>
          <w:szCs w:val="24"/>
        </w:rPr>
        <w:instrText xml:space="preserve"> REF _Ref184597218 \h </w:instrText>
      </w:r>
      <w:r w:rsidR="00772C1B">
        <w:rPr>
          <w:szCs w:val="24"/>
        </w:rPr>
      </w:r>
      <w:r w:rsidR="00772C1B">
        <w:rPr>
          <w:szCs w:val="24"/>
        </w:rPr>
        <w:fldChar w:fldCharType="end"/>
      </w:r>
      <w:r w:rsidR="00772C1B">
        <w:rPr>
          <w:szCs w:val="24"/>
        </w:rPr>
        <w:t>.</w:t>
      </w:r>
      <w:r w:rsidR="00AE3F7A">
        <w:rPr>
          <w:szCs w:val="24"/>
        </w:rPr>
        <w:t xml:space="preserve"> Если на основе параллельных данных наблюдений за уровнем на посту КУГМС и посту-«</w:t>
      </w:r>
      <w:proofErr w:type="spellStart"/>
      <w:r w:rsidR="00AE3F7A">
        <w:rPr>
          <w:szCs w:val="24"/>
        </w:rPr>
        <w:t>фотоловушка</w:t>
      </w:r>
      <w:proofErr w:type="spellEnd"/>
      <w:r w:rsidR="00AE3F7A">
        <w:rPr>
          <w:szCs w:val="24"/>
        </w:rPr>
        <w:t xml:space="preserve">» получится найти зависимость между уровнями воды на обоих постах, то кривая на </w:t>
      </w:r>
      <w:r w:rsidR="00AE3F7A">
        <w:rPr>
          <w:szCs w:val="24"/>
        </w:rPr>
        <w:fldChar w:fldCharType="begin"/>
      </w:r>
      <w:r w:rsidR="00AE3F7A">
        <w:rPr>
          <w:szCs w:val="24"/>
        </w:rPr>
        <w:instrText xml:space="preserve"> REF _Ref184597280 \h </w:instrText>
      </w:r>
      <w:r w:rsidR="00AE3F7A">
        <w:rPr>
          <w:szCs w:val="24"/>
        </w:rPr>
      </w:r>
      <w:r w:rsidR="00AE3F7A">
        <w:rPr>
          <w:szCs w:val="24"/>
        </w:rPr>
        <w:fldChar w:fldCharType="separate"/>
      </w:r>
      <w:r w:rsidR="00AE3F7A">
        <w:t xml:space="preserve">Рисунок </w:t>
      </w:r>
      <w:r w:rsidR="00AE3F7A">
        <w:rPr>
          <w:noProof/>
        </w:rPr>
        <w:t>13</w:t>
      </w:r>
      <w:r w:rsidR="00AE3F7A">
        <w:rPr>
          <w:szCs w:val="24"/>
        </w:rPr>
        <w:fldChar w:fldCharType="end"/>
      </w:r>
      <w:r w:rsidR="00AE3F7A">
        <w:rPr>
          <w:szCs w:val="24"/>
        </w:rPr>
        <w:t xml:space="preserve"> может использоваться для прогноза уровня воды в р. </w:t>
      </w:r>
      <w:proofErr w:type="spellStart"/>
      <w:r w:rsidR="00AE3F7A">
        <w:rPr>
          <w:szCs w:val="24"/>
        </w:rPr>
        <w:t>Детрин</w:t>
      </w:r>
      <w:proofErr w:type="spellEnd"/>
      <w:r w:rsidR="00AE3F7A">
        <w:rPr>
          <w:szCs w:val="24"/>
        </w:rPr>
        <w:t xml:space="preserve"> по рассчитанному на основе </w:t>
      </w:r>
      <w:r w:rsidR="00AE3F7A">
        <w:rPr>
          <w:szCs w:val="24"/>
        </w:rPr>
        <w:lastRenderedPageBreak/>
        <w:t xml:space="preserve">метеорологического прогноза расходы воды. Для р. </w:t>
      </w:r>
      <w:proofErr w:type="spellStart"/>
      <w:r w:rsidR="00AE3F7A">
        <w:rPr>
          <w:szCs w:val="24"/>
        </w:rPr>
        <w:t>Омчуг</w:t>
      </w:r>
      <w:proofErr w:type="spellEnd"/>
      <w:r w:rsidR="00AE3F7A">
        <w:rPr>
          <w:szCs w:val="24"/>
        </w:rPr>
        <w:t xml:space="preserve"> построить такую кривую не удалось.</w:t>
      </w:r>
    </w:p>
    <w:p w14:paraId="4F34CA83" w14:textId="77777777" w:rsidR="007873A9" w:rsidRDefault="007873A9" w:rsidP="007873A9">
      <w:pPr>
        <w:jc w:val="center"/>
      </w:pPr>
      <w:r>
        <w:rPr>
          <w:noProof/>
          <w:lang w:eastAsia="ru-RU"/>
        </w:rPr>
        <w:drawing>
          <wp:inline distT="0" distB="0" distL="0" distR="0" wp14:anchorId="27F4544F" wp14:editId="799123DD">
            <wp:extent cx="5736590" cy="3395980"/>
            <wp:effectExtent l="12700" t="12700" r="16510" b="7620"/>
            <wp:docPr id="1247495890" name="Рисунок 1247495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6590" cy="3395980"/>
                    </a:xfrm>
                    <a:prstGeom prst="rect">
                      <a:avLst/>
                    </a:prstGeom>
                    <a:noFill/>
                    <a:ln>
                      <a:solidFill>
                        <a:schemeClr val="tx1"/>
                      </a:solidFill>
                    </a:ln>
                  </pic:spPr>
                </pic:pic>
              </a:graphicData>
            </a:graphic>
          </wp:inline>
        </w:drawing>
      </w:r>
    </w:p>
    <w:p w14:paraId="76F26E38" w14:textId="45F365A0" w:rsidR="007873A9" w:rsidRDefault="00772C1B" w:rsidP="00772C1B">
      <w:pPr>
        <w:pStyle w:val="af1"/>
        <w:rPr>
          <w:rFonts w:cs="Times New Roman"/>
        </w:rPr>
      </w:pPr>
      <w:bookmarkStart w:id="45" w:name="_Ref184597218"/>
      <w:bookmarkStart w:id="46" w:name="_Toc184652429"/>
      <w:r>
        <w:t xml:space="preserve">Рисунок </w:t>
      </w:r>
      <w:fldSimple w:instr=" SEQ Рисунок \* ARABIC ">
        <w:r w:rsidR="00AF4078">
          <w:rPr>
            <w:noProof/>
          </w:rPr>
          <w:t>12</w:t>
        </w:r>
      </w:fldSimple>
      <w:bookmarkEnd w:id="45"/>
      <w:r>
        <w:t xml:space="preserve"> –</w:t>
      </w:r>
      <w:r w:rsidR="007873A9">
        <w:rPr>
          <w:rFonts w:cs="Times New Roman"/>
        </w:rPr>
        <w:t xml:space="preserve"> График изменения уровня воды р. </w:t>
      </w:r>
      <w:proofErr w:type="spellStart"/>
      <w:r w:rsidR="007873A9">
        <w:rPr>
          <w:rFonts w:cs="Times New Roman"/>
        </w:rPr>
        <w:t>Детрин</w:t>
      </w:r>
      <w:proofErr w:type="spellEnd"/>
      <w:r w:rsidR="007873A9">
        <w:rPr>
          <w:rFonts w:cs="Times New Roman"/>
        </w:rPr>
        <w:t xml:space="preserve"> и суммы осадков по данным метеостанции Усть-Омчуг в летний период 2024 г.</w:t>
      </w:r>
      <w:bookmarkEnd w:id="46"/>
    </w:p>
    <w:p w14:paraId="1F851385" w14:textId="77777777" w:rsidR="00772C1B" w:rsidRPr="00772C1B" w:rsidRDefault="00772C1B" w:rsidP="00772C1B"/>
    <w:p w14:paraId="06224E02" w14:textId="4EB690CB" w:rsidR="00FA4A32" w:rsidRDefault="00772C1B" w:rsidP="00FA4A32">
      <w:pPr>
        <w:jc w:val="center"/>
        <w:rPr>
          <w:rFonts w:cs="Times New Roman"/>
          <w:szCs w:val="24"/>
        </w:rPr>
      </w:pPr>
      <w:r>
        <w:rPr>
          <w:noProof/>
          <w:lang w:eastAsia="ru-RU"/>
          <w14:ligatures w14:val="standardContextual"/>
        </w:rPr>
        <w:drawing>
          <wp:inline distT="0" distB="0" distL="0" distR="0" wp14:anchorId="4CDDA4B8" wp14:editId="32561CAF">
            <wp:extent cx="5334000" cy="3302000"/>
            <wp:effectExtent l="12700" t="12700" r="12700" b="12700"/>
            <wp:docPr id="1570504784" name="Рисунок 1" descr="Изображение выглядит как текст, линия, График,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504784" name="Рисунок 1" descr="Изображение выглядит как текст, линия, График, снимок экрана&#10;&#10;Автоматически созданное описание"/>
                    <pic:cNvPicPr/>
                  </pic:nvPicPr>
                  <pic:blipFill>
                    <a:blip r:embed="rId29"/>
                    <a:stretch>
                      <a:fillRect/>
                    </a:stretch>
                  </pic:blipFill>
                  <pic:spPr>
                    <a:xfrm>
                      <a:off x="0" y="0"/>
                      <a:ext cx="5334000" cy="3302000"/>
                    </a:xfrm>
                    <a:prstGeom prst="rect">
                      <a:avLst/>
                    </a:prstGeom>
                    <a:ln>
                      <a:solidFill>
                        <a:schemeClr val="tx1"/>
                      </a:solidFill>
                    </a:ln>
                  </pic:spPr>
                </pic:pic>
              </a:graphicData>
            </a:graphic>
          </wp:inline>
        </w:drawing>
      </w:r>
    </w:p>
    <w:p w14:paraId="481702D5" w14:textId="637E1A23" w:rsidR="00066CFE" w:rsidRDefault="00772C1B" w:rsidP="00772C1B">
      <w:pPr>
        <w:pStyle w:val="af1"/>
        <w:rPr>
          <w:rFonts w:cs="Times New Roman"/>
        </w:rPr>
      </w:pPr>
      <w:bookmarkStart w:id="47" w:name="_Ref184597280"/>
      <w:bookmarkStart w:id="48" w:name="_Toc184652430"/>
      <w:r>
        <w:t xml:space="preserve">Рисунок </w:t>
      </w:r>
      <w:fldSimple w:instr=" SEQ Рисунок \* ARABIC ">
        <w:r w:rsidR="00AF4078">
          <w:rPr>
            <w:noProof/>
          </w:rPr>
          <w:t>13</w:t>
        </w:r>
      </w:fldSimple>
      <w:bookmarkEnd w:id="47"/>
      <w:r>
        <w:t xml:space="preserve"> – </w:t>
      </w:r>
      <w:r w:rsidR="00066CFE">
        <w:rPr>
          <w:rFonts w:cs="Times New Roman"/>
        </w:rPr>
        <w:t xml:space="preserve">Зависимость максимального срочного годового расхода воды от максимального срочного уровня воды, р. </w:t>
      </w:r>
      <w:proofErr w:type="spellStart"/>
      <w:r w:rsidR="00066CFE">
        <w:rPr>
          <w:rFonts w:cs="Times New Roman"/>
        </w:rPr>
        <w:t>Детрин</w:t>
      </w:r>
      <w:proofErr w:type="spellEnd"/>
      <w:r w:rsidR="00066CFE">
        <w:rPr>
          <w:rFonts w:cs="Times New Roman"/>
        </w:rPr>
        <w:t>. 1968-2022 гг.</w:t>
      </w:r>
      <w:bookmarkEnd w:id="48"/>
    </w:p>
    <w:p w14:paraId="371256D6" w14:textId="77777777" w:rsidR="00772C1B" w:rsidRPr="00772C1B" w:rsidRDefault="00772C1B" w:rsidP="00772C1B"/>
    <w:p w14:paraId="32B67343" w14:textId="664CEE83" w:rsidR="007873A9" w:rsidRPr="00F6637A" w:rsidRDefault="007873A9" w:rsidP="007873A9">
      <w:pPr>
        <w:spacing w:after="0" w:line="360" w:lineRule="auto"/>
        <w:ind w:firstLine="709"/>
        <w:rPr>
          <w:szCs w:val="24"/>
        </w:rPr>
      </w:pPr>
      <w:r w:rsidRPr="007873A9">
        <w:rPr>
          <w:b/>
          <w:bCs/>
          <w:i/>
          <w:iCs/>
        </w:rPr>
        <w:lastRenderedPageBreak/>
        <w:t xml:space="preserve">Р. </w:t>
      </w:r>
      <w:proofErr w:type="spellStart"/>
      <w:r w:rsidRPr="007873A9">
        <w:rPr>
          <w:b/>
          <w:bCs/>
          <w:i/>
          <w:iCs/>
        </w:rPr>
        <w:t>Омчуг</w:t>
      </w:r>
      <w:proofErr w:type="spellEnd"/>
      <w:r w:rsidRPr="007873A9">
        <w:rPr>
          <w:b/>
          <w:bCs/>
          <w:i/>
          <w:iCs/>
        </w:rPr>
        <w:t>.</w:t>
      </w:r>
      <w:r>
        <w:t xml:space="preserve"> Средний уровень воды за период наблюдений 18.06</w:t>
      </w:r>
      <w:r w:rsidR="006F7EF8" w:rsidRPr="006F7EF8">
        <w:t xml:space="preserve"> </w:t>
      </w:r>
      <w:r>
        <w:t xml:space="preserve">-18.09.2024 г. составил 32 см, максимальный (16.09) – 90 см, а минимальный уровень – 16 см (14.07). За период с 7 по 12 сентября данные отсутствуют в связи с тем, что на </w:t>
      </w:r>
      <w:proofErr w:type="spellStart"/>
      <w:r>
        <w:t>фотоловушке</w:t>
      </w:r>
      <w:proofErr w:type="spellEnd"/>
      <w:r>
        <w:t xml:space="preserve"> сели батарейки.</w:t>
      </w:r>
    </w:p>
    <w:p w14:paraId="2BFD51F9" w14:textId="49A0E019" w:rsidR="007873A9" w:rsidRPr="007873A9" w:rsidRDefault="007873A9" w:rsidP="007873A9">
      <w:pPr>
        <w:spacing w:after="0" w:line="360" w:lineRule="auto"/>
        <w:ind w:firstLine="709"/>
        <w:rPr>
          <w:szCs w:val="24"/>
        </w:rPr>
      </w:pPr>
      <w:r w:rsidRPr="007873A9">
        <w:rPr>
          <w:szCs w:val="24"/>
        </w:rPr>
        <w:t xml:space="preserve">Колебания уровня воды в реке реагируют на количество осадков. За период наблюдений было зафиксировано пять выраженных пиков при осадках более 10 мм. С 27 июня по 1 июля прошла серия дождей (40.8 мм) с максимальными суточными суммами осадков 13 мм (28 июня) и 12.4 мм (1 июля), которое на графике отражается 2 пиками – 29 июня (55 см) и 1 июля (71 см). Волна паводка закончилась 11 июля на уровне 18 см. После выпадения 21 мм осадков 23 июля и 16.4 мм осадков 1-2 августа наблюдался подъем уровня воды до 49 см 25 июля и до 50 см 5 августа, соответственно. С конца августа по середину сентября прошла серия дождей, которая в регионе привела к формированию мощных паводков, способствующих размыву дорожной сети и обрушению пород вблизи мостовых опор. На р. </w:t>
      </w:r>
      <w:proofErr w:type="spellStart"/>
      <w:r w:rsidRPr="007873A9">
        <w:rPr>
          <w:szCs w:val="24"/>
        </w:rPr>
        <w:t>Омчуг</w:t>
      </w:r>
      <w:proofErr w:type="spellEnd"/>
      <w:r w:rsidRPr="007873A9">
        <w:rPr>
          <w:szCs w:val="24"/>
        </w:rPr>
        <w:t xml:space="preserve"> максимальный наблюденный уровень воды составил 90 см (15.09.2024 г.), накануне выпали осадки в количестве 26 мм.</w:t>
      </w:r>
    </w:p>
    <w:p w14:paraId="19AB5C1A" w14:textId="60B3F65E" w:rsidR="007873A9" w:rsidRDefault="007873A9" w:rsidP="007873A9">
      <w:pPr>
        <w:spacing w:line="360" w:lineRule="auto"/>
        <w:ind w:firstLine="709"/>
      </w:pPr>
      <w:r>
        <w:t xml:space="preserve">На р. </w:t>
      </w:r>
      <w:proofErr w:type="spellStart"/>
      <w:r>
        <w:t>Омчуг</w:t>
      </w:r>
      <w:proofErr w:type="spellEnd"/>
      <w:r>
        <w:t xml:space="preserve"> дважды выполнено измерение расхода воды (</w:t>
      </w:r>
      <w:r w:rsidR="00772C1B">
        <w:fldChar w:fldCharType="begin"/>
      </w:r>
      <w:r w:rsidR="00772C1B">
        <w:instrText xml:space="preserve"> REF _Ref184597432 \h </w:instrText>
      </w:r>
      <w:r w:rsidR="00772C1B">
        <w:fldChar w:fldCharType="separate"/>
      </w:r>
      <w:r w:rsidR="00772C1B">
        <w:t xml:space="preserve">Таблица </w:t>
      </w:r>
      <w:r w:rsidR="00772C1B">
        <w:rPr>
          <w:noProof/>
        </w:rPr>
        <w:t>4</w:t>
      </w:r>
      <w:r w:rsidR="00772C1B">
        <w:fldChar w:fldCharType="end"/>
      </w:r>
      <w:r>
        <w:t xml:space="preserve">). </w:t>
      </w:r>
    </w:p>
    <w:p w14:paraId="214247D8" w14:textId="0D6785A7" w:rsidR="00772C1B" w:rsidRDefault="00772C1B" w:rsidP="00772C1B">
      <w:pPr>
        <w:pStyle w:val="af1"/>
        <w:jc w:val="both"/>
      </w:pPr>
      <w:bookmarkStart w:id="49" w:name="_Ref184597432"/>
      <w:bookmarkStart w:id="50" w:name="_Toc184637865"/>
      <w:r>
        <w:t xml:space="preserve">Таблица </w:t>
      </w:r>
      <w:fldSimple w:instr=" SEQ Таблица \* ARABIC ">
        <w:r w:rsidR="00B251A8">
          <w:rPr>
            <w:noProof/>
          </w:rPr>
          <w:t>4</w:t>
        </w:r>
      </w:fldSimple>
      <w:bookmarkEnd w:id="49"/>
      <w:r>
        <w:t xml:space="preserve"> – Измеренные расходы воды р. </w:t>
      </w:r>
      <w:proofErr w:type="spellStart"/>
      <w:r>
        <w:t>Омчуг</w:t>
      </w:r>
      <w:bookmarkEnd w:id="50"/>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7"/>
        <w:gridCol w:w="1007"/>
        <w:gridCol w:w="1007"/>
        <w:gridCol w:w="1006"/>
        <w:gridCol w:w="1006"/>
        <w:gridCol w:w="1006"/>
        <w:gridCol w:w="1006"/>
        <w:gridCol w:w="1004"/>
        <w:gridCol w:w="1006"/>
      </w:tblGrid>
      <w:tr w:rsidR="00727FCF" w:rsidRPr="007873A9" w14:paraId="6673C6ED" w14:textId="581D932B" w:rsidTr="00727FCF">
        <w:trPr>
          <w:trHeight w:val="312"/>
          <w:jc w:val="center"/>
        </w:trPr>
        <w:tc>
          <w:tcPr>
            <w:tcW w:w="693" w:type="pct"/>
            <w:shd w:val="clear" w:color="auto" w:fill="auto"/>
            <w:noWrap/>
            <w:vAlign w:val="bottom"/>
            <w:hideMark/>
          </w:tcPr>
          <w:p w14:paraId="4ED81BDB" w14:textId="77777777" w:rsidR="00727FCF" w:rsidRPr="007873A9" w:rsidRDefault="00727FCF" w:rsidP="00927278">
            <w:pPr>
              <w:spacing w:after="0"/>
              <w:jc w:val="left"/>
              <w:rPr>
                <w:rFonts w:eastAsia="Times New Roman" w:cs="Times New Roman"/>
                <w:color w:val="000000"/>
                <w:szCs w:val="24"/>
                <w:lang w:eastAsia="ru-RU"/>
              </w:rPr>
            </w:pPr>
            <w:r w:rsidRPr="007873A9">
              <w:rPr>
                <w:rFonts w:eastAsia="Times New Roman" w:cs="Times New Roman"/>
                <w:color w:val="000000"/>
                <w:szCs w:val="24"/>
                <w:lang w:eastAsia="ru-RU"/>
              </w:rPr>
              <w:t xml:space="preserve">Дата </w:t>
            </w:r>
          </w:p>
        </w:tc>
        <w:tc>
          <w:tcPr>
            <w:tcW w:w="539" w:type="pct"/>
            <w:shd w:val="clear" w:color="auto" w:fill="auto"/>
            <w:noWrap/>
            <w:vAlign w:val="bottom"/>
            <w:hideMark/>
          </w:tcPr>
          <w:p w14:paraId="53B17A9F" w14:textId="77777777" w:rsidR="00727FCF" w:rsidRPr="007873A9" w:rsidRDefault="00727FCF" w:rsidP="007873A9">
            <w:pPr>
              <w:spacing w:after="0"/>
              <w:jc w:val="center"/>
              <w:rPr>
                <w:rFonts w:eastAsia="Times New Roman" w:cs="Times New Roman"/>
                <w:color w:val="000000"/>
                <w:szCs w:val="24"/>
                <w:lang w:eastAsia="ru-RU"/>
              </w:rPr>
            </w:pPr>
            <w:r w:rsidRPr="007873A9">
              <w:rPr>
                <w:rFonts w:eastAsia="Times New Roman" w:cs="Times New Roman"/>
                <w:color w:val="000000"/>
                <w:szCs w:val="24"/>
                <w:lang w:eastAsia="ru-RU"/>
              </w:rPr>
              <w:t>B</w:t>
            </w:r>
          </w:p>
        </w:tc>
        <w:tc>
          <w:tcPr>
            <w:tcW w:w="539" w:type="pct"/>
            <w:shd w:val="clear" w:color="auto" w:fill="auto"/>
            <w:noWrap/>
            <w:vAlign w:val="bottom"/>
            <w:hideMark/>
          </w:tcPr>
          <w:p w14:paraId="5ABA0C56" w14:textId="77777777" w:rsidR="00727FCF" w:rsidRPr="007873A9" w:rsidRDefault="00727FCF" w:rsidP="007873A9">
            <w:pPr>
              <w:spacing w:after="0"/>
              <w:jc w:val="center"/>
              <w:rPr>
                <w:rFonts w:eastAsia="Times New Roman" w:cs="Times New Roman"/>
                <w:color w:val="000000"/>
                <w:szCs w:val="24"/>
                <w:lang w:eastAsia="ru-RU"/>
              </w:rPr>
            </w:pPr>
            <w:proofErr w:type="spellStart"/>
            <w:r w:rsidRPr="007873A9">
              <w:rPr>
                <w:rFonts w:eastAsia="Times New Roman" w:cs="Times New Roman"/>
                <w:color w:val="000000"/>
                <w:szCs w:val="24"/>
                <w:lang w:eastAsia="ru-RU"/>
              </w:rPr>
              <w:t>v</w:t>
            </w:r>
            <w:r w:rsidRPr="007873A9">
              <w:rPr>
                <w:rFonts w:eastAsia="Times New Roman" w:cs="Times New Roman"/>
                <w:color w:val="000000"/>
                <w:szCs w:val="24"/>
                <w:vertAlign w:val="subscript"/>
                <w:lang w:eastAsia="ru-RU"/>
              </w:rPr>
              <w:t>ср</w:t>
            </w:r>
            <w:proofErr w:type="spellEnd"/>
          </w:p>
        </w:tc>
        <w:tc>
          <w:tcPr>
            <w:tcW w:w="538" w:type="pct"/>
            <w:shd w:val="clear" w:color="auto" w:fill="auto"/>
            <w:noWrap/>
            <w:vAlign w:val="bottom"/>
            <w:hideMark/>
          </w:tcPr>
          <w:p w14:paraId="2E7832A2" w14:textId="77777777" w:rsidR="00727FCF" w:rsidRPr="007873A9" w:rsidRDefault="00727FCF" w:rsidP="007873A9">
            <w:pPr>
              <w:spacing w:after="0"/>
              <w:jc w:val="center"/>
              <w:rPr>
                <w:rFonts w:eastAsia="Times New Roman" w:cs="Times New Roman"/>
                <w:color w:val="000000"/>
                <w:szCs w:val="24"/>
                <w:lang w:eastAsia="ru-RU"/>
              </w:rPr>
            </w:pPr>
            <w:proofErr w:type="spellStart"/>
            <w:r w:rsidRPr="007873A9">
              <w:rPr>
                <w:rFonts w:eastAsia="Times New Roman" w:cs="Times New Roman"/>
                <w:color w:val="000000"/>
                <w:szCs w:val="24"/>
                <w:lang w:eastAsia="ru-RU"/>
              </w:rPr>
              <w:t>v</w:t>
            </w:r>
            <w:r w:rsidRPr="007873A9">
              <w:rPr>
                <w:rFonts w:eastAsia="Times New Roman" w:cs="Times New Roman"/>
                <w:color w:val="000000"/>
                <w:szCs w:val="24"/>
                <w:vertAlign w:val="subscript"/>
                <w:lang w:eastAsia="ru-RU"/>
              </w:rPr>
              <w:t>max</w:t>
            </w:r>
            <w:proofErr w:type="spellEnd"/>
          </w:p>
        </w:tc>
        <w:tc>
          <w:tcPr>
            <w:tcW w:w="538" w:type="pct"/>
            <w:shd w:val="clear" w:color="auto" w:fill="auto"/>
            <w:noWrap/>
            <w:vAlign w:val="bottom"/>
            <w:hideMark/>
          </w:tcPr>
          <w:p w14:paraId="543B4033" w14:textId="77777777" w:rsidR="00727FCF" w:rsidRPr="007873A9" w:rsidRDefault="00727FCF" w:rsidP="007873A9">
            <w:pPr>
              <w:spacing w:after="0"/>
              <w:jc w:val="center"/>
              <w:rPr>
                <w:rFonts w:eastAsia="Times New Roman" w:cs="Times New Roman"/>
                <w:color w:val="000000"/>
                <w:szCs w:val="24"/>
                <w:lang w:eastAsia="ru-RU"/>
              </w:rPr>
            </w:pPr>
            <w:proofErr w:type="spellStart"/>
            <w:r w:rsidRPr="007873A9">
              <w:rPr>
                <w:rFonts w:eastAsia="Times New Roman" w:cs="Times New Roman"/>
                <w:color w:val="000000"/>
                <w:szCs w:val="24"/>
                <w:lang w:eastAsia="ru-RU"/>
              </w:rPr>
              <w:t>h</w:t>
            </w:r>
            <w:r w:rsidRPr="007873A9">
              <w:rPr>
                <w:rFonts w:eastAsia="Times New Roman" w:cs="Times New Roman"/>
                <w:color w:val="000000"/>
                <w:szCs w:val="24"/>
                <w:vertAlign w:val="subscript"/>
                <w:lang w:eastAsia="ru-RU"/>
              </w:rPr>
              <w:t>ср</w:t>
            </w:r>
            <w:proofErr w:type="spellEnd"/>
          </w:p>
        </w:tc>
        <w:tc>
          <w:tcPr>
            <w:tcW w:w="538" w:type="pct"/>
            <w:shd w:val="clear" w:color="auto" w:fill="auto"/>
            <w:noWrap/>
            <w:vAlign w:val="bottom"/>
            <w:hideMark/>
          </w:tcPr>
          <w:p w14:paraId="001ACC15" w14:textId="77777777" w:rsidR="00727FCF" w:rsidRPr="007873A9" w:rsidRDefault="00727FCF" w:rsidP="007873A9">
            <w:pPr>
              <w:spacing w:after="0"/>
              <w:jc w:val="center"/>
              <w:rPr>
                <w:rFonts w:eastAsia="Times New Roman" w:cs="Times New Roman"/>
                <w:color w:val="000000"/>
                <w:szCs w:val="24"/>
                <w:lang w:eastAsia="ru-RU"/>
              </w:rPr>
            </w:pPr>
            <w:proofErr w:type="spellStart"/>
            <w:r w:rsidRPr="007873A9">
              <w:rPr>
                <w:rFonts w:eastAsia="Times New Roman" w:cs="Times New Roman"/>
                <w:color w:val="000000"/>
                <w:szCs w:val="24"/>
                <w:lang w:eastAsia="ru-RU"/>
              </w:rPr>
              <w:t>h</w:t>
            </w:r>
            <w:r w:rsidRPr="007873A9">
              <w:rPr>
                <w:rFonts w:eastAsia="Times New Roman" w:cs="Times New Roman"/>
                <w:color w:val="000000"/>
                <w:szCs w:val="24"/>
                <w:vertAlign w:val="subscript"/>
                <w:lang w:eastAsia="ru-RU"/>
              </w:rPr>
              <w:t>max</w:t>
            </w:r>
            <w:proofErr w:type="spellEnd"/>
          </w:p>
        </w:tc>
        <w:tc>
          <w:tcPr>
            <w:tcW w:w="538" w:type="pct"/>
            <w:shd w:val="clear" w:color="auto" w:fill="auto"/>
            <w:noWrap/>
            <w:vAlign w:val="bottom"/>
            <w:hideMark/>
          </w:tcPr>
          <w:p w14:paraId="1F13F628" w14:textId="77777777" w:rsidR="00727FCF" w:rsidRPr="007873A9" w:rsidRDefault="00727FCF" w:rsidP="007873A9">
            <w:pPr>
              <w:spacing w:after="0"/>
              <w:jc w:val="center"/>
              <w:rPr>
                <w:rFonts w:eastAsia="Times New Roman" w:cs="Times New Roman"/>
                <w:color w:val="000000"/>
                <w:szCs w:val="24"/>
                <w:lang w:eastAsia="ru-RU"/>
              </w:rPr>
            </w:pPr>
            <w:r w:rsidRPr="007873A9">
              <w:rPr>
                <w:rFonts w:eastAsia="Times New Roman" w:cs="Times New Roman"/>
                <w:color w:val="000000"/>
                <w:szCs w:val="24"/>
                <w:lang w:eastAsia="ru-RU"/>
              </w:rPr>
              <w:t>w</w:t>
            </w:r>
          </w:p>
        </w:tc>
        <w:tc>
          <w:tcPr>
            <w:tcW w:w="537" w:type="pct"/>
            <w:shd w:val="clear" w:color="auto" w:fill="auto"/>
            <w:noWrap/>
            <w:vAlign w:val="bottom"/>
            <w:hideMark/>
          </w:tcPr>
          <w:p w14:paraId="5BD71CAC" w14:textId="77777777" w:rsidR="00727FCF" w:rsidRPr="007873A9" w:rsidRDefault="00727FCF" w:rsidP="007873A9">
            <w:pPr>
              <w:spacing w:after="0"/>
              <w:jc w:val="center"/>
              <w:rPr>
                <w:rFonts w:eastAsia="Times New Roman" w:cs="Times New Roman"/>
                <w:color w:val="000000"/>
                <w:szCs w:val="24"/>
                <w:lang w:eastAsia="ru-RU"/>
              </w:rPr>
            </w:pPr>
            <w:r w:rsidRPr="007873A9">
              <w:rPr>
                <w:rFonts w:eastAsia="Times New Roman" w:cs="Times New Roman"/>
                <w:color w:val="000000"/>
                <w:szCs w:val="24"/>
                <w:lang w:eastAsia="ru-RU"/>
              </w:rPr>
              <w:t>Q</w:t>
            </w:r>
          </w:p>
        </w:tc>
        <w:tc>
          <w:tcPr>
            <w:tcW w:w="538" w:type="pct"/>
          </w:tcPr>
          <w:p w14:paraId="01A3BC94" w14:textId="33756BA2" w:rsidR="00727FCF" w:rsidRPr="00727FCF" w:rsidRDefault="00727FCF" w:rsidP="007873A9">
            <w:pPr>
              <w:spacing w:after="0"/>
              <w:jc w:val="center"/>
              <w:rPr>
                <w:rFonts w:eastAsia="Times New Roman" w:cs="Times New Roman"/>
                <w:color w:val="000000"/>
                <w:szCs w:val="24"/>
                <w:vertAlign w:val="subscript"/>
                <w:lang w:eastAsia="ru-RU"/>
              </w:rPr>
            </w:pPr>
            <w:r>
              <w:rPr>
                <w:rFonts w:eastAsia="Times New Roman" w:cs="Times New Roman"/>
                <w:color w:val="000000"/>
                <w:szCs w:val="24"/>
                <w:lang w:val="en-US" w:eastAsia="ru-RU"/>
              </w:rPr>
              <w:t>h</w:t>
            </w:r>
            <w:r>
              <w:rPr>
                <w:rFonts w:eastAsia="Times New Roman" w:cs="Times New Roman"/>
                <w:color w:val="000000"/>
                <w:szCs w:val="24"/>
                <w:vertAlign w:val="subscript"/>
                <w:lang w:eastAsia="ru-RU"/>
              </w:rPr>
              <w:t>ф</w:t>
            </w:r>
          </w:p>
        </w:tc>
      </w:tr>
      <w:tr w:rsidR="00727FCF" w:rsidRPr="007873A9" w14:paraId="36E86B74" w14:textId="01863916" w:rsidTr="00727FCF">
        <w:trPr>
          <w:trHeight w:val="312"/>
          <w:jc w:val="center"/>
        </w:trPr>
        <w:tc>
          <w:tcPr>
            <w:tcW w:w="693" w:type="pct"/>
            <w:shd w:val="clear" w:color="auto" w:fill="auto"/>
            <w:noWrap/>
            <w:vAlign w:val="bottom"/>
            <w:hideMark/>
          </w:tcPr>
          <w:p w14:paraId="02A36724" w14:textId="77777777" w:rsidR="00727FCF" w:rsidRPr="007873A9" w:rsidRDefault="00727FCF" w:rsidP="00927278">
            <w:pPr>
              <w:spacing w:after="0"/>
              <w:jc w:val="right"/>
              <w:rPr>
                <w:rFonts w:eastAsia="Times New Roman" w:cs="Times New Roman"/>
                <w:color w:val="000000"/>
                <w:szCs w:val="24"/>
                <w:lang w:eastAsia="ru-RU"/>
              </w:rPr>
            </w:pPr>
            <w:r w:rsidRPr="007873A9">
              <w:rPr>
                <w:rFonts w:eastAsia="Times New Roman" w:cs="Times New Roman"/>
                <w:color w:val="000000"/>
                <w:szCs w:val="24"/>
                <w:lang w:eastAsia="ru-RU"/>
              </w:rPr>
              <w:t>20.06.2024</w:t>
            </w:r>
          </w:p>
        </w:tc>
        <w:tc>
          <w:tcPr>
            <w:tcW w:w="539" w:type="pct"/>
            <w:shd w:val="clear" w:color="auto" w:fill="auto"/>
            <w:noWrap/>
            <w:vAlign w:val="bottom"/>
            <w:hideMark/>
          </w:tcPr>
          <w:p w14:paraId="51B878EA" w14:textId="77777777" w:rsidR="00727FCF" w:rsidRPr="007873A9" w:rsidRDefault="00727FCF" w:rsidP="007873A9">
            <w:pPr>
              <w:spacing w:after="0"/>
              <w:jc w:val="center"/>
              <w:rPr>
                <w:rFonts w:eastAsia="Times New Roman" w:cs="Times New Roman"/>
                <w:color w:val="000000"/>
                <w:szCs w:val="24"/>
                <w:lang w:eastAsia="ru-RU"/>
              </w:rPr>
            </w:pPr>
            <w:r w:rsidRPr="007873A9">
              <w:rPr>
                <w:rFonts w:eastAsia="Times New Roman" w:cs="Times New Roman"/>
                <w:color w:val="000000"/>
                <w:szCs w:val="24"/>
                <w:lang w:eastAsia="ru-RU"/>
              </w:rPr>
              <w:t>34.5</w:t>
            </w:r>
          </w:p>
        </w:tc>
        <w:tc>
          <w:tcPr>
            <w:tcW w:w="539" w:type="pct"/>
            <w:shd w:val="clear" w:color="auto" w:fill="auto"/>
            <w:noWrap/>
            <w:vAlign w:val="bottom"/>
            <w:hideMark/>
          </w:tcPr>
          <w:p w14:paraId="2D0382A0" w14:textId="77777777" w:rsidR="00727FCF" w:rsidRPr="007873A9" w:rsidRDefault="00727FCF" w:rsidP="007873A9">
            <w:pPr>
              <w:spacing w:after="0"/>
              <w:jc w:val="center"/>
              <w:rPr>
                <w:rFonts w:eastAsia="Times New Roman" w:cs="Times New Roman"/>
                <w:color w:val="000000"/>
                <w:szCs w:val="24"/>
                <w:lang w:eastAsia="ru-RU"/>
              </w:rPr>
            </w:pPr>
            <w:r w:rsidRPr="007873A9">
              <w:rPr>
                <w:rFonts w:eastAsia="Times New Roman" w:cs="Times New Roman"/>
                <w:color w:val="000000"/>
                <w:szCs w:val="24"/>
                <w:lang w:eastAsia="ru-RU"/>
              </w:rPr>
              <w:t>0.5</w:t>
            </w:r>
          </w:p>
        </w:tc>
        <w:tc>
          <w:tcPr>
            <w:tcW w:w="538" w:type="pct"/>
            <w:shd w:val="clear" w:color="auto" w:fill="auto"/>
            <w:noWrap/>
            <w:vAlign w:val="bottom"/>
            <w:hideMark/>
          </w:tcPr>
          <w:p w14:paraId="7AB707E4" w14:textId="77777777" w:rsidR="00727FCF" w:rsidRPr="007873A9" w:rsidRDefault="00727FCF" w:rsidP="007873A9">
            <w:pPr>
              <w:spacing w:after="0"/>
              <w:jc w:val="center"/>
              <w:rPr>
                <w:rFonts w:eastAsia="Times New Roman" w:cs="Times New Roman"/>
                <w:color w:val="000000"/>
                <w:szCs w:val="24"/>
                <w:lang w:eastAsia="ru-RU"/>
              </w:rPr>
            </w:pPr>
            <w:r w:rsidRPr="007873A9">
              <w:rPr>
                <w:rFonts w:eastAsia="Times New Roman" w:cs="Times New Roman"/>
                <w:color w:val="000000"/>
                <w:szCs w:val="24"/>
                <w:lang w:eastAsia="ru-RU"/>
              </w:rPr>
              <w:t>0.9</w:t>
            </w:r>
          </w:p>
        </w:tc>
        <w:tc>
          <w:tcPr>
            <w:tcW w:w="538" w:type="pct"/>
            <w:shd w:val="clear" w:color="auto" w:fill="auto"/>
            <w:noWrap/>
            <w:vAlign w:val="bottom"/>
            <w:hideMark/>
          </w:tcPr>
          <w:p w14:paraId="5AB6B8E0" w14:textId="77777777" w:rsidR="00727FCF" w:rsidRPr="007873A9" w:rsidRDefault="00727FCF" w:rsidP="007873A9">
            <w:pPr>
              <w:spacing w:after="0"/>
              <w:jc w:val="center"/>
              <w:rPr>
                <w:rFonts w:eastAsia="Times New Roman" w:cs="Times New Roman"/>
                <w:color w:val="000000"/>
                <w:szCs w:val="24"/>
                <w:lang w:eastAsia="ru-RU"/>
              </w:rPr>
            </w:pPr>
            <w:r w:rsidRPr="007873A9">
              <w:rPr>
                <w:rFonts w:eastAsia="Times New Roman" w:cs="Times New Roman"/>
                <w:color w:val="000000"/>
                <w:szCs w:val="24"/>
                <w:lang w:eastAsia="ru-RU"/>
              </w:rPr>
              <w:t>0.2</w:t>
            </w:r>
          </w:p>
        </w:tc>
        <w:tc>
          <w:tcPr>
            <w:tcW w:w="538" w:type="pct"/>
            <w:shd w:val="clear" w:color="auto" w:fill="auto"/>
            <w:noWrap/>
            <w:vAlign w:val="bottom"/>
            <w:hideMark/>
          </w:tcPr>
          <w:p w14:paraId="2EDF5DBD" w14:textId="77777777" w:rsidR="00727FCF" w:rsidRPr="007873A9" w:rsidRDefault="00727FCF" w:rsidP="007873A9">
            <w:pPr>
              <w:spacing w:after="0"/>
              <w:jc w:val="center"/>
              <w:rPr>
                <w:rFonts w:eastAsia="Times New Roman" w:cs="Times New Roman"/>
                <w:color w:val="000000"/>
                <w:szCs w:val="24"/>
                <w:lang w:eastAsia="ru-RU"/>
              </w:rPr>
            </w:pPr>
            <w:r w:rsidRPr="007873A9">
              <w:rPr>
                <w:rFonts w:eastAsia="Times New Roman" w:cs="Times New Roman"/>
                <w:color w:val="000000"/>
                <w:szCs w:val="24"/>
                <w:lang w:eastAsia="ru-RU"/>
              </w:rPr>
              <w:t>0.5</w:t>
            </w:r>
          </w:p>
        </w:tc>
        <w:tc>
          <w:tcPr>
            <w:tcW w:w="538" w:type="pct"/>
            <w:shd w:val="clear" w:color="auto" w:fill="auto"/>
            <w:noWrap/>
            <w:vAlign w:val="bottom"/>
            <w:hideMark/>
          </w:tcPr>
          <w:p w14:paraId="4A1BF8DF" w14:textId="77777777" w:rsidR="00727FCF" w:rsidRPr="007873A9" w:rsidRDefault="00727FCF" w:rsidP="007873A9">
            <w:pPr>
              <w:spacing w:after="0"/>
              <w:jc w:val="center"/>
              <w:rPr>
                <w:rFonts w:eastAsia="Times New Roman" w:cs="Times New Roman"/>
                <w:color w:val="000000"/>
                <w:szCs w:val="24"/>
                <w:lang w:eastAsia="ru-RU"/>
              </w:rPr>
            </w:pPr>
            <w:r w:rsidRPr="007873A9">
              <w:rPr>
                <w:rFonts w:eastAsia="Times New Roman" w:cs="Times New Roman"/>
                <w:color w:val="000000"/>
                <w:szCs w:val="24"/>
                <w:lang w:eastAsia="ru-RU"/>
              </w:rPr>
              <w:t>8.0</w:t>
            </w:r>
          </w:p>
        </w:tc>
        <w:tc>
          <w:tcPr>
            <w:tcW w:w="537" w:type="pct"/>
            <w:shd w:val="clear" w:color="auto" w:fill="auto"/>
            <w:noWrap/>
            <w:vAlign w:val="bottom"/>
            <w:hideMark/>
          </w:tcPr>
          <w:p w14:paraId="2E275B5B" w14:textId="77777777" w:rsidR="00727FCF" w:rsidRPr="007873A9" w:rsidRDefault="00727FCF" w:rsidP="007873A9">
            <w:pPr>
              <w:spacing w:after="0"/>
              <w:jc w:val="center"/>
              <w:rPr>
                <w:rFonts w:eastAsia="Times New Roman" w:cs="Times New Roman"/>
                <w:color w:val="000000"/>
                <w:szCs w:val="24"/>
                <w:lang w:eastAsia="ru-RU"/>
              </w:rPr>
            </w:pPr>
            <w:r w:rsidRPr="007873A9">
              <w:rPr>
                <w:rFonts w:eastAsia="Times New Roman" w:cs="Times New Roman"/>
                <w:color w:val="000000"/>
                <w:szCs w:val="24"/>
                <w:lang w:eastAsia="ru-RU"/>
              </w:rPr>
              <w:t>4.9</w:t>
            </w:r>
          </w:p>
        </w:tc>
        <w:tc>
          <w:tcPr>
            <w:tcW w:w="538" w:type="pct"/>
          </w:tcPr>
          <w:p w14:paraId="1548A0C4" w14:textId="44FFFEB4" w:rsidR="00727FCF" w:rsidRPr="007873A9" w:rsidRDefault="00772C1B" w:rsidP="007873A9">
            <w:pPr>
              <w:spacing w:after="0"/>
              <w:jc w:val="center"/>
              <w:rPr>
                <w:rFonts w:eastAsia="Times New Roman" w:cs="Times New Roman"/>
                <w:color w:val="000000"/>
                <w:szCs w:val="24"/>
                <w:lang w:eastAsia="ru-RU"/>
              </w:rPr>
            </w:pPr>
            <w:r>
              <w:rPr>
                <w:rFonts w:eastAsia="Times New Roman" w:cs="Times New Roman"/>
                <w:color w:val="000000"/>
                <w:szCs w:val="24"/>
                <w:lang w:eastAsia="ru-RU"/>
              </w:rPr>
              <w:t>17</w:t>
            </w:r>
          </w:p>
        </w:tc>
      </w:tr>
      <w:tr w:rsidR="00727FCF" w:rsidRPr="007873A9" w14:paraId="5977D94B" w14:textId="1E4C3EC8" w:rsidTr="00727FCF">
        <w:trPr>
          <w:trHeight w:val="312"/>
          <w:jc w:val="center"/>
        </w:trPr>
        <w:tc>
          <w:tcPr>
            <w:tcW w:w="693" w:type="pct"/>
            <w:shd w:val="clear" w:color="auto" w:fill="auto"/>
            <w:noWrap/>
            <w:vAlign w:val="bottom"/>
            <w:hideMark/>
          </w:tcPr>
          <w:p w14:paraId="0D6F203A" w14:textId="77777777" w:rsidR="00727FCF" w:rsidRPr="007873A9" w:rsidRDefault="00727FCF" w:rsidP="00927278">
            <w:pPr>
              <w:spacing w:after="0"/>
              <w:jc w:val="right"/>
              <w:rPr>
                <w:rFonts w:eastAsia="Times New Roman" w:cs="Times New Roman"/>
                <w:color w:val="000000"/>
                <w:szCs w:val="24"/>
                <w:lang w:eastAsia="ru-RU"/>
              </w:rPr>
            </w:pPr>
            <w:r w:rsidRPr="007873A9">
              <w:rPr>
                <w:rFonts w:eastAsia="Times New Roman" w:cs="Times New Roman"/>
                <w:color w:val="000000"/>
                <w:szCs w:val="24"/>
                <w:lang w:eastAsia="ru-RU"/>
              </w:rPr>
              <w:t>23.06.2024</w:t>
            </w:r>
          </w:p>
        </w:tc>
        <w:tc>
          <w:tcPr>
            <w:tcW w:w="539" w:type="pct"/>
            <w:shd w:val="clear" w:color="auto" w:fill="auto"/>
            <w:noWrap/>
            <w:vAlign w:val="bottom"/>
            <w:hideMark/>
          </w:tcPr>
          <w:p w14:paraId="7B3417CD" w14:textId="77777777" w:rsidR="00727FCF" w:rsidRPr="007873A9" w:rsidRDefault="00727FCF" w:rsidP="007873A9">
            <w:pPr>
              <w:spacing w:after="0"/>
              <w:jc w:val="center"/>
              <w:rPr>
                <w:rFonts w:eastAsia="Times New Roman" w:cs="Times New Roman"/>
                <w:color w:val="000000"/>
                <w:szCs w:val="24"/>
                <w:lang w:eastAsia="ru-RU"/>
              </w:rPr>
            </w:pPr>
            <w:r w:rsidRPr="007873A9">
              <w:rPr>
                <w:rFonts w:eastAsia="Times New Roman" w:cs="Times New Roman"/>
                <w:color w:val="000000"/>
                <w:szCs w:val="24"/>
                <w:lang w:eastAsia="ru-RU"/>
              </w:rPr>
              <w:t>38.1</w:t>
            </w:r>
          </w:p>
        </w:tc>
        <w:tc>
          <w:tcPr>
            <w:tcW w:w="539" w:type="pct"/>
            <w:shd w:val="clear" w:color="auto" w:fill="auto"/>
            <w:noWrap/>
            <w:vAlign w:val="bottom"/>
            <w:hideMark/>
          </w:tcPr>
          <w:p w14:paraId="1881FF4C" w14:textId="77777777" w:rsidR="00727FCF" w:rsidRPr="007873A9" w:rsidRDefault="00727FCF" w:rsidP="007873A9">
            <w:pPr>
              <w:spacing w:after="0"/>
              <w:jc w:val="center"/>
              <w:rPr>
                <w:rFonts w:eastAsia="Times New Roman" w:cs="Times New Roman"/>
                <w:color w:val="000000"/>
                <w:szCs w:val="24"/>
                <w:lang w:eastAsia="ru-RU"/>
              </w:rPr>
            </w:pPr>
            <w:r w:rsidRPr="007873A9">
              <w:rPr>
                <w:rFonts w:eastAsia="Times New Roman" w:cs="Times New Roman"/>
                <w:color w:val="000000"/>
                <w:szCs w:val="24"/>
                <w:lang w:eastAsia="ru-RU"/>
              </w:rPr>
              <w:t>1.0</w:t>
            </w:r>
          </w:p>
        </w:tc>
        <w:tc>
          <w:tcPr>
            <w:tcW w:w="538" w:type="pct"/>
            <w:shd w:val="clear" w:color="auto" w:fill="auto"/>
            <w:noWrap/>
            <w:vAlign w:val="bottom"/>
            <w:hideMark/>
          </w:tcPr>
          <w:p w14:paraId="4E2BC8C5" w14:textId="77777777" w:rsidR="00727FCF" w:rsidRPr="007873A9" w:rsidRDefault="00727FCF" w:rsidP="007873A9">
            <w:pPr>
              <w:spacing w:after="0"/>
              <w:jc w:val="center"/>
              <w:rPr>
                <w:rFonts w:eastAsia="Times New Roman" w:cs="Times New Roman"/>
                <w:color w:val="000000"/>
                <w:szCs w:val="24"/>
                <w:lang w:eastAsia="ru-RU"/>
              </w:rPr>
            </w:pPr>
            <w:r w:rsidRPr="007873A9">
              <w:rPr>
                <w:rFonts w:eastAsia="Times New Roman" w:cs="Times New Roman"/>
                <w:color w:val="000000"/>
                <w:szCs w:val="24"/>
                <w:lang w:eastAsia="ru-RU"/>
              </w:rPr>
              <w:t>1.6</w:t>
            </w:r>
          </w:p>
        </w:tc>
        <w:tc>
          <w:tcPr>
            <w:tcW w:w="538" w:type="pct"/>
            <w:shd w:val="clear" w:color="auto" w:fill="auto"/>
            <w:noWrap/>
            <w:vAlign w:val="bottom"/>
            <w:hideMark/>
          </w:tcPr>
          <w:p w14:paraId="00C21652" w14:textId="77777777" w:rsidR="00727FCF" w:rsidRPr="007873A9" w:rsidRDefault="00727FCF" w:rsidP="007873A9">
            <w:pPr>
              <w:spacing w:after="0"/>
              <w:jc w:val="center"/>
              <w:rPr>
                <w:rFonts w:eastAsia="Times New Roman" w:cs="Times New Roman"/>
                <w:color w:val="000000"/>
                <w:szCs w:val="24"/>
                <w:lang w:eastAsia="ru-RU"/>
              </w:rPr>
            </w:pPr>
            <w:r w:rsidRPr="007873A9">
              <w:rPr>
                <w:rFonts w:eastAsia="Times New Roman" w:cs="Times New Roman"/>
                <w:color w:val="000000"/>
                <w:szCs w:val="24"/>
                <w:lang w:eastAsia="ru-RU"/>
              </w:rPr>
              <w:t>0.5</w:t>
            </w:r>
          </w:p>
        </w:tc>
        <w:tc>
          <w:tcPr>
            <w:tcW w:w="538" w:type="pct"/>
            <w:shd w:val="clear" w:color="auto" w:fill="auto"/>
            <w:noWrap/>
            <w:vAlign w:val="bottom"/>
            <w:hideMark/>
          </w:tcPr>
          <w:p w14:paraId="30DEF8B8" w14:textId="77777777" w:rsidR="00727FCF" w:rsidRPr="007873A9" w:rsidRDefault="00727FCF" w:rsidP="007873A9">
            <w:pPr>
              <w:spacing w:after="0"/>
              <w:jc w:val="center"/>
              <w:rPr>
                <w:rFonts w:eastAsia="Times New Roman" w:cs="Times New Roman"/>
                <w:color w:val="000000"/>
                <w:szCs w:val="24"/>
                <w:lang w:eastAsia="ru-RU"/>
              </w:rPr>
            </w:pPr>
            <w:r w:rsidRPr="007873A9">
              <w:rPr>
                <w:rFonts w:eastAsia="Times New Roman" w:cs="Times New Roman"/>
                <w:color w:val="000000"/>
                <w:szCs w:val="24"/>
                <w:lang w:eastAsia="ru-RU"/>
              </w:rPr>
              <w:t>0.9</w:t>
            </w:r>
          </w:p>
        </w:tc>
        <w:tc>
          <w:tcPr>
            <w:tcW w:w="538" w:type="pct"/>
            <w:shd w:val="clear" w:color="auto" w:fill="auto"/>
            <w:noWrap/>
            <w:vAlign w:val="bottom"/>
            <w:hideMark/>
          </w:tcPr>
          <w:p w14:paraId="74F875C5" w14:textId="77777777" w:rsidR="00727FCF" w:rsidRPr="007873A9" w:rsidRDefault="00727FCF" w:rsidP="007873A9">
            <w:pPr>
              <w:spacing w:after="0"/>
              <w:jc w:val="center"/>
              <w:rPr>
                <w:rFonts w:eastAsia="Times New Roman" w:cs="Times New Roman"/>
                <w:color w:val="000000"/>
                <w:szCs w:val="24"/>
                <w:lang w:eastAsia="ru-RU"/>
              </w:rPr>
            </w:pPr>
            <w:r w:rsidRPr="007873A9">
              <w:rPr>
                <w:rFonts w:eastAsia="Times New Roman" w:cs="Times New Roman"/>
                <w:color w:val="000000"/>
                <w:szCs w:val="24"/>
                <w:lang w:eastAsia="ru-RU"/>
              </w:rPr>
              <w:t>21.1</w:t>
            </w:r>
          </w:p>
        </w:tc>
        <w:tc>
          <w:tcPr>
            <w:tcW w:w="537" w:type="pct"/>
            <w:shd w:val="clear" w:color="auto" w:fill="auto"/>
            <w:noWrap/>
            <w:vAlign w:val="bottom"/>
            <w:hideMark/>
          </w:tcPr>
          <w:p w14:paraId="7ACB047B" w14:textId="77777777" w:rsidR="00727FCF" w:rsidRPr="007873A9" w:rsidRDefault="00727FCF" w:rsidP="007873A9">
            <w:pPr>
              <w:spacing w:after="0"/>
              <w:jc w:val="center"/>
              <w:rPr>
                <w:rFonts w:eastAsia="Times New Roman" w:cs="Times New Roman"/>
                <w:color w:val="000000"/>
                <w:szCs w:val="24"/>
                <w:lang w:eastAsia="ru-RU"/>
              </w:rPr>
            </w:pPr>
            <w:r w:rsidRPr="007873A9">
              <w:rPr>
                <w:rFonts w:eastAsia="Times New Roman" w:cs="Times New Roman"/>
                <w:color w:val="000000"/>
                <w:szCs w:val="24"/>
                <w:lang w:eastAsia="ru-RU"/>
              </w:rPr>
              <w:t>24.8</w:t>
            </w:r>
          </w:p>
        </w:tc>
        <w:tc>
          <w:tcPr>
            <w:tcW w:w="538" w:type="pct"/>
          </w:tcPr>
          <w:p w14:paraId="6E1132FE" w14:textId="112CC98C" w:rsidR="00727FCF" w:rsidRPr="007873A9" w:rsidRDefault="00772C1B" w:rsidP="007873A9">
            <w:pPr>
              <w:spacing w:after="0"/>
              <w:jc w:val="center"/>
              <w:rPr>
                <w:rFonts w:eastAsia="Times New Roman" w:cs="Times New Roman"/>
                <w:color w:val="000000"/>
                <w:szCs w:val="24"/>
                <w:lang w:eastAsia="ru-RU"/>
              </w:rPr>
            </w:pPr>
            <w:r>
              <w:rPr>
                <w:rFonts w:eastAsia="Times New Roman" w:cs="Times New Roman"/>
                <w:color w:val="000000"/>
                <w:szCs w:val="24"/>
                <w:lang w:eastAsia="ru-RU"/>
              </w:rPr>
              <w:t>38</w:t>
            </w:r>
          </w:p>
        </w:tc>
      </w:tr>
    </w:tbl>
    <w:p w14:paraId="35B2E0F8" w14:textId="00F8D49B" w:rsidR="007873A9" w:rsidRDefault="007873A9" w:rsidP="007873A9">
      <w:pPr>
        <w:rPr>
          <w:i/>
          <w:iCs/>
          <w:sz w:val="20"/>
          <w:szCs w:val="20"/>
        </w:rPr>
      </w:pPr>
      <w:r w:rsidRPr="00E005D8">
        <w:rPr>
          <w:i/>
          <w:iCs/>
          <w:sz w:val="20"/>
          <w:szCs w:val="20"/>
        </w:rPr>
        <w:t>*</w:t>
      </w:r>
      <w:r w:rsidRPr="00E005D8">
        <w:rPr>
          <w:i/>
          <w:iCs/>
          <w:sz w:val="20"/>
          <w:szCs w:val="20"/>
          <w:lang w:val="en-US"/>
        </w:rPr>
        <w:t>B</w:t>
      </w:r>
      <w:r w:rsidRPr="00E005D8">
        <w:rPr>
          <w:i/>
          <w:iCs/>
          <w:sz w:val="20"/>
          <w:szCs w:val="20"/>
        </w:rPr>
        <w:t xml:space="preserve"> </w:t>
      </w:r>
      <w:r w:rsidRPr="00E005D8">
        <w:rPr>
          <w:i/>
          <w:iCs/>
          <w:sz w:val="20"/>
          <w:szCs w:val="20"/>
          <w:lang w:val="en-US"/>
        </w:rPr>
        <w:sym w:font="Symbol" w:char="F02D"/>
      </w:r>
      <w:r w:rsidRPr="00E005D8">
        <w:rPr>
          <w:i/>
          <w:iCs/>
          <w:sz w:val="20"/>
          <w:szCs w:val="20"/>
        </w:rPr>
        <w:t xml:space="preserve"> ширина русла; </w:t>
      </w:r>
      <w:r w:rsidRPr="00E005D8">
        <w:rPr>
          <w:i/>
          <w:iCs/>
          <w:color w:val="000000"/>
          <w:sz w:val="20"/>
          <w:szCs w:val="20"/>
          <w:lang w:val="en-US"/>
        </w:rPr>
        <w:t>V</w:t>
      </w:r>
      <w:r w:rsidRPr="00E005D8">
        <w:rPr>
          <w:i/>
          <w:iCs/>
          <w:color w:val="000000"/>
          <w:sz w:val="20"/>
          <w:szCs w:val="20"/>
          <w:vertAlign w:val="subscript"/>
        </w:rPr>
        <w:t xml:space="preserve">ср </w:t>
      </w:r>
      <w:r w:rsidRPr="00E005D8">
        <w:rPr>
          <w:i/>
          <w:iCs/>
          <w:sz w:val="20"/>
          <w:szCs w:val="20"/>
          <w:lang w:val="en-US"/>
        </w:rPr>
        <w:sym w:font="Symbol" w:char="F02D"/>
      </w:r>
      <w:r w:rsidRPr="00E005D8">
        <w:rPr>
          <w:i/>
          <w:iCs/>
          <w:sz w:val="20"/>
          <w:szCs w:val="20"/>
        </w:rPr>
        <w:t xml:space="preserve"> средняя скорость потока; </w:t>
      </w:r>
      <w:r w:rsidRPr="00E005D8">
        <w:rPr>
          <w:i/>
          <w:iCs/>
          <w:color w:val="000000"/>
          <w:sz w:val="20"/>
          <w:szCs w:val="20"/>
          <w:lang w:val="en-US"/>
        </w:rPr>
        <w:t>V</w:t>
      </w:r>
      <w:proofErr w:type="spellStart"/>
      <w:r w:rsidRPr="00E005D8">
        <w:rPr>
          <w:i/>
          <w:iCs/>
          <w:color w:val="000000"/>
          <w:sz w:val="20"/>
          <w:szCs w:val="20"/>
          <w:vertAlign w:val="subscript"/>
        </w:rPr>
        <w:t>max</w:t>
      </w:r>
      <w:proofErr w:type="spellEnd"/>
      <w:r w:rsidRPr="00E005D8">
        <w:rPr>
          <w:i/>
          <w:iCs/>
          <w:color w:val="000000"/>
          <w:sz w:val="20"/>
          <w:szCs w:val="20"/>
          <w:vertAlign w:val="subscript"/>
        </w:rPr>
        <w:t xml:space="preserve">  </w:t>
      </w:r>
      <w:r w:rsidRPr="00E005D8">
        <w:rPr>
          <w:i/>
          <w:iCs/>
          <w:sz w:val="20"/>
          <w:szCs w:val="20"/>
          <w:lang w:val="en-US"/>
        </w:rPr>
        <w:sym w:font="Symbol" w:char="F02D"/>
      </w:r>
      <w:r w:rsidRPr="00E005D8">
        <w:rPr>
          <w:i/>
          <w:iCs/>
          <w:sz w:val="20"/>
          <w:szCs w:val="20"/>
        </w:rPr>
        <w:t xml:space="preserve"> максимальная скорость потока; </w:t>
      </w:r>
      <w:r w:rsidRPr="00E005D8">
        <w:rPr>
          <w:i/>
          <w:iCs/>
          <w:color w:val="000000"/>
          <w:sz w:val="20"/>
          <w:szCs w:val="20"/>
          <w:lang w:val="en-US"/>
        </w:rPr>
        <w:t>H</w:t>
      </w:r>
      <w:r w:rsidRPr="00E005D8">
        <w:rPr>
          <w:i/>
          <w:iCs/>
          <w:color w:val="000000"/>
          <w:sz w:val="20"/>
          <w:szCs w:val="20"/>
          <w:vertAlign w:val="subscript"/>
        </w:rPr>
        <w:t xml:space="preserve">ср  </w:t>
      </w:r>
      <w:r w:rsidRPr="00E005D8">
        <w:rPr>
          <w:i/>
          <w:iCs/>
          <w:sz w:val="20"/>
          <w:szCs w:val="20"/>
          <w:lang w:val="en-US"/>
        </w:rPr>
        <w:sym w:font="Symbol" w:char="F02D"/>
      </w:r>
      <w:r w:rsidRPr="00E005D8">
        <w:rPr>
          <w:i/>
          <w:iCs/>
          <w:sz w:val="20"/>
          <w:szCs w:val="20"/>
        </w:rPr>
        <w:t xml:space="preserve"> средняя глубина р</w:t>
      </w:r>
      <w:r>
        <w:rPr>
          <w:i/>
          <w:iCs/>
          <w:sz w:val="20"/>
          <w:szCs w:val="20"/>
        </w:rPr>
        <w:t>еки</w:t>
      </w:r>
      <w:r w:rsidRPr="00E005D8">
        <w:rPr>
          <w:i/>
          <w:iCs/>
          <w:sz w:val="20"/>
          <w:szCs w:val="20"/>
        </w:rPr>
        <w:t xml:space="preserve">; </w:t>
      </w:r>
      <w:r w:rsidRPr="00E005D8">
        <w:rPr>
          <w:i/>
          <w:iCs/>
          <w:color w:val="000000"/>
          <w:sz w:val="20"/>
          <w:szCs w:val="20"/>
          <w:lang w:val="en-US"/>
        </w:rPr>
        <w:t>H</w:t>
      </w:r>
      <w:proofErr w:type="spellStart"/>
      <w:r w:rsidRPr="00E005D8">
        <w:rPr>
          <w:i/>
          <w:iCs/>
          <w:color w:val="000000"/>
          <w:sz w:val="20"/>
          <w:szCs w:val="20"/>
          <w:vertAlign w:val="subscript"/>
        </w:rPr>
        <w:t>max</w:t>
      </w:r>
      <w:proofErr w:type="spellEnd"/>
      <w:r w:rsidRPr="00E005D8">
        <w:rPr>
          <w:i/>
          <w:iCs/>
          <w:color w:val="000000"/>
          <w:sz w:val="20"/>
          <w:szCs w:val="20"/>
          <w:vertAlign w:val="subscript"/>
        </w:rPr>
        <w:t xml:space="preserve">  </w:t>
      </w:r>
      <w:r w:rsidRPr="00E005D8">
        <w:rPr>
          <w:i/>
          <w:iCs/>
          <w:sz w:val="20"/>
          <w:szCs w:val="20"/>
          <w:lang w:val="en-US"/>
        </w:rPr>
        <w:sym w:font="Symbol" w:char="F02D"/>
      </w:r>
      <w:r w:rsidRPr="00E005D8">
        <w:rPr>
          <w:i/>
          <w:iCs/>
          <w:sz w:val="20"/>
          <w:szCs w:val="20"/>
        </w:rPr>
        <w:t xml:space="preserve"> максимальная глубина р</w:t>
      </w:r>
      <w:r>
        <w:rPr>
          <w:i/>
          <w:iCs/>
          <w:sz w:val="20"/>
          <w:szCs w:val="20"/>
        </w:rPr>
        <w:t>еки</w:t>
      </w:r>
      <w:r w:rsidRPr="00E005D8">
        <w:rPr>
          <w:i/>
          <w:iCs/>
          <w:sz w:val="20"/>
          <w:szCs w:val="20"/>
        </w:rPr>
        <w:t xml:space="preserve">; </w:t>
      </w:r>
      <w:r w:rsidRPr="00E005D8">
        <w:rPr>
          <w:i/>
          <w:iCs/>
          <w:color w:val="000000"/>
          <w:sz w:val="20"/>
          <w:szCs w:val="20"/>
          <w:lang w:val="en-US"/>
        </w:rPr>
        <w:t>W</w:t>
      </w:r>
      <w:r w:rsidRPr="00E005D8">
        <w:rPr>
          <w:i/>
          <w:iCs/>
          <w:color w:val="000000"/>
          <w:sz w:val="20"/>
          <w:szCs w:val="20"/>
        </w:rPr>
        <w:t xml:space="preserve"> </w:t>
      </w:r>
      <w:r w:rsidRPr="00E005D8">
        <w:rPr>
          <w:i/>
          <w:iCs/>
          <w:sz w:val="20"/>
          <w:szCs w:val="20"/>
          <w:lang w:val="en-US"/>
        </w:rPr>
        <w:sym w:font="Symbol" w:char="F02D"/>
      </w:r>
      <w:r w:rsidRPr="00E005D8">
        <w:rPr>
          <w:i/>
          <w:iCs/>
          <w:sz w:val="20"/>
          <w:szCs w:val="20"/>
        </w:rPr>
        <w:t xml:space="preserve"> площадь сечения русла; </w:t>
      </w:r>
      <w:r w:rsidRPr="00E005D8">
        <w:rPr>
          <w:i/>
          <w:iCs/>
          <w:color w:val="000000"/>
          <w:sz w:val="20"/>
          <w:szCs w:val="20"/>
        </w:rPr>
        <w:t xml:space="preserve">Q </w:t>
      </w:r>
      <w:r w:rsidRPr="00E005D8">
        <w:rPr>
          <w:i/>
          <w:iCs/>
          <w:sz w:val="20"/>
          <w:szCs w:val="20"/>
          <w:lang w:val="en-US"/>
        </w:rPr>
        <w:sym w:font="Symbol" w:char="F02D"/>
      </w:r>
      <w:r w:rsidRPr="00E005D8">
        <w:rPr>
          <w:i/>
          <w:iCs/>
          <w:sz w:val="20"/>
          <w:szCs w:val="20"/>
        </w:rPr>
        <w:t xml:space="preserve"> средний расход воды</w:t>
      </w:r>
    </w:p>
    <w:p w14:paraId="70288DA9" w14:textId="77777777" w:rsidR="00AE3F7A" w:rsidRPr="007873A9" w:rsidRDefault="00AE3F7A" w:rsidP="007873A9">
      <w:pPr>
        <w:rPr>
          <w:i/>
          <w:iCs/>
          <w:sz w:val="20"/>
          <w:szCs w:val="20"/>
        </w:rPr>
      </w:pPr>
    </w:p>
    <w:p w14:paraId="26CBD342" w14:textId="77777777" w:rsidR="007873A9" w:rsidRPr="00110327" w:rsidRDefault="007873A9" w:rsidP="00AE3F7A">
      <w:pPr>
        <w:jc w:val="center"/>
      </w:pPr>
      <w:r>
        <w:rPr>
          <w:noProof/>
          <w:lang w:eastAsia="ru-RU"/>
        </w:rPr>
        <w:drawing>
          <wp:inline distT="0" distB="0" distL="0" distR="0" wp14:anchorId="2F2A24A9" wp14:editId="0A14C08A">
            <wp:extent cx="4894730" cy="2991906"/>
            <wp:effectExtent l="12700" t="12700" r="7620" b="1841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05329" cy="2998385"/>
                    </a:xfrm>
                    <a:prstGeom prst="rect">
                      <a:avLst/>
                    </a:prstGeom>
                    <a:noFill/>
                    <a:ln>
                      <a:solidFill>
                        <a:schemeClr val="tx1"/>
                      </a:solidFill>
                    </a:ln>
                  </pic:spPr>
                </pic:pic>
              </a:graphicData>
            </a:graphic>
          </wp:inline>
        </w:drawing>
      </w:r>
    </w:p>
    <w:p w14:paraId="74745D3F" w14:textId="3CF9C9BD" w:rsidR="007873A9" w:rsidRDefault="005977A1" w:rsidP="005977A1">
      <w:pPr>
        <w:pStyle w:val="af1"/>
        <w:rPr>
          <w:rFonts w:cs="Times New Roman"/>
        </w:rPr>
      </w:pPr>
      <w:bookmarkStart w:id="51" w:name="_Toc184652431"/>
      <w:r>
        <w:t xml:space="preserve">Рисунок </w:t>
      </w:r>
      <w:fldSimple w:instr=" SEQ Рисунок \* ARABIC ">
        <w:r w:rsidR="00AF4078">
          <w:rPr>
            <w:noProof/>
          </w:rPr>
          <w:t>14</w:t>
        </w:r>
      </w:fldSimple>
      <w:r>
        <w:t xml:space="preserve"> – </w:t>
      </w:r>
      <w:r w:rsidR="007873A9">
        <w:rPr>
          <w:rFonts w:cs="Times New Roman"/>
        </w:rPr>
        <w:t xml:space="preserve">График изменения уровня воды р. </w:t>
      </w:r>
      <w:proofErr w:type="spellStart"/>
      <w:r w:rsidR="007873A9">
        <w:rPr>
          <w:rFonts w:cs="Times New Roman"/>
        </w:rPr>
        <w:t>Омчуг</w:t>
      </w:r>
      <w:proofErr w:type="spellEnd"/>
      <w:r w:rsidR="007873A9">
        <w:rPr>
          <w:rFonts w:cs="Times New Roman"/>
        </w:rPr>
        <w:t xml:space="preserve"> и суммы осадков по данным метеостанции Усть-Омчуг в летний период 2024 г.</w:t>
      </w:r>
      <w:bookmarkEnd w:id="51"/>
    </w:p>
    <w:p w14:paraId="6EAF538D" w14:textId="77777777" w:rsidR="00066CFE" w:rsidRDefault="00066CFE" w:rsidP="00FA4A32">
      <w:pPr>
        <w:spacing w:after="0" w:line="360" w:lineRule="auto"/>
        <w:ind w:firstLine="709"/>
      </w:pPr>
    </w:p>
    <w:p w14:paraId="648A81DA" w14:textId="61615965" w:rsidR="00FA4A32" w:rsidRPr="00FA4A32" w:rsidRDefault="00FA4A32" w:rsidP="00FA4A32">
      <w:pPr>
        <w:spacing w:after="0" w:line="360" w:lineRule="auto"/>
        <w:ind w:firstLine="709"/>
      </w:pPr>
      <w:r w:rsidRPr="00FA4A32">
        <w:lastRenderedPageBreak/>
        <w:t xml:space="preserve">В период с 19 по 24 июня 2024 г. были получены материалы режимных наблюдений Колымского УГМС и данных </w:t>
      </w:r>
      <w:proofErr w:type="spellStart"/>
      <w:r w:rsidRPr="00FA4A32">
        <w:t>фотолову</w:t>
      </w:r>
      <w:r>
        <w:t>шки</w:t>
      </w:r>
      <w:proofErr w:type="spellEnd"/>
      <w:r>
        <w:t xml:space="preserve"> для поста на р. </w:t>
      </w:r>
      <w:proofErr w:type="spellStart"/>
      <w:r>
        <w:t>Омчуг</w:t>
      </w:r>
      <w:proofErr w:type="spellEnd"/>
      <w:r w:rsidRPr="00FA4A32">
        <w:t>, что позволило получить зависимость между уровн</w:t>
      </w:r>
      <w:r>
        <w:t xml:space="preserve">ем </w:t>
      </w:r>
      <w:r w:rsidRPr="00FA4A32">
        <w:t>воды</w:t>
      </w:r>
      <w:r>
        <w:t>:</w:t>
      </w:r>
    </w:p>
    <w:p w14:paraId="30A46C4D" w14:textId="4148AF63" w:rsidR="00FA4A32" w:rsidRPr="00FA4A32" w:rsidRDefault="00000000" w:rsidP="00FA4A32">
      <w:pPr>
        <w:spacing w:after="0" w:line="360" w:lineRule="auto"/>
        <w:ind w:firstLine="709"/>
        <w:jc w:val="right"/>
      </w:pPr>
      <m:oMath>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r</m:t>
            </m:r>
          </m:sub>
        </m:sSub>
        <m:r>
          <w:rPr>
            <w:rFonts w:ascii="Cambria Math" w:hAnsi="Cambria Math"/>
          </w:rPr>
          <m:t>=</m:t>
        </m:r>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p</m:t>
            </m:r>
          </m:sub>
        </m:sSub>
        <m:r>
          <w:rPr>
            <w:rFonts w:ascii="Cambria Math" w:hAnsi="Cambria Math"/>
          </w:rPr>
          <m:t>+186</m:t>
        </m:r>
      </m:oMath>
      <w:r w:rsidR="00FA4A32" w:rsidRPr="00FA4A32">
        <w:t xml:space="preserve"> </w:t>
      </w:r>
      <w:r w:rsidR="00FA4A32">
        <w:tab/>
      </w:r>
      <w:r w:rsidR="00FA4A32">
        <w:tab/>
      </w:r>
      <w:r w:rsidR="00FA4A32">
        <w:tab/>
      </w:r>
      <w:r w:rsidR="00FA4A32">
        <w:tab/>
      </w:r>
      <w:r w:rsidR="00FA4A32">
        <w:tab/>
      </w:r>
      <w:r w:rsidR="00FA4A32">
        <w:tab/>
      </w:r>
      <w:r w:rsidR="00FA4A32">
        <w:tab/>
      </w:r>
      <w:r w:rsidR="00FA4A32" w:rsidRPr="00FA4A32">
        <w:t>(1),</w:t>
      </w:r>
    </w:p>
    <w:p w14:paraId="2EDB933A" w14:textId="1B25CB45" w:rsidR="00FA4A32" w:rsidRDefault="00FA4A32" w:rsidP="00FA4A32">
      <w:pPr>
        <w:spacing w:after="0" w:line="360" w:lineRule="auto"/>
        <w:rPr>
          <w:szCs w:val="24"/>
        </w:rPr>
      </w:pPr>
      <w:r w:rsidRPr="00FA4A32">
        <w:rPr>
          <w:szCs w:val="24"/>
        </w:rPr>
        <w:t xml:space="preserve">где </w:t>
      </w:r>
      <m:oMath>
        <m:sSub>
          <m:sSubPr>
            <m:ctrlPr>
              <w:rPr>
                <w:rFonts w:ascii="Cambria Math" w:hAnsi="Cambria Math"/>
                <w:szCs w:val="24"/>
              </w:rPr>
            </m:ctrlPr>
          </m:sSubPr>
          <m:e>
            <m:r>
              <w:rPr>
                <w:rFonts w:ascii="Cambria Math" w:hAnsi="Cambria Math"/>
                <w:szCs w:val="24"/>
              </w:rPr>
              <m:t>H</m:t>
            </m:r>
          </m:e>
          <m:sub>
            <m:r>
              <w:rPr>
                <w:rFonts w:ascii="Cambria Math" w:hAnsi="Cambria Math"/>
                <w:szCs w:val="24"/>
              </w:rPr>
              <m:t>r</m:t>
            </m:r>
          </m:sub>
        </m:sSub>
      </m:oMath>
      <w:r w:rsidRPr="00FA4A32">
        <w:rPr>
          <w:szCs w:val="24"/>
        </w:rPr>
        <w:t xml:space="preserve"> – уровень воды по данным сети Росгидромет, </w:t>
      </w:r>
      <m:oMath>
        <m:sSub>
          <m:sSubPr>
            <m:ctrlPr>
              <w:rPr>
                <w:rFonts w:ascii="Cambria Math" w:hAnsi="Cambria Math"/>
                <w:szCs w:val="24"/>
              </w:rPr>
            </m:ctrlPr>
          </m:sSubPr>
          <m:e>
            <m:r>
              <w:rPr>
                <w:rFonts w:ascii="Cambria Math" w:hAnsi="Cambria Math"/>
                <w:szCs w:val="24"/>
              </w:rPr>
              <m:t>H</m:t>
            </m:r>
          </m:e>
          <m:sub>
            <m:r>
              <w:rPr>
                <w:rFonts w:ascii="Cambria Math" w:hAnsi="Cambria Math"/>
                <w:szCs w:val="24"/>
              </w:rPr>
              <m:t>p</m:t>
            </m:r>
          </m:sub>
        </m:sSub>
      </m:oMath>
      <w:r w:rsidRPr="00FA4A32">
        <w:rPr>
          <w:szCs w:val="24"/>
        </w:rPr>
        <w:t xml:space="preserve"> – уровень воды по данным фотоловушки.</w:t>
      </w:r>
    </w:p>
    <w:p w14:paraId="21EF3E9D" w14:textId="35BB20C8" w:rsidR="008C28F2" w:rsidRPr="005977A1" w:rsidRDefault="00FA4A32" w:rsidP="005977A1">
      <w:pPr>
        <w:spacing w:after="0" w:line="360" w:lineRule="auto"/>
        <w:rPr>
          <w:szCs w:val="24"/>
        </w:rPr>
      </w:pPr>
      <w:r>
        <w:rPr>
          <w:szCs w:val="24"/>
        </w:rPr>
        <w:tab/>
        <w:t xml:space="preserve">В целом выполненные работы показали, что при наличии мобильной связи </w:t>
      </w:r>
      <w:r w:rsidR="004D35F3">
        <w:rPr>
          <w:szCs w:val="24"/>
        </w:rPr>
        <w:t xml:space="preserve">и подходящих мест для установки (нанесения) гидрологической рейки, например, опор моста, использование </w:t>
      </w:r>
      <w:proofErr w:type="spellStart"/>
      <w:r w:rsidR="004D35F3">
        <w:rPr>
          <w:szCs w:val="24"/>
        </w:rPr>
        <w:t>фотоловушки</w:t>
      </w:r>
      <w:proofErr w:type="spellEnd"/>
      <w:r w:rsidR="004D35F3">
        <w:rPr>
          <w:szCs w:val="24"/>
        </w:rPr>
        <w:t xml:space="preserve"> и программы распознавания изображений является простым и дешевым способом получения оперативной информации об уровне воды, толщине снега и других характеристиках. </w:t>
      </w:r>
    </w:p>
    <w:p w14:paraId="4D749628" w14:textId="77777777" w:rsidR="000A78B6" w:rsidRDefault="000A78B6">
      <w:pPr>
        <w:spacing w:after="160" w:line="259" w:lineRule="auto"/>
        <w:jc w:val="left"/>
        <w:rPr>
          <w:rFonts w:eastAsia="Times New Roman" w:cs="Times New Roman"/>
          <w:b/>
          <w:bCs/>
          <w:szCs w:val="28"/>
          <w:lang w:eastAsia="ru-RU"/>
        </w:rPr>
      </w:pPr>
      <w:r>
        <w:br w:type="page"/>
      </w:r>
    </w:p>
    <w:p w14:paraId="09E9007E" w14:textId="0A1A81F5" w:rsidR="00913F2C" w:rsidRPr="001630F6" w:rsidRDefault="00913F2C" w:rsidP="001B000F">
      <w:pPr>
        <w:pStyle w:val="1"/>
        <w:numPr>
          <w:ilvl w:val="0"/>
          <w:numId w:val="13"/>
        </w:numPr>
        <w:spacing w:line="360" w:lineRule="auto"/>
        <w:ind w:left="0" w:firstLine="708"/>
        <w:jc w:val="center"/>
        <w:rPr>
          <w:szCs w:val="24"/>
        </w:rPr>
      </w:pPr>
      <w:bookmarkStart w:id="52" w:name="_Toc184655183"/>
      <w:r w:rsidRPr="001630F6">
        <w:rPr>
          <w:szCs w:val="24"/>
        </w:rPr>
        <w:lastRenderedPageBreak/>
        <w:t>Разработка региональных климатических проекций для прогноза опасных гидрологических явлений в будущем</w:t>
      </w:r>
      <w:bookmarkEnd w:id="52"/>
    </w:p>
    <w:p w14:paraId="4AC48BCF" w14:textId="08B7C946" w:rsidR="00913F2C" w:rsidRPr="00C440E2" w:rsidRDefault="00913F2C" w:rsidP="00913F2C">
      <w:pPr>
        <w:spacing w:after="0" w:line="360" w:lineRule="auto"/>
        <w:ind w:firstLine="709"/>
        <w:rPr>
          <w:rFonts w:cs="Times New Roman"/>
        </w:rPr>
      </w:pPr>
      <w:r w:rsidRPr="001630F6">
        <w:t>Прогнозы будущего климата имеют фундаментальное значение</w:t>
      </w:r>
      <w:r w:rsidRPr="002C0A66">
        <w:t xml:space="preserve"> для оценки изменения режима речного стока и связанных с этим рисков возникновения опасных гидрологических явлений [</w:t>
      </w:r>
      <w:r w:rsidR="006B6B01">
        <w:t>16</w:t>
      </w:r>
      <w:r w:rsidRPr="002C0A66">
        <w:t xml:space="preserve">]. </w:t>
      </w:r>
      <w:r w:rsidRPr="002C0A66">
        <w:rPr>
          <w:rFonts w:cs="Times New Roman"/>
        </w:rPr>
        <w:t>Оценки возможных изменений водного режима в будущем климате могут быть получены либо непосредственно по результатам моделирования гидрологических процессов в моделях климата, либо на основе расчетов по моделям формирования речного стока, на входе которых задаются данные расчетов моделей климата [</w:t>
      </w:r>
      <w:r w:rsidR="006B6B01">
        <w:rPr>
          <w:rFonts w:cs="Times New Roman"/>
        </w:rPr>
        <w:t>17, 18</w:t>
      </w:r>
      <w:r w:rsidRPr="002C0A66">
        <w:rPr>
          <w:rFonts w:cs="Times New Roman"/>
        </w:rPr>
        <w:t>]. Преимущество первого подхода связано с тем, что при расчете водного режима рек в моделях климата учитываются обратные связи между гидрологическими системами суши и другими компонентами климатической системы. Вместе с тем характеристики водного режима отдельных речных бассейнов оцениваются с помощью моделей климата со значительной погрешностью и высокой неопределенностью. В рамках второго подхода отсутствует обратная связь между моделями гидрологических процессов и моделями других компонентов климатической системы. Однако есть возможность коррекции систематических погрешностей в расчетных данных моделей климата, в частности данных об осадках, более детального учета различий характерных пространственных масштабов гидрологических и атмосферных процессов и разнообразия физических механизмов реакции гидрологической системы на климатические воздействия [</w:t>
      </w:r>
      <w:r w:rsidR="006B6B01">
        <w:rPr>
          <w:rFonts w:cs="Times New Roman"/>
        </w:rPr>
        <w:t>16</w:t>
      </w:r>
      <w:r w:rsidRPr="002C0A66">
        <w:rPr>
          <w:rFonts w:cs="Times New Roman"/>
        </w:rPr>
        <w:t>].</w:t>
      </w:r>
    </w:p>
    <w:p w14:paraId="71345A37" w14:textId="77777777" w:rsidR="00913F2C" w:rsidRPr="00C440E2" w:rsidRDefault="00913F2C" w:rsidP="00913F2C">
      <w:pPr>
        <w:spacing w:after="0" w:line="360" w:lineRule="auto"/>
        <w:ind w:firstLine="709"/>
        <w:rPr>
          <w:rFonts w:cs="Times New Roman"/>
        </w:rPr>
      </w:pPr>
      <w:r w:rsidRPr="00C440E2">
        <w:rPr>
          <w:rFonts w:cs="Times New Roman"/>
        </w:rPr>
        <w:t>Первым этапом получения такого рода оценок является выбор наиболее информативных для рассматриваемого региона моделей будущего климата, или же создание регионального ансамбля на их основе.</w:t>
      </w:r>
    </w:p>
    <w:p w14:paraId="0075DDE8" w14:textId="77777777" w:rsidR="00913F2C" w:rsidRPr="002C0A66" w:rsidRDefault="00913F2C" w:rsidP="00913F2C">
      <w:pPr>
        <w:spacing w:after="0" w:line="360" w:lineRule="auto"/>
        <w:ind w:firstLine="709"/>
        <w:rPr>
          <w:rFonts w:cs="Times New Roman"/>
        </w:rPr>
      </w:pPr>
      <w:r w:rsidRPr="002C0A66">
        <w:rPr>
          <w:rFonts w:cs="Times New Roman"/>
        </w:rPr>
        <w:t xml:space="preserve">В рамках настоящей работы выполнена оценка этих же моделей по большему числу параметров – </w:t>
      </w:r>
      <w:bookmarkStart w:id="53" w:name="_Hlk183681563"/>
      <w:r w:rsidRPr="002C0A66">
        <w:rPr>
          <w:rFonts w:cs="Times New Roman"/>
        </w:rPr>
        <w:t>среднегодовая температура воздуха, температура воздуха в январе и июле, сумма осадков за год, за теплый (апрель-октябрь) и холодный (ноябрь-март) периоды, и годовой слой речного стока (в мм)</w:t>
      </w:r>
      <w:bookmarkEnd w:id="53"/>
      <w:r w:rsidRPr="002C0A66">
        <w:rPr>
          <w:rFonts w:cs="Times New Roman"/>
        </w:rPr>
        <w:t xml:space="preserve">. </w:t>
      </w:r>
    </w:p>
    <w:p w14:paraId="44CEAC60" w14:textId="3539C75C" w:rsidR="00913F2C" w:rsidRPr="002C0A66" w:rsidRDefault="00913F2C" w:rsidP="00913F2C">
      <w:pPr>
        <w:spacing w:after="0" w:line="360" w:lineRule="auto"/>
        <w:ind w:firstLine="709"/>
        <w:rPr>
          <w:rFonts w:cs="Times New Roman"/>
        </w:rPr>
      </w:pPr>
      <w:r w:rsidRPr="002C0A66">
        <w:rPr>
          <w:rFonts w:cs="Times New Roman"/>
        </w:rPr>
        <w:t xml:space="preserve">Данные перечисленных моделей климата были получены с ресурсов </w:t>
      </w:r>
      <w:r w:rsidRPr="002C0A66">
        <w:rPr>
          <w:rFonts w:cs="Times New Roman"/>
          <w:lang w:val="en-US"/>
        </w:rPr>
        <w:t>Copernicus</w:t>
      </w:r>
      <w:r w:rsidRPr="002C0A66">
        <w:rPr>
          <w:rFonts w:cs="Times New Roman"/>
        </w:rPr>
        <w:t xml:space="preserve"> [</w:t>
      </w:r>
      <w:r w:rsidR="00C05789">
        <w:rPr>
          <w:rFonts w:cs="Times New Roman"/>
        </w:rPr>
        <w:t>1</w:t>
      </w:r>
      <w:r w:rsidR="006B6B01">
        <w:rPr>
          <w:rFonts w:cs="Times New Roman"/>
        </w:rPr>
        <w:t>9</w:t>
      </w:r>
      <w:r w:rsidR="00C05789">
        <w:rPr>
          <w:rFonts w:cs="Times New Roman"/>
        </w:rPr>
        <w:t xml:space="preserve">] </w:t>
      </w:r>
      <w:r w:rsidRPr="002C0A66">
        <w:rPr>
          <w:rFonts w:cs="Times New Roman"/>
        </w:rPr>
        <w:t xml:space="preserve">в формате </w:t>
      </w:r>
      <w:proofErr w:type="spellStart"/>
      <w:r w:rsidRPr="002C0A66">
        <w:rPr>
          <w:rFonts w:cs="Times New Roman"/>
          <w:lang w:val="en-US"/>
        </w:rPr>
        <w:t>netCDF</w:t>
      </w:r>
      <w:proofErr w:type="spellEnd"/>
      <w:r w:rsidRPr="002C0A66">
        <w:rPr>
          <w:rFonts w:cs="Times New Roman"/>
        </w:rPr>
        <w:t>, с шагом по времени 1 месяц. Шаг сетки данных составляет от 0</w:t>
      </w:r>
      <w:r w:rsidR="006F7EF8" w:rsidRPr="006F7EF8">
        <w:rPr>
          <w:rFonts w:cs="Times New Roman"/>
        </w:rPr>
        <w:t>.</w:t>
      </w:r>
      <w:r w:rsidRPr="002C0A66">
        <w:rPr>
          <w:rFonts w:cs="Times New Roman"/>
        </w:rPr>
        <w:t xml:space="preserve">5˚ для модели </w:t>
      </w:r>
      <w:r w:rsidRPr="002C0A66">
        <w:rPr>
          <w:rFonts w:cs="Times New Roman"/>
          <w:lang w:val="en-US"/>
        </w:rPr>
        <w:t>CNRM</w:t>
      </w:r>
      <w:r w:rsidRPr="002C0A66">
        <w:rPr>
          <w:rFonts w:cs="Times New Roman"/>
        </w:rPr>
        <w:t>-</w:t>
      </w:r>
      <w:r w:rsidRPr="002C0A66">
        <w:rPr>
          <w:rFonts w:cs="Times New Roman"/>
          <w:lang w:val="en-US"/>
        </w:rPr>
        <w:t>CM</w:t>
      </w:r>
      <w:r w:rsidRPr="002C0A66">
        <w:rPr>
          <w:rFonts w:cs="Times New Roman"/>
        </w:rPr>
        <w:t>6-1-</w:t>
      </w:r>
      <w:r w:rsidRPr="002C0A66">
        <w:rPr>
          <w:rFonts w:cs="Times New Roman"/>
          <w:lang w:val="en-US"/>
        </w:rPr>
        <w:t>HR</w:t>
      </w:r>
      <w:r w:rsidRPr="002C0A66">
        <w:rPr>
          <w:rFonts w:cs="Times New Roman"/>
        </w:rPr>
        <w:t xml:space="preserve"> до 2˚ для модели INM-CM5-0. Для работы были выбраны поля единичной модельной реализации (r1i1p1), а не средние по ансамблю реализаций. Использовались данные с шагом по времени, равным одному месяцу. Данные вырезаны в пределах области 55−70° </w:t>
      </w:r>
      <w:proofErr w:type="spellStart"/>
      <w:r w:rsidRPr="002C0A66">
        <w:rPr>
          <w:rFonts w:cs="Times New Roman"/>
        </w:rPr>
        <w:t>с.ш</w:t>
      </w:r>
      <w:proofErr w:type="spellEnd"/>
      <w:r w:rsidRPr="002C0A66">
        <w:rPr>
          <w:rFonts w:cs="Times New Roman"/>
        </w:rPr>
        <w:t xml:space="preserve">., 140−170° </w:t>
      </w:r>
      <w:proofErr w:type="spellStart"/>
      <w:r w:rsidRPr="002C0A66">
        <w:rPr>
          <w:rFonts w:cs="Times New Roman"/>
        </w:rPr>
        <w:t>в.д</w:t>
      </w:r>
      <w:proofErr w:type="spellEnd"/>
      <w:r w:rsidRPr="002C0A66">
        <w:rPr>
          <w:rFonts w:cs="Times New Roman"/>
        </w:rPr>
        <w:t xml:space="preserve">. </w:t>
      </w:r>
      <w:bookmarkStart w:id="54" w:name="_Hlk183681669"/>
      <w:r w:rsidRPr="002C0A66">
        <w:rPr>
          <w:rFonts w:cs="Times New Roman"/>
        </w:rPr>
        <w:t>Архив данных был подготовлен для двух климатических сценариев:</w:t>
      </w:r>
      <w:bookmarkEnd w:id="54"/>
      <w:r w:rsidRPr="002C0A66">
        <w:rPr>
          <w:rFonts w:cs="Times New Roman"/>
        </w:rPr>
        <w:t xml:space="preserve"> </w:t>
      </w:r>
      <w:proofErr w:type="spellStart"/>
      <w:r w:rsidRPr="002C0A66">
        <w:rPr>
          <w:rFonts w:cs="Times New Roman"/>
        </w:rPr>
        <w:t>Historical</w:t>
      </w:r>
      <w:proofErr w:type="spellEnd"/>
      <w:r w:rsidRPr="002C0A66">
        <w:rPr>
          <w:rFonts w:cs="Times New Roman"/>
        </w:rPr>
        <w:t xml:space="preserve"> (исторический), соответствующий реальному развитию климатической ситуации в мире c 1981 до 2010 гг. включительно, и для климатического сценария </w:t>
      </w:r>
      <w:r w:rsidRPr="002C0A66">
        <w:rPr>
          <w:rFonts w:cs="Times New Roman"/>
          <w:lang w:val="en-US"/>
        </w:rPr>
        <w:t>SSP</w:t>
      </w:r>
      <w:r w:rsidRPr="002C0A66">
        <w:rPr>
          <w:rFonts w:cs="Times New Roman"/>
        </w:rPr>
        <w:t xml:space="preserve"> 4.5 на период с 2041 по 2060 гг. Данный сценарий </w:t>
      </w:r>
      <w:r w:rsidRPr="002C0A66">
        <w:rPr>
          <w:rFonts w:cs="Times New Roman"/>
        </w:rPr>
        <w:lastRenderedPageBreak/>
        <w:t xml:space="preserve">характеризуется умеренным </w:t>
      </w:r>
      <w:bookmarkStart w:id="55" w:name="_Hlk183681722"/>
      <w:r w:rsidRPr="002C0A66">
        <w:rPr>
          <w:rFonts w:cs="Times New Roman"/>
        </w:rPr>
        <w:t>антропогенным радиационным воздействием (рост на 4</w:t>
      </w:r>
      <w:r w:rsidR="006F7EF8" w:rsidRPr="006F7EF8">
        <w:rPr>
          <w:rFonts w:cs="Times New Roman"/>
        </w:rPr>
        <w:t>.</w:t>
      </w:r>
      <w:r w:rsidRPr="002C0A66">
        <w:rPr>
          <w:rFonts w:cs="Times New Roman"/>
        </w:rPr>
        <w:t>5 Ватт/м</w:t>
      </w:r>
      <w:r w:rsidRPr="002C0A66">
        <w:rPr>
          <w:rFonts w:cs="Times New Roman"/>
          <w:vertAlign w:val="superscript"/>
        </w:rPr>
        <w:t>2</w:t>
      </w:r>
      <w:r w:rsidRPr="002C0A66">
        <w:rPr>
          <w:rFonts w:cs="Times New Roman"/>
        </w:rPr>
        <w:t xml:space="preserve">) </w:t>
      </w:r>
      <w:bookmarkEnd w:id="55"/>
      <w:r w:rsidRPr="002C0A66">
        <w:rPr>
          <w:rFonts w:cs="Times New Roman"/>
        </w:rPr>
        <w:t xml:space="preserve">со стабилизацией во второй половине </w:t>
      </w:r>
      <w:r w:rsidRPr="002C0A66">
        <w:rPr>
          <w:rFonts w:cs="Times New Roman"/>
          <w:lang w:val="en-US"/>
        </w:rPr>
        <w:t>XXI</w:t>
      </w:r>
      <w:r w:rsidRPr="002C0A66">
        <w:rPr>
          <w:rFonts w:cs="Times New Roman"/>
        </w:rPr>
        <w:t xml:space="preserve"> века, и рассматривается как один из наиболее вероятных для </w:t>
      </w:r>
      <w:r w:rsidRPr="002C0A66">
        <w:rPr>
          <w:rFonts w:cs="Times New Roman"/>
          <w:lang w:val="en-US"/>
        </w:rPr>
        <w:t>XXI</w:t>
      </w:r>
      <w:r w:rsidRPr="002C0A66">
        <w:rPr>
          <w:rFonts w:cs="Times New Roman"/>
        </w:rPr>
        <w:t xml:space="preserve"> века. </w:t>
      </w:r>
    </w:p>
    <w:p w14:paraId="47B7C753" w14:textId="7906E5F0" w:rsidR="00913F2C" w:rsidRPr="002C0A66" w:rsidRDefault="00913F2C" w:rsidP="00913F2C">
      <w:pPr>
        <w:spacing w:after="0" w:line="360" w:lineRule="auto"/>
        <w:ind w:firstLine="709"/>
        <w:rPr>
          <w:rFonts w:cs="Times New Roman"/>
        </w:rPr>
      </w:pPr>
      <w:r w:rsidRPr="002C0A66">
        <w:rPr>
          <w:rFonts w:cs="Times New Roman"/>
        </w:rPr>
        <w:t xml:space="preserve">Данные моделей климата из исторического эксперимента (за 1981-2010 гг.) были сопоставлены со среднемесячными значениями аналогичных климатических переменных, полученных по данным </w:t>
      </w:r>
      <w:proofErr w:type="spellStart"/>
      <w:r w:rsidRPr="002C0A66">
        <w:rPr>
          <w:rFonts w:cs="Times New Roman"/>
        </w:rPr>
        <w:t>реанализа</w:t>
      </w:r>
      <w:proofErr w:type="spellEnd"/>
      <w:r w:rsidRPr="002C0A66">
        <w:rPr>
          <w:rFonts w:cs="Times New Roman"/>
        </w:rPr>
        <w:t xml:space="preserve"> </w:t>
      </w:r>
      <w:r w:rsidRPr="002C0A66">
        <w:rPr>
          <w:rFonts w:cs="Times New Roman"/>
          <w:lang w:val="en-US"/>
        </w:rPr>
        <w:t>ERA</w:t>
      </w:r>
      <w:r w:rsidRPr="002C0A66">
        <w:rPr>
          <w:rFonts w:cs="Times New Roman"/>
        </w:rPr>
        <w:t>5 с шагом сетки 0,25° [</w:t>
      </w:r>
      <w:r w:rsidR="006B6B01">
        <w:rPr>
          <w:rFonts w:cs="Times New Roman"/>
        </w:rPr>
        <w:t>20</w:t>
      </w:r>
      <w:r w:rsidRPr="002C0A66">
        <w:rPr>
          <w:rFonts w:cs="Times New Roman"/>
        </w:rPr>
        <w:t>]. Данные о температуре воздуха и осадках по месяцам года были также сопоставлены с наземными наблюдениями на 14 реперных метеостанциях сети Росгидромета, расположенных как на территории Магаданской области, так и за ее пределами в соседних регионах (в Якутии и Чукотском АО). Данные сети метеостанций получены из архивов ВНИИГМИ-МЦД [</w:t>
      </w:r>
      <w:r w:rsidR="006B6B01">
        <w:rPr>
          <w:rFonts w:cs="Times New Roman"/>
        </w:rPr>
        <w:t>21</w:t>
      </w:r>
      <w:r w:rsidRPr="002C0A66">
        <w:rPr>
          <w:rFonts w:cs="Times New Roman"/>
        </w:rPr>
        <w:t xml:space="preserve">]. При сопоставлении данных моделей климата с данными наблюдений выполнялось извлечение значений из модельной ячейки, в пределах которой расположена каждая метеостанция (т.е. сглаживание не производилось). </w:t>
      </w:r>
    </w:p>
    <w:p w14:paraId="7066A865" w14:textId="6E149EE6" w:rsidR="00913F2C" w:rsidRPr="00983A53" w:rsidRDefault="00D01439" w:rsidP="00983A53">
      <w:pPr>
        <w:pStyle w:val="1"/>
        <w:spacing w:line="360" w:lineRule="auto"/>
        <w:ind w:firstLine="708"/>
        <w:rPr>
          <w:szCs w:val="24"/>
        </w:rPr>
      </w:pPr>
      <w:bookmarkStart w:id="56" w:name="_Toc184655184"/>
      <w:r w:rsidRPr="00983A53">
        <w:rPr>
          <w:szCs w:val="24"/>
        </w:rPr>
        <w:t xml:space="preserve">3.1 </w:t>
      </w:r>
      <w:r w:rsidR="00913F2C" w:rsidRPr="00983A53">
        <w:rPr>
          <w:szCs w:val="24"/>
        </w:rPr>
        <w:t>Оценка точности воспроизведения моделями климата температуры воздуха в исторический период 1981-2010 гг.</w:t>
      </w:r>
      <w:bookmarkEnd w:id="56"/>
      <w:r w:rsidR="00913F2C" w:rsidRPr="00983A53">
        <w:rPr>
          <w:szCs w:val="24"/>
        </w:rPr>
        <w:t xml:space="preserve"> </w:t>
      </w:r>
    </w:p>
    <w:p w14:paraId="2D572474" w14:textId="5205001C" w:rsidR="00913F2C" w:rsidRPr="00C440E2" w:rsidRDefault="00913F2C" w:rsidP="00913F2C">
      <w:pPr>
        <w:spacing w:after="0" w:line="360" w:lineRule="auto"/>
        <w:ind w:firstLine="709"/>
        <w:rPr>
          <w:rFonts w:cs="Times New Roman"/>
        </w:rPr>
      </w:pPr>
      <w:r w:rsidRPr="002C0A66">
        <w:rPr>
          <w:rFonts w:cs="Times New Roman"/>
        </w:rPr>
        <w:t xml:space="preserve">Сопоставление среднемноголетней температуры воздуха на высоте 2 м за период 1981-2010 гг. по данным пяти рассматриваемых моделей климата и </w:t>
      </w:r>
      <w:proofErr w:type="spellStart"/>
      <w:r w:rsidRPr="002C0A66">
        <w:rPr>
          <w:rFonts w:cs="Times New Roman"/>
        </w:rPr>
        <w:t>реанализа</w:t>
      </w:r>
      <w:proofErr w:type="spellEnd"/>
      <w:r w:rsidRPr="002C0A66">
        <w:rPr>
          <w:rFonts w:cs="Times New Roman"/>
        </w:rPr>
        <w:t xml:space="preserve"> </w:t>
      </w:r>
      <w:r w:rsidRPr="002C0A66">
        <w:rPr>
          <w:rFonts w:cs="Times New Roman"/>
          <w:lang w:val="en-US"/>
        </w:rPr>
        <w:t>ERA</w:t>
      </w:r>
      <w:r w:rsidRPr="002C0A66">
        <w:rPr>
          <w:rFonts w:cs="Times New Roman"/>
        </w:rPr>
        <w:t>5 (</w:t>
      </w:r>
      <w:r w:rsidR="004C4759">
        <w:rPr>
          <w:rFonts w:cs="Times New Roman"/>
        </w:rPr>
        <w:fldChar w:fldCharType="begin"/>
      </w:r>
      <w:r w:rsidR="004C4759">
        <w:rPr>
          <w:rFonts w:cs="Times New Roman"/>
        </w:rPr>
        <w:instrText xml:space="preserve"> REF _Ref184597530 \h </w:instrText>
      </w:r>
      <w:r w:rsidR="004C4759">
        <w:rPr>
          <w:rFonts w:cs="Times New Roman"/>
        </w:rPr>
      </w:r>
      <w:r w:rsidR="004C4759">
        <w:rPr>
          <w:rFonts w:cs="Times New Roman"/>
        </w:rPr>
        <w:fldChar w:fldCharType="separate"/>
      </w:r>
      <w:r w:rsidR="004C4759">
        <w:t xml:space="preserve">Рисунок </w:t>
      </w:r>
      <w:r w:rsidR="004C4759">
        <w:rPr>
          <w:noProof/>
        </w:rPr>
        <w:t>15</w:t>
      </w:r>
      <w:r w:rsidR="004C4759">
        <w:rPr>
          <w:rFonts w:cs="Times New Roman"/>
        </w:rPr>
        <w:fldChar w:fldCharType="end"/>
      </w:r>
      <w:r w:rsidRPr="002C0A66">
        <w:rPr>
          <w:rFonts w:cs="Times New Roman"/>
        </w:rPr>
        <w:t>) показывает, что в целом модели будущего климата завышают температуру воздуха на территории региона. В основном это завышение формируется за счет зимнего сезона, когда над континентальной частью области, особенно в долинах рек формируются мощные температурные инверсии, которые в недоста</w:t>
      </w:r>
      <w:r w:rsidRPr="00C440E2">
        <w:rPr>
          <w:rFonts w:cs="Times New Roman"/>
        </w:rPr>
        <w:t>точной степени воспроизводятся моделями климата, вероятно по причине низкого пространственного разрешения. Среднемноголетняя годовая температура воздуха завышается моделями в основном на 0,5-2˚, по модели INM-CM5-0 завышение достигает 2-3˚ на северо-западе области. Модель CMCC-ESM2 завышает среднегодовую температуру в основном в прибрежной части (до 3˚), а в континентальной части завышения не наблюдается. Модель CNRM-CM6-1-HR высокого разрешения (0</w:t>
      </w:r>
      <w:r w:rsidR="006F7EF8" w:rsidRPr="006F7EF8">
        <w:rPr>
          <w:rFonts w:cs="Times New Roman"/>
        </w:rPr>
        <w:t>.</w:t>
      </w:r>
      <w:r w:rsidRPr="00C440E2">
        <w:rPr>
          <w:rFonts w:cs="Times New Roman"/>
        </w:rPr>
        <w:t xml:space="preserve">5˚) наоборот занижает среднегодовую температуру воздуха местами на 2-3˚ в северо-западной части области. </w:t>
      </w:r>
    </w:p>
    <w:p w14:paraId="031E3010" w14:textId="77777777" w:rsidR="00913F2C" w:rsidRPr="002C0A66" w:rsidRDefault="00913F2C" w:rsidP="00913F2C">
      <w:pPr>
        <w:spacing w:after="0" w:line="360" w:lineRule="auto"/>
        <w:ind w:firstLine="709"/>
        <w:rPr>
          <w:rFonts w:cs="Times New Roman"/>
        </w:rPr>
      </w:pPr>
      <w:r w:rsidRPr="00C440E2">
        <w:rPr>
          <w:rFonts w:cs="Times New Roman"/>
        </w:rPr>
        <w:t xml:space="preserve">Средняя температура воздуха в январе завышена более существенно – в основном на 2-4˚, а по модели MPI-ESM1-2-HR местами более чем на 5˚. Исключением является модель высокого разрешения CNRM-CM6-1-HR, которая занижает температуру воздуха в январе на северо-западе области. По температуре воздуха в июле расхождения между данными моделей климата и </w:t>
      </w:r>
      <w:proofErr w:type="spellStart"/>
      <w:r w:rsidRPr="00C440E2">
        <w:rPr>
          <w:rFonts w:cs="Times New Roman"/>
        </w:rPr>
        <w:t>реанализа</w:t>
      </w:r>
      <w:proofErr w:type="spellEnd"/>
      <w:r w:rsidRPr="00C440E2">
        <w:rPr>
          <w:rFonts w:cs="Times New Roman"/>
        </w:rPr>
        <w:t xml:space="preserve"> не столь велики, за исключением модели CESM2-WACCM, которая занижает температуру воздуха в северной части области на 2-3˚ и более, а также </w:t>
      </w:r>
      <w:r w:rsidRPr="00C440E2">
        <w:rPr>
          <w:rFonts w:cs="Times New Roman"/>
        </w:rPr>
        <w:lastRenderedPageBreak/>
        <w:t xml:space="preserve">модели INM-CM5-0, которая, наоборот, завышает температуру на 1-3˚ на большей части </w:t>
      </w:r>
      <w:r w:rsidRPr="002C0A66">
        <w:rPr>
          <w:rFonts w:cs="Times New Roman"/>
        </w:rPr>
        <w:t>области.</w:t>
      </w:r>
    </w:p>
    <w:p w14:paraId="382698F3" w14:textId="333E403B" w:rsidR="00913F2C" w:rsidRPr="002C0A66" w:rsidRDefault="00913F2C" w:rsidP="00913F2C">
      <w:pPr>
        <w:spacing w:after="0" w:line="360" w:lineRule="auto"/>
        <w:ind w:firstLine="709"/>
        <w:rPr>
          <w:rFonts w:cs="Times New Roman"/>
        </w:rPr>
      </w:pPr>
      <w:r w:rsidRPr="002C0A66">
        <w:rPr>
          <w:rFonts w:cs="Times New Roman"/>
        </w:rPr>
        <w:t>Сравнение с данными реперных метеостанций за этот же период показывает похожие закономерности. Средняя абсолютная ошибка по данным всех моделей положительная в зимний период, и достигает максимума в январе, когда модели завышают температуру воздуха в сравнении с данными метеостанций на величину от 1</w:t>
      </w:r>
      <w:r w:rsidR="006F7EF8" w:rsidRPr="006F7EF8">
        <w:rPr>
          <w:rFonts w:cs="Times New Roman"/>
        </w:rPr>
        <w:t>.</w:t>
      </w:r>
      <w:r w:rsidRPr="002C0A66">
        <w:rPr>
          <w:rFonts w:cs="Times New Roman"/>
        </w:rPr>
        <w:t>8˚ (модель INM-CM5-0) до 5</w:t>
      </w:r>
      <w:r w:rsidR="006F7EF8" w:rsidRPr="006F7EF8">
        <w:rPr>
          <w:rFonts w:cs="Times New Roman"/>
        </w:rPr>
        <w:t>.</w:t>
      </w:r>
      <w:r w:rsidRPr="002C0A66">
        <w:rPr>
          <w:rFonts w:cs="Times New Roman"/>
        </w:rPr>
        <w:t xml:space="preserve">3˚ (модель CESM2-WACCM). Причина завышения здесь та же, что и при сравнении с </w:t>
      </w:r>
      <w:proofErr w:type="spellStart"/>
      <w:r w:rsidRPr="002C0A66">
        <w:rPr>
          <w:rFonts w:cs="Times New Roman"/>
        </w:rPr>
        <w:t>реанализом</w:t>
      </w:r>
      <w:proofErr w:type="spellEnd"/>
      <w:r w:rsidRPr="002C0A66">
        <w:rPr>
          <w:rFonts w:cs="Times New Roman"/>
        </w:rPr>
        <w:t xml:space="preserve"> – низкое пространственное разрешение не позволяет воспроизводить приземные температурные инверсии. Для метеостанции Оймякон завышение температуры в декабре и январе по модели CESM2-WACCM составляет в среднем более 14˚, для метеостанции Сусуман – около 8˚. </w:t>
      </w:r>
    </w:p>
    <w:p w14:paraId="3BC67287" w14:textId="2F7EB3C6" w:rsidR="00913F2C" w:rsidRPr="002C0A66" w:rsidRDefault="00913F2C" w:rsidP="00913F2C">
      <w:pPr>
        <w:spacing w:after="0" w:line="360" w:lineRule="auto"/>
        <w:ind w:firstLine="709"/>
        <w:rPr>
          <w:rFonts w:cs="Times New Roman"/>
        </w:rPr>
      </w:pPr>
      <w:r w:rsidRPr="002C0A66">
        <w:rPr>
          <w:rFonts w:cs="Times New Roman"/>
        </w:rPr>
        <w:t>В теплый период наблюдается систематическое занижение температуры воздуха моделями, которое также связано с низким пространственным разрешением. Метеостанции расположены в долинах рек и фиксируют более высокую температуру воздуха, чем в среднем по ячейке. За счет этого фактора все модели, кроме модели высокого разрешения CNRM-CM6-1-HR занижают температуру воздуха на 1-2,5˚, а модель CESM2-WACCM в июне – на 4</w:t>
      </w:r>
      <w:r w:rsidR="006F7EF8" w:rsidRPr="006F7EF8">
        <w:rPr>
          <w:rFonts w:cs="Times New Roman"/>
        </w:rPr>
        <w:t>.</w:t>
      </w:r>
      <w:r w:rsidRPr="002C0A66">
        <w:rPr>
          <w:rFonts w:cs="Times New Roman"/>
        </w:rPr>
        <w:t>5˚. Наибольшее занижение (на 7˚ и более) отмечается для метеостанций в континентальной части региона. Для остальных моделей (кроме CESM2-WACCM) наиболее сильное занижение температуры воздуха отмечается весной – в мае, а для CNRM-CM6-1-HR – в апреле. Средняя ошибка смещения достигает 2</w:t>
      </w:r>
      <w:r w:rsidR="006F7EF8" w:rsidRPr="00A43CB1">
        <w:rPr>
          <w:rFonts w:cs="Times New Roman"/>
        </w:rPr>
        <w:t>.</w:t>
      </w:r>
      <w:r w:rsidRPr="002C0A66">
        <w:rPr>
          <w:rFonts w:cs="Times New Roman"/>
        </w:rPr>
        <w:t xml:space="preserve">5 – 4˚. Это занижение может быть обусловлено недооценкой дневного прогрева по данным моделей в период таяния снежного покрова. </w:t>
      </w:r>
    </w:p>
    <w:p w14:paraId="47248420" w14:textId="17494989" w:rsidR="00913F2C" w:rsidRPr="002C0A66" w:rsidRDefault="00913F2C" w:rsidP="00913F2C">
      <w:pPr>
        <w:spacing w:after="0" w:line="360" w:lineRule="auto"/>
        <w:ind w:firstLine="709"/>
        <w:rPr>
          <w:rFonts w:cs="Times New Roman"/>
        </w:rPr>
      </w:pPr>
      <w:r w:rsidRPr="002C0A66">
        <w:rPr>
          <w:rFonts w:cs="Times New Roman"/>
        </w:rPr>
        <w:t>Средняя абсолютная ошибка расчета среднемесячной температуры воздуха по всем моделям имеет максимум в зимние месяцы (от 5˚ до 8</w:t>
      </w:r>
      <w:r w:rsidR="006F7EF8" w:rsidRPr="006F7EF8">
        <w:rPr>
          <w:rFonts w:cs="Times New Roman"/>
        </w:rPr>
        <w:t>.</w:t>
      </w:r>
      <w:r w:rsidRPr="002C0A66">
        <w:rPr>
          <w:rFonts w:cs="Times New Roman"/>
        </w:rPr>
        <w:t>6˚ в декабре-январе) и минимум в период с августа по октябрь (от 2˚ до 3</w:t>
      </w:r>
      <w:r w:rsidR="006F7EF8" w:rsidRPr="006F7EF8">
        <w:rPr>
          <w:rFonts w:cs="Times New Roman"/>
        </w:rPr>
        <w:t>.</w:t>
      </w:r>
      <w:r w:rsidRPr="002C0A66">
        <w:rPr>
          <w:rFonts w:cs="Times New Roman"/>
        </w:rPr>
        <w:t>5˚). Увеличение ошибки зимой обусловлено сильным завышением температуры воздуха на ряде метеостанций, тогда как в летний период и в начале осени величина ошибки существенно снижается</w:t>
      </w:r>
      <w:r w:rsidR="005977A1">
        <w:rPr>
          <w:rFonts w:cs="Times New Roman"/>
        </w:rPr>
        <w:t xml:space="preserve"> (</w:t>
      </w:r>
      <w:r w:rsidR="005977A1">
        <w:rPr>
          <w:rFonts w:cs="Times New Roman"/>
        </w:rPr>
        <w:fldChar w:fldCharType="begin"/>
      </w:r>
      <w:r w:rsidR="005977A1">
        <w:rPr>
          <w:rFonts w:cs="Times New Roman"/>
        </w:rPr>
        <w:instrText xml:space="preserve"> REF _Ref184597530 \h </w:instrText>
      </w:r>
      <w:r w:rsidR="005977A1">
        <w:rPr>
          <w:rFonts w:cs="Times New Roman"/>
        </w:rPr>
      </w:r>
      <w:r w:rsidR="005977A1">
        <w:rPr>
          <w:rFonts w:cs="Times New Roman"/>
        </w:rPr>
        <w:fldChar w:fldCharType="separate"/>
      </w:r>
      <w:r w:rsidR="005977A1">
        <w:t xml:space="preserve">Рисунок </w:t>
      </w:r>
      <w:r w:rsidR="005977A1">
        <w:rPr>
          <w:noProof/>
        </w:rPr>
        <w:t>15</w:t>
      </w:r>
      <w:r w:rsidR="005977A1">
        <w:rPr>
          <w:rFonts w:cs="Times New Roman"/>
        </w:rPr>
        <w:fldChar w:fldCharType="end"/>
      </w:r>
      <w:r w:rsidR="005977A1">
        <w:rPr>
          <w:rFonts w:cs="Times New Roman"/>
        </w:rPr>
        <w:t>)</w:t>
      </w:r>
      <w:r w:rsidRPr="002C0A66">
        <w:rPr>
          <w:rFonts w:cs="Times New Roman"/>
        </w:rPr>
        <w:t xml:space="preserve">. </w:t>
      </w:r>
    </w:p>
    <w:p w14:paraId="5EEDACB8" w14:textId="5C27FF34" w:rsidR="00913F2C" w:rsidRPr="00C440E2" w:rsidRDefault="00913F2C" w:rsidP="00913F2C">
      <w:pPr>
        <w:spacing w:after="0" w:line="360" w:lineRule="auto"/>
        <w:ind w:firstLine="709"/>
        <w:rPr>
          <w:rFonts w:cs="Times New Roman"/>
        </w:rPr>
      </w:pPr>
      <w:r w:rsidRPr="002C0A66">
        <w:rPr>
          <w:rFonts w:cs="Times New Roman"/>
        </w:rPr>
        <w:t>В целом за год сравнение с данными метеостанций показывает, что наименьшую величину ошибок имеет модель высокого разрешения CNRM-CM6-1-HR (4</w:t>
      </w:r>
      <w:r w:rsidR="006F7EF8" w:rsidRPr="006F7EF8">
        <w:rPr>
          <w:rFonts w:cs="Times New Roman"/>
        </w:rPr>
        <w:t>.</w:t>
      </w:r>
      <w:r w:rsidRPr="002C0A66">
        <w:rPr>
          <w:rFonts w:cs="Times New Roman"/>
        </w:rPr>
        <w:t>0˚), а наибольшую – модели CESM2-WACCM (4</w:t>
      </w:r>
      <w:r w:rsidR="006F7EF8" w:rsidRPr="006F7EF8">
        <w:rPr>
          <w:rFonts w:cs="Times New Roman"/>
        </w:rPr>
        <w:t>.</w:t>
      </w:r>
      <w:r w:rsidRPr="002C0A66">
        <w:rPr>
          <w:rFonts w:cs="Times New Roman"/>
        </w:rPr>
        <w:t>8˚) и INM-CM5-0 (4</w:t>
      </w:r>
      <w:r w:rsidR="006F7EF8" w:rsidRPr="006F7EF8">
        <w:rPr>
          <w:rFonts w:cs="Times New Roman"/>
        </w:rPr>
        <w:t>.</w:t>
      </w:r>
      <w:r w:rsidRPr="002C0A66">
        <w:rPr>
          <w:rFonts w:cs="Times New Roman"/>
        </w:rPr>
        <w:t>98˚).</w:t>
      </w:r>
    </w:p>
    <w:p w14:paraId="5F07FAAA" w14:textId="77777777" w:rsidR="00913F2C" w:rsidRPr="00C440E2" w:rsidRDefault="00913F2C" w:rsidP="00913F2C">
      <w:pPr>
        <w:spacing w:after="0" w:line="360" w:lineRule="auto"/>
        <w:jc w:val="center"/>
        <w:rPr>
          <w:rFonts w:cs="Times New Roman"/>
        </w:rPr>
      </w:pPr>
      <w:r w:rsidRPr="00C440E2">
        <w:rPr>
          <w:rFonts w:cs="Times New Roman"/>
          <w:noProof/>
          <w:lang w:eastAsia="ru-RU"/>
        </w:rPr>
        <w:lastRenderedPageBreak/>
        <w:drawing>
          <wp:inline distT="0" distB="0" distL="0" distR="0" wp14:anchorId="7953031F" wp14:editId="198C05E3">
            <wp:extent cx="5572311" cy="7860801"/>
            <wp:effectExtent l="12700" t="12700" r="15875" b="133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mp_diff_model_ERA5_01_1981_2010.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591432" cy="7887774"/>
                    </a:xfrm>
                    <a:prstGeom prst="rect">
                      <a:avLst/>
                    </a:prstGeom>
                    <a:ln>
                      <a:solidFill>
                        <a:schemeClr val="tx1"/>
                      </a:solidFill>
                    </a:ln>
                  </pic:spPr>
                </pic:pic>
              </a:graphicData>
            </a:graphic>
          </wp:inline>
        </w:drawing>
      </w:r>
    </w:p>
    <w:p w14:paraId="50283435" w14:textId="7FBC295D" w:rsidR="00913F2C" w:rsidRDefault="005977A1" w:rsidP="005977A1">
      <w:pPr>
        <w:pStyle w:val="af1"/>
        <w:rPr>
          <w:rFonts w:cs="Times New Roman"/>
        </w:rPr>
      </w:pPr>
      <w:bookmarkStart w:id="57" w:name="_Ref184597530"/>
      <w:bookmarkStart w:id="58" w:name="_Toc184652432"/>
      <w:r>
        <w:t xml:space="preserve">Рисунок </w:t>
      </w:r>
      <w:fldSimple w:instr=" SEQ Рисунок \* ARABIC ">
        <w:r w:rsidR="00AF4078">
          <w:rPr>
            <w:noProof/>
          </w:rPr>
          <w:t>15</w:t>
        </w:r>
      </w:fldSimple>
      <w:bookmarkEnd w:id="57"/>
      <w:r>
        <w:t xml:space="preserve"> – </w:t>
      </w:r>
      <w:r w:rsidR="00913F2C" w:rsidRPr="00C440E2">
        <w:rPr>
          <w:rFonts w:cs="Times New Roman"/>
        </w:rPr>
        <w:t xml:space="preserve">Разность среднемноголетней температуры воздуха в январе за 1981-2010 гг. по данным моделей будущего климата (исторический эксперимент) и </w:t>
      </w:r>
      <w:proofErr w:type="spellStart"/>
      <w:r w:rsidR="00913F2C" w:rsidRPr="00C440E2">
        <w:rPr>
          <w:rFonts w:cs="Times New Roman"/>
        </w:rPr>
        <w:t>реанализа</w:t>
      </w:r>
      <w:proofErr w:type="spellEnd"/>
      <w:r w:rsidR="00913F2C" w:rsidRPr="00C440E2">
        <w:rPr>
          <w:rFonts w:cs="Times New Roman"/>
        </w:rPr>
        <w:t xml:space="preserve"> </w:t>
      </w:r>
      <w:r w:rsidR="00913F2C" w:rsidRPr="00C440E2">
        <w:rPr>
          <w:rFonts w:cs="Times New Roman"/>
          <w:lang w:val="en-US"/>
        </w:rPr>
        <w:t>ERA</w:t>
      </w:r>
      <w:r w:rsidR="00913F2C" w:rsidRPr="00C440E2">
        <w:rPr>
          <w:rFonts w:cs="Times New Roman"/>
        </w:rPr>
        <w:t>5: а) − CESM2-WACCM; б) − CMCC-ESM2; в) − CNRM-CM6-1-HR; г) − INM-CM5-0 д) − MPI-ESM1-2-HR</w:t>
      </w:r>
      <w:bookmarkEnd w:id="58"/>
    </w:p>
    <w:p w14:paraId="3167B709" w14:textId="77777777" w:rsidR="00913F2C" w:rsidRDefault="00913F2C" w:rsidP="00913F2C">
      <w:pPr>
        <w:spacing w:after="0" w:line="360" w:lineRule="auto"/>
        <w:ind w:firstLine="709"/>
        <w:rPr>
          <w:rFonts w:cs="Times New Roman"/>
          <w:b/>
          <w:bCs/>
          <w:i/>
          <w:iCs/>
        </w:rPr>
      </w:pPr>
    </w:p>
    <w:p w14:paraId="72E5AFAE" w14:textId="0E0B028E" w:rsidR="00913F2C" w:rsidRPr="00983A53" w:rsidRDefault="00D01439" w:rsidP="00983A53">
      <w:pPr>
        <w:pStyle w:val="1"/>
        <w:spacing w:line="360" w:lineRule="auto"/>
        <w:ind w:firstLine="708"/>
        <w:rPr>
          <w:szCs w:val="24"/>
        </w:rPr>
      </w:pPr>
      <w:bookmarkStart w:id="59" w:name="_Toc184655185"/>
      <w:r w:rsidRPr="00983A53">
        <w:rPr>
          <w:szCs w:val="24"/>
        </w:rPr>
        <w:lastRenderedPageBreak/>
        <w:t xml:space="preserve">3.2 </w:t>
      </w:r>
      <w:r w:rsidR="00913F2C" w:rsidRPr="00983A53">
        <w:rPr>
          <w:szCs w:val="24"/>
        </w:rPr>
        <w:t>Оценка точности воспроизведения моделями климата количества осадков и годового слоя стока в исторический период 1981-2010 гг.</w:t>
      </w:r>
      <w:bookmarkEnd w:id="59"/>
    </w:p>
    <w:p w14:paraId="70919720" w14:textId="1034B742" w:rsidR="00913F2C" w:rsidRDefault="00913F2C" w:rsidP="00913F2C">
      <w:pPr>
        <w:spacing w:after="0" w:line="360" w:lineRule="auto"/>
        <w:ind w:firstLine="709"/>
        <w:rPr>
          <w:rFonts w:cs="Times New Roman"/>
        </w:rPr>
      </w:pPr>
      <w:r w:rsidRPr="002C0A66">
        <w:rPr>
          <w:rFonts w:cs="Times New Roman"/>
        </w:rPr>
        <w:t xml:space="preserve">Сопоставление среднемноголетней годовой суммы осадков за период 1981-2010 гг. по данным пяти рассматриваемых моделей климата и </w:t>
      </w:r>
      <w:proofErr w:type="spellStart"/>
      <w:r w:rsidRPr="002C0A66">
        <w:rPr>
          <w:rFonts w:cs="Times New Roman"/>
        </w:rPr>
        <w:t>реанализа</w:t>
      </w:r>
      <w:proofErr w:type="spellEnd"/>
      <w:r w:rsidRPr="002C0A66">
        <w:rPr>
          <w:rFonts w:cs="Times New Roman"/>
        </w:rPr>
        <w:t xml:space="preserve"> </w:t>
      </w:r>
      <w:r w:rsidRPr="002C0A66">
        <w:rPr>
          <w:rFonts w:cs="Times New Roman"/>
          <w:lang w:val="en-US"/>
        </w:rPr>
        <w:t>ERA</w:t>
      </w:r>
      <w:r w:rsidRPr="002C0A66">
        <w:rPr>
          <w:rFonts w:cs="Times New Roman"/>
        </w:rPr>
        <w:t>5 (</w:t>
      </w:r>
      <w:r w:rsidR="005977A1">
        <w:rPr>
          <w:rFonts w:cs="Times New Roman"/>
        </w:rPr>
        <w:fldChar w:fldCharType="begin"/>
      </w:r>
      <w:r w:rsidR="005977A1">
        <w:rPr>
          <w:rFonts w:cs="Times New Roman"/>
        </w:rPr>
        <w:instrText xml:space="preserve"> REF _Ref184597574 \h </w:instrText>
      </w:r>
      <w:r w:rsidR="005977A1">
        <w:rPr>
          <w:rFonts w:cs="Times New Roman"/>
        </w:rPr>
      </w:r>
      <w:r w:rsidR="005977A1">
        <w:rPr>
          <w:rFonts w:cs="Times New Roman"/>
        </w:rPr>
        <w:fldChar w:fldCharType="separate"/>
      </w:r>
      <w:r w:rsidR="005977A1">
        <w:t xml:space="preserve">Рисунок </w:t>
      </w:r>
      <w:r w:rsidR="005977A1">
        <w:rPr>
          <w:noProof/>
        </w:rPr>
        <w:t>16</w:t>
      </w:r>
      <w:r w:rsidR="005977A1">
        <w:rPr>
          <w:rFonts w:cs="Times New Roman"/>
        </w:rPr>
        <w:fldChar w:fldCharType="end"/>
      </w:r>
      <w:r w:rsidRPr="002C0A66">
        <w:rPr>
          <w:rFonts w:cs="Times New Roman"/>
        </w:rPr>
        <w:t>) показывает, что все модели, кроме модели высокого разрешения CNRM-CM6-1-HR значительно завышают годовое количество осадков на территории Магаданской области. Величина завышения годовой суммы осадков в 1</w:t>
      </w:r>
      <w:r w:rsidR="006F7EF8" w:rsidRPr="006F7EF8">
        <w:rPr>
          <w:rFonts w:cs="Times New Roman"/>
        </w:rPr>
        <w:t>.</w:t>
      </w:r>
      <w:r w:rsidRPr="002C0A66">
        <w:rPr>
          <w:rFonts w:cs="Times New Roman"/>
        </w:rPr>
        <w:t>1 – 1</w:t>
      </w:r>
      <w:r w:rsidR="006F7EF8" w:rsidRPr="006F7EF8">
        <w:rPr>
          <w:rFonts w:cs="Times New Roman"/>
        </w:rPr>
        <w:t>.</w:t>
      </w:r>
      <w:r w:rsidRPr="002C0A66">
        <w:rPr>
          <w:rFonts w:cs="Times New Roman"/>
        </w:rPr>
        <w:t>5 раза, локально более чем в 1</w:t>
      </w:r>
      <w:r w:rsidR="006F7EF8" w:rsidRPr="006F7EF8">
        <w:rPr>
          <w:rFonts w:cs="Times New Roman"/>
        </w:rPr>
        <w:t>.</w:t>
      </w:r>
      <w:r w:rsidRPr="002C0A66">
        <w:rPr>
          <w:rFonts w:cs="Times New Roman"/>
        </w:rPr>
        <w:t>5 раза. Наиболее сильное завышение осадков характерно для моделей CMCC-ESM2 и INM-CM5-0. Модель CNRM-CM6-1-HR значительно завышает осадки на прибрежных горных хребтах (в 1</w:t>
      </w:r>
      <w:r w:rsidR="006F7EF8" w:rsidRPr="006F7EF8">
        <w:rPr>
          <w:rFonts w:cs="Times New Roman"/>
        </w:rPr>
        <w:t>.</w:t>
      </w:r>
      <w:r w:rsidRPr="002C0A66">
        <w:rPr>
          <w:rFonts w:cs="Times New Roman"/>
        </w:rPr>
        <w:t xml:space="preserve">5-2 раза) и занижает в северной части области (на 10-25%, локально на 50%), но в целом по территории области отклонение от данных </w:t>
      </w:r>
      <w:proofErr w:type="spellStart"/>
      <w:r w:rsidRPr="002C0A66">
        <w:rPr>
          <w:rFonts w:cs="Times New Roman"/>
        </w:rPr>
        <w:t>реанализа</w:t>
      </w:r>
      <w:proofErr w:type="spellEnd"/>
      <w:r w:rsidRPr="002C0A66">
        <w:rPr>
          <w:rFonts w:cs="Times New Roman"/>
        </w:rPr>
        <w:t xml:space="preserve"> минимальное в сравнении с данными других моделей.</w:t>
      </w:r>
      <w:r w:rsidRPr="00C440E2">
        <w:rPr>
          <w:rFonts w:cs="Times New Roman"/>
        </w:rPr>
        <w:t xml:space="preserve"> </w:t>
      </w:r>
    </w:p>
    <w:p w14:paraId="1C5F9CA4" w14:textId="307434EF" w:rsidR="00913F2C" w:rsidRDefault="00913F2C" w:rsidP="00913F2C">
      <w:pPr>
        <w:spacing w:after="0" w:line="360" w:lineRule="auto"/>
        <w:ind w:firstLine="709"/>
        <w:rPr>
          <w:rFonts w:cs="Times New Roman"/>
        </w:rPr>
      </w:pPr>
      <w:r w:rsidRPr="00C440E2">
        <w:rPr>
          <w:rFonts w:cs="Times New Roman"/>
        </w:rPr>
        <w:t>Выявленное завышение осадков по моделям климата подтверждается и при сравнении с данными сети метеостанций (</w:t>
      </w:r>
      <w:r w:rsidR="005977A1">
        <w:rPr>
          <w:rFonts w:cs="Times New Roman"/>
        </w:rPr>
        <w:fldChar w:fldCharType="begin"/>
      </w:r>
      <w:r w:rsidR="005977A1">
        <w:rPr>
          <w:rFonts w:cs="Times New Roman"/>
        </w:rPr>
        <w:instrText xml:space="preserve"> REF _Ref184597574 \h </w:instrText>
      </w:r>
      <w:r w:rsidR="005977A1">
        <w:rPr>
          <w:rFonts w:cs="Times New Roman"/>
        </w:rPr>
      </w:r>
      <w:r w:rsidR="005977A1">
        <w:rPr>
          <w:rFonts w:cs="Times New Roman"/>
        </w:rPr>
        <w:fldChar w:fldCharType="separate"/>
      </w:r>
      <w:r w:rsidR="005977A1">
        <w:t xml:space="preserve">Рисунок </w:t>
      </w:r>
      <w:r w:rsidR="005977A1">
        <w:rPr>
          <w:noProof/>
        </w:rPr>
        <w:t>16</w:t>
      </w:r>
      <w:r w:rsidR="005977A1">
        <w:rPr>
          <w:rFonts w:cs="Times New Roman"/>
        </w:rPr>
        <w:fldChar w:fldCharType="end"/>
      </w:r>
      <w:r w:rsidR="005977A1">
        <w:rPr>
          <w:rFonts w:cs="Times New Roman"/>
        </w:rPr>
        <w:t xml:space="preserve">, </w:t>
      </w:r>
      <w:r w:rsidR="005977A1">
        <w:rPr>
          <w:rFonts w:cs="Times New Roman"/>
        </w:rPr>
        <w:fldChar w:fldCharType="begin"/>
      </w:r>
      <w:r w:rsidR="005977A1">
        <w:rPr>
          <w:rFonts w:cs="Times New Roman"/>
        </w:rPr>
        <w:instrText xml:space="preserve"> REF _Ref184597628 \h </w:instrText>
      </w:r>
      <w:r w:rsidR="005977A1">
        <w:rPr>
          <w:rFonts w:cs="Times New Roman"/>
        </w:rPr>
      </w:r>
      <w:r w:rsidR="005977A1">
        <w:rPr>
          <w:rFonts w:cs="Times New Roman"/>
        </w:rPr>
        <w:fldChar w:fldCharType="separate"/>
      </w:r>
      <w:r w:rsidR="005977A1">
        <w:t xml:space="preserve">Рисунок </w:t>
      </w:r>
      <w:r w:rsidR="005977A1">
        <w:rPr>
          <w:noProof/>
        </w:rPr>
        <w:t>17</w:t>
      </w:r>
      <w:r w:rsidR="005977A1">
        <w:rPr>
          <w:rFonts w:cs="Times New Roman"/>
        </w:rPr>
        <w:fldChar w:fldCharType="end"/>
      </w:r>
      <w:r w:rsidRPr="00C440E2">
        <w:rPr>
          <w:rFonts w:cs="Times New Roman"/>
        </w:rPr>
        <w:t>). При сравнении с данными метеостанций также выявлено систематическое завышение осадков по всем моделям. Величина средней ошибки смещения изменяется синхронно годовому ходу осадков – увеличивается в летние месяцы и уменьшается зимой (исключением является модель INM-CM5-0, которая сильнее завышает зимние осадки, чем летние). Средняя абсолютная ошибка расчета среднемесячных сумм осадков по модели высокого разрешения CNRM-CM6-1-HR существенно меньше, чем по всем остальным моделям.</w:t>
      </w:r>
    </w:p>
    <w:p w14:paraId="1B08F65A" w14:textId="47BDCF27" w:rsidR="00913F2C" w:rsidRPr="00C440E2" w:rsidRDefault="00913F2C" w:rsidP="00913F2C">
      <w:pPr>
        <w:spacing w:after="0" w:line="360" w:lineRule="auto"/>
        <w:ind w:firstLine="709"/>
        <w:rPr>
          <w:rFonts w:cs="Times New Roman"/>
        </w:rPr>
      </w:pPr>
      <w:r w:rsidRPr="00C440E2">
        <w:rPr>
          <w:rFonts w:cs="Times New Roman"/>
        </w:rPr>
        <w:t xml:space="preserve">Средний годовой слой стока по данным моделей климата существенно отличается от аналогичной величины по данным </w:t>
      </w:r>
      <w:proofErr w:type="spellStart"/>
      <w:r w:rsidRPr="00C440E2">
        <w:rPr>
          <w:rFonts w:cs="Times New Roman"/>
        </w:rPr>
        <w:t>реанализа</w:t>
      </w:r>
      <w:proofErr w:type="spellEnd"/>
      <w:r w:rsidRPr="00C440E2">
        <w:rPr>
          <w:rFonts w:cs="Times New Roman"/>
        </w:rPr>
        <w:t xml:space="preserve"> </w:t>
      </w:r>
      <w:r w:rsidRPr="00C440E2">
        <w:rPr>
          <w:rFonts w:cs="Times New Roman"/>
          <w:lang w:val="en-US"/>
        </w:rPr>
        <w:t>ERA</w:t>
      </w:r>
      <w:r w:rsidRPr="00C440E2">
        <w:rPr>
          <w:rFonts w:cs="Times New Roman"/>
        </w:rPr>
        <w:t>5 (</w:t>
      </w:r>
      <w:r w:rsidR="004C4759">
        <w:rPr>
          <w:rFonts w:cs="Times New Roman"/>
        </w:rPr>
        <w:fldChar w:fldCharType="begin"/>
      </w:r>
      <w:r w:rsidR="004C4759">
        <w:rPr>
          <w:rFonts w:cs="Times New Roman"/>
        </w:rPr>
        <w:instrText xml:space="preserve"> REF _Ref184643013 \h </w:instrText>
      </w:r>
      <w:r w:rsidR="004C4759">
        <w:rPr>
          <w:rFonts w:cs="Times New Roman"/>
        </w:rPr>
      </w:r>
      <w:r w:rsidR="004C4759">
        <w:rPr>
          <w:rFonts w:cs="Times New Roman"/>
        </w:rPr>
        <w:fldChar w:fldCharType="separate"/>
      </w:r>
      <w:r w:rsidR="004C4759">
        <w:t xml:space="preserve">Рисунок </w:t>
      </w:r>
      <w:r w:rsidR="004C4759">
        <w:rPr>
          <w:noProof/>
        </w:rPr>
        <w:t>18</w:t>
      </w:r>
      <w:r w:rsidR="004C4759">
        <w:rPr>
          <w:rFonts w:cs="Times New Roman"/>
        </w:rPr>
        <w:fldChar w:fldCharType="end"/>
      </w:r>
      <w:r w:rsidRPr="00C440E2">
        <w:rPr>
          <w:rFonts w:cs="Times New Roman"/>
        </w:rPr>
        <w:t xml:space="preserve">). В центральной и северной части области слой стока по моделям климата значительно (в три раза и более) превышает слой стока по данным </w:t>
      </w:r>
      <w:proofErr w:type="spellStart"/>
      <w:r w:rsidRPr="00C440E2">
        <w:rPr>
          <w:rFonts w:cs="Times New Roman"/>
        </w:rPr>
        <w:t>реанализа</w:t>
      </w:r>
      <w:proofErr w:type="spellEnd"/>
      <w:r w:rsidRPr="00C440E2">
        <w:rPr>
          <w:rFonts w:cs="Times New Roman"/>
        </w:rPr>
        <w:t xml:space="preserve">, так же есть существенные расхождения и на юго-востоке. Исключением является модель высокого разрешения CNRM-CM6-1-HR, согласно данным которой слой стока на рассматриваемой территории меньше, чем по данным </w:t>
      </w:r>
      <w:proofErr w:type="spellStart"/>
      <w:r w:rsidRPr="00C440E2">
        <w:rPr>
          <w:rFonts w:cs="Times New Roman"/>
        </w:rPr>
        <w:t>реанализа</w:t>
      </w:r>
      <w:proofErr w:type="spellEnd"/>
      <w:r w:rsidRPr="00C440E2">
        <w:rPr>
          <w:rFonts w:cs="Times New Roman"/>
        </w:rPr>
        <w:t xml:space="preserve"> на 5-10%. Таким образом, данные модели высокого разрешения CNRM-CM6-1-HR лучше всего соответствуют данным </w:t>
      </w:r>
      <w:proofErr w:type="spellStart"/>
      <w:r w:rsidRPr="00C440E2">
        <w:rPr>
          <w:rFonts w:cs="Times New Roman"/>
        </w:rPr>
        <w:t>реанализа</w:t>
      </w:r>
      <w:proofErr w:type="spellEnd"/>
      <w:r w:rsidRPr="00C440E2">
        <w:rPr>
          <w:rFonts w:cs="Times New Roman"/>
        </w:rPr>
        <w:t xml:space="preserve"> и наблюдений количеству осадков, а также данным </w:t>
      </w:r>
      <w:proofErr w:type="spellStart"/>
      <w:r w:rsidRPr="00C440E2">
        <w:rPr>
          <w:rFonts w:cs="Times New Roman"/>
        </w:rPr>
        <w:t>реанализа</w:t>
      </w:r>
      <w:proofErr w:type="spellEnd"/>
      <w:r w:rsidRPr="00C440E2">
        <w:rPr>
          <w:rFonts w:cs="Times New Roman"/>
        </w:rPr>
        <w:t xml:space="preserve"> </w:t>
      </w:r>
      <w:r w:rsidRPr="00C440E2">
        <w:rPr>
          <w:rFonts w:cs="Times New Roman"/>
          <w:lang w:val="en-US"/>
        </w:rPr>
        <w:t>ERA</w:t>
      </w:r>
      <w:r w:rsidRPr="00C440E2">
        <w:rPr>
          <w:rFonts w:cs="Times New Roman"/>
        </w:rPr>
        <w:t>5 по годовому слою стока</w:t>
      </w:r>
      <w:r w:rsidR="004C4759">
        <w:rPr>
          <w:rFonts w:cs="Times New Roman"/>
        </w:rPr>
        <w:t xml:space="preserve"> (</w:t>
      </w:r>
      <w:r w:rsidR="004C4759">
        <w:rPr>
          <w:rFonts w:cs="Times New Roman"/>
        </w:rPr>
        <w:fldChar w:fldCharType="begin"/>
      </w:r>
      <w:r w:rsidR="004C4759">
        <w:rPr>
          <w:rFonts w:cs="Times New Roman"/>
        </w:rPr>
        <w:instrText xml:space="preserve"> REF _Ref184597711 \h </w:instrText>
      </w:r>
      <w:r w:rsidR="004C4759">
        <w:rPr>
          <w:rFonts w:cs="Times New Roman"/>
        </w:rPr>
      </w:r>
      <w:r w:rsidR="004C4759">
        <w:rPr>
          <w:rFonts w:cs="Times New Roman"/>
        </w:rPr>
        <w:fldChar w:fldCharType="separate"/>
      </w:r>
      <w:r w:rsidR="004C4759">
        <w:t xml:space="preserve">Рисунок </w:t>
      </w:r>
      <w:r w:rsidR="004C4759">
        <w:rPr>
          <w:noProof/>
        </w:rPr>
        <w:t>19</w:t>
      </w:r>
      <w:r w:rsidR="004C4759">
        <w:rPr>
          <w:rFonts w:cs="Times New Roman"/>
        </w:rPr>
        <w:fldChar w:fldCharType="end"/>
      </w:r>
      <w:r w:rsidR="004C4759">
        <w:rPr>
          <w:rFonts w:cs="Times New Roman"/>
        </w:rPr>
        <w:t>)</w:t>
      </w:r>
      <w:r w:rsidRPr="00C440E2">
        <w:rPr>
          <w:rFonts w:cs="Times New Roman"/>
        </w:rPr>
        <w:t xml:space="preserve">. </w:t>
      </w:r>
    </w:p>
    <w:p w14:paraId="3CD8EC0E" w14:textId="612128F1" w:rsidR="00913F2C" w:rsidRPr="00C440E2" w:rsidRDefault="001B000F" w:rsidP="001B000F">
      <w:pPr>
        <w:spacing w:after="0" w:line="360" w:lineRule="auto"/>
        <w:jc w:val="center"/>
        <w:rPr>
          <w:rFonts w:cs="Times New Roman"/>
        </w:rPr>
      </w:pPr>
      <w:r>
        <w:rPr>
          <w:noProof/>
          <w:lang w:eastAsia="ru-RU"/>
          <w14:ligatures w14:val="standardContextual"/>
        </w:rPr>
        <w:lastRenderedPageBreak/>
        <w:drawing>
          <wp:inline distT="0" distB="0" distL="0" distR="0" wp14:anchorId="06DB6C53" wp14:editId="6D1C658D">
            <wp:extent cx="5803900" cy="2781300"/>
            <wp:effectExtent l="12700" t="12700" r="12700" b="12700"/>
            <wp:docPr id="1457626505" name="Рисунок 1" descr="Изображение выглядит как линия, График, диаграмма,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626505" name="Рисунок 1" descr="Изображение выглядит как линия, График, диаграмма, снимок экрана&#10;&#10;Автоматически созданное описание"/>
                    <pic:cNvPicPr/>
                  </pic:nvPicPr>
                  <pic:blipFill>
                    <a:blip r:embed="rId32"/>
                    <a:stretch>
                      <a:fillRect/>
                    </a:stretch>
                  </pic:blipFill>
                  <pic:spPr>
                    <a:xfrm>
                      <a:off x="0" y="0"/>
                      <a:ext cx="5803900" cy="2781300"/>
                    </a:xfrm>
                    <a:prstGeom prst="rect">
                      <a:avLst/>
                    </a:prstGeom>
                    <a:ln>
                      <a:solidFill>
                        <a:schemeClr val="tx1"/>
                      </a:solidFill>
                    </a:ln>
                  </pic:spPr>
                </pic:pic>
              </a:graphicData>
            </a:graphic>
          </wp:inline>
        </w:drawing>
      </w:r>
    </w:p>
    <w:p w14:paraId="68E4B3CB" w14:textId="60149A5B" w:rsidR="00913F2C" w:rsidRDefault="005977A1" w:rsidP="005977A1">
      <w:pPr>
        <w:pStyle w:val="af1"/>
        <w:rPr>
          <w:rFonts w:cs="Times New Roman"/>
        </w:rPr>
      </w:pPr>
      <w:bookmarkStart w:id="60" w:name="_Ref184597574"/>
      <w:bookmarkStart w:id="61" w:name="_Toc184652433"/>
      <w:r>
        <w:t xml:space="preserve">Рисунок </w:t>
      </w:r>
      <w:fldSimple w:instr=" SEQ Рисунок \* ARABIC ">
        <w:r w:rsidR="00AF4078">
          <w:rPr>
            <w:noProof/>
          </w:rPr>
          <w:t>16</w:t>
        </w:r>
      </w:fldSimple>
      <w:bookmarkEnd w:id="60"/>
      <w:r>
        <w:t xml:space="preserve"> – </w:t>
      </w:r>
      <w:r w:rsidR="00913F2C" w:rsidRPr="00C440E2">
        <w:rPr>
          <w:rFonts w:cs="Times New Roman"/>
        </w:rPr>
        <w:t>Средняя абсолютная ошибка расчета среднемноголетней температуры воздуха по месяцам года за 1981-2010 гг. по моделям климата в сравнении с данными 13 метеостанций Росгидромета на территории Магаданской области и прилегающей территории</w:t>
      </w:r>
      <w:bookmarkEnd w:id="61"/>
    </w:p>
    <w:p w14:paraId="591C8E99" w14:textId="77777777" w:rsidR="001B000F" w:rsidRPr="001B000F" w:rsidRDefault="001B000F" w:rsidP="001B000F"/>
    <w:p w14:paraId="2A3AC0DA" w14:textId="47492E7D" w:rsidR="00913F2C" w:rsidRPr="00C440E2" w:rsidRDefault="001B000F" w:rsidP="001B000F">
      <w:pPr>
        <w:spacing w:after="0" w:line="360" w:lineRule="auto"/>
        <w:ind w:firstLine="709"/>
        <w:rPr>
          <w:rFonts w:cs="Times New Roman"/>
        </w:rPr>
      </w:pPr>
      <w:r>
        <w:rPr>
          <w:noProof/>
          <w:lang w:eastAsia="ru-RU"/>
          <w14:ligatures w14:val="standardContextual"/>
        </w:rPr>
        <w:drawing>
          <wp:inline distT="0" distB="0" distL="0" distR="0" wp14:anchorId="0F99DE26" wp14:editId="37976D4F">
            <wp:extent cx="5295900" cy="2438400"/>
            <wp:effectExtent l="12700" t="12700" r="12700" b="12700"/>
            <wp:docPr id="1883761447" name="Рисунок 1" descr="Изображение выглядит как линия, График, диаграмма,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761447" name="Рисунок 1" descr="Изображение выглядит как линия, График, диаграмма, текст&#10;&#10;Автоматически созданное описание"/>
                    <pic:cNvPicPr/>
                  </pic:nvPicPr>
                  <pic:blipFill>
                    <a:blip r:embed="rId33"/>
                    <a:stretch>
                      <a:fillRect/>
                    </a:stretch>
                  </pic:blipFill>
                  <pic:spPr>
                    <a:xfrm>
                      <a:off x="0" y="0"/>
                      <a:ext cx="5295900" cy="2438400"/>
                    </a:xfrm>
                    <a:prstGeom prst="rect">
                      <a:avLst/>
                    </a:prstGeom>
                    <a:ln>
                      <a:solidFill>
                        <a:schemeClr val="tx1"/>
                      </a:solidFill>
                    </a:ln>
                  </pic:spPr>
                </pic:pic>
              </a:graphicData>
            </a:graphic>
          </wp:inline>
        </w:drawing>
      </w:r>
    </w:p>
    <w:p w14:paraId="2B052B69" w14:textId="60573EC2" w:rsidR="00913F2C" w:rsidRDefault="005977A1" w:rsidP="005977A1">
      <w:pPr>
        <w:pStyle w:val="af1"/>
        <w:rPr>
          <w:rFonts w:cs="Times New Roman"/>
        </w:rPr>
      </w:pPr>
      <w:bookmarkStart w:id="62" w:name="_Ref184597628"/>
      <w:bookmarkStart w:id="63" w:name="_Toc184652434"/>
      <w:r>
        <w:t xml:space="preserve">Рисунок </w:t>
      </w:r>
      <w:fldSimple w:instr=" SEQ Рисунок \* ARABIC ">
        <w:r w:rsidR="00AF4078">
          <w:rPr>
            <w:noProof/>
          </w:rPr>
          <w:t>17</w:t>
        </w:r>
      </w:fldSimple>
      <w:bookmarkEnd w:id="62"/>
      <w:r>
        <w:t xml:space="preserve"> – </w:t>
      </w:r>
      <w:r w:rsidR="00913F2C" w:rsidRPr="00C440E2">
        <w:rPr>
          <w:rFonts w:cs="Times New Roman"/>
        </w:rPr>
        <w:t>Средняя абсолютная ошибка расчета среднемноголетнего количества осадков по месяцам за 1981-2010 гг. по моделям климата в сравнении с данными 14 метеостанций Росгидромета на территории Магаданской области и прилегающей территории</w:t>
      </w:r>
      <w:bookmarkEnd w:id="63"/>
    </w:p>
    <w:p w14:paraId="005F282D" w14:textId="77777777" w:rsidR="00913F2C" w:rsidRPr="00C440E2" w:rsidRDefault="00913F2C" w:rsidP="00913F2C">
      <w:pPr>
        <w:spacing w:after="0" w:line="360" w:lineRule="auto"/>
        <w:jc w:val="center"/>
        <w:rPr>
          <w:rFonts w:cs="Times New Roman"/>
        </w:rPr>
      </w:pPr>
    </w:p>
    <w:p w14:paraId="5D94EF55" w14:textId="77777777" w:rsidR="00913F2C" w:rsidRPr="00C440E2" w:rsidRDefault="00913F2C" w:rsidP="00913F2C">
      <w:pPr>
        <w:spacing w:after="0" w:line="360" w:lineRule="auto"/>
        <w:jc w:val="center"/>
        <w:rPr>
          <w:rFonts w:cs="Times New Roman"/>
        </w:rPr>
      </w:pPr>
      <w:r w:rsidRPr="00C440E2">
        <w:rPr>
          <w:rFonts w:cs="Times New Roman"/>
          <w:noProof/>
          <w:lang w:eastAsia="ru-RU"/>
        </w:rPr>
        <w:lastRenderedPageBreak/>
        <w:drawing>
          <wp:inline distT="0" distB="0" distL="0" distR="0" wp14:anchorId="378870CB" wp14:editId="7854D9B1">
            <wp:extent cx="5525882" cy="7795306"/>
            <wp:effectExtent l="12700" t="12700" r="11430" b="152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c_annual_model_ERA5_diff.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546803" cy="7824820"/>
                    </a:xfrm>
                    <a:prstGeom prst="rect">
                      <a:avLst/>
                    </a:prstGeom>
                    <a:ln>
                      <a:solidFill>
                        <a:schemeClr val="tx1"/>
                      </a:solidFill>
                    </a:ln>
                  </pic:spPr>
                </pic:pic>
              </a:graphicData>
            </a:graphic>
          </wp:inline>
        </w:drawing>
      </w:r>
    </w:p>
    <w:p w14:paraId="35AE776F" w14:textId="63653A51" w:rsidR="00913F2C" w:rsidRDefault="005977A1" w:rsidP="005977A1">
      <w:pPr>
        <w:pStyle w:val="af1"/>
        <w:rPr>
          <w:rFonts w:cs="Times New Roman"/>
        </w:rPr>
      </w:pPr>
      <w:bookmarkStart w:id="64" w:name="_Ref184643013"/>
      <w:bookmarkStart w:id="65" w:name="_Toc184652435"/>
      <w:r>
        <w:t xml:space="preserve">Рисунок </w:t>
      </w:r>
      <w:fldSimple w:instr=" SEQ Рисунок \* ARABIC ">
        <w:r w:rsidR="00AF4078">
          <w:rPr>
            <w:noProof/>
          </w:rPr>
          <w:t>18</w:t>
        </w:r>
      </w:fldSimple>
      <w:bookmarkEnd w:id="64"/>
      <w:r>
        <w:t xml:space="preserve"> – </w:t>
      </w:r>
      <w:r w:rsidR="00913F2C" w:rsidRPr="00C440E2">
        <w:rPr>
          <w:rFonts w:cs="Times New Roman"/>
        </w:rPr>
        <w:t xml:space="preserve">Разность среднемноголетней годовой суммы осадков за 1981-2010 гг. по данным моделей будущего климата (исторический эксперимент) и </w:t>
      </w:r>
      <w:proofErr w:type="spellStart"/>
      <w:r w:rsidR="00913F2C" w:rsidRPr="00C440E2">
        <w:rPr>
          <w:rFonts w:cs="Times New Roman"/>
        </w:rPr>
        <w:t>реанализа</w:t>
      </w:r>
      <w:proofErr w:type="spellEnd"/>
      <w:r w:rsidR="00913F2C" w:rsidRPr="00C440E2">
        <w:rPr>
          <w:rFonts w:cs="Times New Roman"/>
        </w:rPr>
        <w:t xml:space="preserve"> </w:t>
      </w:r>
      <w:r w:rsidR="00913F2C" w:rsidRPr="00C440E2">
        <w:rPr>
          <w:rFonts w:cs="Times New Roman"/>
          <w:lang w:val="en-US"/>
        </w:rPr>
        <w:t>ERA</w:t>
      </w:r>
      <w:r w:rsidR="00913F2C" w:rsidRPr="00C440E2">
        <w:rPr>
          <w:rFonts w:cs="Times New Roman"/>
        </w:rPr>
        <w:t>5: а) − CESM2-WACCM; б) − CMCC-ESM2; в) − CNRM-CM6-1-HR; г) − INM-CM5-0 д) − MPI-ESM1-2-HR</w:t>
      </w:r>
      <w:bookmarkEnd w:id="65"/>
    </w:p>
    <w:p w14:paraId="0128A03D" w14:textId="77777777" w:rsidR="00913F2C" w:rsidRPr="00C440E2" w:rsidRDefault="00913F2C" w:rsidP="00913F2C">
      <w:pPr>
        <w:spacing w:after="0" w:line="360" w:lineRule="auto"/>
        <w:jc w:val="center"/>
        <w:rPr>
          <w:rFonts w:cs="Times New Roman"/>
        </w:rPr>
      </w:pPr>
    </w:p>
    <w:p w14:paraId="0E97FF82" w14:textId="77777777" w:rsidR="00913F2C" w:rsidRPr="00C440E2" w:rsidRDefault="00913F2C" w:rsidP="00913F2C">
      <w:pPr>
        <w:spacing w:after="0" w:line="360" w:lineRule="auto"/>
        <w:jc w:val="center"/>
        <w:rPr>
          <w:rFonts w:cs="Times New Roman"/>
        </w:rPr>
      </w:pPr>
      <w:r w:rsidRPr="00C440E2">
        <w:rPr>
          <w:rFonts w:cs="Times New Roman"/>
          <w:noProof/>
          <w:lang w:eastAsia="ru-RU"/>
        </w:rPr>
        <w:lastRenderedPageBreak/>
        <w:drawing>
          <wp:inline distT="0" distB="0" distL="0" distR="0" wp14:anchorId="47CFF0DC" wp14:editId="5D302A3A">
            <wp:extent cx="5567082" cy="7853426"/>
            <wp:effectExtent l="12700" t="12700" r="8255" b="825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noff_annual_model_ERA5_diff.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593665" cy="7890927"/>
                    </a:xfrm>
                    <a:prstGeom prst="rect">
                      <a:avLst/>
                    </a:prstGeom>
                    <a:ln>
                      <a:solidFill>
                        <a:schemeClr val="tx1"/>
                      </a:solidFill>
                    </a:ln>
                  </pic:spPr>
                </pic:pic>
              </a:graphicData>
            </a:graphic>
          </wp:inline>
        </w:drawing>
      </w:r>
    </w:p>
    <w:p w14:paraId="7831CC4E" w14:textId="561F45EB" w:rsidR="00913F2C" w:rsidRPr="00C440E2" w:rsidRDefault="005977A1" w:rsidP="005977A1">
      <w:pPr>
        <w:pStyle w:val="af1"/>
        <w:rPr>
          <w:rFonts w:cs="Times New Roman"/>
        </w:rPr>
      </w:pPr>
      <w:bookmarkStart w:id="66" w:name="_Ref184597711"/>
      <w:bookmarkStart w:id="67" w:name="_Toc184652436"/>
      <w:r>
        <w:t xml:space="preserve">Рисунок </w:t>
      </w:r>
      <w:fldSimple w:instr=" SEQ Рисунок \* ARABIC ">
        <w:r w:rsidR="00AF4078">
          <w:rPr>
            <w:noProof/>
          </w:rPr>
          <w:t>19</w:t>
        </w:r>
      </w:fldSimple>
      <w:bookmarkEnd w:id="66"/>
      <w:r>
        <w:t xml:space="preserve"> – </w:t>
      </w:r>
      <w:r w:rsidR="00913F2C" w:rsidRPr="00C440E2">
        <w:rPr>
          <w:rFonts w:cs="Times New Roman"/>
        </w:rPr>
        <w:t xml:space="preserve">Разность среднемноголетнего слоя стока за 1981-2010 гг. по данным моделей будущего климата (исторический эксперимент) и </w:t>
      </w:r>
      <w:proofErr w:type="spellStart"/>
      <w:r w:rsidR="00913F2C" w:rsidRPr="00C440E2">
        <w:rPr>
          <w:rFonts w:cs="Times New Roman"/>
        </w:rPr>
        <w:t>реанализа</w:t>
      </w:r>
      <w:proofErr w:type="spellEnd"/>
      <w:r w:rsidR="00913F2C" w:rsidRPr="00C440E2">
        <w:rPr>
          <w:rFonts w:cs="Times New Roman"/>
        </w:rPr>
        <w:t xml:space="preserve"> </w:t>
      </w:r>
      <w:r w:rsidR="00913F2C" w:rsidRPr="00C440E2">
        <w:rPr>
          <w:rFonts w:cs="Times New Roman"/>
          <w:lang w:val="en-US"/>
        </w:rPr>
        <w:t>ERA</w:t>
      </w:r>
      <w:r w:rsidR="00913F2C" w:rsidRPr="00C440E2">
        <w:rPr>
          <w:rFonts w:cs="Times New Roman"/>
        </w:rPr>
        <w:t>5: а) − CESM2-WACCM; б) − CMCC-ESM2; в) − CNRM-CM6-1-HR; г) − INM-CM5-0 д) − MPI-ESM1-2-HR</w:t>
      </w:r>
      <w:bookmarkEnd w:id="67"/>
    </w:p>
    <w:p w14:paraId="2977CCE1" w14:textId="77777777" w:rsidR="00913F2C" w:rsidRDefault="00913F2C" w:rsidP="00913F2C">
      <w:pPr>
        <w:spacing w:after="0" w:line="360" w:lineRule="auto"/>
        <w:rPr>
          <w:rFonts w:cs="Times New Roman"/>
        </w:rPr>
      </w:pPr>
    </w:p>
    <w:p w14:paraId="73FB8B42" w14:textId="3150D43B" w:rsidR="00913F2C" w:rsidRPr="00983A53" w:rsidRDefault="00D01439" w:rsidP="00983A53">
      <w:pPr>
        <w:pStyle w:val="1"/>
        <w:spacing w:line="360" w:lineRule="auto"/>
        <w:ind w:firstLine="708"/>
        <w:rPr>
          <w:szCs w:val="24"/>
        </w:rPr>
      </w:pPr>
      <w:bookmarkStart w:id="68" w:name="_Toc184655186"/>
      <w:r w:rsidRPr="00983A53">
        <w:rPr>
          <w:szCs w:val="24"/>
        </w:rPr>
        <w:lastRenderedPageBreak/>
        <w:t xml:space="preserve">3.3 </w:t>
      </w:r>
      <w:r w:rsidR="00913F2C" w:rsidRPr="00983A53">
        <w:rPr>
          <w:szCs w:val="24"/>
        </w:rPr>
        <w:t>Прогнозы изменения климатических характеристик на территории Магаданской области по моделям климата на период 2041-2060 г. согласно сценарию SSP4.5</w:t>
      </w:r>
      <w:bookmarkEnd w:id="68"/>
    </w:p>
    <w:p w14:paraId="141A53AC" w14:textId="4C73B80D" w:rsidR="00913F2C" w:rsidRDefault="00913F2C" w:rsidP="00913F2C">
      <w:pPr>
        <w:spacing w:after="0" w:line="360" w:lineRule="auto"/>
        <w:ind w:firstLine="709"/>
        <w:rPr>
          <w:rFonts w:cs="Times New Roman"/>
        </w:rPr>
      </w:pPr>
      <w:r w:rsidRPr="002C0A66">
        <w:rPr>
          <w:rFonts w:cs="Times New Roman"/>
          <w:b/>
          <w:bCs/>
          <w:i/>
          <w:iCs/>
        </w:rPr>
        <w:t>Температура воздуха</w:t>
      </w:r>
      <w:r>
        <w:rPr>
          <w:rFonts w:cs="Times New Roman"/>
          <w:b/>
          <w:bCs/>
          <w:i/>
          <w:iCs/>
        </w:rPr>
        <w:t xml:space="preserve">. </w:t>
      </w:r>
      <w:r w:rsidRPr="00C440E2">
        <w:rPr>
          <w:rFonts w:cs="Times New Roman"/>
        </w:rPr>
        <w:t>Прогностические данные были доступны только для трех из рассматриваемых пяти моделей климата: CMCC-ESM2, CNRM-CM6-1-HR и INM-CM5-0. Прогноз изменения температуры воздуха (в среднем за год, в январе и в июле) на период 2041-2060 гг. в сравнении с периодом 1981-2010 гг. показан на рис. 10-12. Согласно данным всех трех моделей, среднегодовая температура воздуха за этот период повысится. Наиболее сильное потепление (на 3-3</w:t>
      </w:r>
      <w:r w:rsidR="006F7EF8" w:rsidRPr="006F7EF8">
        <w:rPr>
          <w:rFonts w:cs="Times New Roman"/>
        </w:rPr>
        <w:t>.</w:t>
      </w:r>
      <w:r w:rsidRPr="00C440E2">
        <w:rPr>
          <w:rFonts w:cs="Times New Roman"/>
        </w:rPr>
        <w:t>8˚) прогнозируется по модели CMCC-ESM2, согласно данным двух других моделей прогнозируется рост среднегодовой температуры воздуха в пределах 1</w:t>
      </w:r>
      <w:r w:rsidR="006F7EF8" w:rsidRPr="006F7EF8">
        <w:rPr>
          <w:rFonts w:cs="Times New Roman"/>
        </w:rPr>
        <w:t>.</w:t>
      </w:r>
      <w:r w:rsidRPr="00C440E2">
        <w:rPr>
          <w:rFonts w:cs="Times New Roman"/>
        </w:rPr>
        <w:t>5-2</w:t>
      </w:r>
      <w:r w:rsidR="006F7EF8" w:rsidRPr="006F7EF8">
        <w:rPr>
          <w:rFonts w:cs="Times New Roman"/>
        </w:rPr>
        <w:t>.</w:t>
      </w:r>
      <w:r w:rsidRPr="00C440E2">
        <w:rPr>
          <w:rFonts w:cs="Times New Roman"/>
        </w:rPr>
        <w:t>5˚. Выраженные пространственные закономерности роста температуры не наблюдаются. Согласно данным всех трех моделей, потепление в основном ожидается за счет зимнего периода. Однако между моделями есть существенные различия. Так, по модели CMCC-ESM2 ожидается рост температуры воздуха в январе на 5˚ и более, по модели CNRM-CM6-1-HR потепление в пределах от 0</w:t>
      </w:r>
      <w:r w:rsidR="006F7EF8" w:rsidRPr="006F7EF8">
        <w:rPr>
          <w:rFonts w:cs="Times New Roman"/>
        </w:rPr>
        <w:t>.</w:t>
      </w:r>
      <w:r w:rsidRPr="00C440E2">
        <w:rPr>
          <w:rFonts w:cs="Times New Roman"/>
        </w:rPr>
        <w:t>8˚ на востоке области до 2</w:t>
      </w:r>
      <w:r w:rsidR="006F7EF8" w:rsidRPr="006F7EF8">
        <w:rPr>
          <w:rFonts w:cs="Times New Roman"/>
        </w:rPr>
        <w:t>.</w:t>
      </w:r>
      <w:r w:rsidRPr="00C440E2">
        <w:rPr>
          <w:rFonts w:cs="Times New Roman"/>
        </w:rPr>
        <w:t>5-3˚ на севере, по модели INM-CM5-0 потепление в пределах от 3</w:t>
      </w:r>
      <w:r w:rsidR="006F7EF8" w:rsidRPr="006F7EF8">
        <w:rPr>
          <w:rFonts w:cs="Times New Roman"/>
        </w:rPr>
        <w:t>.</w:t>
      </w:r>
      <w:r w:rsidRPr="00C440E2">
        <w:rPr>
          <w:rFonts w:cs="Times New Roman"/>
        </w:rPr>
        <w:t>0˚ до 4</w:t>
      </w:r>
      <w:r w:rsidR="006F7EF8" w:rsidRPr="006F7EF8">
        <w:rPr>
          <w:rFonts w:cs="Times New Roman"/>
        </w:rPr>
        <w:t>.</w:t>
      </w:r>
      <w:r w:rsidRPr="00C440E2">
        <w:rPr>
          <w:rFonts w:cs="Times New Roman"/>
        </w:rPr>
        <w:t>5˚. В июле рост температуры ожидается от 2-2</w:t>
      </w:r>
      <w:r w:rsidR="006F7EF8" w:rsidRPr="006F7EF8">
        <w:rPr>
          <w:rFonts w:cs="Times New Roman"/>
        </w:rPr>
        <w:t>.</w:t>
      </w:r>
      <w:r w:rsidRPr="00C440E2">
        <w:rPr>
          <w:rFonts w:cs="Times New Roman"/>
        </w:rPr>
        <w:t>5˚ по модели INM-CM5-0 и до 4˚ и более по модели CMCC-ESM2. Общие пространственные закономерности в интенсивности потепления по разным моделям не прослеживаются</w:t>
      </w:r>
      <w:r w:rsidR="005977A1">
        <w:rPr>
          <w:rFonts w:cs="Times New Roman"/>
        </w:rPr>
        <w:t xml:space="preserve"> (</w:t>
      </w:r>
      <w:r w:rsidR="005977A1">
        <w:rPr>
          <w:rFonts w:cs="Times New Roman"/>
        </w:rPr>
        <w:fldChar w:fldCharType="begin"/>
      </w:r>
      <w:r w:rsidR="005977A1">
        <w:rPr>
          <w:rFonts w:cs="Times New Roman"/>
        </w:rPr>
        <w:instrText xml:space="preserve"> REF _Ref184597976 \h </w:instrText>
      </w:r>
      <w:r w:rsidR="005977A1">
        <w:rPr>
          <w:rFonts w:cs="Times New Roman"/>
        </w:rPr>
      </w:r>
      <w:r w:rsidR="005977A1">
        <w:rPr>
          <w:rFonts w:cs="Times New Roman"/>
        </w:rPr>
        <w:fldChar w:fldCharType="separate"/>
      </w:r>
      <w:r w:rsidR="005977A1">
        <w:t xml:space="preserve">Рисунок </w:t>
      </w:r>
      <w:r w:rsidR="005977A1">
        <w:rPr>
          <w:noProof/>
        </w:rPr>
        <w:t>20</w:t>
      </w:r>
      <w:r w:rsidR="005977A1">
        <w:rPr>
          <w:rFonts w:cs="Times New Roman"/>
        </w:rPr>
        <w:fldChar w:fldCharType="end"/>
      </w:r>
      <w:r w:rsidR="005977A1">
        <w:rPr>
          <w:rFonts w:cs="Times New Roman"/>
        </w:rPr>
        <w:t>)</w:t>
      </w:r>
      <w:r w:rsidRPr="00C440E2">
        <w:rPr>
          <w:rFonts w:cs="Times New Roman"/>
        </w:rPr>
        <w:t>.</w:t>
      </w:r>
    </w:p>
    <w:p w14:paraId="5108A827" w14:textId="0C9C91AE" w:rsidR="00913F2C" w:rsidRDefault="00913F2C" w:rsidP="00913F2C">
      <w:pPr>
        <w:spacing w:after="0" w:line="360" w:lineRule="auto"/>
        <w:ind w:firstLine="708"/>
        <w:rPr>
          <w:rFonts w:cs="Times New Roman"/>
        </w:rPr>
      </w:pPr>
      <w:r w:rsidRPr="002C0A66">
        <w:rPr>
          <w:rFonts w:cs="Times New Roman"/>
          <w:b/>
          <w:bCs/>
          <w:i/>
          <w:iCs/>
        </w:rPr>
        <w:t>Количество осадков и слой стока</w:t>
      </w:r>
      <w:r>
        <w:rPr>
          <w:rFonts w:cs="Times New Roman"/>
          <w:b/>
          <w:bCs/>
          <w:i/>
          <w:iCs/>
        </w:rPr>
        <w:t xml:space="preserve">. </w:t>
      </w:r>
      <w:r w:rsidRPr="00C440E2">
        <w:rPr>
          <w:rFonts w:cs="Times New Roman"/>
        </w:rPr>
        <w:t>Прогностические данные были доступны только для трех из рассматриваемых пяти моделей климата: CMCC-ESM2, CNRM-CM6-1-HR и INM-CM5-0. Прогноз изменения количества осадков (в среднем за год, в теплый и холодный сезоны) на 2041-2060 гг. в сравнении с периодом 1981-2010 гг. показан на рис. 13-15. По данным всех трех моделей ожидается рост годовой суммы осадков, наиболее значительный – по модели CNRM-CM6-1-HR в горной части региона (на 25-30% и более, в сравнении с периодом 1981-2010 гг.). Более значительный рост количества осадков ожидается в холодный период по данным всех рассматриваемых моделей в северной части региона, при этом в прибрежной зоне прогнозируется даже некоторое уменьшение количества осадков. Похожее пространственное распределение сохраняется и в теплый период – наиболее существенное увеличение количества осадков (на 30% и более) прогнозируется по модели CNRM-CM6-1-HR в северной части региона. В прибрежной зоне прогнозируется более слабый рост, или даже уменьшение осадков в теплый период (по модели CMCC-ESM2)</w:t>
      </w:r>
      <w:r w:rsidR="005977A1">
        <w:rPr>
          <w:rFonts w:cs="Times New Roman"/>
        </w:rPr>
        <w:t xml:space="preserve"> (</w:t>
      </w:r>
      <w:r w:rsidR="005977A1">
        <w:rPr>
          <w:rFonts w:cs="Times New Roman"/>
        </w:rPr>
        <w:fldChar w:fldCharType="begin"/>
      </w:r>
      <w:r w:rsidR="005977A1">
        <w:rPr>
          <w:rFonts w:cs="Times New Roman"/>
        </w:rPr>
        <w:instrText xml:space="preserve"> REF _Ref184598001 \h </w:instrText>
      </w:r>
      <w:r w:rsidR="005977A1">
        <w:rPr>
          <w:rFonts w:cs="Times New Roman"/>
        </w:rPr>
      </w:r>
      <w:r w:rsidR="005977A1">
        <w:rPr>
          <w:rFonts w:cs="Times New Roman"/>
        </w:rPr>
        <w:fldChar w:fldCharType="separate"/>
      </w:r>
      <w:r w:rsidR="005977A1">
        <w:t xml:space="preserve">Рисунок </w:t>
      </w:r>
      <w:r w:rsidR="005977A1">
        <w:rPr>
          <w:noProof/>
        </w:rPr>
        <w:t>21</w:t>
      </w:r>
      <w:r w:rsidR="005977A1">
        <w:rPr>
          <w:rFonts w:cs="Times New Roman"/>
        </w:rPr>
        <w:fldChar w:fldCharType="end"/>
      </w:r>
      <w:r w:rsidR="005977A1">
        <w:rPr>
          <w:rFonts w:cs="Times New Roman"/>
        </w:rPr>
        <w:t>)</w:t>
      </w:r>
      <w:r w:rsidRPr="00C440E2">
        <w:rPr>
          <w:rFonts w:cs="Times New Roman"/>
        </w:rPr>
        <w:t>.</w:t>
      </w:r>
    </w:p>
    <w:p w14:paraId="14624187" w14:textId="59D642B0" w:rsidR="00913F2C" w:rsidRPr="00C440E2" w:rsidRDefault="00913F2C" w:rsidP="001B000F">
      <w:pPr>
        <w:spacing w:after="0" w:line="360" w:lineRule="auto"/>
        <w:ind w:firstLine="709"/>
        <w:rPr>
          <w:rFonts w:cs="Times New Roman"/>
        </w:rPr>
      </w:pPr>
      <w:r w:rsidRPr="00C440E2">
        <w:rPr>
          <w:rFonts w:cs="Times New Roman"/>
        </w:rPr>
        <w:t xml:space="preserve">Согласно моделям климата CMCC-ESM2 и CNRM-CM6-1-HR, увеличение количества осадков приведет к значительному росту годового стока рек на севере региона </w:t>
      </w:r>
      <w:r w:rsidRPr="00C440E2">
        <w:rPr>
          <w:rFonts w:cs="Times New Roman"/>
        </w:rPr>
        <w:lastRenderedPageBreak/>
        <w:t>на 30% и более, на локальных участках в два раза. При этом в южной части региона ожидается увеличение слоя стока в пределах 30% (по модели CNRM-CM6-1-HR – не более чем на 20%). По модели INM-CM5-0 ожидается увеличение слоя стока не более чем на 10-20%</w:t>
      </w:r>
      <w:r w:rsidR="005977A1">
        <w:rPr>
          <w:rFonts w:cs="Times New Roman"/>
        </w:rPr>
        <w:t xml:space="preserve"> (</w:t>
      </w:r>
      <w:r w:rsidR="005977A1">
        <w:rPr>
          <w:rFonts w:cs="Times New Roman"/>
        </w:rPr>
        <w:fldChar w:fldCharType="begin"/>
      </w:r>
      <w:r w:rsidR="005977A1">
        <w:rPr>
          <w:rFonts w:cs="Times New Roman"/>
        </w:rPr>
        <w:instrText xml:space="preserve"> REF _Ref184598013 \h </w:instrText>
      </w:r>
      <w:r w:rsidR="005977A1">
        <w:rPr>
          <w:rFonts w:cs="Times New Roman"/>
        </w:rPr>
      </w:r>
      <w:r w:rsidR="005977A1">
        <w:rPr>
          <w:rFonts w:cs="Times New Roman"/>
        </w:rPr>
        <w:fldChar w:fldCharType="separate"/>
      </w:r>
      <w:r w:rsidR="005977A1">
        <w:t xml:space="preserve">Рисунок </w:t>
      </w:r>
      <w:r w:rsidR="005977A1">
        <w:rPr>
          <w:noProof/>
        </w:rPr>
        <w:t>22</w:t>
      </w:r>
      <w:r w:rsidR="005977A1">
        <w:rPr>
          <w:rFonts w:cs="Times New Roman"/>
        </w:rPr>
        <w:fldChar w:fldCharType="end"/>
      </w:r>
      <w:r w:rsidR="005977A1">
        <w:rPr>
          <w:rFonts w:cs="Times New Roman"/>
        </w:rPr>
        <w:t>)</w:t>
      </w:r>
      <w:r w:rsidRPr="00C440E2">
        <w:rPr>
          <w:rFonts w:cs="Times New Roman"/>
        </w:rPr>
        <w:t xml:space="preserve">. </w:t>
      </w:r>
    </w:p>
    <w:p w14:paraId="1878A3E0" w14:textId="77777777" w:rsidR="00913F2C" w:rsidRPr="00C440E2" w:rsidRDefault="00913F2C" w:rsidP="00913F2C">
      <w:pPr>
        <w:spacing w:after="0" w:line="360" w:lineRule="auto"/>
        <w:jc w:val="center"/>
        <w:rPr>
          <w:rFonts w:cs="Times New Roman"/>
        </w:rPr>
      </w:pPr>
      <w:r w:rsidRPr="00C440E2">
        <w:rPr>
          <w:rFonts w:cs="Times New Roman"/>
          <w:noProof/>
          <w:lang w:eastAsia="ru-RU"/>
        </w:rPr>
        <w:drawing>
          <wp:inline distT="0" distB="0" distL="0" distR="0" wp14:anchorId="3C31BF91" wp14:editId="3870C8DB">
            <wp:extent cx="5804962" cy="5634318"/>
            <wp:effectExtent l="12700" t="12700" r="12065" b="1778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MP_07_diff_1951_1980_vs_2041_2060.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824947" cy="5653715"/>
                    </a:xfrm>
                    <a:prstGeom prst="rect">
                      <a:avLst/>
                    </a:prstGeom>
                    <a:ln>
                      <a:solidFill>
                        <a:schemeClr val="tx1"/>
                      </a:solidFill>
                    </a:ln>
                  </pic:spPr>
                </pic:pic>
              </a:graphicData>
            </a:graphic>
          </wp:inline>
        </w:drawing>
      </w:r>
    </w:p>
    <w:p w14:paraId="673374F5" w14:textId="1FF805AE" w:rsidR="00913F2C" w:rsidRPr="00C440E2" w:rsidRDefault="005977A1" w:rsidP="005977A1">
      <w:pPr>
        <w:pStyle w:val="af1"/>
        <w:rPr>
          <w:rFonts w:cs="Times New Roman"/>
        </w:rPr>
      </w:pPr>
      <w:bookmarkStart w:id="69" w:name="_Ref184597976"/>
      <w:bookmarkStart w:id="70" w:name="_Toc184652437"/>
      <w:r>
        <w:t xml:space="preserve">Рисунок </w:t>
      </w:r>
      <w:fldSimple w:instr=" SEQ Рисунок \* ARABIC ">
        <w:r w:rsidR="00AF4078">
          <w:rPr>
            <w:noProof/>
          </w:rPr>
          <w:t>20</w:t>
        </w:r>
      </w:fldSimple>
      <w:bookmarkEnd w:id="69"/>
      <w:r>
        <w:t xml:space="preserve"> – </w:t>
      </w:r>
      <w:r w:rsidR="00913F2C" w:rsidRPr="00C440E2">
        <w:rPr>
          <w:rFonts w:cs="Times New Roman"/>
        </w:rPr>
        <w:t>Прогноз повышения средней температуры воздуха в июле на период 2041-2060 гг. в сравнении с периодом 1981-2010 гг. по данным моделей климата: а) − CMCC-ESM2; б) − б) − CNRM-CM6-1-HR; в) − INM-CM5-0</w:t>
      </w:r>
      <w:bookmarkEnd w:id="70"/>
      <w:r w:rsidR="00913F2C" w:rsidRPr="00C440E2">
        <w:rPr>
          <w:rFonts w:cs="Times New Roman"/>
        </w:rPr>
        <w:t xml:space="preserve"> </w:t>
      </w:r>
    </w:p>
    <w:p w14:paraId="3C1AB7C4" w14:textId="77777777" w:rsidR="00913F2C" w:rsidRPr="00C440E2" w:rsidRDefault="00913F2C" w:rsidP="00913F2C">
      <w:pPr>
        <w:spacing w:after="0" w:line="360" w:lineRule="auto"/>
        <w:rPr>
          <w:rFonts w:cs="Times New Roman"/>
        </w:rPr>
      </w:pPr>
    </w:p>
    <w:p w14:paraId="6808AF18" w14:textId="77777777" w:rsidR="00913F2C" w:rsidRPr="00C440E2" w:rsidRDefault="00913F2C" w:rsidP="00913F2C">
      <w:pPr>
        <w:spacing w:after="0" w:line="360" w:lineRule="auto"/>
        <w:jc w:val="center"/>
        <w:rPr>
          <w:rFonts w:cs="Times New Roman"/>
        </w:rPr>
      </w:pPr>
      <w:r w:rsidRPr="00C440E2">
        <w:rPr>
          <w:rFonts w:cs="Times New Roman"/>
          <w:noProof/>
          <w:lang w:eastAsia="ru-RU"/>
        </w:rPr>
        <w:lastRenderedPageBreak/>
        <w:drawing>
          <wp:inline distT="0" distB="0" distL="0" distR="0" wp14:anchorId="168C56B2" wp14:editId="42721858">
            <wp:extent cx="5541730" cy="5378824"/>
            <wp:effectExtent l="12700" t="12700" r="8255" b="190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c_annual_diff_1951_1980_vs_2041_2060.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552412" cy="5389192"/>
                    </a:xfrm>
                    <a:prstGeom prst="rect">
                      <a:avLst/>
                    </a:prstGeom>
                    <a:ln>
                      <a:solidFill>
                        <a:schemeClr val="tx1"/>
                      </a:solidFill>
                    </a:ln>
                  </pic:spPr>
                </pic:pic>
              </a:graphicData>
            </a:graphic>
          </wp:inline>
        </w:drawing>
      </w:r>
    </w:p>
    <w:p w14:paraId="30322434" w14:textId="13BE4F47" w:rsidR="00913F2C" w:rsidRPr="00C440E2" w:rsidRDefault="005977A1" w:rsidP="005977A1">
      <w:pPr>
        <w:pStyle w:val="af1"/>
        <w:rPr>
          <w:rFonts w:cs="Times New Roman"/>
        </w:rPr>
      </w:pPr>
      <w:bookmarkStart w:id="71" w:name="_Ref184598001"/>
      <w:bookmarkStart w:id="72" w:name="_Toc184652438"/>
      <w:r>
        <w:t xml:space="preserve">Рисунок </w:t>
      </w:r>
      <w:fldSimple w:instr=" SEQ Рисунок \* ARABIC ">
        <w:r w:rsidR="00AF4078">
          <w:rPr>
            <w:noProof/>
          </w:rPr>
          <w:t>21</w:t>
        </w:r>
      </w:fldSimple>
      <w:bookmarkEnd w:id="71"/>
      <w:r>
        <w:t xml:space="preserve"> – </w:t>
      </w:r>
      <w:r w:rsidR="00913F2C" w:rsidRPr="00C440E2">
        <w:rPr>
          <w:rFonts w:cs="Times New Roman"/>
        </w:rPr>
        <w:t>Прогноз изменений годовой суммы осадков в период 2041-2060 гг. в сравнении с периодом 1981-2010 гг. по данным моделей климата: а) − CMCC-ESM2; б) − б) − CNRM-CM6-1-HR; в) − INM-CM5-0</w:t>
      </w:r>
      <w:bookmarkEnd w:id="72"/>
      <w:r w:rsidR="00913F2C" w:rsidRPr="00C440E2">
        <w:rPr>
          <w:rFonts w:cs="Times New Roman"/>
        </w:rPr>
        <w:t xml:space="preserve"> </w:t>
      </w:r>
    </w:p>
    <w:p w14:paraId="0EA3BBBB" w14:textId="77777777" w:rsidR="00913F2C" w:rsidRPr="00C440E2" w:rsidRDefault="00913F2C" w:rsidP="00913F2C">
      <w:pPr>
        <w:spacing w:after="0" w:line="360" w:lineRule="auto"/>
        <w:rPr>
          <w:rFonts w:cs="Times New Roman"/>
        </w:rPr>
      </w:pPr>
    </w:p>
    <w:p w14:paraId="3A65AA6F" w14:textId="77777777" w:rsidR="00913F2C" w:rsidRPr="00C440E2" w:rsidRDefault="00913F2C" w:rsidP="00913F2C">
      <w:pPr>
        <w:spacing w:after="0" w:line="360" w:lineRule="auto"/>
        <w:rPr>
          <w:rFonts w:cs="Times New Roman"/>
        </w:rPr>
      </w:pPr>
      <w:r w:rsidRPr="00C440E2">
        <w:rPr>
          <w:rFonts w:cs="Times New Roman"/>
          <w:noProof/>
          <w:lang w:eastAsia="ru-RU"/>
        </w:rPr>
        <w:lastRenderedPageBreak/>
        <w:drawing>
          <wp:inline distT="0" distB="0" distL="0" distR="0" wp14:anchorId="4E5E2DEF" wp14:editId="1D80D3B0">
            <wp:extent cx="5940425" cy="5765800"/>
            <wp:effectExtent l="12700" t="12700" r="15875" b="1270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noff_diff_1951_1980_vs_2041_206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0425" cy="5765800"/>
                    </a:xfrm>
                    <a:prstGeom prst="rect">
                      <a:avLst/>
                    </a:prstGeom>
                    <a:ln>
                      <a:solidFill>
                        <a:schemeClr val="tx1"/>
                      </a:solidFill>
                    </a:ln>
                  </pic:spPr>
                </pic:pic>
              </a:graphicData>
            </a:graphic>
          </wp:inline>
        </w:drawing>
      </w:r>
    </w:p>
    <w:p w14:paraId="1A2B4B00" w14:textId="3C1FED9F" w:rsidR="00913F2C" w:rsidRPr="00913F2C" w:rsidRDefault="005977A1" w:rsidP="005977A1">
      <w:pPr>
        <w:pStyle w:val="af1"/>
        <w:rPr>
          <w:rFonts w:cs="Times New Roman"/>
          <w:i/>
        </w:rPr>
      </w:pPr>
      <w:bookmarkStart w:id="73" w:name="_Ref184598013"/>
      <w:bookmarkStart w:id="74" w:name="_Toc184652439"/>
      <w:r>
        <w:t xml:space="preserve">Рисунок </w:t>
      </w:r>
      <w:fldSimple w:instr=" SEQ Рисунок \* ARABIC ">
        <w:r w:rsidR="00AF4078">
          <w:rPr>
            <w:noProof/>
          </w:rPr>
          <w:t>22</w:t>
        </w:r>
      </w:fldSimple>
      <w:bookmarkEnd w:id="73"/>
      <w:r>
        <w:t xml:space="preserve"> – </w:t>
      </w:r>
      <w:r w:rsidR="00913F2C" w:rsidRPr="00C440E2">
        <w:rPr>
          <w:rFonts w:cs="Times New Roman"/>
        </w:rPr>
        <w:t>Прогноз изменений годового слоя стока в период 2041-2060 гг. в сравнении с периодом 1981-2010 гг. по данным моделей климата: а) − CMCC-ESM2; б) − б) − CNRM-</w:t>
      </w:r>
      <w:r w:rsidR="00913F2C" w:rsidRPr="001D76D9">
        <w:rPr>
          <w:rFonts w:cs="Times New Roman"/>
          <w:i/>
        </w:rPr>
        <w:t>CM6-1-HR</w:t>
      </w:r>
      <w:r w:rsidR="00913F2C">
        <w:rPr>
          <w:rFonts w:cs="Times New Roman"/>
          <w:i/>
        </w:rPr>
        <w:t xml:space="preserve">; в) </w:t>
      </w:r>
      <w:r w:rsidR="00913F2C">
        <w:rPr>
          <w:rFonts w:ascii="Palatino Linotype" w:hAnsi="Palatino Linotype" w:cs="Times New Roman"/>
          <w:i/>
        </w:rPr>
        <w:t xml:space="preserve">− </w:t>
      </w:r>
      <w:r w:rsidR="00913F2C" w:rsidRPr="001D76D9">
        <w:rPr>
          <w:rFonts w:cs="Times New Roman"/>
          <w:i/>
        </w:rPr>
        <w:t>INM-CM5-0</w:t>
      </w:r>
      <w:bookmarkEnd w:id="74"/>
      <w:r w:rsidR="00913F2C">
        <w:rPr>
          <w:rFonts w:cs="Times New Roman"/>
          <w:i/>
        </w:rPr>
        <w:t xml:space="preserve"> </w:t>
      </w:r>
    </w:p>
    <w:p w14:paraId="6CC4DD6B" w14:textId="77777777" w:rsidR="00913F2C" w:rsidRDefault="00913F2C">
      <w:pPr>
        <w:spacing w:after="160" w:line="259" w:lineRule="auto"/>
        <w:jc w:val="left"/>
        <w:rPr>
          <w:rFonts w:eastAsia="Times New Roman" w:cs="Times New Roman"/>
          <w:b/>
          <w:bCs/>
          <w:szCs w:val="28"/>
          <w:lang w:eastAsia="ru-RU"/>
        </w:rPr>
      </w:pPr>
      <w:r>
        <w:br w:type="page"/>
      </w:r>
    </w:p>
    <w:p w14:paraId="5FD86F39" w14:textId="52EEBAB8" w:rsidR="00DB318D" w:rsidRPr="001630F6" w:rsidRDefault="00DB318D" w:rsidP="001B000F">
      <w:pPr>
        <w:pStyle w:val="1"/>
        <w:numPr>
          <w:ilvl w:val="0"/>
          <w:numId w:val="13"/>
        </w:numPr>
        <w:spacing w:line="360" w:lineRule="auto"/>
        <w:ind w:left="0" w:firstLine="708"/>
        <w:jc w:val="center"/>
        <w:rPr>
          <w:szCs w:val="24"/>
        </w:rPr>
      </w:pPr>
      <w:bookmarkStart w:id="75" w:name="_Toc184655187"/>
      <w:r w:rsidRPr="001630F6">
        <w:rPr>
          <w:szCs w:val="24"/>
        </w:rPr>
        <w:lastRenderedPageBreak/>
        <w:t>Разработка программного комплекса для сопряжения гидрологической модели Гидрограф и данных метеорологического прогноза моделей погоды (на примере моделей WRF и ICON)</w:t>
      </w:r>
      <w:bookmarkEnd w:id="75"/>
    </w:p>
    <w:p w14:paraId="22E2792C" w14:textId="510B476E" w:rsidR="00FF6B96" w:rsidRPr="00FF6B96" w:rsidRDefault="00FF6B96" w:rsidP="00FF6B96">
      <w:pPr>
        <w:spacing w:after="0" w:line="360" w:lineRule="auto"/>
        <w:ind w:firstLine="709"/>
        <w:rPr>
          <w:lang w:eastAsia="ru-RU"/>
        </w:rPr>
      </w:pPr>
      <w:r w:rsidRPr="00FF6B96">
        <w:rPr>
          <w:lang w:eastAsia="ru-RU"/>
        </w:rPr>
        <w:t xml:space="preserve">Целью проекта является разработка </w:t>
      </w:r>
      <w:r>
        <w:rPr>
          <w:lang w:eastAsia="ru-RU"/>
        </w:rPr>
        <w:t xml:space="preserve">программного комплекса. Обеспечивающего выпуск </w:t>
      </w:r>
      <w:r w:rsidRPr="00FF6B96">
        <w:rPr>
          <w:lang w:eastAsia="ru-RU"/>
        </w:rPr>
        <w:t>краткосрочных прогнозов опасных гидрологических явлений на основе моделей формирования речного стока с использованием метеорологических прогнозов и данных дистанционных измерений в условиях горной криолитозоны на примере Магаданской области.</w:t>
      </w:r>
      <w:r>
        <w:rPr>
          <w:lang w:eastAsia="ru-RU"/>
        </w:rPr>
        <w:t xml:space="preserve"> На </w:t>
      </w:r>
      <w:r>
        <w:rPr>
          <w:lang w:eastAsia="ru-RU"/>
        </w:rPr>
        <w:fldChar w:fldCharType="begin"/>
      </w:r>
      <w:r>
        <w:rPr>
          <w:lang w:eastAsia="ru-RU"/>
        </w:rPr>
        <w:instrText xml:space="preserve"> REF _Ref184648411 \h  \* MERGEFORMAT </w:instrText>
      </w:r>
      <w:r>
        <w:rPr>
          <w:lang w:eastAsia="ru-RU"/>
        </w:rPr>
      </w:r>
      <w:r>
        <w:rPr>
          <w:lang w:eastAsia="ru-RU"/>
        </w:rPr>
        <w:fldChar w:fldCharType="separate"/>
      </w:r>
      <w:r>
        <w:rPr>
          <w:lang w:eastAsia="ru-RU"/>
        </w:rPr>
        <w:t>Рисунок 23</w:t>
      </w:r>
      <w:r>
        <w:rPr>
          <w:lang w:eastAsia="ru-RU"/>
        </w:rPr>
        <w:fldChar w:fldCharType="end"/>
      </w:r>
      <w:r>
        <w:rPr>
          <w:lang w:eastAsia="ru-RU"/>
        </w:rPr>
        <w:t xml:space="preserve"> представлена общая схема проектируемой системы. </w:t>
      </w:r>
      <w:r w:rsidRPr="00FF6B96">
        <w:rPr>
          <w:lang w:eastAsia="ru-RU"/>
        </w:rPr>
        <w:t>Плюс</w:t>
      </w:r>
      <w:r>
        <w:rPr>
          <w:lang w:eastAsia="ru-RU"/>
        </w:rPr>
        <w:t>а</w:t>
      </w:r>
      <w:r w:rsidRPr="00FF6B96">
        <w:rPr>
          <w:lang w:eastAsia="ru-RU"/>
        </w:rPr>
        <w:t>м</w:t>
      </w:r>
      <w:r>
        <w:rPr>
          <w:lang w:eastAsia="ru-RU"/>
        </w:rPr>
        <w:t>и</w:t>
      </w:r>
      <w:r w:rsidRPr="00FF6B96">
        <w:rPr>
          <w:lang w:eastAsia="ru-RU"/>
        </w:rPr>
        <w:t xml:space="preserve"> отмечены реализованные в первый год блоки и этапы </w:t>
      </w:r>
      <w:r>
        <w:rPr>
          <w:lang w:eastAsia="ru-RU"/>
        </w:rPr>
        <w:t>проектируемой</w:t>
      </w:r>
      <w:r w:rsidRPr="00FF6B96">
        <w:rPr>
          <w:lang w:eastAsia="ru-RU"/>
        </w:rPr>
        <w:t xml:space="preserve"> системы.</w:t>
      </w:r>
    </w:p>
    <w:p w14:paraId="32DFCA8E" w14:textId="77777777" w:rsidR="004671C1" w:rsidRDefault="004671C1" w:rsidP="004671C1">
      <w:pPr>
        <w:keepNext/>
        <w:jc w:val="center"/>
      </w:pPr>
      <w:r>
        <w:rPr>
          <w:noProof/>
          <w:lang w:eastAsia="ru-RU"/>
          <w14:ligatures w14:val="standardContextual"/>
        </w:rPr>
        <w:drawing>
          <wp:inline distT="0" distB="0" distL="0" distR="0" wp14:anchorId="2F428080" wp14:editId="7A6EAAC2">
            <wp:extent cx="5779061" cy="3341370"/>
            <wp:effectExtent l="12700" t="12700" r="12700" b="11430"/>
            <wp:docPr id="206209398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093981" name="Рисунок 2062093981"/>
                    <pic:cNvPicPr/>
                  </pic:nvPicPr>
                  <pic:blipFill rotWithShape="1">
                    <a:blip r:embed="rId39">
                      <a:extLst>
                        <a:ext uri="{28A0092B-C50C-407E-A947-70E740481C1C}">
                          <a14:useLocalDpi xmlns:a14="http://schemas.microsoft.com/office/drawing/2010/main" val="0"/>
                        </a:ext>
                      </a:extLst>
                    </a:blip>
                    <a:srcRect l="2716"/>
                    <a:stretch/>
                  </pic:blipFill>
                  <pic:spPr bwMode="auto">
                    <a:xfrm>
                      <a:off x="0" y="0"/>
                      <a:ext cx="5779061" cy="334137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AC2B05D" w14:textId="6DCF3D9A" w:rsidR="00C81AFB" w:rsidRDefault="004671C1" w:rsidP="004671C1">
      <w:pPr>
        <w:pStyle w:val="af1"/>
      </w:pPr>
      <w:bookmarkStart w:id="76" w:name="_Ref184648411"/>
      <w:bookmarkStart w:id="77" w:name="_Toc184652440"/>
      <w:r>
        <w:t xml:space="preserve">Рисунок </w:t>
      </w:r>
      <w:fldSimple w:instr=" SEQ Рисунок \* ARABIC ">
        <w:r w:rsidR="00AF4078">
          <w:rPr>
            <w:noProof/>
          </w:rPr>
          <w:t>23</w:t>
        </w:r>
      </w:fldSimple>
      <w:bookmarkEnd w:id="76"/>
      <w:r>
        <w:t xml:space="preserve"> </w:t>
      </w:r>
      <w:r w:rsidR="001B000F">
        <w:t xml:space="preserve">– </w:t>
      </w:r>
      <w:r>
        <w:t xml:space="preserve">Общая схема </w:t>
      </w:r>
      <w:r w:rsidR="001C1315">
        <w:t>разрабатываемого программного комплекса</w:t>
      </w:r>
      <w:r>
        <w:t>.</w:t>
      </w:r>
      <w:bookmarkEnd w:id="77"/>
    </w:p>
    <w:p w14:paraId="3B17F97F" w14:textId="1ACC583A" w:rsidR="004671C1" w:rsidRDefault="004671C1" w:rsidP="004671C1">
      <w:pPr>
        <w:rPr>
          <w:i/>
          <w:iCs/>
          <w:lang w:eastAsia="ru-RU"/>
        </w:rPr>
      </w:pPr>
      <w:r w:rsidRPr="004671C1">
        <w:rPr>
          <w:i/>
          <w:iCs/>
          <w:lang w:eastAsia="ru-RU"/>
        </w:rPr>
        <w:t>Плюсом отмечены реализованные в первый год блоки и этапы разрабатываемой системы.</w:t>
      </w:r>
    </w:p>
    <w:p w14:paraId="531F162C" w14:textId="318F8684" w:rsidR="00FF6B96" w:rsidRDefault="00FF6B96" w:rsidP="00FF6B96">
      <w:pPr>
        <w:spacing w:after="0" w:line="360" w:lineRule="auto"/>
        <w:ind w:firstLine="709"/>
        <w:rPr>
          <w:lang w:eastAsia="ru-RU"/>
        </w:rPr>
      </w:pPr>
      <w:r>
        <w:rPr>
          <w:lang w:eastAsia="ru-RU"/>
        </w:rPr>
        <w:t xml:space="preserve">Ядром системы прогнозирования является </w:t>
      </w:r>
      <w:r w:rsidRPr="00795AD8">
        <w:rPr>
          <w:lang w:eastAsia="ru-RU"/>
        </w:rPr>
        <w:t xml:space="preserve">детерминированная гидрологическая модель Гидрограф. Модель представляет собой математическую систему с распределенными параметрами, описывающую процессы формирования стока в бассейнах с различными физико-географическими характеристиками </w:t>
      </w:r>
      <w:r w:rsidR="00855F1D">
        <w:rPr>
          <w:lang w:eastAsia="ru-RU"/>
        </w:rPr>
        <w:t>[22, 23].</w:t>
      </w:r>
    </w:p>
    <w:p w14:paraId="1104CE3D" w14:textId="6119FFA3" w:rsidR="00795AD8" w:rsidRPr="00983A53" w:rsidRDefault="00795AD8" w:rsidP="00FF6B96">
      <w:pPr>
        <w:pStyle w:val="1"/>
        <w:spacing w:line="360" w:lineRule="auto"/>
        <w:ind w:firstLine="709"/>
        <w:rPr>
          <w:szCs w:val="24"/>
        </w:rPr>
      </w:pPr>
      <w:bookmarkStart w:id="78" w:name="_Toc184655188"/>
      <w:r w:rsidRPr="00983A53">
        <w:rPr>
          <w:szCs w:val="24"/>
        </w:rPr>
        <w:t>4.1 Распределённая детерминированная гидрологическая модель Гидрограф</w:t>
      </w:r>
      <w:bookmarkEnd w:id="78"/>
    </w:p>
    <w:p w14:paraId="2F6CCCA7" w14:textId="77777777" w:rsidR="00FF6B96" w:rsidRPr="00FF6B96" w:rsidRDefault="00FF6B96" w:rsidP="00FF6B96">
      <w:pPr>
        <w:spacing w:after="0" w:line="360" w:lineRule="auto"/>
        <w:ind w:firstLine="709"/>
        <w:rPr>
          <w:lang w:eastAsia="ru-RU"/>
        </w:rPr>
      </w:pPr>
      <w:r w:rsidRPr="00FF6B96">
        <w:rPr>
          <w:lang w:eastAsia="ru-RU"/>
        </w:rPr>
        <w:t xml:space="preserve">Модель процессов формирования стока «Гидрограф» обладает рядом преимуществ перед другими гидрологическими моделями. Во-первых, она содержит в себе алгоритмы, описывающие динамику тепла и влаги в почвенном профиле в явном виде. Во-вторых, использование в качестве входной информации ограниченного числа метеорологических </w:t>
      </w:r>
      <w:r w:rsidRPr="00FF6B96">
        <w:rPr>
          <w:lang w:eastAsia="ru-RU"/>
        </w:rPr>
        <w:lastRenderedPageBreak/>
        <w:t xml:space="preserve">переменных (температура и влажность воздуха, осадки) позволяет применять модель на малоизученных бассейнах. </w:t>
      </w:r>
    </w:p>
    <w:p w14:paraId="7BF3F83C" w14:textId="13390921" w:rsidR="00FF6B96" w:rsidRPr="00FF6B96" w:rsidRDefault="00FF6B96" w:rsidP="00FF6B96">
      <w:pPr>
        <w:spacing w:after="0" w:line="360" w:lineRule="auto"/>
        <w:ind w:firstLine="709"/>
        <w:rPr>
          <w:lang w:eastAsia="ru-RU"/>
        </w:rPr>
      </w:pPr>
      <w:r w:rsidRPr="00FF6B96">
        <w:rPr>
          <w:lang w:eastAsia="ru-RU"/>
        </w:rPr>
        <w:t xml:space="preserve">Возможность применения модели в различных масштабах без изменения структуры и набора параметров для идентичных ландшафтов – от единичной почвенной колонки </w:t>
      </w:r>
      <w:r w:rsidR="00855F1D">
        <w:rPr>
          <w:lang w:eastAsia="ru-RU"/>
        </w:rPr>
        <w:t>[22]</w:t>
      </w:r>
      <w:r w:rsidRPr="00FF6B96">
        <w:rPr>
          <w:lang w:eastAsia="ru-RU"/>
        </w:rPr>
        <w:t xml:space="preserve"> до бассейнов больших рек </w:t>
      </w:r>
      <w:r w:rsidR="00855F1D">
        <w:rPr>
          <w:lang w:eastAsia="ru-RU"/>
        </w:rPr>
        <w:t xml:space="preserve">[23] </w:t>
      </w:r>
      <w:r w:rsidRPr="00FF6B96">
        <w:rPr>
          <w:lang w:eastAsia="ru-RU"/>
        </w:rPr>
        <w:t>позволяет использовать «точечные» данные наблюдений (напр., на гидрологических стационарах) для оценки параметров, которые в дальнейшем могут быть перенесены на водосборы со сходными условиями и использованы для моделирования процессов формирования стока</w:t>
      </w:r>
      <w:r w:rsidR="00855F1D">
        <w:rPr>
          <w:lang w:eastAsia="ru-RU"/>
        </w:rPr>
        <w:t xml:space="preserve"> [24]</w:t>
      </w:r>
      <w:r w:rsidRPr="00FF6B96">
        <w:rPr>
          <w:lang w:eastAsia="ru-RU"/>
        </w:rPr>
        <w:t xml:space="preserve">. </w:t>
      </w:r>
    </w:p>
    <w:p w14:paraId="59870045" w14:textId="77777777" w:rsidR="00FF6B96" w:rsidRPr="00FF6B96" w:rsidRDefault="00FF6B96" w:rsidP="00FF6B96">
      <w:pPr>
        <w:spacing w:after="0" w:line="360" w:lineRule="auto"/>
        <w:ind w:firstLine="709"/>
        <w:rPr>
          <w:lang w:eastAsia="ru-RU"/>
        </w:rPr>
      </w:pPr>
      <w:r w:rsidRPr="00FF6B96">
        <w:rPr>
          <w:lang w:eastAsia="ru-RU"/>
        </w:rPr>
        <w:t>Результатами моделирования является не только сток воды в замыкающем створе, но и распределенные переменные состояния ландшафтов – характеристики снежного покрова, температура и влажность почвы на разных глубинах, глубина протаивания и промерзания, глубина залегания грунтовых вод и др., что позволяет проводить многокритериальную валидацию результатов расчетов на их соответствие наблюдаемым процессам и явлениям.</w:t>
      </w:r>
    </w:p>
    <w:p w14:paraId="2B223541" w14:textId="070FF3CB" w:rsidR="00FF6B96" w:rsidRPr="00FF6B96" w:rsidRDefault="00FF6B96" w:rsidP="00FF6B96">
      <w:pPr>
        <w:spacing w:after="0" w:line="360" w:lineRule="auto"/>
        <w:ind w:firstLine="709"/>
        <w:rPr>
          <w:lang w:eastAsia="ru-RU"/>
        </w:rPr>
      </w:pPr>
      <w:r w:rsidRPr="00FF6B96">
        <w:rPr>
          <w:lang w:eastAsia="ru-RU"/>
        </w:rPr>
        <w:t>Для оценки параметров в пределах исследуемых бассейнов выделяются однородные природные зоны, так называемые стокоформирующие комплексы (СФК), по которым производится систематизация параметров модели. СФК – часть территории речного бассейна, условно однородная по свойствам ландшафта, и единообразно функционирующая в гидрологическом плане. Предполагается, что все параметры модели характеризуют СФК в целом, неизменны в его пределах и скачкообразно изменяются на его границах. Разнообразие почвенно-растительного покрова в сочетании с рельефом создают условия формирования стока воды. Для выделения СФК производится анализ сочетаний различных типов почвы, растительности и топографических условий. Для каждого выделенного СФК строится типичный профиль подстилающей поверхности, свойства которого изменяются по глубине от поверхности растительного покрова до 1 – 3 м глубины почвенной колонки</w:t>
      </w:r>
      <w:r w:rsidR="00855F1D">
        <w:rPr>
          <w:lang w:eastAsia="ru-RU"/>
        </w:rPr>
        <w:t xml:space="preserve"> [22]</w:t>
      </w:r>
      <w:r w:rsidRPr="00FF6B96">
        <w:rPr>
          <w:lang w:eastAsia="ru-RU"/>
        </w:rPr>
        <w:t>. Параметры модели представляют собой физические свойства почв и растительности, которые могут быть измерены в полевых условиях или оценены на основе описания ландшафтов и их характеристик. Именно поэтому при использовании модели Гидрограф калибровка параметров сводится к минимуму или совсем не требуется</w:t>
      </w:r>
      <w:r w:rsidR="00855F1D">
        <w:rPr>
          <w:lang w:eastAsia="ru-RU"/>
        </w:rPr>
        <w:t xml:space="preserve"> [25]</w:t>
      </w:r>
      <w:r w:rsidRPr="00FF6B96">
        <w:rPr>
          <w:lang w:eastAsia="ru-RU"/>
        </w:rPr>
        <w:t xml:space="preserve">. Это свойство модели Гидрограф позволяет применять ее в задаче оценки изменений как гидротермического режима деятельного слоя, так и гидрологического режима бассейнов рек. Также вся площадь бассейна покрывается гексагональной сеткой, узлами которой являются репрезентативные точки (РТ) определенной единичной площади. Для каждой РТ определяются такие характеристики, как высота, уклон, ориентация склона, а также тип СФК. В модели Гидрограф решается задача динамики тепла и влаги в почвенной </w:t>
      </w:r>
      <w:r w:rsidRPr="00FF6B96">
        <w:rPr>
          <w:lang w:eastAsia="ru-RU"/>
        </w:rPr>
        <w:lastRenderedPageBreak/>
        <w:t>колонке, что необходимо при ее использовании в районах распространения многолетней мерзлоты. По глубине почва делится на некоторое количество (3 – 20) расчётных слоев (РСП), обычно (но не обязательно) одинаковых и равных 0.1 м. Параметры в модели распределены в вертикальном (почвенная колонка) и горизонтальном (система РТ и СФК) плане.</w:t>
      </w:r>
    </w:p>
    <w:p w14:paraId="5A61BE73" w14:textId="4DBC4790" w:rsidR="00FF6B96" w:rsidRPr="00FF6B96" w:rsidRDefault="00FF6B96" w:rsidP="00FF6B96">
      <w:pPr>
        <w:spacing w:after="0" w:line="360" w:lineRule="auto"/>
        <w:ind w:firstLine="709"/>
        <w:rPr>
          <w:lang w:eastAsia="ru-RU"/>
        </w:rPr>
      </w:pPr>
      <w:r w:rsidRPr="00FF6B96">
        <w:rPr>
          <w:lang w:eastAsia="ru-RU"/>
        </w:rPr>
        <w:t>Наборы параметров, уточненные на изученных водосборах (бассейнах-аналогах), можно переносить на неизученные бассейны со сходными типами подстилающей поверхности без калибровки</w:t>
      </w:r>
      <w:r w:rsidR="00855F1D">
        <w:rPr>
          <w:lang w:eastAsia="ru-RU"/>
        </w:rPr>
        <w:t xml:space="preserve"> [24, 26]</w:t>
      </w:r>
      <w:r w:rsidRPr="00FF6B96">
        <w:rPr>
          <w:lang w:eastAsia="ru-RU"/>
        </w:rPr>
        <w:t xml:space="preserve">. Это свойство модели Гидрограф позволяет применять ее в задаче оценки изменений гидротермического режима ландшафтов и речного стока в связи с прогнозируемыми изменениями климата. </w:t>
      </w:r>
    </w:p>
    <w:p w14:paraId="72D438B0" w14:textId="77777777" w:rsidR="00FF6B96" w:rsidRPr="00FF6B96" w:rsidRDefault="00FF6B96" w:rsidP="00FF6B96">
      <w:pPr>
        <w:spacing w:after="0" w:line="360" w:lineRule="auto"/>
        <w:ind w:firstLine="709"/>
        <w:rPr>
          <w:lang w:eastAsia="ru-RU"/>
        </w:rPr>
      </w:pPr>
      <w:r w:rsidRPr="00FF6B96">
        <w:rPr>
          <w:lang w:eastAsia="ru-RU"/>
        </w:rPr>
        <w:t xml:space="preserve">Метод расчета тепловой динамики в верхнем слое почвогрунтов основан на нескольких приемах, упрощающих дифференциальное уравнение теплопроводности в почвенном профиле и позволяющих привести систему дифференциальных уравнений к системе линейных алгебраических уравнений без потери качества результатов расчета. Также предложены подходы к определению коэффициентов теплопроводности и теплообмена расчетных слоев почвы в условиях промерзания/протаивания и переменной влажности. </w:t>
      </w:r>
    </w:p>
    <w:p w14:paraId="528F9BE4" w14:textId="1D09B3D6" w:rsidR="00FF6B96" w:rsidRPr="00FF6B96" w:rsidRDefault="00FF6B96" w:rsidP="00FF6B96">
      <w:pPr>
        <w:spacing w:after="0" w:line="360" w:lineRule="auto"/>
        <w:ind w:firstLine="709"/>
        <w:rPr>
          <w:lang w:eastAsia="ru-RU"/>
        </w:rPr>
      </w:pPr>
      <w:r w:rsidRPr="00FF6B96">
        <w:rPr>
          <w:lang w:eastAsia="ru-RU"/>
        </w:rPr>
        <w:t>В качестве параметров модели используются физические свойства материалов, слагающих почвенный профиль, такие как плотность, пористость, удельная теплопроводность и теплоемкость, максимальная водоудерживающая способность. На основе данных наблюдений такие свойства могут быть обобщены и систематизированы для почвенных профилей, характерных для основных ландшафтов, и использованы на водосборах со схожими условиями формирования стока без применения методов калибровки. Алгоритмы, описывающие процессы теплового баланса почвогрунтов, и результаты верификации предложенного метода в зоне сплошной мерзлоты на объектах КВБС</w:t>
      </w:r>
      <w:r w:rsidR="00855F1D">
        <w:rPr>
          <w:lang w:eastAsia="ru-RU"/>
        </w:rPr>
        <w:t xml:space="preserve"> [27, 28]</w:t>
      </w:r>
      <w:r w:rsidRPr="00FF6B96">
        <w:rPr>
          <w:lang w:eastAsia="ru-RU"/>
        </w:rPr>
        <w:t xml:space="preserve">. </w:t>
      </w:r>
    </w:p>
    <w:p w14:paraId="6A5C5FA7" w14:textId="6C9B85D6" w:rsidR="00FF6B96" w:rsidRPr="00FF6B96" w:rsidRDefault="00FF6B96" w:rsidP="00FF6B96">
      <w:pPr>
        <w:spacing w:after="0" w:line="360" w:lineRule="auto"/>
        <w:ind w:firstLine="709"/>
        <w:rPr>
          <w:lang w:eastAsia="ru-RU"/>
        </w:rPr>
      </w:pPr>
      <w:r w:rsidRPr="00FF6B96">
        <w:rPr>
          <w:lang w:eastAsia="ru-RU"/>
        </w:rPr>
        <w:t xml:space="preserve">В предлагаемом методе отсутствуют ограничения, связанные с допущением о стационарности моделируемой системы, принятом в большинстве моделей взаимодействия поверхности суши с атмосферой. Semenova </w:t>
      </w:r>
      <w:proofErr w:type="spellStart"/>
      <w:r w:rsidRPr="00FF6B96">
        <w:rPr>
          <w:lang w:eastAsia="ru-RU"/>
        </w:rPr>
        <w:t>et</w:t>
      </w:r>
      <w:proofErr w:type="spellEnd"/>
      <w:r w:rsidRPr="00FF6B96">
        <w:rPr>
          <w:lang w:eastAsia="ru-RU"/>
        </w:rPr>
        <w:t xml:space="preserve"> </w:t>
      </w:r>
      <w:proofErr w:type="spellStart"/>
      <w:r w:rsidRPr="00FF6B96">
        <w:rPr>
          <w:lang w:eastAsia="ru-RU"/>
        </w:rPr>
        <w:t>al</w:t>
      </w:r>
      <w:proofErr w:type="spellEnd"/>
      <w:r w:rsidRPr="00FF6B96">
        <w:rPr>
          <w:lang w:eastAsia="ru-RU"/>
        </w:rPr>
        <w:t xml:space="preserve">. (2015) показали, что изменения ландшафтов после нарушений (напр., лесной пожар) могут быть описаны динамическим набором параметров, при которых значения параметров меняются в течение расчетного периода согласно схеме трансформации почвенно-растительного покрова. В данном проекте особое внимание предполагается обратить на характеристики поверхностного слоя мерзлоты – например, прогнозные оценки изменений температуры грунта на глубине 1.5 – </w:t>
      </w:r>
      <w:r w:rsidRPr="00FF6B96">
        <w:rPr>
          <w:lang w:eastAsia="ru-RU"/>
        </w:rPr>
        <w:lastRenderedPageBreak/>
        <w:t>3 м могут быть использованы в качестве граничного условия при гидрологическом моделировании</w:t>
      </w:r>
      <w:r w:rsidR="00855F1D">
        <w:rPr>
          <w:lang w:eastAsia="ru-RU"/>
        </w:rPr>
        <w:t xml:space="preserve"> [27]</w:t>
      </w:r>
      <w:r w:rsidRPr="00FF6B96">
        <w:rPr>
          <w:lang w:eastAsia="ru-RU"/>
        </w:rPr>
        <w:t xml:space="preserve">. </w:t>
      </w:r>
    </w:p>
    <w:p w14:paraId="74CE8419" w14:textId="1D6CCFE4" w:rsidR="00FF6B96" w:rsidRPr="00FF6B96" w:rsidRDefault="00FF6B96" w:rsidP="00FF6B96">
      <w:pPr>
        <w:spacing w:after="0" w:line="360" w:lineRule="auto"/>
        <w:ind w:firstLine="709"/>
        <w:rPr>
          <w:lang w:eastAsia="ru-RU"/>
        </w:rPr>
      </w:pPr>
      <w:r w:rsidRPr="00FF6B96">
        <w:rPr>
          <w:lang w:eastAsia="ru-RU"/>
        </w:rPr>
        <w:t xml:space="preserve">Авторами модели была показана возможность эффективного переноса параметров модели с малых, хорошо изученных водосборов на крупные бассейны, находящиеся в сходных ландшафтных условиях, но не охваченных наблюдениями. Модель «Гидрограф успешно применялась в условиях малых, средних и крупных бассейнов Российской Арктики, включая </w:t>
      </w:r>
      <w:proofErr w:type="spellStart"/>
      <w:r w:rsidRPr="00FF6B96">
        <w:rPr>
          <w:lang w:eastAsia="ru-RU"/>
        </w:rPr>
        <w:t>рр</w:t>
      </w:r>
      <w:proofErr w:type="spellEnd"/>
      <w:r w:rsidRPr="00FF6B96">
        <w:rPr>
          <w:lang w:eastAsia="ru-RU"/>
        </w:rPr>
        <w:t xml:space="preserve">. Витим, Лена, Индигирка, Яна и Колыма, и Канады </w:t>
      </w:r>
      <w:r w:rsidR="00270D37">
        <w:rPr>
          <w:lang w:eastAsia="ru-RU"/>
        </w:rPr>
        <w:t>[22 – 29].</w:t>
      </w:r>
    </w:p>
    <w:p w14:paraId="1CFC8989" w14:textId="77777777" w:rsidR="00FF6B96" w:rsidRPr="00795AD8" w:rsidRDefault="00FF6B96" w:rsidP="00FF6B96">
      <w:pPr>
        <w:spacing w:after="0" w:line="360" w:lineRule="auto"/>
        <w:ind w:firstLine="709"/>
        <w:rPr>
          <w:lang w:eastAsia="ru-RU"/>
        </w:rPr>
      </w:pPr>
      <w:r w:rsidRPr="00795AD8">
        <w:rPr>
          <w:lang w:eastAsia="ru-RU"/>
        </w:rPr>
        <w:t>Преимуществами используемой модели является:</w:t>
      </w:r>
    </w:p>
    <w:p w14:paraId="1F34FBFA" w14:textId="77777777" w:rsidR="00FF6B96" w:rsidRPr="00795AD8" w:rsidRDefault="00FF6B96" w:rsidP="00FF6B96">
      <w:pPr>
        <w:pStyle w:val="a7"/>
        <w:numPr>
          <w:ilvl w:val="0"/>
          <w:numId w:val="17"/>
        </w:numPr>
        <w:spacing w:after="0" w:line="360" w:lineRule="auto"/>
        <w:ind w:left="142" w:firstLine="927"/>
        <w:rPr>
          <w:lang w:eastAsia="ru-RU"/>
        </w:rPr>
      </w:pPr>
      <w:r w:rsidRPr="00795AD8">
        <w:rPr>
          <w:lang w:eastAsia="ru-RU"/>
        </w:rPr>
        <w:t>непрерывное моделирование в течение круглого года без разделения на сезоны с единым набором параметров, позволяющее учитывать состояние водосбора на момент выпадения осадков и принимать во внимание сочетание самых неблагоприятных метеорологических и стокоформирующих факторов, которые могут привести к формированию максимально-возможного расхода воды;</w:t>
      </w:r>
    </w:p>
    <w:p w14:paraId="4EB369EE" w14:textId="77777777" w:rsidR="00FF6B96" w:rsidRPr="00795AD8" w:rsidRDefault="00FF6B96" w:rsidP="00FF6B96">
      <w:pPr>
        <w:pStyle w:val="a7"/>
        <w:numPr>
          <w:ilvl w:val="0"/>
          <w:numId w:val="17"/>
        </w:numPr>
        <w:spacing w:after="0" w:line="360" w:lineRule="auto"/>
        <w:ind w:left="142" w:firstLine="927"/>
        <w:rPr>
          <w:lang w:eastAsia="ru-RU"/>
        </w:rPr>
      </w:pPr>
      <w:r w:rsidRPr="00795AD8">
        <w:rPr>
          <w:lang w:eastAsia="ru-RU"/>
        </w:rPr>
        <w:t>учет влияния процессов протаивания и промерзания многолетнемерзлых пород;</w:t>
      </w:r>
    </w:p>
    <w:p w14:paraId="53F3AD92" w14:textId="77777777" w:rsidR="00FF6B96" w:rsidRPr="00795AD8" w:rsidRDefault="00FF6B96" w:rsidP="00FF6B96">
      <w:pPr>
        <w:pStyle w:val="a7"/>
        <w:numPr>
          <w:ilvl w:val="0"/>
          <w:numId w:val="17"/>
        </w:numPr>
        <w:spacing w:after="0" w:line="360" w:lineRule="auto"/>
        <w:ind w:left="142" w:firstLine="927"/>
        <w:rPr>
          <w:lang w:eastAsia="ru-RU"/>
        </w:rPr>
      </w:pPr>
      <w:r w:rsidRPr="00795AD8">
        <w:rPr>
          <w:lang w:eastAsia="ru-RU"/>
        </w:rPr>
        <w:t>учет пространственного распределения входных метеорологических данных;</w:t>
      </w:r>
    </w:p>
    <w:p w14:paraId="46569946" w14:textId="77777777" w:rsidR="00FF6B96" w:rsidRPr="00795AD8" w:rsidRDefault="00FF6B96" w:rsidP="00FF6B96">
      <w:pPr>
        <w:pStyle w:val="a7"/>
        <w:numPr>
          <w:ilvl w:val="0"/>
          <w:numId w:val="17"/>
        </w:numPr>
        <w:spacing w:after="0" w:line="360" w:lineRule="auto"/>
        <w:ind w:left="142" w:firstLine="927"/>
        <w:rPr>
          <w:lang w:eastAsia="ru-RU"/>
        </w:rPr>
      </w:pPr>
      <w:r w:rsidRPr="00795AD8">
        <w:rPr>
          <w:lang w:eastAsia="ru-RU"/>
        </w:rPr>
        <w:t>априорная оценка параметров, дающая возможность их переноса на неисследованные водосборы с последующим прогнозированием стока;</w:t>
      </w:r>
    </w:p>
    <w:p w14:paraId="51C5E19B" w14:textId="4EF7D555" w:rsidR="00FF6B96" w:rsidRDefault="00FF6B96" w:rsidP="00FF6B96">
      <w:pPr>
        <w:pStyle w:val="a7"/>
        <w:numPr>
          <w:ilvl w:val="0"/>
          <w:numId w:val="17"/>
        </w:numPr>
        <w:spacing w:after="0" w:line="360" w:lineRule="auto"/>
        <w:ind w:left="142" w:firstLine="708"/>
      </w:pPr>
      <w:r w:rsidRPr="00795AD8">
        <w:rPr>
          <w:lang w:eastAsia="ru-RU"/>
        </w:rPr>
        <w:t xml:space="preserve">расчетный шаг менее суток: в работах </w:t>
      </w:r>
      <w:r w:rsidR="00270D37">
        <w:rPr>
          <w:lang w:eastAsia="ru-RU"/>
        </w:rPr>
        <w:t>[30, 31]</w:t>
      </w:r>
      <w:r w:rsidR="003D2F46" w:rsidRPr="003D2F46">
        <w:rPr>
          <w:lang w:eastAsia="ru-RU"/>
        </w:rPr>
        <w:t xml:space="preserve"> </w:t>
      </w:r>
      <w:r w:rsidRPr="00795AD8">
        <w:rPr>
          <w:lang w:eastAsia="ru-RU"/>
        </w:rPr>
        <w:t>представлены результаты моделирования катастрофических паводков на горных реках России с использованием данных плювиографов с расчетным интервалом 1 час.</w:t>
      </w:r>
    </w:p>
    <w:p w14:paraId="73939FBF" w14:textId="38394472" w:rsidR="00795AD8" w:rsidRPr="00983A53" w:rsidRDefault="00795AD8" w:rsidP="00FF6B96">
      <w:pPr>
        <w:pStyle w:val="1"/>
        <w:spacing w:line="360" w:lineRule="auto"/>
        <w:ind w:firstLine="709"/>
        <w:rPr>
          <w:szCs w:val="24"/>
        </w:rPr>
      </w:pPr>
      <w:bookmarkStart w:id="79" w:name="_Toc184655189"/>
      <w:r w:rsidRPr="00983A53">
        <w:rPr>
          <w:szCs w:val="24"/>
        </w:rPr>
        <w:t>4.2 Региональные метеорологические модели</w:t>
      </w:r>
      <w:bookmarkEnd w:id="79"/>
      <w:r w:rsidRPr="00983A53">
        <w:rPr>
          <w:szCs w:val="24"/>
        </w:rPr>
        <w:t xml:space="preserve"> </w:t>
      </w:r>
    </w:p>
    <w:p w14:paraId="2132EC95" w14:textId="0F1DA826" w:rsidR="00A91A69" w:rsidRDefault="00795AD8" w:rsidP="00A91A69">
      <w:pPr>
        <w:spacing w:after="0" w:line="360" w:lineRule="auto"/>
        <w:ind w:firstLine="709"/>
        <w:rPr>
          <w:lang w:eastAsia="ru-RU"/>
        </w:rPr>
      </w:pPr>
      <w:r w:rsidRPr="00795AD8">
        <w:rPr>
          <w:lang w:eastAsia="ru-RU"/>
        </w:rPr>
        <w:t xml:space="preserve">В качестве входной метеорологической информации для </w:t>
      </w:r>
      <w:r>
        <w:rPr>
          <w:lang w:eastAsia="ru-RU"/>
        </w:rPr>
        <w:t>моделирования</w:t>
      </w:r>
      <w:r w:rsidRPr="00795AD8">
        <w:rPr>
          <w:lang w:eastAsia="ru-RU"/>
        </w:rPr>
        <w:t xml:space="preserve"> формирования речного стока </w:t>
      </w:r>
      <w:r w:rsidR="00A91A69">
        <w:rPr>
          <w:lang w:eastAsia="ru-RU"/>
        </w:rPr>
        <w:t>использованы</w:t>
      </w:r>
      <w:r w:rsidRPr="00795AD8">
        <w:rPr>
          <w:lang w:eastAsia="ru-RU"/>
        </w:rPr>
        <w:t xml:space="preserve"> результаты счета региональной модели ЧПП WRF для Дальневосточного региона России</w:t>
      </w:r>
      <w:r w:rsidR="00A91A69">
        <w:rPr>
          <w:lang w:eastAsia="ru-RU"/>
        </w:rPr>
        <w:t xml:space="preserve"> с заблаговременностью до 3 часов</w:t>
      </w:r>
      <w:r w:rsidRPr="00795AD8">
        <w:rPr>
          <w:lang w:eastAsia="ru-RU"/>
        </w:rPr>
        <w:t xml:space="preserve">. Система численных прогнозов погоды на базе модели WRF с динамическим ядром Advanced Research WRF (WRF–ARW) для Дальнего Востока России функционирует с 2014 г. и успешно прошла испытания в ЦМКП Росгидромета </w:t>
      </w:r>
      <w:r w:rsidR="00270D37">
        <w:rPr>
          <w:lang w:eastAsia="ru-RU"/>
        </w:rPr>
        <w:t xml:space="preserve">[32]. </w:t>
      </w:r>
      <w:r w:rsidRPr="00795AD8">
        <w:rPr>
          <w:lang w:eastAsia="ru-RU"/>
        </w:rPr>
        <w:t xml:space="preserve">Моделирование производится на вложенных сетках. Пока Магаданская область относится к внешнему домену с низким пространственным разрешением (15 км), но </w:t>
      </w:r>
      <w:r w:rsidR="00A91A69">
        <w:rPr>
          <w:lang w:eastAsia="ru-RU"/>
        </w:rPr>
        <w:t xml:space="preserve">на следующем этапе </w:t>
      </w:r>
      <w:r w:rsidRPr="00795AD8">
        <w:rPr>
          <w:lang w:eastAsia="ru-RU"/>
        </w:rPr>
        <w:t xml:space="preserve">проекта планируется проведение экспериментов с более высоким пространственным разрешением для прогнозирования дождевых паводков на малых реках региона, в частности на р. </w:t>
      </w:r>
      <w:proofErr w:type="spellStart"/>
      <w:r w:rsidRPr="00795AD8">
        <w:rPr>
          <w:lang w:eastAsia="ru-RU"/>
        </w:rPr>
        <w:t>Магаданка</w:t>
      </w:r>
      <w:proofErr w:type="spellEnd"/>
      <w:r w:rsidRPr="00795AD8">
        <w:rPr>
          <w:lang w:eastAsia="ru-RU"/>
        </w:rPr>
        <w:t xml:space="preserve">. </w:t>
      </w:r>
      <w:r w:rsidR="00A91A69">
        <w:rPr>
          <w:lang w:eastAsia="ru-RU"/>
        </w:rPr>
        <w:t>В 2024 г. пе</w:t>
      </w:r>
      <w:r w:rsidRPr="00795AD8">
        <w:rPr>
          <w:lang w:eastAsia="ru-RU"/>
        </w:rPr>
        <w:t xml:space="preserve">рвым этапом работ </w:t>
      </w:r>
      <w:r w:rsidR="00A91A69">
        <w:rPr>
          <w:lang w:eastAsia="ru-RU"/>
        </w:rPr>
        <w:t>стала</w:t>
      </w:r>
      <w:r w:rsidRPr="00795AD8">
        <w:rPr>
          <w:lang w:eastAsia="ru-RU"/>
        </w:rPr>
        <w:t xml:space="preserve"> </w:t>
      </w:r>
      <w:r w:rsidR="00A91A69">
        <w:rPr>
          <w:lang w:eastAsia="ru-RU"/>
        </w:rPr>
        <w:t xml:space="preserve">оценка </w:t>
      </w:r>
      <w:r w:rsidRPr="00795AD8">
        <w:rPr>
          <w:lang w:eastAsia="ru-RU"/>
        </w:rPr>
        <w:t xml:space="preserve">применимости модели WRF для получения входной информации об осадках на примере исторических случаях паводков (для чего </w:t>
      </w:r>
      <w:r w:rsidR="00A91A69">
        <w:rPr>
          <w:lang w:eastAsia="ru-RU"/>
        </w:rPr>
        <w:t xml:space="preserve">был </w:t>
      </w:r>
      <w:r w:rsidR="00A91A69">
        <w:rPr>
          <w:lang w:eastAsia="ru-RU"/>
        </w:rPr>
        <w:lastRenderedPageBreak/>
        <w:t>использован</w:t>
      </w:r>
      <w:r w:rsidRPr="00795AD8">
        <w:rPr>
          <w:lang w:eastAsia="ru-RU"/>
        </w:rPr>
        <w:t xml:space="preserve"> архив прогнозов, накопленный в ФГБУ «НИЦ «Планета»). </w:t>
      </w:r>
      <w:r w:rsidR="00A91A69">
        <w:rPr>
          <w:lang w:eastAsia="ru-RU"/>
        </w:rPr>
        <w:t>На следующем этапе</w:t>
      </w:r>
      <w:r w:rsidRPr="00795AD8">
        <w:rPr>
          <w:lang w:eastAsia="ru-RU"/>
        </w:rPr>
        <w:t xml:space="preserve"> планируется перевод системы в оперативный режим работы.</w:t>
      </w:r>
    </w:p>
    <w:p w14:paraId="5E7AB5C0" w14:textId="242778AA" w:rsidR="00DB318D" w:rsidRPr="00A71649" w:rsidRDefault="00A91A69" w:rsidP="00A71649">
      <w:pPr>
        <w:spacing w:after="0" w:line="360" w:lineRule="auto"/>
        <w:ind w:firstLine="709"/>
        <w:rPr>
          <w:lang w:eastAsia="ru-RU"/>
        </w:rPr>
      </w:pPr>
      <w:r>
        <w:rPr>
          <w:lang w:eastAsia="ru-RU"/>
        </w:rPr>
        <w:t>Также в</w:t>
      </w:r>
      <w:r>
        <w:t xml:space="preserve"> качестве входных метеорологических данных для модели Гидрограф использованы прогнозы по модели ЧПП </w:t>
      </w:r>
      <w:r>
        <w:rPr>
          <w:lang w:val="en-US"/>
        </w:rPr>
        <w:t>ICON</w:t>
      </w:r>
      <w:r w:rsidRPr="008013C1">
        <w:t xml:space="preserve"> </w:t>
      </w:r>
      <w:r>
        <w:t>с суточной заблаговременностью. Модель имеет шаг сетки 0</w:t>
      </w:r>
      <w:r w:rsidR="003D2F46" w:rsidRPr="003D2F46">
        <w:t>.</w:t>
      </w:r>
      <w:r>
        <w:t>13</w:t>
      </w:r>
      <w:r>
        <w:rPr>
          <w:rFonts w:cstheme="minorHAnsi"/>
        </w:rPr>
        <w:t>°</w:t>
      </w:r>
      <w:r>
        <w:t xml:space="preserve"> и шаг по времени – 1 ч. С ноября 2023 г. была организована загрузка данных модели ЧПП </w:t>
      </w:r>
      <w:r>
        <w:rPr>
          <w:lang w:val="en-US"/>
        </w:rPr>
        <w:t>ICON</w:t>
      </w:r>
      <w:r w:rsidRPr="008013C1">
        <w:t xml:space="preserve"> </w:t>
      </w:r>
      <w:r>
        <w:t xml:space="preserve">на ресурсе </w:t>
      </w:r>
      <w:r>
        <w:rPr>
          <w:lang w:val="en-US"/>
        </w:rPr>
        <w:t>Yandex</w:t>
      </w:r>
      <w:r w:rsidRPr="008013C1">
        <w:t xml:space="preserve"> </w:t>
      </w:r>
      <w:r>
        <w:rPr>
          <w:lang w:val="en-US"/>
        </w:rPr>
        <w:t>Compute</w:t>
      </w:r>
      <w:r w:rsidRPr="008013C1">
        <w:t xml:space="preserve"> </w:t>
      </w:r>
      <w:r>
        <w:rPr>
          <w:lang w:val="en-US"/>
        </w:rPr>
        <w:t>Cloud</w:t>
      </w:r>
      <w:r>
        <w:t xml:space="preserve">. Для запуска модели Гидрограф использовались три переменные: температура воздуха, количество осадков и дефицит точки росы. Все эти данные были извлечены в репрезентативные точки модели Гидрограф, в формат файла модели. Оперативно обновляемые текстовые файлы, используемые в качестве входных для запуска гидрологической модели, доступны по ссылке </w:t>
      </w:r>
      <w:r w:rsidRPr="00270D37">
        <w:t>https://data.gispsu.ru/kolyma-stats/icon</w:t>
      </w:r>
      <w:r w:rsidRPr="00270D37">
        <w:rPr>
          <w:rStyle w:val="afff0"/>
        </w:rPr>
        <w:t>/</w:t>
      </w:r>
      <w:r w:rsidR="00270D37" w:rsidRPr="00270D37">
        <w:rPr>
          <w:rStyle w:val="afff0"/>
        </w:rPr>
        <w:t xml:space="preserve"> [33]</w:t>
      </w:r>
      <w:r w:rsidRPr="00270D37">
        <w:rPr>
          <w:rStyle w:val="afff0"/>
        </w:rPr>
        <w:t>.</w:t>
      </w:r>
      <w:r>
        <w:t xml:space="preserve"> Моделирование было проведено для бассейна р. </w:t>
      </w:r>
      <w:proofErr w:type="spellStart"/>
      <w:r>
        <w:t>Детрин</w:t>
      </w:r>
      <w:proofErr w:type="spellEnd"/>
      <w:r>
        <w:t>.</w:t>
      </w:r>
    </w:p>
    <w:p w14:paraId="1CF661DC" w14:textId="77777777" w:rsidR="00DB318D" w:rsidRDefault="00DB318D">
      <w:pPr>
        <w:spacing w:after="160" w:line="259" w:lineRule="auto"/>
        <w:jc w:val="left"/>
        <w:rPr>
          <w:rFonts w:eastAsia="Times New Roman" w:cs="Times New Roman"/>
          <w:b/>
          <w:bCs/>
          <w:szCs w:val="24"/>
          <w:highlight w:val="green"/>
          <w:lang w:eastAsia="ru-RU"/>
        </w:rPr>
      </w:pPr>
      <w:r>
        <w:rPr>
          <w:szCs w:val="24"/>
          <w:highlight w:val="green"/>
        </w:rPr>
        <w:br w:type="page"/>
      </w:r>
    </w:p>
    <w:p w14:paraId="60937D63" w14:textId="59EFC1A0" w:rsidR="00DB318D" w:rsidRPr="001630F6" w:rsidRDefault="00DB318D" w:rsidP="00A71649">
      <w:pPr>
        <w:pStyle w:val="1"/>
        <w:numPr>
          <w:ilvl w:val="0"/>
          <w:numId w:val="13"/>
        </w:numPr>
        <w:spacing w:line="360" w:lineRule="auto"/>
        <w:ind w:left="0" w:firstLine="708"/>
        <w:jc w:val="center"/>
        <w:rPr>
          <w:szCs w:val="24"/>
        </w:rPr>
      </w:pPr>
      <w:bookmarkStart w:id="80" w:name="_Toc184655190"/>
      <w:r w:rsidRPr="001630F6">
        <w:rPr>
          <w:szCs w:val="24"/>
        </w:rPr>
        <w:lastRenderedPageBreak/>
        <w:t xml:space="preserve">Ретроспективное моделирование экстремальных паводков на объектах Магаданской области </w:t>
      </w:r>
      <w:r w:rsidR="00FF6B96" w:rsidRPr="001630F6">
        <w:rPr>
          <w:szCs w:val="24"/>
        </w:rPr>
        <w:t>на основе различных источников данных</w:t>
      </w:r>
      <w:bookmarkEnd w:id="80"/>
    </w:p>
    <w:p w14:paraId="5689D84F" w14:textId="72CA2C95" w:rsidR="00FF6B96" w:rsidRDefault="00FF6B96" w:rsidP="00FF6B96">
      <w:pPr>
        <w:spacing w:after="0" w:line="360" w:lineRule="auto"/>
        <w:ind w:firstLine="709"/>
        <w:rPr>
          <w:lang w:eastAsia="ru-RU"/>
        </w:rPr>
      </w:pPr>
      <w:r>
        <w:rPr>
          <w:lang w:eastAsia="ru-RU"/>
        </w:rPr>
        <w:t xml:space="preserve">Для </w:t>
      </w:r>
      <w:r w:rsidRPr="00FF6B96">
        <w:rPr>
          <w:lang w:eastAsia="ru-RU"/>
        </w:rPr>
        <w:t>исследовани</w:t>
      </w:r>
      <w:r>
        <w:rPr>
          <w:lang w:eastAsia="ru-RU"/>
        </w:rPr>
        <w:t>я</w:t>
      </w:r>
      <w:r w:rsidRPr="00FF6B96">
        <w:rPr>
          <w:lang w:eastAsia="ru-RU"/>
        </w:rPr>
        <w:t xml:space="preserve"> процессов формирования опасных гидрологических явлений и определяющих их гидрометеорологических факторов в исторический и современный период была проведена реконструкция случаев экстремальных паводков на объектах Магаданской области на основе исторических гидрометеорологических данных, данных </w:t>
      </w:r>
      <w:proofErr w:type="spellStart"/>
      <w:r w:rsidRPr="00FF6B96">
        <w:rPr>
          <w:lang w:eastAsia="ru-RU"/>
        </w:rPr>
        <w:t>реанализа</w:t>
      </w:r>
      <w:proofErr w:type="spellEnd"/>
      <w:r w:rsidRPr="00FF6B96">
        <w:rPr>
          <w:lang w:eastAsia="ru-RU"/>
        </w:rPr>
        <w:t xml:space="preserve"> и архивных данных модели погоды. Этот этап </w:t>
      </w:r>
      <w:r>
        <w:rPr>
          <w:lang w:eastAsia="ru-RU"/>
        </w:rPr>
        <w:t xml:space="preserve">исследования </w:t>
      </w:r>
      <w:r w:rsidRPr="00FF6B96">
        <w:rPr>
          <w:lang w:eastAsia="ru-RU"/>
        </w:rPr>
        <w:t>включал в себя</w:t>
      </w:r>
      <w:r w:rsidR="007D07F1">
        <w:rPr>
          <w:lang w:eastAsia="ru-RU"/>
        </w:rPr>
        <w:t xml:space="preserve"> следующие задачи</w:t>
      </w:r>
      <w:r>
        <w:rPr>
          <w:lang w:eastAsia="ru-RU"/>
        </w:rPr>
        <w:t>:</w:t>
      </w:r>
    </w:p>
    <w:p w14:paraId="0D5AE17B" w14:textId="645BA0C6" w:rsidR="00FF6B96" w:rsidRDefault="007D07F1" w:rsidP="00FF6B96">
      <w:pPr>
        <w:pStyle w:val="a7"/>
        <w:numPr>
          <w:ilvl w:val="0"/>
          <w:numId w:val="19"/>
        </w:numPr>
        <w:spacing w:after="0" w:line="360" w:lineRule="auto"/>
        <w:rPr>
          <w:lang w:eastAsia="ru-RU"/>
        </w:rPr>
      </w:pPr>
      <w:r>
        <w:rPr>
          <w:lang w:eastAsia="ru-RU"/>
        </w:rPr>
        <w:t>п</w:t>
      </w:r>
      <w:r w:rsidR="00FF6B96">
        <w:rPr>
          <w:lang w:eastAsia="ru-RU"/>
        </w:rPr>
        <w:t>араметризаци</w:t>
      </w:r>
      <w:r>
        <w:rPr>
          <w:lang w:eastAsia="ru-RU"/>
        </w:rPr>
        <w:t>я и верификация</w:t>
      </w:r>
      <w:r w:rsidR="00FF6B96">
        <w:rPr>
          <w:lang w:eastAsia="ru-RU"/>
        </w:rPr>
        <w:t xml:space="preserve"> модели Гидрограф</w:t>
      </w:r>
      <w:r>
        <w:rPr>
          <w:lang w:eastAsia="ru-RU"/>
        </w:rPr>
        <w:t>;</w:t>
      </w:r>
    </w:p>
    <w:p w14:paraId="47AA68E5" w14:textId="027C0958" w:rsidR="00FF6B96" w:rsidRDefault="00FF6B96" w:rsidP="007D07F1">
      <w:pPr>
        <w:pStyle w:val="a7"/>
        <w:numPr>
          <w:ilvl w:val="0"/>
          <w:numId w:val="19"/>
        </w:numPr>
        <w:spacing w:after="0" w:line="360" w:lineRule="auto"/>
        <w:rPr>
          <w:lang w:eastAsia="ru-RU"/>
        </w:rPr>
      </w:pPr>
      <w:r w:rsidRPr="00FF6B96">
        <w:rPr>
          <w:lang w:eastAsia="ru-RU"/>
        </w:rPr>
        <w:t>моделирование максимальных расходов воды дождевых паводков в бассейнах малых рек на основе данных плювиографов</w:t>
      </w:r>
      <w:r w:rsidR="00A1757A">
        <w:rPr>
          <w:lang w:eastAsia="ru-RU"/>
        </w:rPr>
        <w:t>;</w:t>
      </w:r>
    </w:p>
    <w:p w14:paraId="0690427E" w14:textId="1AE9614F" w:rsidR="00A1757A" w:rsidRPr="00FF6B96" w:rsidRDefault="00A1757A" w:rsidP="00A1757A">
      <w:pPr>
        <w:pStyle w:val="a7"/>
        <w:numPr>
          <w:ilvl w:val="0"/>
          <w:numId w:val="19"/>
        </w:numPr>
        <w:spacing w:after="0" w:line="360" w:lineRule="auto"/>
        <w:rPr>
          <w:lang w:eastAsia="ru-RU"/>
        </w:rPr>
      </w:pPr>
      <w:r w:rsidRPr="00FF6B96">
        <w:rPr>
          <w:lang w:eastAsia="ru-RU"/>
        </w:rPr>
        <w:t xml:space="preserve">ретроспективное моделирование гидрографов стока бассейна р. </w:t>
      </w:r>
      <w:proofErr w:type="spellStart"/>
      <w:r w:rsidRPr="00FF6B96">
        <w:rPr>
          <w:lang w:eastAsia="ru-RU"/>
        </w:rPr>
        <w:t>Детрин</w:t>
      </w:r>
      <w:proofErr w:type="spellEnd"/>
      <w:r w:rsidRPr="00FF6B96">
        <w:rPr>
          <w:lang w:eastAsia="ru-RU"/>
        </w:rPr>
        <w:t xml:space="preserve"> – пос. Усть-Омчуг (в том числе катастрофического паводка 2013 г.) на основе данных модели WRF и метеорологических станций</w:t>
      </w:r>
      <w:r>
        <w:rPr>
          <w:lang w:eastAsia="ru-RU"/>
        </w:rPr>
        <w:t>.</w:t>
      </w:r>
    </w:p>
    <w:p w14:paraId="542FAF8E" w14:textId="5EAE0F39" w:rsidR="00FF6B96" w:rsidRPr="00983A53" w:rsidRDefault="007D07F1" w:rsidP="00FF6B96">
      <w:pPr>
        <w:pStyle w:val="1"/>
        <w:spacing w:line="360" w:lineRule="auto"/>
        <w:ind w:firstLine="709"/>
        <w:rPr>
          <w:szCs w:val="24"/>
        </w:rPr>
      </w:pPr>
      <w:bookmarkStart w:id="81" w:name="_Toc184655191"/>
      <w:r>
        <w:rPr>
          <w:szCs w:val="24"/>
        </w:rPr>
        <w:t>5.1 Параметризация модели Гидрограф</w:t>
      </w:r>
      <w:bookmarkEnd w:id="81"/>
    </w:p>
    <w:p w14:paraId="7E8FFD08" w14:textId="77777777" w:rsidR="007D07F1" w:rsidRPr="007D07F1" w:rsidRDefault="007D07F1" w:rsidP="007D07F1">
      <w:pPr>
        <w:spacing w:after="0" w:line="360" w:lineRule="auto"/>
        <w:ind w:firstLine="709"/>
        <w:rPr>
          <w:lang w:eastAsia="ru-RU"/>
        </w:rPr>
      </w:pPr>
      <w:r w:rsidRPr="007D07F1">
        <w:rPr>
          <w:lang w:eastAsia="ru-RU"/>
        </w:rPr>
        <w:t xml:space="preserve">При использовании модели «Гидрограф» применяется метод последовательной оценки параметров. В настоящей работе он проводится для условий горных водосборов Северо-Востока России с учетом динамики характеристик деятельного слоя, различий ландшафтов и закономерностей процессов формирования стока, в том числе на основе данных наблюдений исторических научных стационаров, таких как стационаров Колымская водно-балансовая станция, стационар Сунтар-Хаята и другие. </w:t>
      </w:r>
    </w:p>
    <w:p w14:paraId="26A3E5BA" w14:textId="1C1C3BC5" w:rsidR="008C0121" w:rsidRDefault="007D07F1" w:rsidP="008C0121">
      <w:pPr>
        <w:spacing w:after="0" w:line="360" w:lineRule="auto"/>
        <w:ind w:firstLine="709"/>
        <w:rPr>
          <w:lang w:eastAsia="ru-RU"/>
        </w:rPr>
      </w:pPr>
      <w:r w:rsidRPr="007D07F1">
        <w:rPr>
          <w:lang w:eastAsia="ru-RU"/>
        </w:rPr>
        <w:t>Метод состоит в том, что сначала в качестве объекта моделирования рассматривается единичная почвенная колонка, потом делается последовательный перенос параметров модели на элементарный водосбор (состоящий из элементарных склонов), малый водосбор, средние и крупные бассейны. На каждом этапе результаты моделирования верифицируются относительно данных наблюдений. Такой подход позволяет более обоснованно использовать метод моделирования и верифицированные наборы параметров разработанной модели при расчетах на неизученных водосборах, а также в условиях изменений климата</w:t>
      </w:r>
      <w:r w:rsidR="008C0121">
        <w:rPr>
          <w:lang w:eastAsia="ru-RU"/>
        </w:rPr>
        <w:t xml:space="preserve"> (</w:t>
      </w:r>
      <w:r w:rsidR="008C0121">
        <w:rPr>
          <w:lang w:eastAsia="ru-RU"/>
        </w:rPr>
        <w:fldChar w:fldCharType="begin"/>
      </w:r>
      <w:r w:rsidR="008C0121">
        <w:rPr>
          <w:lang w:eastAsia="ru-RU"/>
        </w:rPr>
        <w:instrText xml:space="preserve"> REF _Ref184630681 \h </w:instrText>
      </w:r>
      <w:r w:rsidR="008C0121">
        <w:rPr>
          <w:lang w:eastAsia="ru-RU"/>
        </w:rPr>
      </w:r>
      <w:r w:rsidR="008C0121">
        <w:rPr>
          <w:lang w:eastAsia="ru-RU"/>
        </w:rPr>
        <w:fldChar w:fldCharType="separate"/>
      </w:r>
      <w:r w:rsidR="008C0121">
        <w:t xml:space="preserve">Рисунок </w:t>
      </w:r>
      <w:r w:rsidR="008C0121">
        <w:rPr>
          <w:noProof/>
        </w:rPr>
        <w:t>24</w:t>
      </w:r>
      <w:r w:rsidR="008C0121">
        <w:rPr>
          <w:lang w:eastAsia="ru-RU"/>
        </w:rPr>
        <w:fldChar w:fldCharType="end"/>
      </w:r>
      <w:r w:rsidR="008C0121">
        <w:rPr>
          <w:lang w:eastAsia="ru-RU"/>
        </w:rPr>
        <w:t>)</w:t>
      </w:r>
      <w:r w:rsidRPr="007D07F1">
        <w:rPr>
          <w:lang w:eastAsia="ru-RU"/>
        </w:rPr>
        <w:t xml:space="preserve">. </w:t>
      </w:r>
    </w:p>
    <w:p w14:paraId="57B13080" w14:textId="32E96CF1" w:rsidR="007D07F1" w:rsidRPr="00D31FEA" w:rsidRDefault="007D07F1" w:rsidP="007D07F1">
      <w:pPr>
        <w:spacing w:after="0" w:line="360" w:lineRule="auto"/>
        <w:ind w:firstLine="709"/>
        <w:rPr>
          <w:lang w:eastAsia="ru-RU"/>
        </w:rPr>
      </w:pPr>
      <w:r w:rsidRPr="00D31FEA">
        <w:rPr>
          <w:lang w:eastAsia="ru-RU"/>
        </w:rPr>
        <w:t xml:space="preserve">В целях верификации набора разработанных параметров модели «Гидрограф» в бассейне р. Колымы – створ Усть-Среднекан было выбрано шесть речных бассейнов в пределах водосборной площади водохранилища </w:t>
      </w:r>
      <w:proofErr w:type="spellStart"/>
      <w:r w:rsidRPr="00D31FEA">
        <w:rPr>
          <w:lang w:eastAsia="ru-RU"/>
        </w:rPr>
        <w:t>Усть</w:t>
      </w:r>
      <w:proofErr w:type="spellEnd"/>
      <w:r w:rsidRPr="00D31FEA">
        <w:rPr>
          <w:lang w:eastAsia="ru-RU"/>
        </w:rPr>
        <w:t>-Среднеканской ГЭС (</w:t>
      </w:r>
      <w:r w:rsidRPr="00D31FEA">
        <w:rPr>
          <w:lang w:eastAsia="ru-RU"/>
        </w:rPr>
        <w:fldChar w:fldCharType="begin"/>
      </w:r>
      <w:r w:rsidRPr="00D31FEA">
        <w:rPr>
          <w:lang w:eastAsia="ru-RU"/>
        </w:rPr>
        <w:instrText xml:space="preserve"> REF _Ref120976745 \h  \* MERGEFORMAT </w:instrText>
      </w:r>
      <w:r w:rsidRPr="00D31FEA">
        <w:rPr>
          <w:lang w:eastAsia="ru-RU"/>
        </w:rPr>
      </w:r>
      <w:r w:rsidRPr="00D31FEA">
        <w:rPr>
          <w:lang w:eastAsia="ru-RU"/>
        </w:rPr>
        <w:fldChar w:fldCharType="separate"/>
      </w:r>
      <w:r w:rsidRPr="00D31FEA">
        <w:rPr>
          <w:lang w:eastAsia="ru-RU"/>
        </w:rPr>
        <w:t>Рис. 101</w:t>
      </w:r>
      <w:r w:rsidRPr="00D31FEA">
        <w:rPr>
          <w:lang w:eastAsia="ru-RU"/>
        </w:rPr>
        <w:fldChar w:fldCharType="end"/>
      </w:r>
      <w:r w:rsidRPr="00D31FEA">
        <w:rPr>
          <w:lang w:eastAsia="ru-RU"/>
        </w:rPr>
        <w:t xml:space="preserve">, </w:t>
      </w:r>
      <w:r w:rsidRPr="00D31FEA">
        <w:rPr>
          <w:lang w:eastAsia="ru-RU"/>
        </w:rPr>
        <w:fldChar w:fldCharType="begin"/>
      </w:r>
      <w:r w:rsidRPr="00D31FEA">
        <w:rPr>
          <w:lang w:eastAsia="ru-RU"/>
        </w:rPr>
        <w:instrText xml:space="preserve"> REF _Ref472162499 \h  \* MERGEFORMAT </w:instrText>
      </w:r>
      <w:r w:rsidRPr="00D31FEA">
        <w:rPr>
          <w:lang w:eastAsia="ru-RU"/>
        </w:rPr>
      </w:r>
      <w:r w:rsidRPr="00D31FEA">
        <w:rPr>
          <w:lang w:eastAsia="ru-RU"/>
        </w:rPr>
        <w:fldChar w:fldCharType="separate"/>
      </w:r>
      <w:r w:rsidRPr="007D07F1">
        <w:rPr>
          <w:lang w:eastAsia="ru-RU"/>
        </w:rPr>
        <w:t>Табл. 41</w:t>
      </w:r>
      <w:r w:rsidRPr="00D31FEA">
        <w:rPr>
          <w:lang w:eastAsia="ru-RU"/>
        </w:rPr>
        <w:fldChar w:fldCharType="end"/>
      </w:r>
      <w:r w:rsidRPr="00D31FEA">
        <w:rPr>
          <w:lang w:eastAsia="ru-RU"/>
        </w:rPr>
        <w:t>). Площадь выбранных речных бассейнов равна от 4980 до 99400 км</w:t>
      </w:r>
      <w:r w:rsidR="003D2F46" w:rsidRPr="00A43CB1">
        <w:rPr>
          <w:vertAlign w:val="superscript"/>
          <w:lang w:eastAsia="ru-RU"/>
        </w:rPr>
        <w:t>2</w:t>
      </w:r>
      <w:r w:rsidRPr="00D31FEA">
        <w:rPr>
          <w:lang w:eastAsia="ru-RU"/>
        </w:rPr>
        <w:t xml:space="preserve">. Период моделирования был ограничен периодом наличия наблюденных расходов воды на </w:t>
      </w:r>
      <w:r w:rsidRPr="00D31FEA">
        <w:rPr>
          <w:lang w:eastAsia="ru-RU"/>
        </w:rPr>
        <w:lastRenderedPageBreak/>
        <w:t>гидрологических постах. В работе использовались суточные данные 10 метеорологических станций с 1966 года (</w:t>
      </w:r>
      <w:r w:rsidR="008C0121">
        <w:rPr>
          <w:lang w:eastAsia="ru-RU"/>
        </w:rPr>
        <w:fldChar w:fldCharType="begin"/>
      </w:r>
      <w:r w:rsidR="008C0121">
        <w:rPr>
          <w:lang w:eastAsia="ru-RU"/>
        </w:rPr>
        <w:instrText xml:space="preserve"> REF _Ref184630748 \h </w:instrText>
      </w:r>
      <w:r w:rsidR="008C0121">
        <w:rPr>
          <w:lang w:eastAsia="ru-RU"/>
        </w:rPr>
      </w:r>
      <w:r w:rsidR="008C0121">
        <w:rPr>
          <w:lang w:eastAsia="ru-RU"/>
        </w:rPr>
        <w:fldChar w:fldCharType="separate"/>
      </w:r>
      <w:r w:rsidR="008C0121">
        <w:t xml:space="preserve">Рисунок </w:t>
      </w:r>
      <w:r w:rsidR="008C0121">
        <w:rPr>
          <w:noProof/>
        </w:rPr>
        <w:t>24</w:t>
      </w:r>
      <w:r w:rsidR="008C0121">
        <w:rPr>
          <w:lang w:eastAsia="ru-RU"/>
        </w:rPr>
        <w:fldChar w:fldCharType="end"/>
      </w:r>
      <w:r w:rsidR="008C0121">
        <w:rPr>
          <w:lang w:eastAsia="ru-RU"/>
        </w:rPr>
        <w:t xml:space="preserve">, </w:t>
      </w:r>
      <w:r w:rsidR="008C0121">
        <w:rPr>
          <w:lang w:eastAsia="ru-RU"/>
        </w:rPr>
        <w:fldChar w:fldCharType="begin"/>
      </w:r>
      <w:r w:rsidR="008C0121">
        <w:rPr>
          <w:lang w:eastAsia="ru-RU"/>
        </w:rPr>
        <w:instrText xml:space="preserve"> REF _Ref184630764 \h </w:instrText>
      </w:r>
      <w:r w:rsidR="008C0121">
        <w:rPr>
          <w:lang w:eastAsia="ru-RU"/>
        </w:rPr>
      </w:r>
      <w:r w:rsidR="008C0121">
        <w:rPr>
          <w:lang w:eastAsia="ru-RU"/>
        </w:rPr>
        <w:fldChar w:fldCharType="separate"/>
      </w:r>
      <w:r w:rsidR="008C0121">
        <w:t xml:space="preserve">Таблица </w:t>
      </w:r>
      <w:r w:rsidR="008C0121">
        <w:rPr>
          <w:noProof/>
        </w:rPr>
        <w:t>5</w:t>
      </w:r>
      <w:r w:rsidR="008C0121">
        <w:rPr>
          <w:lang w:eastAsia="ru-RU"/>
        </w:rPr>
        <w:fldChar w:fldCharType="end"/>
      </w:r>
      <w:r w:rsidR="008C0121">
        <w:rPr>
          <w:lang w:eastAsia="ru-RU"/>
        </w:rPr>
        <w:t xml:space="preserve"> и </w:t>
      </w:r>
      <w:r w:rsidR="008C0121">
        <w:rPr>
          <w:lang w:eastAsia="ru-RU"/>
        </w:rPr>
        <w:fldChar w:fldCharType="begin"/>
      </w:r>
      <w:r w:rsidR="008C0121">
        <w:rPr>
          <w:lang w:eastAsia="ru-RU"/>
        </w:rPr>
        <w:instrText xml:space="preserve"> REF _Ref184630772 \h </w:instrText>
      </w:r>
      <w:r w:rsidR="008C0121">
        <w:rPr>
          <w:lang w:eastAsia="ru-RU"/>
        </w:rPr>
      </w:r>
      <w:r w:rsidR="008C0121">
        <w:rPr>
          <w:lang w:eastAsia="ru-RU"/>
        </w:rPr>
        <w:fldChar w:fldCharType="separate"/>
      </w:r>
      <w:r w:rsidR="008C0121">
        <w:t xml:space="preserve">Таблица </w:t>
      </w:r>
      <w:r w:rsidR="008C0121">
        <w:rPr>
          <w:noProof/>
        </w:rPr>
        <w:t>6</w:t>
      </w:r>
      <w:r w:rsidR="008C0121">
        <w:rPr>
          <w:lang w:eastAsia="ru-RU"/>
        </w:rPr>
        <w:fldChar w:fldCharType="end"/>
      </w:r>
      <w:r w:rsidRPr="00D31FEA">
        <w:rPr>
          <w:lang w:eastAsia="ru-RU"/>
        </w:rPr>
        <w:t xml:space="preserve">). </w:t>
      </w:r>
    </w:p>
    <w:p w14:paraId="439E8B39" w14:textId="77777777" w:rsidR="007D07F1" w:rsidRPr="00D31FEA" w:rsidRDefault="007D07F1" w:rsidP="007D07F1">
      <w:pPr>
        <w:keepNext/>
        <w:jc w:val="center"/>
        <w:rPr>
          <w:rFonts w:asciiTheme="minorHAnsi" w:eastAsiaTheme="minorEastAsia" w:hAnsiTheme="minorHAnsi"/>
          <w:color w:val="000000" w:themeColor="text1"/>
        </w:rPr>
      </w:pPr>
      <w:r w:rsidRPr="00D31FEA">
        <w:rPr>
          <w:noProof/>
          <w:lang w:eastAsia="ru-RU"/>
        </w:rPr>
        <w:drawing>
          <wp:inline distT="0" distB="0" distL="0" distR="0" wp14:anchorId="0728A0F6" wp14:editId="68FBBA6F">
            <wp:extent cx="5940425" cy="4199890"/>
            <wp:effectExtent l="12700" t="12700" r="15875" b="1651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0425" cy="4199890"/>
                    </a:xfrm>
                    <a:prstGeom prst="rect">
                      <a:avLst/>
                    </a:prstGeom>
                    <a:ln>
                      <a:solidFill>
                        <a:schemeClr val="tx1"/>
                      </a:solidFill>
                    </a:ln>
                  </pic:spPr>
                </pic:pic>
              </a:graphicData>
            </a:graphic>
          </wp:inline>
        </w:drawing>
      </w:r>
    </w:p>
    <w:p w14:paraId="344FD2B0" w14:textId="438D2FFA" w:rsidR="007D07F1" w:rsidRDefault="00A71649" w:rsidP="00A71649">
      <w:pPr>
        <w:pStyle w:val="af1"/>
        <w:rPr>
          <w:color w:val="000000" w:themeColor="text1"/>
        </w:rPr>
      </w:pPr>
      <w:bookmarkStart w:id="82" w:name="_Ref184630748"/>
      <w:bookmarkStart w:id="83" w:name="_Toc184652441"/>
      <w:r>
        <w:t xml:space="preserve">Рисунок </w:t>
      </w:r>
      <w:fldSimple w:instr=" SEQ Рисунок \* ARABIC ">
        <w:r w:rsidR="00AF4078">
          <w:rPr>
            <w:noProof/>
          </w:rPr>
          <w:t>24</w:t>
        </w:r>
      </w:fldSimple>
      <w:bookmarkEnd w:id="82"/>
      <w:r>
        <w:t xml:space="preserve"> – </w:t>
      </w:r>
      <w:r w:rsidR="007D07F1" w:rsidRPr="00D31FEA">
        <w:rPr>
          <w:color w:val="000000" w:themeColor="text1"/>
        </w:rPr>
        <w:t>Схема расположения гидрологических постов, метеорологических станций и границ выбранных для моделирования речных бассейнов</w:t>
      </w:r>
      <w:bookmarkEnd w:id="83"/>
    </w:p>
    <w:p w14:paraId="06862118" w14:textId="77777777" w:rsidR="007D07F1" w:rsidRPr="007D07F1" w:rsidRDefault="007D07F1" w:rsidP="007D07F1"/>
    <w:p w14:paraId="755280A0" w14:textId="671DF550" w:rsidR="007D07F1" w:rsidRPr="00D31FEA" w:rsidRDefault="00A71649" w:rsidP="00A71649">
      <w:pPr>
        <w:pStyle w:val="af1"/>
        <w:jc w:val="both"/>
        <w:rPr>
          <w:color w:val="000000" w:themeColor="text1"/>
        </w:rPr>
      </w:pPr>
      <w:bookmarkStart w:id="84" w:name="_Ref184630764"/>
      <w:bookmarkStart w:id="85" w:name="_Toc184637866"/>
      <w:r>
        <w:t xml:space="preserve">Таблица </w:t>
      </w:r>
      <w:fldSimple w:instr=" SEQ Таблица \* ARABIC ">
        <w:r w:rsidR="00B251A8">
          <w:rPr>
            <w:noProof/>
          </w:rPr>
          <w:t>5</w:t>
        </w:r>
      </w:fldSimple>
      <w:bookmarkEnd w:id="84"/>
      <w:r>
        <w:t xml:space="preserve"> – </w:t>
      </w:r>
      <w:r w:rsidR="007D07F1" w:rsidRPr="00D31FEA">
        <w:rPr>
          <w:color w:val="000000" w:themeColor="text1"/>
        </w:rPr>
        <w:t xml:space="preserve">Речные бассейны в пределах водосборной площади </w:t>
      </w:r>
      <w:proofErr w:type="spellStart"/>
      <w:r w:rsidR="007D07F1" w:rsidRPr="00D31FEA">
        <w:rPr>
          <w:color w:val="000000" w:themeColor="text1"/>
        </w:rPr>
        <w:t>Усть</w:t>
      </w:r>
      <w:proofErr w:type="spellEnd"/>
      <w:r w:rsidR="007D07F1" w:rsidRPr="00D31FEA">
        <w:rPr>
          <w:color w:val="000000" w:themeColor="text1"/>
        </w:rPr>
        <w:t>-Среднеканской ГЭС</w:t>
      </w:r>
      <w:bookmarkEnd w:id="85"/>
    </w:p>
    <w:tbl>
      <w:tblPr>
        <w:tblStyle w:val="a3"/>
        <w:tblW w:w="5000" w:type="pct"/>
        <w:jc w:val="center"/>
        <w:tblLook w:val="04A0" w:firstRow="1" w:lastRow="0" w:firstColumn="1" w:lastColumn="0" w:noHBand="0" w:noVBand="1"/>
      </w:tblPr>
      <w:tblGrid>
        <w:gridCol w:w="1245"/>
        <w:gridCol w:w="3234"/>
        <w:gridCol w:w="2323"/>
        <w:gridCol w:w="2543"/>
      </w:tblGrid>
      <w:tr w:rsidR="007D07F1" w:rsidRPr="00D31FEA" w14:paraId="7684AA27" w14:textId="77777777" w:rsidTr="00A11C39">
        <w:trPr>
          <w:trHeight w:val="288"/>
          <w:jc w:val="center"/>
        </w:trPr>
        <w:tc>
          <w:tcPr>
            <w:tcW w:w="663"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791D8065" w14:textId="77777777" w:rsidR="007D07F1" w:rsidRPr="00D31FEA" w:rsidRDefault="007D07F1" w:rsidP="00A11C39">
            <w:pPr>
              <w:rPr>
                <w:color w:val="000000" w:themeColor="text1"/>
              </w:rPr>
            </w:pPr>
            <w:r w:rsidRPr="00D31FEA">
              <w:rPr>
                <w:color w:val="000000" w:themeColor="text1"/>
              </w:rPr>
              <w:t>Код поста</w:t>
            </w:r>
          </w:p>
        </w:tc>
        <w:tc>
          <w:tcPr>
            <w:tcW w:w="180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7BD38FB5" w14:textId="77777777" w:rsidR="007D07F1" w:rsidRPr="00D31FEA" w:rsidRDefault="007D07F1" w:rsidP="00A11C39">
            <w:pPr>
              <w:jc w:val="center"/>
              <w:rPr>
                <w:color w:val="000000" w:themeColor="text1"/>
              </w:rPr>
            </w:pPr>
            <w:r w:rsidRPr="00D31FEA">
              <w:rPr>
                <w:color w:val="000000" w:themeColor="text1"/>
              </w:rPr>
              <w:t>Река – пост</w:t>
            </w:r>
          </w:p>
        </w:tc>
        <w:tc>
          <w:tcPr>
            <w:tcW w:w="107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7E3D1E0B" w14:textId="77777777" w:rsidR="007D07F1" w:rsidRPr="00D31FEA" w:rsidRDefault="007D07F1" w:rsidP="00A11C39">
            <w:pPr>
              <w:jc w:val="center"/>
              <w:rPr>
                <w:color w:val="000000" w:themeColor="text1"/>
              </w:rPr>
            </w:pPr>
            <w:r w:rsidRPr="00D31FEA">
              <w:rPr>
                <w:color w:val="000000" w:themeColor="text1"/>
              </w:rPr>
              <w:t>Площадь водосбора,</w:t>
            </w:r>
          </w:p>
          <w:p w14:paraId="09B67F9D" w14:textId="77777777" w:rsidR="007D07F1" w:rsidRPr="00D31FEA" w:rsidRDefault="007D07F1" w:rsidP="00A11C39">
            <w:pPr>
              <w:jc w:val="center"/>
              <w:rPr>
                <w:color w:val="000000" w:themeColor="text1"/>
              </w:rPr>
            </w:pPr>
            <w:r w:rsidRPr="00D31FEA">
              <w:rPr>
                <w:color w:val="000000" w:themeColor="text1"/>
              </w:rPr>
              <w:t>км</w:t>
            </w:r>
            <w:r w:rsidRPr="00D31FEA">
              <w:rPr>
                <w:color w:val="000000" w:themeColor="text1"/>
                <w:vertAlign w:val="superscript"/>
              </w:rPr>
              <w:t>2</w:t>
            </w:r>
          </w:p>
        </w:tc>
        <w:tc>
          <w:tcPr>
            <w:tcW w:w="1455"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4A6800" w14:textId="77777777" w:rsidR="007D07F1" w:rsidRPr="00D31FEA" w:rsidRDefault="007D07F1" w:rsidP="00A11C39">
            <w:pPr>
              <w:jc w:val="center"/>
              <w:rPr>
                <w:color w:val="000000" w:themeColor="text1"/>
              </w:rPr>
            </w:pPr>
            <w:r w:rsidRPr="00D31FEA">
              <w:rPr>
                <w:color w:val="000000" w:themeColor="text1"/>
              </w:rPr>
              <w:t>Период моделирования</w:t>
            </w:r>
          </w:p>
        </w:tc>
      </w:tr>
      <w:tr w:rsidR="007D07F1" w:rsidRPr="00D31FEA" w14:paraId="7BC4FFDD" w14:textId="77777777" w:rsidTr="00A11C39">
        <w:trPr>
          <w:trHeight w:val="288"/>
          <w:jc w:val="center"/>
        </w:trPr>
        <w:tc>
          <w:tcPr>
            <w:tcW w:w="663"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5A80986C" w14:textId="77777777" w:rsidR="007D07F1" w:rsidRPr="00D31FEA" w:rsidRDefault="007D07F1" w:rsidP="00A11C39">
            <w:pPr>
              <w:rPr>
                <w:color w:val="000000" w:themeColor="text1"/>
                <w:lang w:bidi="fa-IR"/>
              </w:rPr>
            </w:pPr>
            <w:r w:rsidRPr="00D31FEA">
              <w:rPr>
                <w:color w:val="000000" w:themeColor="text1"/>
                <w:lang w:bidi="fa-IR"/>
              </w:rPr>
              <w:t>01024</w:t>
            </w:r>
          </w:p>
        </w:tc>
        <w:tc>
          <w:tcPr>
            <w:tcW w:w="180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126443A0" w14:textId="77777777" w:rsidR="007D07F1" w:rsidRPr="00D31FEA" w:rsidRDefault="007D07F1" w:rsidP="00A11C39">
            <w:pPr>
              <w:rPr>
                <w:color w:val="000000" w:themeColor="text1"/>
                <w:lang w:bidi="fa-IR"/>
              </w:rPr>
            </w:pPr>
            <w:r w:rsidRPr="00D31FEA">
              <w:rPr>
                <w:color w:val="000000" w:themeColor="text1"/>
                <w:lang w:bidi="fa-IR"/>
              </w:rPr>
              <w:t>р. Аян-</w:t>
            </w:r>
            <w:proofErr w:type="spellStart"/>
            <w:r w:rsidRPr="00D31FEA">
              <w:rPr>
                <w:color w:val="000000" w:themeColor="text1"/>
                <w:lang w:bidi="fa-IR"/>
              </w:rPr>
              <w:t>Юрях</w:t>
            </w:r>
            <w:proofErr w:type="spellEnd"/>
            <w:r w:rsidRPr="00D31FEA">
              <w:rPr>
                <w:color w:val="000000" w:themeColor="text1"/>
                <w:lang w:bidi="fa-IR"/>
              </w:rPr>
              <w:t xml:space="preserve"> – пос. </w:t>
            </w:r>
            <w:proofErr w:type="spellStart"/>
            <w:r w:rsidRPr="00D31FEA">
              <w:rPr>
                <w:color w:val="000000" w:themeColor="text1"/>
                <w:lang w:bidi="fa-IR"/>
              </w:rPr>
              <w:t>Эмтегей</w:t>
            </w:r>
            <w:proofErr w:type="spellEnd"/>
          </w:p>
        </w:tc>
        <w:tc>
          <w:tcPr>
            <w:tcW w:w="107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2B83032E" w14:textId="77777777" w:rsidR="007D07F1" w:rsidRPr="00D31FEA" w:rsidRDefault="007D07F1" w:rsidP="00A11C39">
            <w:pPr>
              <w:rPr>
                <w:color w:val="000000" w:themeColor="text1"/>
                <w:lang w:bidi="fa-IR"/>
              </w:rPr>
            </w:pPr>
            <w:r w:rsidRPr="00D31FEA">
              <w:rPr>
                <w:color w:val="000000" w:themeColor="text1"/>
                <w:lang w:bidi="fa-IR"/>
              </w:rPr>
              <w:t>9560</w:t>
            </w:r>
          </w:p>
        </w:tc>
        <w:tc>
          <w:tcPr>
            <w:tcW w:w="1455"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1DBC13" w14:textId="77777777" w:rsidR="007D07F1" w:rsidRPr="00D31FEA" w:rsidRDefault="007D07F1" w:rsidP="00A11C39">
            <w:pPr>
              <w:rPr>
                <w:color w:val="000000" w:themeColor="text1"/>
                <w:lang w:val="en-US"/>
              </w:rPr>
            </w:pPr>
            <w:r w:rsidRPr="00D31FEA">
              <w:rPr>
                <w:color w:val="000000" w:themeColor="text1"/>
              </w:rPr>
              <w:t xml:space="preserve">1966 – </w:t>
            </w:r>
            <w:r w:rsidRPr="00D31FEA">
              <w:rPr>
                <w:color w:val="000000" w:themeColor="text1"/>
                <w:lang w:val="en-US"/>
              </w:rPr>
              <w:t>1995</w:t>
            </w:r>
          </w:p>
        </w:tc>
      </w:tr>
      <w:tr w:rsidR="007D07F1" w:rsidRPr="00D31FEA" w14:paraId="423D8EB4" w14:textId="77777777" w:rsidTr="00A11C39">
        <w:trPr>
          <w:trHeight w:val="288"/>
          <w:jc w:val="center"/>
        </w:trPr>
        <w:tc>
          <w:tcPr>
            <w:tcW w:w="663"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4F98AEC1" w14:textId="77777777" w:rsidR="007D07F1" w:rsidRPr="00D31FEA" w:rsidRDefault="007D07F1" w:rsidP="00A11C39">
            <w:pPr>
              <w:rPr>
                <w:color w:val="000000" w:themeColor="text1"/>
                <w:lang w:bidi="fa-IR"/>
              </w:rPr>
            </w:pPr>
            <w:r w:rsidRPr="00D31FEA">
              <w:rPr>
                <w:color w:val="000000" w:themeColor="text1"/>
                <w:lang w:bidi="fa-IR"/>
              </w:rPr>
              <w:t>01095</w:t>
            </w:r>
          </w:p>
        </w:tc>
        <w:tc>
          <w:tcPr>
            <w:tcW w:w="180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2F750A7D" w14:textId="77777777" w:rsidR="007D07F1" w:rsidRPr="00D31FEA" w:rsidRDefault="007D07F1" w:rsidP="00A11C39">
            <w:pPr>
              <w:rPr>
                <w:color w:val="000000" w:themeColor="text1"/>
                <w:lang w:bidi="fa-IR"/>
              </w:rPr>
            </w:pPr>
            <w:r w:rsidRPr="00D31FEA">
              <w:rPr>
                <w:color w:val="000000" w:themeColor="text1"/>
                <w:lang w:bidi="fa-IR"/>
              </w:rPr>
              <w:t>р. Кулу – Кулу</w:t>
            </w:r>
          </w:p>
        </w:tc>
        <w:tc>
          <w:tcPr>
            <w:tcW w:w="107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38203839" w14:textId="77777777" w:rsidR="007D07F1" w:rsidRPr="00D31FEA" w:rsidRDefault="007D07F1" w:rsidP="00A11C39">
            <w:pPr>
              <w:rPr>
                <w:color w:val="000000" w:themeColor="text1"/>
                <w:lang w:bidi="fa-IR"/>
              </w:rPr>
            </w:pPr>
            <w:r w:rsidRPr="00D31FEA">
              <w:rPr>
                <w:color w:val="000000" w:themeColor="text1"/>
                <w:lang w:bidi="fa-IR"/>
              </w:rPr>
              <w:t>10300</w:t>
            </w:r>
          </w:p>
        </w:tc>
        <w:tc>
          <w:tcPr>
            <w:tcW w:w="1455"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19C23E" w14:textId="77777777" w:rsidR="007D07F1" w:rsidRPr="00D31FEA" w:rsidRDefault="007D07F1" w:rsidP="00A11C39">
            <w:pPr>
              <w:rPr>
                <w:color w:val="000000" w:themeColor="text1"/>
              </w:rPr>
            </w:pPr>
            <w:r w:rsidRPr="00D31FEA">
              <w:rPr>
                <w:color w:val="000000" w:themeColor="text1"/>
              </w:rPr>
              <w:t xml:space="preserve">1966 – 1994 </w:t>
            </w:r>
          </w:p>
        </w:tc>
      </w:tr>
      <w:tr w:rsidR="007D07F1" w:rsidRPr="00D31FEA" w14:paraId="156D3DCF" w14:textId="77777777" w:rsidTr="00A11C39">
        <w:trPr>
          <w:trHeight w:val="288"/>
          <w:jc w:val="center"/>
        </w:trPr>
        <w:tc>
          <w:tcPr>
            <w:tcW w:w="663"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4E98627C" w14:textId="77777777" w:rsidR="007D07F1" w:rsidRPr="00D31FEA" w:rsidRDefault="007D07F1" w:rsidP="00A11C39">
            <w:pPr>
              <w:rPr>
                <w:color w:val="000000" w:themeColor="text1"/>
                <w:lang w:bidi="fa-IR"/>
              </w:rPr>
            </w:pPr>
            <w:r w:rsidRPr="00D31FEA">
              <w:rPr>
                <w:color w:val="000000" w:themeColor="text1"/>
                <w:lang w:bidi="fa-IR"/>
              </w:rPr>
              <w:t>01176</w:t>
            </w:r>
          </w:p>
        </w:tc>
        <w:tc>
          <w:tcPr>
            <w:tcW w:w="180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470719BF" w14:textId="77777777" w:rsidR="007D07F1" w:rsidRPr="00D31FEA" w:rsidRDefault="007D07F1" w:rsidP="00A11C39">
            <w:pPr>
              <w:rPr>
                <w:color w:val="000000" w:themeColor="text1"/>
                <w:lang w:bidi="fa-IR"/>
              </w:rPr>
            </w:pPr>
            <w:r w:rsidRPr="00D31FEA">
              <w:rPr>
                <w:color w:val="000000" w:themeColor="text1"/>
                <w:lang w:bidi="fa-IR"/>
              </w:rPr>
              <w:t xml:space="preserve">р. </w:t>
            </w:r>
            <w:proofErr w:type="spellStart"/>
            <w:r w:rsidRPr="00D31FEA">
              <w:rPr>
                <w:color w:val="000000" w:themeColor="text1"/>
                <w:lang w:bidi="fa-IR"/>
              </w:rPr>
              <w:t>Бохапча</w:t>
            </w:r>
            <w:proofErr w:type="spellEnd"/>
            <w:r w:rsidRPr="00D31FEA">
              <w:rPr>
                <w:color w:val="000000" w:themeColor="text1"/>
                <w:lang w:bidi="fa-IR"/>
              </w:rPr>
              <w:t xml:space="preserve"> – в 5.4 км от устья</w:t>
            </w:r>
          </w:p>
        </w:tc>
        <w:tc>
          <w:tcPr>
            <w:tcW w:w="107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76738109" w14:textId="77777777" w:rsidR="007D07F1" w:rsidRPr="00D31FEA" w:rsidRDefault="007D07F1" w:rsidP="00A11C39">
            <w:pPr>
              <w:rPr>
                <w:color w:val="000000" w:themeColor="text1"/>
                <w:lang w:bidi="fa-IR"/>
              </w:rPr>
            </w:pPr>
            <w:r w:rsidRPr="00D31FEA">
              <w:rPr>
                <w:color w:val="000000" w:themeColor="text1"/>
                <w:lang w:bidi="fa-IR"/>
              </w:rPr>
              <w:t>13600</w:t>
            </w:r>
          </w:p>
        </w:tc>
        <w:tc>
          <w:tcPr>
            <w:tcW w:w="1455"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2A2F81" w14:textId="77777777" w:rsidR="007D07F1" w:rsidRPr="00D31FEA" w:rsidRDefault="007D07F1" w:rsidP="00A11C39">
            <w:pPr>
              <w:rPr>
                <w:color w:val="000000" w:themeColor="text1"/>
              </w:rPr>
            </w:pPr>
            <w:r w:rsidRPr="00D31FEA">
              <w:rPr>
                <w:color w:val="000000" w:themeColor="text1"/>
              </w:rPr>
              <w:t>1966 – 2012</w:t>
            </w:r>
          </w:p>
        </w:tc>
      </w:tr>
      <w:tr w:rsidR="007D07F1" w:rsidRPr="00D31FEA" w14:paraId="17546183" w14:textId="77777777" w:rsidTr="00A11C39">
        <w:trPr>
          <w:trHeight w:val="288"/>
          <w:jc w:val="center"/>
        </w:trPr>
        <w:tc>
          <w:tcPr>
            <w:tcW w:w="663"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1AE8EECA" w14:textId="77777777" w:rsidR="007D07F1" w:rsidRPr="00D31FEA" w:rsidRDefault="007D07F1" w:rsidP="00A11C39">
            <w:pPr>
              <w:rPr>
                <w:color w:val="000000" w:themeColor="text1"/>
                <w:lang w:bidi="fa-IR"/>
              </w:rPr>
            </w:pPr>
            <w:r w:rsidRPr="00D31FEA">
              <w:rPr>
                <w:color w:val="000000" w:themeColor="text1"/>
                <w:lang w:bidi="fa-IR"/>
              </w:rPr>
              <w:t>01238</w:t>
            </w:r>
          </w:p>
        </w:tc>
        <w:tc>
          <w:tcPr>
            <w:tcW w:w="180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751D84E2" w14:textId="77777777" w:rsidR="007D07F1" w:rsidRPr="00D31FEA" w:rsidRDefault="007D07F1" w:rsidP="00A11C39">
            <w:pPr>
              <w:rPr>
                <w:color w:val="000000" w:themeColor="text1"/>
                <w:lang w:bidi="fa-IR"/>
              </w:rPr>
            </w:pPr>
            <w:r w:rsidRPr="00D31FEA">
              <w:rPr>
                <w:color w:val="000000" w:themeColor="text1"/>
                <w:lang w:bidi="fa-IR"/>
              </w:rPr>
              <w:t xml:space="preserve">р. Таскан – пос. </w:t>
            </w:r>
            <w:proofErr w:type="spellStart"/>
            <w:r w:rsidRPr="00D31FEA">
              <w:rPr>
                <w:color w:val="000000" w:themeColor="text1"/>
                <w:lang w:bidi="fa-IR"/>
              </w:rPr>
              <w:t>Усть</w:t>
            </w:r>
            <w:proofErr w:type="spellEnd"/>
            <w:r w:rsidRPr="00D31FEA">
              <w:rPr>
                <w:color w:val="000000" w:themeColor="text1"/>
                <w:lang w:bidi="fa-IR"/>
              </w:rPr>
              <w:t>-Таскан</w:t>
            </w:r>
          </w:p>
        </w:tc>
        <w:tc>
          <w:tcPr>
            <w:tcW w:w="107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087FD993" w14:textId="77777777" w:rsidR="007D07F1" w:rsidRPr="00D31FEA" w:rsidRDefault="007D07F1" w:rsidP="00A11C39">
            <w:pPr>
              <w:rPr>
                <w:color w:val="000000" w:themeColor="text1"/>
                <w:lang w:bidi="fa-IR"/>
              </w:rPr>
            </w:pPr>
            <w:r w:rsidRPr="00D31FEA">
              <w:rPr>
                <w:color w:val="000000" w:themeColor="text1"/>
                <w:lang w:bidi="fa-IR"/>
              </w:rPr>
              <w:t>9970</w:t>
            </w:r>
          </w:p>
        </w:tc>
        <w:tc>
          <w:tcPr>
            <w:tcW w:w="1455"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CA9F77" w14:textId="77777777" w:rsidR="007D07F1" w:rsidRPr="00D31FEA" w:rsidRDefault="007D07F1" w:rsidP="00A11C39">
            <w:pPr>
              <w:rPr>
                <w:color w:val="000000" w:themeColor="text1"/>
              </w:rPr>
            </w:pPr>
            <w:r w:rsidRPr="00D31FEA">
              <w:rPr>
                <w:color w:val="000000" w:themeColor="text1"/>
              </w:rPr>
              <w:t>1966 – 1992</w:t>
            </w:r>
          </w:p>
        </w:tc>
      </w:tr>
      <w:tr w:rsidR="007D07F1" w:rsidRPr="00D31FEA" w14:paraId="14430559" w14:textId="77777777" w:rsidTr="00A11C39">
        <w:trPr>
          <w:trHeight w:val="288"/>
          <w:jc w:val="center"/>
        </w:trPr>
        <w:tc>
          <w:tcPr>
            <w:tcW w:w="663"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1B2DAACB" w14:textId="77777777" w:rsidR="007D07F1" w:rsidRPr="00D31FEA" w:rsidRDefault="007D07F1" w:rsidP="00A11C39">
            <w:pPr>
              <w:rPr>
                <w:color w:val="000000" w:themeColor="text1"/>
                <w:lang w:bidi="fa-IR"/>
              </w:rPr>
            </w:pPr>
            <w:r w:rsidRPr="00D31FEA">
              <w:rPr>
                <w:color w:val="000000" w:themeColor="text1"/>
                <w:lang w:bidi="fa-IR"/>
              </w:rPr>
              <w:t>01152</w:t>
            </w:r>
          </w:p>
        </w:tc>
        <w:tc>
          <w:tcPr>
            <w:tcW w:w="180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41FDFD2C" w14:textId="77777777" w:rsidR="007D07F1" w:rsidRPr="00D31FEA" w:rsidRDefault="007D07F1" w:rsidP="00A11C39">
            <w:pPr>
              <w:rPr>
                <w:color w:val="000000" w:themeColor="text1"/>
                <w:lang w:bidi="fa-IR"/>
              </w:rPr>
            </w:pPr>
            <w:r w:rsidRPr="00D31FEA">
              <w:rPr>
                <w:color w:val="000000" w:themeColor="text1"/>
                <w:lang w:bidi="fa-IR"/>
              </w:rPr>
              <w:t xml:space="preserve">р. </w:t>
            </w:r>
            <w:proofErr w:type="spellStart"/>
            <w:r w:rsidRPr="00D31FEA">
              <w:rPr>
                <w:color w:val="000000" w:themeColor="text1"/>
                <w:lang w:bidi="fa-IR"/>
              </w:rPr>
              <w:t>Детрин</w:t>
            </w:r>
            <w:proofErr w:type="spellEnd"/>
            <w:r w:rsidRPr="00D31FEA">
              <w:rPr>
                <w:color w:val="000000" w:themeColor="text1"/>
                <w:lang w:bidi="fa-IR"/>
              </w:rPr>
              <w:t xml:space="preserve"> – Вакханка </w:t>
            </w:r>
          </w:p>
        </w:tc>
        <w:tc>
          <w:tcPr>
            <w:tcW w:w="107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47E64924" w14:textId="77777777" w:rsidR="007D07F1" w:rsidRPr="00D31FEA" w:rsidRDefault="007D07F1" w:rsidP="00A11C39">
            <w:pPr>
              <w:rPr>
                <w:color w:val="000000" w:themeColor="text1"/>
                <w:lang w:bidi="fa-IR"/>
              </w:rPr>
            </w:pPr>
            <w:r w:rsidRPr="00D31FEA">
              <w:rPr>
                <w:color w:val="000000" w:themeColor="text1"/>
                <w:lang w:bidi="fa-IR"/>
              </w:rPr>
              <w:t>5630</w:t>
            </w:r>
          </w:p>
        </w:tc>
        <w:tc>
          <w:tcPr>
            <w:tcW w:w="1455"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90C0D8" w14:textId="77777777" w:rsidR="007D07F1" w:rsidRPr="00D31FEA" w:rsidRDefault="007D07F1" w:rsidP="00A11C39">
            <w:pPr>
              <w:rPr>
                <w:color w:val="000000" w:themeColor="text1"/>
              </w:rPr>
            </w:pPr>
            <w:r w:rsidRPr="00D31FEA">
              <w:rPr>
                <w:color w:val="000000" w:themeColor="text1"/>
              </w:rPr>
              <w:t>1966 – 1995</w:t>
            </w:r>
          </w:p>
        </w:tc>
      </w:tr>
      <w:tr w:rsidR="007D07F1" w:rsidRPr="00D31FEA" w14:paraId="57EF139A" w14:textId="77777777" w:rsidTr="00A11C39">
        <w:trPr>
          <w:trHeight w:val="288"/>
          <w:jc w:val="center"/>
        </w:trPr>
        <w:tc>
          <w:tcPr>
            <w:tcW w:w="663"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6A30E9DE" w14:textId="77777777" w:rsidR="007D07F1" w:rsidRPr="00D31FEA" w:rsidRDefault="007D07F1" w:rsidP="00A11C39">
            <w:pPr>
              <w:rPr>
                <w:color w:val="000000" w:themeColor="text1"/>
                <w:lang w:bidi="fa-IR"/>
              </w:rPr>
            </w:pPr>
            <w:r w:rsidRPr="00D31FEA">
              <w:rPr>
                <w:color w:val="000000" w:themeColor="text1"/>
                <w:lang w:bidi="fa-IR"/>
              </w:rPr>
              <w:t>01050</w:t>
            </w:r>
          </w:p>
        </w:tc>
        <w:tc>
          <w:tcPr>
            <w:tcW w:w="180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7188CEE0" w14:textId="77777777" w:rsidR="007D07F1" w:rsidRPr="00D31FEA" w:rsidRDefault="007D07F1" w:rsidP="00A11C39">
            <w:pPr>
              <w:rPr>
                <w:color w:val="000000" w:themeColor="text1"/>
                <w:lang w:bidi="fa-IR"/>
              </w:rPr>
            </w:pPr>
            <w:r w:rsidRPr="00D31FEA">
              <w:rPr>
                <w:color w:val="000000" w:themeColor="text1"/>
                <w:lang w:bidi="fa-IR"/>
              </w:rPr>
              <w:t>р. Берелех – пос. Переправа</w:t>
            </w:r>
          </w:p>
        </w:tc>
        <w:tc>
          <w:tcPr>
            <w:tcW w:w="107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2875506D" w14:textId="77777777" w:rsidR="007D07F1" w:rsidRPr="00D31FEA" w:rsidRDefault="007D07F1" w:rsidP="00A11C39">
            <w:pPr>
              <w:rPr>
                <w:color w:val="000000" w:themeColor="text1"/>
                <w:lang w:bidi="fa-IR"/>
              </w:rPr>
            </w:pPr>
            <w:r w:rsidRPr="00D31FEA">
              <w:rPr>
                <w:color w:val="000000" w:themeColor="text1"/>
                <w:lang w:bidi="fa-IR"/>
              </w:rPr>
              <w:t>4980</w:t>
            </w:r>
          </w:p>
        </w:tc>
        <w:tc>
          <w:tcPr>
            <w:tcW w:w="1455"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9B328D" w14:textId="77777777" w:rsidR="007D07F1" w:rsidRPr="00D31FEA" w:rsidRDefault="007D07F1" w:rsidP="00A11C39">
            <w:pPr>
              <w:rPr>
                <w:color w:val="000000" w:themeColor="text1"/>
              </w:rPr>
            </w:pPr>
            <w:r w:rsidRPr="00D31FEA">
              <w:rPr>
                <w:color w:val="000000" w:themeColor="text1"/>
              </w:rPr>
              <w:t>1966 – 1991</w:t>
            </w:r>
          </w:p>
        </w:tc>
      </w:tr>
      <w:tr w:rsidR="007D07F1" w:rsidRPr="00D31FEA" w14:paraId="40C61F9E" w14:textId="77777777" w:rsidTr="00A11C39">
        <w:trPr>
          <w:trHeight w:val="288"/>
          <w:jc w:val="center"/>
        </w:trPr>
        <w:tc>
          <w:tcPr>
            <w:tcW w:w="663"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14:paraId="09CFE69F" w14:textId="77777777" w:rsidR="007D07F1" w:rsidRPr="00D31FEA" w:rsidRDefault="007D07F1" w:rsidP="00A11C39">
            <w:pPr>
              <w:rPr>
                <w:color w:val="000000" w:themeColor="text1"/>
                <w:lang w:bidi="fa-IR"/>
              </w:rPr>
            </w:pPr>
            <w:r w:rsidRPr="00D31FEA">
              <w:rPr>
                <w:color w:val="000000" w:themeColor="text1"/>
                <w:lang w:bidi="fa-IR"/>
              </w:rPr>
              <w:t>01010</w:t>
            </w:r>
          </w:p>
        </w:tc>
        <w:tc>
          <w:tcPr>
            <w:tcW w:w="180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07CF15EA" w14:textId="77777777" w:rsidR="007D07F1" w:rsidRPr="00D31FEA" w:rsidRDefault="007D07F1" w:rsidP="00A11C39">
            <w:pPr>
              <w:rPr>
                <w:color w:val="000000" w:themeColor="text1"/>
                <w:lang w:bidi="fa-IR"/>
              </w:rPr>
            </w:pPr>
            <w:r w:rsidRPr="00D31FEA">
              <w:rPr>
                <w:color w:val="000000" w:themeColor="text1"/>
                <w:lang w:bidi="fa-IR"/>
              </w:rPr>
              <w:t>Р. Колыма – Усть-Среднекан</w:t>
            </w:r>
          </w:p>
        </w:tc>
        <w:tc>
          <w:tcPr>
            <w:tcW w:w="1077"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14:paraId="2E8875AB" w14:textId="77777777" w:rsidR="007D07F1" w:rsidRPr="00D31FEA" w:rsidRDefault="007D07F1" w:rsidP="00A11C39">
            <w:pPr>
              <w:rPr>
                <w:color w:val="000000" w:themeColor="text1"/>
                <w:lang w:bidi="fa-IR"/>
              </w:rPr>
            </w:pPr>
            <w:r w:rsidRPr="00D31FEA">
              <w:rPr>
                <w:color w:val="000000" w:themeColor="text1"/>
                <w:lang w:bidi="fa-IR"/>
              </w:rPr>
              <w:t>99400</w:t>
            </w:r>
          </w:p>
        </w:tc>
        <w:tc>
          <w:tcPr>
            <w:tcW w:w="1455"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416FBC9" w14:textId="77777777" w:rsidR="007D07F1" w:rsidRPr="00D31FEA" w:rsidRDefault="007D07F1" w:rsidP="00A11C39">
            <w:pPr>
              <w:rPr>
                <w:color w:val="000000" w:themeColor="text1"/>
              </w:rPr>
            </w:pPr>
            <w:r w:rsidRPr="00D31FEA">
              <w:rPr>
                <w:color w:val="000000" w:themeColor="text1"/>
              </w:rPr>
              <w:t>1966 – 1988</w:t>
            </w:r>
          </w:p>
        </w:tc>
      </w:tr>
    </w:tbl>
    <w:p w14:paraId="0BB7C2D3" w14:textId="77777777" w:rsidR="007D07F1" w:rsidRDefault="007D07F1" w:rsidP="007D07F1">
      <w:pPr>
        <w:rPr>
          <w:rFonts w:asciiTheme="minorHAnsi" w:hAnsiTheme="minorHAnsi"/>
          <w:color w:val="000000" w:themeColor="text1"/>
          <w:sz w:val="22"/>
        </w:rPr>
      </w:pPr>
    </w:p>
    <w:p w14:paraId="30EFCD7E" w14:textId="77777777" w:rsidR="008C0121" w:rsidRPr="00D31FEA" w:rsidRDefault="008C0121" w:rsidP="007D07F1">
      <w:pPr>
        <w:rPr>
          <w:rFonts w:asciiTheme="minorHAnsi" w:hAnsiTheme="minorHAnsi"/>
          <w:color w:val="000000" w:themeColor="text1"/>
          <w:sz w:val="22"/>
        </w:rPr>
      </w:pPr>
    </w:p>
    <w:p w14:paraId="23B9C4A3" w14:textId="16CFB274" w:rsidR="007D07F1" w:rsidRPr="00D31FEA" w:rsidRDefault="008C0121" w:rsidP="008C0121">
      <w:pPr>
        <w:pStyle w:val="af1"/>
        <w:jc w:val="both"/>
        <w:rPr>
          <w:color w:val="000000" w:themeColor="text1"/>
        </w:rPr>
      </w:pPr>
      <w:bookmarkStart w:id="86" w:name="_Ref184630772"/>
      <w:bookmarkStart w:id="87" w:name="_Toc184637867"/>
      <w:r>
        <w:lastRenderedPageBreak/>
        <w:t xml:space="preserve">Таблица </w:t>
      </w:r>
      <w:fldSimple w:instr=" SEQ Таблица \* ARABIC ">
        <w:r w:rsidR="00B251A8">
          <w:rPr>
            <w:noProof/>
          </w:rPr>
          <w:t>6</w:t>
        </w:r>
      </w:fldSimple>
      <w:bookmarkEnd w:id="86"/>
      <w:r>
        <w:t xml:space="preserve"> – </w:t>
      </w:r>
      <w:r w:rsidR="007D07F1" w:rsidRPr="00D31FEA">
        <w:rPr>
          <w:color w:val="000000" w:themeColor="text1"/>
        </w:rPr>
        <w:t xml:space="preserve">Метеорологические станции в пределах водосборной площади </w:t>
      </w:r>
      <w:proofErr w:type="spellStart"/>
      <w:r w:rsidR="007D07F1" w:rsidRPr="00D31FEA">
        <w:rPr>
          <w:color w:val="000000" w:themeColor="text1"/>
        </w:rPr>
        <w:t>Усть</w:t>
      </w:r>
      <w:proofErr w:type="spellEnd"/>
      <w:r w:rsidR="007D07F1" w:rsidRPr="00D31FEA">
        <w:rPr>
          <w:color w:val="000000" w:themeColor="text1"/>
        </w:rPr>
        <w:t>-Среднеканской ГЭС, 1966-2012 гг.</w:t>
      </w:r>
      <w:bookmarkEnd w:id="87"/>
    </w:p>
    <w:tbl>
      <w:tblPr>
        <w:tblStyle w:val="a3"/>
        <w:tblW w:w="0" w:type="auto"/>
        <w:jc w:val="center"/>
        <w:tblLook w:val="04A0" w:firstRow="1" w:lastRow="0" w:firstColumn="1" w:lastColumn="0" w:noHBand="0" w:noVBand="1"/>
      </w:tblPr>
      <w:tblGrid>
        <w:gridCol w:w="4127"/>
        <w:gridCol w:w="970"/>
        <w:gridCol w:w="1248"/>
      </w:tblGrid>
      <w:tr w:rsidR="007D07F1" w:rsidRPr="00D31FEA" w14:paraId="21F11BBE" w14:textId="77777777" w:rsidTr="00A11C39">
        <w:trPr>
          <w:trHeight w:val="288"/>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28B96C98" w14:textId="77777777" w:rsidR="007D07F1" w:rsidRPr="00D31FEA" w:rsidRDefault="007D07F1" w:rsidP="00A11C39">
            <w:pPr>
              <w:rPr>
                <w:color w:val="000000" w:themeColor="text1"/>
              </w:rPr>
            </w:pPr>
            <w:r w:rsidRPr="00D31FEA">
              <w:rPr>
                <w:color w:val="000000" w:themeColor="text1"/>
              </w:rPr>
              <w:t>Название</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6C87D2B7" w14:textId="77777777" w:rsidR="007D07F1" w:rsidRPr="00D31FEA" w:rsidRDefault="007D07F1" w:rsidP="00A11C39">
            <w:pPr>
              <w:rPr>
                <w:color w:val="000000" w:themeColor="text1"/>
              </w:rPr>
            </w:pPr>
            <w:r w:rsidRPr="00D31FEA">
              <w:rPr>
                <w:color w:val="000000" w:themeColor="text1"/>
              </w:rPr>
              <w:t>Индекс</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31ABABF8" w14:textId="77777777" w:rsidR="007D07F1" w:rsidRPr="00D31FEA" w:rsidRDefault="007D07F1" w:rsidP="00A11C39">
            <w:pPr>
              <w:rPr>
                <w:color w:val="000000" w:themeColor="text1"/>
              </w:rPr>
            </w:pPr>
            <w:r w:rsidRPr="00D31FEA">
              <w:rPr>
                <w:color w:val="000000" w:themeColor="text1"/>
              </w:rPr>
              <w:t>Высота, м</w:t>
            </w:r>
          </w:p>
        </w:tc>
      </w:tr>
      <w:tr w:rsidR="007D07F1" w:rsidRPr="00D31FEA" w14:paraId="1C4F3966" w14:textId="77777777" w:rsidTr="00A11C39">
        <w:trPr>
          <w:trHeight w:val="288"/>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39C208E9" w14:textId="77777777" w:rsidR="007D07F1" w:rsidRPr="00D31FEA" w:rsidRDefault="007D07F1" w:rsidP="00A11C39">
            <w:pPr>
              <w:rPr>
                <w:color w:val="000000" w:themeColor="text1"/>
              </w:rPr>
            </w:pPr>
            <w:r w:rsidRPr="00D31FEA">
              <w:rPr>
                <w:color w:val="000000" w:themeColor="text1"/>
              </w:rPr>
              <w:t>Сусуман</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63DCB805" w14:textId="77777777" w:rsidR="007D07F1" w:rsidRPr="00D31FEA" w:rsidRDefault="007D07F1" w:rsidP="00A11C39">
            <w:pPr>
              <w:rPr>
                <w:color w:val="000000" w:themeColor="text1"/>
              </w:rPr>
            </w:pPr>
            <w:r w:rsidRPr="00D31FEA">
              <w:rPr>
                <w:color w:val="000000" w:themeColor="text1"/>
              </w:rPr>
              <w:t>24790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258C8ECE" w14:textId="77777777" w:rsidR="007D07F1" w:rsidRPr="00D31FEA" w:rsidRDefault="007D07F1" w:rsidP="00A11C39">
            <w:pPr>
              <w:rPr>
                <w:color w:val="000000" w:themeColor="text1"/>
              </w:rPr>
            </w:pPr>
            <w:r w:rsidRPr="00D31FEA">
              <w:rPr>
                <w:color w:val="000000" w:themeColor="text1"/>
              </w:rPr>
              <w:t>649</w:t>
            </w:r>
          </w:p>
        </w:tc>
      </w:tr>
      <w:tr w:rsidR="007D07F1" w:rsidRPr="00D31FEA" w14:paraId="2F6C3825" w14:textId="77777777" w:rsidTr="00A11C39">
        <w:trPr>
          <w:trHeight w:val="288"/>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2659B940" w14:textId="77777777" w:rsidR="007D07F1" w:rsidRPr="00D31FEA" w:rsidRDefault="007D07F1" w:rsidP="00A11C39">
            <w:pPr>
              <w:rPr>
                <w:color w:val="000000" w:themeColor="text1"/>
              </w:rPr>
            </w:pPr>
            <w:r w:rsidRPr="00D31FEA">
              <w:rPr>
                <w:color w:val="000000" w:themeColor="text1"/>
              </w:rPr>
              <w:t xml:space="preserve">Совхоз </w:t>
            </w:r>
            <w:proofErr w:type="spellStart"/>
            <w:r w:rsidRPr="00D31FEA">
              <w:rPr>
                <w:color w:val="000000" w:themeColor="text1"/>
              </w:rPr>
              <w:t>Эльген</w:t>
            </w:r>
            <w:proofErr w:type="spellEnd"/>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5B2492C2" w14:textId="77777777" w:rsidR="007D07F1" w:rsidRPr="00D31FEA" w:rsidRDefault="007D07F1" w:rsidP="00A11C39">
            <w:pPr>
              <w:rPr>
                <w:color w:val="000000" w:themeColor="text1"/>
              </w:rPr>
            </w:pPr>
            <w:r w:rsidRPr="00D31FEA">
              <w:rPr>
                <w:color w:val="000000" w:themeColor="text1"/>
              </w:rPr>
              <w:t>25700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251EF365" w14:textId="77777777" w:rsidR="007D07F1" w:rsidRPr="00D31FEA" w:rsidRDefault="007D07F1" w:rsidP="00A11C39">
            <w:pPr>
              <w:rPr>
                <w:color w:val="000000" w:themeColor="text1"/>
              </w:rPr>
            </w:pPr>
            <w:r w:rsidRPr="00D31FEA">
              <w:rPr>
                <w:color w:val="000000" w:themeColor="text1"/>
              </w:rPr>
              <w:t>312</w:t>
            </w:r>
          </w:p>
        </w:tc>
      </w:tr>
      <w:tr w:rsidR="007D07F1" w:rsidRPr="00D31FEA" w14:paraId="6C6348A4" w14:textId="77777777" w:rsidTr="00A11C39">
        <w:trPr>
          <w:trHeight w:val="288"/>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65B29DBC" w14:textId="77777777" w:rsidR="007D07F1" w:rsidRPr="00D31FEA" w:rsidRDefault="007D07F1" w:rsidP="00A11C39">
            <w:pPr>
              <w:rPr>
                <w:color w:val="000000" w:themeColor="text1"/>
              </w:rPr>
            </w:pPr>
            <w:r w:rsidRPr="00D31FEA">
              <w:rPr>
                <w:color w:val="000000" w:themeColor="text1"/>
              </w:rPr>
              <w:t>Озеро Джека Лондона</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105A1B47" w14:textId="77777777" w:rsidR="007D07F1" w:rsidRPr="00D31FEA" w:rsidRDefault="007D07F1" w:rsidP="00A11C39">
            <w:pPr>
              <w:rPr>
                <w:color w:val="000000" w:themeColor="text1"/>
              </w:rPr>
            </w:pPr>
            <w:r w:rsidRPr="00D31FEA">
              <w:rPr>
                <w:color w:val="000000" w:themeColor="text1"/>
              </w:rPr>
              <w:t>24799</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6BD52E6F" w14:textId="77777777" w:rsidR="007D07F1" w:rsidRPr="00D31FEA" w:rsidRDefault="007D07F1" w:rsidP="00A11C39">
            <w:pPr>
              <w:rPr>
                <w:color w:val="000000" w:themeColor="text1"/>
              </w:rPr>
            </w:pPr>
            <w:r w:rsidRPr="00D31FEA">
              <w:rPr>
                <w:color w:val="000000" w:themeColor="text1"/>
              </w:rPr>
              <w:t>806</w:t>
            </w:r>
          </w:p>
        </w:tc>
      </w:tr>
      <w:tr w:rsidR="007D07F1" w:rsidRPr="00D31FEA" w14:paraId="06CE45C8" w14:textId="77777777" w:rsidTr="00A11C39">
        <w:trPr>
          <w:trHeight w:val="288"/>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37E6A035" w14:textId="77777777" w:rsidR="007D07F1" w:rsidRPr="00D31FEA" w:rsidRDefault="007D07F1" w:rsidP="00A11C39">
            <w:pPr>
              <w:rPr>
                <w:color w:val="000000" w:themeColor="text1"/>
              </w:rPr>
            </w:pPr>
            <w:proofErr w:type="spellStart"/>
            <w:r w:rsidRPr="00D31FEA">
              <w:rPr>
                <w:color w:val="000000" w:themeColor="text1"/>
              </w:rPr>
              <w:t>Среднекан</w:t>
            </w:r>
            <w:proofErr w:type="spellEnd"/>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259CE8FF" w14:textId="77777777" w:rsidR="007D07F1" w:rsidRPr="00D31FEA" w:rsidRDefault="007D07F1" w:rsidP="00A11C39">
            <w:pPr>
              <w:rPr>
                <w:color w:val="000000" w:themeColor="text1"/>
              </w:rPr>
            </w:pPr>
            <w:r w:rsidRPr="00D31FEA">
              <w:rPr>
                <w:color w:val="000000" w:themeColor="text1"/>
              </w:rPr>
              <w:t>25705</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0FA34D04" w14:textId="77777777" w:rsidR="007D07F1" w:rsidRPr="00D31FEA" w:rsidRDefault="007D07F1" w:rsidP="00A11C39">
            <w:pPr>
              <w:rPr>
                <w:color w:val="000000" w:themeColor="text1"/>
              </w:rPr>
            </w:pPr>
            <w:r w:rsidRPr="00D31FEA">
              <w:rPr>
                <w:color w:val="000000" w:themeColor="text1"/>
              </w:rPr>
              <w:t>266</w:t>
            </w:r>
          </w:p>
        </w:tc>
      </w:tr>
      <w:tr w:rsidR="007D07F1" w:rsidRPr="00D31FEA" w14:paraId="245C796B" w14:textId="77777777" w:rsidTr="00A11C39">
        <w:trPr>
          <w:trHeight w:val="288"/>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3257CD65" w14:textId="77777777" w:rsidR="007D07F1" w:rsidRPr="00D31FEA" w:rsidRDefault="007D07F1" w:rsidP="00A11C39">
            <w:pPr>
              <w:rPr>
                <w:color w:val="000000" w:themeColor="text1"/>
              </w:rPr>
            </w:pPr>
            <w:proofErr w:type="spellStart"/>
            <w:r w:rsidRPr="00D31FEA">
              <w:rPr>
                <w:color w:val="000000" w:themeColor="text1"/>
              </w:rPr>
              <w:t>Бохапча</w:t>
            </w:r>
            <w:proofErr w:type="spellEnd"/>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6D6F56F5" w14:textId="77777777" w:rsidR="007D07F1" w:rsidRPr="00D31FEA" w:rsidRDefault="007D07F1" w:rsidP="00A11C39">
            <w:pPr>
              <w:rPr>
                <w:color w:val="000000" w:themeColor="text1"/>
              </w:rPr>
            </w:pPr>
            <w:r w:rsidRPr="00D31FEA">
              <w:rPr>
                <w:color w:val="000000" w:themeColor="text1"/>
              </w:rPr>
              <w:t>25707</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6367E8D7" w14:textId="77777777" w:rsidR="007D07F1" w:rsidRPr="00D31FEA" w:rsidRDefault="007D07F1" w:rsidP="00A11C39">
            <w:pPr>
              <w:rPr>
                <w:color w:val="000000" w:themeColor="text1"/>
              </w:rPr>
            </w:pPr>
            <w:r w:rsidRPr="00D31FEA">
              <w:rPr>
                <w:color w:val="000000" w:themeColor="text1"/>
              </w:rPr>
              <w:t>348</w:t>
            </w:r>
          </w:p>
        </w:tc>
      </w:tr>
      <w:tr w:rsidR="007D07F1" w:rsidRPr="00D31FEA" w14:paraId="3F0B723F" w14:textId="77777777" w:rsidTr="00A11C39">
        <w:trPr>
          <w:trHeight w:val="288"/>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0AAAB446" w14:textId="77777777" w:rsidR="007D07F1" w:rsidRPr="00D31FEA" w:rsidRDefault="007D07F1" w:rsidP="00A11C39">
            <w:pPr>
              <w:rPr>
                <w:color w:val="000000" w:themeColor="text1"/>
              </w:rPr>
            </w:pPr>
            <w:r w:rsidRPr="00D31FEA">
              <w:rPr>
                <w:color w:val="000000" w:themeColor="text1"/>
              </w:rPr>
              <w:t>Усть-Омчуг</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51D28FF6" w14:textId="77777777" w:rsidR="007D07F1" w:rsidRPr="00D31FEA" w:rsidRDefault="007D07F1" w:rsidP="00A11C39">
            <w:pPr>
              <w:rPr>
                <w:color w:val="000000" w:themeColor="text1"/>
              </w:rPr>
            </w:pPr>
            <w:r w:rsidRPr="00D31FEA">
              <w:rPr>
                <w:color w:val="000000" w:themeColor="text1"/>
              </w:rPr>
              <w:t>24898</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15E9A27E" w14:textId="77777777" w:rsidR="007D07F1" w:rsidRPr="00D31FEA" w:rsidRDefault="007D07F1" w:rsidP="00A11C39">
            <w:pPr>
              <w:rPr>
                <w:color w:val="000000" w:themeColor="text1"/>
              </w:rPr>
            </w:pPr>
            <w:r w:rsidRPr="00D31FEA">
              <w:rPr>
                <w:color w:val="000000" w:themeColor="text1"/>
              </w:rPr>
              <w:t>576</w:t>
            </w:r>
          </w:p>
        </w:tc>
      </w:tr>
      <w:tr w:rsidR="007D07F1" w:rsidRPr="00D31FEA" w14:paraId="438E88B5" w14:textId="77777777" w:rsidTr="00A11C39">
        <w:trPr>
          <w:trHeight w:val="288"/>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352AB6C0" w14:textId="77777777" w:rsidR="007D07F1" w:rsidRPr="00D31FEA" w:rsidRDefault="007D07F1" w:rsidP="00A11C39">
            <w:pPr>
              <w:rPr>
                <w:color w:val="000000" w:themeColor="text1"/>
              </w:rPr>
            </w:pPr>
            <w:r w:rsidRPr="00D31FEA">
              <w:rPr>
                <w:color w:val="000000" w:themeColor="text1"/>
              </w:rPr>
              <w:t>Ягодный</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42B1B1C0" w14:textId="77777777" w:rsidR="007D07F1" w:rsidRPr="00D31FEA" w:rsidRDefault="007D07F1" w:rsidP="00A11C39">
            <w:pPr>
              <w:rPr>
                <w:color w:val="000000" w:themeColor="text1"/>
              </w:rPr>
            </w:pPr>
            <w:r w:rsidRPr="00D31FEA">
              <w:rPr>
                <w:color w:val="000000" w:themeColor="text1"/>
              </w:rPr>
              <w:t>24796</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35FCEFF6" w14:textId="77777777" w:rsidR="007D07F1" w:rsidRPr="00D31FEA" w:rsidRDefault="007D07F1" w:rsidP="00A11C39">
            <w:pPr>
              <w:rPr>
                <w:color w:val="000000" w:themeColor="text1"/>
              </w:rPr>
            </w:pPr>
            <w:r w:rsidRPr="00D31FEA">
              <w:rPr>
                <w:color w:val="000000" w:themeColor="text1"/>
              </w:rPr>
              <w:t>487</w:t>
            </w:r>
          </w:p>
        </w:tc>
      </w:tr>
      <w:tr w:rsidR="007D07F1" w:rsidRPr="00D31FEA" w14:paraId="75DDA396" w14:textId="77777777" w:rsidTr="00A11C39">
        <w:trPr>
          <w:trHeight w:val="288"/>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4E1F6783" w14:textId="77777777" w:rsidR="007D07F1" w:rsidRPr="00D31FEA" w:rsidRDefault="007D07F1" w:rsidP="00A11C39">
            <w:pPr>
              <w:rPr>
                <w:color w:val="000000" w:themeColor="text1"/>
              </w:rPr>
            </w:pPr>
            <w:proofErr w:type="spellStart"/>
            <w:r w:rsidRPr="00D31FEA">
              <w:rPr>
                <w:color w:val="000000" w:themeColor="text1"/>
              </w:rPr>
              <w:t>Мадаун</w:t>
            </w:r>
            <w:proofErr w:type="spellEnd"/>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25D2EBAD" w14:textId="77777777" w:rsidR="007D07F1" w:rsidRPr="00D31FEA" w:rsidRDefault="007D07F1" w:rsidP="00A11C39">
            <w:pPr>
              <w:rPr>
                <w:color w:val="000000" w:themeColor="text1"/>
              </w:rPr>
            </w:pPr>
            <w:r w:rsidRPr="00D31FEA">
              <w:rPr>
                <w:color w:val="000000" w:themeColor="text1"/>
              </w:rPr>
              <w:t>25904</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27A81295" w14:textId="77777777" w:rsidR="007D07F1" w:rsidRPr="00D31FEA" w:rsidRDefault="007D07F1" w:rsidP="00A11C39">
            <w:pPr>
              <w:rPr>
                <w:color w:val="000000" w:themeColor="text1"/>
              </w:rPr>
            </w:pPr>
            <w:r w:rsidRPr="00D31FEA">
              <w:rPr>
                <w:color w:val="000000" w:themeColor="text1"/>
              </w:rPr>
              <w:t>523</w:t>
            </w:r>
          </w:p>
        </w:tc>
      </w:tr>
      <w:tr w:rsidR="007D07F1" w:rsidRPr="00D31FEA" w14:paraId="1C044796" w14:textId="77777777" w:rsidTr="00A11C39">
        <w:trPr>
          <w:trHeight w:val="288"/>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52D999F1" w14:textId="77777777" w:rsidR="007D07F1" w:rsidRPr="00D31FEA" w:rsidRDefault="007D07F1" w:rsidP="00A11C39">
            <w:pPr>
              <w:rPr>
                <w:color w:val="000000" w:themeColor="text1"/>
              </w:rPr>
            </w:pPr>
            <w:r w:rsidRPr="00D31FEA">
              <w:rPr>
                <w:color w:val="000000" w:themeColor="text1"/>
              </w:rPr>
              <w:t>Колымская водно-балансовая станция</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00F3947C" w14:textId="77777777" w:rsidR="007D07F1" w:rsidRPr="00D31FEA" w:rsidRDefault="007D07F1" w:rsidP="00A11C39">
            <w:pPr>
              <w:rPr>
                <w:color w:val="000000" w:themeColor="text1"/>
              </w:rPr>
            </w:pPr>
            <w:r w:rsidRPr="00D31FEA">
              <w:rPr>
                <w:color w:val="000000" w:themeColor="text1"/>
              </w:rPr>
              <w:t>24894</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1B941C09" w14:textId="77777777" w:rsidR="007D07F1" w:rsidRPr="00D31FEA" w:rsidRDefault="007D07F1" w:rsidP="00A11C39">
            <w:pPr>
              <w:rPr>
                <w:color w:val="000000" w:themeColor="text1"/>
              </w:rPr>
            </w:pPr>
            <w:r w:rsidRPr="00D31FEA">
              <w:rPr>
                <w:color w:val="000000" w:themeColor="text1"/>
              </w:rPr>
              <w:t>850</w:t>
            </w:r>
          </w:p>
        </w:tc>
      </w:tr>
      <w:tr w:rsidR="007D07F1" w:rsidRPr="00D31FEA" w14:paraId="6CA8759F" w14:textId="77777777" w:rsidTr="00A11C39">
        <w:trPr>
          <w:trHeight w:val="288"/>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6B3AFAF4" w14:textId="77777777" w:rsidR="007D07F1" w:rsidRPr="00D31FEA" w:rsidRDefault="007D07F1" w:rsidP="00A11C39">
            <w:pPr>
              <w:rPr>
                <w:color w:val="000000" w:themeColor="text1"/>
              </w:rPr>
            </w:pPr>
            <w:r w:rsidRPr="00D31FEA">
              <w:rPr>
                <w:color w:val="000000" w:themeColor="text1"/>
              </w:rPr>
              <w:t>Талая</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50BA4056" w14:textId="77777777" w:rsidR="007D07F1" w:rsidRPr="00D31FEA" w:rsidRDefault="007D07F1" w:rsidP="00A11C39">
            <w:pPr>
              <w:rPr>
                <w:color w:val="000000" w:themeColor="text1"/>
              </w:rPr>
            </w:pPr>
            <w:r w:rsidRPr="00D31FEA">
              <w:rPr>
                <w:color w:val="000000" w:themeColor="text1"/>
              </w:rPr>
              <w:t>25808</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144315CF" w14:textId="77777777" w:rsidR="007D07F1" w:rsidRPr="00D31FEA" w:rsidRDefault="007D07F1" w:rsidP="00A11C39">
            <w:pPr>
              <w:rPr>
                <w:color w:val="000000" w:themeColor="text1"/>
              </w:rPr>
            </w:pPr>
            <w:r w:rsidRPr="00D31FEA">
              <w:rPr>
                <w:color w:val="000000" w:themeColor="text1"/>
              </w:rPr>
              <w:t>689</w:t>
            </w:r>
          </w:p>
        </w:tc>
      </w:tr>
    </w:tbl>
    <w:p w14:paraId="15B54349" w14:textId="77777777" w:rsidR="007D07F1" w:rsidRPr="00D31FEA" w:rsidRDefault="007D07F1" w:rsidP="007D07F1">
      <w:pPr>
        <w:rPr>
          <w:rFonts w:asciiTheme="minorHAnsi" w:hAnsiTheme="minorHAnsi"/>
          <w:color w:val="000000" w:themeColor="text1"/>
          <w:sz w:val="22"/>
        </w:rPr>
      </w:pPr>
    </w:p>
    <w:p w14:paraId="65E2F7FF" w14:textId="7DC1398A" w:rsidR="007D07F1" w:rsidRDefault="007D07F1" w:rsidP="007D07F1">
      <w:pPr>
        <w:spacing w:after="0" w:line="360" w:lineRule="auto"/>
        <w:ind w:firstLine="709"/>
        <w:rPr>
          <w:lang w:eastAsia="ru-RU"/>
        </w:rPr>
      </w:pPr>
      <w:r w:rsidRPr="00D31FEA">
        <w:rPr>
          <w:lang w:eastAsia="ru-RU"/>
        </w:rPr>
        <w:t xml:space="preserve">Так как карты почвы и растительности необходимой детальности для района исследования отсутствуют, стокоформирующие комплексы выделялись на основе модели рельефа местности – высоте и экспозиции склона. На </w:t>
      </w:r>
      <w:r w:rsidR="008C0121">
        <w:rPr>
          <w:lang w:eastAsia="ru-RU"/>
        </w:rPr>
        <w:fldChar w:fldCharType="begin"/>
      </w:r>
      <w:r w:rsidR="008C0121">
        <w:rPr>
          <w:lang w:eastAsia="ru-RU"/>
        </w:rPr>
        <w:instrText xml:space="preserve"> REF _Ref184630681 \h </w:instrText>
      </w:r>
      <w:r w:rsidR="008C0121">
        <w:rPr>
          <w:lang w:eastAsia="ru-RU"/>
        </w:rPr>
      </w:r>
      <w:r w:rsidR="008C0121">
        <w:rPr>
          <w:lang w:eastAsia="ru-RU"/>
        </w:rPr>
        <w:fldChar w:fldCharType="separate"/>
      </w:r>
      <w:r w:rsidR="008C0121">
        <w:t xml:space="preserve">Рисунок </w:t>
      </w:r>
      <w:r w:rsidR="008C0121">
        <w:rPr>
          <w:noProof/>
        </w:rPr>
        <w:t>25</w:t>
      </w:r>
      <w:r w:rsidR="008C0121">
        <w:rPr>
          <w:lang w:eastAsia="ru-RU"/>
        </w:rPr>
        <w:fldChar w:fldCharType="end"/>
      </w:r>
      <w:r w:rsidR="008C0121">
        <w:rPr>
          <w:lang w:eastAsia="ru-RU"/>
        </w:rPr>
        <w:t xml:space="preserve"> </w:t>
      </w:r>
      <w:r w:rsidRPr="00D31FEA">
        <w:rPr>
          <w:lang w:eastAsia="ru-RU"/>
        </w:rPr>
        <w:t xml:space="preserve">представлена схема определения СФК по характеристикам рельефа. Все точки выше 1100 м относились к СФК каменная осыпь (1), ниже 900 м – к СФК лиственничный лес (3). В интервале высот 900-1100 м все точки с южной и восточной составляющими экспозиции склона были отнесены к зарослям кедрового стланика (2), с северной и западной – к мохово-лишайниковым лиственничным редколесьям (4). Все параметры, относящиеся к СФК (почвы, растительности, распределения снежного покрова), переносились с малых исследовательских водосборов КВБС без изменений и не калибровались при моделировании средних и крупных речных бассейнов. </w:t>
      </w:r>
      <w:r w:rsidRPr="007D07F1">
        <w:rPr>
          <w:lang w:eastAsia="ru-RU"/>
        </w:rPr>
        <w:t>В ходе моделирования был введен корректирующий коэффициент к жидким осадкам равный 1.1.</w:t>
      </w:r>
    </w:p>
    <w:p w14:paraId="694020AE" w14:textId="77777777" w:rsidR="008C0121" w:rsidRPr="00D31FEA" w:rsidRDefault="008C0121" w:rsidP="008C0121">
      <w:pPr>
        <w:keepNext/>
        <w:jc w:val="center"/>
      </w:pPr>
      <w:r w:rsidRPr="00D31FEA">
        <w:rPr>
          <w:noProof/>
          <w:color w:val="000000" w:themeColor="text1"/>
          <w:lang w:eastAsia="ru-RU"/>
        </w:rPr>
        <w:lastRenderedPageBreak/>
        <w:drawing>
          <wp:inline distT="0" distB="0" distL="0" distR="0" wp14:anchorId="1C81E491" wp14:editId="3E2A5017">
            <wp:extent cx="5883614" cy="3848669"/>
            <wp:effectExtent l="12700" t="12700" r="9525" b="12700"/>
            <wp:docPr id="108" name="Рисунок 108" descr="схема распределения СФ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схема распределения СФК"/>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04318" cy="3862212"/>
                    </a:xfrm>
                    <a:prstGeom prst="rect">
                      <a:avLst/>
                    </a:prstGeom>
                    <a:noFill/>
                    <a:ln>
                      <a:solidFill>
                        <a:schemeClr val="tx1"/>
                      </a:solidFill>
                    </a:ln>
                  </pic:spPr>
                </pic:pic>
              </a:graphicData>
            </a:graphic>
          </wp:inline>
        </w:drawing>
      </w:r>
    </w:p>
    <w:p w14:paraId="5C329B6F" w14:textId="520303BA" w:rsidR="008C0121" w:rsidRDefault="008C0121" w:rsidP="008C0121">
      <w:pPr>
        <w:pStyle w:val="af1"/>
        <w:rPr>
          <w:color w:val="000000" w:themeColor="text1"/>
        </w:rPr>
      </w:pPr>
      <w:bookmarkStart w:id="88" w:name="_Ref184630681"/>
      <w:bookmarkStart w:id="89" w:name="_Toc184652442"/>
      <w:r>
        <w:t xml:space="preserve">Рисунок </w:t>
      </w:r>
      <w:fldSimple w:instr=" SEQ Рисунок \* ARABIC ">
        <w:r w:rsidR="00AF4078">
          <w:rPr>
            <w:noProof/>
          </w:rPr>
          <w:t>25</w:t>
        </w:r>
      </w:fldSimple>
      <w:bookmarkEnd w:id="88"/>
      <w:r>
        <w:t xml:space="preserve"> – </w:t>
      </w:r>
      <w:r w:rsidRPr="00D31FEA">
        <w:rPr>
          <w:color w:val="000000" w:themeColor="text1"/>
        </w:rPr>
        <w:t xml:space="preserve">Схема определения СФК в бассейне </w:t>
      </w:r>
      <w:proofErr w:type="spellStart"/>
      <w:r w:rsidRPr="00D31FEA">
        <w:rPr>
          <w:color w:val="000000" w:themeColor="text1"/>
        </w:rPr>
        <w:t>Усть</w:t>
      </w:r>
      <w:proofErr w:type="spellEnd"/>
      <w:r w:rsidRPr="00D31FEA">
        <w:rPr>
          <w:color w:val="000000" w:themeColor="text1"/>
        </w:rPr>
        <w:t>-Среднеканской ГЭС</w:t>
      </w:r>
      <w:bookmarkEnd w:id="89"/>
    </w:p>
    <w:p w14:paraId="6B81AFBF" w14:textId="77777777" w:rsidR="008C0121" w:rsidRPr="007D07F1" w:rsidRDefault="008C0121" w:rsidP="007D07F1">
      <w:pPr>
        <w:spacing w:after="0" w:line="360" w:lineRule="auto"/>
        <w:ind w:firstLine="709"/>
        <w:rPr>
          <w:lang w:eastAsia="ru-RU"/>
        </w:rPr>
      </w:pPr>
    </w:p>
    <w:p w14:paraId="0B3ACC33" w14:textId="27204EA0" w:rsidR="00A71649" w:rsidRPr="00A71649" w:rsidRDefault="007D07F1" w:rsidP="008C0121">
      <w:pPr>
        <w:spacing w:after="0" w:line="360" w:lineRule="auto"/>
        <w:ind w:firstLine="709"/>
        <w:rPr>
          <w:lang w:eastAsia="ru-RU"/>
        </w:rPr>
      </w:pPr>
      <w:r w:rsidRPr="007D07F1">
        <w:rPr>
          <w:lang w:eastAsia="ru-RU"/>
        </w:rPr>
        <w:t>Рассчитанные и наблюденные характеристики стока исследуемых рек и критерии эффективности моделирования представлены в</w:t>
      </w:r>
      <w:r w:rsidR="008C0121">
        <w:rPr>
          <w:lang w:eastAsia="ru-RU"/>
        </w:rPr>
        <w:t xml:space="preserve"> </w:t>
      </w:r>
      <w:r w:rsidR="008C0121">
        <w:rPr>
          <w:lang w:eastAsia="ru-RU"/>
        </w:rPr>
        <w:fldChar w:fldCharType="begin"/>
      </w:r>
      <w:r w:rsidR="008C0121">
        <w:rPr>
          <w:lang w:eastAsia="ru-RU"/>
        </w:rPr>
        <w:instrText xml:space="preserve"> REF _Ref184630962 \h </w:instrText>
      </w:r>
      <w:r w:rsidR="008C0121">
        <w:rPr>
          <w:lang w:eastAsia="ru-RU"/>
        </w:rPr>
      </w:r>
      <w:r w:rsidR="008C0121">
        <w:rPr>
          <w:lang w:eastAsia="ru-RU"/>
        </w:rPr>
        <w:fldChar w:fldCharType="separate"/>
      </w:r>
      <w:r w:rsidR="008C0121">
        <w:t xml:space="preserve">Таблица </w:t>
      </w:r>
      <w:r w:rsidR="008C0121">
        <w:rPr>
          <w:noProof/>
        </w:rPr>
        <w:t>7</w:t>
      </w:r>
      <w:r w:rsidR="008C0121">
        <w:rPr>
          <w:lang w:eastAsia="ru-RU"/>
        </w:rPr>
        <w:fldChar w:fldCharType="end"/>
      </w:r>
      <w:r w:rsidRPr="007D07F1">
        <w:rPr>
          <w:lang w:eastAsia="ru-RU"/>
        </w:rPr>
        <w:t>. Разница между среднемноголетними значениями рассчитанного и наблюденного слоя стока составляет от -18 мм до +44 мм, или от -6% до +14%. Осадки варьируются от 314 до 448 мм/год. Рассчитанное испарение меняется от 86 мм на водосборе р. Кулу, где значительную часть занимают гольцы до 125 мм/год в бассейне р. Таскан. Среднемноголетнее значение максимальных расходов показывает хорошую сходимость для всех бассейнов, разница не превышает 10%. Годовые значения критерия Нэша-</w:t>
      </w:r>
      <w:proofErr w:type="spellStart"/>
      <w:r w:rsidRPr="007D07F1">
        <w:rPr>
          <w:lang w:eastAsia="ru-RU"/>
        </w:rPr>
        <w:t>Сатклиффа</w:t>
      </w:r>
      <w:proofErr w:type="spellEnd"/>
      <w:r w:rsidRPr="007D07F1">
        <w:rPr>
          <w:lang w:eastAsia="ru-RU"/>
        </w:rPr>
        <w:t>, рассчитанное по суточным значениям рассчитанных и наблюденных гидрографов стока за каждый год периода моделирования 1966-2012 гг., не опускается ниже 0.48 в бассейне р. Берелех – Переправа и достигают максимальных значений 0.75 для створа р. Колыма – Усть-Среднекан.</w:t>
      </w:r>
    </w:p>
    <w:p w14:paraId="5FDE2B1F" w14:textId="5F3B3783" w:rsidR="007D07F1" w:rsidRPr="00D31FEA" w:rsidRDefault="00A71649" w:rsidP="00A71649">
      <w:pPr>
        <w:pStyle w:val="af1"/>
        <w:jc w:val="both"/>
        <w:rPr>
          <w:color w:val="000000" w:themeColor="text1"/>
        </w:rPr>
      </w:pPr>
      <w:bookmarkStart w:id="90" w:name="_Ref184630962"/>
      <w:bookmarkStart w:id="91" w:name="_Toc184637868"/>
      <w:r>
        <w:t xml:space="preserve">Таблица </w:t>
      </w:r>
      <w:fldSimple w:instr=" SEQ Таблица \* ARABIC ">
        <w:r w:rsidR="00B251A8">
          <w:rPr>
            <w:noProof/>
          </w:rPr>
          <w:t>7</w:t>
        </w:r>
      </w:fldSimple>
      <w:bookmarkEnd w:id="90"/>
      <w:r>
        <w:t xml:space="preserve"> – </w:t>
      </w:r>
      <w:r w:rsidR="007D07F1" w:rsidRPr="00D31FEA">
        <w:rPr>
          <w:color w:val="000000" w:themeColor="text1"/>
        </w:rPr>
        <w:t>Годовые средние значения рассчитанных и наблюденных слоев стока, максимальных расходов и критерия эффективности моделирования стока</w:t>
      </w:r>
      <w:bookmarkEnd w:id="91"/>
    </w:p>
    <w:tbl>
      <w:tblPr>
        <w:tblStyle w:val="a3"/>
        <w:tblW w:w="5000" w:type="pct"/>
        <w:tblLook w:val="04A0" w:firstRow="1" w:lastRow="0" w:firstColumn="1" w:lastColumn="0" w:noHBand="0" w:noVBand="1"/>
      </w:tblPr>
      <w:tblGrid>
        <w:gridCol w:w="3854"/>
        <w:gridCol w:w="783"/>
        <w:gridCol w:w="785"/>
        <w:gridCol w:w="785"/>
        <w:gridCol w:w="783"/>
        <w:gridCol w:w="785"/>
        <w:gridCol w:w="785"/>
        <w:gridCol w:w="785"/>
      </w:tblGrid>
      <w:tr w:rsidR="007D07F1" w:rsidRPr="00D31FEA" w14:paraId="531CE9C4" w14:textId="77777777" w:rsidTr="00A11C39">
        <w:trPr>
          <w:trHeight w:val="288"/>
        </w:trPr>
        <w:tc>
          <w:tcPr>
            <w:tcW w:w="206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692922E5" w14:textId="77777777" w:rsidR="007D07F1" w:rsidRPr="00D31FEA" w:rsidRDefault="007D07F1" w:rsidP="00A11C39">
            <w:pPr>
              <w:rPr>
                <w:rFonts w:cstheme="majorBidi"/>
                <w:color w:val="000000" w:themeColor="text1"/>
                <w:sz w:val="20"/>
                <w:szCs w:val="20"/>
              </w:rPr>
            </w:pPr>
          </w:p>
        </w:tc>
        <w:tc>
          <w:tcPr>
            <w:tcW w:w="419"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14:paraId="6A2C94D7" w14:textId="77777777" w:rsidR="007D07F1" w:rsidRPr="00D31FEA" w:rsidRDefault="007D07F1" w:rsidP="00A11C39">
            <w:pPr>
              <w:rPr>
                <w:rFonts w:cstheme="majorBidi"/>
                <w:color w:val="000000" w:themeColor="text1"/>
                <w:sz w:val="20"/>
                <w:szCs w:val="18"/>
              </w:rPr>
            </w:pPr>
            <w:r w:rsidRPr="00D31FEA">
              <w:rPr>
                <w:rFonts w:cstheme="majorBidi"/>
                <w:color w:val="000000" w:themeColor="text1"/>
                <w:sz w:val="20"/>
                <w:szCs w:val="18"/>
              </w:rPr>
              <w:t>01024</w:t>
            </w:r>
          </w:p>
        </w:tc>
        <w:tc>
          <w:tcPr>
            <w:tcW w:w="42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14:paraId="4B56DA4A" w14:textId="77777777" w:rsidR="007D07F1" w:rsidRPr="00D31FEA" w:rsidRDefault="007D07F1" w:rsidP="00A11C39">
            <w:pPr>
              <w:rPr>
                <w:rFonts w:cstheme="majorBidi"/>
                <w:color w:val="000000" w:themeColor="text1"/>
                <w:sz w:val="20"/>
                <w:szCs w:val="18"/>
              </w:rPr>
            </w:pPr>
            <w:r w:rsidRPr="00D31FEA">
              <w:rPr>
                <w:rFonts w:cstheme="majorBidi"/>
                <w:color w:val="000000" w:themeColor="text1"/>
                <w:sz w:val="20"/>
                <w:szCs w:val="18"/>
              </w:rPr>
              <w:t>01095</w:t>
            </w:r>
          </w:p>
        </w:tc>
        <w:tc>
          <w:tcPr>
            <w:tcW w:w="42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14:paraId="5E012F15" w14:textId="77777777" w:rsidR="007D07F1" w:rsidRPr="00D31FEA" w:rsidRDefault="007D07F1" w:rsidP="00A11C39">
            <w:pPr>
              <w:rPr>
                <w:rFonts w:cstheme="majorBidi"/>
                <w:color w:val="000000" w:themeColor="text1"/>
                <w:sz w:val="20"/>
                <w:szCs w:val="18"/>
              </w:rPr>
            </w:pPr>
            <w:r w:rsidRPr="00D31FEA">
              <w:rPr>
                <w:rFonts w:cstheme="majorBidi"/>
                <w:color w:val="000000" w:themeColor="text1"/>
                <w:sz w:val="20"/>
                <w:szCs w:val="18"/>
              </w:rPr>
              <w:t>01176</w:t>
            </w:r>
          </w:p>
        </w:tc>
        <w:tc>
          <w:tcPr>
            <w:tcW w:w="419"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14:paraId="6E782F8A" w14:textId="77777777" w:rsidR="007D07F1" w:rsidRPr="00D31FEA" w:rsidRDefault="007D07F1" w:rsidP="00A11C39">
            <w:pPr>
              <w:rPr>
                <w:rFonts w:cstheme="majorBidi"/>
                <w:color w:val="000000" w:themeColor="text1"/>
                <w:sz w:val="20"/>
                <w:szCs w:val="18"/>
              </w:rPr>
            </w:pPr>
            <w:r w:rsidRPr="00D31FEA">
              <w:rPr>
                <w:rFonts w:cstheme="majorBidi"/>
                <w:color w:val="000000" w:themeColor="text1"/>
                <w:sz w:val="20"/>
                <w:szCs w:val="18"/>
              </w:rPr>
              <w:t>01238</w:t>
            </w:r>
          </w:p>
        </w:tc>
        <w:tc>
          <w:tcPr>
            <w:tcW w:w="42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14:paraId="13C4A517" w14:textId="77777777" w:rsidR="007D07F1" w:rsidRPr="00D31FEA" w:rsidRDefault="007D07F1" w:rsidP="00A11C39">
            <w:pPr>
              <w:rPr>
                <w:rFonts w:cstheme="majorBidi"/>
                <w:color w:val="000000" w:themeColor="text1"/>
                <w:sz w:val="20"/>
                <w:szCs w:val="18"/>
              </w:rPr>
            </w:pPr>
            <w:r w:rsidRPr="00D31FEA">
              <w:rPr>
                <w:rFonts w:cstheme="majorBidi"/>
                <w:color w:val="000000" w:themeColor="text1"/>
                <w:sz w:val="20"/>
                <w:szCs w:val="18"/>
              </w:rPr>
              <w:t>01152</w:t>
            </w:r>
          </w:p>
        </w:tc>
        <w:tc>
          <w:tcPr>
            <w:tcW w:w="42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14:paraId="79FE22D1" w14:textId="77777777" w:rsidR="007D07F1" w:rsidRPr="00D31FEA" w:rsidRDefault="007D07F1" w:rsidP="00A11C39">
            <w:pPr>
              <w:rPr>
                <w:rFonts w:cstheme="majorBidi"/>
                <w:color w:val="000000" w:themeColor="text1"/>
                <w:sz w:val="20"/>
                <w:szCs w:val="18"/>
              </w:rPr>
            </w:pPr>
            <w:r w:rsidRPr="00D31FEA">
              <w:rPr>
                <w:rFonts w:cstheme="majorBidi"/>
                <w:color w:val="000000" w:themeColor="text1"/>
                <w:sz w:val="20"/>
                <w:szCs w:val="18"/>
              </w:rPr>
              <w:t>01050</w:t>
            </w:r>
          </w:p>
        </w:tc>
        <w:tc>
          <w:tcPr>
            <w:tcW w:w="420"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58AA65C" w14:textId="77777777" w:rsidR="007D07F1" w:rsidRPr="00D31FEA" w:rsidRDefault="007D07F1" w:rsidP="00A11C39">
            <w:pPr>
              <w:rPr>
                <w:rFonts w:cstheme="majorBidi"/>
                <w:color w:val="000000" w:themeColor="text1"/>
                <w:sz w:val="20"/>
                <w:szCs w:val="18"/>
              </w:rPr>
            </w:pPr>
            <w:r w:rsidRPr="00D31FEA">
              <w:rPr>
                <w:rFonts w:cstheme="majorBidi"/>
                <w:color w:val="000000" w:themeColor="text1"/>
                <w:sz w:val="20"/>
                <w:szCs w:val="18"/>
              </w:rPr>
              <w:t>01010</w:t>
            </w:r>
          </w:p>
        </w:tc>
      </w:tr>
      <w:tr w:rsidR="007D07F1" w:rsidRPr="00D31FEA" w14:paraId="2BC50ADA" w14:textId="77777777" w:rsidTr="00A11C39">
        <w:trPr>
          <w:trHeight w:val="288"/>
        </w:trPr>
        <w:tc>
          <w:tcPr>
            <w:tcW w:w="206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1740F5F2" w14:textId="77777777" w:rsidR="007D07F1" w:rsidRPr="00D31FEA" w:rsidRDefault="007D07F1" w:rsidP="00A11C39">
            <w:pPr>
              <w:rPr>
                <w:rFonts w:eastAsia="Calibri" w:cstheme="majorBidi"/>
                <w:color w:val="000000" w:themeColor="text1"/>
                <w:sz w:val="20"/>
                <w:szCs w:val="20"/>
              </w:rPr>
            </w:pPr>
            <w:r w:rsidRPr="00D31FEA">
              <w:rPr>
                <w:rFonts w:eastAsia="Calibri" w:cstheme="majorBidi"/>
                <w:color w:val="000000" w:themeColor="text1"/>
                <w:sz w:val="20"/>
                <w:szCs w:val="20"/>
              </w:rPr>
              <w:t>Рассчитанный слой стока, мм</w:t>
            </w:r>
          </w:p>
        </w:tc>
        <w:tc>
          <w:tcPr>
            <w:tcW w:w="419"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3228146A"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226</w:t>
            </w:r>
          </w:p>
        </w:tc>
        <w:tc>
          <w:tcPr>
            <w:tcW w:w="42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46A3F5A2"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309</w:t>
            </w:r>
          </w:p>
        </w:tc>
        <w:tc>
          <w:tcPr>
            <w:tcW w:w="42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1B131A80"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357</w:t>
            </w:r>
          </w:p>
        </w:tc>
        <w:tc>
          <w:tcPr>
            <w:tcW w:w="419"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46EC6163"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224</w:t>
            </w:r>
          </w:p>
        </w:tc>
        <w:tc>
          <w:tcPr>
            <w:tcW w:w="42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7560F857"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269</w:t>
            </w:r>
          </w:p>
        </w:tc>
        <w:tc>
          <w:tcPr>
            <w:tcW w:w="42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24241898"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202</w:t>
            </w:r>
          </w:p>
        </w:tc>
        <w:tc>
          <w:tcPr>
            <w:tcW w:w="420"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7D043C8"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258</w:t>
            </w:r>
          </w:p>
        </w:tc>
      </w:tr>
      <w:tr w:rsidR="007D07F1" w:rsidRPr="00D31FEA" w14:paraId="74250B56" w14:textId="77777777" w:rsidTr="00A11C39">
        <w:trPr>
          <w:trHeight w:val="288"/>
        </w:trPr>
        <w:tc>
          <w:tcPr>
            <w:tcW w:w="206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413E13B4" w14:textId="77777777" w:rsidR="007D07F1" w:rsidRPr="00D31FEA" w:rsidRDefault="007D07F1" w:rsidP="00A11C39">
            <w:pPr>
              <w:rPr>
                <w:rFonts w:eastAsia="Calibri" w:cstheme="majorBidi"/>
                <w:color w:val="000000" w:themeColor="text1"/>
                <w:sz w:val="20"/>
                <w:szCs w:val="20"/>
              </w:rPr>
            </w:pPr>
            <w:r w:rsidRPr="00D31FEA">
              <w:rPr>
                <w:rFonts w:eastAsia="Calibri" w:cstheme="majorBidi"/>
                <w:color w:val="000000" w:themeColor="text1"/>
                <w:sz w:val="20"/>
                <w:szCs w:val="20"/>
              </w:rPr>
              <w:t>Наблюденный слой стока, мм</w:t>
            </w:r>
          </w:p>
        </w:tc>
        <w:tc>
          <w:tcPr>
            <w:tcW w:w="419"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0586B750"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220</w:t>
            </w:r>
          </w:p>
        </w:tc>
        <w:tc>
          <w:tcPr>
            <w:tcW w:w="42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1C332027"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301</w:t>
            </w:r>
          </w:p>
        </w:tc>
        <w:tc>
          <w:tcPr>
            <w:tcW w:w="42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70653276"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313</w:t>
            </w:r>
          </w:p>
        </w:tc>
        <w:tc>
          <w:tcPr>
            <w:tcW w:w="419"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754DBED7"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215</w:t>
            </w:r>
          </w:p>
        </w:tc>
        <w:tc>
          <w:tcPr>
            <w:tcW w:w="42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429F468D"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287</w:t>
            </w:r>
          </w:p>
        </w:tc>
        <w:tc>
          <w:tcPr>
            <w:tcW w:w="42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73626038"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203</w:t>
            </w:r>
          </w:p>
        </w:tc>
        <w:tc>
          <w:tcPr>
            <w:tcW w:w="420"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122BBF"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238</w:t>
            </w:r>
          </w:p>
        </w:tc>
      </w:tr>
      <w:tr w:rsidR="007D07F1" w:rsidRPr="00D31FEA" w14:paraId="090D9113" w14:textId="77777777" w:rsidTr="00A11C39">
        <w:trPr>
          <w:trHeight w:val="288"/>
        </w:trPr>
        <w:tc>
          <w:tcPr>
            <w:tcW w:w="206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4C30D0FC" w14:textId="77777777" w:rsidR="007D07F1" w:rsidRPr="00D31FEA" w:rsidRDefault="007D07F1" w:rsidP="00A11C39">
            <w:pPr>
              <w:rPr>
                <w:rFonts w:eastAsia="Calibri" w:cstheme="majorBidi"/>
                <w:color w:val="000000" w:themeColor="text1"/>
                <w:sz w:val="20"/>
                <w:szCs w:val="20"/>
              </w:rPr>
            </w:pPr>
            <w:r w:rsidRPr="00D31FEA">
              <w:rPr>
                <w:rFonts w:eastAsia="Calibri" w:cstheme="majorBidi"/>
                <w:color w:val="000000" w:themeColor="text1"/>
                <w:sz w:val="20"/>
                <w:szCs w:val="20"/>
              </w:rPr>
              <w:t>Осадки, мм</w:t>
            </w:r>
          </w:p>
        </w:tc>
        <w:tc>
          <w:tcPr>
            <w:tcW w:w="419"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07CE3F5F"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352</w:t>
            </w:r>
          </w:p>
        </w:tc>
        <w:tc>
          <w:tcPr>
            <w:tcW w:w="42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0E61E19A"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396</w:t>
            </w:r>
          </w:p>
        </w:tc>
        <w:tc>
          <w:tcPr>
            <w:tcW w:w="42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5C188C5D"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448</w:t>
            </w:r>
          </w:p>
        </w:tc>
        <w:tc>
          <w:tcPr>
            <w:tcW w:w="419"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34CDA733"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352</w:t>
            </w:r>
          </w:p>
        </w:tc>
        <w:tc>
          <w:tcPr>
            <w:tcW w:w="42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50941A15"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354</w:t>
            </w:r>
          </w:p>
        </w:tc>
        <w:tc>
          <w:tcPr>
            <w:tcW w:w="42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5CB96734"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314</w:t>
            </w:r>
          </w:p>
        </w:tc>
        <w:tc>
          <w:tcPr>
            <w:tcW w:w="420"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FB90BFC"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361</w:t>
            </w:r>
          </w:p>
        </w:tc>
      </w:tr>
      <w:tr w:rsidR="007D07F1" w:rsidRPr="00D31FEA" w14:paraId="7206B102" w14:textId="77777777" w:rsidTr="00A11C39">
        <w:trPr>
          <w:trHeight w:val="288"/>
        </w:trPr>
        <w:tc>
          <w:tcPr>
            <w:tcW w:w="206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6883472A" w14:textId="77777777" w:rsidR="007D07F1" w:rsidRPr="00D31FEA" w:rsidRDefault="007D07F1" w:rsidP="00A11C39">
            <w:pPr>
              <w:rPr>
                <w:rFonts w:eastAsia="Calibri" w:cstheme="majorBidi"/>
                <w:color w:val="000000" w:themeColor="text1"/>
                <w:sz w:val="20"/>
                <w:szCs w:val="20"/>
              </w:rPr>
            </w:pPr>
            <w:r w:rsidRPr="00D31FEA">
              <w:rPr>
                <w:rFonts w:eastAsia="Calibri" w:cstheme="majorBidi"/>
                <w:color w:val="000000" w:themeColor="text1"/>
                <w:sz w:val="20"/>
                <w:szCs w:val="20"/>
              </w:rPr>
              <w:t>Испарение, мм</w:t>
            </w:r>
          </w:p>
        </w:tc>
        <w:tc>
          <w:tcPr>
            <w:tcW w:w="419"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0F4DF81E"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124</w:t>
            </w:r>
          </w:p>
        </w:tc>
        <w:tc>
          <w:tcPr>
            <w:tcW w:w="42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3D3452EB"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86</w:t>
            </w:r>
          </w:p>
        </w:tc>
        <w:tc>
          <w:tcPr>
            <w:tcW w:w="42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1B5DC7CE"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94</w:t>
            </w:r>
          </w:p>
        </w:tc>
        <w:tc>
          <w:tcPr>
            <w:tcW w:w="419"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77C6F9C8"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125</w:t>
            </w:r>
          </w:p>
        </w:tc>
        <w:tc>
          <w:tcPr>
            <w:tcW w:w="42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27696698"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104</w:t>
            </w:r>
          </w:p>
        </w:tc>
        <w:tc>
          <w:tcPr>
            <w:tcW w:w="42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11918F4B"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112</w:t>
            </w:r>
          </w:p>
        </w:tc>
        <w:tc>
          <w:tcPr>
            <w:tcW w:w="420"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832DAF5"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105</w:t>
            </w:r>
          </w:p>
        </w:tc>
      </w:tr>
      <w:tr w:rsidR="007D07F1" w:rsidRPr="00D31FEA" w14:paraId="3978FC2E" w14:textId="77777777" w:rsidTr="00A11C39">
        <w:trPr>
          <w:trHeight w:val="288"/>
        </w:trPr>
        <w:tc>
          <w:tcPr>
            <w:tcW w:w="206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05C188ED" w14:textId="77777777" w:rsidR="007D07F1" w:rsidRPr="00D31FEA" w:rsidRDefault="007D07F1" w:rsidP="00A11C39">
            <w:pPr>
              <w:rPr>
                <w:rFonts w:eastAsia="Calibri" w:cstheme="majorBidi"/>
                <w:color w:val="000000" w:themeColor="text1"/>
                <w:sz w:val="20"/>
                <w:szCs w:val="20"/>
              </w:rPr>
            </w:pPr>
            <w:r w:rsidRPr="00D31FEA">
              <w:rPr>
                <w:rFonts w:eastAsia="Calibri" w:cstheme="majorBidi"/>
                <w:color w:val="000000" w:themeColor="text1"/>
                <w:sz w:val="20"/>
                <w:szCs w:val="20"/>
              </w:rPr>
              <w:lastRenderedPageBreak/>
              <w:t>Максимальный рассчитанный расход, м</w:t>
            </w:r>
            <w:r w:rsidRPr="00D31FEA">
              <w:rPr>
                <w:rFonts w:eastAsia="Calibri" w:cstheme="majorBidi"/>
                <w:color w:val="000000" w:themeColor="text1"/>
                <w:sz w:val="20"/>
                <w:szCs w:val="20"/>
                <w:vertAlign w:val="superscript"/>
              </w:rPr>
              <w:t>3</w:t>
            </w:r>
            <w:r w:rsidRPr="00D31FEA">
              <w:rPr>
                <w:rFonts w:eastAsia="Calibri" w:cstheme="majorBidi"/>
                <w:color w:val="000000" w:themeColor="text1"/>
                <w:sz w:val="20"/>
                <w:szCs w:val="20"/>
              </w:rPr>
              <w:t>/с</w:t>
            </w:r>
          </w:p>
        </w:tc>
        <w:tc>
          <w:tcPr>
            <w:tcW w:w="419"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6CAE8E7D"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760</w:t>
            </w:r>
          </w:p>
        </w:tc>
        <w:tc>
          <w:tcPr>
            <w:tcW w:w="42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7F9D398F"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1007</w:t>
            </w:r>
          </w:p>
        </w:tc>
        <w:tc>
          <w:tcPr>
            <w:tcW w:w="42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4DB60F5F"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1448</w:t>
            </w:r>
          </w:p>
        </w:tc>
        <w:tc>
          <w:tcPr>
            <w:tcW w:w="419"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5C78830E"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865</w:t>
            </w:r>
          </w:p>
        </w:tc>
        <w:tc>
          <w:tcPr>
            <w:tcW w:w="42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16489E3C"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641</w:t>
            </w:r>
          </w:p>
        </w:tc>
        <w:tc>
          <w:tcPr>
            <w:tcW w:w="42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7AEB17B8"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442</w:t>
            </w:r>
          </w:p>
        </w:tc>
        <w:tc>
          <w:tcPr>
            <w:tcW w:w="420"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7F9E954"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7309</w:t>
            </w:r>
          </w:p>
        </w:tc>
      </w:tr>
      <w:tr w:rsidR="007D07F1" w:rsidRPr="00D31FEA" w14:paraId="42F97ABB" w14:textId="77777777" w:rsidTr="00A11C39">
        <w:trPr>
          <w:trHeight w:val="288"/>
        </w:trPr>
        <w:tc>
          <w:tcPr>
            <w:tcW w:w="206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716F412E" w14:textId="77777777" w:rsidR="007D07F1" w:rsidRPr="00D31FEA" w:rsidRDefault="007D07F1" w:rsidP="00A11C39">
            <w:pPr>
              <w:rPr>
                <w:rFonts w:eastAsia="Calibri" w:cstheme="majorBidi"/>
                <w:color w:val="000000" w:themeColor="text1"/>
                <w:sz w:val="20"/>
                <w:szCs w:val="20"/>
              </w:rPr>
            </w:pPr>
            <w:r w:rsidRPr="00D31FEA">
              <w:rPr>
                <w:rFonts w:eastAsia="Calibri" w:cstheme="majorBidi"/>
                <w:color w:val="000000" w:themeColor="text1"/>
                <w:sz w:val="20"/>
                <w:szCs w:val="20"/>
              </w:rPr>
              <w:t>Максимальный наблюденный расход, м</w:t>
            </w:r>
            <w:r w:rsidRPr="00D31FEA">
              <w:rPr>
                <w:rFonts w:eastAsia="Calibri" w:cstheme="majorBidi"/>
                <w:color w:val="000000" w:themeColor="text1"/>
                <w:sz w:val="20"/>
                <w:szCs w:val="20"/>
                <w:vertAlign w:val="superscript"/>
              </w:rPr>
              <w:t>3</w:t>
            </w:r>
            <w:r w:rsidRPr="00D31FEA">
              <w:rPr>
                <w:rFonts w:eastAsia="Calibri" w:cstheme="majorBidi"/>
                <w:color w:val="000000" w:themeColor="text1"/>
                <w:sz w:val="20"/>
                <w:szCs w:val="20"/>
              </w:rPr>
              <w:t>/с</w:t>
            </w:r>
          </w:p>
        </w:tc>
        <w:tc>
          <w:tcPr>
            <w:tcW w:w="419"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5424850F"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799</w:t>
            </w:r>
          </w:p>
        </w:tc>
        <w:tc>
          <w:tcPr>
            <w:tcW w:w="42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18117A53"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995</w:t>
            </w:r>
          </w:p>
        </w:tc>
        <w:tc>
          <w:tcPr>
            <w:tcW w:w="42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718E8EE0"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1414</w:t>
            </w:r>
          </w:p>
        </w:tc>
        <w:tc>
          <w:tcPr>
            <w:tcW w:w="419"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050C2795"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766</w:t>
            </w:r>
          </w:p>
        </w:tc>
        <w:tc>
          <w:tcPr>
            <w:tcW w:w="42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3E572A83"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593</w:t>
            </w:r>
          </w:p>
        </w:tc>
        <w:tc>
          <w:tcPr>
            <w:tcW w:w="42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3106C3F3"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430</w:t>
            </w:r>
          </w:p>
        </w:tc>
        <w:tc>
          <w:tcPr>
            <w:tcW w:w="420"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980B61"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6626</w:t>
            </w:r>
          </w:p>
        </w:tc>
      </w:tr>
      <w:tr w:rsidR="007D07F1" w:rsidRPr="00D31FEA" w14:paraId="46E2EFD8" w14:textId="77777777" w:rsidTr="00A11C39">
        <w:trPr>
          <w:trHeight w:val="288"/>
        </w:trPr>
        <w:tc>
          <w:tcPr>
            <w:tcW w:w="2062"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77E62063" w14:textId="77777777" w:rsidR="007D07F1" w:rsidRPr="00D31FEA" w:rsidRDefault="007D07F1" w:rsidP="00A11C39">
            <w:pPr>
              <w:rPr>
                <w:rFonts w:eastAsia="Calibri" w:cstheme="majorBidi"/>
                <w:color w:val="000000" w:themeColor="text1"/>
                <w:sz w:val="20"/>
                <w:szCs w:val="20"/>
              </w:rPr>
            </w:pPr>
            <w:r w:rsidRPr="00D31FEA">
              <w:rPr>
                <w:rFonts w:eastAsia="Calibri" w:cstheme="majorBidi"/>
                <w:color w:val="000000" w:themeColor="text1"/>
                <w:sz w:val="20"/>
                <w:szCs w:val="20"/>
              </w:rPr>
              <w:t>Критерий Нэша-</w:t>
            </w:r>
            <w:proofErr w:type="spellStart"/>
            <w:r w:rsidRPr="00D31FEA">
              <w:rPr>
                <w:rFonts w:eastAsia="Calibri" w:cstheme="majorBidi"/>
                <w:color w:val="000000" w:themeColor="text1"/>
                <w:sz w:val="20"/>
                <w:szCs w:val="20"/>
              </w:rPr>
              <w:t>Сатклиффа</w:t>
            </w:r>
            <w:proofErr w:type="spellEnd"/>
          </w:p>
        </w:tc>
        <w:tc>
          <w:tcPr>
            <w:tcW w:w="419"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5275689B"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0.60</w:t>
            </w:r>
          </w:p>
        </w:tc>
        <w:tc>
          <w:tcPr>
            <w:tcW w:w="42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7D3AD8D9"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0.57</w:t>
            </w:r>
          </w:p>
        </w:tc>
        <w:tc>
          <w:tcPr>
            <w:tcW w:w="42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559DF52A"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0.71</w:t>
            </w:r>
          </w:p>
        </w:tc>
        <w:tc>
          <w:tcPr>
            <w:tcW w:w="419"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27D341AC"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0.59</w:t>
            </w:r>
          </w:p>
        </w:tc>
        <w:tc>
          <w:tcPr>
            <w:tcW w:w="42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6E8B2F29"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0.63</w:t>
            </w:r>
          </w:p>
        </w:tc>
        <w:tc>
          <w:tcPr>
            <w:tcW w:w="42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6C9D2344"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0.48</w:t>
            </w:r>
          </w:p>
        </w:tc>
        <w:tc>
          <w:tcPr>
            <w:tcW w:w="420"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35ECCC8" w14:textId="77777777" w:rsidR="007D07F1" w:rsidRPr="00D31FEA" w:rsidRDefault="007D07F1" w:rsidP="00A11C39">
            <w:pPr>
              <w:jc w:val="center"/>
              <w:rPr>
                <w:rFonts w:cstheme="majorBidi"/>
                <w:color w:val="000000" w:themeColor="text1"/>
                <w:sz w:val="20"/>
                <w:szCs w:val="20"/>
              </w:rPr>
            </w:pPr>
            <w:r w:rsidRPr="00D31FEA">
              <w:rPr>
                <w:rFonts w:cstheme="majorBidi"/>
                <w:color w:val="000000" w:themeColor="text1"/>
                <w:sz w:val="20"/>
                <w:szCs w:val="20"/>
              </w:rPr>
              <w:t>0.75</w:t>
            </w:r>
          </w:p>
        </w:tc>
      </w:tr>
    </w:tbl>
    <w:p w14:paraId="0B180D7C" w14:textId="77777777" w:rsidR="007D07F1" w:rsidRPr="00D31FEA" w:rsidRDefault="007D07F1" w:rsidP="007D07F1">
      <w:pPr>
        <w:ind w:firstLine="567"/>
        <w:rPr>
          <w:rFonts w:asciiTheme="minorHAnsi" w:hAnsiTheme="minorHAnsi"/>
          <w:color w:val="000000" w:themeColor="text1"/>
          <w:sz w:val="22"/>
        </w:rPr>
      </w:pPr>
    </w:p>
    <w:p w14:paraId="44F9BFBB" w14:textId="4A2A97D7" w:rsidR="007D07F1" w:rsidRPr="007D07F1" w:rsidRDefault="007D07F1" w:rsidP="007D07F1">
      <w:pPr>
        <w:spacing w:after="0" w:line="360" w:lineRule="auto"/>
        <w:ind w:firstLine="709"/>
        <w:rPr>
          <w:lang w:eastAsia="ru-RU"/>
        </w:rPr>
      </w:pPr>
      <w:r w:rsidRPr="007D07F1">
        <w:rPr>
          <w:lang w:eastAsia="ru-RU"/>
        </w:rPr>
        <w:t xml:space="preserve">На </w:t>
      </w:r>
      <w:r w:rsidR="00792EFF">
        <w:rPr>
          <w:lang w:eastAsia="ru-RU"/>
        </w:rPr>
        <w:fldChar w:fldCharType="begin"/>
      </w:r>
      <w:r w:rsidR="00792EFF">
        <w:rPr>
          <w:lang w:eastAsia="ru-RU"/>
        </w:rPr>
        <w:instrText xml:space="preserve"> REF _Ref184634005 \h </w:instrText>
      </w:r>
      <w:r w:rsidR="00792EFF">
        <w:rPr>
          <w:lang w:eastAsia="ru-RU"/>
        </w:rPr>
      </w:r>
      <w:r w:rsidR="00792EFF">
        <w:rPr>
          <w:lang w:eastAsia="ru-RU"/>
        </w:rPr>
        <w:fldChar w:fldCharType="separate"/>
      </w:r>
      <w:r w:rsidR="00792EFF">
        <w:t xml:space="preserve">Рисунок </w:t>
      </w:r>
      <w:r w:rsidR="00792EFF">
        <w:rPr>
          <w:noProof/>
        </w:rPr>
        <w:t>26</w:t>
      </w:r>
      <w:r w:rsidR="00792EFF">
        <w:rPr>
          <w:lang w:eastAsia="ru-RU"/>
        </w:rPr>
        <w:fldChar w:fldCharType="end"/>
      </w:r>
      <w:r w:rsidR="00792EFF">
        <w:rPr>
          <w:lang w:eastAsia="ru-RU"/>
        </w:rPr>
        <w:t xml:space="preserve"> – </w:t>
      </w:r>
      <w:r w:rsidR="00792EFF">
        <w:rPr>
          <w:lang w:eastAsia="ru-RU"/>
        </w:rPr>
        <w:fldChar w:fldCharType="begin"/>
      </w:r>
      <w:r w:rsidR="00792EFF">
        <w:rPr>
          <w:lang w:eastAsia="ru-RU"/>
        </w:rPr>
        <w:instrText xml:space="preserve"> REF _Ref184634023 \h </w:instrText>
      </w:r>
      <w:r w:rsidR="00792EFF">
        <w:rPr>
          <w:lang w:eastAsia="ru-RU"/>
        </w:rPr>
      </w:r>
      <w:r w:rsidR="00792EFF">
        <w:rPr>
          <w:lang w:eastAsia="ru-RU"/>
        </w:rPr>
        <w:fldChar w:fldCharType="separate"/>
      </w:r>
      <w:r w:rsidR="00792EFF">
        <w:t xml:space="preserve">Рисунок </w:t>
      </w:r>
      <w:r w:rsidR="00792EFF">
        <w:rPr>
          <w:noProof/>
        </w:rPr>
        <w:t>31</w:t>
      </w:r>
      <w:r w:rsidR="00792EFF">
        <w:rPr>
          <w:lang w:eastAsia="ru-RU"/>
        </w:rPr>
        <w:fldChar w:fldCharType="end"/>
      </w:r>
      <w:r w:rsidR="00792EFF">
        <w:rPr>
          <w:lang w:eastAsia="ru-RU"/>
        </w:rPr>
        <w:t xml:space="preserve"> </w:t>
      </w:r>
      <w:r w:rsidRPr="007D07F1">
        <w:rPr>
          <w:lang w:eastAsia="ru-RU"/>
        </w:rPr>
        <w:t>представлены рассчитанные и наблюденные гидрографы стока для всех исследуемых речных бассейнов. Во внутригодовом разрезе характерно завышение стока половодья, особенно в маловодные годы. Отдельные паводки как занижаются, так и завышаются по результатам моделирования, что, скорее всего, связано с выпадением локальных ливней, которые остаются не охваченными метеорологическими наблюдениями. Рассчитанные и максимальные ежедневные расходы воды хорошо согласуются по времени подъема и спада пиков.</w:t>
      </w:r>
    </w:p>
    <w:p w14:paraId="3C3D4206" w14:textId="77777777" w:rsidR="007D07F1" w:rsidRPr="00D31FEA" w:rsidRDefault="007D07F1" w:rsidP="008C0121">
      <w:pPr>
        <w:jc w:val="center"/>
        <w:rPr>
          <w:color w:val="000000" w:themeColor="text1"/>
        </w:rPr>
      </w:pPr>
      <w:r w:rsidRPr="00D31FEA">
        <w:rPr>
          <w:noProof/>
          <w:color w:val="000000" w:themeColor="text1"/>
          <w:lang w:eastAsia="ru-RU"/>
        </w:rPr>
        <w:drawing>
          <wp:inline distT="0" distB="0" distL="0" distR="0" wp14:anchorId="4D57F8AF" wp14:editId="2EB5E9FF">
            <wp:extent cx="5090400" cy="2455200"/>
            <wp:effectExtent l="12700" t="12700" r="15240" b="889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090400" cy="2455200"/>
                    </a:xfrm>
                    <a:prstGeom prst="rect">
                      <a:avLst/>
                    </a:prstGeom>
                    <a:noFill/>
                    <a:ln>
                      <a:solidFill>
                        <a:schemeClr val="tx1"/>
                      </a:solidFill>
                    </a:ln>
                  </pic:spPr>
                </pic:pic>
              </a:graphicData>
            </a:graphic>
          </wp:inline>
        </w:drawing>
      </w:r>
    </w:p>
    <w:p w14:paraId="151AB8E6" w14:textId="37BE29E4" w:rsidR="007D07F1" w:rsidRDefault="0030701F" w:rsidP="0030701F">
      <w:pPr>
        <w:pStyle w:val="af1"/>
        <w:rPr>
          <w:color w:val="000000" w:themeColor="text1"/>
        </w:rPr>
      </w:pPr>
      <w:bookmarkStart w:id="92" w:name="_Ref184634005"/>
      <w:bookmarkStart w:id="93" w:name="_Toc184652443"/>
      <w:r>
        <w:t xml:space="preserve">Рисунок </w:t>
      </w:r>
      <w:fldSimple w:instr=" SEQ Рисунок \* ARABIC ">
        <w:r w:rsidR="00AF4078">
          <w:rPr>
            <w:noProof/>
          </w:rPr>
          <w:t>26</w:t>
        </w:r>
      </w:fldSimple>
      <w:bookmarkEnd w:id="92"/>
      <w:r>
        <w:t xml:space="preserve"> – </w:t>
      </w:r>
      <w:r w:rsidR="007D07F1" w:rsidRPr="00D31FEA">
        <w:rPr>
          <w:color w:val="000000" w:themeColor="text1"/>
        </w:rPr>
        <w:t>Рассчитанные и наблюденные гидрографы стока в бассейне р. Таскан, 1975-1978</w:t>
      </w:r>
      <w:bookmarkEnd w:id="93"/>
    </w:p>
    <w:p w14:paraId="72C8A408" w14:textId="77777777" w:rsidR="0030701F" w:rsidRPr="0030701F" w:rsidRDefault="0030701F" w:rsidP="0030701F"/>
    <w:p w14:paraId="3D34056E" w14:textId="77777777" w:rsidR="007D07F1" w:rsidRPr="00D31FEA" w:rsidRDefault="007D07F1" w:rsidP="008C0121">
      <w:pPr>
        <w:jc w:val="center"/>
        <w:rPr>
          <w:color w:val="000000" w:themeColor="text1"/>
        </w:rPr>
      </w:pPr>
      <w:r w:rsidRPr="00D31FEA">
        <w:rPr>
          <w:noProof/>
          <w:color w:val="000000" w:themeColor="text1"/>
          <w:lang w:eastAsia="ru-RU"/>
        </w:rPr>
        <w:drawing>
          <wp:inline distT="0" distB="0" distL="0" distR="0" wp14:anchorId="7B4CDC07" wp14:editId="5F21BACE">
            <wp:extent cx="5090400" cy="2455200"/>
            <wp:effectExtent l="12700" t="12700" r="15240" b="889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090400" cy="2455200"/>
                    </a:xfrm>
                    <a:prstGeom prst="rect">
                      <a:avLst/>
                    </a:prstGeom>
                    <a:noFill/>
                    <a:ln>
                      <a:solidFill>
                        <a:schemeClr val="tx1"/>
                      </a:solidFill>
                    </a:ln>
                  </pic:spPr>
                </pic:pic>
              </a:graphicData>
            </a:graphic>
          </wp:inline>
        </w:drawing>
      </w:r>
    </w:p>
    <w:p w14:paraId="0FC11771" w14:textId="52DE7F7A" w:rsidR="007D07F1" w:rsidRPr="00D31FEA" w:rsidRDefault="0030701F" w:rsidP="0030701F">
      <w:pPr>
        <w:pStyle w:val="af1"/>
        <w:rPr>
          <w:color w:val="000000" w:themeColor="text1"/>
        </w:rPr>
      </w:pPr>
      <w:bookmarkStart w:id="94" w:name="_Toc184652444"/>
      <w:r>
        <w:t xml:space="preserve">Рисунок </w:t>
      </w:r>
      <w:fldSimple w:instr=" SEQ Рисунок \* ARABIC ">
        <w:r w:rsidR="00AF4078">
          <w:rPr>
            <w:noProof/>
          </w:rPr>
          <w:t>27</w:t>
        </w:r>
      </w:fldSimple>
      <w:r>
        <w:t xml:space="preserve"> – </w:t>
      </w:r>
      <w:r w:rsidR="007D07F1" w:rsidRPr="00D31FEA">
        <w:rPr>
          <w:color w:val="000000" w:themeColor="text1"/>
        </w:rPr>
        <w:t xml:space="preserve">Рассчитанные и наблюденные гидрографы стока в бассейне р. </w:t>
      </w:r>
      <w:proofErr w:type="spellStart"/>
      <w:r w:rsidR="007D07F1" w:rsidRPr="00D31FEA">
        <w:rPr>
          <w:color w:val="000000" w:themeColor="text1"/>
        </w:rPr>
        <w:t>Бохапча</w:t>
      </w:r>
      <w:proofErr w:type="spellEnd"/>
      <w:r w:rsidR="007D07F1" w:rsidRPr="00D31FEA">
        <w:rPr>
          <w:color w:val="000000" w:themeColor="text1"/>
        </w:rPr>
        <w:t>, 1977-1981</w:t>
      </w:r>
      <w:bookmarkEnd w:id="94"/>
    </w:p>
    <w:p w14:paraId="7DAD12A7" w14:textId="77777777" w:rsidR="007D07F1" w:rsidRPr="00D31FEA" w:rsidRDefault="007D07F1" w:rsidP="0030701F">
      <w:pPr>
        <w:jc w:val="center"/>
        <w:rPr>
          <w:color w:val="000000" w:themeColor="text1"/>
        </w:rPr>
      </w:pPr>
      <w:r w:rsidRPr="00D31FEA">
        <w:rPr>
          <w:noProof/>
          <w:color w:val="000000" w:themeColor="text1"/>
          <w:lang w:eastAsia="ru-RU"/>
        </w:rPr>
        <w:lastRenderedPageBreak/>
        <w:drawing>
          <wp:inline distT="0" distB="0" distL="0" distR="0" wp14:anchorId="356EF8F7" wp14:editId="34B0E560">
            <wp:extent cx="5090400" cy="2455200"/>
            <wp:effectExtent l="12700" t="12700" r="15240" b="889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090400" cy="2455200"/>
                    </a:xfrm>
                    <a:prstGeom prst="rect">
                      <a:avLst/>
                    </a:prstGeom>
                    <a:noFill/>
                    <a:ln>
                      <a:solidFill>
                        <a:schemeClr val="tx1"/>
                      </a:solidFill>
                    </a:ln>
                  </pic:spPr>
                </pic:pic>
              </a:graphicData>
            </a:graphic>
          </wp:inline>
        </w:drawing>
      </w:r>
    </w:p>
    <w:p w14:paraId="73B1913E" w14:textId="1E934121" w:rsidR="007D07F1" w:rsidRDefault="00792EFF" w:rsidP="00792EFF">
      <w:pPr>
        <w:pStyle w:val="af1"/>
        <w:rPr>
          <w:color w:val="000000" w:themeColor="text1"/>
        </w:rPr>
      </w:pPr>
      <w:bookmarkStart w:id="95" w:name="_Toc184652445"/>
      <w:r>
        <w:t xml:space="preserve">Рисунок </w:t>
      </w:r>
      <w:fldSimple w:instr=" SEQ Рисунок \* ARABIC ">
        <w:r w:rsidR="00AF4078">
          <w:rPr>
            <w:noProof/>
          </w:rPr>
          <w:t>28</w:t>
        </w:r>
      </w:fldSimple>
      <w:r>
        <w:t xml:space="preserve"> – </w:t>
      </w:r>
      <w:r w:rsidR="007D07F1" w:rsidRPr="00D31FEA">
        <w:rPr>
          <w:color w:val="000000" w:themeColor="text1"/>
        </w:rPr>
        <w:t>Рассчитанные и наблюденные гидрографы стока в бассейне р. Аян-</w:t>
      </w:r>
      <w:proofErr w:type="spellStart"/>
      <w:r w:rsidR="007D07F1" w:rsidRPr="00D31FEA">
        <w:rPr>
          <w:color w:val="000000" w:themeColor="text1"/>
        </w:rPr>
        <w:t>Юрях</w:t>
      </w:r>
      <w:proofErr w:type="spellEnd"/>
      <w:r w:rsidR="007D07F1" w:rsidRPr="00D31FEA">
        <w:rPr>
          <w:color w:val="000000" w:themeColor="text1"/>
        </w:rPr>
        <w:t>, 1984-1988</w:t>
      </w:r>
      <w:bookmarkEnd w:id="95"/>
    </w:p>
    <w:p w14:paraId="59ED45F7" w14:textId="77777777" w:rsidR="00792EFF" w:rsidRPr="00792EFF" w:rsidRDefault="00792EFF" w:rsidP="00792EFF"/>
    <w:p w14:paraId="7E1DEC09" w14:textId="77777777" w:rsidR="007D07F1" w:rsidRPr="00D31FEA" w:rsidRDefault="007D07F1" w:rsidP="007D07F1">
      <w:pPr>
        <w:jc w:val="center"/>
      </w:pPr>
      <w:r w:rsidRPr="00D31FEA">
        <w:rPr>
          <w:noProof/>
          <w:lang w:eastAsia="ru-RU"/>
        </w:rPr>
        <w:drawing>
          <wp:inline distT="0" distB="0" distL="0" distR="0" wp14:anchorId="4D6EC664" wp14:editId="05372DB9">
            <wp:extent cx="5016500" cy="2419556"/>
            <wp:effectExtent l="12700" t="12700" r="12700" b="1905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020647" cy="2421556"/>
                    </a:xfrm>
                    <a:prstGeom prst="rect">
                      <a:avLst/>
                    </a:prstGeom>
                    <a:noFill/>
                    <a:ln>
                      <a:solidFill>
                        <a:schemeClr val="tx1"/>
                      </a:solidFill>
                    </a:ln>
                  </pic:spPr>
                </pic:pic>
              </a:graphicData>
            </a:graphic>
          </wp:inline>
        </w:drawing>
      </w:r>
    </w:p>
    <w:p w14:paraId="5CF5007E" w14:textId="43121D16" w:rsidR="007D07F1" w:rsidRDefault="00792EFF" w:rsidP="00792EFF">
      <w:pPr>
        <w:pStyle w:val="af1"/>
        <w:rPr>
          <w:color w:val="000000" w:themeColor="text1"/>
        </w:rPr>
      </w:pPr>
      <w:bookmarkStart w:id="96" w:name="_Toc184652446"/>
      <w:r>
        <w:t xml:space="preserve">Рисунок </w:t>
      </w:r>
      <w:fldSimple w:instr=" SEQ Рисунок \* ARABIC ">
        <w:r w:rsidR="00AF4078">
          <w:rPr>
            <w:noProof/>
          </w:rPr>
          <w:t>29</w:t>
        </w:r>
      </w:fldSimple>
      <w:r>
        <w:t xml:space="preserve"> – </w:t>
      </w:r>
      <w:r w:rsidR="007D07F1" w:rsidRPr="00D31FEA">
        <w:rPr>
          <w:color w:val="000000" w:themeColor="text1"/>
        </w:rPr>
        <w:t>Рассчитанные и наблюденные гидрографы стока в бассейне р. Кулу, 1984-1988</w:t>
      </w:r>
      <w:bookmarkEnd w:id="96"/>
    </w:p>
    <w:p w14:paraId="26837A9E" w14:textId="77777777" w:rsidR="00792EFF" w:rsidRPr="00792EFF" w:rsidRDefault="00792EFF" w:rsidP="00792EFF"/>
    <w:p w14:paraId="3E20B8EA" w14:textId="77777777" w:rsidR="007D07F1" w:rsidRPr="00D31FEA" w:rsidRDefault="007D07F1" w:rsidP="007D07F1">
      <w:pPr>
        <w:jc w:val="center"/>
      </w:pPr>
      <w:r w:rsidRPr="00D31FEA">
        <w:rPr>
          <w:noProof/>
          <w:lang w:eastAsia="ru-RU"/>
        </w:rPr>
        <w:drawing>
          <wp:inline distT="0" distB="0" distL="0" distR="0" wp14:anchorId="63AE3C35" wp14:editId="49593DB5">
            <wp:extent cx="4637122" cy="2236575"/>
            <wp:effectExtent l="12700" t="12700" r="11430" b="1143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655317" cy="2245351"/>
                    </a:xfrm>
                    <a:prstGeom prst="rect">
                      <a:avLst/>
                    </a:prstGeom>
                    <a:noFill/>
                    <a:ln>
                      <a:solidFill>
                        <a:schemeClr val="tx1"/>
                      </a:solidFill>
                    </a:ln>
                  </pic:spPr>
                </pic:pic>
              </a:graphicData>
            </a:graphic>
          </wp:inline>
        </w:drawing>
      </w:r>
    </w:p>
    <w:p w14:paraId="0862CC5E" w14:textId="468AE53F" w:rsidR="007D07F1" w:rsidRPr="00D31FEA" w:rsidRDefault="00792EFF" w:rsidP="00792EFF">
      <w:pPr>
        <w:pStyle w:val="af1"/>
        <w:rPr>
          <w:color w:val="000000" w:themeColor="text1"/>
        </w:rPr>
      </w:pPr>
      <w:bookmarkStart w:id="97" w:name="_Toc184652447"/>
      <w:bookmarkStart w:id="98" w:name="_Hlk121059338"/>
      <w:r>
        <w:t xml:space="preserve">Рисунок </w:t>
      </w:r>
      <w:fldSimple w:instr=" SEQ Рисунок \* ARABIC ">
        <w:r w:rsidR="00AF4078">
          <w:rPr>
            <w:noProof/>
          </w:rPr>
          <w:t>30</w:t>
        </w:r>
      </w:fldSimple>
      <w:r>
        <w:t xml:space="preserve"> – </w:t>
      </w:r>
      <w:r w:rsidR="007D07F1" w:rsidRPr="00D31FEA">
        <w:rPr>
          <w:color w:val="000000" w:themeColor="text1"/>
        </w:rPr>
        <w:t>Рассчитанные и наблюденные гидрографы стока в бассейне р. Берелех, 1983-1986</w:t>
      </w:r>
      <w:bookmarkEnd w:id="97"/>
    </w:p>
    <w:bookmarkEnd w:id="98"/>
    <w:p w14:paraId="5146E014" w14:textId="77777777" w:rsidR="007D07F1" w:rsidRPr="00D31FEA" w:rsidRDefault="007D07F1" w:rsidP="007D07F1">
      <w:pPr>
        <w:jc w:val="center"/>
        <w:rPr>
          <w:color w:val="000000" w:themeColor="text1"/>
        </w:rPr>
      </w:pPr>
      <w:r w:rsidRPr="00D31FEA">
        <w:rPr>
          <w:noProof/>
          <w:color w:val="000000" w:themeColor="text1"/>
          <w:lang w:eastAsia="ru-RU"/>
        </w:rPr>
        <w:lastRenderedPageBreak/>
        <w:drawing>
          <wp:inline distT="0" distB="0" distL="0" distR="0" wp14:anchorId="3240C0BC" wp14:editId="396E1F3E">
            <wp:extent cx="5090400" cy="2455200"/>
            <wp:effectExtent l="12700" t="12700" r="15240" b="889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090400" cy="2455200"/>
                    </a:xfrm>
                    <a:prstGeom prst="rect">
                      <a:avLst/>
                    </a:prstGeom>
                    <a:noFill/>
                    <a:ln>
                      <a:solidFill>
                        <a:schemeClr val="tx1"/>
                      </a:solidFill>
                    </a:ln>
                  </pic:spPr>
                </pic:pic>
              </a:graphicData>
            </a:graphic>
          </wp:inline>
        </w:drawing>
      </w:r>
    </w:p>
    <w:p w14:paraId="270F465E" w14:textId="421F2D2E" w:rsidR="007D07F1" w:rsidRPr="00D31FEA" w:rsidRDefault="00792EFF" w:rsidP="00792EFF">
      <w:pPr>
        <w:pStyle w:val="af1"/>
        <w:rPr>
          <w:color w:val="000000" w:themeColor="text1"/>
        </w:rPr>
      </w:pPr>
      <w:bookmarkStart w:id="99" w:name="_Ref184634023"/>
      <w:bookmarkStart w:id="100" w:name="_Toc184652448"/>
      <w:r>
        <w:t xml:space="preserve">Рисунок </w:t>
      </w:r>
      <w:fldSimple w:instr=" SEQ Рисунок \* ARABIC ">
        <w:r w:rsidR="00AF4078">
          <w:rPr>
            <w:noProof/>
          </w:rPr>
          <w:t>31</w:t>
        </w:r>
      </w:fldSimple>
      <w:bookmarkEnd w:id="99"/>
      <w:r>
        <w:t xml:space="preserve"> –</w:t>
      </w:r>
      <w:r w:rsidR="007D07F1" w:rsidRPr="00D31FEA">
        <w:rPr>
          <w:color w:val="000000" w:themeColor="text1"/>
        </w:rPr>
        <w:t xml:space="preserve">Рассчитанные и наблюденные гидрографы стока в бассейне р. </w:t>
      </w:r>
      <w:proofErr w:type="spellStart"/>
      <w:r w:rsidR="007D07F1" w:rsidRPr="00D31FEA">
        <w:rPr>
          <w:color w:val="000000" w:themeColor="text1"/>
        </w:rPr>
        <w:t>Детрин</w:t>
      </w:r>
      <w:proofErr w:type="spellEnd"/>
      <w:r w:rsidR="007D07F1" w:rsidRPr="00D31FEA">
        <w:rPr>
          <w:color w:val="000000" w:themeColor="text1"/>
        </w:rPr>
        <w:t>, 1983-1986</w:t>
      </w:r>
      <w:bookmarkEnd w:id="100"/>
    </w:p>
    <w:p w14:paraId="100B5B98" w14:textId="77777777" w:rsidR="007D07F1" w:rsidRPr="00D31FEA" w:rsidRDefault="007D07F1" w:rsidP="007D07F1">
      <w:pPr>
        <w:rPr>
          <w:color w:val="000000" w:themeColor="text1"/>
        </w:rPr>
      </w:pPr>
    </w:p>
    <w:p w14:paraId="1EC588B9" w14:textId="3932C5A4" w:rsidR="007D07F1" w:rsidRPr="007D07F1" w:rsidRDefault="007D07F1" w:rsidP="007D07F1">
      <w:pPr>
        <w:spacing w:after="0" w:line="360" w:lineRule="auto"/>
        <w:ind w:firstLine="709"/>
        <w:rPr>
          <w:lang w:eastAsia="ru-RU"/>
        </w:rPr>
      </w:pPr>
      <w:r w:rsidRPr="007D07F1">
        <w:rPr>
          <w:lang w:eastAsia="ru-RU"/>
        </w:rPr>
        <w:t xml:space="preserve">В </w:t>
      </w:r>
      <w:r w:rsidR="00383B04">
        <w:rPr>
          <w:lang w:eastAsia="ru-RU"/>
        </w:rPr>
        <w:fldChar w:fldCharType="begin"/>
      </w:r>
      <w:r w:rsidR="00383B04">
        <w:rPr>
          <w:lang w:eastAsia="ru-RU"/>
        </w:rPr>
        <w:instrText xml:space="preserve"> REF _Ref184630962 \h </w:instrText>
      </w:r>
      <w:r w:rsidR="00383B04">
        <w:rPr>
          <w:lang w:eastAsia="ru-RU"/>
        </w:rPr>
      </w:r>
      <w:r w:rsidR="00383B04">
        <w:rPr>
          <w:lang w:eastAsia="ru-RU"/>
        </w:rPr>
        <w:fldChar w:fldCharType="separate"/>
      </w:r>
      <w:r w:rsidR="00383B04">
        <w:t xml:space="preserve">Таблица </w:t>
      </w:r>
      <w:r w:rsidR="00383B04">
        <w:rPr>
          <w:noProof/>
        </w:rPr>
        <w:t>7</w:t>
      </w:r>
      <w:r w:rsidR="00383B04">
        <w:rPr>
          <w:lang w:eastAsia="ru-RU"/>
        </w:rPr>
        <w:fldChar w:fldCharType="end"/>
      </w:r>
      <w:r w:rsidR="00383B04">
        <w:rPr>
          <w:lang w:eastAsia="ru-RU"/>
        </w:rPr>
        <w:t xml:space="preserve"> </w:t>
      </w:r>
      <w:r w:rsidRPr="007D07F1">
        <w:rPr>
          <w:lang w:eastAsia="ru-RU"/>
        </w:rPr>
        <w:t xml:space="preserve">также представлены средние значения рассчитанных и наблюденных слоев стока, максимальных расходов и критерия эффективности моделирования гидрографов стока для створа р. Колыма – </w:t>
      </w:r>
      <w:proofErr w:type="spellStart"/>
      <w:r w:rsidRPr="007D07F1">
        <w:rPr>
          <w:lang w:eastAsia="ru-RU"/>
        </w:rPr>
        <w:t>Усть</w:t>
      </w:r>
      <w:proofErr w:type="spellEnd"/>
      <w:r w:rsidRPr="007D07F1">
        <w:rPr>
          <w:lang w:eastAsia="ru-RU"/>
        </w:rPr>
        <w:t>-Среднеканская ГЭС за период 1966-1980 гг.</w:t>
      </w:r>
      <w:r w:rsidR="00383B04">
        <w:rPr>
          <w:lang w:eastAsia="ru-RU"/>
        </w:rPr>
        <w:t xml:space="preserve"> (</w:t>
      </w:r>
      <w:r w:rsidR="00383B04">
        <w:rPr>
          <w:lang w:eastAsia="ru-RU"/>
        </w:rPr>
        <w:fldChar w:fldCharType="begin"/>
      </w:r>
      <w:r w:rsidR="00383B04">
        <w:rPr>
          <w:lang w:eastAsia="ru-RU"/>
        </w:rPr>
        <w:instrText xml:space="preserve"> REF _Ref184634410 \h </w:instrText>
      </w:r>
      <w:r w:rsidR="00383B04">
        <w:rPr>
          <w:lang w:eastAsia="ru-RU"/>
        </w:rPr>
      </w:r>
      <w:r w:rsidR="00383B04">
        <w:rPr>
          <w:lang w:eastAsia="ru-RU"/>
        </w:rPr>
        <w:fldChar w:fldCharType="separate"/>
      </w:r>
      <w:r w:rsidR="00383B04">
        <w:t xml:space="preserve">Рисунок </w:t>
      </w:r>
      <w:r w:rsidR="00383B04">
        <w:rPr>
          <w:noProof/>
        </w:rPr>
        <w:t>32</w:t>
      </w:r>
      <w:r w:rsidR="00383B04">
        <w:rPr>
          <w:lang w:eastAsia="ru-RU"/>
        </w:rPr>
        <w:fldChar w:fldCharType="end"/>
      </w:r>
      <w:r w:rsidR="00383B04">
        <w:rPr>
          <w:lang w:eastAsia="ru-RU"/>
        </w:rPr>
        <w:t>).</w:t>
      </w:r>
      <w:r w:rsidRPr="007D07F1">
        <w:rPr>
          <w:lang w:eastAsia="ru-RU"/>
        </w:rPr>
        <w:t xml:space="preserve"> Рассчитанный среднемноголетний слой стока превышает наблюдённую величину на 20 мм (8%). Рассчитанный максимальный расход в среднем превышает наблюденную величину на 10%, что сопоставимо с точностью оценок максимальных расходов воды. </w:t>
      </w:r>
    </w:p>
    <w:p w14:paraId="1B1AE505" w14:textId="77777777" w:rsidR="007D07F1" w:rsidRPr="00D31FEA" w:rsidRDefault="007D07F1" w:rsidP="007D07F1">
      <w:pPr>
        <w:keepNext/>
        <w:rPr>
          <w:color w:val="000000" w:themeColor="text1"/>
        </w:rPr>
      </w:pPr>
      <w:r w:rsidRPr="00D31FEA">
        <w:rPr>
          <w:noProof/>
          <w:color w:val="000000" w:themeColor="text1"/>
          <w:lang w:eastAsia="ru-RU"/>
        </w:rPr>
        <w:drawing>
          <wp:inline distT="0" distB="0" distL="0" distR="0" wp14:anchorId="1326365F" wp14:editId="3C009A93">
            <wp:extent cx="5940425" cy="2864485"/>
            <wp:effectExtent l="0" t="0" r="317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0425" cy="2864485"/>
                    </a:xfrm>
                    <a:prstGeom prst="rect">
                      <a:avLst/>
                    </a:prstGeom>
                    <a:noFill/>
                    <a:ln>
                      <a:noFill/>
                    </a:ln>
                  </pic:spPr>
                </pic:pic>
              </a:graphicData>
            </a:graphic>
          </wp:inline>
        </w:drawing>
      </w:r>
    </w:p>
    <w:p w14:paraId="71D0B30D" w14:textId="73CB4F95" w:rsidR="007D07F1" w:rsidRPr="00D31FEA" w:rsidRDefault="00792EFF" w:rsidP="00792EFF">
      <w:pPr>
        <w:pStyle w:val="af1"/>
        <w:rPr>
          <w:color w:val="000000" w:themeColor="text1"/>
        </w:rPr>
      </w:pPr>
      <w:bookmarkStart w:id="101" w:name="_Ref184634410"/>
      <w:bookmarkStart w:id="102" w:name="_Toc184652449"/>
      <w:r>
        <w:t xml:space="preserve">Рисунок </w:t>
      </w:r>
      <w:fldSimple w:instr=" SEQ Рисунок \* ARABIC ">
        <w:r w:rsidR="00AF4078">
          <w:rPr>
            <w:noProof/>
          </w:rPr>
          <w:t>32</w:t>
        </w:r>
      </w:fldSimple>
      <w:bookmarkEnd w:id="101"/>
      <w:r>
        <w:t xml:space="preserve"> – </w:t>
      </w:r>
      <w:r w:rsidR="007D07F1" w:rsidRPr="00D31FEA">
        <w:rPr>
          <w:color w:val="000000" w:themeColor="text1"/>
        </w:rPr>
        <w:t xml:space="preserve">Рассчитанный гидрограф стока в створе </w:t>
      </w:r>
      <w:proofErr w:type="spellStart"/>
      <w:r w:rsidR="007D07F1" w:rsidRPr="00D31FEA">
        <w:rPr>
          <w:color w:val="000000" w:themeColor="text1"/>
        </w:rPr>
        <w:t>Усть</w:t>
      </w:r>
      <w:proofErr w:type="spellEnd"/>
      <w:r w:rsidR="007D07F1" w:rsidRPr="00D31FEA">
        <w:rPr>
          <w:color w:val="000000" w:themeColor="text1"/>
        </w:rPr>
        <w:t>-Среднеканской ГЭС в естественный период, 1966-1980 гг.</w:t>
      </w:r>
      <w:bookmarkEnd w:id="102"/>
      <w:r w:rsidR="007D07F1" w:rsidRPr="00D31FEA">
        <w:rPr>
          <w:color w:val="000000" w:themeColor="text1"/>
        </w:rPr>
        <w:t xml:space="preserve"> </w:t>
      </w:r>
    </w:p>
    <w:p w14:paraId="03635E8A" w14:textId="77777777" w:rsidR="007D07F1" w:rsidRDefault="007D07F1" w:rsidP="007D07F1">
      <w:pPr>
        <w:spacing w:after="0" w:line="360" w:lineRule="auto"/>
        <w:ind w:firstLine="709"/>
        <w:rPr>
          <w:lang w:eastAsia="ru-RU"/>
        </w:rPr>
      </w:pPr>
    </w:p>
    <w:p w14:paraId="21542970" w14:textId="7A30924A" w:rsidR="00DB318D" w:rsidRDefault="007D07F1" w:rsidP="007D07F1">
      <w:pPr>
        <w:spacing w:after="0" w:line="360" w:lineRule="auto"/>
        <w:ind w:firstLine="709"/>
        <w:rPr>
          <w:lang w:eastAsia="ru-RU"/>
        </w:rPr>
      </w:pPr>
      <w:r w:rsidRPr="007D07F1">
        <w:rPr>
          <w:lang w:eastAsia="ru-RU"/>
        </w:rPr>
        <w:t xml:space="preserve">Результаты моделирования на шести речных бассейнах и в замыкающем створе </w:t>
      </w:r>
      <w:proofErr w:type="spellStart"/>
      <w:r w:rsidRPr="007D07F1">
        <w:rPr>
          <w:lang w:eastAsia="ru-RU"/>
        </w:rPr>
        <w:t>Усть</w:t>
      </w:r>
      <w:proofErr w:type="spellEnd"/>
      <w:r w:rsidRPr="007D07F1">
        <w:rPr>
          <w:lang w:eastAsia="ru-RU"/>
        </w:rPr>
        <w:t xml:space="preserve">-Среднеканской ГЭС показали, что наборы параметров, разработанные на малых </w:t>
      </w:r>
      <w:r w:rsidRPr="007D07F1">
        <w:rPr>
          <w:lang w:eastAsia="ru-RU"/>
        </w:rPr>
        <w:lastRenderedPageBreak/>
        <w:t>исследовательских водосборах, могут успешно переноситься на других водосборы в схожих природных условиях, в том числе малоизученные. С учетом удовлетворительных результатов моделирования процессов формирования стока в современных условиях климата модель «Гидрограф» и наборы параметров целесообразно использовать для оценки влияния изменений климата на гидрологический режим в будущем.</w:t>
      </w:r>
    </w:p>
    <w:p w14:paraId="504FA472" w14:textId="77777777" w:rsidR="007D07F1" w:rsidRPr="007D07F1" w:rsidRDefault="007D07F1" w:rsidP="007D07F1">
      <w:pPr>
        <w:spacing w:after="0" w:line="360" w:lineRule="auto"/>
        <w:ind w:firstLine="709"/>
        <w:rPr>
          <w:lang w:eastAsia="ru-RU"/>
        </w:rPr>
      </w:pPr>
    </w:p>
    <w:p w14:paraId="395D4554" w14:textId="66C3CDB4" w:rsidR="007D07F1" w:rsidRDefault="00FF6B96" w:rsidP="007D07F1">
      <w:pPr>
        <w:pStyle w:val="1"/>
        <w:spacing w:line="360" w:lineRule="auto"/>
        <w:ind w:firstLine="709"/>
      </w:pPr>
      <w:r>
        <w:rPr>
          <w:szCs w:val="24"/>
          <w:highlight w:val="lightGray"/>
        </w:rPr>
        <w:br w:type="page"/>
      </w:r>
      <w:bookmarkStart w:id="103" w:name="_Toc184655192"/>
      <w:r w:rsidR="007D07F1">
        <w:rPr>
          <w:szCs w:val="24"/>
        </w:rPr>
        <w:lastRenderedPageBreak/>
        <w:t>5.2 М</w:t>
      </w:r>
      <w:r w:rsidR="007D07F1" w:rsidRPr="00FF6B96">
        <w:t>оделирование максимальных расходов воды дождевых паводков в бассейнах малых рек на основе данных плювиографов</w:t>
      </w:r>
      <w:bookmarkEnd w:id="103"/>
    </w:p>
    <w:p w14:paraId="37458B77" w14:textId="77777777" w:rsidR="00FB3FF3" w:rsidRDefault="00FB3FF3" w:rsidP="00FB3FF3">
      <w:pPr>
        <w:spacing w:after="0" w:line="360" w:lineRule="auto"/>
        <w:ind w:firstLine="709"/>
        <w:rPr>
          <w:lang w:eastAsia="ru-RU"/>
        </w:rPr>
      </w:pPr>
      <w:r w:rsidRPr="00FB3FF3">
        <w:rPr>
          <w:lang w:eastAsia="ru-RU"/>
        </w:rPr>
        <w:t xml:space="preserve">Целью </w:t>
      </w:r>
      <w:r>
        <w:rPr>
          <w:lang w:eastAsia="ru-RU"/>
        </w:rPr>
        <w:t xml:space="preserve">данного этапа проекта </w:t>
      </w:r>
      <w:r w:rsidRPr="00FB3FF3">
        <w:rPr>
          <w:lang w:eastAsia="ru-RU"/>
        </w:rPr>
        <w:t xml:space="preserve">являлось исследование </w:t>
      </w:r>
      <w:r>
        <w:rPr>
          <w:lang w:eastAsia="ru-RU"/>
        </w:rPr>
        <w:t xml:space="preserve">и моделирование </w:t>
      </w:r>
      <w:r w:rsidRPr="00FB3FF3">
        <w:rPr>
          <w:lang w:eastAsia="ru-RU"/>
        </w:rPr>
        <w:t xml:space="preserve">процессов формирования и расчет максимальных расходов воды </w:t>
      </w:r>
      <w:r>
        <w:rPr>
          <w:lang w:eastAsia="ru-RU"/>
        </w:rPr>
        <w:t xml:space="preserve">в бассейнах малых рек </w:t>
      </w:r>
      <w:r w:rsidRPr="00FB3FF3">
        <w:rPr>
          <w:lang w:eastAsia="ru-RU"/>
        </w:rPr>
        <w:t>Магаданской области с использованием данных плювиографов.</w:t>
      </w:r>
    </w:p>
    <w:p w14:paraId="42E441E8" w14:textId="511F45B9" w:rsidR="00FB3FF3" w:rsidRDefault="00FB3FF3" w:rsidP="00FB3FF3">
      <w:pPr>
        <w:spacing w:after="0" w:line="360" w:lineRule="auto"/>
        <w:ind w:firstLine="709"/>
        <w:rPr>
          <w:lang w:eastAsia="ru-RU"/>
        </w:rPr>
      </w:pPr>
      <w:r w:rsidRPr="00AF4A42">
        <w:rPr>
          <w:szCs w:val="18"/>
        </w:rPr>
        <w:t>Большое количество научных работ посвящено катастрофическим паводкам и наводнениям на реках Сибири и Дальнего Востока</w:t>
      </w:r>
      <w:r w:rsidR="00270D37">
        <w:rPr>
          <w:szCs w:val="18"/>
        </w:rPr>
        <w:t xml:space="preserve"> [34, 35]</w:t>
      </w:r>
      <w:r w:rsidRPr="00AF4A42">
        <w:rPr>
          <w:szCs w:val="18"/>
        </w:rPr>
        <w:t>, в них в основном дается описание этих явлений на основе имеющейся гидрометеорологической информации. Существуют также методические разработки по расчету и моделированию процессов формирования паводков и краткосрочному прогнозированию паводкового стока для европейской части России</w:t>
      </w:r>
      <w:r w:rsidR="00270D37">
        <w:rPr>
          <w:szCs w:val="18"/>
        </w:rPr>
        <w:t xml:space="preserve"> [36]</w:t>
      </w:r>
      <w:r w:rsidRPr="00AF4A42">
        <w:rPr>
          <w:szCs w:val="18"/>
        </w:rPr>
        <w:t xml:space="preserve">. В работе </w:t>
      </w:r>
      <w:r w:rsidR="00270D37">
        <w:rPr>
          <w:szCs w:val="18"/>
        </w:rPr>
        <w:t>[37]</w:t>
      </w:r>
      <w:r w:rsidRPr="00AF4A42">
        <w:rPr>
          <w:szCs w:val="18"/>
        </w:rPr>
        <w:t xml:space="preserve"> представлен развернутый обзор методов прогноза стока, применяемых за рубежом, однако, без учета особенностей формирования стока в условиях криолитозоны. </w:t>
      </w:r>
    </w:p>
    <w:p w14:paraId="3182AC1B" w14:textId="5F3AB9F6" w:rsidR="00FB3FF3" w:rsidRPr="00FB3FF3" w:rsidRDefault="00FB3FF3" w:rsidP="00FB3FF3">
      <w:pPr>
        <w:spacing w:after="0" w:line="360" w:lineRule="auto"/>
        <w:ind w:firstLine="709"/>
        <w:rPr>
          <w:lang w:eastAsia="ru-RU"/>
        </w:rPr>
      </w:pPr>
      <w:r w:rsidRPr="00AF4A42">
        <w:rPr>
          <w:szCs w:val="18"/>
        </w:rPr>
        <w:t xml:space="preserve">В зоне многолетней мерзлоты подавляющее большинство работ по </w:t>
      </w:r>
      <w:proofErr w:type="spellStart"/>
      <w:r w:rsidRPr="00AF4A42">
        <w:rPr>
          <w:szCs w:val="18"/>
        </w:rPr>
        <w:t>внутрисуточному</w:t>
      </w:r>
      <w:proofErr w:type="spellEnd"/>
      <w:r w:rsidRPr="00AF4A42">
        <w:rPr>
          <w:szCs w:val="18"/>
        </w:rPr>
        <w:t xml:space="preserve"> моделированию стока касается больших речных бассейнов с</w:t>
      </w:r>
      <w:r>
        <w:rPr>
          <w:szCs w:val="18"/>
        </w:rPr>
        <w:t xml:space="preserve">о значительным </w:t>
      </w:r>
      <w:r w:rsidRPr="00AF4A42">
        <w:rPr>
          <w:szCs w:val="18"/>
        </w:rPr>
        <w:t xml:space="preserve">временем </w:t>
      </w:r>
      <w:proofErr w:type="spellStart"/>
      <w:r w:rsidRPr="00AF4A42">
        <w:rPr>
          <w:szCs w:val="18"/>
        </w:rPr>
        <w:t>добегания</w:t>
      </w:r>
      <w:proofErr w:type="spellEnd"/>
      <w:r w:rsidR="00270D37">
        <w:rPr>
          <w:szCs w:val="18"/>
        </w:rPr>
        <w:t xml:space="preserve"> [38]</w:t>
      </w:r>
      <w:r w:rsidRPr="00AF4A42">
        <w:rPr>
          <w:szCs w:val="18"/>
        </w:rPr>
        <w:t xml:space="preserve">. Лишь немногие работы </w:t>
      </w:r>
      <w:r w:rsidR="00270D37">
        <w:rPr>
          <w:szCs w:val="18"/>
        </w:rPr>
        <w:t>[39, 40]</w:t>
      </w:r>
      <w:r w:rsidRPr="00AF4A42">
        <w:rPr>
          <w:szCs w:val="18"/>
        </w:rPr>
        <w:t xml:space="preserve"> посвящены моделированию стока малых рек. </w:t>
      </w:r>
    </w:p>
    <w:p w14:paraId="783D77EA" w14:textId="78AA061D" w:rsidR="00FB3FF3" w:rsidRPr="00FB3FF3" w:rsidRDefault="00FB3FF3" w:rsidP="00FB3FF3">
      <w:pPr>
        <w:spacing w:after="0" w:line="360" w:lineRule="auto"/>
        <w:ind w:firstLine="709"/>
        <w:rPr>
          <w:lang w:eastAsia="ru-RU"/>
        </w:rPr>
      </w:pPr>
      <w:r w:rsidRPr="000A7A47">
        <w:rPr>
          <w:rFonts w:eastAsia="Times New Roman" w:cs="Times New Roman"/>
          <w:szCs w:val="20"/>
        </w:rPr>
        <w:t>Для исследования были выбраны водосборы малых рек с площадями от 8,4 до 980</w:t>
      </w:r>
      <w:r>
        <w:rPr>
          <w:rFonts w:eastAsia="Times New Roman" w:cs="Times New Roman"/>
          <w:szCs w:val="20"/>
        </w:rPr>
        <w:t> </w:t>
      </w:r>
      <w:r w:rsidRPr="000A7A47">
        <w:rPr>
          <w:rFonts w:eastAsia="Times New Roman" w:cs="Times New Roman"/>
          <w:szCs w:val="20"/>
        </w:rPr>
        <w:t>км</w:t>
      </w:r>
      <w:r w:rsidRPr="00C70028">
        <w:rPr>
          <w:rFonts w:eastAsia="Times New Roman" w:cs="Times New Roman"/>
          <w:szCs w:val="20"/>
          <w:vertAlign w:val="superscript"/>
        </w:rPr>
        <w:t>2</w:t>
      </w:r>
      <w:r w:rsidRPr="000A7A47">
        <w:rPr>
          <w:rFonts w:eastAsia="Times New Roman" w:cs="Times New Roman"/>
          <w:szCs w:val="20"/>
        </w:rPr>
        <w:t xml:space="preserve"> и максимальными высотами до 2139</w:t>
      </w:r>
      <w:r>
        <w:rPr>
          <w:rFonts w:eastAsia="Times New Roman" w:cs="Times New Roman"/>
          <w:szCs w:val="20"/>
        </w:rPr>
        <w:t> </w:t>
      </w:r>
      <w:r w:rsidRPr="000A7A47">
        <w:rPr>
          <w:rFonts w:eastAsia="Times New Roman" w:cs="Times New Roman"/>
          <w:szCs w:val="20"/>
        </w:rPr>
        <w:t xml:space="preserve">м, обеспеченные данными наблюдений за продолжительный период. Характеристики водосборов и основных </w:t>
      </w:r>
      <w:r>
        <w:rPr>
          <w:rFonts w:eastAsia="Times New Roman" w:cs="Times New Roman"/>
          <w:szCs w:val="20"/>
        </w:rPr>
        <w:t>показателей</w:t>
      </w:r>
      <w:r w:rsidRPr="000A7A47">
        <w:rPr>
          <w:rFonts w:eastAsia="Times New Roman" w:cs="Times New Roman"/>
          <w:szCs w:val="20"/>
        </w:rPr>
        <w:t xml:space="preserve"> речного стока представлены в</w:t>
      </w:r>
      <w:r w:rsidR="00383B04">
        <w:rPr>
          <w:rFonts w:eastAsia="Times New Roman" w:cs="Times New Roman"/>
          <w:szCs w:val="20"/>
        </w:rPr>
        <w:t xml:space="preserve"> </w:t>
      </w:r>
      <w:r w:rsidR="00383B04">
        <w:rPr>
          <w:rFonts w:eastAsia="Times New Roman" w:cs="Times New Roman"/>
          <w:szCs w:val="20"/>
        </w:rPr>
        <w:fldChar w:fldCharType="begin"/>
      </w:r>
      <w:r w:rsidR="00383B04">
        <w:rPr>
          <w:rFonts w:eastAsia="Times New Roman" w:cs="Times New Roman"/>
          <w:szCs w:val="20"/>
        </w:rPr>
        <w:instrText xml:space="preserve"> REF _Ref184634480 \h </w:instrText>
      </w:r>
      <w:r w:rsidR="00383B04">
        <w:rPr>
          <w:rFonts w:eastAsia="Times New Roman" w:cs="Times New Roman"/>
          <w:szCs w:val="20"/>
        </w:rPr>
      </w:r>
      <w:r w:rsidR="00383B04">
        <w:rPr>
          <w:rFonts w:eastAsia="Times New Roman" w:cs="Times New Roman"/>
          <w:szCs w:val="20"/>
        </w:rPr>
        <w:fldChar w:fldCharType="separate"/>
      </w:r>
      <w:r w:rsidR="00383B04">
        <w:t xml:space="preserve">Таблица </w:t>
      </w:r>
      <w:r w:rsidR="00383B04">
        <w:rPr>
          <w:noProof/>
        </w:rPr>
        <w:t>8</w:t>
      </w:r>
      <w:r w:rsidR="00383B04">
        <w:rPr>
          <w:rFonts w:eastAsia="Times New Roman" w:cs="Times New Roman"/>
          <w:szCs w:val="20"/>
        </w:rPr>
        <w:fldChar w:fldCharType="end"/>
      </w:r>
      <w:r w:rsidRPr="000A7A47">
        <w:rPr>
          <w:rFonts w:eastAsia="Times New Roman" w:cs="Times New Roman"/>
          <w:szCs w:val="20"/>
        </w:rPr>
        <w:t xml:space="preserve">. Расположение </w:t>
      </w:r>
      <w:r>
        <w:rPr>
          <w:rFonts w:eastAsia="Times New Roman" w:cs="Times New Roman"/>
          <w:szCs w:val="20"/>
        </w:rPr>
        <w:t>исследуемых водосборов</w:t>
      </w:r>
      <w:r w:rsidRPr="000A7A47">
        <w:rPr>
          <w:rFonts w:eastAsia="Times New Roman" w:cs="Times New Roman"/>
          <w:szCs w:val="20"/>
        </w:rPr>
        <w:t xml:space="preserve"> представлены на</w:t>
      </w:r>
      <w:r w:rsidR="003D47A1">
        <w:rPr>
          <w:rFonts w:eastAsia="Times New Roman" w:cs="Times New Roman"/>
          <w:szCs w:val="20"/>
        </w:rPr>
        <w:t xml:space="preserve"> </w:t>
      </w:r>
      <w:r w:rsidR="003D47A1">
        <w:rPr>
          <w:rFonts w:eastAsia="Times New Roman" w:cs="Times New Roman"/>
          <w:szCs w:val="20"/>
        </w:rPr>
        <w:fldChar w:fldCharType="begin"/>
      </w:r>
      <w:r w:rsidR="003D47A1">
        <w:rPr>
          <w:rFonts w:eastAsia="Times New Roman" w:cs="Times New Roman"/>
          <w:szCs w:val="20"/>
        </w:rPr>
        <w:instrText xml:space="preserve"> REF _Ref184630748 \h </w:instrText>
      </w:r>
      <w:r w:rsidR="003D47A1">
        <w:rPr>
          <w:rFonts w:eastAsia="Times New Roman" w:cs="Times New Roman"/>
          <w:szCs w:val="20"/>
        </w:rPr>
      </w:r>
      <w:r w:rsidR="003D47A1">
        <w:rPr>
          <w:rFonts w:eastAsia="Times New Roman" w:cs="Times New Roman"/>
          <w:szCs w:val="20"/>
        </w:rPr>
        <w:fldChar w:fldCharType="separate"/>
      </w:r>
      <w:r w:rsidR="003D47A1">
        <w:t xml:space="preserve">Рисунок </w:t>
      </w:r>
      <w:r w:rsidR="003D47A1">
        <w:rPr>
          <w:noProof/>
        </w:rPr>
        <w:t>24</w:t>
      </w:r>
      <w:r w:rsidR="003D47A1">
        <w:rPr>
          <w:rFonts w:eastAsia="Times New Roman" w:cs="Times New Roman"/>
          <w:szCs w:val="20"/>
        </w:rPr>
        <w:fldChar w:fldCharType="end"/>
      </w:r>
      <w:r w:rsidRPr="000A7A47">
        <w:rPr>
          <w:rFonts w:eastAsia="Times New Roman" w:cs="Times New Roman"/>
          <w:szCs w:val="20"/>
        </w:rPr>
        <w:t xml:space="preserve">. Гидрографы </w:t>
      </w:r>
      <w:r>
        <w:rPr>
          <w:rFonts w:eastAsia="Times New Roman" w:cs="Times New Roman"/>
          <w:szCs w:val="20"/>
        </w:rPr>
        <w:t xml:space="preserve">их </w:t>
      </w:r>
      <w:r w:rsidRPr="000A7A47">
        <w:rPr>
          <w:rFonts w:eastAsia="Times New Roman" w:cs="Times New Roman"/>
          <w:szCs w:val="20"/>
        </w:rPr>
        <w:t>рек характеризуются отсутствием зимнего стока, высоким весенним половодьем и выраженными летними паводками.</w:t>
      </w:r>
    </w:p>
    <w:p w14:paraId="692E3834" w14:textId="57F7B194" w:rsidR="00FB3FF3" w:rsidRPr="00AF4A42" w:rsidRDefault="00383B04" w:rsidP="00383B04">
      <w:pPr>
        <w:pStyle w:val="af1"/>
        <w:jc w:val="both"/>
        <w:rPr>
          <w:szCs w:val="18"/>
        </w:rPr>
      </w:pPr>
      <w:bookmarkStart w:id="104" w:name="_Ref184634480"/>
      <w:bookmarkStart w:id="105" w:name="_Toc184637869"/>
      <w:r>
        <w:t xml:space="preserve">Таблица </w:t>
      </w:r>
      <w:fldSimple w:instr=" SEQ Таблица \* ARABIC ">
        <w:r w:rsidR="00B251A8">
          <w:rPr>
            <w:noProof/>
          </w:rPr>
          <w:t>8</w:t>
        </w:r>
      </w:fldSimple>
      <w:bookmarkEnd w:id="104"/>
      <w:r>
        <w:t xml:space="preserve"> –</w:t>
      </w:r>
      <w:r w:rsidR="0041286D">
        <w:t xml:space="preserve"> </w:t>
      </w:r>
      <w:r w:rsidR="00FB3FF3" w:rsidRPr="00AF4A42">
        <w:rPr>
          <w:szCs w:val="18"/>
        </w:rPr>
        <w:t>Характеристики исследуемых водосборов</w:t>
      </w:r>
      <w:r w:rsidR="00FB3FF3">
        <w:rPr>
          <w:szCs w:val="18"/>
        </w:rPr>
        <w:t>.</w:t>
      </w:r>
      <w:bookmarkEnd w:id="105"/>
    </w:p>
    <w:tbl>
      <w:tblPr>
        <w:tblStyle w:val="62"/>
        <w:tblW w:w="5000" w:type="pct"/>
        <w:jc w:val="center"/>
        <w:tblLook w:val="04A0" w:firstRow="1" w:lastRow="0" w:firstColumn="1" w:lastColumn="0" w:noHBand="0" w:noVBand="1"/>
      </w:tblPr>
      <w:tblGrid>
        <w:gridCol w:w="1533"/>
        <w:gridCol w:w="677"/>
        <w:gridCol w:w="1432"/>
        <w:gridCol w:w="755"/>
        <w:gridCol w:w="1514"/>
        <w:gridCol w:w="1159"/>
        <w:gridCol w:w="1206"/>
        <w:gridCol w:w="1069"/>
      </w:tblGrid>
      <w:tr w:rsidR="00FB3FF3" w:rsidRPr="00D66E97" w14:paraId="0E2EDEF5" w14:textId="77777777" w:rsidTr="00A11C39">
        <w:trPr>
          <w:trHeight w:val="323"/>
          <w:jc w:val="center"/>
        </w:trPr>
        <w:tc>
          <w:tcPr>
            <w:tcW w:w="821" w:type="pct"/>
            <w:shd w:val="clear" w:color="auto" w:fill="auto"/>
            <w:vAlign w:val="center"/>
            <w:hideMark/>
          </w:tcPr>
          <w:p w14:paraId="2D2F07D2" w14:textId="77777777" w:rsidR="00FB3FF3" w:rsidRPr="0092689E" w:rsidRDefault="00FB3FF3" w:rsidP="00A11C39">
            <w:pPr>
              <w:ind w:firstLine="3"/>
              <w:jc w:val="center"/>
              <w:rPr>
                <w:color w:val="000000"/>
                <w:sz w:val="22"/>
                <w:szCs w:val="22"/>
              </w:rPr>
            </w:pPr>
            <w:r>
              <w:rPr>
                <w:color w:val="000000"/>
                <w:sz w:val="22"/>
                <w:szCs w:val="22"/>
                <w:lang w:val="ru-RU"/>
              </w:rPr>
              <w:t>Река</w:t>
            </w:r>
            <w:r>
              <w:rPr>
                <w:color w:val="000000"/>
                <w:sz w:val="22"/>
                <w:szCs w:val="22"/>
              </w:rPr>
              <w:t xml:space="preserve"> </w:t>
            </w:r>
          </w:p>
        </w:tc>
        <w:tc>
          <w:tcPr>
            <w:tcW w:w="362" w:type="pct"/>
            <w:shd w:val="clear" w:color="auto" w:fill="auto"/>
            <w:vAlign w:val="center"/>
            <w:hideMark/>
          </w:tcPr>
          <w:p w14:paraId="004BD078" w14:textId="77777777" w:rsidR="00FB3FF3" w:rsidRPr="00FE29F9" w:rsidRDefault="00FB3FF3" w:rsidP="00A11C39">
            <w:pPr>
              <w:ind w:firstLine="3"/>
              <w:jc w:val="center"/>
              <w:rPr>
                <w:color w:val="000000"/>
                <w:sz w:val="22"/>
                <w:szCs w:val="22"/>
              </w:rPr>
            </w:pPr>
            <w:r>
              <w:rPr>
                <w:color w:val="000000"/>
                <w:sz w:val="22"/>
                <w:szCs w:val="22"/>
              </w:rPr>
              <w:t>S</w:t>
            </w:r>
          </w:p>
        </w:tc>
        <w:tc>
          <w:tcPr>
            <w:tcW w:w="766" w:type="pct"/>
            <w:shd w:val="clear" w:color="auto" w:fill="auto"/>
            <w:vAlign w:val="center"/>
            <w:hideMark/>
          </w:tcPr>
          <w:p w14:paraId="77894283" w14:textId="77777777" w:rsidR="00FB3FF3" w:rsidRPr="00D75C95" w:rsidRDefault="00FB3FF3" w:rsidP="00A11C39">
            <w:pPr>
              <w:ind w:firstLine="3"/>
              <w:jc w:val="center"/>
              <w:rPr>
                <w:color w:val="000000"/>
                <w:sz w:val="22"/>
                <w:szCs w:val="22"/>
              </w:rPr>
            </w:pPr>
            <w:r>
              <w:rPr>
                <w:color w:val="000000"/>
                <w:sz w:val="22"/>
                <w:szCs w:val="22"/>
              </w:rPr>
              <w:t>H/</w:t>
            </w:r>
            <w:proofErr w:type="spellStart"/>
            <w:r>
              <w:rPr>
                <w:color w:val="000000"/>
                <w:sz w:val="22"/>
                <w:szCs w:val="22"/>
              </w:rPr>
              <w:t>Hmax</w:t>
            </w:r>
            <w:proofErr w:type="spellEnd"/>
          </w:p>
        </w:tc>
        <w:tc>
          <w:tcPr>
            <w:tcW w:w="404" w:type="pct"/>
            <w:vAlign w:val="center"/>
          </w:tcPr>
          <w:p w14:paraId="67C9A143" w14:textId="77777777" w:rsidR="00FB3FF3" w:rsidRPr="00322074" w:rsidRDefault="00FB3FF3" w:rsidP="00A11C39">
            <w:pPr>
              <w:ind w:firstLine="3"/>
              <w:jc w:val="center"/>
              <w:rPr>
                <w:color w:val="000000"/>
                <w:sz w:val="22"/>
                <w:szCs w:val="22"/>
              </w:rPr>
            </w:pPr>
            <w:r w:rsidRPr="00322074">
              <w:rPr>
                <w:color w:val="000000"/>
                <w:sz w:val="22"/>
                <w:szCs w:val="22"/>
              </w:rPr>
              <w:t>W</w:t>
            </w:r>
          </w:p>
        </w:tc>
        <w:tc>
          <w:tcPr>
            <w:tcW w:w="810" w:type="pct"/>
            <w:shd w:val="clear" w:color="auto" w:fill="auto"/>
            <w:vAlign w:val="center"/>
            <w:hideMark/>
          </w:tcPr>
          <w:p w14:paraId="3D3C715D" w14:textId="77777777" w:rsidR="00FB3FF3" w:rsidRPr="00322074" w:rsidRDefault="00FB3FF3" w:rsidP="00A11C39">
            <w:pPr>
              <w:ind w:firstLine="3"/>
              <w:jc w:val="center"/>
              <w:rPr>
                <w:color w:val="000000"/>
                <w:sz w:val="22"/>
                <w:szCs w:val="22"/>
              </w:rPr>
            </w:pPr>
            <w:proofErr w:type="spellStart"/>
            <w:r w:rsidRPr="00322074">
              <w:rPr>
                <w:color w:val="000000"/>
                <w:sz w:val="22"/>
              </w:rPr>
              <w:t>Период</w:t>
            </w:r>
            <w:proofErr w:type="spellEnd"/>
            <w:r>
              <w:rPr>
                <w:color w:val="000000"/>
                <w:sz w:val="22"/>
                <w:szCs w:val="22"/>
              </w:rPr>
              <w:t xml:space="preserve"> </w:t>
            </w:r>
          </w:p>
        </w:tc>
        <w:tc>
          <w:tcPr>
            <w:tcW w:w="620" w:type="pct"/>
            <w:shd w:val="clear" w:color="auto" w:fill="auto"/>
            <w:vAlign w:val="center"/>
            <w:hideMark/>
          </w:tcPr>
          <w:p w14:paraId="52D5D773" w14:textId="77777777" w:rsidR="00FB3FF3" w:rsidRPr="00841C8F" w:rsidRDefault="00FB3FF3" w:rsidP="00A11C39">
            <w:pPr>
              <w:ind w:firstLine="3"/>
              <w:jc w:val="center"/>
              <w:rPr>
                <w:color w:val="000000"/>
                <w:sz w:val="22"/>
                <w:szCs w:val="22"/>
                <w:lang w:val="ru-RU"/>
              </w:rPr>
            </w:pPr>
            <w:r>
              <w:rPr>
                <w:color w:val="000000"/>
                <w:sz w:val="22"/>
                <w:szCs w:val="22"/>
                <w:lang w:val="ru-RU"/>
              </w:rPr>
              <w:t>Станция</w:t>
            </w:r>
          </w:p>
        </w:tc>
        <w:tc>
          <w:tcPr>
            <w:tcW w:w="645" w:type="pct"/>
            <w:shd w:val="clear" w:color="auto" w:fill="auto"/>
            <w:vAlign w:val="center"/>
          </w:tcPr>
          <w:p w14:paraId="70B7285F" w14:textId="77777777" w:rsidR="00FB3FF3" w:rsidRPr="004845A5" w:rsidRDefault="00FB3FF3" w:rsidP="00A11C39">
            <w:pPr>
              <w:ind w:firstLine="3"/>
              <w:jc w:val="center"/>
              <w:rPr>
                <w:color w:val="000000"/>
                <w:sz w:val="22"/>
                <w:szCs w:val="22"/>
              </w:rPr>
            </w:pPr>
            <w:proofErr w:type="spellStart"/>
            <w:r w:rsidRPr="00D75C95">
              <w:rPr>
                <w:color w:val="000000"/>
                <w:sz w:val="22"/>
                <w:szCs w:val="22"/>
              </w:rPr>
              <w:t>Q</w:t>
            </w:r>
            <w:r>
              <w:rPr>
                <w:color w:val="000000"/>
                <w:sz w:val="22"/>
                <w:szCs w:val="22"/>
              </w:rPr>
              <w:t>d_max</w:t>
            </w:r>
            <w:proofErr w:type="spellEnd"/>
          </w:p>
        </w:tc>
        <w:tc>
          <w:tcPr>
            <w:tcW w:w="572" w:type="pct"/>
            <w:shd w:val="clear" w:color="auto" w:fill="auto"/>
            <w:vAlign w:val="center"/>
          </w:tcPr>
          <w:p w14:paraId="3D94BD4C" w14:textId="77777777" w:rsidR="00FB3FF3" w:rsidRPr="00D75C95" w:rsidRDefault="00FB3FF3" w:rsidP="00A11C39">
            <w:pPr>
              <w:ind w:firstLine="3"/>
              <w:jc w:val="center"/>
              <w:rPr>
                <w:color w:val="000000"/>
                <w:sz w:val="22"/>
                <w:szCs w:val="22"/>
              </w:rPr>
            </w:pPr>
            <w:proofErr w:type="spellStart"/>
            <w:r w:rsidRPr="00D75C95">
              <w:rPr>
                <w:color w:val="000000"/>
                <w:sz w:val="22"/>
                <w:szCs w:val="22"/>
              </w:rPr>
              <w:t>Q</w:t>
            </w:r>
            <w:r>
              <w:rPr>
                <w:color w:val="000000"/>
                <w:sz w:val="22"/>
                <w:szCs w:val="22"/>
              </w:rPr>
              <w:t>_max</w:t>
            </w:r>
            <w:proofErr w:type="spellEnd"/>
          </w:p>
        </w:tc>
      </w:tr>
      <w:tr w:rsidR="00FB3FF3" w:rsidRPr="00D66E97" w14:paraId="38778D0D" w14:textId="77777777" w:rsidTr="00A11C39">
        <w:trPr>
          <w:trHeight w:val="328"/>
          <w:jc w:val="center"/>
        </w:trPr>
        <w:tc>
          <w:tcPr>
            <w:tcW w:w="821" w:type="pct"/>
            <w:shd w:val="clear" w:color="auto" w:fill="auto"/>
            <w:vAlign w:val="center"/>
          </w:tcPr>
          <w:p w14:paraId="372C2862" w14:textId="77777777" w:rsidR="00FB3FF3" w:rsidRPr="00A22546" w:rsidRDefault="00FB3FF3" w:rsidP="00A11C39">
            <w:pPr>
              <w:ind w:firstLine="3"/>
              <w:jc w:val="center"/>
              <w:rPr>
                <w:color w:val="000000"/>
                <w:sz w:val="22"/>
                <w:szCs w:val="22"/>
              </w:rPr>
            </w:pPr>
            <w:r>
              <w:rPr>
                <w:color w:val="000000"/>
                <w:sz w:val="22"/>
                <w:szCs w:val="22"/>
                <w:lang w:val="ru-RU"/>
              </w:rPr>
              <w:t>р. Кривуля</w:t>
            </w:r>
          </w:p>
        </w:tc>
        <w:tc>
          <w:tcPr>
            <w:tcW w:w="362" w:type="pct"/>
            <w:shd w:val="clear" w:color="auto" w:fill="auto"/>
            <w:vAlign w:val="center"/>
          </w:tcPr>
          <w:p w14:paraId="3416071A" w14:textId="77777777" w:rsidR="00FB3FF3" w:rsidRPr="00D75C95" w:rsidRDefault="00FB3FF3" w:rsidP="00A11C39">
            <w:pPr>
              <w:ind w:firstLine="3"/>
              <w:jc w:val="center"/>
              <w:rPr>
                <w:color w:val="000000"/>
                <w:sz w:val="22"/>
                <w:szCs w:val="22"/>
              </w:rPr>
            </w:pPr>
            <w:r>
              <w:rPr>
                <w:color w:val="000000"/>
                <w:sz w:val="22"/>
                <w:szCs w:val="22"/>
              </w:rPr>
              <w:t>8.4</w:t>
            </w:r>
          </w:p>
        </w:tc>
        <w:tc>
          <w:tcPr>
            <w:tcW w:w="766" w:type="pct"/>
            <w:shd w:val="clear" w:color="auto" w:fill="auto"/>
            <w:vAlign w:val="center"/>
          </w:tcPr>
          <w:p w14:paraId="4C1B3F92" w14:textId="77777777" w:rsidR="00FB3FF3" w:rsidRPr="00D75C95" w:rsidRDefault="00FB3FF3" w:rsidP="00A11C39">
            <w:pPr>
              <w:ind w:firstLine="3"/>
              <w:jc w:val="center"/>
              <w:rPr>
                <w:color w:val="000000"/>
                <w:sz w:val="22"/>
                <w:szCs w:val="22"/>
              </w:rPr>
            </w:pPr>
            <w:r>
              <w:rPr>
                <w:color w:val="000000"/>
                <w:sz w:val="22"/>
                <w:szCs w:val="22"/>
              </w:rPr>
              <w:t>880/1282</w:t>
            </w:r>
          </w:p>
        </w:tc>
        <w:tc>
          <w:tcPr>
            <w:tcW w:w="404" w:type="pct"/>
            <w:vAlign w:val="center"/>
          </w:tcPr>
          <w:p w14:paraId="4C6296AF" w14:textId="77777777" w:rsidR="00FB3FF3" w:rsidRPr="006B2876" w:rsidRDefault="00FB3FF3" w:rsidP="00A11C39">
            <w:pPr>
              <w:ind w:firstLine="3"/>
              <w:jc w:val="center"/>
              <w:rPr>
                <w:color w:val="000000"/>
                <w:sz w:val="22"/>
                <w:szCs w:val="22"/>
              </w:rPr>
            </w:pPr>
            <w:r>
              <w:rPr>
                <w:color w:val="000000"/>
                <w:sz w:val="22"/>
                <w:szCs w:val="22"/>
              </w:rPr>
              <w:t>19.9</w:t>
            </w:r>
          </w:p>
        </w:tc>
        <w:tc>
          <w:tcPr>
            <w:tcW w:w="810" w:type="pct"/>
            <w:shd w:val="clear" w:color="auto" w:fill="auto"/>
            <w:vAlign w:val="center"/>
          </w:tcPr>
          <w:p w14:paraId="7D3B9ED2" w14:textId="77777777" w:rsidR="00FB3FF3" w:rsidRPr="00D75C95" w:rsidRDefault="00FB3FF3" w:rsidP="00A11C39">
            <w:pPr>
              <w:ind w:firstLine="3"/>
              <w:jc w:val="center"/>
              <w:rPr>
                <w:color w:val="000000"/>
                <w:sz w:val="22"/>
                <w:szCs w:val="22"/>
              </w:rPr>
            </w:pPr>
            <w:r w:rsidRPr="00EA062B">
              <w:rPr>
                <w:color w:val="000000"/>
                <w:sz w:val="22"/>
                <w:szCs w:val="22"/>
              </w:rPr>
              <w:t>1966-1994</w:t>
            </w:r>
          </w:p>
        </w:tc>
        <w:tc>
          <w:tcPr>
            <w:tcW w:w="620" w:type="pct"/>
            <w:shd w:val="clear" w:color="auto" w:fill="auto"/>
            <w:vAlign w:val="center"/>
          </w:tcPr>
          <w:p w14:paraId="7348EA07" w14:textId="77777777" w:rsidR="00FB3FF3" w:rsidRPr="00841C8F" w:rsidRDefault="00FB3FF3" w:rsidP="00A11C39">
            <w:pPr>
              <w:ind w:firstLine="3"/>
              <w:jc w:val="center"/>
              <w:rPr>
                <w:color w:val="000000"/>
                <w:sz w:val="22"/>
                <w:szCs w:val="22"/>
                <w:lang w:val="ru-RU"/>
              </w:rPr>
            </w:pPr>
            <w:r>
              <w:rPr>
                <w:color w:val="000000"/>
                <w:sz w:val="22"/>
                <w:szCs w:val="22"/>
                <w:lang w:val="ru-RU"/>
              </w:rPr>
              <w:t>Кулу</w:t>
            </w:r>
          </w:p>
        </w:tc>
        <w:tc>
          <w:tcPr>
            <w:tcW w:w="645" w:type="pct"/>
            <w:shd w:val="clear" w:color="auto" w:fill="auto"/>
            <w:vAlign w:val="center"/>
          </w:tcPr>
          <w:p w14:paraId="4F47059A" w14:textId="77777777" w:rsidR="00FB3FF3" w:rsidRPr="00D75C95" w:rsidRDefault="00FB3FF3" w:rsidP="00A11C39">
            <w:pPr>
              <w:ind w:firstLine="3"/>
              <w:jc w:val="center"/>
              <w:rPr>
                <w:color w:val="000000"/>
                <w:sz w:val="22"/>
                <w:szCs w:val="22"/>
              </w:rPr>
            </w:pPr>
            <w:r w:rsidRPr="00EA062B">
              <w:rPr>
                <w:color w:val="000000"/>
                <w:sz w:val="22"/>
                <w:szCs w:val="22"/>
              </w:rPr>
              <w:t>5.75</w:t>
            </w:r>
          </w:p>
        </w:tc>
        <w:tc>
          <w:tcPr>
            <w:tcW w:w="572" w:type="pct"/>
            <w:shd w:val="clear" w:color="auto" w:fill="auto"/>
            <w:vAlign w:val="center"/>
          </w:tcPr>
          <w:p w14:paraId="72AED6E9" w14:textId="77777777" w:rsidR="00FB3FF3" w:rsidRPr="00D75C95" w:rsidRDefault="00FB3FF3" w:rsidP="00A11C39">
            <w:pPr>
              <w:ind w:firstLine="3"/>
              <w:jc w:val="center"/>
              <w:rPr>
                <w:color w:val="000000"/>
                <w:sz w:val="22"/>
                <w:szCs w:val="22"/>
              </w:rPr>
            </w:pPr>
            <w:r w:rsidRPr="00EA062B">
              <w:rPr>
                <w:color w:val="000000"/>
                <w:sz w:val="22"/>
                <w:szCs w:val="22"/>
              </w:rPr>
              <w:t>14.2</w:t>
            </w:r>
          </w:p>
        </w:tc>
      </w:tr>
      <w:tr w:rsidR="00FB3FF3" w:rsidRPr="00D66E97" w14:paraId="66E31E09" w14:textId="77777777" w:rsidTr="00A11C39">
        <w:trPr>
          <w:trHeight w:val="221"/>
          <w:jc w:val="center"/>
        </w:trPr>
        <w:tc>
          <w:tcPr>
            <w:tcW w:w="821" w:type="pct"/>
            <w:shd w:val="clear" w:color="auto" w:fill="auto"/>
            <w:vAlign w:val="center"/>
          </w:tcPr>
          <w:p w14:paraId="5D6AEE7B" w14:textId="77777777" w:rsidR="00FB3FF3" w:rsidRPr="00AF4A42" w:rsidRDefault="00FB3FF3" w:rsidP="00A11C39">
            <w:pPr>
              <w:ind w:firstLine="3"/>
              <w:jc w:val="center"/>
              <w:rPr>
                <w:color w:val="000000"/>
                <w:sz w:val="22"/>
                <w:szCs w:val="22"/>
                <w:lang w:val="ru-RU"/>
              </w:rPr>
            </w:pPr>
            <w:r>
              <w:rPr>
                <w:sz w:val="22"/>
                <w:szCs w:val="22"/>
                <w:lang w:val="ru-RU"/>
              </w:rPr>
              <w:t xml:space="preserve">р. </w:t>
            </w:r>
            <w:proofErr w:type="spellStart"/>
            <w:r>
              <w:rPr>
                <w:sz w:val="22"/>
                <w:szCs w:val="22"/>
                <w:lang w:val="ru-RU"/>
              </w:rPr>
              <w:t>Амбардах</w:t>
            </w:r>
            <w:proofErr w:type="spellEnd"/>
          </w:p>
        </w:tc>
        <w:tc>
          <w:tcPr>
            <w:tcW w:w="362" w:type="pct"/>
            <w:shd w:val="clear" w:color="auto" w:fill="auto"/>
            <w:vAlign w:val="center"/>
          </w:tcPr>
          <w:p w14:paraId="6A4BDED0" w14:textId="77777777" w:rsidR="00FB3FF3" w:rsidRPr="00D66E97" w:rsidRDefault="00FB3FF3" w:rsidP="00A11C39">
            <w:pPr>
              <w:ind w:firstLine="3"/>
              <w:jc w:val="center"/>
              <w:rPr>
                <w:color w:val="000000"/>
                <w:sz w:val="22"/>
                <w:szCs w:val="22"/>
              </w:rPr>
            </w:pPr>
            <w:r>
              <w:rPr>
                <w:color w:val="000000"/>
                <w:sz w:val="22"/>
                <w:szCs w:val="22"/>
              </w:rPr>
              <w:t>139</w:t>
            </w:r>
          </w:p>
        </w:tc>
        <w:tc>
          <w:tcPr>
            <w:tcW w:w="766" w:type="pct"/>
            <w:shd w:val="clear" w:color="auto" w:fill="auto"/>
            <w:vAlign w:val="center"/>
          </w:tcPr>
          <w:p w14:paraId="7BAFD49C" w14:textId="77777777" w:rsidR="00FB3FF3" w:rsidRPr="00D75C95" w:rsidRDefault="00FB3FF3" w:rsidP="00A11C39">
            <w:pPr>
              <w:ind w:firstLine="3"/>
              <w:jc w:val="center"/>
              <w:rPr>
                <w:color w:val="000000"/>
                <w:sz w:val="22"/>
                <w:szCs w:val="22"/>
              </w:rPr>
            </w:pPr>
            <w:r>
              <w:rPr>
                <w:color w:val="000000"/>
                <w:sz w:val="22"/>
                <w:szCs w:val="22"/>
              </w:rPr>
              <w:t>1021/1732</w:t>
            </w:r>
          </w:p>
        </w:tc>
        <w:tc>
          <w:tcPr>
            <w:tcW w:w="404" w:type="pct"/>
            <w:vAlign w:val="center"/>
          </w:tcPr>
          <w:p w14:paraId="237C58F6" w14:textId="77777777" w:rsidR="00FB3FF3" w:rsidRPr="006B2876" w:rsidRDefault="00FB3FF3" w:rsidP="00A11C39">
            <w:pPr>
              <w:ind w:firstLine="3"/>
              <w:jc w:val="center"/>
              <w:rPr>
                <w:color w:val="000000"/>
                <w:sz w:val="22"/>
                <w:szCs w:val="22"/>
              </w:rPr>
            </w:pPr>
            <w:r>
              <w:rPr>
                <w:color w:val="000000"/>
                <w:sz w:val="22"/>
                <w:szCs w:val="22"/>
              </w:rPr>
              <w:t>12.4</w:t>
            </w:r>
          </w:p>
        </w:tc>
        <w:tc>
          <w:tcPr>
            <w:tcW w:w="810" w:type="pct"/>
            <w:shd w:val="clear" w:color="auto" w:fill="auto"/>
            <w:vAlign w:val="center"/>
          </w:tcPr>
          <w:p w14:paraId="746DAB9B" w14:textId="77777777" w:rsidR="00FB3FF3" w:rsidRPr="00D75C95" w:rsidRDefault="00FB3FF3" w:rsidP="00A11C39">
            <w:pPr>
              <w:ind w:firstLine="3"/>
              <w:jc w:val="center"/>
              <w:rPr>
                <w:color w:val="000000"/>
                <w:sz w:val="22"/>
                <w:szCs w:val="22"/>
              </w:rPr>
            </w:pPr>
            <w:r w:rsidRPr="00EA062B">
              <w:rPr>
                <w:color w:val="000000"/>
                <w:sz w:val="22"/>
                <w:szCs w:val="22"/>
              </w:rPr>
              <w:t>1966-19</w:t>
            </w:r>
            <w:r>
              <w:rPr>
                <w:color w:val="000000"/>
                <w:sz w:val="22"/>
                <w:szCs w:val="22"/>
              </w:rPr>
              <w:t>87</w:t>
            </w:r>
          </w:p>
        </w:tc>
        <w:tc>
          <w:tcPr>
            <w:tcW w:w="620" w:type="pct"/>
            <w:shd w:val="clear" w:color="auto" w:fill="auto"/>
            <w:vAlign w:val="center"/>
          </w:tcPr>
          <w:p w14:paraId="2E5D5C23" w14:textId="77777777" w:rsidR="00FB3FF3" w:rsidRPr="00841C8F" w:rsidRDefault="00FB3FF3" w:rsidP="00A11C39">
            <w:pPr>
              <w:ind w:firstLine="3"/>
              <w:jc w:val="center"/>
              <w:rPr>
                <w:color w:val="000000"/>
                <w:sz w:val="22"/>
                <w:szCs w:val="22"/>
                <w:lang w:val="ru-RU"/>
              </w:rPr>
            </w:pPr>
            <w:r>
              <w:rPr>
                <w:color w:val="000000"/>
                <w:sz w:val="22"/>
                <w:szCs w:val="22"/>
                <w:lang w:val="ru-RU"/>
              </w:rPr>
              <w:t>Сусуман</w:t>
            </w:r>
          </w:p>
        </w:tc>
        <w:tc>
          <w:tcPr>
            <w:tcW w:w="645" w:type="pct"/>
            <w:shd w:val="clear" w:color="auto" w:fill="auto"/>
            <w:vAlign w:val="center"/>
          </w:tcPr>
          <w:p w14:paraId="4EA463E2" w14:textId="77777777" w:rsidR="00FB3FF3" w:rsidRPr="00D66E97" w:rsidRDefault="00FB3FF3" w:rsidP="00A11C39">
            <w:pPr>
              <w:ind w:firstLine="3"/>
              <w:jc w:val="center"/>
              <w:rPr>
                <w:color w:val="000000"/>
                <w:sz w:val="22"/>
                <w:szCs w:val="22"/>
              </w:rPr>
            </w:pPr>
            <w:r w:rsidRPr="00EA062B">
              <w:rPr>
                <w:color w:val="000000"/>
                <w:sz w:val="22"/>
                <w:szCs w:val="22"/>
              </w:rPr>
              <w:t>22.4</w:t>
            </w:r>
          </w:p>
        </w:tc>
        <w:tc>
          <w:tcPr>
            <w:tcW w:w="572" w:type="pct"/>
            <w:shd w:val="clear" w:color="auto" w:fill="auto"/>
            <w:vAlign w:val="center"/>
          </w:tcPr>
          <w:p w14:paraId="1398C5A6" w14:textId="77777777" w:rsidR="00FB3FF3" w:rsidRPr="00D66E97" w:rsidRDefault="00FB3FF3" w:rsidP="00A11C39">
            <w:pPr>
              <w:ind w:firstLine="3"/>
              <w:jc w:val="center"/>
              <w:rPr>
                <w:color w:val="000000"/>
                <w:sz w:val="22"/>
                <w:szCs w:val="22"/>
              </w:rPr>
            </w:pPr>
            <w:r w:rsidRPr="00EA062B">
              <w:rPr>
                <w:color w:val="000000"/>
                <w:sz w:val="22"/>
                <w:szCs w:val="22"/>
              </w:rPr>
              <w:t>74.7</w:t>
            </w:r>
          </w:p>
        </w:tc>
      </w:tr>
      <w:tr w:rsidR="00FB3FF3" w:rsidRPr="00D66E97" w14:paraId="6035E75C" w14:textId="77777777" w:rsidTr="00A11C39">
        <w:trPr>
          <w:trHeight w:val="221"/>
          <w:jc w:val="center"/>
        </w:trPr>
        <w:tc>
          <w:tcPr>
            <w:tcW w:w="821" w:type="pct"/>
            <w:shd w:val="clear" w:color="auto" w:fill="auto"/>
            <w:vAlign w:val="center"/>
          </w:tcPr>
          <w:p w14:paraId="320429F8" w14:textId="77777777" w:rsidR="00FB3FF3" w:rsidRPr="00AF4A42" w:rsidRDefault="00FB3FF3" w:rsidP="00A11C39">
            <w:pPr>
              <w:ind w:firstLine="3"/>
              <w:jc w:val="center"/>
              <w:rPr>
                <w:color w:val="000000"/>
                <w:sz w:val="22"/>
                <w:szCs w:val="22"/>
                <w:lang w:val="ru-RU"/>
              </w:rPr>
            </w:pPr>
            <w:r>
              <w:rPr>
                <w:color w:val="000000"/>
                <w:sz w:val="22"/>
                <w:szCs w:val="22"/>
                <w:lang w:val="ru-RU"/>
              </w:rPr>
              <w:t xml:space="preserve">р. </w:t>
            </w:r>
            <w:r>
              <w:rPr>
                <w:sz w:val="22"/>
                <w:szCs w:val="22"/>
                <w:lang w:val="ru-RU"/>
              </w:rPr>
              <w:t>Сусуман</w:t>
            </w:r>
          </w:p>
        </w:tc>
        <w:tc>
          <w:tcPr>
            <w:tcW w:w="362" w:type="pct"/>
            <w:shd w:val="clear" w:color="auto" w:fill="auto"/>
            <w:vAlign w:val="center"/>
          </w:tcPr>
          <w:p w14:paraId="64CADBBE" w14:textId="77777777" w:rsidR="00FB3FF3" w:rsidRPr="005C4B62" w:rsidRDefault="00FB3FF3" w:rsidP="00A11C39">
            <w:pPr>
              <w:ind w:firstLine="3"/>
              <w:jc w:val="center"/>
              <w:rPr>
                <w:color w:val="000000"/>
                <w:sz w:val="22"/>
                <w:szCs w:val="22"/>
                <w:lang w:val="ru-RU"/>
              </w:rPr>
            </w:pPr>
            <w:r>
              <w:rPr>
                <w:color w:val="000000"/>
                <w:sz w:val="22"/>
                <w:szCs w:val="22"/>
              </w:rPr>
              <w:t>9</w:t>
            </w:r>
            <w:r>
              <w:rPr>
                <w:color w:val="000000"/>
                <w:sz w:val="22"/>
                <w:szCs w:val="22"/>
                <w:lang w:val="ru-RU"/>
              </w:rPr>
              <w:t>32</w:t>
            </w:r>
          </w:p>
        </w:tc>
        <w:tc>
          <w:tcPr>
            <w:tcW w:w="766" w:type="pct"/>
            <w:shd w:val="clear" w:color="auto" w:fill="auto"/>
            <w:vAlign w:val="center"/>
          </w:tcPr>
          <w:p w14:paraId="555D0142" w14:textId="77777777" w:rsidR="00FB3FF3" w:rsidRPr="00D75C95" w:rsidRDefault="00FB3FF3" w:rsidP="00A11C39">
            <w:pPr>
              <w:ind w:firstLine="3"/>
              <w:jc w:val="center"/>
              <w:rPr>
                <w:color w:val="000000"/>
                <w:sz w:val="22"/>
                <w:szCs w:val="22"/>
              </w:rPr>
            </w:pPr>
            <w:r>
              <w:rPr>
                <w:color w:val="000000"/>
                <w:sz w:val="22"/>
                <w:szCs w:val="22"/>
              </w:rPr>
              <w:t>1024/2139</w:t>
            </w:r>
          </w:p>
        </w:tc>
        <w:tc>
          <w:tcPr>
            <w:tcW w:w="404" w:type="pct"/>
            <w:vAlign w:val="center"/>
          </w:tcPr>
          <w:p w14:paraId="6C0616C4" w14:textId="77777777" w:rsidR="00FB3FF3" w:rsidRPr="006B2876" w:rsidRDefault="00FB3FF3" w:rsidP="00A11C39">
            <w:pPr>
              <w:ind w:firstLine="3"/>
              <w:jc w:val="center"/>
              <w:rPr>
                <w:color w:val="000000"/>
                <w:sz w:val="22"/>
                <w:szCs w:val="22"/>
              </w:rPr>
            </w:pPr>
            <w:r w:rsidRPr="006B2876">
              <w:rPr>
                <w:color w:val="000000"/>
                <w:sz w:val="22"/>
                <w:szCs w:val="22"/>
              </w:rPr>
              <w:t>14</w:t>
            </w:r>
            <w:r>
              <w:rPr>
                <w:color w:val="000000"/>
                <w:sz w:val="22"/>
                <w:szCs w:val="22"/>
              </w:rPr>
              <w:t>.0</w:t>
            </w:r>
          </w:p>
        </w:tc>
        <w:tc>
          <w:tcPr>
            <w:tcW w:w="810" w:type="pct"/>
            <w:shd w:val="clear" w:color="auto" w:fill="auto"/>
            <w:vAlign w:val="center"/>
          </w:tcPr>
          <w:p w14:paraId="40A45C95" w14:textId="77777777" w:rsidR="00FB3FF3" w:rsidRPr="00D75C95" w:rsidRDefault="00FB3FF3" w:rsidP="00A11C39">
            <w:pPr>
              <w:ind w:firstLine="3"/>
              <w:jc w:val="center"/>
              <w:rPr>
                <w:color w:val="000000"/>
                <w:sz w:val="22"/>
                <w:szCs w:val="22"/>
              </w:rPr>
            </w:pPr>
            <w:r w:rsidRPr="00EA062B">
              <w:rPr>
                <w:color w:val="000000"/>
                <w:sz w:val="22"/>
                <w:szCs w:val="22"/>
              </w:rPr>
              <w:t>1966-19</w:t>
            </w:r>
            <w:r>
              <w:rPr>
                <w:color w:val="000000"/>
                <w:sz w:val="22"/>
                <w:szCs w:val="22"/>
              </w:rPr>
              <w:t>87</w:t>
            </w:r>
          </w:p>
        </w:tc>
        <w:tc>
          <w:tcPr>
            <w:tcW w:w="620" w:type="pct"/>
            <w:shd w:val="clear" w:color="auto" w:fill="auto"/>
            <w:vAlign w:val="center"/>
          </w:tcPr>
          <w:p w14:paraId="7C8091DF" w14:textId="77777777" w:rsidR="00FB3FF3" w:rsidRPr="00841C8F" w:rsidRDefault="00FB3FF3" w:rsidP="00A11C39">
            <w:pPr>
              <w:ind w:firstLine="3"/>
              <w:jc w:val="center"/>
              <w:rPr>
                <w:color w:val="000000"/>
                <w:sz w:val="22"/>
                <w:szCs w:val="22"/>
                <w:lang w:val="ru-RU"/>
              </w:rPr>
            </w:pPr>
            <w:r>
              <w:rPr>
                <w:color w:val="000000"/>
                <w:sz w:val="22"/>
                <w:szCs w:val="22"/>
                <w:lang w:val="ru-RU"/>
              </w:rPr>
              <w:t>Сусуман</w:t>
            </w:r>
          </w:p>
        </w:tc>
        <w:tc>
          <w:tcPr>
            <w:tcW w:w="645" w:type="pct"/>
            <w:shd w:val="clear" w:color="auto" w:fill="auto"/>
            <w:vAlign w:val="center"/>
          </w:tcPr>
          <w:p w14:paraId="6B691EBB" w14:textId="77777777" w:rsidR="00FB3FF3" w:rsidRPr="00A07410" w:rsidRDefault="00FB3FF3" w:rsidP="00A11C39">
            <w:pPr>
              <w:ind w:firstLine="3"/>
              <w:jc w:val="center"/>
              <w:rPr>
                <w:color w:val="000000"/>
                <w:sz w:val="22"/>
                <w:szCs w:val="22"/>
              </w:rPr>
            </w:pPr>
            <w:r w:rsidRPr="00EA062B">
              <w:rPr>
                <w:color w:val="000000"/>
                <w:sz w:val="22"/>
                <w:szCs w:val="22"/>
              </w:rPr>
              <w:t>282</w:t>
            </w:r>
          </w:p>
        </w:tc>
        <w:tc>
          <w:tcPr>
            <w:tcW w:w="572" w:type="pct"/>
            <w:shd w:val="clear" w:color="auto" w:fill="auto"/>
            <w:vAlign w:val="center"/>
          </w:tcPr>
          <w:p w14:paraId="3ACCDC8D" w14:textId="77777777" w:rsidR="00FB3FF3" w:rsidRPr="00A07410" w:rsidRDefault="00FB3FF3" w:rsidP="00A11C39">
            <w:pPr>
              <w:ind w:firstLine="3"/>
              <w:jc w:val="center"/>
              <w:rPr>
                <w:color w:val="000000"/>
                <w:sz w:val="22"/>
                <w:szCs w:val="22"/>
              </w:rPr>
            </w:pPr>
            <w:r w:rsidRPr="00EA062B">
              <w:rPr>
                <w:color w:val="000000"/>
                <w:sz w:val="22"/>
                <w:szCs w:val="22"/>
              </w:rPr>
              <w:t>393</w:t>
            </w:r>
          </w:p>
        </w:tc>
      </w:tr>
    </w:tbl>
    <w:p w14:paraId="0EF9A1F8" w14:textId="691EBD1D" w:rsidR="00FB3FF3" w:rsidRDefault="00FB3FF3" w:rsidP="00FB3FF3">
      <w:pPr>
        <w:rPr>
          <w:i/>
          <w:iCs/>
          <w:color w:val="000000"/>
        </w:rPr>
      </w:pPr>
      <w:r w:rsidRPr="0092689E">
        <w:rPr>
          <w:i/>
          <w:iCs/>
          <w:szCs w:val="18"/>
        </w:rPr>
        <w:t xml:space="preserve">S </w:t>
      </w:r>
      <w:r>
        <w:rPr>
          <w:i/>
          <w:iCs/>
          <w:szCs w:val="18"/>
        </w:rPr>
        <w:t>—</w:t>
      </w:r>
      <w:r w:rsidRPr="0092689E">
        <w:rPr>
          <w:i/>
          <w:iCs/>
          <w:szCs w:val="18"/>
        </w:rPr>
        <w:t xml:space="preserve"> площадь водосбора, км</w:t>
      </w:r>
      <w:r w:rsidRPr="0092689E">
        <w:rPr>
          <w:i/>
          <w:iCs/>
          <w:szCs w:val="18"/>
          <w:vertAlign w:val="superscript"/>
        </w:rPr>
        <w:t>2</w:t>
      </w:r>
      <w:r w:rsidRPr="0092689E">
        <w:rPr>
          <w:i/>
          <w:iCs/>
          <w:szCs w:val="18"/>
        </w:rPr>
        <w:t>; H</w:t>
      </w:r>
      <w:r w:rsidRPr="007C0051">
        <w:rPr>
          <w:i/>
          <w:iCs/>
          <w:szCs w:val="18"/>
        </w:rPr>
        <w:t>/</w:t>
      </w:r>
      <w:proofErr w:type="spellStart"/>
      <w:r>
        <w:rPr>
          <w:i/>
          <w:iCs/>
          <w:szCs w:val="18"/>
          <w:lang w:val="en-US"/>
        </w:rPr>
        <w:t>Hmax</w:t>
      </w:r>
      <w:proofErr w:type="spellEnd"/>
      <w:r w:rsidRPr="0092689E">
        <w:rPr>
          <w:i/>
          <w:iCs/>
          <w:szCs w:val="18"/>
        </w:rPr>
        <w:t xml:space="preserve"> </w:t>
      </w:r>
      <w:r>
        <w:rPr>
          <w:i/>
          <w:iCs/>
          <w:szCs w:val="18"/>
        </w:rPr>
        <w:t>—</w:t>
      </w:r>
      <w:r w:rsidRPr="0092689E">
        <w:rPr>
          <w:i/>
          <w:iCs/>
          <w:szCs w:val="18"/>
        </w:rPr>
        <w:t xml:space="preserve"> средняя </w:t>
      </w:r>
      <w:r>
        <w:rPr>
          <w:i/>
          <w:iCs/>
          <w:szCs w:val="18"/>
        </w:rPr>
        <w:t xml:space="preserve">и максимальная </w:t>
      </w:r>
      <w:r w:rsidRPr="0092689E">
        <w:rPr>
          <w:i/>
          <w:iCs/>
          <w:szCs w:val="18"/>
        </w:rPr>
        <w:t xml:space="preserve">высота водосбора, м; </w:t>
      </w:r>
      <w:r>
        <w:rPr>
          <w:i/>
          <w:iCs/>
          <w:szCs w:val="18"/>
          <w:lang w:val="en-US"/>
        </w:rPr>
        <w:t>W</w:t>
      </w:r>
      <w:r w:rsidRPr="007C0051">
        <w:rPr>
          <w:i/>
          <w:iCs/>
          <w:szCs w:val="18"/>
        </w:rPr>
        <w:t xml:space="preserve"> </w:t>
      </w:r>
      <w:r>
        <w:rPr>
          <w:i/>
          <w:iCs/>
          <w:szCs w:val="18"/>
        </w:rPr>
        <w:t>—</w:t>
      </w:r>
      <w:r w:rsidRPr="007C0051">
        <w:rPr>
          <w:i/>
          <w:iCs/>
          <w:szCs w:val="18"/>
        </w:rPr>
        <w:t xml:space="preserve"> </w:t>
      </w:r>
      <w:r>
        <w:rPr>
          <w:i/>
          <w:iCs/>
          <w:szCs w:val="18"/>
        </w:rPr>
        <w:t>средний уклон водосбора,</w:t>
      </w:r>
      <w:r w:rsidRPr="007C0051">
        <w:rPr>
          <w:i/>
          <w:iCs/>
          <w:szCs w:val="18"/>
        </w:rPr>
        <w:t xml:space="preserve"> </w:t>
      </w:r>
      <w:r>
        <w:rPr>
          <w:rFonts w:cs="Times New Roman"/>
          <w:i/>
          <w:iCs/>
          <w:szCs w:val="18"/>
        </w:rPr>
        <w:t>°</w:t>
      </w:r>
      <w:r>
        <w:rPr>
          <w:i/>
          <w:iCs/>
          <w:szCs w:val="18"/>
        </w:rPr>
        <w:t xml:space="preserve">; </w:t>
      </w:r>
      <w:proofErr w:type="spellStart"/>
      <w:r w:rsidRPr="007C0051">
        <w:rPr>
          <w:i/>
          <w:iCs/>
          <w:color w:val="000000"/>
        </w:rPr>
        <w:t>Qd_max</w:t>
      </w:r>
      <w:proofErr w:type="spellEnd"/>
      <w:r w:rsidRPr="007C0051">
        <w:rPr>
          <w:i/>
          <w:iCs/>
          <w:color w:val="000000"/>
        </w:rPr>
        <w:t xml:space="preserve"> </w:t>
      </w:r>
      <w:r>
        <w:rPr>
          <w:i/>
          <w:iCs/>
          <w:color w:val="000000"/>
        </w:rPr>
        <w:t>—</w:t>
      </w:r>
      <w:r w:rsidRPr="007C0051">
        <w:rPr>
          <w:i/>
          <w:iCs/>
          <w:color w:val="000000"/>
        </w:rPr>
        <w:t xml:space="preserve"> максимальный суточный расход воды, м</w:t>
      </w:r>
      <w:r w:rsidRPr="007C0051">
        <w:rPr>
          <w:i/>
          <w:iCs/>
          <w:color w:val="000000"/>
          <w:vertAlign w:val="superscript"/>
        </w:rPr>
        <w:t>3</w:t>
      </w:r>
      <w:r w:rsidRPr="007C0051">
        <w:rPr>
          <w:i/>
          <w:iCs/>
          <w:color w:val="000000"/>
        </w:rPr>
        <w:t xml:space="preserve">/с; </w:t>
      </w:r>
      <w:proofErr w:type="spellStart"/>
      <w:r w:rsidRPr="007C0051">
        <w:rPr>
          <w:i/>
          <w:iCs/>
          <w:color w:val="000000"/>
        </w:rPr>
        <w:t>Q_max</w:t>
      </w:r>
      <w:proofErr w:type="spellEnd"/>
      <w:r w:rsidRPr="007C0051">
        <w:rPr>
          <w:i/>
          <w:iCs/>
          <w:color w:val="000000"/>
        </w:rPr>
        <w:t xml:space="preserve"> </w:t>
      </w:r>
      <w:r>
        <w:rPr>
          <w:i/>
          <w:iCs/>
          <w:color w:val="000000"/>
        </w:rPr>
        <w:t>—</w:t>
      </w:r>
      <w:r w:rsidRPr="007C0051">
        <w:rPr>
          <w:i/>
          <w:iCs/>
          <w:color w:val="000000"/>
        </w:rPr>
        <w:t xml:space="preserve"> максимальный срочный расход воды, м</w:t>
      </w:r>
      <w:r w:rsidRPr="007C0051">
        <w:rPr>
          <w:i/>
          <w:iCs/>
          <w:color w:val="000000"/>
          <w:vertAlign w:val="superscript"/>
        </w:rPr>
        <w:t>3</w:t>
      </w:r>
      <w:r w:rsidRPr="007C0051">
        <w:rPr>
          <w:i/>
          <w:iCs/>
          <w:color w:val="000000"/>
        </w:rPr>
        <w:t>/с</w:t>
      </w:r>
      <w:r w:rsidR="00B33423">
        <w:rPr>
          <w:i/>
          <w:iCs/>
          <w:color w:val="000000"/>
        </w:rPr>
        <w:t>.</w:t>
      </w:r>
    </w:p>
    <w:p w14:paraId="658FE5F8" w14:textId="77777777" w:rsidR="00B33423" w:rsidRPr="00322074" w:rsidRDefault="00B33423" w:rsidP="00FB3FF3">
      <w:pPr>
        <w:rPr>
          <w:i/>
          <w:iCs/>
          <w:szCs w:val="18"/>
        </w:rPr>
      </w:pPr>
    </w:p>
    <w:p w14:paraId="3C1023A0" w14:textId="39C8AF7C" w:rsidR="00FB3FF3" w:rsidRDefault="00FB3FF3" w:rsidP="00FB3FF3">
      <w:pPr>
        <w:spacing w:after="0" w:line="360" w:lineRule="auto"/>
        <w:ind w:firstLine="709"/>
        <w:rPr>
          <w:rFonts w:eastAsia="Times New Roman" w:cs="Times New Roman"/>
          <w:szCs w:val="20"/>
        </w:rPr>
      </w:pPr>
      <w:r w:rsidRPr="00AF4A42">
        <w:rPr>
          <w:rFonts w:eastAsia="Times New Roman" w:cs="Times New Roman"/>
          <w:szCs w:val="20"/>
        </w:rPr>
        <w:t xml:space="preserve">Для моделирования выдающихся паводков на внутрисуточном интервале выбирались такие события, для которых в наличии были как данные о максимальном расходе воды, так и данные плювиографов о внутрисуточном ходе выпадения осадков. </w:t>
      </w:r>
      <w:r w:rsidRPr="00AF4A42">
        <w:rPr>
          <w:rFonts w:eastAsia="Times New Roman" w:cs="Times New Roman"/>
          <w:szCs w:val="20"/>
        </w:rPr>
        <w:lastRenderedPageBreak/>
        <w:t xml:space="preserve">Данные плювиографов заимствованы из база данных плювиографов Магаданской области, разработанная на основе оцифрованных метеорологических ежемесячников, изданных в СССР </w:t>
      </w:r>
      <w:r w:rsidR="003D47A1">
        <w:rPr>
          <w:rFonts w:eastAsia="Times New Roman" w:cs="Times New Roman"/>
          <w:szCs w:val="20"/>
        </w:rPr>
        <w:t>[21]</w:t>
      </w:r>
      <w:r w:rsidRPr="00AF4A42">
        <w:rPr>
          <w:rFonts w:eastAsia="Times New Roman" w:cs="Times New Roman"/>
          <w:szCs w:val="20"/>
        </w:rPr>
        <w:t xml:space="preserve"> и материалов наблюдений за 1947</w:t>
      </w:r>
      <w:r w:rsidRPr="00FB3FF3">
        <w:rPr>
          <w:rFonts w:eastAsia="Times New Roman" w:cs="Times New Roman"/>
          <w:szCs w:val="20"/>
        </w:rPr>
        <w:t>–</w:t>
      </w:r>
      <w:r w:rsidRPr="00AF4A42">
        <w:rPr>
          <w:rFonts w:eastAsia="Times New Roman" w:cs="Times New Roman"/>
          <w:szCs w:val="20"/>
        </w:rPr>
        <w:t>1997 годы Колымской водно-балансовой станции</w:t>
      </w:r>
      <w:r w:rsidR="003D47A1">
        <w:rPr>
          <w:rFonts w:eastAsia="Times New Roman" w:cs="Times New Roman"/>
          <w:szCs w:val="20"/>
        </w:rPr>
        <w:t xml:space="preserve"> [41]</w:t>
      </w:r>
      <w:r w:rsidRPr="00AF4A42">
        <w:rPr>
          <w:rFonts w:eastAsia="Times New Roman" w:cs="Times New Roman"/>
          <w:szCs w:val="20"/>
        </w:rPr>
        <w:t>. База данных включает данные 72 станций за период 47 лет (1950</w:t>
      </w:r>
      <w:r w:rsidRPr="00FB3FF3">
        <w:rPr>
          <w:rFonts w:eastAsia="Times New Roman" w:cs="Times New Roman"/>
          <w:szCs w:val="20"/>
        </w:rPr>
        <w:t>–</w:t>
      </w:r>
      <w:r w:rsidRPr="00AF4A42">
        <w:rPr>
          <w:rFonts w:eastAsia="Times New Roman" w:cs="Times New Roman"/>
          <w:szCs w:val="20"/>
        </w:rPr>
        <w:t xml:space="preserve">1997) для диапазона абсолютных высот от </w:t>
      </w:r>
      <w:r>
        <w:rPr>
          <w:rFonts w:eastAsia="Times New Roman" w:cs="Times New Roman"/>
          <w:szCs w:val="20"/>
        </w:rPr>
        <w:t>-</w:t>
      </w:r>
      <w:r w:rsidRPr="00AF4A42">
        <w:rPr>
          <w:rFonts w:eastAsia="Times New Roman" w:cs="Times New Roman"/>
          <w:szCs w:val="20"/>
        </w:rPr>
        <w:t xml:space="preserve">8 до 1200 метров и насчитывает более 70 тысяч </w:t>
      </w:r>
      <w:r w:rsidRPr="00A675B9">
        <w:rPr>
          <w:rFonts w:eastAsia="Times New Roman" w:cs="Times New Roman"/>
          <w:szCs w:val="20"/>
        </w:rPr>
        <w:t>значений</w:t>
      </w:r>
      <w:r w:rsidR="003D47A1">
        <w:rPr>
          <w:rFonts w:eastAsia="Times New Roman" w:cs="Times New Roman"/>
          <w:szCs w:val="20"/>
        </w:rPr>
        <w:t xml:space="preserve"> [42]</w:t>
      </w:r>
      <w:r w:rsidRPr="00A675B9">
        <w:rPr>
          <w:rFonts w:eastAsia="Times New Roman" w:cs="Times New Roman"/>
          <w:szCs w:val="20"/>
        </w:rPr>
        <w:t>.</w:t>
      </w:r>
    </w:p>
    <w:p w14:paraId="7DEE5F01" w14:textId="0DDE16CE" w:rsidR="00FB3FF3" w:rsidRDefault="00FB3FF3" w:rsidP="00FB3FF3">
      <w:pPr>
        <w:spacing w:after="0" w:line="360" w:lineRule="auto"/>
        <w:ind w:firstLine="709"/>
        <w:rPr>
          <w:rFonts w:eastAsia="Times New Roman" w:cs="Times New Roman"/>
          <w:szCs w:val="20"/>
        </w:rPr>
      </w:pPr>
      <w:r w:rsidRPr="00AF4A42">
        <w:rPr>
          <w:rFonts w:eastAsia="Times New Roman" w:cs="Times New Roman"/>
          <w:szCs w:val="20"/>
        </w:rPr>
        <w:t>Параметры модели для типичных ландшафтов горной криолитозоны Северо-Востока разработаны на основе данных Колымской водно-балансовой станции (КВБС) (1947</w:t>
      </w:r>
      <w:r w:rsidRPr="003E03A7">
        <w:t>–</w:t>
      </w:r>
      <w:r w:rsidRPr="00AF4A42">
        <w:rPr>
          <w:rFonts w:eastAsia="Times New Roman" w:cs="Times New Roman"/>
          <w:szCs w:val="20"/>
        </w:rPr>
        <w:t>1997)</w:t>
      </w:r>
      <w:r w:rsidR="003D47A1">
        <w:rPr>
          <w:rFonts w:eastAsia="Times New Roman" w:cs="Times New Roman"/>
          <w:szCs w:val="20"/>
        </w:rPr>
        <w:t xml:space="preserve"> [43] </w:t>
      </w:r>
      <w:r w:rsidRPr="00AF4A42">
        <w:rPr>
          <w:rFonts w:eastAsia="Times New Roman" w:cs="Times New Roman"/>
          <w:szCs w:val="20"/>
        </w:rPr>
        <w:t>и стационара Сунтар-Хаята</w:t>
      </w:r>
      <w:r w:rsidR="003D47A1">
        <w:rPr>
          <w:rFonts w:eastAsia="Times New Roman" w:cs="Times New Roman"/>
          <w:szCs w:val="20"/>
        </w:rPr>
        <w:t xml:space="preserve"> [44]</w:t>
      </w:r>
      <w:r w:rsidRPr="00AF4A42">
        <w:rPr>
          <w:rFonts w:eastAsia="Times New Roman" w:cs="Times New Roman"/>
          <w:szCs w:val="20"/>
        </w:rPr>
        <w:t>. Наборы параметров, уточненные на изученных водосборах, могут быть перенесены на неизученные бассейны с аналогичными типами подстилающих поверхностей без калибровки</w:t>
      </w:r>
      <w:r w:rsidR="003D47A1">
        <w:rPr>
          <w:rFonts w:eastAsia="Times New Roman" w:cs="Times New Roman"/>
          <w:szCs w:val="20"/>
        </w:rPr>
        <w:t xml:space="preserve"> [45]</w:t>
      </w:r>
      <w:r w:rsidRPr="00AF4A42">
        <w:rPr>
          <w:rFonts w:eastAsia="Times New Roman" w:cs="Times New Roman"/>
          <w:szCs w:val="20"/>
        </w:rPr>
        <w:t>.</w:t>
      </w:r>
    </w:p>
    <w:p w14:paraId="623894D0" w14:textId="3E575814" w:rsidR="00FB3FF3" w:rsidRPr="00AF4A42" w:rsidRDefault="00FB3FF3" w:rsidP="00FB3FF3">
      <w:pPr>
        <w:spacing w:after="0" w:line="360" w:lineRule="auto"/>
        <w:ind w:firstLine="709"/>
        <w:rPr>
          <w:rFonts w:eastAsia="Times New Roman" w:cs="Times New Roman"/>
          <w:szCs w:val="20"/>
        </w:rPr>
      </w:pPr>
      <w:r w:rsidRPr="00AF4A42">
        <w:rPr>
          <w:rFonts w:eastAsia="Times New Roman" w:cs="Times New Roman"/>
          <w:szCs w:val="20"/>
        </w:rPr>
        <w:t>Для верификации модели было проведено моделирование процессов</w:t>
      </w:r>
      <w:r w:rsidRPr="00FB3FF3">
        <w:rPr>
          <w:rFonts w:eastAsia="Times New Roman" w:cs="Times New Roman"/>
          <w:szCs w:val="20"/>
        </w:rPr>
        <w:t xml:space="preserve"> </w:t>
      </w:r>
      <w:r w:rsidRPr="00AF4A42">
        <w:rPr>
          <w:rFonts w:eastAsia="Times New Roman" w:cs="Times New Roman"/>
          <w:szCs w:val="20"/>
        </w:rPr>
        <w:t>формирования стока на суточном интервале. Для водосборов были проведены непрерывные расчеты расхода воды с использованием разработанного набора параметров за периоды 1966</w:t>
      </w:r>
      <w:r w:rsidRPr="00FB3FF3">
        <w:rPr>
          <w:rFonts w:eastAsia="Times New Roman" w:cs="Times New Roman"/>
          <w:szCs w:val="20"/>
        </w:rPr>
        <w:t>–</w:t>
      </w:r>
      <w:r w:rsidRPr="00AF4A42">
        <w:rPr>
          <w:rFonts w:eastAsia="Times New Roman" w:cs="Times New Roman"/>
          <w:szCs w:val="20"/>
        </w:rPr>
        <w:t>1994 гг. для ручья Кривуля и 1966</w:t>
      </w:r>
      <w:r w:rsidRPr="00FB3FF3">
        <w:rPr>
          <w:rFonts w:eastAsia="Times New Roman" w:cs="Times New Roman"/>
          <w:szCs w:val="20"/>
        </w:rPr>
        <w:t>–</w:t>
      </w:r>
      <w:r w:rsidRPr="00AF4A42">
        <w:rPr>
          <w:rFonts w:eastAsia="Times New Roman" w:cs="Times New Roman"/>
          <w:szCs w:val="20"/>
        </w:rPr>
        <w:t xml:space="preserve">1987 гг. для рек Сусуман и </w:t>
      </w:r>
      <w:proofErr w:type="spellStart"/>
      <w:r w:rsidRPr="00AF4A42">
        <w:rPr>
          <w:rFonts w:eastAsia="Times New Roman" w:cs="Times New Roman"/>
          <w:szCs w:val="20"/>
        </w:rPr>
        <w:t>Амбардах</w:t>
      </w:r>
      <w:proofErr w:type="spellEnd"/>
      <w:r w:rsidRPr="00AF4A42">
        <w:rPr>
          <w:rFonts w:eastAsia="Times New Roman" w:cs="Times New Roman"/>
          <w:szCs w:val="20"/>
        </w:rPr>
        <w:t>. Для оценки эффективности гидрологического моделирования был выбран коэффициент Нэша-</w:t>
      </w:r>
      <w:proofErr w:type="spellStart"/>
      <w:r w:rsidRPr="00AF4A42">
        <w:rPr>
          <w:rFonts w:eastAsia="Times New Roman" w:cs="Times New Roman"/>
          <w:szCs w:val="20"/>
        </w:rPr>
        <w:t>Сатклиффа</w:t>
      </w:r>
      <w:proofErr w:type="spellEnd"/>
      <w:r w:rsidRPr="00AF4A42">
        <w:rPr>
          <w:rFonts w:eastAsia="Times New Roman" w:cs="Times New Roman"/>
          <w:szCs w:val="20"/>
        </w:rPr>
        <w:t xml:space="preserve"> (NSE)</w:t>
      </w:r>
      <w:r w:rsidR="003D47A1">
        <w:rPr>
          <w:rFonts w:eastAsia="Times New Roman" w:cs="Times New Roman"/>
          <w:szCs w:val="20"/>
        </w:rPr>
        <w:t xml:space="preserve"> [46]</w:t>
      </w:r>
      <w:r w:rsidRPr="00AF4A42">
        <w:rPr>
          <w:rFonts w:eastAsia="Times New Roman" w:cs="Times New Roman"/>
          <w:szCs w:val="20"/>
        </w:rPr>
        <w:t>.</w:t>
      </w:r>
    </w:p>
    <w:p w14:paraId="2FB1DA69" w14:textId="18350134" w:rsidR="00FB3FF3" w:rsidRDefault="00FB3FF3" w:rsidP="00FB3FF3">
      <w:pPr>
        <w:spacing w:after="0" w:line="360" w:lineRule="auto"/>
        <w:ind w:firstLine="709"/>
        <w:rPr>
          <w:rFonts w:eastAsia="Times New Roman" w:cs="Times New Roman"/>
          <w:szCs w:val="20"/>
        </w:rPr>
      </w:pPr>
      <w:r w:rsidRPr="00AF4A42">
        <w:rPr>
          <w:rFonts w:eastAsia="Times New Roman" w:cs="Times New Roman"/>
          <w:szCs w:val="20"/>
        </w:rPr>
        <w:t>При интерполяции температуры и осадков на горные склоны суточные величины корректировались в соответствии с высотным градиентом осадков и температуры воздуха. Для определения градиента использовались данные о среднемноголетних годовых осадках и температуре на метеостанциях за исторический период наблюдений. Для каждого водосбора были введены корректирующие коэффициенты для улучшения результатов моделирования. Основные характеристики водного баланса, а также расчетные значения критерия Нэша-</w:t>
      </w:r>
      <w:proofErr w:type="spellStart"/>
      <w:r w:rsidRPr="00AF4A42">
        <w:rPr>
          <w:rFonts w:eastAsia="Times New Roman" w:cs="Times New Roman"/>
          <w:szCs w:val="20"/>
        </w:rPr>
        <w:t>Сатклиффа</w:t>
      </w:r>
      <w:proofErr w:type="spellEnd"/>
      <w:r w:rsidRPr="00AF4A42">
        <w:rPr>
          <w:rFonts w:eastAsia="Times New Roman" w:cs="Times New Roman"/>
          <w:szCs w:val="20"/>
        </w:rPr>
        <w:t xml:space="preserve"> (NSE) представлены в</w:t>
      </w:r>
      <w:r w:rsidR="00383B04">
        <w:rPr>
          <w:rFonts w:eastAsia="Times New Roman" w:cs="Times New Roman"/>
          <w:szCs w:val="20"/>
        </w:rPr>
        <w:t xml:space="preserve"> </w:t>
      </w:r>
      <w:r w:rsidR="00383B04">
        <w:rPr>
          <w:rFonts w:eastAsia="Times New Roman" w:cs="Times New Roman"/>
          <w:szCs w:val="20"/>
        </w:rPr>
        <w:fldChar w:fldCharType="begin"/>
      </w:r>
      <w:r w:rsidR="00383B04">
        <w:rPr>
          <w:rFonts w:eastAsia="Times New Roman" w:cs="Times New Roman"/>
          <w:szCs w:val="20"/>
        </w:rPr>
        <w:instrText xml:space="preserve"> REF _Ref184634523 \h </w:instrText>
      </w:r>
      <w:r w:rsidR="00383B04">
        <w:rPr>
          <w:rFonts w:eastAsia="Times New Roman" w:cs="Times New Roman"/>
          <w:szCs w:val="20"/>
        </w:rPr>
      </w:r>
      <w:r w:rsidR="00383B04">
        <w:rPr>
          <w:rFonts w:eastAsia="Times New Roman" w:cs="Times New Roman"/>
          <w:szCs w:val="20"/>
        </w:rPr>
        <w:fldChar w:fldCharType="separate"/>
      </w:r>
      <w:r w:rsidR="00383B04">
        <w:t xml:space="preserve">Таблица </w:t>
      </w:r>
      <w:r w:rsidR="00383B04">
        <w:rPr>
          <w:noProof/>
        </w:rPr>
        <w:t>9</w:t>
      </w:r>
      <w:r w:rsidR="00383B04">
        <w:rPr>
          <w:rFonts w:eastAsia="Times New Roman" w:cs="Times New Roman"/>
          <w:szCs w:val="20"/>
        </w:rPr>
        <w:fldChar w:fldCharType="end"/>
      </w:r>
      <w:r w:rsidRPr="00AF4A42">
        <w:rPr>
          <w:rFonts w:eastAsia="Times New Roman" w:cs="Times New Roman"/>
          <w:szCs w:val="20"/>
        </w:rPr>
        <w:t xml:space="preserve">. Рассчитанные и наблюденные гидрографы стока воды со средним значением NSE для всех водосборов приведены на </w:t>
      </w:r>
      <w:r w:rsidR="00383B04">
        <w:rPr>
          <w:rFonts w:eastAsia="Times New Roman" w:cs="Times New Roman"/>
          <w:szCs w:val="20"/>
        </w:rPr>
        <w:fldChar w:fldCharType="begin"/>
      </w:r>
      <w:r w:rsidR="00383B04">
        <w:rPr>
          <w:rFonts w:eastAsia="Times New Roman" w:cs="Times New Roman"/>
          <w:szCs w:val="20"/>
        </w:rPr>
        <w:instrText xml:space="preserve"> REF _Ref184634737 \h </w:instrText>
      </w:r>
      <w:r w:rsidR="00383B04">
        <w:rPr>
          <w:rFonts w:eastAsia="Times New Roman" w:cs="Times New Roman"/>
          <w:szCs w:val="20"/>
        </w:rPr>
      </w:r>
      <w:r w:rsidR="00383B04">
        <w:rPr>
          <w:rFonts w:eastAsia="Times New Roman" w:cs="Times New Roman"/>
          <w:szCs w:val="20"/>
        </w:rPr>
        <w:fldChar w:fldCharType="separate"/>
      </w:r>
      <w:r w:rsidR="00383B04">
        <w:t xml:space="preserve">Рисунок </w:t>
      </w:r>
      <w:r w:rsidR="00383B04">
        <w:rPr>
          <w:noProof/>
        </w:rPr>
        <w:t>33</w:t>
      </w:r>
      <w:r w:rsidR="00383B04">
        <w:rPr>
          <w:rFonts w:eastAsia="Times New Roman" w:cs="Times New Roman"/>
          <w:szCs w:val="20"/>
        </w:rPr>
        <w:fldChar w:fldCharType="end"/>
      </w:r>
      <w:r w:rsidR="00383B04">
        <w:rPr>
          <w:rFonts w:eastAsia="Times New Roman" w:cs="Times New Roman"/>
          <w:szCs w:val="20"/>
        </w:rPr>
        <w:t xml:space="preserve"> – </w:t>
      </w:r>
      <w:r w:rsidR="00383B04">
        <w:rPr>
          <w:rFonts w:eastAsia="Times New Roman" w:cs="Times New Roman"/>
          <w:szCs w:val="20"/>
        </w:rPr>
        <w:fldChar w:fldCharType="begin"/>
      </w:r>
      <w:r w:rsidR="00383B04">
        <w:rPr>
          <w:rFonts w:eastAsia="Times New Roman" w:cs="Times New Roman"/>
          <w:szCs w:val="20"/>
        </w:rPr>
        <w:instrText xml:space="preserve"> REF _Ref184634739 \h </w:instrText>
      </w:r>
      <w:r w:rsidR="00383B04">
        <w:rPr>
          <w:rFonts w:eastAsia="Times New Roman" w:cs="Times New Roman"/>
          <w:szCs w:val="20"/>
        </w:rPr>
      </w:r>
      <w:r w:rsidR="00383B04">
        <w:rPr>
          <w:rFonts w:eastAsia="Times New Roman" w:cs="Times New Roman"/>
          <w:szCs w:val="20"/>
        </w:rPr>
        <w:fldChar w:fldCharType="separate"/>
      </w:r>
      <w:r w:rsidR="00383B04">
        <w:t xml:space="preserve">Рисунок </w:t>
      </w:r>
      <w:r w:rsidR="00383B04">
        <w:rPr>
          <w:noProof/>
        </w:rPr>
        <w:t>35</w:t>
      </w:r>
      <w:r w:rsidR="00383B04">
        <w:rPr>
          <w:rFonts w:eastAsia="Times New Roman" w:cs="Times New Roman"/>
          <w:szCs w:val="20"/>
        </w:rPr>
        <w:fldChar w:fldCharType="end"/>
      </w:r>
      <w:r w:rsidR="00383B04">
        <w:rPr>
          <w:rFonts w:eastAsia="Times New Roman" w:cs="Times New Roman"/>
          <w:szCs w:val="20"/>
        </w:rPr>
        <w:t>.</w:t>
      </w:r>
    </w:p>
    <w:p w14:paraId="19659EEE" w14:textId="20207157" w:rsidR="00FB3FF3" w:rsidRPr="00841C8F" w:rsidRDefault="00383B04" w:rsidP="00383B04">
      <w:pPr>
        <w:pStyle w:val="af1"/>
        <w:jc w:val="both"/>
        <w:rPr>
          <w:szCs w:val="18"/>
        </w:rPr>
      </w:pPr>
      <w:bookmarkStart w:id="106" w:name="_Ref184634523"/>
      <w:bookmarkStart w:id="107" w:name="_Toc184637870"/>
      <w:r>
        <w:t xml:space="preserve">Таблица </w:t>
      </w:r>
      <w:fldSimple w:instr=" SEQ Таблица \* ARABIC ">
        <w:r w:rsidR="00B251A8">
          <w:rPr>
            <w:noProof/>
          </w:rPr>
          <w:t>9</w:t>
        </w:r>
      </w:fldSimple>
      <w:bookmarkEnd w:id="106"/>
      <w:r>
        <w:t xml:space="preserve"> – </w:t>
      </w:r>
      <w:r w:rsidR="00FB3FF3" w:rsidRPr="00841C8F">
        <w:rPr>
          <w:szCs w:val="18"/>
        </w:rPr>
        <w:t xml:space="preserve">Рассчитанный водный баланс и значения </w:t>
      </w:r>
      <w:r w:rsidR="00FB3FF3" w:rsidRPr="00841C8F">
        <w:rPr>
          <w:szCs w:val="18"/>
          <w:lang w:val="en-US"/>
        </w:rPr>
        <w:t>NSE</w:t>
      </w:r>
      <w:r w:rsidR="00FB3FF3" w:rsidRPr="00841C8F">
        <w:rPr>
          <w:szCs w:val="18"/>
        </w:rPr>
        <w:t>.</w:t>
      </w:r>
      <w:bookmarkEnd w:id="107"/>
    </w:p>
    <w:tbl>
      <w:tblPr>
        <w:tblStyle w:val="62"/>
        <w:tblW w:w="5000" w:type="pct"/>
        <w:jc w:val="center"/>
        <w:tblLook w:val="04A0" w:firstRow="1" w:lastRow="0" w:firstColumn="1" w:lastColumn="0" w:noHBand="0" w:noVBand="1"/>
      </w:tblPr>
      <w:tblGrid>
        <w:gridCol w:w="2152"/>
        <w:gridCol w:w="596"/>
        <w:gridCol w:w="637"/>
        <w:gridCol w:w="663"/>
        <w:gridCol w:w="663"/>
        <w:gridCol w:w="873"/>
        <w:gridCol w:w="873"/>
        <w:gridCol w:w="1142"/>
        <w:gridCol w:w="873"/>
        <w:gridCol w:w="873"/>
      </w:tblGrid>
      <w:tr w:rsidR="00FB3FF3" w:rsidRPr="00D66E97" w14:paraId="5C4D4783" w14:textId="77777777" w:rsidTr="00A11C39">
        <w:trPr>
          <w:trHeight w:val="323"/>
          <w:jc w:val="center"/>
        </w:trPr>
        <w:tc>
          <w:tcPr>
            <w:tcW w:w="1151" w:type="pct"/>
            <w:shd w:val="clear" w:color="auto" w:fill="auto"/>
            <w:vAlign w:val="center"/>
            <w:hideMark/>
          </w:tcPr>
          <w:p w14:paraId="6A8EC0A3" w14:textId="77777777" w:rsidR="00FB3FF3" w:rsidRPr="0092689E" w:rsidRDefault="00FB3FF3" w:rsidP="00A11C39">
            <w:pPr>
              <w:ind w:firstLine="3"/>
              <w:jc w:val="center"/>
              <w:rPr>
                <w:color w:val="000000"/>
                <w:sz w:val="22"/>
                <w:szCs w:val="22"/>
              </w:rPr>
            </w:pPr>
            <w:r>
              <w:rPr>
                <w:color w:val="000000"/>
                <w:sz w:val="22"/>
                <w:szCs w:val="22"/>
                <w:lang w:val="ru-RU"/>
              </w:rPr>
              <w:t>Река</w:t>
            </w:r>
            <w:r>
              <w:rPr>
                <w:color w:val="000000"/>
                <w:sz w:val="22"/>
                <w:szCs w:val="22"/>
              </w:rPr>
              <w:t xml:space="preserve"> </w:t>
            </w:r>
          </w:p>
        </w:tc>
        <w:tc>
          <w:tcPr>
            <w:tcW w:w="319" w:type="pct"/>
            <w:shd w:val="clear" w:color="auto" w:fill="auto"/>
            <w:vAlign w:val="center"/>
            <w:hideMark/>
          </w:tcPr>
          <w:p w14:paraId="0181258E" w14:textId="77777777" w:rsidR="00FB3FF3" w:rsidRPr="00D75C95" w:rsidRDefault="00FB3FF3" w:rsidP="00A11C39">
            <w:pPr>
              <w:ind w:firstLine="3"/>
              <w:jc w:val="center"/>
              <w:rPr>
                <w:color w:val="000000"/>
                <w:sz w:val="22"/>
                <w:szCs w:val="22"/>
              </w:rPr>
            </w:pPr>
            <w:proofErr w:type="spellStart"/>
            <w:r w:rsidRPr="00D75C95">
              <w:rPr>
                <w:color w:val="000000"/>
                <w:sz w:val="22"/>
                <w:szCs w:val="22"/>
              </w:rPr>
              <w:t>Yo</w:t>
            </w:r>
            <w:proofErr w:type="spellEnd"/>
          </w:p>
        </w:tc>
        <w:tc>
          <w:tcPr>
            <w:tcW w:w="341" w:type="pct"/>
            <w:shd w:val="clear" w:color="auto" w:fill="auto"/>
            <w:vAlign w:val="center"/>
            <w:hideMark/>
          </w:tcPr>
          <w:p w14:paraId="528A611F" w14:textId="77777777" w:rsidR="00FB3FF3" w:rsidRPr="00D75C95" w:rsidRDefault="00FB3FF3" w:rsidP="00A11C39">
            <w:pPr>
              <w:ind w:firstLine="3"/>
              <w:jc w:val="center"/>
              <w:rPr>
                <w:color w:val="000000"/>
                <w:sz w:val="22"/>
                <w:szCs w:val="22"/>
              </w:rPr>
            </w:pPr>
            <w:r w:rsidRPr="00D75C95">
              <w:rPr>
                <w:color w:val="000000"/>
                <w:sz w:val="22"/>
                <w:szCs w:val="22"/>
              </w:rPr>
              <w:t>Ys</w:t>
            </w:r>
          </w:p>
        </w:tc>
        <w:tc>
          <w:tcPr>
            <w:tcW w:w="355" w:type="pct"/>
            <w:shd w:val="clear" w:color="auto" w:fill="auto"/>
            <w:vAlign w:val="center"/>
            <w:hideMark/>
          </w:tcPr>
          <w:p w14:paraId="21BCC65F" w14:textId="77777777" w:rsidR="00FB3FF3" w:rsidRPr="00D75C95" w:rsidRDefault="00FB3FF3" w:rsidP="00A11C39">
            <w:pPr>
              <w:ind w:firstLine="3"/>
              <w:jc w:val="center"/>
              <w:rPr>
                <w:color w:val="000000"/>
                <w:sz w:val="22"/>
                <w:szCs w:val="22"/>
              </w:rPr>
            </w:pPr>
            <w:r w:rsidRPr="00D75C95">
              <w:rPr>
                <w:color w:val="000000"/>
                <w:sz w:val="22"/>
                <w:szCs w:val="22"/>
              </w:rPr>
              <w:t>P</w:t>
            </w:r>
          </w:p>
        </w:tc>
        <w:tc>
          <w:tcPr>
            <w:tcW w:w="355" w:type="pct"/>
            <w:shd w:val="clear" w:color="auto" w:fill="auto"/>
            <w:vAlign w:val="center"/>
            <w:hideMark/>
          </w:tcPr>
          <w:p w14:paraId="6212DCDD" w14:textId="77777777" w:rsidR="00FB3FF3" w:rsidRPr="00D75C95" w:rsidRDefault="00FB3FF3" w:rsidP="00A11C39">
            <w:pPr>
              <w:ind w:firstLine="3"/>
              <w:jc w:val="center"/>
              <w:rPr>
                <w:color w:val="000000"/>
                <w:sz w:val="22"/>
                <w:szCs w:val="22"/>
              </w:rPr>
            </w:pPr>
            <w:r w:rsidRPr="00D75C95">
              <w:rPr>
                <w:color w:val="000000"/>
                <w:sz w:val="22"/>
                <w:szCs w:val="22"/>
              </w:rPr>
              <w:t>E</w:t>
            </w:r>
          </w:p>
        </w:tc>
        <w:tc>
          <w:tcPr>
            <w:tcW w:w="467" w:type="pct"/>
            <w:shd w:val="clear" w:color="auto" w:fill="auto"/>
            <w:vAlign w:val="center"/>
          </w:tcPr>
          <w:p w14:paraId="08AFE687" w14:textId="77777777" w:rsidR="00FB3FF3" w:rsidRPr="004845A5" w:rsidRDefault="00FB3FF3" w:rsidP="00A11C39">
            <w:pPr>
              <w:ind w:firstLine="3"/>
              <w:jc w:val="center"/>
              <w:rPr>
                <w:color w:val="000000"/>
                <w:sz w:val="22"/>
                <w:szCs w:val="22"/>
              </w:rPr>
            </w:pPr>
            <w:r w:rsidRPr="00D75C95">
              <w:rPr>
                <w:color w:val="000000"/>
                <w:sz w:val="22"/>
                <w:szCs w:val="22"/>
              </w:rPr>
              <w:t>Qo</w:t>
            </w:r>
            <w:r w:rsidRPr="00D66E97">
              <w:rPr>
                <w:color w:val="000000"/>
                <w:sz w:val="22"/>
                <w:szCs w:val="22"/>
              </w:rPr>
              <w:t xml:space="preserve"> (</w:t>
            </w:r>
            <w:r>
              <w:rPr>
                <w:color w:val="000000"/>
                <w:sz w:val="22"/>
                <w:szCs w:val="22"/>
                <w:lang w:val="ru-RU"/>
              </w:rPr>
              <w:t>год</w:t>
            </w:r>
            <w:r>
              <w:rPr>
                <w:color w:val="000000"/>
                <w:sz w:val="22"/>
                <w:szCs w:val="22"/>
              </w:rPr>
              <w:t>)</w:t>
            </w:r>
          </w:p>
        </w:tc>
        <w:tc>
          <w:tcPr>
            <w:tcW w:w="467" w:type="pct"/>
            <w:shd w:val="clear" w:color="auto" w:fill="auto"/>
            <w:vAlign w:val="center"/>
          </w:tcPr>
          <w:p w14:paraId="5F2B6D28" w14:textId="77777777" w:rsidR="00FB3FF3" w:rsidRPr="00D75C95" w:rsidRDefault="00FB3FF3" w:rsidP="00A11C39">
            <w:pPr>
              <w:ind w:firstLine="3"/>
              <w:jc w:val="center"/>
              <w:rPr>
                <w:color w:val="000000"/>
                <w:sz w:val="22"/>
                <w:szCs w:val="22"/>
              </w:rPr>
            </w:pPr>
            <w:r w:rsidRPr="00D75C95">
              <w:rPr>
                <w:color w:val="000000"/>
                <w:sz w:val="22"/>
                <w:szCs w:val="22"/>
              </w:rPr>
              <w:t>Qs</w:t>
            </w:r>
            <w:r>
              <w:rPr>
                <w:color w:val="000000"/>
                <w:sz w:val="22"/>
                <w:szCs w:val="22"/>
              </w:rPr>
              <w:t xml:space="preserve"> (</w:t>
            </w:r>
            <w:r>
              <w:rPr>
                <w:color w:val="000000"/>
                <w:sz w:val="22"/>
                <w:szCs w:val="22"/>
                <w:lang w:val="ru-RU"/>
              </w:rPr>
              <w:t>год</w:t>
            </w:r>
            <w:r>
              <w:rPr>
                <w:color w:val="000000"/>
                <w:sz w:val="22"/>
                <w:szCs w:val="22"/>
              </w:rPr>
              <w:t>)</w:t>
            </w:r>
          </w:p>
        </w:tc>
        <w:tc>
          <w:tcPr>
            <w:tcW w:w="611" w:type="pct"/>
            <w:shd w:val="clear" w:color="auto" w:fill="auto"/>
            <w:vAlign w:val="center"/>
            <w:hideMark/>
          </w:tcPr>
          <w:p w14:paraId="20078681" w14:textId="77777777" w:rsidR="00FB3FF3" w:rsidRPr="00D75C95" w:rsidRDefault="00FB3FF3" w:rsidP="00A11C39">
            <w:pPr>
              <w:ind w:firstLine="3"/>
              <w:jc w:val="center"/>
              <w:rPr>
                <w:color w:val="000000"/>
                <w:sz w:val="22"/>
                <w:szCs w:val="22"/>
              </w:rPr>
            </w:pPr>
            <w:r w:rsidRPr="00D75C95">
              <w:rPr>
                <w:color w:val="000000"/>
                <w:sz w:val="22"/>
                <w:szCs w:val="22"/>
              </w:rPr>
              <w:t>NSE</w:t>
            </w:r>
          </w:p>
          <w:p w14:paraId="5BBFB6B6" w14:textId="77777777" w:rsidR="00FB3FF3" w:rsidRPr="00D75C95" w:rsidRDefault="00FB3FF3" w:rsidP="00A11C39">
            <w:pPr>
              <w:ind w:firstLine="3"/>
              <w:jc w:val="center"/>
              <w:rPr>
                <w:color w:val="000000"/>
                <w:sz w:val="22"/>
                <w:szCs w:val="22"/>
              </w:rPr>
            </w:pPr>
            <w:r w:rsidRPr="00D75C95">
              <w:rPr>
                <w:color w:val="000000"/>
                <w:sz w:val="22"/>
                <w:szCs w:val="22"/>
              </w:rPr>
              <w:t>(</w:t>
            </w:r>
            <w:r>
              <w:rPr>
                <w:color w:val="000000"/>
                <w:sz w:val="22"/>
                <w:szCs w:val="22"/>
              </w:rPr>
              <w:t>av/m</w:t>
            </w:r>
            <w:r w:rsidRPr="00D75C95">
              <w:rPr>
                <w:color w:val="000000"/>
                <w:sz w:val="22"/>
                <w:szCs w:val="22"/>
              </w:rPr>
              <w:t>)</w:t>
            </w:r>
          </w:p>
        </w:tc>
        <w:tc>
          <w:tcPr>
            <w:tcW w:w="467" w:type="pct"/>
            <w:shd w:val="clear" w:color="auto" w:fill="auto"/>
            <w:vAlign w:val="center"/>
            <w:hideMark/>
          </w:tcPr>
          <w:p w14:paraId="64D158A1" w14:textId="77777777" w:rsidR="00FB3FF3" w:rsidRPr="00D75C95" w:rsidRDefault="00FB3FF3" w:rsidP="00A11C39">
            <w:pPr>
              <w:ind w:firstLine="3"/>
              <w:jc w:val="center"/>
              <w:rPr>
                <w:color w:val="000000"/>
                <w:sz w:val="22"/>
                <w:szCs w:val="22"/>
              </w:rPr>
            </w:pPr>
            <w:r>
              <w:rPr>
                <w:color w:val="000000"/>
                <w:sz w:val="22"/>
                <w:szCs w:val="22"/>
              </w:rPr>
              <w:t xml:space="preserve">Max </w:t>
            </w:r>
            <w:r w:rsidRPr="00D75C95">
              <w:rPr>
                <w:color w:val="000000"/>
                <w:sz w:val="22"/>
                <w:szCs w:val="22"/>
              </w:rPr>
              <w:t>NSE</w:t>
            </w:r>
          </w:p>
          <w:p w14:paraId="4E4203A3" w14:textId="77777777" w:rsidR="00FB3FF3" w:rsidRPr="00D75C95" w:rsidRDefault="00FB3FF3" w:rsidP="00A11C39">
            <w:pPr>
              <w:ind w:firstLine="3"/>
              <w:jc w:val="center"/>
              <w:rPr>
                <w:color w:val="000000"/>
                <w:sz w:val="22"/>
                <w:szCs w:val="22"/>
              </w:rPr>
            </w:pPr>
            <w:r w:rsidRPr="00D75C95">
              <w:rPr>
                <w:color w:val="000000"/>
                <w:sz w:val="22"/>
                <w:szCs w:val="22"/>
              </w:rPr>
              <w:t>(</w:t>
            </w:r>
            <w:r>
              <w:rPr>
                <w:color w:val="000000"/>
                <w:sz w:val="22"/>
                <w:szCs w:val="22"/>
                <w:lang w:val="ru-RU"/>
              </w:rPr>
              <w:t>год</w:t>
            </w:r>
            <w:r w:rsidRPr="00D75C95">
              <w:rPr>
                <w:color w:val="000000"/>
                <w:sz w:val="22"/>
                <w:szCs w:val="22"/>
              </w:rPr>
              <w:t>)</w:t>
            </w:r>
          </w:p>
        </w:tc>
        <w:tc>
          <w:tcPr>
            <w:tcW w:w="467" w:type="pct"/>
            <w:shd w:val="clear" w:color="auto" w:fill="auto"/>
            <w:vAlign w:val="center"/>
            <w:hideMark/>
          </w:tcPr>
          <w:p w14:paraId="55925450" w14:textId="77777777" w:rsidR="00FB3FF3" w:rsidRDefault="00FB3FF3" w:rsidP="00A11C39">
            <w:pPr>
              <w:ind w:firstLine="3"/>
              <w:jc w:val="center"/>
              <w:rPr>
                <w:color w:val="000000"/>
                <w:sz w:val="22"/>
                <w:szCs w:val="22"/>
              </w:rPr>
            </w:pPr>
            <w:r>
              <w:rPr>
                <w:color w:val="000000"/>
                <w:sz w:val="22"/>
                <w:szCs w:val="22"/>
              </w:rPr>
              <w:t>Min</w:t>
            </w:r>
          </w:p>
          <w:p w14:paraId="69B96191" w14:textId="77777777" w:rsidR="00FB3FF3" w:rsidRPr="00D75C95" w:rsidRDefault="00FB3FF3" w:rsidP="00A11C39">
            <w:pPr>
              <w:ind w:firstLine="3"/>
              <w:jc w:val="center"/>
              <w:rPr>
                <w:color w:val="000000"/>
                <w:sz w:val="22"/>
                <w:szCs w:val="22"/>
              </w:rPr>
            </w:pPr>
            <w:r w:rsidRPr="00D75C95">
              <w:rPr>
                <w:color w:val="000000"/>
                <w:sz w:val="22"/>
                <w:szCs w:val="22"/>
              </w:rPr>
              <w:t>NSE</w:t>
            </w:r>
          </w:p>
          <w:p w14:paraId="07E0F615" w14:textId="77777777" w:rsidR="00FB3FF3" w:rsidRPr="00D75C95" w:rsidRDefault="00FB3FF3" w:rsidP="00A11C39">
            <w:pPr>
              <w:ind w:firstLine="3"/>
              <w:jc w:val="center"/>
              <w:rPr>
                <w:color w:val="000000"/>
                <w:sz w:val="22"/>
                <w:szCs w:val="22"/>
              </w:rPr>
            </w:pPr>
            <w:r w:rsidRPr="00D75C95">
              <w:rPr>
                <w:color w:val="000000"/>
                <w:sz w:val="22"/>
                <w:szCs w:val="22"/>
              </w:rPr>
              <w:t>(</w:t>
            </w:r>
            <w:r>
              <w:rPr>
                <w:color w:val="000000"/>
                <w:sz w:val="22"/>
                <w:szCs w:val="22"/>
                <w:lang w:val="ru-RU"/>
              </w:rPr>
              <w:t>год</w:t>
            </w:r>
            <w:r w:rsidRPr="00D75C95">
              <w:rPr>
                <w:color w:val="000000"/>
                <w:sz w:val="22"/>
                <w:szCs w:val="22"/>
              </w:rPr>
              <w:t>)</w:t>
            </w:r>
          </w:p>
        </w:tc>
      </w:tr>
      <w:tr w:rsidR="00FB3FF3" w:rsidRPr="00D66E97" w14:paraId="38C6CBEA" w14:textId="77777777" w:rsidTr="00A11C39">
        <w:trPr>
          <w:trHeight w:val="328"/>
          <w:jc w:val="center"/>
        </w:trPr>
        <w:tc>
          <w:tcPr>
            <w:tcW w:w="1151" w:type="pct"/>
            <w:shd w:val="clear" w:color="auto" w:fill="auto"/>
            <w:vAlign w:val="center"/>
          </w:tcPr>
          <w:p w14:paraId="1BBD5C29" w14:textId="77777777" w:rsidR="00FB3FF3" w:rsidRPr="00841C8F" w:rsidRDefault="00FB3FF3" w:rsidP="00A11C39">
            <w:pPr>
              <w:ind w:firstLine="3"/>
              <w:jc w:val="center"/>
              <w:rPr>
                <w:color w:val="000000"/>
                <w:sz w:val="22"/>
                <w:szCs w:val="22"/>
                <w:lang w:val="ru-RU"/>
              </w:rPr>
            </w:pPr>
            <w:r>
              <w:rPr>
                <w:color w:val="000000"/>
                <w:sz w:val="22"/>
                <w:szCs w:val="22"/>
                <w:lang w:val="ru-RU"/>
              </w:rPr>
              <w:t>р. Кривуля</w:t>
            </w:r>
          </w:p>
        </w:tc>
        <w:tc>
          <w:tcPr>
            <w:tcW w:w="319" w:type="pct"/>
            <w:shd w:val="clear" w:color="auto" w:fill="auto"/>
            <w:vAlign w:val="center"/>
          </w:tcPr>
          <w:p w14:paraId="4A855621" w14:textId="77777777" w:rsidR="00FB3FF3" w:rsidRPr="00D75C95" w:rsidRDefault="00FB3FF3" w:rsidP="00A11C39">
            <w:pPr>
              <w:ind w:firstLine="3"/>
              <w:jc w:val="center"/>
              <w:rPr>
                <w:color w:val="000000"/>
                <w:sz w:val="22"/>
                <w:szCs w:val="22"/>
              </w:rPr>
            </w:pPr>
            <w:r>
              <w:rPr>
                <w:color w:val="000000"/>
                <w:sz w:val="22"/>
                <w:szCs w:val="22"/>
              </w:rPr>
              <w:t>165</w:t>
            </w:r>
          </w:p>
        </w:tc>
        <w:tc>
          <w:tcPr>
            <w:tcW w:w="341" w:type="pct"/>
            <w:shd w:val="clear" w:color="auto" w:fill="auto"/>
            <w:vAlign w:val="center"/>
          </w:tcPr>
          <w:p w14:paraId="78460388" w14:textId="77777777" w:rsidR="00FB3FF3" w:rsidRPr="00D75C95" w:rsidRDefault="00FB3FF3" w:rsidP="00A11C39">
            <w:pPr>
              <w:ind w:firstLine="3"/>
              <w:jc w:val="center"/>
              <w:rPr>
                <w:color w:val="000000"/>
                <w:sz w:val="22"/>
                <w:szCs w:val="22"/>
              </w:rPr>
            </w:pPr>
            <w:r>
              <w:rPr>
                <w:color w:val="000000"/>
                <w:sz w:val="22"/>
                <w:szCs w:val="22"/>
              </w:rPr>
              <w:t>168</w:t>
            </w:r>
          </w:p>
        </w:tc>
        <w:tc>
          <w:tcPr>
            <w:tcW w:w="355" w:type="pct"/>
            <w:shd w:val="clear" w:color="auto" w:fill="auto"/>
            <w:vAlign w:val="center"/>
          </w:tcPr>
          <w:p w14:paraId="3102668D" w14:textId="77777777" w:rsidR="00FB3FF3" w:rsidRPr="00D75C95" w:rsidRDefault="00FB3FF3" w:rsidP="00A11C39">
            <w:pPr>
              <w:ind w:firstLine="3"/>
              <w:jc w:val="center"/>
              <w:rPr>
                <w:color w:val="000000"/>
                <w:sz w:val="22"/>
                <w:szCs w:val="22"/>
              </w:rPr>
            </w:pPr>
            <w:r>
              <w:rPr>
                <w:color w:val="000000"/>
                <w:sz w:val="22"/>
                <w:szCs w:val="22"/>
              </w:rPr>
              <w:t>317</w:t>
            </w:r>
          </w:p>
        </w:tc>
        <w:tc>
          <w:tcPr>
            <w:tcW w:w="355" w:type="pct"/>
            <w:shd w:val="clear" w:color="auto" w:fill="auto"/>
            <w:vAlign w:val="center"/>
          </w:tcPr>
          <w:p w14:paraId="442509A9" w14:textId="77777777" w:rsidR="00FB3FF3" w:rsidRPr="00D75C95" w:rsidRDefault="00FB3FF3" w:rsidP="00A11C39">
            <w:pPr>
              <w:ind w:firstLine="3"/>
              <w:jc w:val="center"/>
              <w:rPr>
                <w:color w:val="000000"/>
                <w:sz w:val="22"/>
                <w:szCs w:val="22"/>
              </w:rPr>
            </w:pPr>
            <w:r>
              <w:rPr>
                <w:color w:val="000000"/>
                <w:sz w:val="22"/>
                <w:szCs w:val="22"/>
              </w:rPr>
              <w:t>147</w:t>
            </w:r>
          </w:p>
        </w:tc>
        <w:tc>
          <w:tcPr>
            <w:tcW w:w="467" w:type="pct"/>
            <w:shd w:val="clear" w:color="auto" w:fill="auto"/>
            <w:vAlign w:val="center"/>
          </w:tcPr>
          <w:p w14:paraId="5BF07B73" w14:textId="77777777" w:rsidR="00FB3FF3" w:rsidRPr="00D75C95" w:rsidRDefault="00FB3FF3" w:rsidP="00A11C39">
            <w:pPr>
              <w:ind w:firstLine="3"/>
              <w:jc w:val="center"/>
              <w:rPr>
                <w:color w:val="000000"/>
                <w:sz w:val="22"/>
                <w:szCs w:val="22"/>
              </w:rPr>
            </w:pPr>
            <w:r>
              <w:rPr>
                <w:color w:val="000000"/>
                <w:sz w:val="22"/>
                <w:szCs w:val="22"/>
              </w:rPr>
              <w:t>2.2 (1984)</w:t>
            </w:r>
          </w:p>
        </w:tc>
        <w:tc>
          <w:tcPr>
            <w:tcW w:w="467" w:type="pct"/>
            <w:shd w:val="clear" w:color="auto" w:fill="auto"/>
            <w:vAlign w:val="center"/>
          </w:tcPr>
          <w:p w14:paraId="33BCC990" w14:textId="77777777" w:rsidR="00FB3FF3" w:rsidRPr="00D75C95" w:rsidRDefault="00FB3FF3" w:rsidP="00A11C39">
            <w:pPr>
              <w:ind w:firstLine="3"/>
              <w:jc w:val="center"/>
              <w:rPr>
                <w:color w:val="000000"/>
                <w:sz w:val="22"/>
                <w:szCs w:val="22"/>
              </w:rPr>
            </w:pPr>
            <w:r>
              <w:rPr>
                <w:color w:val="000000"/>
                <w:sz w:val="22"/>
                <w:szCs w:val="22"/>
              </w:rPr>
              <w:t>5.75 (1984)</w:t>
            </w:r>
          </w:p>
        </w:tc>
        <w:tc>
          <w:tcPr>
            <w:tcW w:w="611" w:type="pct"/>
            <w:shd w:val="clear" w:color="auto" w:fill="auto"/>
            <w:vAlign w:val="center"/>
          </w:tcPr>
          <w:p w14:paraId="6C8D6A88" w14:textId="77777777" w:rsidR="00FB3FF3" w:rsidRPr="00D66E97" w:rsidRDefault="00FB3FF3" w:rsidP="00A11C39">
            <w:pPr>
              <w:ind w:firstLine="3"/>
              <w:jc w:val="center"/>
              <w:rPr>
                <w:color w:val="000000"/>
                <w:sz w:val="22"/>
                <w:szCs w:val="22"/>
                <w:lang w:bidi="fa-IR"/>
              </w:rPr>
            </w:pPr>
            <w:r>
              <w:rPr>
                <w:color w:val="000000"/>
                <w:sz w:val="22"/>
                <w:szCs w:val="22"/>
              </w:rPr>
              <w:t>0.</w:t>
            </w:r>
            <w:r w:rsidRPr="00D66E97">
              <w:rPr>
                <w:color w:val="000000"/>
                <w:sz w:val="22"/>
                <w:szCs w:val="22"/>
              </w:rPr>
              <w:t>38</w:t>
            </w:r>
            <w:r>
              <w:rPr>
                <w:rFonts w:hint="cs"/>
                <w:color w:val="000000"/>
                <w:sz w:val="22"/>
                <w:szCs w:val="22"/>
                <w:rtl/>
                <w:lang w:bidi="fa-IR"/>
              </w:rPr>
              <w:t>/</w:t>
            </w:r>
            <w:r w:rsidRPr="00D66E97">
              <w:rPr>
                <w:color w:val="000000"/>
                <w:sz w:val="22"/>
                <w:szCs w:val="22"/>
                <w:lang w:bidi="fa-IR"/>
              </w:rPr>
              <w:t>0.52</w:t>
            </w:r>
          </w:p>
        </w:tc>
        <w:tc>
          <w:tcPr>
            <w:tcW w:w="467" w:type="pct"/>
            <w:shd w:val="clear" w:color="auto" w:fill="auto"/>
            <w:vAlign w:val="center"/>
          </w:tcPr>
          <w:p w14:paraId="083CDFB7" w14:textId="77777777" w:rsidR="00FB3FF3" w:rsidRPr="00D75C95" w:rsidRDefault="00FB3FF3" w:rsidP="00A11C39">
            <w:pPr>
              <w:ind w:firstLine="3"/>
              <w:jc w:val="center"/>
              <w:rPr>
                <w:color w:val="000000"/>
                <w:sz w:val="22"/>
                <w:szCs w:val="22"/>
              </w:rPr>
            </w:pPr>
            <w:r>
              <w:rPr>
                <w:color w:val="000000"/>
                <w:sz w:val="22"/>
                <w:szCs w:val="22"/>
              </w:rPr>
              <w:t>0.86 (1988)</w:t>
            </w:r>
          </w:p>
        </w:tc>
        <w:tc>
          <w:tcPr>
            <w:tcW w:w="467" w:type="pct"/>
            <w:shd w:val="clear" w:color="auto" w:fill="auto"/>
            <w:vAlign w:val="center"/>
          </w:tcPr>
          <w:p w14:paraId="225F3025" w14:textId="77777777" w:rsidR="00FB3FF3" w:rsidRPr="00D75C95" w:rsidRDefault="00FB3FF3" w:rsidP="00A11C39">
            <w:pPr>
              <w:ind w:firstLine="3"/>
              <w:jc w:val="center"/>
              <w:rPr>
                <w:color w:val="000000"/>
                <w:sz w:val="22"/>
                <w:szCs w:val="22"/>
              </w:rPr>
            </w:pPr>
            <w:r>
              <w:rPr>
                <w:color w:val="000000"/>
                <w:sz w:val="22"/>
                <w:szCs w:val="22"/>
              </w:rPr>
              <w:t>-2.21 (1976)</w:t>
            </w:r>
          </w:p>
        </w:tc>
      </w:tr>
      <w:tr w:rsidR="00FB3FF3" w:rsidRPr="00D66E97" w14:paraId="2C978A1A" w14:textId="77777777" w:rsidTr="00A11C39">
        <w:trPr>
          <w:trHeight w:val="221"/>
          <w:jc w:val="center"/>
        </w:trPr>
        <w:tc>
          <w:tcPr>
            <w:tcW w:w="1151" w:type="pct"/>
            <w:shd w:val="clear" w:color="auto" w:fill="auto"/>
            <w:vAlign w:val="center"/>
          </w:tcPr>
          <w:p w14:paraId="3D89ACFF" w14:textId="77777777" w:rsidR="00FB3FF3" w:rsidRPr="00841C8F" w:rsidRDefault="00FB3FF3" w:rsidP="00A11C39">
            <w:pPr>
              <w:ind w:firstLine="3"/>
              <w:jc w:val="center"/>
              <w:rPr>
                <w:color w:val="000000"/>
                <w:sz w:val="22"/>
                <w:szCs w:val="22"/>
                <w:lang w:val="ru-RU"/>
              </w:rPr>
            </w:pPr>
            <w:r>
              <w:rPr>
                <w:color w:val="000000"/>
                <w:sz w:val="22"/>
                <w:szCs w:val="22"/>
                <w:lang w:val="ru-RU"/>
              </w:rPr>
              <w:t xml:space="preserve">р. </w:t>
            </w:r>
            <w:r>
              <w:rPr>
                <w:sz w:val="22"/>
                <w:szCs w:val="22"/>
                <w:lang w:val="ru-RU"/>
              </w:rPr>
              <w:t>Сусуман</w:t>
            </w:r>
          </w:p>
        </w:tc>
        <w:tc>
          <w:tcPr>
            <w:tcW w:w="319" w:type="pct"/>
            <w:shd w:val="clear" w:color="auto" w:fill="auto"/>
            <w:vAlign w:val="center"/>
          </w:tcPr>
          <w:p w14:paraId="65BE7612" w14:textId="77777777" w:rsidR="00FB3FF3" w:rsidRPr="00D66E97" w:rsidRDefault="00FB3FF3" w:rsidP="00A11C39">
            <w:pPr>
              <w:ind w:firstLine="3"/>
              <w:jc w:val="center"/>
              <w:rPr>
                <w:color w:val="000000"/>
                <w:sz w:val="22"/>
                <w:szCs w:val="22"/>
              </w:rPr>
            </w:pPr>
            <w:r w:rsidRPr="00D75C95">
              <w:rPr>
                <w:color w:val="000000"/>
                <w:sz w:val="22"/>
                <w:szCs w:val="22"/>
              </w:rPr>
              <w:t>28</w:t>
            </w:r>
            <w:r w:rsidRPr="00D66E97">
              <w:rPr>
                <w:color w:val="000000"/>
                <w:sz w:val="22"/>
                <w:szCs w:val="22"/>
              </w:rPr>
              <w:t>5</w:t>
            </w:r>
          </w:p>
        </w:tc>
        <w:tc>
          <w:tcPr>
            <w:tcW w:w="341" w:type="pct"/>
            <w:shd w:val="clear" w:color="auto" w:fill="auto"/>
            <w:vAlign w:val="center"/>
          </w:tcPr>
          <w:p w14:paraId="56C47CA9" w14:textId="77777777" w:rsidR="00FB3FF3" w:rsidRPr="00D75C95" w:rsidRDefault="00FB3FF3" w:rsidP="00A11C39">
            <w:pPr>
              <w:ind w:firstLine="3"/>
              <w:jc w:val="center"/>
              <w:rPr>
                <w:color w:val="000000"/>
                <w:sz w:val="22"/>
                <w:szCs w:val="22"/>
              </w:rPr>
            </w:pPr>
            <w:r w:rsidRPr="00D75C95">
              <w:rPr>
                <w:color w:val="000000"/>
                <w:sz w:val="22"/>
                <w:szCs w:val="22"/>
              </w:rPr>
              <w:t>298</w:t>
            </w:r>
          </w:p>
        </w:tc>
        <w:tc>
          <w:tcPr>
            <w:tcW w:w="355" w:type="pct"/>
            <w:shd w:val="clear" w:color="auto" w:fill="auto"/>
            <w:vAlign w:val="center"/>
          </w:tcPr>
          <w:p w14:paraId="4AEF3D5B" w14:textId="77777777" w:rsidR="00FB3FF3" w:rsidRPr="00D75C95" w:rsidRDefault="00FB3FF3" w:rsidP="00A11C39">
            <w:pPr>
              <w:ind w:firstLine="3"/>
              <w:jc w:val="center"/>
              <w:rPr>
                <w:color w:val="000000"/>
                <w:sz w:val="22"/>
                <w:szCs w:val="22"/>
              </w:rPr>
            </w:pPr>
            <w:r w:rsidRPr="00D75C95">
              <w:rPr>
                <w:color w:val="000000"/>
                <w:sz w:val="22"/>
                <w:szCs w:val="22"/>
              </w:rPr>
              <w:t>424</w:t>
            </w:r>
          </w:p>
        </w:tc>
        <w:tc>
          <w:tcPr>
            <w:tcW w:w="355" w:type="pct"/>
            <w:shd w:val="clear" w:color="auto" w:fill="auto"/>
            <w:vAlign w:val="center"/>
          </w:tcPr>
          <w:p w14:paraId="57119D5B" w14:textId="77777777" w:rsidR="00FB3FF3" w:rsidRPr="00D75C95" w:rsidRDefault="00FB3FF3" w:rsidP="00A11C39">
            <w:pPr>
              <w:ind w:firstLine="3"/>
              <w:jc w:val="center"/>
              <w:rPr>
                <w:color w:val="000000"/>
                <w:sz w:val="22"/>
                <w:szCs w:val="22"/>
              </w:rPr>
            </w:pPr>
            <w:r w:rsidRPr="00D75C95">
              <w:rPr>
                <w:color w:val="000000"/>
                <w:sz w:val="22"/>
                <w:szCs w:val="22"/>
              </w:rPr>
              <w:t>124</w:t>
            </w:r>
          </w:p>
        </w:tc>
        <w:tc>
          <w:tcPr>
            <w:tcW w:w="467" w:type="pct"/>
            <w:shd w:val="clear" w:color="auto" w:fill="auto"/>
            <w:vAlign w:val="center"/>
          </w:tcPr>
          <w:p w14:paraId="59CE88F8" w14:textId="77777777" w:rsidR="00FB3FF3" w:rsidRPr="00D66E97" w:rsidRDefault="00FB3FF3" w:rsidP="00A11C39">
            <w:pPr>
              <w:ind w:firstLine="3"/>
              <w:jc w:val="center"/>
              <w:rPr>
                <w:color w:val="000000"/>
                <w:sz w:val="22"/>
                <w:szCs w:val="22"/>
              </w:rPr>
            </w:pPr>
            <w:r w:rsidRPr="00D66E97">
              <w:rPr>
                <w:color w:val="000000"/>
                <w:sz w:val="22"/>
                <w:szCs w:val="22"/>
              </w:rPr>
              <w:t>282 (1986)</w:t>
            </w:r>
          </w:p>
        </w:tc>
        <w:tc>
          <w:tcPr>
            <w:tcW w:w="467" w:type="pct"/>
            <w:shd w:val="clear" w:color="auto" w:fill="auto"/>
            <w:vAlign w:val="center"/>
          </w:tcPr>
          <w:p w14:paraId="636974EC" w14:textId="77777777" w:rsidR="00FB3FF3" w:rsidRPr="00D66E97" w:rsidRDefault="00FB3FF3" w:rsidP="00A11C39">
            <w:pPr>
              <w:ind w:firstLine="3"/>
              <w:jc w:val="center"/>
              <w:rPr>
                <w:color w:val="000000"/>
                <w:sz w:val="22"/>
                <w:szCs w:val="22"/>
              </w:rPr>
            </w:pPr>
            <w:r w:rsidRPr="00D66E97">
              <w:rPr>
                <w:color w:val="000000"/>
                <w:sz w:val="22"/>
                <w:szCs w:val="22"/>
              </w:rPr>
              <w:t>209 (1978)</w:t>
            </w:r>
          </w:p>
        </w:tc>
        <w:tc>
          <w:tcPr>
            <w:tcW w:w="611" w:type="pct"/>
            <w:shd w:val="clear" w:color="auto" w:fill="auto"/>
            <w:vAlign w:val="center"/>
          </w:tcPr>
          <w:p w14:paraId="5FB771FA" w14:textId="77777777" w:rsidR="00FB3FF3" w:rsidRPr="00D66E97" w:rsidRDefault="00FB3FF3" w:rsidP="00A11C39">
            <w:pPr>
              <w:ind w:firstLine="3"/>
              <w:jc w:val="center"/>
              <w:rPr>
                <w:color w:val="000000"/>
                <w:sz w:val="22"/>
                <w:szCs w:val="22"/>
              </w:rPr>
            </w:pPr>
            <w:r w:rsidRPr="00D75C95">
              <w:rPr>
                <w:color w:val="000000"/>
                <w:sz w:val="22"/>
                <w:szCs w:val="22"/>
              </w:rPr>
              <w:t>0.59/0.6</w:t>
            </w:r>
            <w:r w:rsidRPr="00D66E97">
              <w:rPr>
                <w:color w:val="000000"/>
                <w:sz w:val="22"/>
                <w:szCs w:val="22"/>
              </w:rPr>
              <w:t>1</w:t>
            </w:r>
          </w:p>
        </w:tc>
        <w:tc>
          <w:tcPr>
            <w:tcW w:w="467" w:type="pct"/>
            <w:shd w:val="clear" w:color="auto" w:fill="auto"/>
            <w:vAlign w:val="center"/>
          </w:tcPr>
          <w:p w14:paraId="1B9C6169" w14:textId="77777777" w:rsidR="00FB3FF3" w:rsidRPr="00D66E97" w:rsidRDefault="00FB3FF3" w:rsidP="00A11C39">
            <w:pPr>
              <w:ind w:firstLine="3"/>
              <w:jc w:val="center"/>
              <w:rPr>
                <w:color w:val="000000"/>
                <w:sz w:val="22"/>
                <w:szCs w:val="22"/>
              </w:rPr>
            </w:pPr>
            <w:r w:rsidRPr="00D66E97">
              <w:rPr>
                <w:color w:val="000000"/>
                <w:sz w:val="22"/>
                <w:szCs w:val="22"/>
              </w:rPr>
              <w:t>0.90 (1983)</w:t>
            </w:r>
          </w:p>
        </w:tc>
        <w:tc>
          <w:tcPr>
            <w:tcW w:w="467" w:type="pct"/>
            <w:shd w:val="clear" w:color="auto" w:fill="auto"/>
            <w:vAlign w:val="center"/>
          </w:tcPr>
          <w:p w14:paraId="5951A799" w14:textId="77777777" w:rsidR="00FB3FF3" w:rsidRPr="00D66E97" w:rsidRDefault="00FB3FF3" w:rsidP="00A11C39">
            <w:pPr>
              <w:ind w:firstLine="3"/>
              <w:jc w:val="center"/>
              <w:rPr>
                <w:color w:val="000000"/>
                <w:sz w:val="22"/>
                <w:szCs w:val="22"/>
              </w:rPr>
            </w:pPr>
            <w:r w:rsidRPr="00D66E97">
              <w:rPr>
                <w:color w:val="000000"/>
                <w:sz w:val="22"/>
                <w:szCs w:val="22"/>
              </w:rPr>
              <w:t>-0.21 (1974)</w:t>
            </w:r>
          </w:p>
        </w:tc>
      </w:tr>
      <w:tr w:rsidR="00FB3FF3" w:rsidRPr="00D66E97" w14:paraId="37146C8B" w14:textId="77777777" w:rsidTr="00A11C39">
        <w:trPr>
          <w:trHeight w:val="221"/>
          <w:jc w:val="center"/>
        </w:trPr>
        <w:tc>
          <w:tcPr>
            <w:tcW w:w="1151" w:type="pct"/>
            <w:shd w:val="clear" w:color="auto" w:fill="auto"/>
            <w:vAlign w:val="center"/>
          </w:tcPr>
          <w:p w14:paraId="4C99C20A" w14:textId="77777777" w:rsidR="00FB3FF3" w:rsidRPr="00841C8F" w:rsidRDefault="00FB3FF3" w:rsidP="00A11C39">
            <w:pPr>
              <w:ind w:firstLine="3"/>
              <w:jc w:val="center"/>
              <w:rPr>
                <w:color w:val="000000"/>
                <w:sz w:val="22"/>
                <w:szCs w:val="22"/>
                <w:lang w:val="ru-RU"/>
              </w:rPr>
            </w:pPr>
            <w:r>
              <w:rPr>
                <w:sz w:val="22"/>
                <w:szCs w:val="22"/>
                <w:lang w:val="ru-RU"/>
              </w:rPr>
              <w:t xml:space="preserve">р. </w:t>
            </w:r>
            <w:proofErr w:type="spellStart"/>
            <w:r>
              <w:rPr>
                <w:sz w:val="22"/>
                <w:szCs w:val="22"/>
                <w:lang w:val="ru-RU"/>
              </w:rPr>
              <w:t>Амбардах</w:t>
            </w:r>
            <w:proofErr w:type="spellEnd"/>
          </w:p>
        </w:tc>
        <w:tc>
          <w:tcPr>
            <w:tcW w:w="319" w:type="pct"/>
            <w:shd w:val="clear" w:color="auto" w:fill="auto"/>
            <w:vAlign w:val="center"/>
          </w:tcPr>
          <w:p w14:paraId="41B5D51F" w14:textId="77777777" w:rsidR="00FB3FF3" w:rsidRPr="00D75C95" w:rsidRDefault="00FB3FF3" w:rsidP="00A11C39">
            <w:pPr>
              <w:ind w:firstLine="3"/>
              <w:jc w:val="center"/>
              <w:rPr>
                <w:color w:val="000000"/>
                <w:sz w:val="22"/>
                <w:szCs w:val="22"/>
              </w:rPr>
            </w:pPr>
            <w:r w:rsidRPr="00D75C95">
              <w:rPr>
                <w:color w:val="000000"/>
                <w:sz w:val="22"/>
                <w:szCs w:val="22"/>
              </w:rPr>
              <w:t>266</w:t>
            </w:r>
          </w:p>
        </w:tc>
        <w:tc>
          <w:tcPr>
            <w:tcW w:w="341" w:type="pct"/>
            <w:shd w:val="clear" w:color="auto" w:fill="auto"/>
            <w:vAlign w:val="center"/>
          </w:tcPr>
          <w:p w14:paraId="77BDD7C8" w14:textId="77777777" w:rsidR="00FB3FF3" w:rsidRPr="00D75C95" w:rsidRDefault="00FB3FF3" w:rsidP="00A11C39">
            <w:pPr>
              <w:ind w:firstLine="3"/>
              <w:jc w:val="center"/>
              <w:rPr>
                <w:color w:val="000000"/>
                <w:sz w:val="22"/>
                <w:szCs w:val="22"/>
              </w:rPr>
            </w:pPr>
            <w:r w:rsidRPr="00D75C95">
              <w:rPr>
                <w:color w:val="000000"/>
                <w:sz w:val="22"/>
                <w:szCs w:val="22"/>
              </w:rPr>
              <w:t>290</w:t>
            </w:r>
          </w:p>
        </w:tc>
        <w:tc>
          <w:tcPr>
            <w:tcW w:w="355" w:type="pct"/>
            <w:shd w:val="clear" w:color="auto" w:fill="auto"/>
            <w:vAlign w:val="center"/>
          </w:tcPr>
          <w:p w14:paraId="490C0579" w14:textId="77777777" w:rsidR="00FB3FF3" w:rsidRPr="00D75C95" w:rsidRDefault="00FB3FF3" w:rsidP="00A11C39">
            <w:pPr>
              <w:ind w:firstLine="3"/>
              <w:jc w:val="center"/>
              <w:rPr>
                <w:color w:val="000000"/>
                <w:sz w:val="22"/>
                <w:szCs w:val="22"/>
              </w:rPr>
            </w:pPr>
            <w:r w:rsidRPr="00D75C95">
              <w:rPr>
                <w:color w:val="000000"/>
                <w:sz w:val="22"/>
                <w:szCs w:val="22"/>
              </w:rPr>
              <w:t>412</w:t>
            </w:r>
          </w:p>
        </w:tc>
        <w:tc>
          <w:tcPr>
            <w:tcW w:w="355" w:type="pct"/>
            <w:shd w:val="clear" w:color="auto" w:fill="auto"/>
            <w:vAlign w:val="center"/>
          </w:tcPr>
          <w:p w14:paraId="6D3AC97F" w14:textId="77777777" w:rsidR="00FB3FF3" w:rsidRPr="00D75C95" w:rsidRDefault="00FB3FF3" w:rsidP="00A11C39">
            <w:pPr>
              <w:ind w:firstLine="3"/>
              <w:jc w:val="center"/>
              <w:rPr>
                <w:color w:val="000000"/>
                <w:sz w:val="22"/>
                <w:szCs w:val="22"/>
              </w:rPr>
            </w:pPr>
            <w:r w:rsidRPr="00D75C95">
              <w:rPr>
                <w:color w:val="000000"/>
                <w:sz w:val="22"/>
                <w:szCs w:val="22"/>
              </w:rPr>
              <w:t>1</w:t>
            </w:r>
            <w:r>
              <w:rPr>
                <w:color w:val="000000"/>
                <w:sz w:val="22"/>
                <w:szCs w:val="22"/>
              </w:rPr>
              <w:t>12</w:t>
            </w:r>
          </w:p>
        </w:tc>
        <w:tc>
          <w:tcPr>
            <w:tcW w:w="467" w:type="pct"/>
            <w:shd w:val="clear" w:color="auto" w:fill="auto"/>
            <w:vAlign w:val="center"/>
          </w:tcPr>
          <w:p w14:paraId="0351057A" w14:textId="77777777" w:rsidR="00FB3FF3" w:rsidRPr="00A07410" w:rsidRDefault="00FB3FF3" w:rsidP="00A11C39">
            <w:pPr>
              <w:ind w:firstLine="3"/>
              <w:jc w:val="center"/>
              <w:rPr>
                <w:color w:val="000000"/>
                <w:sz w:val="22"/>
                <w:szCs w:val="22"/>
              </w:rPr>
            </w:pPr>
            <w:r>
              <w:rPr>
                <w:color w:val="000000"/>
                <w:sz w:val="22"/>
                <w:szCs w:val="22"/>
              </w:rPr>
              <w:t>31.4 (1982)</w:t>
            </w:r>
          </w:p>
        </w:tc>
        <w:tc>
          <w:tcPr>
            <w:tcW w:w="467" w:type="pct"/>
            <w:shd w:val="clear" w:color="auto" w:fill="auto"/>
            <w:vAlign w:val="center"/>
          </w:tcPr>
          <w:p w14:paraId="564BC201" w14:textId="77777777" w:rsidR="00FB3FF3" w:rsidRPr="00A07410" w:rsidRDefault="00FB3FF3" w:rsidP="00A11C39">
            <w:pPr>
              <w:ind w:firstLine="3"/>
              <w:jc w:val="center"/>
              <w:rPr>
                <w:color w:val="000000"/>
                <w:sz w:val="22"/>
                <w:szCs w:val="22"/>
              </w:rPr>
            </w:pPr>
            <w:r>
              <w:rPr>
                <w:color w:val="000000"/>
                <w:sz w:val="22"/>
                <w:szCs w:val="22"/>
              </w:rPr>
              <w:t>24 (1974)</w:t>
            </w:r>
          </w:p>
        </w:tc>
        <w:tc>
          <w:tcPr>
            <w:tcW w:w="611" w:type="pct"/>
            <w:shd w:val="clear" w:color="auto" w:fill="auto"/>
            <w:vAlign w:val="center"/>
          </w:tcPr>
          <w:p w14:paraId="335E9268" w14:textId="77777777" w:rsidR="00FB3FF3" w:rsidRPr="00D75C95" w:rsidRDefault="00FB3FF3" w:rsidP="00A11C39">
            <w:pPr>
              <w:ind w:firstLine="3"/>
              <w:jc w:val="center"/>
              <w:rPr>
                <w:color w:val="000000"/>
                <w:sz w:val="22"/>
                <w:szCs w:val="22"/>
              </w:rPr>
            </w:pPr>
            <w:r w:rsidRPr="00D75C95">
              <w:rPr>
                <w:color w:val="000000"/>
                <w:sz w:val="22"/>
                <w:szCs w:val="22"/>
              </w:rPr>
              <w:t>0.0</w:t>
            </w:r>
            <w:r>
              <w:rPr>
                <w:color w:val="000000"/>
                <w:sz w:val="22"/>
                <w:szCs w:val="22"/>
              </w:rPr>
              <w:t>7</w:t>
            </w:r>
            <w:r w:rsidRPr="00D75C95">
              <w:rPr>
                <w:color w:val="000000"/>
                <w:sz w:val="22"/>
                <w:szCs w:val="22"/>
              </w:rPr>
              <w:t>/0.5</w:t>
            </w:r>
            <w:r>
              <w:rPr>
                <w:color w:val="000000"/>
                <w:sz w:val="22"/>
                <w:szCs w:val="22"/>
              </w:rPr>
              <w:t>5</w:t>
            </w:r>
          </w:p>
        </w:tc>
        <w:tc>
          <w:tcPr>
            <w:tcW w:w="467" w:type="pct"/>
            <w:shd w:val="clear" w:color="auto" w:fill="auto"/>
            <w:vAlign w:val="center"/>
          </w:tcPr>
          <w:p w14:paraId="4E237BCB" w14:textId="77777777" w:rsidR="00FB3FF3" w:rsidRPr="00D75C95" w:rsidRDefault="00FB3FF3" w:rsidP="00A11C39">
            <w:pPr>
              <w:ind w:firstLine="3"/>
              <w:jc w:val="center"/>
              <w:rPr>
                <w:color w:val="000000"/>
                <w:sz w:val="22"/>
                <w:szCs w:val="22"/>
              </w:rPr>
            </w:pPr>
            <w:r>
              <w:rPr>
                <w:color w:val="000000"/>
                <w:sz w:val="22"/>
                <w:szCs w:val="22"/>
              </w:rPr>
              <w:t>0.87 (1978)</w:t>
            </w:r>
          </w:p>
        </w:tc>
        <w:tc>
          <w:tcPr>
            <w:tcW w:w="467" w:type="pct"/>
            <w:shd w:val="clear" w:color="auto" w:fill="auto"/>
            <w:vAlign w:val="center"/>
          </w:tcPr>
          <w:p w14:paraId="4250F6AF" w14:textId="77777777" w:rsidR="00FB3FF3" w:rsidRPr="00D75C95" w:rsidRDefault="00FB3FF3" w:rsidP="00A11C39">
            <w:pPr>
              <w:ind w:firstLine="3"/>
              <w:jc w:val="center"/>
              <w:rPr>
                <w:color w:val="000000"/>
                <w:sz w:val="22"/>
                <w:szCs w:val="22"/>
              </w:rPr>
            </w:pPr>
            <w:r>
              <w:rPr>
                <w:color w:val="000000"/>
                <w:sz w:val="22"/>
                <w:szCs w:val="22"/>
              </w:rPr>
              <w:t>-7.71 (1974)</w:t>
            </w:r>
          </w:p>
        </w:tc>
      </w:tr>
    </w:tbl>
    <w:p w14:paraId="2594E996" w14:textId="77777777" w:rsidR="00FB3FF3" w:rsidRDefault="00FB3FF3" w:rsidP="00FB3FF3">
      <w:pPr>
        <w:rPr>
          <w:i/>
          <w:iCs/>
          <w:szCs w:val="18"/>
        </w:rPr>
      </w:pPr>
      <w:proofErr w:type="spellStart"/>
      <w:r w:rsidRPr="0092689E">
        <w:rPr>
          <w:i/>
          <w:iCs/>
          <w:szCs w:val="18"/>
        </w:rPr>
        <w:lastRenderedPageBreak/>
        <w:t>Yo</w:t>
      </w:r>
      <w:proofErr w:type="spellEnd"/>
      <w:r w:rsidRPr="0092689E">
        <w:rPr>
          <w:i/>
          <w:iCs/>
          <w:szCs w:val="18"/>
        </w:rPr>
        <w:t xml:space="preserve"> и </w:t>
      </w:r>
      <w:proofErr w:type="spellStart"/>
      <w:r w:rsidRPr="0092689E">
        <w:rPr>
          <w:i/>
          <w:iCs/>
          <w:szCs w:val="18"/>
        </w:rPr>
        <w:t>Ys</w:t>
      </w:r>
      <w:proofErr w:type="spellEnd"/>
      <w:r w:rsidRPr="0092689E">
        <w:rPr>
          <w:i/>
          <w:iCs/>
          <w:szCs w:val="18"/>
        </w:rPr>
        <w:t xml:space="preserve"> </w:t>
      </w:r>
      <w:r>
        <w:rPr>
          <w:i/>
          <w:iCs/>
          <w:szCs w:val="18"/>
        </w:rPr>
        <w:t>—</w:t>
      </w:r>
      <w:r w:rsidRPr="0092689E">
        <w:rPr>
          <w:i/>
          <w:iCs/>
          <w:szCs w:val="18"/>
        </w:rPr>
        <w:t xml:space="preserve"> наблюденный и рассчитанный среднемноголетний годовой слой стока, мм; P </w:t>
      </w:r>
      <w:r>
        <w:rPr>
          <w:i/>
          <w:iCs/>
          <w:szCs w:val="18"/>
        </w:rPr>
        <w:t>—</w:t>
      </w:r>
      <w:r w:rsidRPr="0092689E">
        <w:rPr>
          <w:i/>
          <w:iCs/>
          <w:szCs w:val="18"/>
        </w:rPr>
        <w:t xml:space="preserve"> осадки, мм; E </w:t>
      </w:r>
      <w:r>
        <w:rPr>
          <w:i/>
          <w:iCs/>
          <w:szCs w:val="18"/>
        </w:rPr>
        <w:t>—</w:t>
      </w:r>
      <w:r w:rsidRPr="0092689E">
        <w:rPr>
          <w:i/>
          <w:iCs/>
          <w:szCs w:val="18"/>
        </w:rPr>
        <w:t xml:space="preserve"> испарение, мм; </w:t>
      </w:r>
      <w:proofErr w:type="spellStart"/>
      <w:r w:rsidRPr="0092689E">
        <w:rPr>
          <w:i/>
          <w:iCs/>
          <w:szCs w:val="18"/>
        </w:rPr>
        <w:t>Qo</w:t>
      </w:r>
      <w:proofErr w:type="spellEnd"/>
      <w:r w:rsidRPr="0092689E">
        <w:rPr>
          <w:i/>
          <w:iCs/>
          <w:szCs w:val="18"/>
        </w:rPr>
        <w:t xml:space="preserve"> и </w:t>
      </w:r>
      <w:proofErr w:type="spellStart"/>
      <w:r w:rsidRPr="0092689E">
        <w:rPr>
          <w:i/>
          <w:iCs/>
          <w:szCs w:val="18"/>
        </w:rPr>
        <w:t>Qs</w:t>
      </w:r>
      <w:proofErr w:type="spellEnd"/>
      <w:r w:rsidRPr="0092689E">
        <w:rPr>
          <w:i/>
          <w:iCs/>
          <w:szCs w:val="18"/>
        </w:rPr>
        <w:t xml:space="preserve"> </w:t>
      </w:r>
      <w:r>
        <w:rPr>
          <w:i/>
          <w:iCs/>
          <w:szCs w:val="18"/>
        </w:rPr>
        <w:t>—</w:t>
      </w:r>
      <w:r w:rsidRPr="0092689E">
        <w:rPr>
          <w:i/>
          <w:iCs/>
          <w:szCs w:val="18"/>
        </w:rPr>
        <w:t xml:space="preserve"> максимальный наблюденный и рассчитанный расход, м</w:t>
      </w:r>
      <w:r w:rsidRPr="0092689E">
        <w:rPr>
          <w:i/>
          <w:iCs/>
          <w:szCs w:val="18"/>
          <w:vertAlign w:val="superscript"/>
        </w:rPr>
        <w:t>3</w:t>
      </w:r>
      <w:r w:rsidRPr="0092689E">
        <w:rPr>
          <w:i/>
          <w:iCs/>
          <w:szCs w:val="18"/>
        </w:rPr>
        <w:t xml:space="preserve">/с; </w:t>
      </w:r>
      <w:r>
        <w:rPr>
          <w:i/>
          <w:iCs/>
          <w:szCs w:val="18"/>
          <w:lang w:val="en-US"/>
        </w:rPr>
        <w:t>av</w:t>
      </w:r>
      <w:r w:rsidRPr="0092689E">
        <w:rPr>
          <w:i/>
          <w:iCs/>
          <w:szCs w:val="18"/>
        </w:rPr>
        <w:t xml:space="preserve"> и </w:t>
      </w:r>
      <w:r>
        <w:rPr>
          <w:i/>
          <w:iCs/>
          <w:szCs w:val="18"/>
          <w:lang w:val="en-US"/>
        </w:rPr>
        <w:t>m</w:t>
      </w:r>
      <w:r w:rsidRPr="0092689E">
        <w:rPr>
          <w:i/>
          <w:iCs/>
          <w:szCs w:val="18"/>
        </w:rPr>
        <w:t xml:space="preserve"> </w:t>
      </w:r>
      <w:r>
        <w:rPr>
          <w:i/>
          <w:iCs/>
          <w:szCs w:val="18"/>
        </w:rPr>
        <w:t>—</w:t>
      </w:r>
      <w:r w:rsidRPr="0092689E">
        <w:rPr>
          <w:i/>
          <w:iCs/>
          <w:szCs w:val="18"/>
        </w:rPr>
        <w:t xml:space="preserve"> среднее и медианное значение NSE; </w:t>
      </w:r>
      <w:proofErr w:type="spellStart"/>
      <w:r w:rsidRPr="0092689E">
        <w:rPr>
          <w:i/>
          <w:iCs/>
          <w:szCs w:val="18"/>
        </w:rPr>
        <w:t>max</w:t>
      </w:r>
      <w:proofErr w:type="spellEnd"/>
      <w:r w:rsidRPr="0092689E">
        <w:rPr>
          <w:i/>
          <w:iCs/>
          <w:szCs w:val="18"/>
        </w:rPr>
        <w:t xml:space="preserve"> и </w:t>
      </w:r>
      <w:proofErr w:type="spellStart"/>
      <w:r w:rsidRPr="0092689E">
        <w:rPr>
          <w:i/>
          <w:iCs/>
          <w:szCs w:val="18"/>
        </w:rPr>
        <w:t>min</w:t>
      </w:r>
      <w:proofErr w:type="spellEnd"/>
      <w:r w:rsidRPr="0092689E">
        <w:rPr>
          <w:i/>
          <w:iCs/>
          <w:szCs w:val="18"/>
        </w:rPr>
        <w:t xml:space="preserve"> </w:t>
      </w:r>
      <w:r>
        <w:rPr>
          <w:i/>
          <w:iCs/>
          <w:szCs w:val="18"/>
        </w:rPr>
        <w:t>—</w:t>
      </w:r>
      <w:r w:rsidRPr="0092689E">
        <w:rPr>
          <w:i/>
          <w:iCs/>
          <w:szCs w:val="18"/>
        </w:rPr>
        <w:t xml:space="preserve"> максимальное и минимальное значения NSE.</w:t>
      </w:r>
    </w:p>
    <w:p w14:paraId="3FD2D11C" w14:textId="77777777" w:rsidR="00B33423" w:rsidRDefault="00B33423" w:rsidP="00FB3FF3">
      <w:pPr>
        <w:rPr>
          <w:i/>
          <w:iCs/>
          <w:szCs w:val="18"/>
        </w:rPr>
      </w:pPr>
    </w:p>
    <w:p w14:paraId="7E2BE57D" w14:textId="77777777" w:rsidR="00FB3FF3" w:rsidRPr="00740E9A" w:rsidRDefault="00FB3FF3" w:rsidP="00FB3FF3">
      <w:pPr>
        <w:jc w:val="center"/>
        <w:rPr>
          <w:i/>
          <w:iCs/>
        </w:rPr>
      </w:pPr>
      <w:r w:rsidRPr="00740E9A">
        <w:rPr>
          <w:i/>
          <w:iCs/>
          <w:noProof/>
          <w:lang w:eastAsia="ru-RU"/>
        </w:rPr>
        <w:drawing>
          <wp:inline distT="0" distB="0" distL="0" distR="0" wp14:anchorId="6059F9BD" wp14:editId="500BE867">
            <wp:extent cx="6068291" cy="3048000"/>
            <wp:effectExtent l="12700" t="12700" r="15240" b="12700"/>
            <wp:docPr id="480380875" name="Рисунок 480380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755" r="2193"/>
                    <a:stretch/>
                  </pic:blipFill>
                  <pic:spPr bwMode="auto">
                    <a:xfrm>
                      <a:off x="0" y="0"/>
                      <a:ext cx="6072839" cy="305028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50FDD40" w14:textId="1618E2B5" w:rsidR="00FB3FF3" w:rsidRDefault="00383B04" w:rsidP="00383B04">
      <w:pPr>
        <w:pStyle w:val="af1"/>
        <w:rPr>
          <w:rFonts w:eastAsia="Times New Roman" w:cs="Times New Roman"/>
          <w:szCs w:val="20"/>
        </w:rPr>
      </w:pPr>
      <w:bookmarkStart w:id="108" w:name="_Ref184634737"/>
      <w:bookmarkStart w:id="109" w:name="_Toc184652450"/>
      <w:r>
        <w:t xml:space="preserve">Рисунок </w:t>
      </w:r>
      <w:fldSimple w:instr=" SEQ Рисунок \* ARABIC ">
        <w:r w:rsidR="00AF4078">
          <w:rPr>
            <w:noProof/>
          </w:rPr>
          <w:t>33</w:t>
        </w:r>
      </w:fldSimple>
      <w:bookmarkEnd w:id="108"/>
      <w:r>
        <w:t xml:space="preserve"> –</w:t>
      </w:r>
      <w:r w:rsidR="00FB3FF3" w:rsidRPr="00AF4A42">
        <w:rPr>
          <w:rFonts w:eastAsia="Times New Roman" w:cs="Times New Roman"/>
          <w:szCs w:val="20"/>
        </w:rPr>
        <w:t xml:space="preserve"> Рассчитанный (красная линия) и наблюденный (черная линия) гидрограф стока воды со средним значением NSE (NSE = 0.38) для ручья Кривуля, 1977 год</w:t>
      </w:r>
      <w:bookmarkEnd w:id="109"/>
    </w:p>
    <w:p w14:paraId="389568C3" w14:textId="77777777" w:rsidR="00383B04" w:rsidRPr="00383B04" w:rsidRDefault="00383B04" w:rsidP="00383B04"/>
    <w:p w14:paraId="4CCB3160" w14:textId="77777777" w:rsidR="00FB3FF3" w:rsidRDefault="00FB3FF3" w:rsidP="00FB3FF3">
      <w:pPr>
        <w:jc w:val="center"/>
        <w:rPr>
          <w:i/>
          <w:iCs/>
        </w:rPr>
      </w:pPr>
      <w:r w:rsidRPr="00740E9A">
        <w:rPr>
          <w:i/>
          <w:iCs/>
          <w:noProof/>
          <w:lang w:eastAsia="ru-RU"/>
        </w:rPr>
        <w:drawing>
          <wp:inline distT="0" distB="0" distL="0" distR="0" wp14:anchorId="7446ACEE" wp14:editId="1CBE879E">
            <wp:extent cx="6019203" cy="3055620"/>
            <wp:effectExtent l="12700" t="12700" r="13335" b="17780"/>
            <wp:docPr id="109656746" name="Рисунок 109656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616" r="2325"/>
                    <a:stretch/>
                  </pic:blipFill>
                  <pic:spPr bwMode="auto">
                    <a:xfrm>
                      <a:off x="0" y="0"/>
                      <a:ext cx="6022378" cy="305723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A31FCD4" w14:textId="75A1B286" w:rsidR="00FB3FF3" w:rsidRPr="00AF4A42" w:rsidRDefault="00383B04" w:rsidP="00383B04">
      <w:pPr>
        <w:pStyle w:val="af1"/>
        <w:rPr>
          <w:rFonts w:eastAsia="Times New Roman" w:cs="Times New Roman"/>
          <w:szCs w:val="20"/>
        </w:rPr>
      </w:pPr>
      <w:bookmarkStart w:id="110" w:name="_Toc184652451"/>
      <w:r>
        <w:t xml:space="preserve">Рисунок </w:t>
      </w:r>
      <w:fldSimple w:instr=" SEQ Рисунок \* ARABIC ">
        <w:r w:rsidR="00AF4078">
          <w:rPr>
            <w:noProof/>
          </w:rPr>
          <w:t>34</w:t>
        </w:r>
      </w:fldSimple>
      <w:r>
        <w:t xml:space="preserve"> – </w:t>
      </w:r>
      <w:r w:rsidR="00FB3FF3" w:rsidRPr="00AF4A42">
        <w:rPr>
          <w:rFonts w:eastAsia="Times New Roman" w:cs="Times New Roman"/>
          <w:szCs w:val="20"/>
        </w:rPr>
        <w:t>Рассчитанный (красная линия) и наблюденный (черная линия) гидрограф стока воды со средним значением NSE (NSE = 0.61) для р. Сусуман, 1980 год</w:t>
      </w:r>
      <w:bookmarkEnd w:id="110"/>
    </w:p>
    <w:p w14:paraId="5ABD1965" w14:textId="77777777" w:rsidR="00FB3FF3" w:rsidRDefault="00FB3FF3" w:rsidP="00FB3FF3">
      <w:pPr>
        <w:jc w:val="center"/>
        <w:rPr>
          <w:i/>
          <w:iCs/>
        </w:rPr>
      </w:pPr>
      <w:r w:rsidRPr="00740E9A">
        <w:rPr>
          <w:i/>
          <w:iCs/>
          <w:noProof/>
          <w:lang w:eastAsia="ru-RU"/>
        </w:rPr>
        <w:lastRenderedPageBreak/>
        <w:drawing>
          <wp:inline distT="0" distB="0" distL="0" distR="0" wp14:anchorId="01161EAF" wp14:editId="074CA3C3">
            <wp:extent cx="5951220" cy="3030348"/>
            <wp:effectExtent l="12700" t="12700" r="17780" b="17780"/>
            <wp:docPr id="1037435616" name="Рисунок 1037435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3020" r="2318"/>
                    <a:stretch/>
                  </pic:blipFill>
                  <pic:spPr bwMode="auto">
                    <a:xfrm>
                      <a:off x="0" y="0"/>
                      <a:ext cx="5983627" cy="304685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384235E" w14:textId="5E156666" w:rsidR="00FB3FF3" w:rsidRPr="00AF4A42" w:rsidRDefault="00383B04" w:rsidP="00383B04">
      <w:pPr>
        <w:pStyle w:val="af1"/>
        <w:rPr>
          <w:rFonts w:eastAsia="Times New Roman" w:cs="Times New Roman"/>
          <w:szCs w:val="20"/>
        </w:rPr>
      </w:pPr>
      <w:bookmarkStart w:id="111" w:name="_Ref184634739"/>
      <w:bookmarkStart w:id="112" w:name="_Toc184652452"/>
      <w:r>
        <w:t xml:space="preserve">Рисунок </w:t>
      </w:r>
      <w:fldSimple w:instr=" SEQ Рисунок \* ARABIC ">
        <w:r w:rsidR="00AF4078">
          <w:rPr>
            <w:noProof/>
          </w:rPr>
          <w:t>35</w:t>
        </w:r>
      </w:fldSimple>
      <w:bookmarkEnd w:id="111"/>
      <w:r>
        <w:t xml:space="preserve"> – </w:t>
      </w:r>
      <w:r w:rsidR="00FB3FF3" w:rsidRPr="00AF4A42">
        <w:rPr>
          <w:rFonts w:eastAsia="Times New Roman" w:cs="Times New Roman"/>
          <w:szCs w:val="20"/>
        </w:rPr>
        <w:t xml:space="preserve">Рассчитанный (красная линия) и наблюденный (черная линия) гидрограф стока воды со средним значением NSE (NSE = 0.55) для р. </w:t>
      </w:r>
      <w:proofErr w:type="spellStart"/>
      <w:r w:rsidR="00FB3FF3" w:rsidRPr="00AF4A42">
        <w:rPr>
          <w:rFonts w:eastAsia="Times New Roman" w:cs="Times New Roman"/>
          <w:szCs w:val="20"/>
        </w:rPr>
        <w:t>Амбардах</w:t>
      </w:r>
      <w:proofErr w:type="spellEnd"/>
      <w:r w:rsidR="00FB3FF3" w:rsidRPr="00AF4A42">
        <w:rPr>
          <w:rFonts w:eastAsia="Times New Roman" w:cs="Times New Roman"/>
          <w:szCs w:val="20"/>
        </w:rPr>
        <w:t>, 1973 год</w:t>
      </w:r>
      <w:bookmarkEnd w:id="112"/>
    </w:p>
    <w:p w14:paraId="1F4D814D" w14:textId="77777777" w:rsidR="00FB3FF3" w:rsidRPr="00A675B9" w:rsidRDefault="00FB3FF3" w:rsidP="00FB3FF3">
      <w:pPr>
        <w:jc w:val="center"/>
        <w:rPr>
          <w:i/>
          <w:iCs/>
          <w:szCs w:val="18"/>
        </w:rPr>
      </w:pPr>
    </w:p>
    <w:p w14:paraId="7B662AA1" w14:textId="77777777" w:rsidR="00FB3FF3" w:rsidRPr="00AF4A42" w:rsidRDefault="00FB3FF3" w:rsidP="00FB3FF3">
      <w:pPr>
        <w:spacing w:after="0" w:line="360" w:lineRule="auto"/>
        <w:ind w:firstLine="709"/>
        <w:rPr>
          <w:rFonts w:eastAsia="Times New Roman" w:cs="Times New Roman"/>
          <w:szCs w:val="20"/>
        </w:rPr>
      </w:pPr>
      <w:r w:rsidRPr="00AF4A42">
        <w:rPr>
          <w:rFonts w:eastAsia="Times New Roman" w:cs="Times New Roman"/>
          <w:szCs w:val="20"/>
        </w:rPr>
        <w:t>За период 1966</w:t>
      </w:r>
      <w:r>
        <w:rPr>
          <w:rFonts w:eastAsia="Times New Roman" w:cs="Times New Roman"/>
          <w:szCs w:val="20"/>
        </w:rPr>
        <w:t>–</w:t>
      </w:r>
      <w:r w:rsidRPr="00AF4A42">
        <w:rPr>
          <w:rFonts w:eastAsia="Times New Roman" w:cs="Times New Roman"/>
          <w:szCs w:val="20"/>
        </w:rPr>
        <w:t xml:space="preserve">1994 гг. рассчитанный среднемноголетний слой стока для водосбора ручья Кривуля в среднем выше наблюденного на 2%. Для бассейнов рек Сусуман и </w:t>
      </w:r>
      <w:proofErr w:type="spellStart"/>
      <w:r w:rsidRPr="00AF4A42">
        <w:rPr>
          <w:rFonts w:eastAsia="Times New Roman" w:cs="Times New Roman"/>
          <w:szCs w:val="20"/>
        </w:rPr>
        <w:t>Амбардах</w:t>
      </w:r>
      <w:proofErr w:type="spellEnd"/>
      <w:r w:rsidRPr="00AF4A42">
        <w:rPr>
          <w:rFonts w:eastAsia="Times New Roman" w:cs="Times New Roman"/>
          <w:szCs w:val="20"/>
        </w:rPr>
        <w:t xml:space="preserve"> за период 1966</w:t>
      </w:r>
      <w:r>
        <w:rPr>
          <w:rFonts w:eastAsia="Times New Roman" w:cs="Times New Roman"/>
          <w:szCs w:val="20"/>
        </w:rPr>
        <w:t>–</w:t>
      </w:r>
      <w:r w:rsidRPr="00AF4A42">
        <w:rPr>
          <w:rFonts w:eastAsia="Times New Roman" w:cs="Times New Roman"/>
          <w:szCs w:val="20"/>
        </w:rPr>
        <w:t>1987 гг. наблюдается превышение рассчитанного среднемноголетнего слоя стока на 4 и 8%, соответственно.</w:t>
      </w:r>
      <w:r>
        <w:rPr>
          <w:rFonts w:eastAsia="Times New Roman" w:cs="Times New Roman"/>
          <w:szCs w:val="20"/>
        </w:rPr>
        <w:t xml:space="preserve"> </w:t>
      </w:r>
    </w:p>
    <w:p w14:paraId="197E6384" w14:textId="036E8CFA" w:rsidR="00FB3FF3" w:rsidRDefault="00FB3FF3" w:rsidP="00FB3FF3">
      <w:pPr>
        <w:spacing w:after="0" w:line="360" w:lineRule="auto"/>
        <w:ind w:firstLine="709"/>
        <w:rPr>
          <w:rFonts w:eastAsia="Times New Roman" w:cs="Times New Roman"/>
          <w:szCs w:val="20"/>
        </w:rPr>
      </w:pPr>
      <w:r w:rsidRPr="00AF4A42">
        <w:rPr>
          <w:rFonts w:eastAsia="Times New Roman" w:cs="Times New Roman"/>
          <w:szCs w:val="20"/>
        </w:rPr>
        <w:t xml:space="preserve">Медианная величина критерия эффективности NS для суточных расходов воды </w:t>
      </w:r>
      <w:proofErr w:type="spellStart"/>
      <w:r w:rsidRPr="00AF4A42">
        <w:rPr>
          <w:rFonts w:eastAsia="Times New Roman" w:cs="Times New Roman"/>
          <w:szCs w:val="20"/>
        </w:rPr>
        <w:t>рр</w:t>
      </w:r>
      <w:proofErr w:type="spellEnd"/>
      <w:r w:rsidRPr="00AF4A42">
        <w:rPr>
          <w:rFonts w:eastAsia="Times New Roman" w:cs="Times New Roman"/>
          <w:szCs w:val="20"/>
        </w:rPr>
        <w:t xml:space="preserve">. Кривуля, Сусуман и </w:t>
      </w:r>
      <w:proofErr w:type="spellStart"/>
      <w:r w:rsidRPr="00AF4A42">
        <w:rPr>
          <w:rFonts w:eastAsia="Times New Roman" w:cs="Times New Roman"/>
          <w:szCs w:val="20"/>
        </w:rPr>
        <w:t>Амбардах</w:t>
      </w:r>
      <w:proofErr w:type="spellEnd"/>
      <w:r w:rsidRPr="00AF4A42">
        <w:rPr>
          <w:rFonts w:eastAsia="Times New Roman" w:cs="Times New Roman"/>
          <w:szCs w:val="20"/>
        </w:rPr>
        <w:t xml:space="preserve"> достигает 0</w:t>
      </w:r>
      <w:r w:rsidR="003D2F46" w:rsidRPr="003D2F46">
        <w:rPr>
          <w:rFonts w:eastAsia="Times New Roman" w:cs="Times New Roman"/>
          <w:szCs w:val="20"/>
        </w:rPr>
        <w:t>.</w:t>
      </w:r>
      <w:r w:rsidRPr="00AF4A42">
        <w:rPr>
          <w:rFonts w:eastAsia="Times New Roman" w:cs="Times New Roman"/>
          <w:szCs w:val="20"/>
        </w:rPr>
        <w:t xml:space="preserve">61, средняя, максимальная и минимальная </w:t>
      </w:r>
      <w:r>
        <w:rPr>
          <w:rFonts w:eastAsia="Times New Roman" w:cs="Times New Roman"/>
          <w:szCs w:val="20"/>
        </w:rPr>
        <w:t>—</w:t>
      </w:r>
      <w:r w:rsidRPr="00AF4A42">
        <w:rPr>
          <w:rFonts w:eastAsia="Times New Roman" w:cs="Times New Roman"/>
          <w:szCs w:val="20"/>
        </w:rPr>
        <w:t xml:space="preserve"> 0</w:t>
      </w:r>
      <w:r w:rsidR="003D2F46" w:rsidRPr="003D2F46">
        <w:rPr>
          <w:rFonts w:eastAsia="Times New Roman" w:cs="Times New Roman"/>
          <w:szCs w:val="20"/>
        </w:rPr>
        <w:t>.</w:t>
      </w:r>
      <w:r w:rsidRPr="00AF4A42">
        <w:rPr>
          <w:rFonts w:eastAsia="Times New Roman" w:cs="Times New Roman"/>
          <w:szCs w:val="20"/>
        </w:rPr>
        <w:t>59, 0</w:t>
      </w:r>
      <w:r w:rsidR="003D2F46" w:rsidRPr="003D2F46">
        <w:rPr>
          <w:rFonts w:eastAsia="Times New Roman" w:cs="Times New Roman"/>
          <w:szCs w:val="20"/>
        </w:rPr>
        <w:t>.</w:t>
      </w:r>
      <w:r w:rsidRPr="00AF4A42">
        <w:rPr>
          <w:rFonts w:eastAsia="Times New Roman" w:cs="Times New Roman"/>
          <w:szCs w:val="20"/>
        </w:rPr>
        <w:t>90 и -7</w:t>
      </w:r>
      <w:r w:rsidR="003D2F46" w:rsidRPr="003D2F46">
        <w:rPr>
          <w:rFonts w:eastAsia="Times New Roman" w:cs="Times New Roman"/>
          <w:szCs w:val="20"/>
        </w:rPr>
        <w:t>.</w:t>
      </w:r>
      <w:r w:rsidRPr="00AF4A42">
        <w:rPr>
          <w:rFonts w:eastAsia="Times New Roman" w:cs="Times New Roman"/>
          <w:szCs w:val="20"/>
        </w:rPr>
        <w:t xml:space="preserve">71 соответственно. Для водосбора реки </w:t>
      </w:r>
      <w:proofErr w:type="spellStart"/>
      <w:r w:rsidRPr="00AF4A42">
        <w:rPr>
          <w:rFonts w:eastAsia="Times New Roman" w:cs="Times New Roman"/>
          <w:szCs w:val="20"/>
        </w:rPr>
        <w:t>Амбардах</w:t>
      </w:r>
      <w:proofErr w:type="spellEnd"/>
      <w:r w:rsidRPr="00AF4A42">
        <w:rPr>
          <w:rFonts w:eastAsia="Times New Roman" w:cs="Times New Roman"/>
          <w:szCs w:val="20"/>
        </w:rPr>
        <w:t xml:space="preserve"> наблюдается самый низкий средний показатель NSE (0</w:t>
      </w:r>
      <w:r w:rsidR="003D2F46" w:rsidRPr="003D2F46">
        <w:rPr>
          <w:rFonts w:eastAsia="Times New Roman" w:cs="Times New Roman"/>
          <w:szCs w:val="20"/>
        </w:rPr>
        <w:t>.</w:t>
      </w:r>
      <w:r w:rsidRPr="00AF4A42">
        <w:rPr>
          <w:rFonts w:eastAsia="Times New Roman" w:cs="Times New Roman"/>
          <w:szCs w:val="20"/>
        </w:rPr>
        <w:t>07) среди всех водосборов, что обусловлено в основном влиянием экстремально низкого значения NSE (-7</w:t>
      </w:r>
      <w:r w:rsidR="003D2F46" w:rsidRPr="003D2F46">
        <w:rPr>
          <w:rFonts w:eastAsia="Times New Roman" w:cs="Times New Roman"/>
          <w:szCs w:val="20"/>
        </w:rPr>
        <w:t>.</w:t>
      </w:r>
      <w:r w:rsidRPr="00AF4A42">
        <w:rPr>
          <w:rFonts w:eastAsia="Times New Roman" w:cs="Times New Roman"/>
          <w:szCs w:val="20"/>
        </w:rPr>
        <w:t>71) за 1974 год.</w:t>
      </w:r>
    </w:p>
    <w:p w14:paraId="20BC90B4" w14:textId="5D1D13C8" w:rsidR="00FB3FF3" w:rsidRPr="003C0511" w:rsidRDefault="00FB3FF3" w:rsidP="00FB3FF3">
      <w:pPr>
        <w:spacing w:after="0" w:line="360" w:lineRule="auto"/>
        <w:ind w:firstLine="709"/>
        <w:rPr>
          <w:rFonts w:eastAsia="Times New Roman" w:cs="Times New Roman"/>
          <w:szCs w:val="20"/>
        </w:rPr>
      </w:pPr>
      <w:r w:rsidRPr="002E7DA6">
        <w:rPr>
          <w:rFonts w:eastAsia="Times New Roman" w:cs="Times New Roman"/>
          <w:szCs w:val="20"/>
        </w:rPr>
        <w:t xml:space="preserve">Величина испарения с водосборной площади </w:t>
      </w:r>
      <w:proofErr w:type="spellStart"/>
      <w:r w:rsidRPr="002E7DA6">
        <w:rPr>
          <w:rFonts w:eastAsia="Times New Roman" w:cs="Times New Roman"/>
          <w:szCs w:val="20"/>
        </w:rPr>
        <w:t>руч</w:t>
      </w:r>
      <w:proofErr w:type="spellEnd"/>
      <w:r w:rsidRPr="002E7DA6">
        <w:rPr>
          <w:rFonts w:eastAsia="Times New Roman" w:cs="Times New Roman"/>
          <w:szCs w:val="20"/>
        </w:rPr>
        <w:t xml:space="preserve">. Кривуля составила 147 мм, </w:t>
      </w:r>
      <w:proofErr w:type="spellStart"/>
      <w:r w:rsidRPr="002E7DA6">
        <w:rPr>
          <w:rFonts w:eastAsia="Times New Roman" w:cs="Times New Roman"/>
          <w:szCs w:val="20"/>
        </w:rPr>
        <w:t>р.Сусуман</w:t>
      </w:r>
      <w:proofErr w:type="spellEnd"/>
      <w:r w:rsidRPr="002E7DA6">
        <w:rPr>
          <w:rFonts w:eastAsia="Times New Roman" w:cs="Times New Roman"/>
          <w:szCs w:val="20"/>
        </w:rPr>
        <w:t xml:space="preserve"> — 124 мм, р. </w:t>
      </w:r>
      <w:proofErr w:type="spellStart"/>
      <w:r w:rsidRPr="002E7DA6">
        <w:rPr>
          <w:rFonts w:eastAsia="Times New Roman" w:cs="Times New Roman"/>
          <w:szCs w:val="20"/>
        </w:rPr>
        <w:t>Амбардах</w:t>
      </w:r>
      <w:proofErr w:type="spellEnd"/>
      <w:r w:rsidRPr="002E7DA6">
        <w:rPr>
          <w:rFonts w:eastAsia="Times New Roman" w:cs="Times New Roman"/>
          <w:szCs w:val="20"/>
        </w:rPr>
        <w:t xml:space="preserve"> — 112 мм. Разница в величине испарения между водосборами обусловлена разным процентным соотношением СФК по площади водосборов. Так, площадь гольцов, испаряющих со своей поверхности меньше всего среди остальных СФК по данным </w:t>
      </w:r>
      <w:r w:rsidRPr="002E7DA6">
        <w:rPr>
          <w:rFonts w:eastAsia="Times New Roman" w:cs="Times New Roman"/>
          <w:szCs w:val="20"/>
        </w:rPr>
        <w:fldChar w:fldCharType="begin"/>
      </w:r>
      <w:r w:rsidRPr="002E7DA6">
        <w:rPr>
          <w:rFonts w:eastAsia="Times New Roman" w:cs="Times New Roman"/>
          <w:szCs w:val="20"/>
        </w:rPr>
        <w:instrText xml:space="preserve"> ADDIN ZOTERO_ITEM CSL_CITATION {"citationID":"xhpLVz2u","properties":{"formattedCitation":"[15]","plainCitation":"[15]","noteIndex":0},"citationItems":[{"id":81,"uris":["http://zotero.org/users/11706448/items/A849UXX4"],"itemData":{"id":81,"type":"article-journal","multi":{"main":{},"_keys":{}},"abstract":"In 2018, 70 years have passed since the beginning of observations at the Kolyma Water-Balance Station (KWBS), a unique scientiﬁc research hydrological and permafrost catchment. The volume and duration (50 continuous years) of hydrometeorological standard and experimental data, characterizing the natural conditions and processes occurring in mountainous permafrost conditions, signiﬁcantly exceed any counterparts elsewhere in the world. The data are representative of mountainous territory of the North-East of Russia. In 1997, the station was terminated, thereby leaving Russia without operating research watersheds in the permafrost zone. This paper describes the dataset containing the series of daily runoff from 10 watersheds with an area from 0.27 to 21.3 km2, precipitation, meteorological observations, evaporation from soil and snow, snow surveys, soil thaw and freeze depths, and soil temperature for the period 1948–1997. It also highlights the main historical stages of the station’s existence, its work and scientiﬁc signiﬁcance, and outlines the prospects for its future, where the Kolyma Water-Balance Station could be restored to the status of a scientiﬁc research watershed and become a valuable international centre for hydrological research in permafrost. The data are available at https://doi.org/10.1594/PANGAEA.881731.","container-title":"Earth System Science Data","issue":"2","language":"en","page":"689–710","source":"Zotero","title":"Water balance and hydrology research in a mountainous permafrost watershed in upland streams of the Kolyma River, Russia: a database from the Kolyma Water-Balance Station, 1948–1997","volume":"10","author":[{"family":"Makarieva","given":"Olga","multi":{"_key":{}}},{"family":"Nesterova","given":"Nataliia","multi":{"_key":{}}},{"family":"Lebedeva","given":"Lyudmila","multi":{"_key":{}}},{"family":"Sushansky","given":"Sergey","multi":{"_key":{}}}],"issued":{"date-parts":[["2018"]]},"seeAlso":[]}}],"schema":"https://github.com/citation-style-language/schema/raw/master/csl-citation.json"} </w:instrText>
      </w:r>
      <w:r w:rsidRPr="002E7DA6">
        <w:rPr>
          <w:rFonts w:eastAsia="Times New Roman" w:cs="Times New Roman"/>
          <w:szCs w:val="20"/>
        </w:rPr>
        <w:fldChar w:fldCharType="separate"/>
      </w:r>
      <w:r w:rsidRPr="00FB3FF3">
        <w:rPr>
          <w:rFonts w:eastAsia="Times New Roman" w:cs="Times New Roman"/>
          <w:szCs w:val="20"/>
        </w:rPr>
        <w:t>[15]</w:t>
      </w:r>
      <w:r w:rsidRPr="002E7DA6">
        <w:rPr>
          <w:rFonts w:eastAsia="Times New Roman" w:cs="Times New Roman"/>
          <w:szCs w:val="20"/>
        </w:rPr>
        <w:fldChar w:fldCharType="end"/>
      </w:r>
      <w:r w:rsidRPr="002E7DA6">
        <w:rPr>
          <w:rFonts w:eastAsia="Times New Roman" w:cs="Times New Roman"/>
          <w:szCs w:val="20"/>
        </w:rPr>
        <w:t xml:space="preserve">, увеличивается в ряду </w:t>
      </w:r>
      <w:proofErr w:type="spellStart"/>
      <w:r w:rsidRPr="002E7DA6">
        <w:rPr>
          <w:rFonts w:eastAsia="Times New Roman" w:cs="Times New Roman"/>
          <w:szCs w:val="20"/>
        </w:rPr>
        <w:t>руч</w:t>
      </w:r>
      <w:proofErr w:type="spellEnd"/>
      <w:r w:rsidRPr="002E7DA6">
        <w:rPr>
          <w:rFonts w:eastAsia="Times New Roman" w:cs="Times New Roman"/>
          <w:szCs w:val="20"/>
        </w:rPr>
        <w:t>. Кривуля (4</w:t>
      </w:r>
      <w:r w:rsidR="003D2F46" w:rsidRPr="003D2F46">
        <w:rPr>
          <w:rFonts w:eastAsia="Times New Roman" w:cs="Times New Roman"/>
          <w:szCs w:val="20"/>
        </w:rPr>
        <w:t>.</w:t>
      </w:r>
      <w:r w:rsidRPr="002E7DA6">
        <w:rPr>
          <w:rFonts w:eastAsia="Times New Roman" w:cs="Times New Roman"/>
          <w:szCs w:val="20"/>
        </w:rPr>
        <w:t>5%) — р. Сусуман (18</w:t>
      </w:r>
      <w:r w:rsidR="003D2F46" w:rsidRPr="003D2F46">
        <w:rPr>
          <w:rFonts w:eastAsia="Times New Roman" w:cs="Times New Roman"/>
          <w:szCs w:val="20"/>
        </w:rPr>
        <w:t>.</w:t>
      </w:r>
      <w:r w:rsidRPr="002E7DA6">
        <w:rPr>
          <w:rFonts w:eastAsia="Times New Roman" w:cs="Times New Roman"/>
          <w:szCs w:val="20"/>
        </w:rPr>
        <w:t xml:space="preserve">5%) — р. </w:t>
      </w:r>
      <w:proofErr w:type="spellStart"/>
      <w:r w:rsidRPr="002E7DA6">
        <w:rPr>
          <w:rFonts w:eastAsia="Times New Roman" w:cs="Times New Roman"/>
          <w:szCs w:val="20"/>
        </w:rPr>
        <w:t>Амбардах</w:t>
      </w:r>
      <w:proofErr w:type="spellEnd"/>
      <w:r w:rsidRPr="002E7DA6">
        <w:rPr>
          <w:rFonts w:eastAsia="Times New Roman" w:cs="Times New Roman"/>
          <w:szCs w:val="20"/>
        </w:rPr>
        <w:t xml:space="preserve"> (24</w:t>
      </w:r>
      <w:r w:rsidR="003D2F46" w:rsidRPr="003D2F46">
        <w:rPr>
          <w:rFonts w:eastAsia="Times New Roman" w:cs="Times New Roman"/>
          <w:szCs w:val="20"/>
        </w:rPr>
        <w:t>.</w:t>
      </w:r>
      <w:r w:rsidRPr="002E7DA6">
        <w:rPr>
          <w:rFonts w:eastAsia="Times New Roman" w:cs="Times New Roman"/>
          <w:szCs w:val="20"/>
        </w:rPr>
        <w:t>2%).</w:t>
      </w:r>
    </w:p>
    <w:p w14:paraId="7D080362" w14:textId="76F573E1" w:rsidR="00FB3FF3" w:rsidRPr="00AF4A42" w:rsidRDefault="00FB3FF3" w:rsidP="00FB3FF3">
      <w:pPr>
        <w:spacing w:after="0" w:line="360" w:lineRule="auto"/>
        <w:ind w:firstLine="709"/>
        <w:rPr>
          <w:rFonts w:eastAsia="Times New Roman" w:cs="Times New Roman"/>
          <w:szCs w:val="20"/>
        </w:rPr>
      </w:pPr>
      <w:r w:rsidRPr="00AF4A42">
        <w:rPr>
          <w:rFonts w:eastAsia="Times New Roman" w:cs="Times New Roman"/>
          <w:szCs w:val="20"/>
        </w:rPr>
        <w:t>Несмотря на то, что в отдельные годы наблюдаются экстремально низкие значения NSE (до -7</w:t>
      </w:r>
      <w:r w:rsidR="003D2F46" w:rsidRPr="003D2F46">
        <w:rPr>
          <w:rFonts w:eastAsia="Times New Roman" w:cs="Times New Roman"/>
          <w:szCs w:val="20"/>
        </w:rPr>
        <w:t>.</w:t>
      </w:r>
      <w:r w:rsidRPr="00AF4A42">
        <w:rPr>
          <w:rFonts w:eastAsia="Times New Roman" w:cs="Times New Roman"/>
          <w:szCs w:val="20"/>
        </w:rPr>
        <w:t>71), медианные значения NSE для суточных расходов для всех рек составляют от 0</w:t>
      </w:r>
      <w:r w:rsidR="003D2F46" w:rsidRPr="003D2F46">
        <w:rPr>
          <w:rFonts w:eastAsia="Times New Roman" w:cs="Times New Roman"/>
          <w:szCs w:val="20"/>
        </w:rPr>
        <w:t>.5</w:t>
      </w:r>
      <w:r w:rsidRPr="00AF4A42">
        <w:rPr>
          <w:rFonts w:eastAsia="Times New Roman" w:cs="Times New Roman"/>
          <w:szCs w:val="20"/>
        </w:rPr>
        <w:t>2 до 0</w:t>
      </w:r>
      <w:r w:rsidR="003D2F46" w:rsidRPr="003D2F46">
        <w:rPr>
          <w:rFonts w:eastAsia="Times New Roman" w:cs="Times New Roman"/>
          <w:szCs w:val="20"/>
        </w:rPr>
        <w:t>.</w:t>
      </w:r>
      <w:r w:rsidRPr="00AF4A42">
        <w:rPr>
          <w:rFonts w:eastAsia="Times New Roman" w:cs="Times New Roman"/>
          <w:szCs w:val="20"/>
        </w:rPr>
        <w:t xml:space="preserve">62, а максимальные значения NSE для всех водосборов </w:t>
      </w:r>
      <w:r>
        <w:rPr>
          <w:rFonts w:eastAsia="Times New Roman" w:cs="Times New Roman"/>
          <w:szCs w:val="20"/>
        </w:rPr>
        <w:t>—</w:t>
      </w:r>
      <w:r w:rsidRPr="00AF4A42">
        <w:rPr>
          <w:rFonts w:eastAsia="Times New Roman" w:cs="Times New Roman"/>
          <w:szCs w:val="20"/>
        </w:rPr>
        <w:t xml:space="preserve"> от 0</w:t>
      </w:r>
      <w:r w:rsidR="003D2F46" w:rsidRPr="003D2F46">
        <w:rPr>
          <w:rFonts w:eastAsia="Times New Roman" w:cs="Times New Roman"/>
          <w:szCs w:val="20"/>
        </w:rPr>
        <w:t>.</w:t>
      </w:r>
      <w:r w:rsidRPr="00AF4A42">
        <w:rPr>
          <w:rFonts w:eastAsia="Times New Roman" w:cs="Times New Roman"/>
          <w:szCs w:val="20"/>
        </w:rPr>
        <w:t>82 до 0</w:t>
      </w:r>
      <w:r w:rsidR="003D2F46" w:rsidRPr="003D2F46">
        <w:rPr>
          <w:rFonts w:eastAsia="Times New Roman" w:cs="Times New Roman"/>
          <w:szCs w:val="20"/>
        </w:rPr>
        <w:t>.</w:t>
      </w:r>
      <w:r w:rsidRPr="00AF4A42">
        <w:rPr>
          <w:rFonts w:eastAsia="Times New Roman" w:cs="Times New Roman"/>
          <w:szCs w:val="20"/>
        </w:rPr>
        <w:t>9. Таким образом, учитывая стандартные критерии</w:t>
      </w:r>
      <w:r w:rsidR="003D47A1">
        <w:rPr>
          <w:rFonts w:eastAsia="Times New Roman" w:cs="Times New Roman"/>
          <w:szCs w:val="20"/>
        </w:rPr>
        <w:t xml:space="preserve"> [47]</w:t>
      </w:r>
      <w:r w:rsidRPr="00AF4A42">
        <w:rPr>
          <w:rFonts w:eastAsia="Times New Roman" w:cs="Times New Roman"/>
          <w:szCs w:val="20"/>
        </w:rPr>
        <w:t xml:space="preserve">, в основном результаты моделирования можно считать удовлетворительными. Занижение значений NSE обусловлено тем, что для </w:t>
      </w:r>
      <w:r w:rsidRPr="00AF4A42">
        <w:rPr>
          <w:rFonts w:eastAsia="Times New Roman" w:cs="Times New Roman"/>
          <w:szCs w:val="20"/>
        </w:rPr>
        <w:lastRenderedPageBreak/>
        <w:t xml:space="preserve">всех бассейнов использовались данные только с одной метеорологической станции при моделировании. Более того, метеорологические станции расположены за пределами бассейнов и имеют существенно меньшие высоты </w:t>
      </w:r>
      <w:r>
        <w:rPr>
          <w:rFonts w:eastAsia="Times New Roman" w:cs="Times New Roman"/>
          <w:szCs w:val="20"/>
        </w:rPr>
        <w:t>—</w:t>
      </w:r>
      <w:r w:rsidRPr="00AF4A42">
        <w:rPr>
          <w:rFonts w:eastAsia="Times New Roman" w:cs="Times New Roman"/>
          <w:szCs w:val="20"/>
        </w:rPr>
        <w:t xml:space="preserve"> на 200-400 м ниже средних высот бассейнов. Например, для бассейна реки Сусуман, средняя высота которого составляет 1024 м, ближайшая метеорологическая станция Сусуман расположена на абсолютной высоте 649 м. В работе </w:t>
      </w:r>
      <w:r w:rsidR="003D47A1">
        <w:rPr>
          <w:rFonts w:eastAsia="Times New Roman" w:cs="Times New Roman"/>
          <w:szCs w:val="20"/>
        </w:rPr>
        <w:t>[48]</w:t>
      </w:r>
      <w:r w:rsidRPr="00AF4A42">
        <w:rPr>
          <w:rFonts w:eastAsia="Times New Roman" w:cs="Times New Roman"/>
          <w:szCs w:val="20"/>
        </w:rPr>
        <w:t xml:space="preserve"> показано, что наличие данных хотя бы еще одной метеорологической станции, расположенной в горной части водосборов, позволяет существенно повысить качество моделирования гидрографов стока в исследуемом районе.</w:t>
      </w:r>
    </w:p>
    <w:p w14:paraId="558616DE" w14:textId="45B64EFB" w:rsidR="00FB3FF3" w:rsidRPr="00AF4A42" w:rsidRDefault="00FB3FF3" w:rsidP="00FB3FF3">
      <w:pPr>
        <w:spacing w:after="0" w:line="360" w:lineRule="auto"/>
        <w:ind w:firstLine="709"/>
        <w:rPr>
          <w:rFonts w:eastAsia="Times New Roman" w:cs="Times New Roman"/>
          <w:szCs w:val="20"/>
        </w:rPr>
      </w:pPr>
      <w:r w:rsidRPr="00AF4A42">
        <w:rPr>
          <w:rFonts w:eastAsia="Times New Roman" w:cs="Times New Roman"/>
          <w:szCs w:val="20"/>
        </w:rPr>
        <w:t>В целом несмотря на то, что в отдельные годы наблюдаются низкие значения NSE, рассчитанные гидрографы стока хорошо согласуются с наблюденными как по фазам, так и по абсолютным значениям расходов.</w:t>
      </w:r>
    </w:p>
    <w:p w14:paraId="315A6B7F" w14:textId="1B513A02" w:rsidR="00FB3FF3" w:rsidRPr="00992066" w:rsidRDefault="00FB3FF3" w:rsidP="00FB3FF3">
      <w:pPr>
        <w:spacing w:after="0" w:line="360" w:lineRule="auto"/>
        <w:ind w:firstLine="709"/>
        <w:rPr>
          <w:rFonts w:eastAsia="Times New Roman" w:cs="Times New Roman"/>
          <w:szCs w:val="20"/>
        </w:rPr>
      </w:pPr>
      <w:r w:rsidRPr="00AF4A42">
        <w:rPr>
          <w:rFonts w:eastAsia="Times New Roman" w:cs="Times New Roman"/>
          <w:szCs w:val="20"/>
        </w:rPr>
        <w:t xml:space="preserve">После верификации гидрологической модели на суточном расчетном интервале для моделирования на часовом интервале времени были выбраны выдающиеся паводки, для которых имеются данные плювиографов о внутрисуточной динамике выпадения осадков. Для рек Сусуман и </w:t>
      </w:r>
      <w:proofErr w:type="spellStart"/>
      <w:r w:rsidRPr="00AF4A42">
        <w:rPr>
          <w:rFonts w:eastAsia="Times New Roman" w:cs="Times New Roman"/>
          <w:szCs w:val="20"/>
        </w:rPr>
        <w:t>Амбардах</w:t>
      </w:r>
      <w:proofErr w:type="spellEnd"/>
      <w:r w:rsidRPr="00AF4A42">
        <w:rPr>
          <w:rFonts w:eastAsia="Times New Roman" w:cs="Times New Roman"/>
          <w:szCs w:val="20"/>
        </w:rPr>
        <w:t xml:space="preserve"> выбран паводок </w:t>
      </w:r>
      <w:r w:rsidRPr="00D07733">
        <w:rPr>
          <w:rFonts w:eastAsia="Times New Roman" w:cs="Times New Roman"/>
          <w:szCs w:val="20"/>
        </w:rPr>
        <w:t>1</w:t>
      </w:r>
      <w:r>
        <w:rPr>
          <w:rFonts w:eastAsia="Times New Roman" w:cs="Times New Roman"/>
          <w:szCs w:val="20"/>
        </w:rPr>
        <w:t>7</w:t>
      </w:r>
      <w:r w:rsidRPr="00D07733">
        <w:rPr>
          <w:rFonts w:eastAsia="Times New Roman" w:cs="Times New Roman"/>
          <w:szCs w:val="20"/>
        </w:rPr>
        <w:t xml:space="preserve"> августа 1986 года с максимальными наблюденными расходами 393 и 74</w:t>
      </w:r>
      <w:r w:rsidR="003D2F46" w:rsidRPr="003D2F46">
        <w:rPr>
          <w:rFonts w:eastAsia="Times New Roman" w:cs="Times New Roman"/>
          <w:szCs w:val="20"/>
        </w:rPr>
        <w:t>.</w:t>
      </w:r>
      <w:r w:rsidRPr="00D07733">
        <w:rPr>
          <w:rFonts w:eastAsia="Times New Roman" w:cs="Times New Roman"/>
          <w:szCs w:val="20"/>
        </w:rPr>
        <w:t xml:space="preserve">7 </w:t>
      </w:r>
      <w:r w:rsidR="003D2F46" w:rsidRPr="002E7DA6">
        <w:rPr>
          <w:rFonts w:eastAsia="Times New Roman" w:cs="Times New Roman"/>
          <w:szCs w:val="20"/>
        </w:rPr>
        <w:t>м</w:t>
      </w:r>
      <w:r w:rsidR="003D2F46" w:rsidRPr="003D2F46">
        <w:rPr>
          <w:rFonts w:eastAsia="Times New Roman" w:cs="Times New Roman"/>
          <w:szCs w:val="20"/>
          <w:vertAlign w:val="superscript"/>
        </w:rPr>
        <w:t>3</w:t>
      </w:r>
      <w:r w:rsidR="003D2F46" w:rsidRPr="002E7DA6">
        <w:rPr>
          <w:rFonts w:eastAsia="Times New Roman" w:cs="Times New Roman"/>
          <w:szCs w:val="20"/>
        </w:rPr>
        <w:t>/с</w:t>
      </w:r>
      <w:r w:rsidRPr="002E7DA6">
        <w:rPr>
          <w:rFonts w:eastAsia="Times New Roman" w:cs="Times New Roman"/>
          <w:szCs w:val="20"/>
        </w:rPr>
        <w:t xml:space="preserve"> соответственно; для ручья Кривуля — паводок 26 июля 1984 года с максимальным расходом 14</w:t>
      </w:r>
      <w:r w:rsidR="003D2F46" w:rsidRPr="003D2F46">
        <w:rPr>
          <w:rFonts w:eastAsia="Times New Roman" w:cs="Times New Roman"/>
          <w:szCs w:val="20"/>
        </w:rPr>
        <w:t>.</w:t>
      </w:r>
      <w:r w:rsidRPr="002E7DA6">
        <w:rPr>
          <w:rFonts w:eastAsia="Times New Roman" w:cs="Times New Roman"/>
          <w:szCs w:val="20"/>
        </w:rPr>
        <w:t>2 м</w:t>
      </w:r>
      <w:r w:rsidR="003D2F46" w:rsidRPr="003D2F46">
        <w:rPr>
          <w:rFonts w:eastAsia="Times New Roman" w:cs="Times New Roman"/>
          <w:szCs w:val="20"/>
          <w:vertAlign w:val="superscript"/>
        </w:rPr>
        <w:t>3</w:t>
      </w:r>
      <w:r w:rsidRPr="002E7DA6">
        <w:rPr>
          <w:rFonts w:eastAsia="Times New Roman" w:cs="Times New Roman"/>
          <w:szCs w:val="20"/>
        </w:rPr>
        <w:t xml:space="preserve">/с. Для </w:t>
      </w:r>
      <w:proofErr w:type="spellStart"/>
      <w:r w:rsidRPr="002E7DA6">
        <w:rPr>
          <w:rFonts w:eastAsia="Times New Roman" w:cs="Times New Roman"/>
          <w:szCs w:val="20"/>
        </w:rPr>
        <w:t>руч</w:t>
      </w:r>
      <w:proofErr w:type="spellEnd"/>
      <w:r w:rsidRPr="002E7DA6">
        <w:rPr>
          <w:rFonts w:eastAsia="Times New Roman" w:cs="Times New Roman"/>
          <w:szCs w:val="20"/>
        </w:rPr>
        <w:t>. Кривуля и р. Сусуман выбранные паводки являются максимальными за периоды наблюдений на гидрологических постах этих рек (</w:t>
      </w:r>
      <w:proofErr w:type="spellStart"/>
      <w:r w:rsidRPr="002E7DA6">
        <w:rPr>
          <w:rFonts w:eastAsia="Times New Roman" w:cs="Times New Roman"/>
          <w:szCs w:val="20"/>
        </w:rPr>
        <w:t>руч</w:t>
      </w:r>
      <w:proofErr w:type="spellEnd"/>
      <w:r w:rsidRPr="002E7DA6">
        <w:rPr>
          <w:rFonts w:eastAsia="Times New Roman" w:cs="Times New Roman"/>
          <w:szCs w:val="20"/>
        </w:rPr>
        <w:t xml:space="preserve">. Кривуля, 1942–1994 гг.; р. Сусуман, 1941-1988). Для р. </w:t>
      </w:r>
      <w:proofErr w:type="spellStart"/>
      <w:r w:rsidRPr="002E7DA6">
        <w:rPr>
          <w:rFonts w:eastAsia="Times New Roman" w:cs="Times New Roman"/>
          <w:szCs w:val="20"/>
        </w:rPr>
        <w:t>Амбардах</w:t>
      </w:r>
      <w:proofErr w:type="spellEnd"/>
      <w:r w:rsidRPr="002E7DA6">
        <w:rPr>
          <w:rFonts w:eastAsia="Times New Roman" w:cs="Times New Roman"/>
          <w:szCs w:val="20"/>
        </w:rPr>
        <w:t xml:space="preserve"> даты наибольших расходов отличаются от выбранных — 26.06.1965 г. (107 </w:t>
      </w:r>
      <w:r w:rsidR="003D2F46" w:rsidRPr="002E7DA6">
        <w:rPr>
          <w:rFonts w:eastAsia="Times New Roman" w:cs="Times New Roman"/>
          <w:szCs w:val="20"/>
        </w:rPr>
        <w:t>м</w:t>
      </w:r>
      <w:r w:rsidR="003D2F46" w:rsidRPr="003D2F46">
        <w:rPr>
          <w:rFonts w:eastAsia="Times New Roman" w:cs="Times New Roman"/>
          <w:szCs w:val="20"/>
          <w:vertAlign w:val="superscript"/>
        </w:rPr>
        <w:t>3</w:t>
      </w:r>
      <w:r w:rsidR="003D2F46" w:rsidRPr="002E7DA6">
        <w:rPr>
          <w:rFonts w:eastAsia="Times New Roman" w:cs="Times New Roman"/>
          <w:szCs w:val="20"/>
        </w:rPr>
        <w:t>/с</w:t>
      </w:r>
      <w:r w:rsidRPr="002E7DA6">
        <w:rPr>
          <w:rFonts w:eastAsia="Times New Roman" w:cs="Times New Roman"/>
          <w:szCs w:val="20"/>
        </w:rPr>
        <w:t>), так как данные плювиографов за этот год отсутствуют. При этом следует учитывать неопределенность максимальных расходов, полученных из гидрологических ежегодников, так как они получены не по непосредственным измерениям расходов, а по наблюденным высшим уровням воды.</w:t>
      </w:r>
    </w:p>
    <w:p w14:paraId="74DAC3AC" w14:textId="77777777" w:rsidR="00FB3FF3" w:rsidRPr="00AF4A42" w:rsidRDefault="00FB3FF3" w:rsidP="00FB3FF3">
      <w:pPr>
        <w:spacing w:after="0" w:line="360" w:lineRule="auto"/>
        <w:ind w:firstLine="709"/>
        <w:rPr>
          <w:rFonts w:eastAsia="Times New Roman" w:cs="Times New Roman"/>
          <w:szCs w:val="20"/>
        </w:rPr>
      </w:pPr>
      <w:r w:rsidRPr="00AF4A42">
        <w:rPr>
          <w:rFonts w:eastAsia="Times New Roman" w:cs="Times New Roman"/>
          <w:szCs w:val="20"/>
        </w:rPr>
        <w:t>При подготовке часовых метеорологических данных для моделирования использовались данные об осадках и их продолжительности с плювиографов, а при их отсутствии интерполировались срочные данные. При отсутствии данных о продолжительности осадков использовалась формула:</w:t>
      </w:r>
    </w:p>
    <w:p w14:paraId="079183D7" w14:textId="4BD24041" w:rsidR="00FB3FF3" w:rsidRPr="00FB3FF3" w:rsidRDefault="00FB3FF3" w:rsidP="00FB3FF3">
      <w:pPr>
        <w:spacing w:after="0" w:line="360" w:lineRule="auto"/>
        <w:ind w:firstLine="709"/>
        <w:jc w:val="right"/>
        <w:rPr>
          <w:rFonts w:eastAsia="Times New Roman" w:cs="Times New Roman"/>
          <w:szCs w:val="20"/>
        </w:rPr>
      </w:pPr>
      <w:r w:rsidRPr="00FB3FF3">
        <w:rPr>
          <w:rFonts w:eastAsia="Times New Roman" w:cs="Times New Roman"/>
          <w:szCs w:val="20"/>
        </w:rPr>
        <w:t xml:space="preserve">T = </w:t>
      </w:r>
      <w:proofErr w:type="spellStart"/>
      <w:r w:rsidRPr="00FB3FF3">
        <w:rPr>
          <w:rFonts w:eastAsia="Times New Roman" w:cs="Times New Roman"/>
          <w:szCs w:val="20"/>
        </w:rPr>
        <w:t>a∙Hb</w:t>
      </w:r>
      <w:proofErr w:type="spellEnd"/>
      <w:r w:rsidRPr="00FB3FF3">
        <w:rPr>
          <w:rFonts w:eastAsia="Times New Roman" w:cs="Times New Roman"/>
          <w:szCs w:val="20"/>
        </w:rPr>
        <w:t>,</w:t>
      </w:r>
      <w:r>
        <w:rPr>
          <w:rFonts w:eastAsia="Times New Roman" w:cs="Times New Roman"/>
          <w:szCs w:val="20"/>
        </w:rPr>
        <w:tab/>
      </w:r>
      <w:r>
        <w:rPr>
          <w:rFonts w:eastAsia="Times New Roman" w:cs="Times New Roman"/>
          <w:szCs w:val="20"/>
        </w:rPr>
        <w:tab/>
      </w:r>
      <w:r>
        <w:rPr>
          <w:rFonts w:eastAsia="Times New Roman" w:cs="Times New Roman"/>
          <w:szCs w:val="20"/>
        </w:rPr>
        <w:tab/>
      </w:r>
      <w:r>
        <w:rPr>
          <w:rFonts w:eastAsia="Times New Roman" w:cs="Times New Roman"/>
          <w:szCs w:val="20"/>
        </w:rPr>
        <w:tab/>
      </w:r>
      <w:r>
        <w:rPr>
          <w:rFonts w:eastAsia="Times New Roman" w:cs="Times New Roman"/>
          <w:szCs w:val="20"/>
        </w:rPr>
        <w:tab/>
      </w:r>
      <w:r>
        <w:rPr>
          <w:rFonts w:eastAsia="Times New Roman" w:cs="Times New Roman"/>
          <w:szCs w:val="20"/>
        </w:rPr>
        <w:tab/>
      </w:r>
      <w:r w:rsidRPr="00FB3FF3">
        <w:rPr>
          <w:rFonts w:eastAsia="Times New Roman" w:cs="Times New Roman"/>
          <w:szCs w:val="20"/>
        </w:rPr>
        <w:tab/>
        <w:t>(</w:t>
      </w:r>
      <w:r w:rsidR="00CA0E1D">
        <w:rPr>
          <w:rFonts w:eastAsia="Times New Roman" w:cs="Times New Roman"/>
          <w:szCs w:val="20"/>
        </w:rPr>
        <w:t>2</w:t>
      </w:r>
      <w:r w:rsidRPr="00FB3FF3">
        <w:rPr>
          <w:rFonts w:eastAsia="Times New Roman" w:cs="Times New Roman"/>
          <w:szCs w:val="20"/>
        </w:rPr>
        <w:t>)</w:t>
      </w:r>
    </w:p>
    <w:p w14:paraId="747B8760" w14:textId="77777777" w:rsidR="00FB3FF3" w:rsidRPr="001348C2" w:rsidRDefault="00FB3FF3" w:rsidP="00FB3FF3">
      <w:pPr>
        <w:spacing w:after="0" w:line="360" w:lineRule="auto"/>
        <w:ind w:firstLine="709"/>
        <w:rPr>
          <w:rFonts w:eastAsia="Times New Roman" w:cs="Times New Roman"/>
          <w:szCs w:val="20"/>
        </w:rPr>
      </w:pPr>
      <w:r w:rsidRPr="00FB3FF3">
        <w:rPr>
          <w:rFonts w:eastAsia="Times New Roman" w:cs="Times New Roman"/>
          <w:szCs w:val="20"/>
        </w:rPr>
        <w:t xml:space="preserve">где H — суточный слой осадков (мм), a — параметр продолжительности дождя (мин/мм), b — показатель степени (б/р). При отсутствии специальных данных значения параметров на основании рекомендаций Ю.Б. Виноградова </w:t>
      </w:r>
      <w:r w:rsidRPr="00FB3FF3">
        <w:rPr>
          <w:rFonts w:eastAsia="Times New Roman" w:cs="Times New Roman"/>
          <w:szCs w:val="20"/>
        </w:rPr>
        <w:fldChar w:fldCharType="begin"/>
      </w:r>
      <w:r w:rsidRPr="00FB3FF3">
        <w:rPr>
          <w:rFonts w:eastAsia="Times New Roman" w:cs="Times New Roman"/>
          <w:szCs w:val="20"/>
        </w:rPr>
        <w:instrText xml:space="preserve"> ADDIN ZOTERO_ITEM CSL_CITATION {"citationID":"rce2VgOO","properties":{"formattedCitation":"[26]","plainCitation":"[26]","noteIndex":0},"citationItems":[{"id":83,"uris":["http://zotero.org/users/11706448/items/UBILZZPY"],"itemData":{"id":83,"type":"book","multi":{"main":{"event-place":"en","publisher":"en","publisher-place":"en","title":"en"},"_keys":{"event-place":{"ru":"Ленинград"},"publisher":{"ru":"Гидрометеоиздат"},"publisher-place":{"ru":"Ленинград"},"title":{"ru":"Математическое моделирование процессов формирования стока (опыт критического анализа)"}}},"event-place":"Leningrad","language":"ru","number-of-pages":"312","publisher":"Gidrometeoizdat","publisher-place":"Leningrad","title":"Mathematical modeling of runoff formation processes (critical analysis experience) (In Russian)","author":[{"family":"Vinogradov","given":"Yu. B.","multi":{"_key":{"ru":{"family":"Виноградов","given":"Ю. Б."}},"main":"en"}}],"issued":{"date-parts":[["1988"]]},"seeAlso":[]}}],"schema":"https://github.com/citation-style-language/schema/raw/master/csl-citation.json"} </w:instrText>
      </w:r>
      <w:r w:rsidRPr="00FB3FF3">
        <w:rPr>
          <w:rFonts w:eastAsia="Times New Roman" w:cs="Times New Roman"/>
          <w:szCs w:val="20"/>
        </w:rPr>
        <w:fldChar w:fldCharType="separate"/>
      </w:r>
      <w:r w:rsidRPr="00FB3FF3">
        <w:rPr>
          <w:rFonts w:eastAsia="Times New Roman" w:cs="Times New Roman"/>
          <w:szCs w:val="20"/>
        </w:rPr>
        <w:t>[26]</w:t>
      </w:r>
      <w:r w:rsidRPr="00FB3FF3">
        <w:rPr>
          <w:rFonts w:eastAsia="Times New Roman" w:cs="Times New Roman"/>
          <w:szCs w:val="20"/>
        </w:rPr>
        <w:fldChar w:fldCharType="end"/>
      </w:r>
      <w:r w:rsidRPr="00FB3FF3">
        <w:rPr>
          <w:rFonts w:eastAsia="Times New Roman" w:cs="Times New Roman"/>
          <w:szCs w:val="20"/>
        </w:rPr>
        <w:t xml:space="preserve"> задавались следующим образом: a = 50 и b = 0,84.</w:t>
      </w:r>
    </w:p>
    <w:p w14:paraId="61FB8E03" w14:textId="01AF93C2" w:rsidR="00FB3FF3" w:rsidRPr="00FB3FF3" w:rsidRDefault="00FB3FF3" w:rsidP="00FB3FF3">
      <w:pPr>
        <w:spacing w:after="0" w:line="360" w:lineRule="auto"/>
        <w:ind w:firstLine="709"/>
        <w:rPr>
          <w:rFonts w:eastAsia="Times New Roman" w:cs="Times New Roman"/>
          <w:szCs w:val="20"/>
        </w:rPr>
      </w:pPr>
      <w:r w:rsidRPr="00FB3FF3">
        <w:rPr>
          <w:rFonts w:eastAsia="Times New Roman" w:cs="Times New Roman"/>
          <w:szCs w:val="20"/>
        </w:rPr>
        <w:lastRenderedPageBreak/>
        <w:t xml:space="preserve">В качестве часовых данных о температуре и влажности воздуха также использовались интерполированные срочные данные метеорологических станций. Результаты моделирования приведены в </w:t>
      </w:r>
      <w:r w:rsidR="00CA0E1D">
        <w:rPr>
          <w:rFonts w:eastAsia="Times New Roman" w:cs="Times New Roman"/>
          <w:szCs w:val="20"/>
        </w:rPr>
        <w:fldChar w:fldCharType="begin"/>
      </w:r>
      <w:r w:rsidR="00CA0E1D">
        <w:rPr>
          <w:rFonts w:eastAsia="Times New Roman" w:cs="Times New Roman"/>
          <w:szCs w:val="20"/>
        </w:rPr>
        <w:instrText xml:space="preserve"> REF _Ref184635139 \h </w:instrText>
      </w:r>
      <w:r w:rsidR="00CA0E1D">
        <w:rPr>
          <w:rFonts w:eastAsia="Times New Roman" w:cs="Times New Roman"/>
          <w:szCs w:val="20"/>
        </w:rPr>
      </w:r>
      <w:r w:rsidR="00CA0E1D">
        <w:rPr>
          <w:rFonts w:eastAsia="Times New Roman" w:cs="Times New Roman"/>
          <w:szCs w:val="20"/>
        </w:rPr>
        <w:fldChar w:fldCharType="separate"/>
      </w:r>
      <w:r w:rsidR="00CA0E1D">
        <w:t xml:space="preserve">Таблица </w:t>
      </w:r>
      <w:r w:rsidR="00CA0E1D">
        <w:rPr>
          <w:noProof/>
        </w:rPr>
        <w:t>10</w:t>
      </w:r>
      <w:r w:rsidR="00CA0E1D">
        <w:rPr>
          <w:rFonts w:eastAsia="Times New Roman" w:cs="Times New Roman"/>
          <w:szCs w:val="20"/>
        </w:rPr>
        <w:fldChar w:fldCharType="end"/>
      </w:r>
      <w:r w:rsidR="00CA0E1D">
        <w:rPr>
          <w:rFonts w:eastAsia="Times New Roman" w:cs="Times New Roman"/>
          <w:szCs w:val="20"/>
        </w:rPr>
        <w:t xml:space="preserve"> </w:t>
      </w:r>
      <w:r w:rsidRPr="00FB3FF3">
        <w:rPr>
          <w:rFonts w:eastAsia="Times New Roman" w:cs="Times New Roman"/>
          <w:szCs w:val="20"/>
        </w:rPr>
        <w:t xml:space="preserve">и на </w:t>
      </w:r>
      <w:r w:rsidR="00CA0E1D">
        <w:rPr>
          <w:rFonts w:eastAsia="Times New Roman" w:cs="Times New Roman"/>
          <w:szCs w:val="20"/>
        </w:rPr>
        <w:fldChar w:fldCharType="begin"/>
      </w:r>
      <w:r w:rsidR="00CA0E1D">
        <w:rPr>
          <w:rFonts w:eastAsia="Times New Roman" w:cs="Times New Roman"/>
          <w:szCs w:val="20"/>
        </w:rPr>
        <w:instrText xml:space="preserve"> REF _Ref184635154 \h </w:instrText>
      </w:r>
      <w:r w:rsidR="00CA0E1D">
        <w:rPr>
          <w:rFonts w:eastAsia="Times New Roman" w:cs="Times New Roman"/>
          <w:szCs w:val="20"/>
        </w:rPr>
      </w:r>
      <w:r w:rsidR="00CA0E1D">
        <w:rPr>
          <w:rFonts w:eastAsia="Times New Roman" w:cs="Times New Roman"/>
          <w:szCs w:val="20"/>
        </w:rPr>
        <w:fldChar w:fldCharType="separate"/>
      </w:r>
      <w:r w:rsidR="00CA0E1D">
        <w:t xml:space="preserve">Рисунок </w:t>
      </w:r>
      <w:r w:rsidR="00CA0E1D">
        <w:rPr>
          <w:noProof/>
        </w:rPr>
        <w:t>36</w:t>
      </w:r>
      <w:r w:rsidR="00CA0E1D">
        <w:rPr>
          <w:rFonts w:eastAsia="Times New Roman" w:cs="Times New Roman"/>
          <w:szCs w:val="20"/>
        </w:rPr>
        <w:fldChar w:fldCharType="end"/>
      </w:r>
      <w:r w:rsidR="00CA0E1D">
        <w:rPr>
          <w:rFonts w:eastAsia="Times New Roman" w:cs="Times New Roman"/>
          <w:szCs w:val="20"/>
        </w:rPr>
        <w:t>.</w:t>
      </w:r>
      <w:r w:rsidRPr="00FB3FF3">
        <w:rPr>
          <w:rFonts w:eastAsia="Times New Roman" w:cs="Times New Roman"/>
          <w:szCs w:val="20"/>
        </w:rPr>
        <w:t xml:space="preserve"> </w:t>
      </w:r>
    </w:p>
    <w:p w14:paraId="0A83FD3B" w14:textId="0CA92B1A" w:rsidR="00FB3FF3" w:rsidRPr="00841C8F" w:rsidRDefault="00383B04" w:rsidP="00383B04">
      <w:pPr>
        <w:pStyle w:val="af1"/>
        <w:jc w:val="both"/>
        <w:rPr>
          <w:szCs w:val="18"/>
        </w:rPr>
      </w:pPr>
      <w:bookmarkStart w:id="113" w:name="_Ref184635139"/>
      <w:bookmarkStart w:id="114" w:name="_Toc184637871"/>
      <w:r>
        <w:t xml:space="preserve">Таблица </w:t>
      </w:r>
      <w:fldSimple w:instr=" SEQ Таблица \* ARABIC ">
        <w:r w:rsidR="00B251A8">
          <w:rPr>
            <w:noProof/>
          </w:rPr>
          <w:t>10</w:t>
        </w:r>
      </w:fldSimple>
      <w:bookmarkEnd w:id="113"/>
      <w:r>
        <w:t xml:space="preserve"> – </w:t>
      </w:r>
      <w:r w:rsidR="00FB3FF3" w:rsidRPr="00841C8F">
        <w:rPr>
          <w:szCs w:val="18"/>
        </w:rPr>
        <w:t>Результаты моделирования выдающихся паводков.</w:t>
      </w:r>
      <w:bookmarkEnd w:id="114"/>
    </w:p>
    <w:tbl>
      <w:tblPr>
        <w:tblW w:w="7344" w:type="dxa"/>
        <w:jc w:val="center"/>
        <w:tblLook w:val="04A0" w:firstRow="1" w:lastRow="0" w:firstColumn="1" w:lastColumn="0" w:noHBand="0" w:noVBand="1"/>
      </w:tblPr>
      <w:tblGrid>
        <w:gridCol w:w="1413"/>
        <w:gridCol w:w="1056"/>
        <w:gridCol w:w="1030"/>
        <w:gridCol w:w="910"/>
        <w:gridCol w:w="963"/>
        <w:gridCol w:w="1270"/>
        <w:gridCol w:w="1030"/>
      </w:tblGrid>
      <w:tr w:rsidR="00FB3FF3" w:rsidRPr="00BE3820" w14:paraId="724A2B5A" w14:textId="77777777" w:rsidTr="00A11C39">
        <w:trPr>
          <w:trHeight w:val="288"/>
          <w:jc w:val="center"/>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9688BE" w14:textId="77777777" w:rsidR="00FB3FF3" w:rsidRPr="00841C8F" w:rsidRDefault="00FB3FF3" w:rsidP="00A11C39">
            <w:pPr>
              <w:rPr>
                <w:i/>
                <w:iCs/>
              </w:rPr>
            </w:pPr>
            <w:r>
              <w:t>Река</w:t>
            </w:r>
          </w:p>
        </w:tc>
        <w:tc>
          <w:tcPr>
            <w:tcW w:w="986" w:type="dxa"/>
            <w:tcBorders>
              <w:top w:val="single" w:sz="4" w:space="0" w:color="auto"/>
              <w:left w:val="nil"/>
              <w:bottom w:val="single" w:sz="4" w:space="0" w:color="auto"/>
              <w:right w:val="single" w:sz="4" w:space="0" w:color="auto"/>
            </w:tcBorders>
            <w:shd w:val="clear" w:color="auto" w:fill="auto"/>
            <w:noWrap/>
            <w:vAlign w:val="center"/>
            <w:hideMark/>
          </w:tcPr>
          <w:p w14:paraId="1E089F5E" w14:textId="77777777" w:rsidR="00FB3FF3" w:rsidRPr="00841C8F" w:rsidRDefault="00FB3FF3" w:rsidP="00A11C39">
            <w:r>
              <w:t>Дата паводка</w:t>
            </w:r>
          </w:p>
        </w:tc>
        <w:tc>
          <w:tcPr>
            <w:tcW w:w="998" w:type="dxa"/>
            <w:tcBorders>
              <w:top w:val="single" w:sz="4" w:space="0" w:color="auto"/>
              <w:left w:val="nil"/>
              <w:bottom w:val="single" w:sz="4" w:space="0" w:color="auto"/>
              <w:right w:val="single" w:sz="4" w:space="0" w:color="auto"/>
            </w:tcBorders>
            <w:shd w:val="clear" w:color="auto" w:fill="auto"/>
            <w:noWrap/>
            <w:vAlign w:val="center"/>
            <w:hideMark/>
          </w:tcPr>
          <w:p w14:paraId="4BD6916B" w14:textId="77777777" w:rsidR="00FB3FF3" w:rsidRPr="00F2613B" w:rsidRDefault="00FB3FF3" w:rsidP="00A11C39">
            <w:pPr>
              <w:rPr>
                <w:lang w:val="en-US"/>
              </w:rPr>
            </w:pPr>
            <w:proofErr w:type="spellStart"/>
            <w:r w:rsidRPr="007C0051">
              <w:rPr>
                <w:i/>
                <w:iCs/>
                <w:color w:val="000000"/>
                <w:lang w:val="en-US"/>
              </w:rPr>
              <w:t>Qd_max</w:t>
            </w:r>
            <w:proofErr w:type="spellEnd"/>
          </w:p>
        </w:tc>
        <w:tc>
          <w:tcPr>
            <w:tcW w:w="852" w:type="dxa"/>
            <w:tcBorders>
              <w:top w:val="single" w:sz="4" w:space="0" w:color="auto"/>
              <w:left w:val="nil"/>
              <w:bottom w:val="single" w:sz="4" w:space="0" w:color="auto"/>
              <w:right w:val="single" w:sz="4" w:space="0" w:color="auto"/>
            </w:tcBorders>
            <w:shd w:val="clear" w:color="auto" w:fill="auto"/>
            <w:noWrap/>
            <w:vAlign w:val="center"/>
          </w:tcPr>
          <w:p w14:paraId="01959F86" w14:textId="77777777" w:rsidR="00FB3FF3" w:rsidRPr="00BE3820" w:rsidRDefault="00FB3FF3" w:rsidP="00A11C39">
            <w:pPr>
              <w:rPr>
                <w:lang w:val="en-US"/>
              </w:rPr>
            </w:pPr>
            <w:proofErr w:type="spellStart"/>
            <w:r w:rsidRPr="007C0051">
              <w:rPr>
                <w:i/>
                <w:iCs/>
                <w:color w:val="000000"/>
                <w:lang w:val="en-US"/>
              </w:rPr>
              <w:t>Q</w:t>
            </w:r>
            <w:r w:rsidRPr="00BE3820">
              <w:rPr>
                <w:i/>
                <w:iCs/>
                <w:color w:val="000000"/>
                <w:lang w:val="en-US"/>
              </w:rPr>
              <w:t>_</w:t>
            </w:r>
            <w:r w:rsidRPr="007C0051">
              <w:rPr>
                <w:i/>
                <w:iCs/>
                <w:color w:val="000000"/>
                <w:lang w:val="en-US"/>
              </w:rPr>
              <w:t>max</w:t>
            </w:r>
            <w:proofErr w:type="spellEnd"/>
          </w:p>
        </w:tc>
        <w:tc>
          <w:tcPr>
            <w:tcW w:w="901" w:type="dxa"/>
            <w:tcBorders>
              <w:top w:val="single" w:sz="4" w:space="0" w:color="auto"/>
              <w:left w:val="nil"/>
              <w:bottom w:val="single" w:sz="4" w:space="0" w:color="auto"/>
              <w:right w:val="single" w:sz="4" w:space="0" w:color="auto"/>
            </w:tcBorders>
            <w:shd w:val="clear" w:color="auto" w:fill="auto"/>
            <w:noWrap/>
            <w:vAlign w:val="center"/>
          </w:tcPr>
          <w:p w14:paraId="64158F80" w14:textId="77777777" w:rsidR="00FB3FF3" w:rsidRPr="00F2613B" w:rsidRDefault="00FB3FF3" w:rsidP="00A11C39">
            <w:pPr>
              <w:rPr>
                <w:i/>
                <w:iCs/>
              </w:rPr>
            </w:pPr>
            <w:proofErr w:type="spellStart"/>
            <w:r>
              <w:rPr>
                <w:i/>
                <w:iCs/>
                <w:color w:val="000000"/>
                <w:lang w:val="en-US"/>
              </w:rPr>
              <w:t>Qd</w:t>
            </w:r>
            <w:proofErr w:type="spellEnd"/>
            <w:r w:rsidRPr="00BE3820">
              <w:rPr>
                <w:i/>
                <w:iCs/>
                <w:color w:val="000000"/>
              </w:rPr>
              <w:t>_</w:t>
            </w:r>
            <w:r>
              <w:rPr>
                <w:i/>
                <w:iCs/>
                <w:color w:val="000000"/>
                <w:lang w:val="en-US"/>
              </w:rPr>
              <w:t>sim</w:t>
            </w:r>
          </w:p>
        </w:tc>
        <w:tc>
          <w:tcPr>
            <w:tcW w:w="1211" w:type="dxa"/>
            <w:tcBorders>
              <w:top w:val="single" w:sz="4" w:space="0" w:color="auto"/>
              <w:left w:val="nil"/>
              <w:bottom w:val="single" w:sz="4" w:space="0" w:color="auto"/>
              <w:right w:val="single" w:sz="4" w:space="0" w:color="auto"/>
            </w:tcBorders>
            <w:vAlign w:val="center"/>
          </w:tcPr>
          <w:p w14:paraId="2A2F07B4" w14:textId="77777777" w:rsidR="00FB3FF3" w:rsidRPr="00F2613B" w:rsidRDefault="00FB3FF3" w:rsidP="00A11C39">
            <w:pPr>
              <w:rPr>
                <w:lang w:val="en-US"/>
              </w:rPr>
            </w:pPr>
            <w:proofErr w:type="spellStart"/>
            <w:r>
              <w:rPr>
                <w:i/>
                <w:iCs/>
                <w:color w:val="000000"/>
                <w:lang w:val="en-US"/>
              </w:rPr>
              <w:t>Qd</w:t>
            </w:r>
            <w:r w:rsidRPr="00BE3820">
              <w:rPr>
                <w:i/>
                <w:iCs/>
                <w:color w:val="000000"/>
                <w:lang w:val="en-US"/>
              </w:rPr>
              <w:t>_</w:t>
            </w:r>
            <w:r>
              <w:rPr>
                <w:i/>
                <w:iCs/>
                <w:color w:val="000000"/>
                <w:lang w:val="en-US"/>
              </w:rPr>
              <w:t>sim_pl</w:t>
            </w:r>
            <w:proofErr w:type="spellEnd"/>
          </w:p>
        </w:tc>
        <w:tc>
          <w:tcPr>
            <w:tcW w:w="983" w:type="dxa"/>
            <w:tcBorders>
              <w:top w:val="single" w:sz="4" w:space="0" w:color="auto"/>
              <w:left w:val="nil"/>
              <w:bottom w:val="single" w:sz="4" w:space="0" w:color="auto"/>
              <w:right w:val="single" w:sz="4" w:space="0" w:color="auto"/>
            </w:tcBorders>
            <w:vAlign w:val="center"/>
          </w:tcPr>
          <w:p w14:paraId="69476066" w14:textId="77777777" w:rsidR="00FB3FF3" w:rsidRPr="00BE3820" w:rsidRDefault="00FB3FF3" w:rsidP="00A11C39">
            <w:pPr>
              <w:rPr>
                <w:i/>
                <w:iCs/>
                <w:lang w:val="en-US"/>
              </w:rPr>
            </w:pPr>
            <w:proofErr w:type="spellStart"/>
            <w:r w:rsidRPr="00BE3820">
              <w:rPr>
                <w:i/>
                <w:iCs/>
                <w:lang w:val="en-US"/>
              </w:rPr>
              <w:t>Qh_max</w:t>
            </w:r>
            <w:proofErr w:type="spellEnd"/>
          </w:p>
        </w:tc>
      </w:tr>
      <w:tr w:rsidR="00FB3FF3" w:rsidRPr="00163B57" w14:paraId="68510898" w14:textId="77777777" w:rsidTr="00A11C39">
        <w:trPr>
          <w:trHeight w:val="340"/>
          <w:jc w:val="center"/>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226E1708" w14:textId="77777777" w:rsidR="00FB3FF3" w:rsidRPr="00841C8F" w:rsidRDefault="00FB3FF3" w:rsidP="00A11C39">
            <w:r>
              <w:t>Сусуман</w:t>
            </w:r>
          </w:p>
        </w:tc>
        <w:tc>
          <w:tcPr>
            <w:tcW w:w="986" w:type="dxa"/>
            <w:tcBorders>
              <w:top w:val="nil"/>
              <w:left w:val="nil"/>
              <w:bottom w:val="single" w:sz="4" w:space="0" w:color="auto"/>
              <w:right w:val="single" w:sz="4" w:space="0" w:color="auto"/>
            </w:tcBorders>
            <w:shd w:val="clear" w:color="auto" w:fill="auto"/>
            <w:noWrap/>
            <w:vAlign w:val="center"/>
            <w:hideMark/>
          </w:tcPr>
          <w:p w14:paraId="747640C8" w14:textId="77777777" w:rsidR="00FB3FF3" w:rsidRPr="00163B57" w:rsidRDefault="00FB3FF3" w:rsidP="00A11C39">
            <w:r w:rsidRPr="00163B57">
              <w:t>1</w:t>
            </w:r>
            <w:r>
              <w:t>7</w:t>
            </w:r>
            <w:r w:rsidRPr="00163B57">
              <w:t>.08.86</w:t>
            </w:r>
          </w:p>
        </w:tc>
        <w:tc>
          <w:tcPr>
            <w:tcW w:w="998" w:type="dxa"/>
            <w:tcBorders>
              <w:top w:val="nil"/>
              <w:left w:val="nil"/>
              <w:bottom w:val="single" w:sz="4" w:space="0" w:color="auto"/>
              <w:right w:val="single" w:sz="4" w:space="0" w:color="auto"/>
            </w:tcBorders>
            <w:shd w:val="clear" w:color="auto" w:fill="auto"/>
            <w:noWrap/>
            <w:vAlign w:val="center"/>
            <w:hideMark/>
          </w:tcPr>
          <w:p w14:paraId="77A01F4E" w14:textId="77777777" w:rsidR="00FB3FF3" w:rsidRPr="00163B57" w:rsidRDefault="00FB3FF3" w:rsidP="00A11C39">
            <w:r w:rsidRPr="00163B57">
              <w:t>282</w:t>
            </w:r>
          </w:p>
        </w:tc>
        <w:tc>
          <w:tcPr>
            <w:tcW w:w="852" w:type="dxa"/>
            <w:tcBorders>
              <w:top w:val="nil"/>
              <w:left w:val="nil"/>
              <w:bottom w:val="single" w:sz="4" w:space="0" w:color="auto"/>
              <w:right w:val="single" w:sz="4" w:space="0" w:color="auto"/>
            </w:tcBorders>
            <w:shd w:val="clear" w:color="auto" w:fill="auto"/>
            <w:noWrap/>
            <w:vAlign w:val="center"/>
          </w:tcPr>
          <w:p w14:paraId="54DDEDD8" w14:textId="77777777" w:rsidR="00FB3FF3" w:rsidRPr="00163B57" w:rsidRDefault="00FB3FF3" w:rsidP="00A11C39">
            <w:pPr>
              <w:rPr>
                <w:lang w:val="en-US"/>
              </w:rPr>
            </w:pPr>
            <w:r w:rsidRPr="00163B57">
              <w:rPr>
                <w:lang w:val="en-US"/>
              </w:rPr>
              <w:t>393</w:t>
            </w:r>
          </w:p>
        </w:tc>
        <w:tc>
          <w:tcPr>
            <w:tcW w:w="901" w:type="dxa"/>
            <w:tcBorders>
              <w:top w:val="nil"/>
              <w:left w:val="nil"/>
              <w:bottom w:val="single" w:sz="4" w:space="0" w:color="auto"/>
              <w:right w:val="single" w:sz="4" w:space="0" w:color="auto"/>
            </w:tcBorders>
            <w:shd w:val="clear" w:color="auto" w:fill="auto"/>
            <w:noWrap/>
            <w:vAlign w:val="center"/>
          </w:tcPr>
          <w:p w14:paraId="60FA50B5" w14:textId="77777777" w:rsidR="00FB3FF3" w:rsidRPr="00163B57" w:rsidRDefault="00FB3FF3" w:rsidP="00A11C39">
            <w:pPr>
              <w:rPr>
                <w:lang w:val="en-US"/>
              </w:rPr>
            </w:pPr>
            <w:r w:rsidRPr="00163B57">
              <w:rPr>
                <w:lang w:val="en-US"/>
              </w:rPr>
              <w:t>129</w:t>
            </w:r>
          </w:p>
        </w:tc>
        <w:tc>
          <w:tcPr>
            <w:tcW w:w="1211" w:type="dxa"/>
            <w:tcBorders>
              <w:top w:val="nil"/>
              <w:left w:val="nil"/>
              <w:bottom w:val="single" w:sz="4" w:space="0" w:color="auto"/>
              <w:right w:val="single" w:sz="4" w:space="0" w:color="auto"/>
            </w:tcBorders>
            <w:vAlign w:val="center"/>
          </w:tcPr>
          <w:p w14:paraId="7DF71667" w14:textId="77777777" w:rsidR="00FB3FF3" w:rsidRPr="0024486C" w:rsidRDefault="00FB3FF3" w:rsidP="00A11C39">
            <w:r w:rsidRPr="0024486C">
              <w:t>170</w:t>
            </w:r>
          </w:p>
        </w:tc>
        <w:tc>
          <w:tcPr>
            <w:tcW w:w="983" w:type="dxa"/>
            <w:tcBorders>
              <w:top w:val="nil"/>
              <w:left w:val="nil"/>
              <w:bottom w:val="single" w:sz="4" w:space="0" w:color="auto"/>
              <w:right w:val="single" w:sz="4" w:space="0" w:color="auto"/>
            </w:tcBorders>
            <w:vAlign w:val="center"/>
          </w:tcPr>
          <w:p w14:paraId="0B2367C8" w14:textId="77777777" w:rsidR="00FB3FF3" w:rsidRPr="0024486C" w:rsidRDefault="00FB3FF3" w:rsidP="00A11C39">
            <w:r w:rsidRPr="0024486C">
              <w:t>308</w:t>
            </w:r>
          </w:p>
        </w:tc>
      </w:tr>
      <w:tr w:rsidR="00FB3FF3" w:rsidRPr="00163B57" w14:paraId="343F6AB7" w14:textId="77777777" w:rsidTr="00A11C39">
        <w:trPr>
          <w:trHeight w:val="340"/>
          <w:jc w:val="center"/>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07C39E1E" w14:textId="77777777" w:rsidR="00FB3FF3" w:rsidRPr="00841C8F" w:rsidRDefault="00FB3FF3" w:rsidP="00A11C39">
            <w:proofErr w:type="spellStart"/>
            <w:r>
              <w:t>Амбардах</w:t>
            </w:r>
            <w:proofErr w:type="spellEnd"/>
          </w:p>
        </w:tc>
        <w:tc>
          <w:tcPr>
            <w:tcW w:w="986" w:type="dxa"/>
            <w:tcBorders>
              <w:top w:val="nil"/>
              <w:left w:val="nil"/>
              <w:bottom w:val="single" w:sz="4" w:space="0" w:color="auto"/>
              <w:right w:val="single" w:sz="4" w:space="0" w:color="auto"/>
            </w:tcBorders>
            <w:shd w:val="clear" w:color="auto" w:fill="auto"/>
            <w:noWrap/>
            <w:vAlign w:val="center"/>
            <w:hideMark/>
          </w:tcPr>
          <w:p w14:paraId="769591C7" w14:textId="77777777" w:rsidR="00FB3FF3" w:rsidRPr="00163B57" w:rsidRDefault="00FB3FF3" w:rsidP="00A11C39">
            <w:r w:rsidRPr="00163B57">
              <w:t>1</w:t>
            </w:r>
            <w:r>
              <w:t>7</w:t>
            </w:r>
            <w:r w:rsidRPr="00163B57">
              <w:t>.08.86</w:t>
            </w:r>
          </w:p>
        </w:tc>
        <w:tc>
          <w:tcPr>
            <w:tcW w:w="998" w:type="dxa"/>
            <w:tcBorders>
              <w:top w:val="nil"/>
              <w:left w:val="nil"/>
              <w:bottom w:val="single" w:sz="4" w:space="0" w:color="auto"/>
              <w:right w:val="single" w:sz="4" w:space="0" w:color="auto"/>
            </w:tcBorders>
            <w:shd w:val="clear" w:color="auto" w:fill="auto"/>
            <w:noWrap/>
            <w:vAlign w:val="center"/>
            <w:hideMark/>
          </w:tcPr>
          <w:p w14:paraId="630677ED" w14:textId="77777777" w:rsidR="00FB3FF3" w:rsidRPr="00163B57" w:rsidRDefault="00FB3FF3" w:rsidP="00A11C39">
            <w:r w:rsidRPr="00163B57">
              <w:t>22</w:t>
            </w:r>
            <w:r>
              <w:t>.</w:t>
            </w:r>
            <w:r w:rsidRPr="00163B57">
              <w:t>4</w:t>
            </w:r>
          </w:p>
        </w:tc>
        <w:tc>
          <w:tcPr>
            <w:tcW w:w="852" w:type="dxa"/>
            <w:tcBorders>
              <w:top w:val="nil"/>
              <w:left w:val="nil"/>
              <w:bottom w:val="single" w:sz="4" w:space="0" w:color="auto"/>
              <w:right w:val="single" w:sz="4" w:space="0" w:color="auto"/>
            </w:tcBorders>
            <w:shd w:val="clear" w:color="auto" w:fill="auto"/>
            <w:noWrap/>
            <w:vAlign w:val="center"/>
          </w:tcPr>
          <w:p w14:paraId="0A33AA06" w14:textId="77777777" w:rsidR="00FB3FF3" w:rsidRPr="00163B57" w:rsidRDefault="00FB3FF3" w:rsidP="00A11C39">
            <w:pPr>
              <w:rPr>
                <w:lang w:val="en-US"/>
              </w:rPr>
            </w:pPr>
            <w:r w:rsidRPr="00163B57">
              <w:rPr>
                <w:lang w:val="en-US"/>
              </w:rPr>
              <w:t>74</w:t>
            </w:r>
            <w:r>
              <w:rPr>
                <w:lang w:val="en-US"/>
              </w:rPr>
              <w:t>.</w:t>
            </w:r>
            <w:r w:rsidRPr="00163B57">
              <w:rPr>
                <w:lang w:val="en-US"/>
              </w:rPr>
              <w:t>7</w:t>
            </w:r>
          </w:p>
        </w:tc>
        <w:tc>
          <w:tcPr>
            <w:tcW w:w="901" w:type="dxa"/>
            <w:tcBorders>
              <w:top w:val="nil"/>
              <w:left w:val="nil"/>
              <w:bottom w:val="single" w:sz="4" w:space="0" w:color="auto"/>
              <w:right w:val="single" w:sz="4" w:space="0" w:color="auto"/>
            </w:tcBorders>
            <w:shd w:val="clear" w:color="auto" w:fill="auto"/>
            <w:noWrap/>
            <w:vAlign w:val="center"/>
          </w:tcPr>
          <w:p w14:paraId="7B0E635F" w14:textId="77777777" w:rsidR="00FB3FF3" w:rsidRPr="00163B57" w:rsidRDefault="00FB3FF3" w:rsidP="00A11C39">
            <w:r w:rsidRPr="00163B57">
              <w:t>22</w:t>
            </w:r>
            <w:r>
              <w:t>.</w:t>
            </w:r>
            <w:r w:rsidRPr="00163B57">
              <w:t>4</w:t>
            </w:r>
          </w:p>
        </w:tc>
        <w:tc>
          <w:tcPr>
            <w:tcW w:w="1211" w:type="dxa"/>
            <w:tcBorders>
              <w:top w:val="nil"/>
              <w:left w:val="nil"/>
              <w:bottom w:val="single" w:sz="4" w:space="0" w:color="auto"/>
              <w:right w:val="single" w:sz="4" w:space="0" w:color="auto"/>
            </w:tcBorders>
            <w:vAlign w:val="center"/>
          </w:tcPr>
          <w:p w14:paraId="72072061" w14:textId="77777777" w:rsidR="00FB3FF3" w:rsidRPr="0024486C" w:rsidRDefault="00FB3FF3" w:rsidP="00A11C39">
            <w:r w:rsidRPr="0024486C">
              <w:t>33.1</w:t>
            </w:r>
          </w:p>
        </w:tc>
        <w:tc>
          <w:tcPr>
            <w:tcW w:w="983" w:type="dxa"/>
            <w:tcBorders>
              <w:top w:val="nil"/>
              <w:left w:val="nil"/>
              <w:bottom w:val="single" w:sz="4" w:space="0" w:color="auto"/>
              <w:right w:val="single" w:sz="4" w:space="0" w:color="auto"/>
            </w:tcBorders>
            <w:vAlign w:val="center"/>
          </w:tcPr>
          <w:p w14:paraId="16722699" w14:textId="77777777" w:rsidR="00FB3FF3" w:rsidRPr="0024486C" w:rsidRDefault="00FB3FF3" w:rsidP="00A11C39">
            <w:r w:rsidRPr="0024486C">
              <w:t>41.9</w:t>
            </w:r>
          </w:p>
        </w:tc>
      </w:tr>
      <w:tr w:rsidR="00FB3FF3" w:rsidRPr="00163B57" w14:paraId="0035777F" w14:textId="77777777" w:rsidTr="00A11C39">
        <w:trPr>
          <w:trHeight w:val="340"/>
          <w:jc w:val="center"/>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7FEDAB9E" w14:textId="77777777" w:rsidR="00FB3FF3" w:rsidRPr="00841C8F" w:rsidRDefault="00FB3FF3" w:rsidP="00A11C39">
            <w:r>
              <w:t>Кривуля</w:t>
            </w:r>
          </w:p>
        </w:tc>
        <w:tc>
          <w:tcPr>
            <w:tcW w:w="986" w:type="dxa"/>
            <w:tcBorders>
              <w:top w:val="nil"/>
              <w:left w:val="nil"/>
              <w:bottom w:val="single" w:sz="4" w:space="0" w:color="auto"/>
              <w:right w:val="single" w:sz="4" w:space="0" w:color="auto"/>
            </w:tcBorders>
            <w:shd w:val="clear" w:color="auto" w:fill="auto"/>
            <w:noWrap/>
            <w:vAlign w:val="center"/>
            <w:hideMark/>
          </w:tcPr>
          <w:p w14:paraId="5BDDD4FE" w14:textId="77777777" w:rsidR="00FB3FF3" w:rsidRPr="00163B57" w:rsidRDefault="00FB3FF3" w:rsidP="00A11C39">
            <w:r w:rsidRPr="00163B57">
              <w:t>26.07.84</w:t>
            </w:r>
          </w:p>
        </w:tc>
        <w:tc>
          <w:tcPr>
            <w:tcW w:w="998" w:type="dxa"/>
            <w:tcBorders>
              <w:top w:val="nil"/>
              <w:left w:val="nil"/>
              <w:bottom w:val="single" w:sz="4" w:space="0" w:color="auto"/>
              <w:right w:val="single" w:sz="4" w:space="0" w:color="auto"/>
            </w:tcBorders>
            <w:shd w:val="clear" w:color="auto" w:fill="auto"/>
            <w:noWrap/>
            <w:vAlign w:val="center"/>
            <w:hideMark/>
          </w:tcPr>
          <w:p w14:paraId="6840F335" w14:textId="77777777" w:rsidR="00FB3FF3" w:rsidRPr="00163B57" w:rsidRDefault="00FB3FF3" w:rsidP="00A11C39">
            <w:r w:rsidRPr="00163B57">
              <w:t>5</w:t>
            </w:r>
            <w:r>
              <w:t>.</w:t>
            </w:r>
            <w:r w:rsidRPr="00163B57">
              <w:t>75</w:t>
            </w:r>
          </w:p>
        </w:tc>
        <w:tc>
          <w:tcPr>
            <w:tcW w:w="852" w:type="dxa"/>
            <w:tcBorders>
              <w:top w:val="nil"/>
              <w:left w:val="nil"/>
              <w:bottom w:val="single" w:sz="4" w:space="0" w:color="auto"/>
              <w:right w:val="single" w:sz="4" w:space="0" w:color="auto"/>
            </w:tcBorders>
            <w:shd w:val="clear" w:color="auto" w:fill="auto"/>
            <w:noWrap/>
            <w:vAlign w:val="center"/>
          </w:tcPr>
          <w:p w14:paraId="1EBF176A" w14:textId="77777777" w:rsidR="00FB3FF3" w:rsidRPr="00163B57" w:rsidRDefault="00FB3FF3" w:rsidP="00A11C39">
            <w:pPr>
              <w:rPr>
                <w:lang w:val="en-US"/>
              </w:rPr>
            </w:pPr>
            <w:r w:rsidRPr="00163B57">
              <w:rPr>
                <w:lang w:val="en-US"/>
              </w:rPr>
              <w:t>14</w:t>
            </w:r>
            <w:r>
              <w:rPr>
                <w:lang w:val="en-US"/>
              </w:rPr>
              <w:t>.</w:t>
            </w:r>
            <w:r w:rsidRPr="00163B57">
              <w:rPr>
                <w:lang w:val="en-US"/>
              </w:rPr>
              <w:t>2</w:t>
            </w:r>
          </w:p>
        </w:tc>
        <w:tc>
          <w:tcPr>
            <w:tcW w:w="901" w:type="dxa"/>
            <w:tcBorders>
              <w:top w:val="nil"/>
              <w:left w:val="nil"/>
              <w:bottom w:val="single" w:sz="4" w:space="0" w:color="auto"/>
              <w:right w:val="single" w:sz="4" w:space="0" w:color="auto"/>
            </w:tcBorders>
            <w:shd w:val="clear" w:color="auto" w:fill="auto"/>
            <w:noWrap/>
            <w:vAlign w:val="center"/>
          </w:tcPr>
          <w:p w14:paraId="23F20B36" w14:textId="77777777" w:rsidR="00FB3FF3" w:rsidRPr="00163B57" w:rsidRDefault="00FB3FF3" w:rsidP="00A11C39">
            <w:r w:rsidRPr="00163B57">
              <w:rPr>
                <w:lang w:val="en-US"/>
              </w:rPr>
              <w:t>2</w:t>
            </w:r>
            <w:r>
              <w:rPr>
                <w:lang w:val="en-US"/>
              </w:rPr>
              <w:t>.</w:t>
            </w:r>
            <w:r w:rsidRPr="00163B57">
              <w:rPr>
                <w:lang w:val="en-US"/>
              </w:rPr>
              <w:t>2</w:t>
            </w:r>
          </w:p>
        </w:tc>
        <w:tc>
          <w:tcPr>
            <w:tcW w:w="1211" w:type="dxa"/>
            <w:tcBorders>
              <w:top w:val="nil"/>
              <w:left w:val="nil"/>
              <w:bottom w:val="single" w:sz="4" w:space="0" w:color="auto"/>
              <w:right w:val="single" w:sz="4" w:space="0" w:color="auto"/>
            </w:tcBorders>
            <w:vAlign w:val="center"/>
          </w:tcPr>
          <w:p w14:paraId="17A4D7F5" w14:textId="77777777" w:rsidR="00FB3FF3" w:rsidRPr="00163B57" w:rsidRDefault="00FB3FF3" w:rsidP="00A11C39">
            <w:r w:rsidRPr="00163B57">
              <w:t>5</w:t>
            </w:r>
            <w:r>
              <w:t>.</w:t>
            </w:r>
            <w:r w:rsidRPr="00163B57">
              <w:t>65</w:t>
            </w:r>
          </w:p>
        </w:tc>
        <w:tc>
          <w:tcPr>
            <w:tcW w:w="983" w:type="dxa"/>
            <w:tcBorders>
              <w:top w:val="nil"/>
              <w:left w:val="nil"/>
              <w:bottom w:val="single" w:sz="4" w:space="0" w:color="auto"/>
              <w:right w:val="single" w:sz="4" w:space="0" w:color="auto"/>
            </w:tcBorders>
            <w:vAlign w:val="center"/>
          </w:tcPr>
          <w:p w14:paraId="29FD9478" w14:textId="77777777" w:rsidR="00FB3FF3" w:rsidRPr="00163B57" w:rsidRDefault="00FB3FF3" w:rsidP="00A11C39">
            <w:r w:rsidRPr="00163B57">
              <w:t>13</w:t>
            </w:r>
            <w:r>
              <w:t>.</w:t>
            </w:r>
            <w:r w:rsidRPr="00163B57">
              <w:t>5</w:t>
            </w:r>
          </w:p>
        </w:tc>
      </w:tr>
    </w:tbl>
    <w:p w14:paraId="1468978F" w14:textId="1F3FF146" w:rsidR="00FB3FF3" w:rsidRDefault="00FB3FF3" w:rsidP="00FB3FF3">
      <w:pPr>
        <w:rPr>
          <w:i/>
          <w:iCs/>
        </w:rPr>
      </w:pPr>
      <w:proofErr w:type="spellStart"/>
      <w:r w:rsidRPr="007C0051">
        <w:rPr>
          <w:i/>
          <w:iCs/>
          <w:color w:val="000000"/>
        </w:rPr>
        <w:t>Qd_max</w:t>
      </w:r>
      <w:proofErr w:type="spellEnd"/>
      <w:r w:rsidRPr="007C0051">
        <w:rPr>
          <w:i/>
          <w:iCs/>
          <w:color w:val="000000"/>
        </w:rPr>
        <w:t xml:space="preserve"> </w:t>
      </w:r>
      <w:r>
        <w:rPr>
          <w:i/>
          <w:iCs/>
          <w:color w:val="000000"/>
        </w:rPr>
        <w:t>—</w:t>
      </w:r>
      <w:r w:rsidRPr="007C0051">
        <w:rPr>
          <w:i/>
          <w:iCs/>
          <w:color w:val="000000"/>
        </w:rPr>
        <w:t xml:space="preserve"> </w:t>
      </w:r>
      <w:r>
        <w:rPr>
          <w:i/>
          <w:iCs/>
          <w:color w:val="000000"/>
        </w:rPr>
        <w:t xml:space="preserve">наблюденный </w:t>
      </w:r>
      <w:r w:rsidRPr="007C0051">
        <w:rPr>
          <w:i/>
          <w:iCs/>
          <w:color w:val="000000"/>
        </w:rPr>
        <w:t>максимальный суточный расход воды, м</w:t>
      </w:r>
      <w:r w:rsidRPr="007C0051">
        <w:rPr>
          <w:i/>
          <w:iCs/>
          <w:color w:val="000000"/>
          <w:vertAlign w:val="superscript"/>
        </w:rPr>
        <w:t>3</w:t>
      </w:r>
      <w:r w:rsidRPr="007C0051">
        <w:rPr>
          <w:i/>
          <w:iCs/>
          <w:color w:val="000000"/>
        </w:rPr>
        <w:t xml:space="preserve">/с; </w:t>
      </w:r>
      <w:proofErr w:type="spellStart"/>
      <w:r w:rsidRPr="007C0051">
        <w:rPr>
          <w:i/>
          <w:iCs/>
          <w:color w:val="000000"/>
        </w:rPr>
        <w:t>Q_max</w:t>
      </w:r>
      <w:proofErr w:type="spellEnd"/>
      <w:r w:rsidRPr="007C0051">
        <w:rPr>
          <w:i/>
          <w:iCs/>
          <w:color w:val="000000"/>
        </w:rPr>
        <w:t xml:space="preserve"> </w:t>
      </w:r>
      <w:r>
        <w:rPr>
          <w:i/>
          <w:iCs/>
          <w:color w:val="000000"/>
        </w:rPr>
        <w:t>—</w:t>
      </w:r>
      <w:r w:rsidRPr="007C0051">
        <w:rPr>
          <w:i/>
          <w:iCs/>
          <w:color w:val="000000"/>
        </w:rPr>
        <w:t xml:space="preserve"> </w:t>
      </w:r>
      <w:r>
        <w:rPr>
          <w:i/>
          <w:iCs/>
          <w:color w:val="000000"/>
        </w:rPr>
        <w:t xml:space="preserve">наблюденный </w:t>
      </w:r>
      <w:r w:rsidRPr="007C0051">
        <w:rPr>
          <w:i/>
          <w:iCs/>
          <w:color w:val="000000"/>
        </w:rPr>
        <w:t>максимальный срочный расход воды, м</w:t>
      </w:r>
      <w:r w:rsidRPr="007C0051">
        <w:rPr>
          <w:i/>
          <w:iCs/>
          <w:color w:val="000000"/>
          <w:vertAlign w:val="superscript"/>
        </w:rPr>
        <w:t>3</w:t>
      </w:r>
      <w:r w:rsidRPr="007C0051">
        <w:rPr>
          <w:i/>
          <w:iCs/>
          <w:color w:val="000000"/>
        </w:rPr>
        <w:t>/с</w:t>
      </w:r>
      <w:r w:rsidRPr="00BE3820">
        <w:rPr>
          <w:i/>
          <w:iCs/>
          <w:color w:val="000000"/>
        </w:rPr>
        <w:t xml:space="preserve">; </w:t>
      </w:r>
      <w:proofErr w:type="spellStart"/>
      <w:r>
        <w:rPr>
          <w:i/>
          <w:iCs/>
          <w:color w:val="000000"/>
          <w:lang w:val="en-US"/>
        </w:rPr>
        <w:t>Qd</w:t>
      </w:r>
      <w:proofErr w:type="spellEnd"/>
      <w:r w:rsidRPr="00BE3820">
        <w:rPr>
          <w:i/>
          <w:iCs/>
          <w:color w:val="000000"/>
        </w:rPr>
        <w:t>_</w:t>
      </w:r>
      <w:r>
        <w:rPr>
          <w:i/>
          <w:iCs/>
          <w:color w:val="000000"/>
          <w:lang w:val="en-US"/>
        </w:rPr>
        <w:t>sim</w:t>
      </w:r>
      <w:r w:rsidRPr="00BE3820">
        <w:rPr>
          <w:i/>
          <w:iCs/>
          <w:color w:val="000000"/>
        </w:rPr>
        <w:t xml:space="preserve"> </w:t>
      </w:r>
      <w:r>
        <w:rPr>
          <w:i/>
          <w:iCs/>
          <w:color w:val="000000"/>
        </w:rPr>
        <w:t>—</w:t>
      </w:r>
      <w:r w:rsidRPr="00BE3820">
        <w:rPr>
          <w:i/>
          <w:iCs/>
          <w:color w:val="000000"/>
        </w:rPr>
        <w:t xml:space="preserve"> </w:t>
      </w:r>
      <w:r>
        <w:rPr>
          <w:i/>
          <w:iCs/>
          <w:color w:val="000000"/>
        </w:rPr>
        <w:t>р</w:t>
      </w:r>
      <w:r w:rsidRPr="00BE3820">
        <w:rPr>
          <w:i/>
          <w:iCs/>
          <w:color w:val="000000"/>
        </w:rPr>
        <w:t>ассчит</w:t>
      </w:r>
      <w:r>
        <w:rPr>
          <w:i/>
          <w:iCs/>
          <w:color w:val="000000"/>
        </w:rPr>
        <w:t>анный</w:t>
      </w:r>
      <w:r w:rsidRPr="00BE3820">
        <w:rPr>
          <w:i/>
          <w:iCs/>
          <w:color w:val="000000"/>
        </w:rPr>
        <w:t xml:space="preserve"> суточный расход</w:t>
      </w:r>
      <w:r>
        <w:rPr>
          <w:i/>
          <w:iCs/>
          <w:color w:val="000000"/>
        </w:rPr>
        <w:t xml:space="preserve">, </w:t>
      </w:r>
      <w:r w:rsidRPr="00BE3820">
        <w:rPr>
          <w:i/>
          <w:iCs/>
          <w:color w:val="000000"/>
        </w:rPr>
        <w:t>м</w:t>
      </w:r>
      <w:r w:rsidRPr="00BE3820">
        <w:rPr>
          <w:i/>
          <w:iCs/>
          <w:color w:val="000000"/>
          <w:vertAlign w:val="superscript"/>
        </w:rPr>
        <w:t>3</w:t>
      </w:r>
      <w:r w:rsidRPr="00BE3820">
        <w:rPr>
          <w:i/>
          <w:iCs/>
          <w:color w:val="000000"/>
        </w:rPr>
        <w:t xml:space="preserve">/с; </w:t>
      </w:r>
      <w:proofErr w:type="spellStart"/>
      <w:r>
        <w:rPr>
          <w:i/>
          <w:iCs/>
          <w:color w:val="000000"/>
          <w:lang w:val="en-US"/>
        </w:rPr>
        <w:t>Qd</w:t>
      </w:r>
      <w:proofErr w:type="spellEnd"/>
      <w:r w:rsidRPr="00BE3820">
        <w:rPr>
          <w:i/>
          <w:iCs/>
          <w:color w:val="000000"/>
        </w:rPr>
        <w:t>_</w:t>
      </w:r>
      <w:r>
        <w:rPr>
          <w:i/>
          <w:iCs/>
          <w:color w:val="000000"/>
          <w:lang w:val="en-US"/>
        </w:rPr>
        <w:t>sim</w:t>
      </w:r>
      <w:r w:rsidRPr="00BE3820">
        <w:rPr>
          <w:i/>
          <w:iCs/>
          <w:color w:val="000000"/>
        </w:rPr>
        <w:t>_</w:t>
      </w:r>
      <w:r>
        <w:rPr>
          <w:i/>
          <w:iCs/>
          <w:color w:val="000000"/>
          <w:lang w:val="en-US"/>
        </w:rPr>
        <w:t>pl</w:t>
      </w:r>
      <w:r w:rsidRPr="00BE3820">
        <w:rPr>
          <w:i/>
          <w:iCs/>
          <w:color w:val="000000"/>
        </w:rPr>
        <w:t xml:space="preserve"> </w:t>
      </w:r>
      <w:r>
        <w:rPr>
          <w:i/>
          <w:iCs/>
          <w:color w:val="000000"/>
        </w:rPr>
        <w:t>—</w:t>
      </w:r>
      <w:r w:rsidRPr="00BE3820">
        <w:rPr>
          <w:i/>
          <w:iCs/>
          <w:color w:val="000000"/>
        </w:rPr>
        <w:t xml:space="preserve"> </w:t>
      </w:r>
      <w:r w:rsidRPr="00BE3820">
        <w:rPr>
          <w:i/>
          <w:iCs/>
        </w:rPr>
        <w:t>рассчитанный средний суточный расход по данным плювиографов</w:t>
      </w:r>
      <w:r>
        <w:rPr>
          <w:i/>
          <w:iCs/>
        </w:rPr>
        <w:t>,</w:t>
      </w:r>
      <w:r w:rsidRPr="00BE3820">
        <w:rPr>
          <w:i/>
          <w:iCs/>
        </w:rPr>
        <w:t xml:space="preserve"> м</w:t>
      </w:r>
      <w:r w:rsidRPr="00BE3820">
        <w:rPr>
          <w:i/>
          <w:iCs/>
          <w:vertAlign w:val="superscript"/>
        </w:rPr>
        <w:t>3</w:t>
      </w:r>
      <w:r w:rsidRPr="00BE3820">
        <w:rPr>
          <w:i/>
          <w:iCs/>
        </w:rPr>
        <w:t>/с</w:t>
      </w:r>
      <w:r w:rsidRPr="00BE3820">
        <w:rPr>
          <w:i/>
          <w:iCs/>
          <w:color w:val="000000"/>
        </w:rPr>
        <w:t xml:space="preserve">; </w:t>
      </w:r>
      <w:proofErr w:type="spellStart"/>
      <w:r w:rsidRPr="00BE3820">
        <w:rPr>
          <w:i/>
          <w:iCs/>
          <w:lang w:val="en-US"/>
        </w:rPr>
        <w:t>Qh</w:t>
      </w:r>
      <w:proofErr w:type="spellEnd"/>
      <w:r w:rsidRPr="00BE3820">
        <w:rPr>
          <w:i/>
          <w:iCs/>
        </w:rPr>
        <w:t>_</w:t>
      </w:r>
      <w:r w:rsidRPr="00BE3820">
        <w:rPr>
          <w:i/>
          <w:iCs/>
          <w:lang w:val="en-US"/>
        </w:rPr>
        <w:t>max</w:t>
      </w:r>
      <w:r w:rsidRPr="00BE3820">
        <w:rPr>
          <w:i/>
          <w:iCs/>
        </w:rPr>
        <w:t xml:space="preserve"> </w:t>
      </w:r>
      <w:r>
        <w:rPr>
          <w:i/>
          <w:iCs/>
        </w:rPr>
        <w:t>—</w:t>
      </w:r>
      <w:r w:rsidRPr="00BE3820">
        <w:rPr>
          <w:i/>
          <w:iCs/>
        </w:rPr>
        <w:t xml:space="preserve"> рассчитанный макс</w:t>
      </w:r>
      <w:r>
        <w:rPr>
          <w:i/>
          <w:iCs/>
        </w:rPr>
        <w:t>имальный</w:t>
      </w:r>
      <w:r w:rsidRPr="00BE3820">
        <w:rPr>
          <w:i/>
          <w:iCs/>
        </w:rPr>
        <w:t xml:space="preserve"> часовой расход, м</w:t>
      </w:r>
      <w:r w:rsidRPr="00BE3820">
        <w:rPr>
          <w:i/>
          <w:iCs/>
          <w:vertAlign w:val="superscript"/>
        </w:rPr>
        <w:t>3</w:t>
      </w:r>
      <w:r w:rsidRPr="00BE3820">
        <w:rPr>
          <w:i/>
          <w:iCs/>
        </w:rPr>
        <w:t>/с</w:t>
      </w:r>
      <w:r>
        <w:rPr>
          <w:i/>
          <w:iCs/>
        </w:rPr>
        <w:t>.</w:t>
      </w:r>
    </w:p>
    <w:p w14:paraId="42AD2F8E" w14:textId="77777777" w:rsidR="00383B04" w:rsidRPr="00FB3FF3" w:rsidRDefault="00383B04" w:rsidP="00FB3FF3">
      <w:pPr>
        <w:rPr>
          <w:i/>
          <w:iCs/>
        </w:rPr>
      </w:pPr>
    </w:p>
    <w:p w14:paraId="0B8B154E" w14:textId="77777777" w:rsidR="00FB3FF3" w:rsidRDefault="00FB3FF3" w:rsidP="00FB3FF3">
      <w:pPr>
        <w:jc w:val="center"/>
        <w:rPr>
          <w:lang w:val="en-US"/>
        </w:rPr>
      </w:pPr>
      <w:r>
        <w:rPr>
          <w:noProof/>
          <w:lang w:eastAsia="ru-RU"/>
        </w:rPr>
        <w:drawing>
          <wp:inline distT="0" distB="0" distL="0" distR="0" wp14:anchorId="6AB887D2" wp14:editId="4A5A6908">
            <wp:extent cx="6054740" cy="4160520"/>
            <wp:effectExtent l="12700" t="12700" r="15875" b="1778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6054740" cy="4160520"/>
                    </a:xfrm>
                    <a:prstGeom prst="rect">
                      <a:avLst/>
                    </a:prstGeom>
                    <a:noFill/>
                    <a:ln>
                      <a:solidFill>
                        <a:schemeClr val="tx1"/>
                      </a:solidFill>
                    </a:ln>
                  </pic:spPr>
                </pic:pic>
              </a:graphicData>
            </a:graphic>
          </wp:inline>
        </w:drawing>
      </w:r>
    </w:p>
    <w:p w14:paraId="71BD0855" w14:textId="234570BD" w:rsidR="00FB3FF3" w:rsidRDefault="00CA0E1D" w:rsidP="00CA0E1D">
      <w:pPr>
        <w:pStyle w:val="af1"/>
        <w:rPr>
          <w:rFonts w:eastAsia="Times New Roman" w:cs="Times New Roman"/>
          <w:szCs w:val="20"/>
        </w:rPr>
      </w:pPr>
      <w:bookmarkStart w:id="115" w:name="_Ref184635154"/>
      <w:bookmarkStart w:id="116" w:name="_Toc184652453"/>
      <w:r>
        <w:t xml:space="preserve">Рисунок </w:t>
      </w:r>
      <w:fldSimple w:instr=" SEQ Рисунок \* ARABIC ">
        <w:r w:rsidR="00AF4078">
          <w:rPr>
            <w:noProof/>
          </w:rPr>
          <w:t>36</w:t>
        </w:r>
      </w:fldSimple>
      <w:bookmarkEnd w:id="115"/>
      <w:r>
        <w:t xml:space="preserve"> – </w:t>
      </w:r>
      <w:r w:rsidR="00FB3FF3" w:rsidRPr="00AF4A42">
        <w:rPr>
          <w:rFonts w:eastAsia="Times New Roman" w:cs="Times New Roman"/>
          <w:szCs w:val="20"/>
        </w:rPr>
        <w:t>Результаты моделирования паводков</w:t>
      </w:r>
      <w:r w:rsidR="00FB3FF3" w:rsidRPr="00A47527">
        <w:rPr>
          <w:rFonts w:eastAsia="Times New Roman" w:cs="Times New Roman"/>
          <w:szCs w:val="20"/>
        </w:rPr>
        <w:t>.</w:t>
      </w:r>
      <w:bookmarkEnd w:id="116"/>
    </w:p>
    <w:p w14:paraId="7A2B7494" w14:textId="77777777" w:rsidR="00CA0E1D" w:rsidRDefault="00CA0E1D" w:rsidP="00FB3FF3">
      <w:pPr>
        <w:spacing w:after="0" w:line="360" w:lineRule="auto"/>
        <w:ind w:firstLine="709"/>
        <w:rPr>
          <w:rFonts w:eastAsia="Times New Roman" w:cs="Times New Roman"/>
          <w:szCs w:val="20"/>
        </w:rPr>
      </w:pPr>
    </w:p>
    <w:p w14:paraId="7BF58B27" w14:textId="5BFAFBB2" w:rsidR="00FB3FF3" w:rsidRPr="00FB3FF3" w:rsidRDefault="00FB3FF3" w:rsidP="00FB3FF3">
      <w:pPr>
        <w:spacing w:after="0" w:line="360" w:lineRule="auto"/>
        <w:ind w:firstLine="709"/>
        <w:rPr>
          <w:rFonts w:eastAsia="Times New Roman" w:cs="Times New Roman"/>
          <w:szCs w:val="20"/>
        </w:rPr>
      </w:pPr>
      <w:r w:rsidRPr="00FB3FF3">
        <w:rPr>
          <w:rFonts w:eastAsia="Times New Roman" w:cs="Times New Roman"/>
          <w:szCs w:val="20"/>
        </w:rPr>
        <w:t>В ходе моделирования паводков для всех рек были получены значения максимальных расходов меньше наблюденных. Для ручья Кривуля это значение меньше на 5% (рассчитанный — 13</w:t>
      </w:r>
      <w:r w:rsidR="00B33423" w:rsidRPr="00B33423">
        <w:rPr>
          <w:rFonts w:eastAsia="Times New Roman" w:cs="Times New Roman"/>
          <w:szCs w:val="20"/>
        </w:rPr>
        <w:t>.</w:t>
      </w:r>
      <w:r w:rsidRPr="00FB3FF3">
        <w:rPr>
          <w:rFonts w:eastAsia="Times New Roman" w:cs="Times New Roman"/>
          <w:szCs w:val="20"/>
        </w:rPr>
        <w:t>5 м</w:t>
      </w:r>
      <w:r w:rsidR="00B33423">
        <w:rPr>
          <w:rFonts w:eastAsia="Times New Roman" w:cs="Times New Roman"/>
          <w:szCs w:val="20"/>
          <w:vertAlign w:val="superscript"/>
        </w:rPr>
        <w:t>3</w:t>
      </w:r>
      <w:r w:rsidRPr="00FB3FF3">
        <w:rPr>
          <w:rFonts w:eastAsia="Times New Roman" w:cs="Times New Roman"/>
          <w:szCs w:val="20"/>
        </w:rPr>
        <w:t>/с, наблюденный — 14</w:t>
      </w:r>
      <w:r w:rsidR="00B33423" w:rsidRPr="00B33423">
        <w:rPr>
          <w:rFonts w:eastAsia="Times New Roman" w:cs="Times New Roman"/>
          <w:szCs w:val="20"/>
        </w:rPr>
        <w:t>.</w:t>
      </w:r>
      <w:r w:rsidRPr="00FB3FF3">
        <w:rPr>
          <w:rFonts w:eastAsia="Times New Roman" w:cs="Times New Roman"/>
          <w:szCs w:val="20"/>
        </w:rPr>
        <w:t>2 м</w:t>
      </w:r>
      <w:r w:rsidR="00B33423">
        <w:rPr>
          <w:rFonts w:eastAsia="Times New Roman" w:cs="Times New Roman"/>
          <w:szCs w:val="20"/>
          <w:vertAlign w:val="superscript"/>
        </w:rPr>
        <w:t>3</w:t>
      </w:r>
      <w:r w:rsidRPr="00FB3FF3">
        <w:rPr>
          <w:rFonts w:eastAsia="Times New Roman" w:cs="Times New Roman"/>
          <w:szCs w:val="20"/>
        </w:rPr>
        <w:t xml:space="preserve">/с), для р. Сусуман – на 28% (рассчитанный — 308 </w:t>
      </w:r>
      <w:r w:rsidR="00B33423" w:rsidRPr="00FB3FF3">
        <w:rPr>
          <w:rFonts w:eastAsia="Times New Roman" w:cs="Times New Roman"/>
          <w:szCs w:val="20"/>
        </w:rPr>
        <w:t>м</w:t>
      </w:r>
      <w:r w:rsidR="00B33423">
        <w:rPr>
          <w:rFonts w:eastAsia="Times New Roman" w:cs="Times New Roman"/>
          <w:szCs w:val="20"/>
          <w:vertAlign w:val="superscript"/>
        </w:rPr>
        <w:t>3</w:t>
      </w:r>
      <w:r w:rsidR="00B33423" w:rsidRPr="00FB3FF3">
        <w:rPr>
          <w:rFonts w:eastAsia="Times New Roman" w:cs="Times New Roman"/>
          <w:szCs w:val="20"/>
        </w:rPr>
        <w:t>/с</w:t>
      </w:r>
      <w:r w:rsidRPr="00FB3FF3">
        <w:rPr>
          <w:rFonts w:eastAsia="Times New Roman" w:cs="Times New Roman"/>
          <w:szCs w:val="20"/>
        </w:rPr>
        <w:t xml:space="preserve">, наблюденный — 393 </w:t>
      </w:r>
      <w:r w:rsidR="00B33423" w:rsidRPr="00FB3FF3">
        <w:rPr>
          <w:rFonts w:eastAsia="Times New Roman" w:cs="Times New Roman"/>
          <w:szCs w:val="20"/>
        </w:rPr>
        <w:t>м</w:t>
      </w:r>
      <w:r w:rsidR="00B33423">
        <w:rPr>
          <w:rFonts w:eastAsia="Times New Roman" w:cs="Times New Roman"/>
          <w:szCs w:val="20"/>
          <w:vertAlign w:val="superscript"/>
        </w:rPr>
        <w:t>3</w:t>
      </w:r>
      <w:r w:rsidR="00B33423" w:rsidRPr="00FB3FF3">
        <w:rPr>
          <w:rFonts w:eastAsia="Times New Roman" w:cs="Times New Roman"/>
          <w:szCs w:val="20"/>
        </w:rPr>
        <w:t>/с</w:t>
      </w:r>
      <w:r w:rsidRPr="00FB3FF3">
        <w:rPr>
          <w:rFonts w:eastAsia="Times New Roman" w:cs="Times New Roman"/>
          <w:szCs w:val="20"/>
        </w:rPr>
        <w:t xml:space="preserve">), для р. </w:t>
      </w:r>
      <w:proofErr w:type="spellStart"/>
      <w:r w:rsidRPr="00FB3FF3">
        <w:rPr>
          <w:rFonts w:eastAsia="Times New Roman" w:cs="Times New Roman"/>
          <w:szCs w:val="20"/>
        </w:rPr>
        <w:t>Амбардах</w:t>
      </w:r>
      <w:proofErr w:type="spellEnd"/>
      <w:r w:rsidRPr="00FB3FF3">
        <w:rPr>
          <w:rFonts w:eastAsia="Times New Roman" w:cs="Times New Roman"/>
          <w:szCs w:val="20"/>
        </w:rPr>
        <w:t xml:space="preserve"> – на 78% </w:t>
      </w:r>
      <w:r w:rsidRPr="00FB3FF3">
        <w:rPr>
          <w:rFonts w:eastAsia="Times New Roman" w:cs="Times New Roman"/>
          <w:szCs w:val="20"/>
        </w:rPr>
        <w:lastRenderedPageBreak/>
        <w:t>(рассчитанный — 41</w:t>
      </w:r>
      <w:r w:rsidR="00B33423" w:rsidRPr="00B33423">
        <w:rPr>
          <w:rFonts w:eastAsia="Times New Roman" w:cs="Times New Roman"/>
          <w:szCs w:val="20"/>
        </w:rPr>
        <w:t>.</w:t>
      </w:r>
      <w:r w:rsidRPr="00FB3FF3">
        <w:rPr>
          <w:rFonts w:eastAsia="Times New Roman" w:cs="Times New Roman"/>
          <w:szCs w:val="20"/>
        </w:rPr>
        <w:t xml:space="preserve">9 </w:t>
      </w:r>
      <w:r w:rsidR="00B33423" w:rsidRPr="00FB3FF3">
        <w:rPr>
          <w:rFonts w:eastAsia="Times New Roman" w:cs="Times New Roman"/>
          <w:szCs w:val="20"/>
        </w:rPr>
        <w:t>м</w:t>
      </w:r>
      <w:r w:rsidR="00B33423">
        <w:rPr>
          <w:rFonts w:eastAsia="Times New Roman" w:cs="Times New Roman"/>
          <w:szCs w:val="20"/>
          <w:vertAlign w:val="superscript"/>
        </w:rPr>
        <w:t>3</w:t>
      </w:r>
      <w:r w:rsidR="00B33423" w:rsidRPr="00FB3FF3">
        <w:rPr>
          <w:rFonts w:eastAsia="Times New Roman" w:cs="Times New Roman"/>
          <w:szCs w:val="20"/>
        </w:rPr>
        <w:t>/с</w:t>
      </w:r>
      <w:r w:rsidRPr="00FB3FF3">
        <w:rPr>
          <w:rFonts w:eastAsia="Times New Roman" w:cs="Times New Roman"/>
          <w:szCs w:val="20"/>
        </w:rPr>
        <w:t>, наблюденный — 74</w:t>
      </w:r>
      <w:r w:rsidR="00B33423" w:rsidRPr="00B33423">
        <w:rPr>
          <w:rFonts w:eastAsia="Times New Roman" w:cs="Times New Roman"/>
          <w:szCs w:val="20"/>
        </w:rPr>
        <w:t>.</w:t>
      </w:r>
      <w:r w:rsidRPr="00FB3FF3">
        <w:rPr>
          <w:rFonts w:eastAsia="Times New Roman" w:cs="Times New Roman"/>
          <w:szCs w:val="20"/>
        </w:rPr>
        <w:t xml:space="preserve">7 </w:t>
      </w:r>
      <w:r w:rsidR="00B33423" w:rsidRPr="00FB3FF3">
        <w:rPr>
          <w:rFonts w:eastAsia="Times New Roman" w:cs="Times New Roman"/>
          <w:szCs w:val="20"/>
        </w:rPr>
        <w:t>м</w:t>
      </w:r>
      <w:r w:rsidR="00B33423">
        <w:rPr>
          <w:rFonts w:eastAsia="Times New Roman" w:cs="Times New Roman"/>
          <w:szCs w:val="20"/>
          <w:vertAlign w:val="superscript"/>
        </w:rPr>
        <w:t>3</w:t>
      </w:r>
      <w:r w:rsidR="00B33423" w:rsidRPr="00FB3FF3">
        <w:rPr>
          <w:rFonts w:eastAsia="Times New Roman" w:cs="Times New Roman"/>
          <w:szCs w:val="20"/>
        </w:rPr>
        <w:t>/с</w:t>
      </w:r>
      <w:r w:rsidRPr="00FB3FF3">
        <w:rPr>
          <w:rFonts w:eastAsia="Times New Roman" w:cs="Times New Roman"/>
          <w:szCs w:val="20"/>
        </w:rPr>
        <w:t>). Как упоминалось выше, наблюденные величины расходов из ежегодников получены по наблюденным уровням воды, а не в ходе непосредственного измерения расходов. Также в погрешность рассчитанных значений стоит учесть вклад факторов, описанных в разделе верификации модели.</w:t>
      </w:r>
    </w:p>
    <w:p w14:paraId="15E85520" w14:textId="77777777" w:rsidR="00FB3FF3" w:rsidRPr="00FB3FF3" w:rsidRDefault="00FB3FF3" w:rsidP="00FB3FF3">
      <w:pPr>
        <w:spacing w:after="0" w:line="360" w:lineRule="auto"/>
        <w:ind w:firstLine="709"/>
        <w:rPr>
          <w:rFonts w:eastAsia="Times New Roman" w:cs="Times New Roman"/>
          <w:szCs w:val="20"/>
        </w:rPr>
      </w:pPr>
      <w:r w:rsidRPr="00FB3FF3">
        <w:rPr>
          <w:rFonts w:eastAsia="Times New Roman" w:cs="Times New Roman"/>
          <w:szCs w:val="20"/>
        </w:rPr>
        <w:t xml:space="preserve">Для анализа данных о расходах, полученных из суточных данных об осадках и данных плювиографа, были сопоставлены интенсивности осадков. Средняя интенсивность осадков на основе суточных данных об осадках была рассчитана как отношение количества осадков к их продолжительности. </w:t>
      </w:r>
    </w:p>
    <w:p w14:paraId="3065C09E" w14:textId="4AC8490C" w:rsidR="00FB3FF3" w:rsidRDefault="00FB3FF3" w:rsidP="00FB3FF3">
      <w:pPr>
        <w:spacing w:after="0" w:line="360" w:lineRule="auto"/>
        <w:ind w:firstLine="709"/>
        <w:rPr>
          <w:rFonts w:eastAsia="Times New Roman" w:cs="Times New Roman"/>
          <w:szCs w:val="20"/>
        </w:rPr>
      </w:pPr>
      <w:r w:rsidRPr="00FB3FF3">
        <w:rPr>
          <w:rFonts w:eastAsia="Times New Roman" w:cs="Times New Roman"/>
          <w:szCs w:val="20"/>
        </w:rPr>
        <w:t>На основе данных плювиографов средняя интенсивность осадков, вызвавших выдающиеся паводки, составила 0</w:t>
      </w:r>
      <w:r w:rsidR="00B33423" w:rsidRPr="00B33423">
        <w:rPr>
          <w:rFonts w:eastAsia="Times New Roman" w:cs="Times New Roman"/>
          <w:szCs w:val="20"/>
        </w:rPr>
        <w:t>.</w:t>
      </w:r>
      <w:r w:rsidRPr="00FB3FF3">
        <w:rPr>
          <w:rFonts w:eastAsia="Times New Roman" w:cs="Times New Roman"/>
          <w:szCs w:val="20"/>
        </w:rPr>
        <w:t>03 и 0</w:t>
      </w:r>
      <w:r w:rsidR="00B33423" w:rsidRPr="00B33423">
        <w:rPr>
          <w:rFonts w:eastAsia="Times New Roman" w:cs="Times New Roman"/>
          <w:szCs w:val="20"/>
        </w:rPr>
        <w:t>.</w:t>
      </w:r>
      <w:r w:rsidRPr="00FB3FF3">
        <w:rPr>
          <w:rFonts w:eastAsia="Times New Roman" w:cs="Times New Roman"/>
          <w:szCs w:val="20"/>
        </w:rPr>
        <w:t>04</w:t>
      </w:r>
      <w:r w:rsidR="00CA0E1D">
        <w:rPr>
          <w:rFonts w:eastAsia="Times New Roman" w:cs="Times New Roman"/>
          <w:szCs w:val="20"/>
        </w:rPr>
        <w:t xml:space="preserve"> </w:t>
      </w:r>
      <w:r w:rsidRPr="00FB3FF3">
        <w:rPr>
          <w:rFonts w:eastAsia="Times New Roman" w:cs="Times New Roman"/>
          <w:szCs w:val="20"/>
        </w:rPr>
        <w:t>мм/мин для метеорологических станций Сусуман и Кулу, соответственно. Хоть эти величины не значительно отличаются от средней интенсивности, рассчитанной на основе формулы (</w:t>
      </w:r>
      <w:r w:rsidR="00CA0E1D">
        <w:rPr>
          <w:rFonts w:eastAsia="Times New Roman" w:cs="Times New Roman"/>
          <w:szCs w:val="20"/>
        </w:rPr>
        <w:t>2</w:t>
      </w:r>
      <w:r w:rsidRPr="00FB3FF3">
        <w:rPr>
          <w:rFonts w:eastAsia="Times New Roman" w:cs="Times New Roman"/>
          <w:szCs w:val="20"/>
        </w:rPr>
        <w:t>) для суточных сумм осадков (0</w:t>
      </w:r>
      <w:r w:rsidR="00B33423" w:rsidRPr="00B33423">
        <w:rPr>
          <w:rFonts w:eastAsia="Times New Roman" w:cs="Times New Roman"/>
          <w:szCs w:val="20"/>
        </w:rPr>
        <w:t>.</w:t>
      </w:r>
      <w:r w:rsidRPr="00FB3FF3">
        <w:rPr>
          <w:rFonts w:eastAsia="Times New Roman" w:cs="Times New Roman"/>
          <w:szCs w:val="20"/>
        </w:rPr>
        <w:t>04 мм/мин для обеих станций), данные плювиографа показывают неравномерное распределение осадков и интенсивности в период паводка с максимальной интенсивностью осадков равной 0</w:t>
      </w:r>
      <w:r w:rsidR="00B33423" w:rsidRPr="00B33423">
        <w:rPr>
          <w:rFonts w:eastAsia="Times New Roman" w:cs="Times New Roman"/>
          <w:szCs w:val="20"/>
        </w:rPr>
        <w:t>.</w:t>
      </w:r>
      <w:r w:rsidRPr="00FB3FF3">
        <w:rPr>
          <w:rFonts w:eastAsia="Times New Roman" w:cs="Times New Roman"/>
          <w:szCs w:val="20"/>
        </w:rPr>
        <w:t>11 мм/мин и 0</w:t>
      </w:r>
      <w:r w:rsidR="00B33423" w:rsidRPr="00B33423">
        <w:rPr>
          <w:rFonts w:eastAsia="Times New Roman" w:cs="Times New Roman"/>
          <w:szCs w:val="20"/>
        </w:rPr>
        <w:t>.</w:t>
      </w:r>
      <w:r w:rsidRPr="00FB3FF3">
        <w:rPr>
          <w:rFonts w:eastAsia="Times New Roman" w:cs="Times New Roman"/>
          <w:szCs w:val="20"/>
        </w:rPr>
        <w:t>12 мм/мин для метеостанций Сусуман и Кулу (</w:t>
      </w:r>
      <w:r w:rsidR="00CA0E1D">
        <w:rPr>
          <w:rFonts w:eastAsia="Times New Roman" w:cs="Times New Roman"/>
          <w:szCs w:val="20"/>
        </w:rPr>
        <w:fldChar w:fldCharType="begin"/>
      </w:r>
      <w:r w:rsidR="00CA0E1D">
        <w:rPr>
          <w:rFonts w:eastAsia="Times New Roman" w:cs="Times New Roman"/>
          <w:szCs w:val="20"/>
        </w:rPr>
        <w:instrText xml:space="preserve"> REF _Ref184635256 \h </w:instrText>
      </w:r>
      <w:r w:rsidR="00CA0E1D">
        <w:rPr>
          <w:rFonts w:eastAsia="Times New Roman" w:cs="Times New Roman"/>
          <w:szCs w:val="20"/>
        </w:rPr>
      </w:r>
      <w:r w:rsidR="00CA0E1D">
        <w:rPr>
          <w:rFonts w:eastAsia="Times New Roman" w:cs="Times New Roman"/>
          <w:szCs w:val="20"/>
        </w:rPr>
        <w:fldChar w:fldCharType="separate"/>
      </w:r>
      <w:r w:rsidR="00CA0E1D">
        <w:t xml:space="preserve">Таблица </w:t>
      </w:r>
      <w:r w:rsidR="00CA0E1D">
        <w:rPr>
          <w:noProof/>
        </w:rPr>
        <w:t>11</w:t>
      </w:r>
      <w:r w:rsidR="00CA0E1D">
        <w:rPr>
          <w:rFonts w:eastAsia="Times New Roman" w:cs="Times New Roman"/>
          <w:szCs w:val="20"/>
        </w:rPr>
        <w:fldChar w:fldCharType="end"/>
      </w:r>
      <w:r w:rsidRPr="00FB3FF3">
        <w:rPr>
          <w:rFonts w:eastAsia="Times New Roman" w:cs="Times New Roman"/>
          <w:szCs w:val="20"/>
        </w:rPr>
        <w:t>). На станции Кулу наиболее интенсивные осадки наблюдались 25 июля с 4 до 10 часов утра, когда за 6 часов выпало 30</w:t>
      </w:r>
      <w:r w:rsidR="00B33423" w:rsidRPr="00B33423">
        <w:rPr>
          <w:rFonts w:eastAsia="Times New Roman" w:cs="Times New Roman"/>
          <w:szCs w:val="20"/>
        </w:rPr>
        <w:t>.</w:t>
      </w:r>
      <w:r w:rsidRPr="00FB3FF3">
        <w:rPr>
          <w:rFonts w:eastAsia="Times New Roman" w:cs="Times New Roman"/>
          <w:szCs w:val="20"/>
        </w:rPr>
        <w:t>4 мм осадков. При этом важным фактором в формировании паводка было то, что эти осадки выпадали на уже увлажненную почву в результате выпадения осадков в предыдущий день, 24 июля, когда в сумме выпало 13.6 мм. Это также объясняет превышение слоя стока над слоем осадков (</w:t>
      </w:r>
      <w:r w:rsidR="00CA0E1D">
        <w:rPr>
          <w:rFonts w:eastAsia="Times New Roman" w:cs="Times New Roman"/>
          <w:szCs w:val="20"/>
        </w:rPr>
        <w:fldChar w:fldCharType="begin"/>
      </w:r>
      <w:r w:rsidR="00CA0E1D">
        <w:rPr>
          <w:rFonts w:eastAsia="Times New Roman" w:cs="Times New Roman"/>
          <w:szCs w:val="20"/>
        </w:rPr>
        <w:instrText xml:space="preserve"> REF _Ref184635256 \h </w:instrText>
      </w:r>
      <w:r w:rsidR="00CA0E1D">
        <w:rPr>
          <w:rFonts w:eastAsia="Times New Roman" w:cs="Times New Roman"/>
          <w:szCs w:val="20"/>
        </w:rPr>
      </w:r>
      <w:r w:rsidR="00CA0E1D">
        <w:rPr>
          <w:rFonts w:eastAsia="Times New Roman" w:cs="Times New Roman"/>
          <w:szCs w:val="20"/>
        </w:rPr>
        <w:fldChar w:fldCharType="separate"/>
      </w:r>
      <w:r w:rsidR="00CA0E1D">
        <w:t xml:space="preserve">Таблица </w:t>
      </w:r>
      <w:r w:rsidR="00CA0E1D">
        <w:rPr>
          <w:noProof/>
        </w:rPr>
        <w:t>11</w:t>
      </w:r>
      <w:r w:rsidR="00CA0E1D">
        <w:rPr>
          <w:rFonts w:eastAsia="Times New Roman" w:cs="Times New Roman"/>
          <w:szCs w:val="20"/>
        </w:rPr>
        <w:fldChar w:fldCharType="end"/>
      </w:r>
      <w:r w:rsidRPr="00FB3FF3">
        <w:rPr>
          <w:rFonts w:eastAsia="Times New Roman" w:cs="Times New Roman"/>
          <w:szCs w:val="20"/>
        </w:rPr>
        <w:t>). График осадков станции Сусуман имеет два пика, 16 июля в 6 часов утра и после 3 часов дня, когда за 3 часа выпало 16</w:t>
      </w:r>
      <w:r w:rsidR="00B33423" w:rsidRPr="00B33423">
        <w:rPr>
          <w:rFonts w:eastAsia="Times New Roman" w:cs="Times New Roman"/>
          <w:szCs w:val="20"/>
        </w:rPr>
        <w:t>.</w:t>
      </w:r>
      <w:r w:rsidRPr="00FB3FF3">
        <w:rPr>
          <w:rFonts w:eastAsia="Times New Roman" w:cs="Times New Roman"/>
          <w:szCs w:val="20"/>
        </w:rPr>
        <w:t>1 мм осадков. В то же время сумма осадков по плювиографам и суточным данным схожи: суточные данные — 58</w:t>
      </w:r>
      <w:r w:rsidR="00B33423" w:rsidRPr="00B33423">
        <w:rPr>
          <w:rFonts w:eastAsia="Times New Roman" w:cs="Times New Roman"/>
          <w:szCs w:val="20"/>
        </w:rPr>
        <w:t>.</w:t>
      </w:r>
      <w:r w:rsidRPr="00FB3FF3">
        <w:rPr>
          <w:rFonts w:eastAsia="Times New Roman" w:cs="Times New Roman"/>
          <w:szCs w:val="20"/>
        </w:rPr>
        <w:t>7 мм, данные плювиографов — 55</w:t>
      </w:r>
      <w:r w:rsidR="00B33423" w:rsidRPr="00B33423">
        <w:rPr>
          <w:rFonts w:eastAsia="Times New Roman" w:cs="Times New Roman"/>
          <w:szCs w:val="20"/>
        </w:rPr>
        <w:t>.</w:t>
      </w:r>
      <w:r w:rsidRPr="00FB3FF3">
        <w:rPr>
          <w:rFonts w:eastAsia="Times New Roman" w:cs="Times New Roman"/>
          <w:szCs w:val="20"/>
        </w:rPr>
        <w:t>2 мм на метеостанции Кулу; и 48</w:t>
      </w:r>
      <w:r w:rsidR="00B33423" w:rsidRPr="00B33423">
        <w:rPr>
          <w:rFonts w:eastAsia="Times New Roman" w:cs="Times New Roman"/>
          <w:szCs w:val="20"/>
        </w:rPr>
        <w:t>.</w:t>
      </w:r>
      <w:r w:rsidRPr="00FB3FF3">
        <w:rPr>
          <w:rFonts w:eastAsia="Times New Roman" w:cs="Times New Roman"/>
          <w:szCs w:val="20"/>
        </w:rPr>
        <w:t>1 мм и 45</w:t>
      </w:r>
      <w:r w:rsidR="00B33423" w:rsidRPr="00B33423">
        <w:rPr>
          <w:rFonts w:eastAsia="Times New Roman" w:cs="Times New Roman"/>
          <w:szCs w:val="20"/>
        </w:rPr>
        <w:t>.</w:t>
      </w:r>
      <w:r w:rsidRPr="00FB3FF3">
        <w:rPr>
          <w:rFonts w:eastAsia="Times New Roman" w:cs="Times New Roman"/>
          <w:szCs w:val="20"/>
        </w:rPr>
        <w:t>4 мм на метеостанции Сусуман.</w:t>
      </w:r>
    </w:p>
    <w:p w14:paraId="4A9B2C43" w14:textId="2B5AEB1C" w:rsidR="00FB3FF3" w:rsidRPr="0092657C" w:rsidRDefault="00CA0E1D" w:rsidP="00CA0E1D">
      <w:pPr>
        <w:pStyle w:val="af1"/>
        <w:jc w:val="both"/>
        <w:rPr>
          <w:szCs w:val="18"/>
        </w:rPr>
      </w:pPr>
      <w:bookmarkStart w:id="117" w:name="_Ref184635256"/>
      <w:bookmarkStart w:id="118" w:name="_Toc184637872"/>
      <w:r>
        <w:t xml:space="preserve">Таблица </w:t>
      </w:r>
      <w:fldSimple w:instr=" SEQ Таблица \* ARABIC ">
        <w:r w:rsidR="00B251A8">
          <w:rPr>
            <w:noProof/>
          </w:rPr>
          <w:t>11</w:t>
        </w:r>
      </w:fldSimple>
      <w:bookmarkEnd w:id="117"/>
      <w:r>
        <w:t xml:space="preserve"> – </w:t>
      </w:r>
      <w:r w:rsidR="00FB3FF3" w:rsidRPr="0092657C">
        <w:rPr>
          <w:szCs w:val="18"/>
        </w:rPr>
        <w:t>Характеристики водного баланса и режима выпадения осадков выдающихся паводков</w:t>
      </w:r>
      <w:bookmarkEnd w:id="118"/>
    </w:p>
    <w:tbl>
      <w:tblPr>
        <w:tblW w:w="6064" w:type="dxa"/>
        <w:jc w:val="center"/>
        <w:tblLook w:val="04A0" w:firstRow="1" w:lastRow="0" w:firstColumn="1" w:lastColumn="0" w:noHBand="0" w:noVBand="1"/>
      </w:tblPr>
      <w:tblGrid>
        <w:gridCol w:w="1413"/>
        <w:gridCol w:w="1056"/>
        <w:gridCol w:w="636"/>
        <w:gridCol w:w="816"/>
        <w:gridCol w:w="733"/>
        <w:gridCol w:w="705"/>
        <w:gridCol w:w="705"/>
      </w:tblGrid>
      <w:tr w:rsidR="00FB3FF3" w:rsidRPr="0092657C" w14:paraId="1EECB65A" w14:textId="77777777" w:rsidTr="00A11C39">
        <w:trPr>
          <w:trHeight w:val="288"/>
          <w:jc w:val="center"/>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FDEF64" w14:textId="77777777" w:rsidR="00FB3FF3" w:rsidRPr="0092657C" w:rsidRDefault="00FB3FF3" w:rsidP="00A11C39">
            <w:pPr>
              <w:rPr>
                <w:i/>
                <w:iCs/>
              </w:rPr>
            </w:pPr>
            <w:r w:rsidRPr="0092657C">
              <w:t>Река</w:t>
            </w:r>
          </w:p>
        </w:tc>
        <w:tc>
          <w:tcPr>
            <w:tcW w:w="986" w:type="dxa"/>
            <w:tcBorders>
              <w:top w:val="single" w:sz="4" w:space="0" w:color="auto"/>
              <w:left w:val="nil"/>
              <w:bottom w:val="single" w:sz="4" w:space="0" w:color="auto"/>
              <w:right w:val="single" w:sz="4" w:space="0" w:color="auto"/>
            </w:tcBorders>
            <w:shd w:val="clear" w:color="auto" w:fill="auto"/>
            <w:noWrap/>
            <w:vAlign w:val="center"/>
            <w:hideMark/>
          </w:tcPr>
          <w:p w14:paraId="51D59C21" w14:textId="77777777" w:rsidR="00FB3FF3" w:rsidRPr="0092657C" w:rsidRDefault="00FB3FF3" w:rsidP="00A11C39">
            <w:r w:rsidRPr="0092657C">
              <w:t>Дата паводка</w:t>
            </w:r>
          </w:p>
        </w:tc>
        <w:tc>
          <w:tcPr>
            <w:tcW w:w="601" w:type="dxa"/>
            <w:tcBorders>
              <w:top w:val="single" w:sz="4" w:space="0" w:color="auto"/>
              <w:left w:val="nil"/>
              <w:bottom w:val="single" w:sz="4" w:space="0" w:color="auto"/>
              <w:right w:val="single" w:sz="4" w:space="0" w:color="auto"/>
            </w:tcBorders>
            <w:vAlign w:val="center"/>
          </w:tcPr>
          <w:p w14:paraId="0AD37ECD" w14:textId="77777777" w:rsidR="00FB3FF3" w:rsidRPr="0092657C" w:rsidRDefault="00FB3FF3" w:rsidP="00A11C39">
            <w:pPr>
              <w:rPr>
                <w:i/>
                <w:iCs/>
                <w:lang w:val="en-US"/>
              </w:rPr>
            </w:pPr>
            <w:r w:rsidRPr="0092657C">
              <w:rPr>
                <w:i/>
                <w:iCs/>
                <w:lang w:val="en-US"/>
              </w:rPr>
              <w:t>I</w:t>
            </w:r>
          </w:p>
        </w:tc>
        <w:tc>
          <w:tcPr>
            <w:tcW w:w="766" w:type="dxa"/>
            <w:tcBorders>
              <w:top w:val="single" w:sz="4" w:space="0" w:color="auto"/>
              <w:left w:val="nil"/>
              <w:bottom w:val="single" w:sz="4" w:space="0" w:color="auto"/>
              <w:right w:val="single" w:sz="4" w:space="0" w:color="auto"/>
            </w:tcBorders>
            <w:vAlign w:val="center"/>
          </w:tcPr>
          <w:p w14:paraId="6EB425A8" w14:textId="77777777" w:rsidR="00FB3FF3" w:rsidRPr="0092657C" w:rsidRDefault="00FB3FF3" w:rsidP="00A11C39">
            <w:pPr>
              <w:rPr>
                <w:i/>
                <w:iCs/>
                <w:lang w:val="en-US"/>
              </w:rPr>
            </w:pPr>
            <w:proofErr w:type="spellStart"/>
            <w:r w:rsidRPr="0092657C">
              <w:rPr>
                <w:i/>
                <w:iCs/>
                <w:lang w:val="en-US"/>
              </w:rPr>
              <w:t>I_max</w:t>
            </w:r>
            <w:proofErr w:type="spellEnd"/>
          </w:p>
        </w:tc>
        <w:tc>
          <w:tcPr>
            <w:tcW w:w="766" w:type="dxa"/>
            <w:tcBorders>
              <w:top w:val="single" w:sz="4" w:space="0" w:color="auto"/>
              <w:left w:val="nil"/>
              <w:bottom w:val="single" w:sz="4" w:space="0" w:color="auto"/>
              <w:right w:val="single" w:sz="4" w:space="0" w:color="auto"/>
            </w:tcBorders>
            <w:vAlign w:val="center"/>
          </w:tcPr>
          <w:p w14:paraId="10159E29" w14:textId="77777777" w:rsidR="00FB3FF3" w:rsidRPr="0092657C" w:rsidRDefault="00FB3FF3" w:rsidP="00A11C39">
            <w:pPr>
              <w:rPr>
                <w:i/>
                <w:iCs/>
                <w:lang w:val="en-US"/>
              </w:rPr>
            </w:pPr>
            <w:r w:rsidRPr="0092657C">
              <w:rPr>
                <w:i/>
                <w:iCs/>
                <w:lang w:val="en-US"/>
              </w:rPr>
              <w:t>T</w:t>
            </w:r>
          </w:p>
        </w:tc>
        <w:tc>
          <w:tcPr>
            <w:tcW w:w="766" w:type="dxa"/>
            <w:tcBorders>
              <w:top w:val="single" w:sz="4" w:space="0" w:color="auto"/>
              <w:left w:val="nil"/>
              <w:bottom w:val="single" w:sz="4" w:space="0" w:color="auto"/>
              <w:right w:val="single" w:sz="4" w:space="0" w:color="auto"/>
            </w:tcBorders>
            <w:vAlign w:val="center"/>
          </w:tcPr>
          <w:p w14:paraId="286155C0" w14:textId="77777777" w:rsidR="00FB3FF3" w:rsidRPr="0092657C" w:rsidRDefault="00FB3FF3" w:rsidP="00A11C39">
            <w:pPr>
              <w:rPr>
                <w:i/>
                <w:iCs/>
                <w:lang w:val="en-US"/>
              </w:rPr>
            </w:pPr>
            <w:r w:rsidRPr="0092657C">
              <w:rPr>
                <w:i/>
                <w:iCs/>
                <w:lang w:val="en-US"/>
              </w:rPr>
              <w:t>P</w:t>
            </w:r>
          </w:p>
        </w:tc>
        <w:tc>
          <w:tcPr>
            <w:tcW w:w="766" w:type="dxa"/>
            <w:tcBorders>
              <w:top w:val="single" w:sz="4" w:space="0" w:color="auto"/>
              <w:left w:val="nil"/>
              <w:bottom w:val="single" w:sz="4" w:space="0" w:color="auto"/>
              <w:right w:val="single" w:sz="4" w:space="0" w:color="auto"/>
            </w:tcBorders>
            <w:vAlign w:val="center"/>
          </w:tcPr>
          <w:p w14:paraId="39236BD6" w14:textId="77777777" w:rsidR="00FB3FF3" w:rsidRPr="0092657C" w:rsidRDefault="00FB3FF3" w:rsidP="00A11C39">
            <w:pPr>
              <w:rPr>
                <w:i/>
                <w:iCs/>
              </w:rPr>
            </w:pPr>
            <w:r w:rsidRPr="0092657C">
              <w:rPr>
                <w:i/>
                <w:iCs/>
                <w:color w:val="000000"/>
                <w:lang w:val="en-US"/>
              </w:rPr>
              <w:t>H</w:t>
            </w:r>
          </w:p>
        </w:tc>
      </w:tr>
      <w:tr w:rsidR="00FB3FF3" w:rsidRPr="0092657C" w14:paraId="3B1CC9A0" w14:textId="77777777" w:rsidTr="00A11C39">
        <w:trPr>
          <w:trHeight w:val="340"/>
          <w:jc w:val="center"/>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7A1C6AB7" w14:textId="77777777" w:rsidR="00FB3FF3" w:rsidRPr="0092657C" w:rsidRDefault="00FB3FF3" w:rsidP="00A11C39">
            <w:r w:rsidRPr="0092657C">
              <w:t>Сусуман</w:t>
            </w:r>
          </w:p>
        </w:tc>
        <w:tc>
          <w:tcPr>
            <w:tcW w:w="986" w:type="dxa"/>
            <w:tcBorders>
              <w:top w:val="nil"/>
              <w:left w:val="nil"/>
              <w:bottom w:val="single" w:sz="4" w:space="0" w:color="auto"/>
              <w:right w:val="single" w:sz="4" w:space="0" w:color="auto"/>
            </w:tcBorders>
            <w:shd w:val="clear" w:color="auto" w:fill="auto"/>
            <w:noWrap/>
            <w:vAlign w:val="center"/>
            <w:hideMark/>
          </w:tcPr>
          <w:p w14:paraId="2F36EE62" w14:textId="77777777" w:rsidR="00FB3FF3" w:rsidRPr="0092657C" w:rsidRDefault="00FB3FF3" w:rsidP="00A11C39">
            <w:r w:rsidRPr="0092657C">
              <w:t>17.08.86</w:t>
            </w:r>
          </w:p>
        </w:tc>
        <w:tc>
          <w:tcPr>
            <w:tcW w:w="601" w:type="dxa"/>
            <w:tcBorders>
              <w:top w:val="nil"/>
              <w:left w:val="nil"/>
              <w:bottom w:val="single" w:sz="4" w:space="0" w:color="auto"/>
              <w:right w:val="single" w:sz="4" w:space="0" w:color="auto"/>
            </w:tcBorders>
            <w:vAlign w:val="center"/>
          </w:tcPr>
          <w:p w14:paraId="696401D6" w14:textId="77777777" w:rsidR="00FB3FF3" w:rsidRPr="0092657C" w:rsidRDefault="00FB3FF3" w:rsidP="00A11C39">
            <w:r w:rsidRPr="0092657C">
              <w:rPr>
                <w:lang w:val="en-US"/>
              </w:rPr>
              <w:t>0.0</w:t>
            </w:r>
            <w:r w:rsidRPr="0092657C">
              <w:t>3</w:t>
            </w:r>
          </w:p>
        </w:tc>
        <w:tc>
          <w:tcPr>
            <w:tcW w:w="766" w:type="dxa"/>
            <w:tcBorders>
              <w:top w:val="nil"/>
              <w:left w:val="nil"/>
              <w:bottom w:val="single" w:sz="4" w:space="0" w:color="auto"/>
              <w:right w:val="single" w:sz="4" w:space="0" w:color="auto"/>
            </w:tcBorders>
            <w:vAlign w:val="center"/>
          </w:tcPr>
          <w:p w14:paraId="3CA75F96" w14:textId="77777777" w:rsidR="00FB3FF3" w:rsidRPr="0092657C" w:rsidRDefault="00FB3FF3" w:rsidP="00A11C39">
            <w:pPr>
              <w:rPr>
                <w:lang w:val="en-US"/>
              </w:rPr>
            </w:pPr>
            <w:r w:rsidRPr="0092657C">
              <w:rPr>
                <w:lang w:val="en-US"/>
              </w:rPr>
              <w:t>0.11</w:t>
            </w:r>
          </w:p>
        </w:tc>
        <w:tc>
          <w:tcPr>
            <w:tcW w:w="766" w:type="dxa"/>
            <w:tcBorders>
              <w:top w:val="nil"/>
              <w:left w:val="nil"/>
              <w:bottom w:val="single" w:sz="4" w:space="0" w:color="auto"/>
              <w:right w:val="single" w:sz="4" w:space="0" w:color="auto"/>
            </w:tcBorders>
            <w:vAlign w:val="center"/>
          </w:tcPr>
          <w:p w14:paraId="7C0AC618" w14:textId="77777777" w:rsidR="00FB3FF3" w:rsidRPr="0092657C" w:rsidRDefault="00FB3FF3" w:rsidP="00A11C39">
            <w:r w:rsidRPr="0092657C">
              <w:t>1570</w:t>
            </w:r>
          </w:p>
        </w:tc>
        <w:tc>
          <w:tcPr>
            <w:tcW w:w="766" w:type="dxa"/>
            <w:tcBorders>
              <w:top w:val="nil"/>
              <w:left w:val="nil"/>
              <w:bottom w:val="single" w:sz="4" w:space="0" w:color="auto"/>
              <w:right w:val="single" w:sz="4" w:space="0" w:color="auto"/>
            </w:tcBorders>
            <w:vAlign w:val="center"/>
          </w:tcPr>
          <w:p w14:paraId="445E874C" w14:textId="77777777" w:rsidR="00FB3FF3" w:rsidRPr="0092657C" w:rsidRDefault="00FB3FF3" w:rsidP="00A11C39">
            <w:r w:rsidRPr="0092657C">
              <w:t>45.4</w:t>
            </w:r>
          </w:p>
        </w:tc>
        <w:tc>
          <w:tcPr>
            <w:tcW w:w="766" w:type="dxa"/>
            <w:tcBorders>
              <w:top w:val="nil"/>
              <w:left w:val="nil"/>
              <w:bottom w:val="single" w:sz="4" w:space="0" w:color="auto"/>
              <w:right w:val="single" w:sz="4" w:space="0" w:color="auto"/>
            </w:tcBorders>
            <w:vAlign w:val="center"/>
          </w:tcPr>
          <w:p w14:paraId="79793CC2" w14:textId="77777777" w:rsidR="00FB3FF3" w:rsidRPr="0092657C" w:rsidRDefault="00FB3FF3" w:rsidP="00A11C39">
            <w:r w:rsidRPr="0092657C">
              <w:t>15.8</w:t>
            </w:r>
          </w:p>
        </w:tc>
      </w:tr>
      <w:tr w:rsidR="00FB3FF3" w:rsidRPr="0092657C" w14:paraId="4BBABC83" w14:textId="77777777" w:rsidTr="00A11C39">
        <w:trPr>
          <w:trHeight w:val="340"/>
          <w:jc w:val="center"/>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5A6FCF5F" w14:textId="77777777" w:rsidR="00FB3FF3" w:rsidRPr="0092657C" w:rsidRDefault="00FB3FF3" w:rsidP="00A11C39">
            <w:proofErr w:type="spellStart"/>
            <w:r w:rsidRPr="0092657C">
              <w:t>Амбардах</w:t>
            </w:r>
            <w:proofErr w:type="spellEnd"/>
          </w:p>
        </w:tc>
        <w:tc>
          <w:tcPr>
            <w:tcW w:w="986" w:type="dxa"/>
            <w:tcBorders>
              <w:top w:val="nil"/>
              <w:left w:val="nil"/>
              <w:bottom w:val="single" w:sz="4" w:space="0" w:color="auto"/>
              <w:right w:val="single" w:sz="4" w:space="0" w:color="auto"/>
            </w:tcBorders>
            <w:shd w:val="clear" w:color="auto" w:fill="auto"/>
            <w:noWrap/>
            <w:vAlign w:val="center"/>
            <w:hideMark/>
          </w:tcPr>
          <w:p w14:paraId="0E735DF6" w14:textId="77777777" w:rsidR="00FB3FF3" w:rsidRPr="0092657C" w:rsidRDefault="00FB3FF3" w:rsidP="00A11C39">
            <w:r w:rsidRPr="0092657C">
              <w:t>17.08.86</w:t>
            </w:r>
          </w:p>
        </w:tc>
        <w:tc>
          <w:tcPr>
            <w:tcW w:w="601" w:type="dxa"/>
            <w:tcBorders>
              <w:top w:val="nil"/>
              <w:left w:val="nil"/>
              <w:bottom w:val="single" w:sz="4" w:space="0" w:color="auto"/>
              <w:right w:val="single" w:sz="4" w:space="0" w:color="auto"/>
            </w:tcBorders>
            <w:vAlign w:val="center"/>
          </w:tcPr>
          <w:p w14:paraId="7AE84FCD" w14:textId="77777777" w:rsidR="00FB3FF3" w:rsidRPr="0092657C" w:rsidRDefault="00FB3FF3" w:rsidP="00A11C39">
            <w:r w:rsidRPr="0092657C">
              <w:rPr>
                <w:lang w:val="en-US"/>
              </w:rPr>
              <w:t>0.0</w:t>
            </w:r>
            <w:r w:rsidRPr="0092657C">
              <w:t>3</w:t>
            </w:r>
          </w:p>
        </w:tc>
        <w:tc>
          <w:tcPr>
            <w:tcW w:w="766" w:type="dxa"/>
            <w:tcBorders>
              <w:top w:val="nil"/>
              <w:left w:val="nil"/>
              <w:bottom w:val="single" w:sz="4" w:space="0" w:color="auto"/>
              <w:right w:val="single" w:sz="4" w:space="0" w:color="auto"/>
            </w:tcBorders>
            <w:vAlign w:val="center"/>
          </w:tcPr>
          <w:p w14:paraId="3D4A5679" w14:textId="77777777" w:rsidR="00FB3FF3" w:rsidRPr="0092657C" w:rsidRDefault="00FB3FF3" w:rsidP="00A11C39">
            <w:r w:rsidRPr="0092657C">
              <w:rPr>
                <w:lang w:val="en-US"/>
              </w:rPr>
              <w:t>0.11</w:t>
            </w:r>
          </w:p>
        </w:tc>
        <w:tc>
          <w:tcPr>
            <w:tcW w:w="766" w:type="dxa"/>
            <w:tcBorders>
              <w:top w:val="nil"/>
              <w:left w:val="nil"/>
              <w:bottom w:val="single" w:sz="4" w:space="0" w:color="auto"/>
              <w:right w:val="single" w:sz="4" w:space="0" w:color="auto"/>
            </w:tcBorders>
            <w:vAlign w:val="center"/>
          </w:tcPr>
          <w:p w14:paraId="67E4221E" w14:textId="77777777" w:rsidR="00FB3FF3" w:rsidRPr="0092657C" w:rsidRDefault="00FB3FF3" w:rsidP="00A11C39">
            <w:pPr>
              <w:rPr>
                <w:lang w:val="en-US"/>
              </w:rPr>
            </w:pPr>
            <w:r w:rsidRPr="0092657C">
              <w:t>1570</w:t>
            </w:r>
          </w:p>
        </w:tc>
        <w:tc>
          <w:tcPr>
            <w:tcW w:w="766" w:type="dxa"/>
            <w:tcBorders>
              <w:top w:val="nil"/>
              <w:left w:val="nil"/>
              <w:bottom w:val="single" w:sz="4" w:space="0" w:color="auto"/>
              <w:right w:val="single" w:sz="4" w:space="0" w:color="auto"/>
            </w:tcBorders>
            <w:vAlign w:val="center"/>
          </w:tcPr>
          <w:p w14:paraId="35FDC1A6" w14:textId="77777777" w:rsidR="00FB3FF3" w:rsidRPr="0092657C" w:rsidRDefault="00FB3FF3" w:rsidP="00A11C39">
            <w:pPr>
              <w:rPr>
                <w:lang w:val="en-US"/>
              </w:rPr>
            </w:pPr>
            <w:r w:rsidRPr="0092657C">
              <w:t>45.4</w:t>
            </w:r>
          </w:p>
        </w:tc>
        <w:tc>
          <w:tcPr>
            <w:tcW w:w="766" w:type="dxa"/>
            <w:tcBorders>
              <w:top w:val="nil"/>
              <w:left w:val="nil"/>
              <w:bottom w:val="single" w:sz="4" w:space="0" w:color="auto"/>
              <w:right w:val="single" w:sz="4" w:space="0" w:color="auto"/>
            </w:tcBorders>
            <w:vAlign w:val="center"/>
          </w:tcPr>
          <w:p w14:paraId="62FAD498" w14:textId="77777777" w:rsidR="00FB3FF3" w:rsidRPr="0092657C" w:rsidRDefault="00FB3FF3" w:rsidP="00A11C39">
            <w:r w:rsidRPr="0092657C">
              <w:t>20.6</w:t>
            </w:r>
          </w:p>
        </w:tc>
      </w:tr>
      <w:tr w:rsidR="00FB3FF3" w:rsidRPr="0092657C" w14:paraId="067D3195" w14:textId="77777777" w:rsidTr="00A11C39">
        <w:trPr>
          <w:trHeight w:val="340"/>
          <w:jc w:val="center"/>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55DEB9A4" w14:textId="77777777" w:rsidR="00FB3FF3" w:rsidRPr="0092657C" w:rsidRDefault="00FB3FF3" w:rsidP="00A11C39">
            <w:r w:rsidRPr="0092657C">
              <w:t>Кривуля</w:t>
            </w:r>
          </w:p>
        </w:tc>
        <w:tc>
          <w:tcPr>
            <w:tcW w:w="986" w:type="dxa"/>
            <w:tcBorders>
              <w:top w:val="nil"/>
              <w:left w:val="nil"/>
              <w:bottom w:val="single" w:sz="4" w:space="0" w:color="auto"/>
              <w:right w:val="single" w:sz="4" w:space="0" w:color="auto"/>
            </w:tcBorders>
            <w:shd w:val="clear" w:color="auto" w:fill="auto"/>
            <w:noWrap/>
            <w:vAlign w:val="center"/>
            <w:hideMark/>
          </w:tcPr>
          <w:p w14:paraId="5C84B06D" w14:textId="77777777" w:rsidR="00FB3FF3" w:rsidRPr="0092657C" w:rsidRDefault="00FB3FF3" w:rsidP="00A11C39">
            <w:r w:rsidRPr="0092657C">
              <w:t>26.07.84</w:t>
            </w:r>
          </w:p>
        </w:tc>
        <w:tc>
          <w:tcPr>
            <w:tcW w:w="601" w:type="dxa"/>
            <w:tcBorders>
              <w:top w:val="nil"/>
              <w:left w:val="nil"/>
              <w:bottom w:val="single" w:sz="4" w:space="0" w:color="auto"/>
              <w:right w:val="single" w:sz="4" w:space="0" w:color="auto"/>
            </w:tcBorders>
            <w:vAlign w:val="center"/>
          </w:tcPr>
          <w:p w14:paraId="69713C5B" w14:textId="77777777" w:rsidR="00FB3FF3" w:rsidRPr="0092657C" w:rsidRDefault="00FB3FF3" w:rsidP="00A11C39">
            <w:r w:rsidRPr="0092657C">
              <w:rPr>
                <w:lang w:val="en-US"/>
              </w:rPr>
              <w:t>0.0</w:t>
            </w:r>
            <w:r w:rsidRPr="0092657C">
              <w:t>4</w:t>
            </w:r>
          </w:p>
        </w:tc>
        <w:tc>
          <w:tcPr>
            <w:tcW w:w="766" w:type="dxa"/>
            <w:tcBorders>
              <w:top w:val="nil"/>
              <w:left w:val="nil"/>
              <w:bottom w:val="single" w:sz="4" w:space="0" w:color="auto"/>
              <w:right w:val="single" w:sz="4" w:space="0" w:color="auto"/>
            </w:tcBorders>
            <w:vAlign w:val="center"/>
          </w:tcPr>
          <w:p w14:paraId="38256B71" w14:textId="77777777" w:rsidR="00FB3FF3" w:rsidRPr="0092657C" w:rsidRDefault="00FB3FF3" w:rsidP="00A11C39">
            <w:pPr>
              <w:rPr>
                <w:lang w:val="en-US"/>
              </w:rPr>
            </w:pPr>
            <w:r w:rsidRPr="0092657C">
              <w:rPr>
                <w:lang w:val="en-US"/>
              </w:rPr>
              <w:t>0.12</w:t>
            </w:r>
          </w:p>
        </w:tc>
        <w:tc>
          <w:tcPr>
            <w:tcW w:w="766" w:type="dxa"/>
            <w:tcBorders>
              <w:top w:val="nil"/>
              <w:left w:val="nil"/>
              <w:bottom w:val="single" w:sz="4" w:space="0" w:color="auto"/>
              <w:right w:val="single" w:sz="4" w:space="0" w:color="auto"/>
            </w:tcBorders>
            <w:vAlign w:val="center"/>
          </w:tcPr>
          <w:p w14:paraId="0E97959C" w14:textId="77777777" w:rsidR="00FB3FF3" w:rsidRPr="0092657C" w:rsidRDefault="00FB3FF3" w:rsidP="00A11C39">
            <w:pPr>
              <w:rPr>
                <w:lang w:val="en-US"/>
              </w:rPr>
            </w:pPr>
            <w:r w:rsidRPr="0092657C">
              <w:rPr>
                <w:lang w:val="en-US"/>
              </w:rPr>
              <w:t>2115</w:t>
            </w:r>
          </w:p>
        </w:tc>
        <w:tc>
          <w:tcPr>
            <w:tcW w:w="766" w:type="dxa"/>
            <w:tcBorders>
              <w:top w:val="nil"/>
              <w:left w:val="nil"/>
              <w:bottom w:val="single" w:sz="4" w:space="0" w:color="auto"/>
              <w:right w:val="single" w:sz="4" w:space="0" w:color="auto"/>
            </w:tcBorders>
            <w:vAlign w:val="center"/>
          </w:tcPr>
          <w:p w14:paraId="6853470E" w14:textId="77777777" w:rsidR="00FB3FF3" w:rsidRPr="0092657C" w:rsidRDefault="00FB3FF3" w:rsidP="00A11C39">
            <w:r w:rsidRPr="0092657C">
              <w:t>55.2</w:t>
            </w:r>
          </w:p>
        </w:tc>
        <w:tc>
          <w:tcPr>
            <w:tcW w:w="766" w:type="dxa"/>
            <w:tcBorders>
              <w:top w:val="nil"/>
              <w:left w:val="nil"/>
              <w:bottom w:val="single" w:sz="4" w:space="0" w:color="auto"/>
              <w:right w:val="single" w:sz="4" w:space="0" w:color="auto"/>
            </w:tcBorders>
            <w:vAlign w:val="center"/>
          </w:tcPr>
          <w:p w14:paraId="5DD9C591" w14:textId="77777777" w:rsidR="00FB3FF3" w:rsidRPr="0092657C" w:rsidRDefault="00FB3FF3" w:rsidP="00A11C39">
            <w:r w:rsidRPr="0092657C">
              <w:t>58.1</w:t>
            </w:r>
          </w:p>
        </w:tc>
      </w:tr>
    </w:tbl>
    <w:p w14:paraId="0BE3D5CF" w14:textId="77777777" w:rsidR="00FB3FF3" w:rsidRPr="0092657C" w:rsidRDefault="00FB3FF3" w:rsidP="00FB3FF3">
      <w:pPr>
        <w:jc w:val="left"/>
        <w:rPr>
          <w:i/>
          <w:iCs/>
        </w:rPr>
      </w:pPr>
      <w:r w:rsidRPr="0092657C">
        <w:rPr>
          <w:i/>
          <w:iCs/>
          <w:lang w:val="en-US"/>
        </w:rPr>
        <w:t>I</w:t>
      </w:r>
      <w:r w:rsidRPr="0092657C">
        <w:rPr>
          <w:i/>
          <w:iCs/>
        </w:rPr>
        <w:t xml:space="preserve"> — средняя интенсивность осадков, мм/мин, </w:t>
      </w:r>
      <w:r w:rsidRPr="0092657C">
        <w:rPr>
          <w:i/>
          <w:iCs/>
          <w:lang w:val="en-US"/>
        </w:rPr>
        <w:t>I</w:t>
      </w:r>
      <w:r w:rsidRPr="0092657C">
        <w:rPr>
          <w:i/>
          <w:iCs/>
        </w:rPr>
        <w:t>_</w:t>
      </w:r>
      <w:r w:rsidRPr="0092657C">
        <w:rPr>
          <w:i/>
          <w:iCs/>
          <w:lang w:val="en-US"/>
        </w:rPr>
        <w:t>max</w:t>
      </w:r>
      <w:r w:rsidRPr="0092657C">
        <w:rPr>
          <w:i/>
          <w:iCs/>
        </w:rPr>
        <w:t xml:space="preserve"> — максимальная интенсивность осадков, мм/мин; </w:t>
      </w:r>
      <w:r w:rsidRPr="0092657C">
        <w:rPr>
          <w:i/>
          <w:iCs/>
          <w:lang w:val="en-US"/>
        </w:rPr>
        <w:t>T</w:t>
      </w:r>
      <w:r w:rsidRPr="0092657C">
        <w:rPr>
          <w:i/>
          <w:iCs/>
        </w:rPr>
        <w:t xml:space="preserve"> — продолжительность осадков, мин; </w:t>
      </w:r>
      <w:r w:rsidRPr="0092657C">
        <w:rPr>
          <w:i/>
          <w:iCs/>
          <w:lang w:val="en-US"/>
        </w:rPr>
        <w:t>P</w:t>
      </w:r>
      <w:r w:rsidRPr="0092657C">
        <w:rPr>
          <w:i/>
          <w:iCs/>
        </w:rPr>
        <w:t xml:space="preserve"> — слой осадков, мм; </w:t>
      </w:r>
      <w:r w:rsidRPr="0092657C">
        <w:rPr>
          <w:i/>
          <w:iCs/>
          <w:lang w:val="en-US"/>
        </w:rPr>
        <w:t>H</w:t>
      </w:r>
      <w:r w:rsidRPr="0092657C">
        <w:rPr>
          <w:i/>
          <w:iCs/>
        </w:rPr>
        <w:t xml:space="preserve"> — слой стока за событие, мм.</w:t>
      </w:r>
    </w:p>
    <w:p w14:paraId="3997B042" w14:textId="7C23D4F6" w:rsidR="00FB3FF3" w:rsidRPr="00940D57" w:rsidRDefault="00FB3FF3" w:rsidP="00FB3FF3">
      <w:pPr>
        <w:spacing w:after="0" w:line="360" w:lineRule="auto"/>
        <w:ind w:firstLine="709"/>
        <w:rPr>
          <w:rFonts w:eastAsia="Times New Roman" w:cs="Times New Roman"/>
          <w:color w:val="000000" w:themeColor="text1"/>
          <w:szCs w:val="20"/>
        </w:rPr>
      </w:pPr>
      <w:r w:rsidRPr="00B8750B">
        <w:rPr>
          <w:rFonts w:eastAsia="Times New Roman" w:cs="Times New Roman"/>
          <w:szCs w:val="20"/>
        </w:rPr>
        <w:lastRenderedPageBreak/>
        <w:t xml:space="preserve">Полученные результаты подтверждают возможность применения детерминированного гидрологического моделирования на внутрисуточном интервале по данным плювиографов. В предыдущих работах уже было продемонстрировано успешное </w:t>
      </w:r>
      <w:r w:rsidRPr="00940D57">
        <w:rPr>
          <w:rFonts w:eastAsia="Times New Roman" w:cs="Times New Roman"/>
          <w:color w:val="000000" w:themeColor="text1"/>
          <w:szCs w:val="20"/>
        </w:rPr>
        <w:t xml:space="preserve">моделирование паводков с использованием данных плювиографов и модели Гидрограф на малых горных реках, таких как р. </w:t>
      </w:r>
      <w:proofErr w:type="spellStart"/>
      <w:r w:rsidRPr="00940D57">
        <w:rPr>
          <w:rFonts w:eastAsia="Times New Roman" w:cs="Times New Roman"/>
          <w:color w:val="000000" w:themeColor="text1"/>
          <w:szCs w:val="20"/>
        </w:rPr>
        <w:t>Магаданка</w:t>
      </w:r>
      <w:proofErr w:type="spellEnd"/>
      <w:r w:rsidR="00EB66A4" w:rsidRPr="00940D57">
        <w:rPr>
          <w:rFonts w:eastAsia="Times New Roman" w:cs="Times New Roman"/>
          <w:color w:val="000000" w:themeColor="text1"/>
          <w:szCs w:val="20"/>
        </w:rPr>
        <w:t xml:space="preserve"> [</w:t>
      </w:r>
      <w:r w:rsidR="00B8750B" w:rsidRPr="00940D57">
        <w:rPr>
          <w:rFonts w:eastAsia="Times New Roman" w:cs="Times New Roman"/>
          <w:color w:val="000000" w:themeColor="text1"/>
          <w:szCs w:val="20"/>
        </w:rPr>
        <w:t>49</w:t>
      </w:r>
      <w:r w:rsidR="00EB66A4" w:rsidRPr="00940D57">
        <w:rPr>
          <w:rFonts w:eastAsia="Times New Roman" w:cs="Times New Roman"/>
          <w:color w:val="000000" w:themeColor="text1"/>
          <w:szCs w:val="20"/>
        </w:rPr>
        <w:t>]</w:t>
      </w:r>
      <w:r w:rsidRPr="00940D57">
        <w:rPr>
          <w:rFonts w:eastAsia="Times New Roman" w:cs="Times New Roman"/>
          <w:color w:val="000000" w:themeColor="text1"/>
          <w:szCs w:val="20"/>
        </w:rPr>
        <w:t>, а также реки Черноморского побережья Кавказа</w:t>
      </w:r>
      <w:r w:rsidR="00EB66A4" w:rsidRPr="00940D57">
        <w:rPr>
          <w:rFonts w:eastAsia="Times New Roman" w:cs="Times New Roman"/>
          <w:color w:val="000000" w:themeColor="text1"/>
          <w:szCs w:val="20"/>
        </w:rPr>
        <w:t xml:space="preserve"> [</w:t>
      </w:r>
      <w:r w:rsidR="00B8750B" w:rsidRPr="00940D57">
        <w:rPr>
          <w:rFonts w:eastAsia="Times New Roman" w:cs="Times New Roman"/>
          <w:color w:val="000000" w:themeColor="text1"/>
          <w:szCs w:val="20"/>
        </w:rPr>
        <w:t>50</w:t>
      </w:r>
      <w:r w:rsidR="00EB66A4" w:rsidRPr="00940D57">
        <w:rPr>
          <w:rFonts w:eastAsia="Times New Roman" w:cs="Times New Roman"/>
          <w:color w:val="000000" w:themeColor="text1"/>
          <w:szCs w:val="20"/>
        </w:rPr>
        <w:t>]</w:t>
      </w:r>
      <w:r w:rsidRPr="00940D57">
        <w:rPr>
          <w:rFonts w:eastAsia="Times New Roman" w:cs="Times New Roman"/>
          <w:color w:val="000000" w:themeColor="text1"/>
          <w:szCs w:val="20"/>
        </w:rPr>
        <w:t>.</w:t>
      </w:r>
    </w:p>
    <w:p w14:paraId="0B519E16" w14:textId="697AE1BD" w:rsidR="00FB3FF3" w:rsidRPr="00940D57" w:rsidRDefault="00FB3FF3" w:rsidP="00FB3FF3">
      <w:pPr>
        <w:spacing w:after="0" w:line="360" w:lineRule="auto"/>
        <w:ind w:firstLine="709"/>
        <w:rPr>
          <w:rFonts w:eastAsia="Times New Roman" w:cs="Times New Roman"/>
          <w:color w:val="000000" w:themeColor="text1"/>
          <w:szCs w:val="20"/>
        </w:rPr>
      </w:pPr>
      <w:r w:rsidRPr="00940D57">
        <w:rPr>
          <w:rFonts w:eastAsia="Times New Roman" w:cs="Times New Roman"/>
          <w:color w:val="000000" w:themeColor="text1"/>
          <w:szCs w:val="20"/>
        </w:rPr>
        <w:t>Однако основной проблемой для горных районов остается недостаток данных о распределении осадков, их продолжительности и интенсивности. Здесь перспективным решением становится использование метеорологических моделей. Как показывают исследовани</w:t>
      </w:r>
      <w:r w:rsidR="00EB66A4" w:rsidRPr="00940D57">
        <w:rPr>
          <w:rFonts w:eastAsia="Times New Roman" w:cs="Times New Roman"/>
          <w:color w:val="000000" w:themeColor="text1"/>
          <w:szCs w:val="20"/>
        </w:rPr>
        <w:t>и [</w:t>
      </w:r>
      <w:r w:rsidR="00B8750B" w:rsidRPr="00940D57">
        <w:rPr>
          <w:rFonts w:eastAsia="Times New Roman" w:cs="Times New Roman"/>
          <w:color w:val="000000" w:themeColor="text1"/>
          <w:szCs w:val="20"/>
        </w:rPr>
        <w:t>50</w:t>
      </w:r>
      <w:r w:rsidR="00EB66A4" w:rsidRPr="00940D57">
        <w:rPr>
          <w:rFonts w:eastAsia="Times New Roman" w:cs="Times New Roman"/>
          <w:color w:val="000000" w:themeColor="text1"/>
          <w:szCs w:val="20"/>
        </w:rPr>
        <w:t>]</w:t>
      </w:r>
      <w:r w:rsidRPr="00940D57">
        <w:rPr>
          <w:rFonts w:eastAsia="Times New Roman" w:cs="Times New Roman"/>
          <w:color w:val="000000" w:themeColor="text1"/>
          <w:szCs w:val="20"/>
        </w:rPr>
        <w:t>, объединение информации с метеостанций и данных метеорологических моделей позволяет эффективно моделировать характеристики опасных гидрологических явлений. Применение таких моделей особенно актуально в условиях сокращения сети гидрометеорологических наблюдений. Наличие открытого доступа к данным современных моделей открывает большие перспективы для использования модели Гидрограф в задачах моделирования стока и разработки системы оперативного прогноза при недостатке гидрометеорологической информации.</w:t>
      </w:r>
    </w:p>
    <w:p w14:paraId="77B31817" w14:textId="71FEF77B" w:rsidR="00A1757A" w:rsidRDefault="00FB3FF3" w:rsidP="00A1757A">
      <w:pPr>
        <w:pStyle w:val="1"/>
        <w:spacing w:line="360" w:lineRule="auto"/>
        <w:rPr>
          <w:szCs w:val="24"/>
        </w:rPr>
      </w:pPr>
      <w:bookmarkStart w:id="119" w:name="_Toc184655193"/>
      <w:r w:rsidRPr="00A1757A">
        <w:rPr>
          <w:szCs w:val="24"/>
        </w:rPr>
        <w:t xml:space="preserve">5.3 </w:t>
      </w:r>
      <w:r w:rsidR="00A1757A" w:rsidRPr="00A1757A">
        <w:rPr>
          <w:szCs w:val="24"/>
        </w:rPr>
        <w:t xml:space="preserve">Ретроспективное моделирование гидрографов стока </w:t>
      </w:r>
      <w:r w:rsidR="00804CEA">
        <w:rPr>
          <w:szCs w:val="24"/>
        </w:rPr>
        <w:t xml:space="preserve">в бассейне </w:t>
      </w:r>
      <w:r w:rsidR="00A1757A" w:rsidRPr="00A1757A">
        <w:rPr>
          <w:szCs w:val="24"/>
        </w:rPr>
        <w:t xml:space="preserve">р. </w:t>
      </w:r>
      <w:proofErr w:type="spellStart"/>
      <w:r w:rsidR="00A1757A" w:rsidRPr="00A1757A">
        <w:rPr>
          <w:szCs w:val="24"/>
        </w:rPr>
        <w:t>Детрин</w:t>
      </w:r>
      <w:proofErr w:type="spellEnd"/>
      <w:r w:rsidR="00804CEA">
        <w:rPr>
          <w:szCs w:val="24"/>
        </w:rPr>
        <w:t xml:space="preserve"> (створ</w:t>
      </w:r>
      <w:r w:rsidR="00A1757A" w:rsidRPr="00A1757A">
        <w:rPr>
          <w:szCs w:val="24"/>
        </w:rPr>
        <w:t xml:space="preserve"> пос. Усть-Омчуг</w:t>
      </w:r>
      <w:r w:rsidR="00804CEA">
        <w:rPr>
          <w:szCs w:val="24"/>
        </w:rPr>
        <w:t xml:space="preserve">) на основе совмещения прогнозных рядов </w:t>
      </w:r>
      <w:r w:rsidR="00804CEA" w:rsidRPr="00804CEA">
        <w:rPr>
          <w:szCs w:val="20"/>
        </w:rPr>
        <w:t>мезомасштабной метеорологической модели WRF</w:t>
      </w:r>
      <w:r w:rsidR="00804CEA">
        <w:rPr>
          <w:szCs w:val="20"/>
        </w:rPr>
        <w:t xml:space="preserve"> и данных метеорологических станций</w:t>
      </w:r>
      <w:bookmarkEnd w:id="119"/>
    </w:p>
    <w:p w14:paraId="25083ECF" w14:textId="77777777" w:rsidR="00BE341C" w:rsidRPr="00804CEA" w:rsidRDefault="00BE341C" w:rsidP="00BE341C">
      <w:pPr>
        <w:spacing w:after="0" w:line="360" w:lineRule="auto"/>
        <w:ind w:firstLine="709"/>
        <w:rPr>
          <w:rFonts w:eastAsia="Times New Roman" w:cs="Times New Roman"/>
          <w:szCs w:val="20"/>
        </w:rPr>
      </w:pPr>
      <w:r>
        <w:rPr>
          <w:rFonts w:eastAsia="Times New Roman" w:cs="Times New Roman"/>
          <w:szCs w:val="20"/>
        </w:rPr>
        <w:t>На</w:t>
      </w:r>
      <w:r w:rsidRPr="00804CEA">
        <w:rPr>
          <w:rFonts w:eastAsia="Times New Roman" w:cs="Times New Roman"/>
          <w:szCs w:val="20"/>
        </w:rPr>
        <w:t xml:space="preserve"> примере бассейна р. </w:t>
      </w:r>
      <w:proofErr w:type="spellStart"/>
      <w:r w:rsidRPr="00804CEA">
        <w:rPr>
          <w:rFonts w:eastAsia="Times New Roman" w:cs="Times New Roman"/>
          <w:szCs w:val="20"/>
        </w:rPr>
        <w:t>Детрин</w:t>
      </w:r>
      <w:proofErr w:type="spellEnd"/>
      <w:r w:rsidRPr="00804CEA">
        <w:rPr>
          <w:rFonts w:eastAsia="Times New Roman" w:cs="Times New Roman"/>
          <w:szCs w:val="20"/>
        </w:rPr>
        <w:t xml:space="preserve"> с использованием ретроспективных данных метеорологических станций и прогнозных рядов данных мезомасштабной метеорологической модели WRF </w:t>
      </w:r>
      <w:r>
        <w:rPr>
          <w:rFonts w:eastAsia="Times New Roman" w:cs="Times New Roman"/>
          <w:szCs w:val="20"/>
        </w:rPr>
        <w:t xml:space="preserve">рассчитаны гидрографы стока </w:t>
      </w:r>
      <w:r w:rsidRPr="00804CEA">
        <w:rPr>
          <w:rFonts w:eastAsia="Times New Roman" w:cs="Times New Roman"/>
          <w:szCs w:val="20"/>
        </w:rPr>
        <w:t>за 2013-2022 гг.</w:t>
      </w:r>
      <w:r>
        <w:rPr>
          <w:rFonts w:eastAsia="Times New Roman" w:cs="Times New Roman"/>
          <w:szCs w:val="20"/>
        </w:rPr>
        <w:t xml:space="preserve">, в том числе гидрограф исторического паводка 2013 г. </w:t>
      </w:r>
      <w:r w:rsidRPr="00804CEA">
        <w:rPr>
          <w:szCs w:val="24"/>
          <w:shd w:val="clear" w:color="auto" w:fill="FFFFFF"/>
        </w:rPr>
        <w:t>Проведена</w:t>
      </w:r>
      <w:r>
        <w:rPr>
          <w:szCs w:val="24"/>
          <w:shd w:val="clear" w:color="auto" w:fill="FFFFFF"/>
        </w:rPr>
        <w:t xml:space="preserve"> верификация результатов расчета гидрографов стока и </w:t>
      </w:r>
      <w:r w:rsidRPr="00804CEA">
        <w:rPr>
          <w:szCs w:val="24"/>
          <w:shd w:val="clear" w:color="auto" w:fill="FFFFFF"/>
        </w:rPr>
        <w:t xml:space="preserve">оценка достоверности результатов расчета параметров погоды </w:t>
      </w:r>
      <w:r>
        <w:rPr>
          <w:szCs w:val="24"/>
          <w:shd w:val="clear" w:color="auto" w:fill="FFFFFF"/>
          <w:lang w:val="en-US"/>
        </w:rPr>
        <w:t>WRF</w:t>
      </w:r>
      <w:r w:rsidRPr="00804CEA">
        <w:rPr>
          <w:szCs w:val="24"/>
          <w:shd w:val="clear" w:color="auto" w:fill="FFFFFF"/>
        </w:rPr>
        <w:t>.</w:t>
      </w:r>
    </w:p>
    <w:p w14:paraId="485E4BF0" w14:textId="77777777" w:rsidR="00BE341C" w:rsidRPr="00A1757A" w:rsidRDefault="00BE341C" w:rsidP="00BE341C">
      <w:pPr>
        <w:spacing w:after="0" w:line="360" w:lineRule="auto"/>
        <w:ind w:firstLine="709"/>
        <w:rPr>
          <w:rFonts w:eastAsia="Times New Roman" w:cs="Times New Roman"/>
          <w:szCs w:val="20"/>
        </w:rPr>
      </w:pPr>
      <w:r w:rsidRPr="00A1757A">
        <w:rPr>
          <w:rFonts w:eastAsia="Times New Roman" w:cs="Times New Roman"/>
          <w:szCs w:val="20"/>
        </w:rPr>
        <w:t xml:space="preserve">В августе 2013 г. в пос. Усть-Омчуг произошел </w:t>
      </w:r>
      <w:r>
        <w:rPr>
          <w:rFonts w:eastAsia="Times New Roman" w:cs="Times New Roman"/>
          <w:szCs w:val="20"/>
        </w:rPr>
        <w:t>исторический</w:t>
      </w:r>
      <w:r w:rsidRPr="00A1757A">
        <w:rPr>
          <w:rFonts w:eastAsia="Times New Roman" w:cs="Times New Roman"/>
          <w:szCs w:val="20"/>
        </w:rPr>
        <w:t xml:space="preserve"> паводок, ущерб от которого составил порядка 60 млн. руб., были повреждены жилые здания, а также объекты социальной значимости (школа, детский сал, больница и др.). </w:t>
      </w:r>
    </w:p>
    <w:p w14:paraId="64940DA0" w14:textId="609EB91F" w:rsidR="00BE341C" w:rsidRDefault="00BE341C" w:rsidP="00BE341C">
      <w:pPr>
        <w:spacing w:after="0" w:line="360" w:lineRule="auto"/>
        <w:ind w:firstLine="709"/>
        <w:rPr>
          <w:rFonts w:eastAsia="Times New Roman" w:cs="Times New Roman"/>
          <w:iCs/>
        </w:rPr>
      </w:pPr>
      <w:r w:rsidRPr="00A1757A">
        <w:rPr>
          <w:rFonts w:eastAsia="Times New Roman" w:cs="Times New Roman"/>
          <w:szCs w:val="20"/>
        </w:rPr>
        <w:t>Причиной паводка в 2013 г. явилось аномальное изменение циркуляции воздушных масс над Дальним Востоком, что способствовало формированию мощных циклонов с длительным периодом существования.</w:t>
      </w:r>
      <w:r>
        <w:rPr>
          <w:rFonts w:eastAsia="Times New Roman" w:cs="Times New Roman"/>
          <w:szCs w:val="20"/>
        </w:rPr>
        <w:t xml:space="preserve"> </w:t>
      </w:r>
      <w:r w:rsidRPr="00A1757A">
        <w:rPr>
          <w:rFonts w:eastAsia="Times New Roman" w:cs="Times New Roman"/>
          <w:szCs w:val="20"/>
        </w:rPr>
        <w:t xml:space="preserve">Обильное количество осадков выпадало на протяжении всего летнего периода 2013 г. – с 16 по 21 июня суммарное количество осадков составило 66.6 мм (месячная норма 51 мм), что способствовало резкому подъему уровня рек </w:t>
      </w:r>
      <w:proofErr w:type="spellStart"/>
      <w:r w:rsidRPr="00A1757A">
        <w:rPr>
          <w:rFonts w:eastAsia="Times New Roman" w:cs="Times New Roman"/>
          <w:szCs w:val="20"/>
        </w:rPr>
        <w:t>рр</w:t>
      </w:r>
      <w:proofErr w:type="spellEnd"/>
      <w:r w:rsidRPr="00A1757A">
        <w:rPr>
          <w:rFonts w:eastAsia="Times New Roman" w:cs="Times New Roman"/>
          <w:szCs w:val="20"/>
        </w:rPr>
        <w:t xml:space="preserve">. </w:t>
      </w:r>
      <w:proofErr w:type="spellStart"/>
      <w:r w:rsidRPr="00A1757A">
        <w:rPr>
          <w:rFonts w:eastAsia="Times New Roman" w:cs="Times New Roman"/>
          <w:szCs w:val="20"/>
        </w:rPr>
        <w:t>Детрин</w:t>
      </w:r>
      <w:proofErr w:type="spellEnd"/>
      <w:r w:rsidRPr="00A1757A">
        <w:rPr>
          <w:rFonts w:eastAsia="Times New Roman" w:cs="Times New Roman"/>
          <w:szCs w:val="20"/>
        </w:rPr>
        <w:t xml:space="preserve"> и </w:t>
      </w:r>
      <w:proofErr w:type="spellStart"/>
      <w:r w:rsidRPr="00A1757A">
        <w:rPr>
          <w:rFonts w:eastAsia="Times New Roman" w:cs="Times New Roman"/>
          <w:szCs w:val="20"/>
        </w:rPr>
        <w:t>Омчуг</w:t>
      </w:r>
      <w:proofErr w:type="spellEnd"/>
      <w:r w:rsidRPr="00A1757A">
        <w:rPr>
          <w:rFonts w:eastAsia="Times New Roman" w:cs="Times New Roman"/>
          <w:szCs w:val="20"/>
        </w:rPr>
        <w:t xml:space="preserve"> на 40 и 60 см соответственно. </w:t>
      </w:r>
      <w:r w:rsidRPr="00857241">
        <w:rPr>
          <w:rFonts w:eastAsia="Times New Roman" w:cs="Times New Roman"/>
          <w:iCs/>
        </w:rPr>
        <w:t xml:space="preserve">Критический уровень для р. </w:t>
      </w:r>
      <w:proofErr w:type="spellStart"/>
      <w:r w:rsidRPr="00857241">
        <w:rPr>
          <w:rFonts w:eastAsia="Times New Roman" w:cs="Times New Roman"/>
          <w:iCs/>
        </w:rPr>
        <w:t>Детрин</w:t>
      </w:r>
      <w:proofErr w:type="spellEnd"/>
      <w:r w:rsidRPr="00857241">
        <w:rPr>
          <w:rFonts w:eastAsia="Times New Roman" w:cs="Times New Roman"/>
          <w:iCs/>
        </w:rPr>
        <w:t xml:space="preserve"> </w:t>
      </w:r>
      <w:r w:rsidRPr="00857241">
        <w:rPr>
          <w:rFonts w:eastAsia="Times New Roman" w:cs="Times New Roman"/>
          <w:iCs/>
        </w:rPr>
        <w:lastRenderedPageBreak/>
        <w:t>составляет 300 см</w:t>
      </w:r>
      <w:r>
        <w:rPr>
          <w:rFonts w:eastAsia="Times New Roman" w:cs="Times New Roman"/>
          <w:iCs/>
        </w:rPr>
        <w:t xml:space="preserve">. Таким образом, </w:t>
      </w:r>
      <w:r w:rsidRPr="00A1757A">
        <w:rPr>
          <w:rFonts w:eastAsia="Times New Roman" w:cs="Times New Roman"/>
          <w:szCs w:val="20"/>
        </w:rPr>
        <w:t xml:space="preserve">уровни соответствовали значениям уровней опасных явлений (уровень воды р. </w:t>
      </w:r>
      <w:proofErr w:type="spellStart"/>
      <w:r w:rsidRPr="00A1757A">
        <w:rPr>
          <w:rFonts w:eastAsia="Times New Roman" w:cs="Times New Roman"/>
          <w:szCs w:val="20"/>
        </w:rPr>
        <w:t>Детрин</w:t>
      </w:r>
      <w:proofErr w:type="spellEnd"/>
      <w:r w:rsidRPr="00A1757A">
        <w:rPr>
          <w:rFonts w:eastAsia="Times New Roman" w:cs="Times New Roman"/>
          <w:szCs w:val="20"/>
        </w:rPr>
        <w:t xml:space="preserve"> 22.06.2013 г. составил 309 см). В июле за 10 дней выпало 63.4 мм (месячная норма 57 мм). С 23 июля по 6 августа 2013 г. практически непрерывно шли осадки, сумма которых составила 101 мм, а уровень воды в р. </w:t>
      </w:r>
      <w:proofErr w:type="spellStart"/>
      <w:r w:rsidRPr="00A1757A">
        <w:rPr>
          <w:rFonts w:eastAsia="Times New Roman" w:cs="Times New Roman"/>
          <w:szCs w:val="20"/>
        </w:rPr>
        <w:t>Детрин</w:t>
      </w:r>
      <w:proofErr w:type="spellEnd"/>
      <w:r w:rsidRPr="00A1757A">
        <w:rPr>
          <w:rFonts w:eastAsia="Times New Roman" w:cs="Times New Roman"/>
          <w:szCs w:val="20"/>
        </w:rPr>
        <w:t xml:space="preserve"> достиг отметки 312 см (07.08.2013 г.). С 13 по 22 августа также наблюдались осадки (сумма 123.5 мм при норме 78 мм). Максимальный прирост уровня воды за сутки на р. </w:t>
      </w:r>
      <w:proofErr w:type="spellStart"/>
      <w:r w:rsidRPr="00A1757A">
        <w:rPr>
          <w:rFonts w:eastAsia="Times New Roman" w:cs="Times New Roman"/>
          <w:szCs w:val="20"/>
        </w:rPr>
        <w:t>Омчуг</w:t>
      </w:r>
      <w:proofErr w:type="spellEnd"/>
      <w:r w:rsidRPr="00A1757A">
        <w:rPr>
          <w:rFonts w:eastAsia="Times New Roman" w:cs="Times New Roman"/>
          <w:szCs w:val="20"/>
        </w:rPr>
        <w:t xml:space="preserve"> составил 161 см, а на р. </w:t>
      </w:r>
      <w:proofErr w:type="spellStart"/>
      <w:r w:rsidRPr="00A1757A">
        <w:rPr>
          <w:rFonts w:eastAsia="Times New Roman" w:cs="Times New Roman"/>
          <w:szCs w:val="20"/>
        </w:rPr>
        <w:t>Детрин</w:t>
      </w:r>
      <w:proofErr w:type="spellEnd"/>
      <w:r w:rsidRPr="00A1757A">
        <w:rPr>
          <w:rFonts w:eastAsia="Times New Roman" w:cs="Times New Roman"/>
          <w:szCs w:val="20"/>
        </w:rPr>
        <w:t xml:space="preserve"> – в первые сутки на 94 см, во вторые на 101 см. </w:t>
      </w:r>
      <w:r>
        <w:rPr>
          <w:rFonts w:eastAsia="Times New Roman" w:cs="Times New Roman"/>
          <w:szCs w:val="20"/>
        </w:rPr>
        <w:t>На гребне паводка м</w:t>
      </w:r>
      <w:r>
        <w:rPr>
          <w:rFonts w:eastAsia="Times New Roman" w:cs="Times New Roman"/>
          <w:iCs/>
        </w:rPr>
        <w:t xml:space="preserve">аксимальный срочный уровень воды на р. </w:t>
      </w:r>
      <w:proofErr w:type="spellStart"/>
      <w:r>
        <w:rPr>
          <w:rFonts w:eastAsia="Times New Roman" w:cs="Times New Roman"/>
          <w:iCs/>
        </w:rPr>
        <w:t>Детрин</w:t>
      </w:r>
      <w:proofErr w:type="spellEnd"/>
      <w:r>
        <w:rPr>
          <w:rFonts w:eastAsia="Times New Roman" w:cs="Times New Roman"/>
          <w:iCs/>
        </w:rPr>
        <w:t xml:space="preserve"> достиг 611 см, расчетный срочный расход воды на пике паводка составил 2400 м</w:t>
      </w:r>
      <w:r w:rsidRPr="00857241">
        <w:rPr>
          <w:rFonts w:eastAsia="Times New Roman" w:cs="Times New Roman"/>
          <w:iCs/>
          <w:vertAlign w:val="superscript"/>
        </w:rPr>
        <w:t>3</w:t>
      </w:r>
      <w:r w:rsidRPr="00857241">
        <w:rPr>
          <w:rFonts w:eastAsia="Times New Roman" w:cs="Times New Roman"/>
          <w:iCs/>
        </w:rPr>
        <w:t>/</w:t>
      </w:r>
      <w:r>
        <w:rPr>
          <w:rFonts w:eastAsia="Times New Roman" w:cs="Times New Roman"/>
          <w:iCs/>
        </w:rPr>
        <w:t>с (</w:t>
      </w:r>
      <w:r>
        <w:rPr>
          <w:rFonts w:eastAsia="Times New Roman" w:cs="Times New Roman"/>
          <w:iCs/>
        </w:rPr>
        <w:fldChar w:fldCharType="begin"/>
      </w:r>
      <w:r>
        <w:rPr>
          <w:rFonts w:eastAsia="Times New Roman" w:cs="Times New Roman"/>
          <w:iCs/>
        </w:rPr>
        <w:instrText xml:space="preserve"> REF _Ref184590314 \h </w:instrText>
      </w:r>
      <w:r>
        <w:rPr>
          <w:rFonts w:eastAsia="Times New Roman" w:cs="Times New Roman"/>
          <w:iCs/>
        </w:rPr>
      </w:r>
      <w:r>
        <w:rPr>
          <w:rFonts w:eastAsia="Times New Roman" w:cs="Times New Roman"/>
          <w:iCs/>
        </w:rPr>
        <w:fldChar w:fldCharType="separate"/>
      </w:r>
      <w:r>
        <w:t xml:space="preserve">Рисунок </w:t>
      </w:r>
      <w:r>
        <w:rPr>
          <w:noProof/>
        </w:rPr>
        <w:t>37</w:t>
      </w:r>
      <w:r>
        <w:rPr>
          <w:rFonts w:eastAsia="Times New Roman" w:cs="Times New Roman"/>
          <w:iCs/>
        </w:rPr>
        <w:fldChar w:fldCharType="end"/>
      </w:r>
      <w:r>
        <w:rPr>
          <w:rFonts w:eastAsia="Times New Roman" w:cs="Times New Roman"/>
          <w:iCs/>
        </w:rPr>
        <w:t>).</w:t>
      </w:r>
    </w:p>
    <w:p w14:paraId="1EDBB25B" w14:textId="77777777" w:rsidR="00BE341C" w:rsidRDefault="00BE341C" w:rsidP="009E4A25">
      <w:pPr>
        <w:jc w:val="center"/>
      </w:pPr>
      <w:r>
        <w:rPr>
          <w:noProof/>
          <w:lang w:eastAsia="ru-RU"/>
        </w:rPr>
        <w:drawing>
          <wp:inline distT="0" distB="0" distL="0" distR="0" wp14:anchorId="0C004387" wp14:editId="3233466D">
            <wp:extent cx="5826831" cy="4452296"/>
            <wp:effectExtent l="12700" t="12700" r="15240" b="18415"/>
            <wp:docPr id="935628538" name="Рисунок 2" descr="Изображение выглядит как вода, снимок экрана, текст,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628538" name="Рисунок 2" descr="Изображение выглядит как вода, снимок экрана, текст, карта&#10;&#10;Автоматически созданное описание"/>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891150" cy="4501442"/>
                    </a:xfrm>
                    <a:prstGeom prst="rect">
                      <a:avLst/>
                    </a:prstGeom>
                    <a:noFill/>
                    <a:ln>
                      <a:solidFill>
                        <a:schemeClr val="tx1"/>
                      </a:solidFill>
                    </a:ln>
                  </pic:spPr>
                </pic:pic>
              </a:graphicData>
            </a:graphic>
          </wp:inline>
        </w:drawing>
      </w:r>
    </w:p>
    <w:p w14:paraId="6D5610DE" w14:textId="7047B27C" w:rsidR="00BE341C" w:rsidRDefault="00BE341C" w:rsidP="009E4A25">
      <w:pPr>
        <w:pStyle w:val="af1"/>
      </w:pPr>
      <w:bookmarkStart w:id="120" w:name="_Ref184590314"/>
      <w:bookmarkStart w:id="121" w:name="_Toc184579902"/>
      <w:bookmarkStart w:id="122" w:name="_Toc184579960"/>
      <w:bookmarkStart w:id="123" w:name="_Toc184580118"/>
      <w:bookmarkStart w:id="124" w:name="_Toc184628436"/>
      <w:bookmarkStart w:id="125" w:name="_Toc184652454"/>
      <w:r>
        <w:t xml:space="preserve">Рисунок </w:t>
      </w:r>
      <w:fldSimple w:instr=" SEQ Рисунок \* ARABIC ">
        <w:r>
          <w:rPr>
            <w:noProof/>
          </w:rPr>
          <w:t>37</w:t>
        </w:r>
      </w:fldSimple>
      <w:bookmarkEnd w:id="120"/>
      <w:r>
        <w:t xml:space="preserve"> – Восстановленная по цифровой модели рельефа местности и максимальному уровню воды в р. </w:t>
      </w:r>
      <w:proofErr w:type="spellStart"/>
      <w:r>
        <w:t>Детрин</w:t>
      </w:r>
      <w:proofErr w:type="spellEnd"/>
      <w:r>
        <w:t xml:space="preserve"> зона затопления пос. Усть-Омчуг в период исторического паводка 19 августа 2013 г.</w:t>
      </w:r>
      <w:bookmarkEnd w:id="121"/>
      <w:bookmarkEnd w:id="122"/>
      <w:bookmarkEnd w:id="123"/>
      <w:bookmarkEnd w:id="124"/>
      <w:bookmarkEnd w:id="125"/>
    </w:p>
    <w:p w14:paraId="19D1FD40" w14:textId="77777777" w:rsidR="00BE341C" w:rsidRDefault="00BE341C" w:rsidP="00BE341C">
      <w:pPr>
        <w:jc w:val="center"/>
      </w:pPr>
    </w:p>
    <w:p w14:paraId="27ED499B" w14:textId="77777777" w:rsidR="00BE341C" w:rsidRPr="008F202F" w:rsidRDefault="00BE341C" w:rsidP="00BE341C">
      <w:pPr>
        <w:spacing w:after="0" w:line="360" w:lineRule="auto"/>
        <w:ind w:firstLine="709"/>
        <w:rPr>
          <w:rFonts w:eastAsia="Times New Roman" w:cs="Times New Roman"/>
          <w:szCs w:val="20"/>
        </w:rPr>
      </w:pPr>
      <w:r w:rsidRPr="008F202F">
        <w:rPr>
          <w:rFonts w:eastAsia="Times New Roman" w:cs="Times New Roman"/>
          <w:szCs w:val="20"/>
        </w:rPr>
        <w:t xml:space="preserve">На </w:t>
      </w:r>
      <w:r>
        <w:rPr>
          <w:rFonts w:eastAsia="Times New Roman" w:cs="Times New Roman"/>
          <w:szCs w:val="20"/>
        </w:rPr>
        <w:fldChar w:fldCharType="begin"/>
      </w:r>
      <w:r>
        <w:rPr>
          <w:rFonts w:eastAsia="Times New Roman" w:cs="Times New Roman"/>
          <w:szCs w:val="20"/>
        </w:rPr>
        <w:instrText xml:space="preserve"> REF _Ref184678571 \h </w:instrText>
      </w:r>
      <w:r>
        <w:rPr>
          <w:rFonts w:eastAsia="Times New Roman" w:cs="Times New Roman"/>
          <w:szCs w:val="20"/>
        </w:rPr>
      </w:r>
      <w:r>
        <w:rPr>
          <w:rFonts w:eastAsia="Times New Roman" w:cs="Times New Roman"/>
          <w:szCs w:val="20"/>
        </w:rPr>
        <w:fldChar w:fldCharType="separate"/>
      </w:r>
      <w:r>
        <w:t xml:space="preserve">Рисунок </w:t>
      </w:r>
      <w:r>
        <w:rPr>
          <w:noProof/>
        </w:rPr>
        <w:t>38</w:t>
      </w:r>
      <w:r>
        <w:rPr>
          <w:rFonts w:eastAsia="Times New Roman" w:cs="Times New Roman"/>
          <w:szCs w:val="20"/>
        </w:rPr>
        <w:fldChar w:fldCharType="end"/>
      </w:r>
      <w:r>
        <w:rPr>
          <w:rFonts w:eastAsia="Times New Roman" w:cs="Times New Roman"/>
          <w:szCs w:val="20"/>
        </w:rPr>
        <w:t xml:space="preserve"> </w:t>
      </w:r>
      <w:r w:rsidRPr="008F202F">
        <w:rPr>
          <w:rFonts w:eastAsia="Times New Roman" w:cs="Times New Roman"/>
          <w:szCs w:val="20"/>
        </w:rPr>
        <w:t xml:space="preserve">представлены результаты моделирования гидрографов стока для р. </w:t>
      </w:r>
      <w:proofErr w:type="spellStart"/>
      <w:r w:rsidRPr="008F202F">
        <w:rPr>
          <w:rFonts w:eastAsia="Times New Roman" w:cs="Times New Roman"/>
          <w:szCs w:val="20"/>
        </w:rPr>
        <w:t>Детрин</w:t>
      </w:r>
      <w:proofErr w:type="spellEnd"/>
      <w:r w:rsidRPr="008F202F">
        <w:rPr>
          <w:rFonts w:eastAsia="Times New Roman" w:cs="Times New Roman"/>
          <w:szCs w:val="20"/>
        </w:rPr>
        <w:t xml:space="preserve"> – пос. Усть-Омчуг в 2013 г. Зеленым цветом показан гидрограф стока, полученный с использованием данных модели WRF с заблаговременностью 1 сутки. Можно отметить несоответствие наблюденных и рассчитанных расходов весеннего половодья, то есть завышенных </w:t>
      </w:r>
      <w:proofErr w:type="spellStart"/>
      <w:r w:rsidRPr="008F202F">
        <w:rPr>
          <w:rFonts w:eastAsia="Times New Roman" w:cs="Times New Roman"/>
          <w:szCs w:val="20"/>
        </w:rPr>
        <w:t>снегозапасов</w:t>
      </w:r>
      <w:proofErr w:type="spellEnd"/>
      <w:r w:rsidRPr="008F202F">
        <w:rPr>
          <w:rFonts w:eastAsia="Times New Roman" w:cs="Times New Roman"/>
          <w:szCs w:val="20"/>
        </w:rPr>
        <w:t xml:space="preserve">. В периоды летних паводков фазы максимальных расходов </w:t>
      </w:r>
      <w:r w:rsidRPr="008F202F">
        <w:rPr>
          <w:rFonts w:eastAsia="Times New Roman" w:cs="Times New Roman"/>
          <w:szCs w:val="20"/>
        </w:rPr>
        <w:lastRenderedPageBreak/>
        <w:t>совпадают, однако расход экстремального паводка в августе 2013 г. завышен в полтора раза. Красным цветом показан гидрограф стока, рассчитанный на основе данных метеорологической станции Усть-Омчуг. Интерполяция данных в расчетные точки производится с учетом высотных градиентов температуры воздуха и осадков. В период июля-августа 2013 г. рассчитанный сток превышает наблюденный, в период паводка в августе 2013 г. максимальный расход превышен на 20%. Синим цветом показан гидрограф стока, рассчитанный на основе комбинирования зимних метеоданных по метеостанции и летних данных по модели WRF.</w:t>
      </w:r>
    </w:p>
    <w:p w14:paraId="552D927A" w14:textId="77777777" w:rsidR="00BE341C" w:rsidRDefault="00BE341C" w:rsidP="00BE341C">
      <w:pPr>
        <w:keepNext/>
        <w:jc w:val="center"/>
      </w:pPr>
      <w:r w:rsidRPr="000A7559">
        <w:rPr>
          <w:noProof/>
          <w:lang w:eastAsia="ru-RU"/>
        </w:rPr>
        <w:drawing>
          <wp:inline distT="0" distB="0" distL="0" distR="0" wp14:anchorId="766CB616" wp14:editId="4BA9E7BC">
            <wp:extent cx="5939698" cy="3644900"/>
            <wp:effectExtent l="12700" t="12700" r="17145" b="12700"/>
            <wp:docPr id="15" name="Рисунок 14">
              <a:extLst xmlns:a="http://schemas.openxmlformats.org/drawingml/2006/main">
                <a:ext uri="{FF2B5EF4-FFF2-40B4-BE49-F238E27FC236}">
                  <a16:creationId xmlns:a16="http://schemas.microsoft.com/office/drawing/2014/main" id="{53CABABF-C56C-4AE6-8BF7-6893B174AD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a:extLst>
                        <a:ext uri="{FF2B5EF4-FFF2-40B4-BE49-F238E27FC236}">
                          <a16:creationId xmlns:a16="http://schemas.microsoft.com/office/drawing/2014/main" id="{53CABABF-C56C-4AE6-8BF7-6893B174ADCD}"/>
                        </a:ext>
                      </a:extLst>
                    </pic:cNvPr>
                    <pic:cNvPicPr>
                      <a:picLocks noChangeAspect="1"/>
                    </pic:cNvPicPr>
                  </pic:nvPicPr>
                  <pic:blipFill>
                    <a:blip r:embed="rId54"/>
                    <a:stretch>
                      <a:fillRect/>
                    </a:stretch>
                  </pic:blipFill>
                  <pic:spPr>
                    <a:xfrm>
                      <a:off x="0" y="0"/>
                      <a:ext cx="5964672" cy="3660225"/>
                    </a:xfrm>
                    <a:prstGeom prst="rect">
                      <a:avLst/>
                    </a:prstGeom>
                    <a:ln>
                      <a:solidFill>
                        <a:schemeClr val="tx1"/>
                      </a:solidFill>
                    </a:ln>
                  </pic:spPr>
                </pic:pic>
              </a:graphicData>
            </a:graphic>
          </wp:inline>
        </w:drawing>
      </w:r>
    </w:p>
    <w:p w14:paraId="505943FC" w14:textId="77777777" w:rsidR="00BE341C" w:rsidRDefault="00BE341C" w:rsidP="00BE341C">
      <w:pPr>
        <w:pStyle w:val="af1"/>
        <w:rPr>
          <w:noProof/>
        </w:rPr>
      </w:pPr>
      <w:bookmarkStart w:id="126" w:name="_Ref184678571"/>
      <w:bookmarkStart w:id="127" w:name="_Toc184652455"/>
      <w:r>
        <w:t xml:space="preserve">Рисунок </w:t>
      </w:r>
      <w:fldSimple w:instr=" SEQ Рисунок \* ARABIC ">
        <w:r>
          <w:rPr>
            <w:noProof/>
          </w:rPr>
          <w:t>38</w:t>
        </w:r>
      </w:fldSimple>
      <w:bookmarkEnd w:id="126"/>
      <w:r>
        <w:rPr>
          <w:noProof/>
        </w:rPr>
        <w:t xml:space="preserve"> – </w:t>
      </w:r>
      <w:r w:rsidRPr="008F202F">
        <w:rPr>
          <w:noProof/>
        </w:rPr>
        <w:t>Рассчитанные и наблюденные гидрографы стока в бассейне р. Детрин, 2013 г. с использование данных WRF заблаговременностью 1 сутки и ретроспективных рядов метеоданных метеорологической станции Усть-Омчуг</w:t>
      </w:r>
      <w:bookmarkEnd w:id="127"/>
    </w:p>
    <w:p w14:paraId="0B920972" w14:textId="77777777" w:rsidR="00BE341C" w:rsidRDefault="00BE341C" w:rsidP="00BE341C"/>
    <w:p w14:paraId="7C81074B" w14:textId="77777777" w:rsidR="00BE341C" w:rsidRDefault="00BE341C" w:rsidP="00BE341C">
      <w:pPr>
        <w:spacing w:after="0" w:line="360" w:lineRule="auto"/>
        <w:ind w:firstLine="709"/>
        <w:rPr>
          <w:rFonts w:eastAsia="Times New Roman" w:cs="Times New Roman"/>
          <w:szCs w:val="20"/>
        </w:rPr>
      </w:pPr>
      <w:r w:rsidRPr="008F202F">
        <w:rPr>
          <w:rFonts w:eastAsia="Times New Roman" w:cs="Times New Roman"/>
          <w:szCs w:val="20"/>
        </w:rPr>
        <w:t xml:space="preserve">На </w:t>
      </w:r>
      <w:r>
        <w:rPr>
          <w:rFonts w:eastAsia="Times New Roman" w:cs="Times New Roman"/>
          <w:szCs w:val="20"/>
        </w:rPr>
        <w:fldChar w:fldCharType="begin"/>
      </w:r>
      <w:r>
        <w:rPr>
          <w:rFonts w:eastAsia="Times New Roman" w:cs="Times New Roman"/>
          <w:szCs w:val="20"/>
        </w:rPr>
        <w:instrText xml:space="preserve"> REF _Ref184678685 \h </w:instrText>
      </w:r>
      <w:r>
        <w:rPr>
          <w:rFonts w:eastAsia="Times New Roman" w:cs="Times New Roman"/>
          <w:szCs w:val="20"/>
        </w:rPr>
      </w:r>
      <w:r>
        <w:rPr>
          <w:rFonts w:eastAsia="Times New Roman" w:cs="Times New Roman"/>
          <w:szCs w:val="20"/>
        </w:rPr>
        <w:fldChar w:fldCharType="separate"/>
      </w:r>
      <w:r>
        <w:t xml:space="preserve">Рисунок </w:t>
      </w:r>
      <w:r>
        <w:rPr>
          <w:noProof/>
        </w:rPr>
        <w:t>39</w:t>
      </w:r>
      <w:r>
        <w:rPr>
          <w:rFonts w:eastAsia="Times New Roman" w:cs="Times New Roman"/>
          <w:szCs w:val="20"/>
        </w:rPr>
        <w:fldChar w:fldCharType="end"/>
      </w:r>
      <w:r>
        <w:rPr>
          <w:rFonts w:eastAsia="Times New Roman" w:cs="Times New Roman"/>
          <w:szCs w:val="20"/>
        </w:rPr>
        <w:t xml:space="preserve"> </w:t>
      </w:r>
      <w:r w:rsidRPr="008F202F">
        <w:rPr>
          <w:rFonts w:eastAsia="Times New Roman" w:cs="Times New Roman"/>
          <w:szCs w:val="20"/>
        </w:rPr>
        <w:t xml:space="preserve">представлены результаты моделирования гидрографов стока для р. </w:t>
      </w:r>
      <w:proofErr w:type="spellStart"/>
      <w:r w:rsidRPr="008F202F">
        <w:rPr>
          <w:rFonts w:eastAsia="Times New Roman" w:cs="Times New Roman"/>
          <w:szCs w:val="20"/>
        </w:rPr>
        <w:t>Детрин</w:t>
      </w:r>
      <w:proofErr w:type="spellEnd"/>
      <w:r w:rsidRPr="008F202F">
        <w:rPr>
          <w:rFonts w:eastAsia="Times New Roman" w:cs="Times New Roman"/>
          <w:szCs w:val="20"/>
        </w:rPr>
        <w:t xml:space="preserve"> – пос. Усть-Омчуг в 2019 г. В этот период доступны данные WRF заблаговременностью от 1 до 4 суток. Гидрографы стока как по данным WRF, так и данным метеостанции значительно превышают наблюденные величины. Наиболее значительные отклонения характерны для периода половодья, а также периода осенней межени, во всех случаях рассчитанные значения более чем в два раза выше наблюденных. Заблаговременность прогноза метеорологических данных никак не влияет на результаты прогноза стока.</w:t>
      </w:r>
    </w:p>
    <w:p w14:paraId="7D01C0E1" w14:textId="77777777" w:rsidR="00BE341C" w:rsidRDefault="00BE341C" w:rsidP="00BE341C">
      <w:pPr>
        <w:spacing w:after="0" w:line="360" w:lineRule="auto"/>
        <w:ind w:firstLine="709"/>
        <w:rPr>
          <w:rFonts w:eastAsia="Times New Roman" w:cs="Times New Roman"/>
          <w:szCs w:val="20"/>
        </w:rPr>
      </w:pPr>
      <w:r w:rsidRPr="008F202F">
        <w:rPr>
          <w:rFonts w:eastAsia="Times New Roman" w:cs="Times New Roman"/>
          <w:szCs w:val="20"/>
        </w:rPr>
        <w:lastRenderedPageBreak/>
        <w:t>На основе полученных результатов можно сделать следующие предварительные выводы:</w:t>
      </w:r>
    </w:p>
    <w:p w14:paraId="47516283" w14:textId="77777777" w:rsidR="00BE341C" w:rsidRDefault="00BE341C" w:rsidP="00BE341C">
      <w:pPr>
        <w:spacing w:after="0" w:line="360" w:lineRule="auto"/>
        <w:ind w:firstLine="709"/>
        <w:rPr>
          <w:rFonts w:eastAsia="Times New Roman" w:cs="Times New Roman"/>
          <w:szCs w:val="20"/>
        </w:rPr>
      </w:pPr>
      <w:r w:rsidRPr="008F202F">
        <w:rPr>
          <w:rFonts w:eastAsia="Times New Roman" w:cs="Times New Roman"/>
          <w:szCs w:val="20"/>
        </w:rPr>
        <w:t xml:space="preserve">1. </w:t>
      </w:r>
      <w:r>
        <w:rPr>
          <w:rFonts w:eastAsia="Times New Roman" w:cs="Times New Roman"/>
          <w:szCs w:val="20"/>
        </w:rPr>
        <w:t xml:space="preserve">Запас воды в снежном покрове </w:t>
      </w:r>
      <w:r w:rsidRPr="008F202F">
        <w:rPr>
          <w:rFonts w:eastAsia="Times New Roman" w:cs="Times New Roman"/>
          <w:szCs w:val="20"/>
        </w:rPr>
        <w:t>по данным модели WRF значительно завыш</w:t>
      </w:r>
      <w:r>
        <w:rPr>
          <w:rFonts w:eastAsia="Times New Roman" w:cs="Times New Roman"/>
          <w:szCs w:val="20"/>
        </w:rPr>
        <w:t xml:space="preserve">ен </w:t>
      </w:r>
      <w:r w:rsidRPr="008F202F">
        <w:rPr>
          <w:rFonts w:eastAsia="Times New Roman" w:cs="Times New Roman"/>
          <w:szCs w:val="20"/>
        </w:rPr>
        <w:t xml:space="preserve">и не позволяет адекватно моделировать период половодья. </w:t>
      </w:r>
    </w:p>
    <w:p w14:paraId="183D0F4A" w14:textId="77777777" w:rsidR="00BE341C" w:rsidRDefault="00BE341C" w:rsidP="00BE341C">
      <w:pPr>
        <w:spacing w:after="0" w:line="360" w:lineRule="auto"/>
        <w:ind w:firstLine="709"/>
        <w:rPr>
          <w:rFonts w:eastAsia="Times New Roman" w:cs="Times New Roman"/>
          <w:szCs w:val="20"/>
        </w:rPr>
      </w:pPr>
      <w:r w:rsidRPr="008F202F">
        <w:rPr>
          <w:rFonts w:eastAsia="Times New Roman" w:cs="Times New Roman"/>
          <w:szCs w:val="20"/>
        </w:rPr>
        <w:t xml:space="preserve">2. Данные модели WRF позволяют адекватно воспроизводить сроки прохождения летних паводков, однако значительно завышают их величину. </w:t>
      </w:r>
    </w:p>
    <w:p w14:paraId="7980393C" w14:textId="77777777" w:rsidR="00BE341C" w:rsidRDefault="00BE341C" w:rsidP="00BE341C">
      <w:pPr>
        <w:spacing w:after="0" w:line="360" w:lineRule="auto"/>
        <w:ind w:firstLine="709"/>
        <w:rPr>
          <w:rFonts w:eastAsia="Times New Roman" w:cs="Times New Roman"/>
          <w:szCs w:val="20"/>
        </w:rPr>
      </w:pPr>
      <w:r w:rsidRPr="008F202F">
        <w:rPr>
          <w:rFonts w:eastAsia="Times New Roman" w:cs="Times New Roman"/>
          <w:szCs w:val="20"/>
        </w:rPr>
        <w:t xml:space="preserve">3. Заблаговременность прогноза метеорологических данных не оказывает влияние на качество прогнозных величин речного стока. </w:t>
      </w:r>
    </w:p>
    <w:p w14:paraId="4720AB35" w14:textId="77777777" w:rsidR="00BE341C" w:rsidRDefault="00BE341C" w:rsidP="00BE341C">
      <w:pPr>
        <w:spacing w:after="0" w:line="360" w:lineRule="auto"/>
        <w:ind w:firstLine="709"/>
        <w:rPr>
          <w:rFonts w:eastAsia="Times New Roman" w:cs="Times New Roman"/>
          <w:szCs w:val="20"/>
        </w:rPr>
      </w:pPr>
      <w:r w:rsidRPr="008F202F">
        <w:rPr>
          <w:rFonts w:eastAsia="Times New Roman" w:cs="Times New Roman"/>
          <w:szCs w:val="20"/>
        </w:rPr>
        <w:t xml:space="preserve">4. Несмотря на удовлетворительное качество моделирования стока в исторический период (период верификации) в современный период модель Гидрограф значительно завышает рассчитанные величины расходов воды как по данным модели WRF, так и метеорологической станции. </w:t>
      </w:r>
    </w:p>
    <w:p w14:paraId="4B54E632" w14:textId="77777777" w:rsidR="00BE341C" w:rsidRPr="008F202F" w:rsidRDefault="00BE341C" w:rsidP="00BE341C">
      <w:pPr>
        <w:spacing w:after="0" w:line="360" w:lineRule="auto"/>
        <w:ind w:firstLine="709"/>
        <w:rPr>
          <w:rFonts w:eastAsia="Times New Roman" w:cs="Times New Roman"/>
          <w:szCs w:val="20"/>
        </w:rPr>
      </w:pPr>
      <w:r w:rsidRPr="008F202F">
        <w:rPr>
          <w:rFonts w:eastAsia="Times New Roman" w:cs="Times New Roman"/>
          <w:szCs w:val="20"/>
        </w:rPr>
        <w:t>5. Необходимы методы коррекции входных метеорологических данных и прогнозных гидрологических величин.</w:t>
      </w:r>
    </w:p>
    <w:p w14:paraId="130FF31E" w14:textId="77777777" w:rsidR="00BE341C" w:rsidRPr="000A7559" w:rsidRDefault="00BE341C" w:rsidP="00BE341C">
      <w:pPr>
        <w:jc w:val="center"/>
      </w:pPr>
      <w:r w:rsidRPr="008F202F">
        <w:rPr>
          <w:noProof/>
          <w:szCs w:val="24"/>
          <w:lang w:eastAsia="ru-RU"/>
        </w:rPr>
        <w:drawing>
          <wp:inline distT="0" distB="0" distL="0" distR="0" wp14:anchorId="60F5B4D6" wp14:editId="7A9FF2C2">
            <wp:extent cx="5939616" cy="3518441"/>
            <wp:effectExtent l="12700" t="12700" r="17145" b="12700"/>
            <wp:docPr id="14" name="Рисунок 13">
              <a:extLst xmlns:a="http://schemas.openxmlformats.org/drawingml/2006/main">
                <a:ext uri="{FF2B5EF4-FFF2-40B4-BE49-F238E27FC236}">
                  <a16:creationId xmlns:a16="http://schemas.microsoft.com/office/drawing/2014/main" id="{955EC3D4-E5E8-4B9F-9D77-DF247AC519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955EC3D4-E5E8-4B9F-9D77-DF247AC51933}"/>
                        </a:ext>
                      </a:extLst>
                    </pic:cNvPr>
                    <pic:cNvPicPr>
                      <a:picLocks noChangeAspect="1"/>
                    </pic:cNvPicPr>
                  </pic:nvPicPr>
                  <pic:blipFill>
                    <a:blip r:embed="rId55"/>
                    <a:stretch>
                      <a:fillRect/>
                    </a:stretch>
                  </pic:blipFill>
                  <pic:spPr>
                    <a:xfrm>
                      <a:off x="0" y="0"/>
                      <a:ext cx="5964496" cy="3533179"/>
                    </a:xfrm>
                    <a:prstGeom prst="rect">
                      <a:avLst/>
                    </a:prstGeom>
                    <a:ln>
                      <a:solidFill>
                        <a:schemeClr val="tx1"/>
                      </a:solidFill>
                    </a:ln>
                  </pic:spPr>
                </pic:pic>
              </a:graphicData>
            </a:graphic>
          </wp:inline>
        </w:drawing>
      </w:r>
    </w:p>
    <w:p w14:paraId="6AB7F612" w14:textId="74218036" w:rsidR="00A1757A" w:rsidRPr="009E4A25" w:rsidRDefault="00BE341C" w:rsidP="009E4A25">
      <w:pPr>
        <w:pStyle w:val="af1"/>
        <w:rPr>
          <w:lang w:val="en-US"/>
        </w:rPr>
      </w:pPr>
      <w:bookmarkStart w:id="128" w:name="_Ref184678685"/>
      <w:bookmarkStart w:id="129" w:name="_Toc184652456"/>
      <w:r>
        <w:t xml:space="preserve">Рисунок </w:t>
      </w:r>
      <w:fldSimple w:instr=" SEQ Рисунок \* ARABIC ">
        <w:r>
          <w:rPr>
            <w:noProof/>
          </w:rPr>
          <w:t>39</w:t>
        </w:r>
      </w:fldSimple>
      <w:bookmarkEnd w:id="128"/>
      <w:r>
        <w:rPr>
          <w:noProof/>
        </w:rPr>
        <w:t xml:space="preserve"> – </w:t>
      </w:r>
      <w:r w:rsidRPr="008F202F">
        <w:rPr>
          <w:noProof/>
        </w:rPr>
        <w:t xml:space="preserve">Рассчитанные и наблюденные гидрографы стока в бассейне р. Детрин, 2019 г. с использование данных </w:t>
      </w:r>
      <w:r w:rsidRPr="00940D57">
        <w:rPr>
          <w:noProof/>
        </w:rPr>
        <w:t xml:space="preserve">WRF заблаговременностью 1-4 сутки и ретроспективных рядов метеоданных метеорологической </w:t>
      </w:r>
      <w:r w:rsidRPr="008F202F">
        <w:rPr>
          <w:noProof/>
        </w:rPr>
        <w:t>станции Усть-Омчуг</w:t>
      </w:r>
      <w:bookmarkEnd w:id="129"/>
    </w:p>
    <w:p w14:paraId="7606E905" w14:textId="77777777" w:rsidR="00670CF0" w:rsidRDefault="00670CF0">
      <w:pPr>
        <w:spacing w:after="160" w:line="259" w:lineRule="auto"/>
        <w:jc w:val="left"/>
        <w:rPr>
          <w:rFonts w:eastAsia="Times New Roman" w:cs="Times New Roman"/>
          <w:b/>
          <w:bCs/>
          <w:szCs w:val="24"/>
          <w:highlight w:val="green"/>
          <w:lang w:eastAsia="ru-RU"/>
        </w:rPr>
      </w:pPr>
      <w:r>
        <w:rPr>
          <w:szCs w:val="24"/>
          <w:highlight w:val="green"/>
        </w:rPr>
        <w:br w:type="page"/>
      </w:r>
    </w:p>
    <w:p w14:paraId="221061E2" w14:textId="5580B65A" w:rsidR="00670CF0" w:rsidRPr="001630F6" w:rsidRDefault="00670CF0" w:rsidP="00CA0E1D">
      <w:pPr>
        <w:pStyle w:val="1"/>
        <w:numPr>
          <w:ilvl w:val="0"/>
          <w:numId w:val="13"/>
        </w:numPr>
        <w:spacing w:line="360" w:lineRule="auto"/>
        <w:ind w:left="0" w:firstLine="708"/>
        <w:jc w:val="center"/>
        <w:rPr>
          <w:szCs w:val="24"/>
        </w:rPr>
      </w:pPr>
      <w:bookmarkStart w:id="130" w:name="_Toc184655194"/>
      <w:r w:rsidRPr="001630F6">
        <w:rPr>
          <w:szCs w:val="24"/>
        </w:rPr>
        <w:lastRenderedPageBreak/>
        <w:t xml:space="preserve">Исследование влияния нарушенных ландшафтов на </w:t>
      </w:r>
      <w:r w:rsidR="00306CE2" w:rsidRPr="001630F6">
        <w:rPr>
          <w:szCs w:val="24"/>
        </w:rPr>
        <w:t>процессы</w:t>
      </w:r>
      <w:r w:rsidRPr="001630F6">
        <w:rPr>
          <w:szCs w:val="24"/>
        </w:rPr>
        <w:t xml:space="preserve"> формирования стока</w:t>
      </w:r>
      <w:bookmarkEnd w:id="130"/>
    </w:p>
    <w:p w14:paraId="27063DE3" w14:textId="6DD57151" w:rsidR="00670CF0" w:rsidRPr="00670CF0" w:rsidRDefault="00670CF0" w:rsidP="00670CF0">
      <w:pPr>
        <w:spacing w:after="0" w:line="360" w:lineRule="auto"/>
        <w:ind w:firstLine="709"/>
        <w:rPr>
          <w:rFonts w:eastAsia="Times New Roman" w:cs="Times New Roman"/>
          <w:szCs w:val="20"/>
        </w:rPr>
      </w:pPr>
      <w:r w:rsidRPr="00670CF0">
        <w:rPr>
          <w:rFonts w:eastAsia="Times New Roman" w:cs="Times New Roman"/>
          <w:szCs w:val="20"/>
        </w:rPr>
        <w:t>Добыча золота на рудных и россыпных месторождениях является важным сектором экономики в регионах Восточной Сибири и Дальнего Востока. История развития отрасли в Магаданской области берет свое начало с 30-х годов прошлого столетия. Рост объемов добычи россыпного золота сопровождается увеличением негативного воздействия на природную среду, в частности приводит к изменению морфологических и гидрографических характеристик водосборов рек [</w:t>
      </w:r>
      <w:r w:rsidR="00B8750B">
        <w:rPr>
          <w:rFonts w:eastAsia="Times New Roman" w:cs="Times New Roman"/>
          <w:szCs w:val="20"/>
        </w:rPr>
        <w:t>51</w:t>
      </w:r>
      <w:r w:rsidRPr="00670CF0">
        <w:rPr>
          <w:rFonts w:eastAsia="Times New Roman" w:cs="Times New Roman"/>
          <w:szCs w:val="20"/>
        </w:rPr>
        <w:t>]. В Магаданской области площадь земель, нарушенных в результате добычи золота, составляет более 720 км</w:t>
      </w:r>
      <w:r w:rsidRPr="00670CF0">
        <w:rPr>
          <w:rFonts w:eastAsia="Times New Roman" w:cs="Times New Roman"/>
          <w:szCs w:val="20"/>
          <w:vertAlign w:val="superscript"/>
        </w:rPr>
        <w:t>2</w:t>
      </w:r>
      <w:r w:rsidRPr="00670CF0">
        <w:rPr>
          <w:rFonts w:eastAsia="Times New Roman" w:cs="Times New Roman"/>
          <w:szCs w:val="20"/>
        </w:rPr>
        <w:t>, в том числе 260 км</w:t>
      </w:r>
      <w:r w:rsidRPr="00670CF0">
        <w:rPr>
          <w:rFonts w:eastAsia="Times New Roman" w:cs="Times New Roman"/>
          <w:szCs w:val="20"/>
          <w:vertAlign w:val="superscript"/>
        </w:rPr>
        <w:t>2</w:t>
      </w:r>
      <w:r w:rsidRPr="00670CF0">
        <w:rPr>
          <w:rFonts w:eastAsia="Times New Roman" w:cs="Times New Roman"/>
          <w:szCs w:val="20"/>
        </w:rPr>
        <w:t xml:space="preserve"> − прирост их площади за последние 4–6 лет [</w:t>
      </w:r>
      <w:r w:rsidR="00A43CB1">
        <w:rPr>
          <w:rFonts w:eastAsia="Times New Roman" w:cs="Times New Roman"/>
          <w:szCs w:val="20"/>
        </w:rPr>
        <w:t>5</w:t>
      </w:r>
      <w:r w:rsidR="00B8750B">
        <w:rPr>
          <w:rFonts w:eastAsia="Times New Roman" w:cs="Times New Roman"/>
          <w:szCs w:val="20"/>
        </w:rPr>
        <w:t>2</w:t>
      </w:r>
      <w:r w:rsidRPr="00670CF0">
        <w:rPr>
          <w:rFonts w:eastAsia="Times New Roman" w:cs="Times New Roman"/>
          <w:szCs w:val="20"/>
        </w:rPr>
        <w:t>]. На основе данных космических снимков, выявлено что в пределах Тенькинского, Сусуманского и Ягоднинского районов Магаданской области, около 2% площади территории нарушены в результате золотодобычи, из них только на 10% наблюдаются процессы восстановления растительного покрова [</w:t>
      </w:r>
      <w:r w:rsidR="00A43CB1">
        <w:rPr>
          <w:rFonts w:eastAsia="Times New Roman" w:cs="Times New Roman"/>
          <w:szCs w:val="20"/>
        </w:rPr>
        <w:t>5</w:t>
      </w:r>
      <w:r w:rsidR="00B8750B">
        <w:rPr>
          <w:rFonts w:eastAsia="Times New Roman" w:cs="Times New Roman"/>
          <w:szCs w:val="20"/>
        </w:rPr>
        <w:t>3</w:t>
      </w:r>
      <w:r w:rsidRPr="00670CF0">
        <w:rPr>
          <w:rFonts w:eastAsia="Times New Roman" w:cs="Times New Roman"/>
          <w:szCs w:val="20"/>
        </w:rPr>
        <w:t>].</w:t>
      </w:r>
    </w:p>
    <w:p w14:paraId="3580E9B5" w14:textId="0980247C" w:rsidR="00670CF0" w:rsidRPr="00670CF0" w:rsidRDefault="00670CF0" w:rsidP="00670CF0">
      <w:pPr>
        <w:spacing w:after="0" w:line="360" w:lineRule="auto"/>
        <w:ind w:firstLine="709"/>
        <w:rPr>
          <w:rFonts w:eastAsia="Times New Roman" w:cs="Times New Roman"/>
          <w:szCs w:val="20"/>
        </w:rPr>
      </w:pPr>
      <w:r w:rsidRPr="00670CF0">
        <w:rPr>
          <w:rFonts w:eastAsia="Times New Roman" w:cs="Times New Roman"/>
          <w:szCs w:val="20"/>
        </w:rPr>
        <w:t xml:space="preserve">В пойме </w:t>
      </w:r>
      <w:proofErr w:type="spellStart"/>
      <w:r w:rsidRPr="00670CF0">
        <w:rPr>
          <w:rFonts w:eastAsia="Times New Roman" w:cs="Times New Roman"/>
          <w:szCs w:val="20"/>
        </w:rPr>
        <w:t>рр</w:t>
      </w:r>
      <w:proofErr w:type="spellEnd"/>
      <w:r w:rsidRPr="00670CF0">
        <w:rPr>
          <w:rFonts w:eastAsia="Times New Roman" w:cs="Times New Roman"/>
          <w:szCs w:val="20"/>
        </w:rPr>
        <w:t xml:space="preserve">. </w:t>
      </w:r>
      <w:proofErr w:type="spellStart"/>
      <w:r w:rsidRPr="00670CF0">
        <w:rPr>
          <w:rFonts w:eastAsia="Times New Roman" w:cs="Times New Roman"/>
          <w:szCs w:val="20"/>
        </w:rPr>
        <w:t>Детрин</w:t>
      </w:r>
      <w:proofErr w:type="spellEnd"/>
      <w:r w:rsidRPr="00670CF0">
        <w:rPr>
          <w:rFonts w:eastAsia="Times New Roman" w:cs="Times New Roman"/>
          <w:szCs w:val="20"/>
        </w:rPr>
        <w:t xml:space="preserve"> и </w:t>
      </w:r>
      <w:proofErr w:type="spellStart"/>
      <w:r w:rsidRPr="00670CF0">
        <w:rPr>
          <w:rFonts w:eastAsia="Times New Roman" w:cs="Times New Roman"/>
          <w:szCs w:val="20"/>
        </w:rPr>
        <w:t>Омчуг</w:t>
      </w:r>
      <w:proofErr w:type="spellEnd"/>
      <w:r w:rsidRPr="00670CF0">
        <w:rPr>
          <w:rFonts w:eastAsia="Times New Roman" w:cs="Times New Roman"/>
          <w:szCs w:val="20"/>
        </w:rPr>
        <w:t xml:space="preserve"> проводится добыча золота, общая площадь нарушенных территорий по состоянию на 2022 г. составляет 10.3 км2 (0.29% от площади водосбора), при этом 3.3 км2 разработаны после 2016 г. На </w:t>
      </w:r>
      <w:r w:rsidR="00B71912">
        <w:rPr>
          <w:rFonts w:eastAsia="Times New Roman" w:cs="Times New Roman"/>
          <w:szCs w:val="20"/>
        </w:rPr>
        <w:fldChar w:fldCharType="begin"/>
      </w:r>
      <w:r w:rsidR="00B71912">
        <w:rPr>
          <w:rFonts w:eastAsia="Times New Roman" w:cs="Times New Roman"/>
          <w:szCs w:val="20"/>
        </w:rPr>
        <w:instrText xml:space="preserve"> REF _Ref184590284 \h </w:instrText>
      </w:r>
      <w:r w:rsidR="00B71912">
        <w:rPr>
          <w:rFonts w:eastAsia="Times New Roman" w:cs="Times New Roman"/>
          <w:szCs w:val="20"/>
        </w:rPr>
      </w:r>
      <w:r w:rsidR="00B71912">
        <w:rPr>
          <w:rFonts w:eastAsia="Times New Roman" w:cs="Times New Roman"/>
          <w:szCs w:val="20"/>
        </w:rPr>
        <w:fldChar w:fldCharType="separate"/>
      </w:r>
      <w:r w:rsidR="00B33423">
        <w:t xml:space="preserve">Рисунок </w:t>
      </w:r>
      <w:r w:rsidR="00B33423">
        <w:rPr>
          <w:noProof/>
        </w:rPr>
        <w:t>40</w:t>
      </w:r>
      <w:r w:rsidR="00B71912">
        <w:rPr>
          <w:rFonts w:eastAsia="Times New Roman" w:cs="Times New Roman"/>
          <w:szCs w:val="20"/>
        </w:rPr>
        <w:fldChar w:fldCharType="end"/>
      </w:r>
      <w:r w:rsidR="00B71912">
        <w:rPr>
          <w:rFonts w:eastAsia="Times New Roman" w:cs="Times New Roman"/>
          <w:szCs w:val="20"/>
        </w:rPr>
        <w:t xml:space="preserve"> </w:t>
      </w:r>
      <w:r w:rsidRPr="00670CF0">
        <w:rPr>
          <w:rFonts w:eastAsia="Times New Roman" w:cs="Times New Roman"/>
          <w:szCs w:val="20"/>
        </w:rPr>
        <w:t xml:space="preserve">видно, что разработка русел и пойменных территорий </w:t>
      </w:r>
      <w:proofErr w:type="spellStart"/>
      <w:r w:rsidRPr="00670CF0">
        <w:rPr>
          <w:rFonts w:eastAsia="Times New Roman" w:cs="Times New Roman"/>
          <w:szCs w:val="20"/>
        </w:rPr>
        <w:t>рр</w:t>
      </w:r>
      <w:proofErr w:type="spellEnd"/>
      <w:r w:rsidRPr="00670CF0">
        <w:rPr>
          <w:rFonts w:eastAsia="Times New Roman" w:cs="Times New Roman"/>
          <w:szCs w:val="20"/>
        </w:rPr>
        <w:t xml:space="preserve">. </w:t>
      </w:r>
      <w:proofErr w:type="spellStart"/>
      <w:r w:rsidRPr="00670CF0">
        <w:rPr>
          <w:rFonts w:eastAsia="Times New Roman" w:cs="Times New Roman"/>
          <w:szCs w:val="20"/>
        </w:rPr>
        <w:t>Детрин</w:t>
      </w:r>
      <w:proofErr w:type="spellEnd"/>
      <w:r w:rsidRPr="00670CF0">
        <w:rPr>
          <w:rFonts w:eastAsia="Times New Roman" w:cs="Times New Roman"/>
          <w:szCs w:val="20"/>
        </w:rPr>
        <w:t xml:space="preserve"> и </w:t>
      </w:r>
      <w:proofErr w:type="spellStart"/>
      <w:r w:rsidRPr="00670CF0">
        <w:rPr>
          <w:rFonts w:eastAsia="Times New Roman" w:cs="Times New Roman"/>
          <w:szCs w:val="20"/>
        </w:rPr>
        <w:t>Омчуг</w:t>
      </w:r>
      <w:proofErr w:type="spellEnd"/>
      <w:r w:rsidRPr="00670CF0">
        <w:rPr>
          <w:rFonts w:eastAsia="Times New Roman" w:cs="Times New Roman"/>
          <w:szCs w:val="20"/>
        </w:rPr>
        <w:t xml:space="preserve"> про</w:t>
      </w:r>
      <w:r>
        <w:rPr>
          <w:rFonts w:eastAsia="Times New Roman" w:cs="Times New Roman"/>
          <w:szCs w:val="20"/>
        </w:rPr>
        <w:t xml:space="preserve">изводится </w:t>
      </w:r>
      <w:r w:rsidRPr="00670CF0">
        <w:rPr>
          <w:rFonts w:eastAsia="Times New Roman" w:cs="Times New Roman"/>
          <w:szCs w:val="20"/>
        </w:rPr>
        <w:t>в непосредственной близости к поселку (</w:t>
      </w:r>
      <w:r w:rsidRPr="00670CF0">
        <w:rPr>
          <w:rFonts w:eastAsia="Times New Roman" w:cs="Times New Roman"/>
          <w:szCs w:val="20"/>
        </w:rPr>
        <w:fldChar w:fldCharType="begin"/>
      </w:r>
      <w:r w:rsidRPr="00670CF0">
        <w:rPr>
          <w:rFonts w:eastAsia="Times New Roman" w:cs="Times New Roman"/>
          <w:szCs w:val="20"/>
        </w:rPr>
        <w:instrText xml:space="preserve"> REF _Ref184590284 \h </w:instrText>
      </w:r>
      <w:r>
        <w:rPr>
          <w:rFonts w:eastAsia="Times New Roman" w:cs="Times New Roman"/>
          <w:szCs w:val="20"/>
        </w:rPr>
        <w:instrText xml:space="preserve"> \* MERGEFORMAT </w:instrText>
      </w:r>
      <w:r w:rsidRPr="00670CF0">
        <w:rPr>
          <w:rFonts w:eastAsia="Times New Roman" w:cs="Times New Roman"/>
          <w:szCs w:val="20"/>
        </w:rPr>
      </w:r>
      <w:r w:rsidRPr="00670CF0">
        <w:rPr>
          <w:rFonts w:eastAsia="Times New Roman" w:cs="Times New Roman"/>
          <w:szCs w:val="20"/>
        </w:rPr>
        <w:fldChar w:fldCharType="separate"/>
      </w:r>
      <w:r w:rsidR="00B33423" w:rsidRPr="00B33423">
        <w:rPr>
          <w:rFonts w:eastAsia="Times New Roman" w:cs="Times New Roman"/>
          <w:szCs w:val="20"/>
        </w:rPr>
        <w:t>Рисунок 40</w:t>
      </w:r>
      <w:r w:rsidRPr="00670CF0">
        <w:rPr>
          <w:rFonts w:eastAsia="Times New Roman" w:cs="Times New Roman"/>
          <w:szCs w:val="20"/>
        </w:rPr>
        <w:fldChar w:fldCharType="end"/>
      </w:r>
      <w:r w:rsidRPr="00670CF0">
        <w:rPr>
          <w:rFonts w:eastAsia="Times New Roman" w:cs="Times New Roman"/>
          <w:szCs w:val="20"/>
        </w:rPr>
        <w:t>).</w:t>
      </w:r>
    </w:p>
    <w:p w14:paraId="2D92A018" w14:textId="77777777" w:rsidR="00670CF0" w:rsidRDefault="00670CF0" w:rsidP="006A52AB">
      <w:pPr>
        <w:spacing w:line="360" w:lineRule="auto"/>
        <w:jc w:val="center"/>
      </w:pPr>
      <w:r>
        <w:rPr>
          <w:noProof/>
          <w:lang w:eastAsia="ru-RU"/>
        </w:rPr>
        <w:drawing>
          <wp:inline distT="0" distB="0" distL="0" distR="0" wp14:anchorId="5F2F58B3" wp14:editId="5230976B">
            <wp:extent cx="4785318" cy="3724836"/>
            <wp:effectExtent l="12700" t="12700" r="15875" b="9525"/>
            <wp:docPr id="122596988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b="5430"/>
                    <a:stretch/>
                  </pic:blipFill>
                  <pic:spPr bwMode="auto">
                    <a:xfrm>
                      <a:off x="0" y="0"/>
                      <a:ext cx="4802324" cy="373807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D147C4D" w14:textId="69648F78" w:rsidR="00670CF0" w:rsidRDefault="00670CF0" w:rsidP="006A52AB">
      <w:pPr>
        <w:pStyle w:val="af1"/>
      </w:pPr>
      <w:bookmarkStart w:id="131" w:name="_Ref184590284"/>
      <w:bookmarkStart w:id="132" w:name="_Toc184579900"/>
      <w:bookmarkStart w:id="133" w:name="_Toc184579958"/>
      <w:bookmarkStart w:id="134" w:name="_Toc184580116"/>
      <w:bookmarkStart w:id="135" w:name="_Toc184628434"/>
      <w:bookmarkStart w:id="136" w:name="_Toc184652457"/>
      <w:r>
        <w:t xml:space="preserve">Рисунок </w:t>
      </w:r>
      <w:fldSimple w:instr=" SEQ Рисунок \* ARABIC ">
        <w:r w:rsidR="00B33423">
          <w:rPr>
            <w:noProof/>
          </w:rPr>
          <w:t>40</w:t>
        </w:r>
      </w:fldSimple>
      <w:bookmarkEnd w:id="131"/>
      <w:r>
        <w:t xml:space="preserve"> – Нарушенные ландшафты в бассейнах </w:t>
      </w:r>
      <w:proofErr w:type="spellStart"/>
      <w:r>
        <w:t>рр</w:t>
      </w:r>
      <w:proofErr w:type="spellEnd"/>
      <w:r>
        <w:t xml:space="preserve">. </w:t>
      </w:r>
      <w:proofErr w:type="spellStart"/>
      <w:r>
        <w:t>Детрин</w:t>
      </w:r>
      <w:proofErr w:type="spellEnd"/>
      <w:r>
        <w:t xml:space="preserve"> и </w:t>
      </w:r>
      <w:proofErr w:type="spellStart"/>
      <w:r>
        <w:t>Омчуг</w:t>
      </w:r>
      <w:bookmarkEnd w:id="132"/>
      <w:bookmarkEnd w:id="133"/>
      <w:bookmarkEnd w:id="134"/>
      <w:bookmarkEnd w:id="135"/>
      <w:bookmarkEnd w:id="136"/>
      <w:proofErr w:type="spellEnd"/>
    </w:p>
    <w:p w14:paraId="266FB425" w14:textId="60C55AAB" w:rsidR="00670CF0" w:rsidRDefault="00670CF0" w:rsidP="00670CF0">
      <w:pPr>
        <w:spacing w:after="0" w:line="360" w:lineRule="auto"/>
        <w:ind w:firstLine="709"/>
        <w:rPr>
          <w:rFonts w:eastAsia="Times New Roman" w:cs="Times New Roman"/>
          <w:szCs w:val="20"/>
        </w:rPr>
      </w:pPr>
      <w:r w:rsidRPr="00670CF0">
        <w:rPr>
          <w:rFonts w:eastAsia="Times New Roman" w:cs="Times New Roman"/>
          <w:szCs w:val="20"/>
        </w:rPr>
        <w:lastRenderedPageBreak/>
        <w:t>Основное воздействие, связанное с добычей золота, происходит в долинах рек, русла которых подвергаются значительной деформации. Многочисленные пруды-отстойники и русловая сеть антропогенного происхождения подвержены процессам заиливания и заболачивания. Образуются дамбы, которые в периоды интенсивных осадков прорываются и могут приводить к формированию катастрофических паводков. Количественная оценка изменения стока вследствие горнодобывающей деятельности в литературных источниках практически отсутствует, также как и сведения о площади нарушенных территорий.</w:t>
      </w:r>
    </w:p>
    <w:p w14:paraId="693F2C7D" w14:textId="57E2E351" w:rsidR="00670CF0" w:rsidRPr="00670CF0" w:rsidRDefault="00670CF0" w:rsidP="00670CF0">
      <w:pPr>
        <w:spacing w:after="0" w:line="360" w:lineRule="auto"/>
        <w:ind w:firstLine="709"/>
        <w:rPr>
          <w:rFonts w:eastAsia="Times New Roman" w:cs="Times New Roman"/>
          <w:szCs w:val="20"/>
        </w:rPr>
      </w:pPr>
      <w:r>
        <w:rPr>
          <w:rFonts w:eastAsia="Times New Roman" w:cs="Times New Roman"/>
          <w:szCs w:val="20"/>
        </w:rPr>
        <w:t xml:space="preserve">Чаще исследуется </w:t>
      </w:r>
      <w:r w:rsidRPr="00670CF0">
        <w:rPr>
          <w:rFonts w:eastAsia="Times New Roman" w:cs="Times New Roman"/>
          <w:szCs w:val="20"/>
        </w:rPr>
        <w:t>воздействие пожаров и антропогенной деятельности</w:t>
      </w:r>
      <w:r>
        <w:rPr>
          <w:rFonts w:eastAsia="Times New Roman" w:cs="Times New Roman"/>
          <w:szCs w:val="20"/>
        </w:rPr>
        <w:t xml:space="preserve">, связанной </w:t>
      </w:r>
      <w:r w:rsidRPr="00670CF0">
        <w:rPr>
          <w:rFonts w:eastAsia="Times New Roman" w:cs="Times New Roman"/>
          <w:szCs w:val="20"/>
        </w:rPr>
        <w:t>с уничтожением почвенно-растительного покрова и нарушением функционирования экосистем [</w:t>
      </w:r>
      <w:r w:rsidR="00B8750B">
        <w:rPr>
          <w:rFonts w:eastAsia="Times New Roman" w:cs="Times New Roman"/>
          <w:szCs w:val="20"/>
        </w:rPr>
        <w:t>4</w:t>
      </w:r>
      <w:r w:rsidR="00A43CB1">
        <w:rPr>
          <w:rFonts w:eastAsia="Times New Roman" w:cs="Times New Roman"/>
          <w:szCs w:val="20"/>
        </w:rPr>
        <w:t>-</w:t>
      </w:r>
      <w:r w:rsidR="00B8750B">
        <w:rPr>
          <w:rFonts w:eastAsia="Times New Roman" w:cs="Times New Roman"/>
          <w:szCs w:val="20"/>
        </w:rPr>
        <w:t>6</w:t>
      </w:r>
      <w:r w:rsidRPr="00670CF0">
        <w:rPr>
          <w:rFonts w:eastAsia="Times New Roman" w:cs="Times New Roman"/>
          <w:szCs w:val="20"/>
        </w:rPr>
        <w:t>]. Влияние на изменение характеристик гидрологического режима и интенсификация процессов эрозии, способные приводить к возникновению катастрофических паводков и даже селевых потоков [</w:t>
      </w:r>
      <w:r w:rsidR="00B8750B">
        <w:rPr>
          <w:rFonts w:eastAsia="Times New Roman" w:cs="Times New Roman"/>
          <w:szCs w:val="20"/>
        </w:rPr>
        <w:t>7</w:t>
      </w:r>
      <w:r w:rsidR="00A43CB1">
        <w:rPr>
          <w:rFonts w:eastAsia="Times New Roman" w:cs="Times New Roman"/>
          <w:szCs w:val="20"/>
        </w:rPr>
        <w:t>-</w:t>
      </w:r>
      <w:r w:rsidR="00B8750B">
        <w:rPr>
          <w:rFonts w:eastAsia="Times New Roman" w:cs="Times New Roman"/>
          <w:szCs w:val="20"/>
        </w:rPr>
        <w:t>8</w:t>
      </w:r>
      <w:r w:rsidRPr="00670CF0">
        <w:rPr>
          <w:rFonts w:eastAsia="Times New Roman" w:cs="Times New Roman"/>
          <w:szCs w:val="20"/>
        </w:rPr>
        <w:t>], рассматриваются реже.</w:t>
      </w:r>
      <w:r>
        <w:rPr>
          <w:rFonts w:eastAsia="Times New Roman" w:cs="Times New Roman"/>
          <w:szCs w:val="20"/>
        </w:rPr>
        <w:t xml:space="preserve"> </w:t>
      </w:r>
    </w:p>
    <w:p w14:paraId="30655550" w14:textId="07B38F0B" w:rsidR="00670CF0" w:rsidRDefault="00670CF0" w:rsidP="00670CF0">
      <w:pPr>
        <w:spacing w:after="0" w:line="360" w:lineRule="auto"/>
        <w:ind w:firstLine="709"/>
        <w:rPr>
          <w:rFonts w:eastAsia="Times New Roman" w:cs="Times New Roman"/>
          <w:szCs w:val="20"/>
        </w:rPr>
      </w:pPr>
      <w:r w:rsidRPr="00670CF0">
        <w:rPr>
          <w:rFonts w:eastAsia="Times New Roman" w:cs="Times New Roman"/>
          <w:szCs w:val="20"/>
        </w:rPr>
        <w:t>Исследования влияния пожаров на изменения водно-физических свойств почв и их гидрологические последствия традиционно проводятся на небольших площадках (пробных и контрольных), которые закладываются как на пожарищах разного возраста, пройденных огнем различной интенсивности, так и на контрольных объектах, нетронутых пожаром.</w:t>
      </w:r>
      <w:r>
        <w:rPr>
          <w:rFonts w:eastAsia="Times New Roman" w:cs="Times New Roman"/>
          <w:szCs w:val="20"/>
        </w:rPr>
        <w:t xml:space="preserve"> </w:t>
      </w:r>
      <w:r w:rsidRPr="00670CF0">
        <w:rPr>
          <w:rFonts w:eastAsia="Times New Roman" w:cs="Times New Roman"/>
          <w:szCs w:val="20"/>
        </w:rPr>
        <w:t>Это связано с тем фактом, что полностью или значительно сгоревшие водосборы редко оборудованы гидрологическими постами и обычно имеют площадь не более нескольких десятков км</w:t>
      </w:r>
      <w:r w:rsidR="00EB66A4">
        <w:rPr>
          <w:rFonts w:eastAsia="Times New Roman" w:cs="Times New Roman"/>
          <w:szCs w:val="20"/>
          <w:vertAlign w:val="superscript"/>
        </w:rPr>
        <w:t>2</w:t>
      </w:r>
      <w:r w:rsidRPr="00670CF0">
        <w:rPr>
          <w:rFonts w:eastAsia="Times New Roman" w:cs="Times New Roman"/>
          <w:szCs w:val="20"/>
        </w:rPr>
        <w:t xml:space="preserve"> [</w:t>
      </w:r>
      <w:r w:rsidR="00A43CB1">
        <w:rPr>
          <w:rFonts w:eastAsia="Times New Roman" w:cs="Times New Roman"/>
          <w:szCs w:val="20"/>
        </w:rPr>
        <w:t>5</w:t>
      </w:r>
      <w:r w:rsidR="00940D57" w:rsidRPr="00940D57">
        <w:rPr>
          <w:rFonts w:eastAsia="Times New Roman" w:cs="Times New Roman"/>
          <w:szCs w:val="20"/>
        </w:rPr>
        <w:t>4</w:t>
      </w:r>
      <w:r w:rsidRPr="00670CF0">
        <w:rPr>
          <w:rFonts w:eastAsia="Times New Roman" w:cs="Times New Roman"/>
          <w:szCs w:val="20"/>
        </w:rPr>
        <w:t>].</w:t>
      </w:r>
    </w:p>
    <w:p w14:paraId="379AA2EF" w14:textId="125CC6AA" w:rsidR="00670CF0" w:rsidRDefault="00670CF0" w:rsidP="00670CF0">
      <w:pPr>
        <w:spacing w:after="0" w:line="360" w:lineRule="auto"/>
        <w:ind w:firstLine="709"/>
        <w:rPr>
          <w:rFonts w:eastAsia="Times New Roman" w:cs="Times New Roman"/>
          <w:szCs w:val="20"/>
        </w:rPr>
      </w:pPr>
      <w:r w:rsidRPr="00670CF0">
        <w:rPr>
          <w:rFonts w:eastAsia="Times New Roman" w:cs="Times New Roman"/>
          <w:szCs w:val="20"/>
        </w:rPr>
        <w:t>В данной работе на примере лесных пожаров рассмотрено влияние нарушенных ландшафтов на изменение характеристик стока воды и взвешенных наносов в бассейнах рек горной криолитозоны (</w:t>
      </w:r>
      <w:r w:rsidR="00CA0E1D">
        <w:rPr>
          <w:rFonts w:eastAsia="Times New Roman" w:cs="Times New Roman"/>
          <w:szCs w:val="20"/>
        </w:rPr>
        <w:fldChar w:fldCharType="begin"/>
      </w:r>
      <w:r w:rsidR="00CA0E1D">
        <w:rPr>
          <w:rFonts w:eastAsia="Times New Roman" w:cs="Times New Roman"/>
          <w:szCs w:val="20"/>
        </w:rPr>
        <w:instrText xml:space="preserve"> REF _Ref184635580 \h </w:instrText>
      </w:r>
      <w:r w:rsidR="00CA0E1D">
        <w:rPr>
          <w:rFonts w:eastAsia="Times New Roman" w:cs="Times New Roman"/>
          <w:szCs w:val="20"/>
        </w:rPr>
      </w:r>
      <w:r w:rsidR="00CA0E1D">
        <w:rPr>
          <w:rFonts w:eastAsia="Times New Roman" w:cs="Times New Roman"/>
          <w:szCs w:val="20"/>
        </w:rPr>
        <w:fldChar w:fldCharType="separate"/>
      </w:r>
      <w:r w:rsidR="00B33423">
        <w:t xml:space="preserve">Рисунок </w:t>
      </w:r>
      <w:r w:rsidR="00B33423">
        <w:rPr>
          <w:noProof/>
        </w:rPr>
        <w:t>41</w:t>
      </w:r>
      <w:r w:rsidR="00CA0E1D">
        <w:rPr>
          <w:rFonts w:eastAsia="Times New Roman" w:cs="Times New Roman"/>
          <w:szCs w:val="20"/>
        </w:rPr>
        <w:fldChar w:fldCharType="end"/>
      </w:r>
      <w:r w:rsidRPr="00670CF0">
        <w:rPr>
          <w:rFonts w:eastAsia="Times New Roman" w:cs="Times New Roman"/>
          <w:szCs w:val="20"/>
        </w:rPr>
        <w:t>) за период 1966-2013 гг.</w:t>
      </w:r>
    </w:p>
    <w:p w14:paraId="1193C650" w14:textId="0567B3FB" w:rsidR="00670CF0" w:rsidRPr="00670CF0" w:rsidRDefault="00670CF0" w:rsidP="00670CF0">
      <w:pPr>
        <w:spacing w:after="0" w:line="360" w:lineRule="auto"/>
        <w:ind w:firstLine="709"/>
        <w:rPr>
          <w:rFonts w:eastAsia="Times New Roman" w:cs="Times New Roman"/>
          <w:szCs w:val="20"/>
        </w:rPr>
      </w:pPr>
      <w:r w:rsidRPr="00670CF0">
        <w:rPr>
          <w:rFonts w:eastAsia="Times New Roman" w:cs="Times New Roman"/>
          <w:szCs w:val="20"/>
        </w:rPr>
        <w:t>Для исследования выбраны шесть водосборов рек Витимского плоскогорья, впадающих в р. Витим в верхнем течении, правый приток р. Лены. Площадь водосборов составляет от 969 до 18200 км</w:t>
      </w:r>
      <w:r w:rsidR="00EB66A4">
        <w:rPr>
          <w:rFonts w:eastAsia="Times New Roman" w:cs="Times New Roman"/>
          <w:szCs w:val="20"/>
          <w:vertAlign w:val="superscript"/>
        </w:rPr>
        <w:t>2</w:t>
      </w:r>
      <w:r w:rsidRPr="00670CF0">
        <w:rPr>
          <w:rFonts w:eastAsia="Times New Roman" w:cs="Times New Roman"/>
          <w:szCs w:val="20"/>
        </w:rPr>
        <w:t xml:space="preserve">. На основе данных сенсора MODIS были выделены и количественно оценены относительные доли площадей водосборов, подвергшихся воздействию пожаров весной и летом 2003 года. Они составили от 46 % на водосборе р. Амалат, створ </w:t>
      </w:r>
      <w:proofErr w:type="spellStart"/>
      <w:r w:rsidRPr="00670CF0">
        <w:rPr>
          <w:rFonts w:eastAsia="Times New Roman" w:cs="Times New Roman"/>
          <w:szCs w:val="20"/>
        </w:rPr>
        <w:t>Рассошино</w:t>
      </w:r>
      <w:proofErr w:type="spellEnd"/>
      <w:r w:rsidRPr="00670CF0">
        <w:rPr>
          <w:rFonts w:eastAsia="Times New Roman" w:cs="Times New Roman"/>
          <w:szCs w:val="20"/>
        </w:rPr>
        <w:t xml:space="preserve"> до 78 % на водосборе р. </w:t>
      </w:r>
      <w:proofErr w:type="spellStart"/>
      <w:r w:rsidRPr="00670CF0">
        <w:rPr>
          <w:rFonts w:eastAsia="Times New Roman" w:cs="Times New Roman"/>
          <w:szCs w:val="20"/>
        </w:rPr>
        <w:t>Витимкан</w:t>
      </w:r>
      <w:proofErr w:type="spellEnd"/>
      <w:r w:rsidRPr="00670CF0">
        <w:rPr>
          <w:rFonts w:eastAsia="Times New Roman" w:cs="Times New Roman"/>
          <w:szCs w:val="20"/>
        </w:rPr>
        <w:t>, створ Ивановский (</w:t>
      </w:r>
      <w:r w:rsidR="00B71912">
        <w:rPr>
          <w:rFonts w:eastAsia="Times New Roman" w:cs="Times New Roman"/>
          <w:szCs w:val="20"/>
        </w:rPr>
        <w:fldChar w:fldCharType="begin"/>
      </w:r>
      <w:r w:rsidR="00B71912">
        <w:rPr>
          <w:rFonts w:eastAsia="Times New Roman" w:cs="Times New Roman"/>
          <w:szCs w:val="20"/>
        </w:rPr>
        <w:instrText xml:space="preserve"> REF _Ref184635580 \h </w:instrText>
      </w:r>
      <w:r w:rsidR="00B71912">
        <w:rPr>
          <w:rFonts w:eastAsia="Times New Roman" w:cs="Times New Roman"/>
          <w:szCs w:val="20"/>
        </w:rPr>
      </w:r>
      <w:r w:rsidR="00B71912">
        <w:rPr>
          <w:rFonts w:eastAsia="Times New Roman" w:cs="Times New Roman"/>
          <w:szCs w:val="20"/>
        </w:rPr>
        <w:fldChar w:fldCharType="separate"/>
      </w:r>
      <w:r w:rsidR="00B33423">
        <w:t xml:space="preserve">Рисунок </w:t>
      </w:r>
      <w:r w:rsidR="00B33423">
        <w:rPr>
          <w:noProof/>
        </w:rPr>
        <w:t>41</w:t>
      </w:r>
      <w:r w:rsidR="00B71912">
        <w:rPr>
          <w:rFonts w:eastAsia="Times New Roman" w:cs="Times New Roman"/>
          <w:szCs w:val="20"/>
        </w:rPr>
        <w:fldChar w:fldCharType="end"/>
      </w:r>
      <w:r w:rsidR="00B71912">
        <w:rPr>
          <w:rFonts w:eastAsia="Times New Roman" w:cs="Times New Roman"/>
          <w:szCs w:val="20"/>
        </w:rPr>
        <w:t xml:space="preserve">, </w:t>
      </w:r>
      <w:r w:rsidR="00B71912">
        <w:rPr>
          <w:rFonts w:eastAsia="Times New Roman" w:cs="Times New Roman"/>
          <w:szCs w:val="20"/>
        </w:rPr>
        <w:fldChar w:fldCharType="begin"/>
      </w:r>
      <w:r w:rsidR="00B71912">
        <w:rPr>
          <w:rFonts w:eastAsia="Times New Roman" w:cs="Times New Roman"/>
          <w:szCs w:val="20"/>
        </w:rPr>
        <w:instrText xml:space="preserve"> REF _Ref184635634 \h </w:instrText>
      </w:r>
      <w:r w:rsidR="00B71912">
        <w:rPr>
          <w:rFonts w:eastAsia="Times New Roman" w:cs="Times New Roman"/>
          <w:szCs w:val="20"/>
        </w:rPr>
      </w:r>
      <w:r w:rsidR="00B71912">
        <w:rPr>
          <w:rFonts w:eastAsia="Times New Roman" w:cs="Times New Roman"/>
          <w:szCs w:val="20"/>
        </w:rPr>
        <w:fldChar w:fldCharType="separate"/>
      </w:r>
      <w:r w:rsidR="00B33423">
        <w:t xml:space="preserve">Таблица </w:t>
      </w:r>
      <w:r w:rsidR="00B33423">
        <w:rPr>
          <w:noProof/>
        </w:rPr>
        <w:t>12</w:t>
      </w:r>
      <w:r w:rsidR="00B71912">
        <w:rPr>
          <w:rFonts w:eastAsia="Times New Roman" w:cs="Times New Roman"/>
          <w:szCs w:val="20"/>
        </w:rPr>
        <w:fldChar w:fldCharType="end"/>
      </w:r>
      <w:r w:rsidRPr="00670CF0">
        <w:rPr>
          <w:rFonts w:eastAsia="Times New Roman" w:cs="Times New Roman"/>
          <w:szCs w:val="20"/>
        </w:rPr>
        <w:t>).</w:t>
      </w:r>
    </w:p>
    <w:p w14:paraId="48BBB9D2" w14:textId="77777777" w:rsidR="00670CF0" w:rsidRPr="00670CF0" w:rsidRDefault="00670CF0" w:rsidP="00670CF0">
      <w:pPr>
        <w:spacing w:after="0" w:line="360" w:lineRule="auto"/>
        <w:ind w:firstLine="709"/>
        <w:rPr>
          <w:rFonts w:eastAsia="Times New Roman" w:cs="Times New Roman"/>
          <w:szCs w:val="20"/>
        </w:rPr>
      </w:pPr>
    </w:p>
    <w:p w14:paraId="42697767" w14:textId="77777777" w:rsidR="00670CF0" w:rsidRPr="004B71C3" w:rsidRDefault="00670CF0" w:rsidP="007D17FE">
      <w:pPr>
        <w:pStyle w:val="afff"/>
        <w:ind w:firstLine="0"/>
        <w:jc w:val="center"/>
        <w:rPr>
          <w:lang w:val="en-GB"/>
        </w:rPr>
      </w:pPr>
      <w:r w:rsidRPr="004B71C3">
        <w:rPr>
          <w:noProof/>
          <w:lang w:eastAsia="ru-RU"/>
        </w:rPr>
        <w:lastRenderedPageBreak/>
        <w:drawing>
          <wp:inline distT="0" distB="0" distL="0" distR="0" wp14:anchorId="57C19981" wp14:editId="0CBFE8CF">
            <wp:extent cx="5545455" cy="4514850"/>
            <wp:effectExtent l="12700" t="12700" r="17145" b="19050"/>
            <wp:docPr id="11" name="Рисунок 10"/>
            <wp:cNvGraphicFramePr/>
            <a:graphic xmlns:a="http://schemas.openxmlformats.org/drawingml/2006/main">
              <a:graphicData uri="http://schemas.openxmlformats.org/drawingml/2006/picture">
                <pic:pic xmlns:pic="http://schemas.openxmlformats.org/drawingml/2006/picture">
                  <pic:nvPicPr>
                    <pic:cNvPr id="11" name="Рисунок 10"/>
                    <pic:cNvPicPr/>
                  </pic:nvPicPr>
                  <pic:blipFill>
                    <a:blip r:embed="rId57"/>
                    <a:stretch>
                      <a:fillRect/>
                    </a:stretch>
                  </pic:blipFill>
                  <pic:spPr>
                    <a:xfrm>
                      <a:off x="0" y="0"/>
                      <a:ext cx="5563196" cy="4529294"/>
                    </a:xfrm>
                    <a:prstGeom prst="rect">
                      <a:avLst/>
                    </a:prstGeom>
                    <a:noFill/>
                    <a:ln>
                      <a:solidFill>
                        <a:schemeClr val="tx1"/>
                      </a:solidFill>
                    </a:ln>
                  </pic:spPr>
                </pic:pic>
              </a:graphicData>
            </a:graphic>
          </wp:inline>
        </w:drawing>
      </w:r>
    </w:p>
    <w:p w14:paraId="63167652" w14:textId="0256D17C" w:rsidR="00670CF0" w:rsidRPr="004B71C3" w:rsidRDefault="00CA0E1D" w:rsidP="00CA0E1D">
      <w:pPr>
        <w:pStyle w:val="af1"/>
        <w:rPr>
          <w:bCs/>
          <w:noProof/>
          <w:lang w:eastAsia="ru-RU"/>
        </w:rPr>
      </w:pPr>
      <w:bookmarkStart w:id="137" w:name="_Ref184635580"/>
      <w:bookmarkStart w:id="138" w:name="_Toc184652458"/>
      <w:r>
        <w:t xml:space="preserve">Рисунок </w:t>
      </w:r>
      <w:fldSimple w:instr=" SEQ Рисунок \* ARABIC ">
        <w:r w:rsidR="00B33423">
          <w:rPr>
            <w:noProof/>
          </w:rPr>
          <w:t>41</w:t>
        </w:r>
      </w:fldSimple>
      <w:bookmarkEnd w:id="137"/>
      <w:r>
        <w:t xml:space="preserve"> – </w:t>
      </w:r>
      <w:r w:rsidR="00670CF0" w:rsidRPr="004B71C3">
        <w:rPr>
          <w:noProof/>
          <w:lang w:eastAsia="ru-RU"/>
        </w:rPr>
        <w:t>Схема исследуемой территории</w:t>
      </w:r>
      <w:bookmarkEnd w:id="138"/>
    </w:p>
    <w:p w14:paraId="6FC601B3" w14:textId="77777777" w:rsidR="00670CF0" w:rsidRDefault="00670CF0" w:rsidP="00670CF0">
      <w:pPr>
        <w:ind w:firstLine="709"/>
        <w:rPr>
          <w:rFonts w:asciiTheme="majorBidi" w:hAnsiTheme="majorBidi" w:cstheme="majorBidi"/>
          <w:sz w:val="28"/>
          <w:szCs w:val="28"/>
        </w:rPr>
      </w:pPr>
    </w:p>
    <w:p w14:paraId="1A3C2F09" w14:textId="6AE2AE63" w:rsidR="00670CF0" w:rsidRPr="00670CF0" w:rsidRDefault="00670CF0" w:rsidP="00670CF0">
      <w:pPr>
        <w:spacing w:after="0" w:line="360" w:lineRule="auto"/>
        <w:ind w:firstLine="709"/>
        <w:rPr>
          <w:rFonts w:eastAsia="Times New Roman" w:cs="Times New Roman"/>
          <w:szCs w:val="20"/>
        </w:rPr>
      </w:pPr>
      <w:r w:rsidRPr="00670CF0">
        <w:rPr>
          <w:rFonts w:eastAsia="Times New Roman" w:cs="Times New Roman"/>
          <w:szCs w:val="20"/>
        </w:rPr>
        <w:t>Для оценки влияния пожара на гидрологический режим были использованы суточные расходы воды для шести водосборов, суточные слои осадков за период 1966 – 2013 гг. по материалам 14 метеорологических станций, а также данные о стоке взвешенных наносов за период не менее 20 лет для трех гидрологических постов (</w:t>
      </w:r>
      <w:r w:rsidR="00B251A8">
        <w:rPr>
          <w:rFonts w:eastAsia="Times New Roman" w:cs="Times New Roman"/>
          <w:szCs w:val="20"/>
        </w:rPr>
        <w:fldChar w:fldCharType="begin"/>
      </w:r>
      <w:r w:rsidR="00B251A8">
        <w:rPr>
          <w:rFonts w:eastAsia="Times New Roman" w:cs="Times New Roman"/>
          <w:szCs w:val="20"/>
        </w:rPr>
        <w:instrText xml:space="preserve"> REF _Ref184635634 \h </w:instrText>
      </w:r>
      <w:r w:rsidR="00B251A8">
        <w:rPr>
          <w:rFonts w:eastAsia="Times New Roman" w:cs="Times New Roman"/>
          <w:szCs w:val="20"/>
        </w:rPr>
      </w:r>
      <w:r w:rsidR="00B251A8">
        <w:rPr>
          <w:rFonts w:eastAsia="Times New Roman" w:cs="Times New Roman"/>
          <w:szCs w:val="20"/>
        </w:rPr>
        <w:fldChar w:fldCharType="separate"/>
      </w:r>
      <w:r w:rsidR="00B33423">
        <w:t xml:space="preserve">Таблица </w:t>
      </w:r>
      <w:r w:rsidR="00B33423">
        <w:rPr>
          <w:noProof/>
        </w:rPr>
        <w:t>12</w:t>
      </w:r>
      <w:r w:rsidR="00B251A8">
        <w:rPr>
          <w:rFonts w:eastAsia="Times New Roman" w:cs="Times New Roman"/>
          <w:szCs w:val="20"/>
        </w:rPr>
        <w:fldChar w:fldCharType="end"/>
      </w:r>
      <w:r w:rsidRPr="00670CF0">
        <w:rPr>
          <w:rFonts w:eastAsia="Times New Roman" w:cs="Times New Roman"/>
          <w:szCs w:val="20"/>
        </w:rPr>
        <w:t>).</w:t>
      </w:r>
    </w:p>
    <w:p w14:paraId="1D2AAB67" w14:textId="07570923" w:rsidR="00670CF0" w:rsidRPr="00670CF0" w:rsidRDefault="00B251A8" w:rsidP="00B251A8">
      <w:pPr>
        <w:pStyle w:val="af1"/>
        <w:jc w:val="both"/>
        <w:rPr>
          <w:rFonts w:eastAsia="Times New Roman" w:cs="Times New Roman"/>
          <w:b/>
          <w:i/>
          <w:iCs w:val="0"/>
          <w:sz w:val="22"/>
          <w:lang w:eastAsia="ja-JP"/>
        </w:rPr>
      </w:pPr>
      <w:bookmarkStart w:id="139" w:name="_Ref184635634"/>
      <w:bookmarkStart w:id="140" w:name="_Toc184637873"/>
      <w:r>
        <w:t xml:space="preserve">Таблица </w:t>
      </w:r>
      <w:fldSimple w:instr=" SEQ Таблица \* ARABIC ">
        <w:r w:rsidR="00B33423">
          <w:rPr>
            <w:noProof/>
          </w:rPr>
          <w:t>12</w:t>
        </w:r>
      </w:fldSimple>
      <w:bookmarkEnd w:id="139"/>
      <w:r>
        <w:t xml:space="preserve"> – </w:t>
      </w:r>
      <w:r w:rsidR="00670CF0" w:rsidRPr="00B251A8">
        <w:rPr>
          <w:rStyle w:val="afff0"/>
        </w:rPr>
        <w:t>Характеристика исследуемых бассейнов</w:t>
      </w:r>
      <w:bookmarkEnd w:id="14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7"/>
        <w:gridCol w:w="1159"/>
        <w:gridCol w:w="1035"/>
        <w:gridCol w:w="836"/>
        <w:gridCol w:w="929"/>
        <w:gridCol w:w="1564"/>
        <w:gridCol w:w="905"/>
        <w:gridCol w:w="1251"/>
        <w:gridCol w:w="989"/>
      </w:tblGrid>
      <w:tr w:rsidR="00670CF0" w:rsidRPr="00F15664" w14:paraId="10D11246" w14:textId="77777777" w:rsidTr="00A11C39">
        <w:trPr>
          <w:trHeight w:val="604"/>
        </w:trPr>
        <w:tc>
          <w:tcPr>
            <w:tcW w:w="0" w:type="auto"/>
            <w:vAlign w:val="center"/>
            <w:hideMark/>
          </w:tcPr>
          <w:p w14:paraId="08FE462B" w14:textId="77777777" w:rsidR="00670CF0" w:rsidRPr="00F15664" w:rsidRDefault="00670CF0" w:rsidP="00670CF0">
            <w:pPr>
              <w:spacing w:after="0"/>
              <w:contextualSpacing/>
              <w:jc w:val="center"/>
              <w:rPr>
                <w:rFonts w:eastAsia="Times New Roman" w:cs="Times New Roman"/>
                <w:sz w:val="20"/>
                <w:szCs w:val="20"/>
                <w:lang w:val="en-US" w:eastAsia="ja-JP"/>
              </w:rPr>
            </w:pPr>
            <w:r w:rsidRPr="00F15664">
              <w:rPr>
                <w:rFonts w:eastAsia="Times New Roman" w:cs="Times New Roman"/>
                <w:b/>
                <w:bCs/>
                <w:sz w:val="20"/>
                <w:szCs w:val="20"/>
                <w:lang w:eastAsia="ja-JP"/>
              </w:rPr>
              <w:t>Код поста</w:t>
            </w:r>
            <w:r w:rsidRPr="00F15664">
              <w:rPr>
                <w:rFonts w:eastAsia="Times New Roman" w:cs="Times New Roman"/>
                <w:sz w:val="20"/>
                <w:szCs w:val="20"/>
                <w:lang w:eastAsia="ja-JP"/>
              </w:rPr>
              <w:t xml:space="preserve"> </w:t>
            </w:r>
          </w:p>
        </w:tc>
        <w:tc>
          <w:tcPr>
            <w:tcW w:w="0" w:type="auto"/>
            <w:vAlign w:val="center"/>
            <w:hideMark/>
          </w:tcPr>
          <w:p w14:paraId="1DD6987E" w14:textId="77777777" w:rsidR="00670CF0" w:rsidRPr="00F15664" w:rsidRDefault="00670CF0" w:rsidP="00670CF0">
            <w:pPr>
              <w:spacing w:after="0"/>
              <w:contextualSpacing/>
              <w:jc w:val="center"/>
              <w:rPr>
                <w:rFonts w:eastAsia="Times New Roman" w:cs="Times New Roman"/>
                <w:sz w:val="20"/>
                <w:szCs w:val="20"/>
                <w:lang w:val="en-US" w:eastAsia="ja-JP"/>
              </w:rPr>
            </w:pPr>
            <w:r w:rsidRPr="00F15664">
              <w:rPr>
                <w:rFonts w:eastAsia="Times New Roman" w:cs="Times New Roman"/>
                <w:b/>
                <w:bCs/>
                <w:sz w:val="20"/>
                <w:szCs w:val="20"/>
                <w:lang w:eastAsia="ja-JP"/>
              </w:rPr>
              <w:t>Река – створ</w:t>
            </w:r>
            <w:r w:rsidRPr="00F15664">
              <w:rPr>
                <w:rFonts w:eastAsia="Times New Roman" w:cs="Times New Roman"/>
                <w:sz w:val="20"/>
                <w:szCs w:val="20"/>
                <w:lang w:val="en-US" w:eastAsia="ja-JP"/>
              </w:rPr>
              <w:t xml:space="preserve"> </w:t>
            </w:r>
          </w:p>
          <w:p w14:paraId="4CA4EE71" w14:textId="77777777" w:rsidR="00670CF0" w:rsidRPr="00F15664" w:rsidRDefault="00670CF0" w:rsidP="00670CF0">
            <w:pPr>
              <w:spacing w:after="0"/>
              <w:contextualSpacing/>
              <w:jc w:val="center"/>
              <w:rPr>
                <w:rFonts w:eastAsia="Times New Roman" w:cs="Times New Roman"/>
                <w:sz w:val="20"/>
                <w:szCs w:val="20"/>
                <w:lang w:val="en-US" w:eastAsia="ja-JP"/>
              </w:rPr>
            </w:pPr>
          </w:p>
        </w:tc>
        <w:tc>
          <w:tcPr>
            <w:tcW w:w="0" w:type="auto"/>
            <w:vAlign w:val="center"/>
            <w:hideMark/>
          </w:tcPr>
          <w:p w14:paraId="6E5C48A1" w14:textId="77777777" w:rsidR="00670CF0" w:rsidRPr="00F15664" w:rsidRDefault="00670CF0" w:rsidP="00670CF0">
            <w:pPr>
              <w:spacing w:after="0"/>
              <w:contextualSpacing/>
              <w:jc w:val="center"/>
              <w:rPr>
                <w:rFonts w:eastAsia="Times New Roman" w:cs="Times New Roman"/>
                <w:sz w:val="20"/>
                <w:szCs w:val="20"/>
                <w:lang w:eastAsia="ja-JP"/>
              </w:rPr>
            </w:pPr>
            <w:r w:rsidRPr="00F15664">
              <w:rPr>
                <w:rFonts w:eastAsia="Times New Roman" w:cs="Times New Roman"/>
                <w:b/>
                <w:bCs/>
                <w:sz w:val="20"/>
                <w:szCs w:val="20"/>
                <w:lang w:eastAsia="ja-JP"/>
              </w:rPr>
              <w:t>Площадь, км</w:t>
            </w:r>
            <w:r w:rsidRPr="00F15664">
              <w:rPr>
                <w:rFonts w:eastAsia="Times New Roman" w:cs="Times New Roman"/>
                <w:b/>
                <w:bCs/>
                <w:sz w:val="20"/>
                <w:szCs w:val="20"/>
                <w:vertAlign w:val="superscript"/>
                <w:lang w:eastAsia="ja-JP"/>
              </w:rPr>
              <w:t>2</w:t>
            </w:r>
            <w:r w:rsidRPr="00F15664">
              <w:rPr>
                <w:rFonts w:eastAsia="Times New Roman" w:cs="Times New Roman"/>
                <w:sz w:val="20"/>
                <w:szCs w:val="20"/>
                <w:vertAlign w:val="superscript"/>
                <w:lang w:val="en-US" w:eastAsia="ja-JP"/>
              </w:rPr>
              <w:t xml:space="preserve"> </w:t>
            </w:r>
          </w:p>
        </w:tc>
        <w:tc>
          <w:tcPr>
            <w:tcW w:w="0" w:type="auto"/>
            <w:vAlign w:val="center"/>
          </w:tcPr>
          <w:p w14:paraId="655B31B0" w14:textId="77777777" w:rsidR="00670CF0" w:rsidRPr="00F15664" w:rsidRDefault="00670CF0" w:rsidP="00670CF0">
            <w:pPr>
              <w:spacing w:after="0"/>
              <w:contextualSpacing/>
              <w:jc w:val="center"/>
              <w:rPr>
                <w:rFonts w:eastAsia="Times New Roman" w:cs="Times New Roman"/>
                <w:sz w:val="20"/>
                <w:szCs w:val="20"/>
                <w:lang w:eastAsia="ja-JP"/>
              </w:rPr>
            </w:pPr>
            <w:r w:rsidRPr="00F15664">
              <w:rPr>
                <w:rFonts w:eastAsia="Times New Roman" w:cs="Times New Roman"/>
                <w:b/>
                <w:bCs/>
                <w:sz w:val="20"/>
                <w:szCs w:val="20"/>
                <w:lang w:eastAsia="ja-JP"/>
              </w:rPr>
              <w:t>Высота створа, м</w:t>
            </w:r>
          </w:p>
        </w:tc>
        <w:tc>
          <w:tcPr>
            <w:tcW w:w="0" w:type="auto"/>
            <w:vAlign w:val="center"/>
            <w:hideMark/>
          </w:tcPr>
          <w:p w14:paraId="768E07AC" w14:textId="77777777" w:rsidR="00670CF0" w:rsidRPr="00F15664" w:rsidRDefault="00670CF0" w:rsidP="00670CF0">
            <w:pPr>
              <w:spacing w:after="0"/>
              <w:contextualSpacing/>
              <w:jc w:val="center"/>
              <w:rPr>
                <w:rFonts w:eastAsia="Times New Roman" w:cs="Times New Roman"/>
                <w:sz w:val="20"/>
                <w:szCs w:val="20"/>
                <w:lang w:eastAsia="ja-JP"/>
              </w:rPr>
            </w:pPr>
            <w:r w:rsidRPr="00F15664">
              <w:rPr>
                <w:rFonts w:eastAsia="Times New Roman" w:cs="Times New Roman"/>
                <w:b/>
                <w:bCs/>
                <w:sz w:val="20"/>
                <w:szCs w:val="20"/>
                <w:lang w:eastAsia="ja-JP"/>
              </w:rPr>
              <w:t>Период наличия данных о стоке воды</w:t>
            </w:r>
            <w:r w:rsidRPr="00F15664">
              <w:rPr>
                <w:rFonts w:eastAsia="Times New Roman" w:cs="Times New Roman"/>
                <w:sz w:val="20"/>
                <w:szCs w:val="20"/>
                <w:lang w:eastAsia="ja-JP"/>
              </w:rPr>
              <w:t xml:space="preserve">  </w:t>
            </w:r>
          </w:p>
        </w:tc>
        <w:tc>
          <w:tcPr>
            <w:tcW w:w="0" w:type="auto"/>
            <w:vAlign w:val="center"/>
          </w:tcPr>
          <w:p w14:paraId="41C9506A" w14:textId="77777777" w:rsidR="00670CF0" w:rsidRPr="00F15664" w:rsidRDefault="00670CF0" w:rsidP="00670CF0">
            <w:pPr>
              <w:spacing w:after="0"/>
              <w:contextualSpacing/>
              <w:jc w:val="center"/>
              <w:rPr>
                <w:rFonts w:eastAsia="Times New Roman" w:cs="Times New Roman"/>
                <w:sz w:val="20"/>
                <w:szCs w:val="20"/>
                <w:lang w:eastAsia="ja-JP"/>
              </w:rPr>
            </w:pPr>
            <w:r w:rsidRPr="00F15664">
              <w:rPr>
                <w:rFonts w:eastAsia="Times New Roman" w:cs="Times New Roman"/>
                <w:b/>
                <w:bCs/>
                <w:sz w:val="20"/>
                <w:szCs w:val="20"/>
                <w:lang w:eastAsia="ja-JP"/>
              </w:rPr>
              <w:t>Период наличия данных о среднедекадных расходах взвешенных наносов</w:t>
            </w:r>
            <w:r w:rsidRPr="00F15664">
              <w:rPr>
                <w:rFonts w:eastAsia="Times New Roman" w:cs="Times New Roman"/>
                <w:sz w:val="20"/>
                <w:szCs w:val="20"/>
                <w:lang w:eastAsia="ja-JP"/>
              </w:rPr>
              <w:t xml:space="preserve">  </w:t>
            </w:r>
          </w:p>
        </w:tc>
        <w:tc>
          <w:tcPr>
            <w:tcW w:w="0" w:type="auto"/>
            <w:vAlign w:val="center"/>
            <w:hideMark/>
          </w:tcPr>
          <w:p w14:paraId="631EC0F5" w14:textId="77777777" w:rsidR="00670CF0" w:rsidRPr="00F15664" w:rsidRDefault="00670CF0" w:rsidP="00670CF0">
            <w:pPr>
              <w:spacing w:after="0"/>
              <w:contextualSpacing/>
              <w:jc w:val="center"/>
              <w:rPr>
                <w:rFonts w:eastAsia="Times New Roman" w:cs="Times New Roman"/>
                <w:sz w:val="20"/>
                <w:szCs w:val="20"/>
                <w:lang w:eastAsia="ja-JP"/>
              </w:rPr>
            </w:pPr>
            <w:r w:rsidRPr="00F15664">
              <w:rPr>
                <w:rFonts w:eastAsia="Times New Roman" w:cs="Times New Roman"/>
                <w:b/>
                <w:bCs/>
                <w:sz w:val="20"/>
                <w:szCs w:val="20"/>
                <w:lang w:eastAsia="ja-JP"/>
              </w:rPr>
              <w:t>Годовой сток воды, мм</w:t>
            </w:r>
          </w:p>
        </w:tc>
        <w:tc>
          <w:tcPr>
            <w:tcW w:w="0" w:type="auto"/>
            <w:vAlign w:val="center"/>
          </w:tcPr>
          <w:p w14:paraId="2DDD57AA" w14:textId="77777777" w:rsidR="00670CF0" w:rsidRPr="00F15664" w:rsidRDefault="00670CF0" w:rsidP="00670CF0">
            <w:pPr>
              <w:spacing w:after="0"/>
              <w:contextualSpacing/>
              <w:jc w:val="center"/>
              <w:rPr>
                <w:rFonts w:eastAsia="Times New Roman" w:cs="Times New Roman"/>
                <w:sz w:val="20"/>
                <w:szCs w:val="20"/>
                <w:vertAlign w:val="superscript"/>
                <w:lang w:eastAsia="ja-JP"/>
              </w:rPr>
            </w:pPr>
            <w:r w:rsidRPr="00F15664">
              <w:rPr>
                <w:rFonts w:eastAsia="Times New Roman" w:cs="Times New Roman"/>
                <w:b/>
                <w:bCs/>
                <w:sz w:val="20"/>
                <w:szCs w:val="20"/>
                <w:lang w:eastAsia="ja-JP"/>
              </w:rPr>
              <w:t>Годовой сток взвешенных наносов, т год/км</w:t>
            </w:r>
            <w:r w:rsidRPr="00F15664">
              <w:rPr>
                <w:rFonts w:eastAsia="Times New Roman" w:cs="Times New Roman"/>
                <w:b/>
                <w:bCs/>
                <w:sz w:val="20"/>
                <w:szCs w:val="20"/>
                <w:vertAlign w:val="superscript"/>
                <w:lang w:eastAsia="ja-JP"/>
              </w:rPr>
              <w:t>2</w:t>
            </w:r>
          </w:p>
        </w:tc>
        <w:tc>
          <w:tcPr>
            <w:tcW w:w="0" w:type="auto"/>
            <w:vAlign w:val="center"/>
          </w:tcPr>
          <w:p w14:paraId="1F78D460" w14:textId="77777777" w:rsidR="00670CF0" w:rsidRPr="00F15664" w:rsidRDefault="00670CF0" w:rsidP="00670CF0">
            <w:pPr>
              <w:spacing w:after="0"/>
              <w:contextualSpacing/>
              <w:jc w:val="center"/>
              <w:rPr>
                <w:rFonts w:eastAsia="Times New Roman" w:cs="Times New Roman"/>
                <w:sz w:val="20"/>
                <w:szCs w:val="20"/>
                <w:lang w:eastAsia="ja-JP"/>
              </w:rPr>
            </w:pPr>
            <w:r w:rsidRPr="00F15664">
              <w:rPr>
                <w:rFonts w:eastAsia="Times New Roman" w:cs="Times New Roman"/>
                <w:b/>
                <w:bCs/>
                <w:sz w:val="20"/>
                <w:szCs w:val="20"/>
                <w:lang w:eastAsia="ja-JP"/>
              </w:rPr>
              <w:t>Площадь</w:t>
            </w:r>
            <w:r w:rsidRPr="00F15664">
              <w:rPr>
                <w:rFonts w:eastAsia="Times New Roman" w:cs="Times New Roman"/>
                <w:b/>
                <w:bCs/>
                <w:sz w:val="20"/>
                <w:szCs w:val="20"/>
                <w:lang w:val="en-US" w:eastAsia="ja-JP"/>
              </w:rPr>
              <w:t xml:space="preserve"> </w:t>
            </w:r>
            <w:r w:rsidRPr="00F15664">
              <w:rPr>
                <w:rFonts w:eastAsia="Times New Roman" w:cs="Times New Roman"/>
                <w:b/>
                <w:bCs/>
                <w:sz w:val="20"/>
                <w:szCs w:val="20"/>
                <w:lang w:eastAsia="ja-JP"/>
              </w:rPr>
              <w:t>пожара</w:t>
            </w:r>
            <w:r w:rsidRPr="00F15664">
              <w:rPr>
                <w:rFonts w:eastAsia="Times New Roman" w:cs="Times New Roman"/>
                <w:b/>
                <w:bCs/>
                <w:sz w:val="20"/>
                <w:szCs w:val="20"/>
                <w:lang w:val="en-US" w:eastAsia="ja-JP"/>
              </w:rPr>
              <w:t xml:space="preserve"> </w:t>
            </w:r>
            <w:r w:rsidRPr="00F15664">
              <w:rPr>
                <w:rFonts w:eastAsia="Times New Roman" w:cs="Times New Roman"/>
                <w:b/>
                <w:bCs/>
                <w:sz w:val="20"/>
                <w:szCs w:val="20"/>
                <w:lang w:eastAsia="ja-JP"/>
              </w:rPr>
              <w:t>в</w:t>
            </w:r>
            <w:r w:rsidRPr="00F15664">
              <w:rPr>
                <w:rFonts w:eastAsia="Times New Roman" w:cs="Times New Roman"/>
                <w:b/>
                <w:bCs/>
                <w:sz w:val="20"/>
                <w:szCs w:val="20"/>
                <w:lang w:val="en-US" w:eastAsia="ja-JP"/>
              </w:rPr>
              <w:t xml:space="preserve"> 2003 </w:t>
            </w:r>
            <w:r w:rsidRPr="00F15664">
              <w:rPr>
                <w:rFonts w:eastAsia="Times New Roman" w:cs="Times New Roman"/>
                <w:b/>
                <w:bCs/>
                <w:sz w:val="20"/>
                <w:szCs w:val="20"/>
                <w:lang w:eastAsia="ja-JP"/>
              </w:rPr>
              <w:t>г</w:t>
            </w:r>
            <w:r w:rsidRPr="00F15664">
              <w:rPr>
                <w:rFonts w:eastAsia="Times New Roman" w:cs="Times New Roman"/>
                <w:b/>
                <w:bCs/>
                <w:sz w:val="20"/>
                <w:szCs w:val="20"/>
                <w:lang w:val="en-US" w:eastAsia="ja-JP"/>
              </w:rPr>
              <w:t>., %</w:t>
            </w:r>
          </w:p>
          <w:p w14:paraId="79782284" w14:textId="77777777" w:rsidR="00670CF0" w:rsidRPr="00F15664" w:rsidRDefault="00670CF0" w:rsidP="00670CF0">
            <w:pPr>
              <w:spacing w:after="0"/>
              <w:contextualSpacing/>
              <w:jc w:val="center"/>
              <w:rPr>
                <w:rFonts w:eastAsia="Times New Roman" w:cs="Times New Roman"/>
                <w:sz w:val="20"/>
                <w:szCs w:val="20"/>
                <w:lang w:val="en-US" w:eastAsia="ja-JP"/>
              </w:rPr>
            </w:pPr>
          </w:p>
        </w:tc>
      </w:tr>
      <w:tr w:rsidR="00670CF0" w:rsidRPr="00F15664" w14:paraId="5984FCD2" w14:textId="77777777" w:rsidTr="00A11C39">
        <w:trPr>
          <w:trHeight w:val="311"/>
        </w:trPr>
        <w:tc>
          <w:tcPr>
            <w:tcW w:w="0" w:type="auto"/>
            <w:tcBorders>
              <w:bottom w:val="single" w:sz="4" w:space="0" w:color="000000"/>
            </w:tcBorders>
            <w:vAlign w:val="center"/>
          </w:tcPr>
          <w:p w14:paraId="3FB6C5B2" w14:textId="77777777" w:rsidR="00670CF0" w:rsidRPr="00F15664" w:rsidRDefault="00670CF0" w:rsidP="00670CF0">
            <w:pPr>
              <w:spacing w:after="0"/>
              <w:jc w:val="left"/>
              <w:rPr>
                <w:rFonts w:eastAsia="Times New Roman" w:cs="Times New Roman"/>
                <w:sz w:val="20"/>
                <w:szCs w:val="20"/>
                <w:lang w:eastAsia="ja-JP"/>
              </w:rPr>
            </w:pPr>
            <w:r w:rsidRPr="00F15664">
              <w:rPr>
                <w:rFonts w:eastAsia="Times New Roman" w:cs="Times New Roman"/>
                <w:sz w:val="20"/>
                <w:szCs w:val="20"/>
                <w:lang w:eastAsia="ja-JP"/>
              </w:rPr>
              <w:t>3096</w:t>
            </w:r>
          </w:p>
        </w:tc>
        <w:tc>
          <w:tcPr>
            <w:tcW w:w="0" w:type="auto"/>
            <w:tcBorders>
              <w:bottom w:val="single" w:sz="4" w:space="0" w:color="000000"/>
            </w:tcBorders>
            <w:vAlign w:val="center"/>
          </w:tcPr>
          <w:p w14:paraId="61CB1554" w14:textId="77777777" w:rsidR="00670CF0" w:rsidRPr="00F15664" w:rsidRDefault="00670CF0" w:rsidP="00670CF0">
            <w:pPr>
              <w:spacing w:after="0"/>
              <w:jc w:val="left"/>
              <w:rPr>
                <w:rFonts w:eastAsia="Times New Roman" w:cs="Times New Roman"/>
                <w:sz w:val="20"/>
                <w:szCs w:val="20"/>
                <w:lang w:eastAsia="ja-JP"/>
              </w:rPr>
            </w:pPr>
            <w:r w:rsidRPr="00F15664">
              <w:rPr>
                <w:rFonts w:eastAsia="Times New Roman" w:cs="Times New Roman"/>
                <w:sz w:val="20"/>
                <w:szCs w:val="20"/>
                <w:lang w:eastAsia="ja-JP"/>
              </w:rPr>
              <w:t>Витим – Романовка</w:t>
            </w:r>
            <w:r w:rsidRPr="00F15664">
              <w:rPr>
                <w:rFonts w:eastAsia="Times New Roman" w:cs="Times New Roman"/>
                <w:sz w:val="20"/>
                <w:szCs w:val="20"/>
                <w:lang w:val="en-US" w:eastAsia="ja-JP"/>
              </w:rPr>
              <w:t xml:space="preserve"> </w:t>
            </w:r>
          </w:p>
        </w:tc>
        <w:tc>
          <w:tcPr>
            <w:tcW w:w="0" w:type="auto"/>
            <w:tcBorders>
              <w:bottom w:val="single" w:sz="4" w:space="0" w:color="000000"/>
            </w:tcBorders>
            <w:vAlign w:val="center"/>
          </w:tcPr>
          <w:p w14:paraId="46FE2549" w14:textId="77777777" w:rsidR="00670CF0" w:rsidRPr="00F15664" w:rsidRDefault="00670CF0" w:rsidP="00670CF0">
            <w:pPr>
              <w:spacing w:after="0"/>
              <w:jc w:val="left"/>
              <w:rPr>
                <w:rFonts w:eastAsia="Times New Roman" w:cs="Times New Roman"/>
                <w:sz w:val="20"/>
                <w:szCs w:val="20"/>
                <w:lang w:eastAsia="ja-JP"/>
              </w:rPr>
            </w:pPr>
            <w:r w:rsidRPr="00F15664">
              <w:rPr>
                <w:rFonts w:eastAsia="Times New Roman" w:cs="Times New Roman"/>
                <w:sz w:val="20"/>
                <w:szCs w:val="20"/>
                <w:lang w:eastAsia="ja-JP"/>
              </w:rPr>
              <w:t>18200</w:t>
            </w:r>
          </w:p>
        </w:tc>
        <w:tc>
          <w:tcPr>
            <w:tcW w:w="0" w:type="auto"/>
            <w:tcBorders>
              <w:bottom w:val="single" w:sz="4" w:space="0" w:color="000000"/>
            </w:tcBorders>
            <w:vAlign w:val="center"/>
          </w:tcPr>
          <w:p w14:paraId="1EE93F55" w14:textId="77777777" w:rsidR="00670CF0" w:rsidRPr="00F15664" w:rsidRDefault="00670CF0" w:rsidP="00670CF0">
            <w:pPr>
              <w:spacing w:after="0"/>
              <w:jc w:val="left"/>
              <w:rPr>
                <w:rFonts w:eastAsia="Times New Roman" w:cs="Times New Roman"/>
                <w:sz w:val="20"/>
                <w:szCs w:val="20"/>
                <w:lang w:eastAsia="ja-JP"/>
              </w:rPr>
            </w:pPr>
            <w:r w:rsidRPr="00F15664">
              <w:rPr>
                <w:rFonts w:eastAsia="Times New Roman" w:cs="Times New Roman"/>
                <w:sz w:val="20"/>
                <w:szCs w:val="20"/>
                <w:lang w:eastAsia="ja-JP"/>
              </w:rPr>
              <w:t>876</w:t>
            </w:r>
          </w:p>
        </w:tc>
        <w:tc>
          <w:tcPr>
            <w:tcW w:w="0" w:type="auto"/>
            <w:tcBorders>
              <w:bottom w:val="single" w:sz="4" w:space="0" w:color="000000"/>
            </w:tcBorders>
            <w:vAlign w:val="center"/>
          </w:tcPr>
          <w:p w14:paraId="752F633D" w14:textId="77777777" w:rsidR="00670CF0" w:rsidRPr="00F15664" w:rsidRDefault="00670CF0" w:rsidP="00670CF0">
            <w:pPr>
              <w:spacing w:after="0"/>
              <w:jc w:val="left"/>
              <w:rPr>
                <w:rFonts w:eastAsia="Times New Roman" w:cs="Times New Roman"/>
                <w:sz w:val="20"/>
                <w:szCs w:val="20"/>
                <w:lang w:eastAsia="ja-JP"/>
              </w:rPr>
            </w:pPr>
            <w:r w:rsidRPr="00F15664">
              <w:rPr>
                <w:rFonts w:eastAsia="Times New Roman" w:cs="Times New Roman"/>
                <w:sz w:val="20"/>
                <w:szCs w:val="20"/>
                <w:lang w:eastAsia="ja-JP"/>
              </w:rPr>
              <w:t>1950-2013</w:t>
            </w:r>
          </w:p>
        </w:tc>
        <w:tc>
          <w:tcPr>
            <w:tcW w:w="0" w:type="auto"/>
            <w:tcBorders>
              <w:bottom w:val="single" w:sz="4" w:space="0" w:color="000000"/>
            </w:tcBorders>
            <w:vAlign w:val="center"/>
          </w:tcPr>
          <w:p w14:paraId="35FF0050" w14:textId="77777777" w:rsidR="00670CF0" w:rsidRPr="00F15664" w:rsidRDefault="00670CF0" w:rsidP="00670CF0">
            <w:pPr>
              <w:spacing w:after="0"/>
              <w:jc w:val="left"/>
              <w:rPr>
                <w:rFonts w:eastAsia="Times New Roman" w:cs="Times New Roman"/>
                <w:sz w:val="20"/>
                <w:szCs w:val="20"/>
                <w:lang w:eastAsia="ja-JP"/>
              </w:rPr>
            </w:pPr>
            <w:r w:rsidRPr="00F15664">
              <w:rPr>
                <w:rFonts w:eastAsia="Times New Roman" w:cs="Times New Roman"/>
                <w:sz w:val="20"/>
                <w:szCs w:val="20"/>
                <w:lang w:eastAsia="ja-JP"/>
              </w:rPr>
              <w:t>1982-2013</w:t>
            </w:r>
          </w:p>
        </w:tc>
        <w:tc>
          <w:tcPr>
            <w:tcW w:w="0" w:type="auto"/>
            <w:tcBorders>
              <w:bottom w:val="single" w:sz="4" w:space="0" w:color="000000"/>
            </w:tcBorders>
            <w:vAlign w:val="center"/>
          </w:tcPr>
          <w:p w14:paraId="12BBDF4C" w14:textId="77777777" w:rsidR="00670CF0" w:rsidRPr="00F15664" w:rsidRDefault="00670CF0" w:rsidP="00670CF0">
            <w:pPr>
              <w:spacing w:after="0"/>
              <w:jc w:val="left"/>
              <w:rPr>
                <w:rFonts w:eastAsia="Times New Roman" w:cs="Times New Roman"/>
                <w:sz w:val="20"/>
                <w:szCs w:val="20"/>
                <w:lang w:eastAsia="ja-JP"/>
              </w:rPr>
            </w:pPr>
            <w:r w:rsidRPr="00F15664">
              <w:rPr>
                <w:rFonts w:eastAsia="Times New Roman" w:cs="Times New Roman"/>
                <w:sz w:val="20"/>
                <w:szCs w:val="20"/>
                <w:lang w:eastAsia="ja-JP"/>
              </w:rPr>
              <w:t>146</w:t>
            </w:r>
          </w:p>
        </w:tc>
        <w:tc>
          <w:tcPr>
            <w:tcW w:w="0" w:type="auto"/>
            <w:tcBorders>
              <w:bottom w:val="single" w:sz="4" w:space="0" w:color="000000"/>
            </w:tcBorders>
            <w:vAlign w:val="center"/>
          </w:tcPr>
          <w:p w14:paraId="4C721F1B" w14:textId="77777777" w:rsidR="00670CF0" w:rsidRPr="00F15664" w:rsidRDefault="00670CF0" w:rsidP="00670CF0">
            <w:pPr>
              <w:spacing w:after="0"/>
              <w:jc w:val="left"/>
              <w:rPr>
                <w:rFonts w:eastAsia="Times New Roman" w:cs="Times New Roman"/>
                <w:sz w:val="20"/>
                <w:szCs w:val="20"/>
                <w:lang w:eastAsia="ja-JP"/>
              </w:rPr>
            </w:pPr>
            <w:r w:rsidRPr="00F15664">
              <w:rPr>
                <w:rFonts w:eastAsia="Times New Roman" w:cs="Times New Roman"/>
                <w:sz w:val="20"/>
                <w:szCs w:val="20"/>
                <w:lang w:eastAsia="ja-JP"/>
              </w:rPr>
              <w:t>3.9</w:t>
            </w:r>
          </w:p>
        </w:tc>
        <w:tc>
          <w:tcPr>
            <w:tcW w:w="0" w:type="auto"/>
            <w:tcBorders>
              <w:bottom w:val="single" w:sz="4" w:space="0" w:color="000000"/>
            </w:tcBorders>
            <w:vAlign w:val="center"/>
          </w:tcPr>
          <w:p w14:paraId="51202700" w14:textId="77777777" w:rsidR="00670CF0" w:rsidRPr="00F15664" w:rsidRDefault="00670CF0" w:rsidP="00670CF0">
            <w:pPr>
              <w:spacing w:after="0"/>
              <w:jc w:val="left"/>
              <w:rPr>
                <w:rFonts w:eastAsia="Times New Roman" w:cs="Times New Roman"/>
                <w:sz w:val="20"/>
                <w:szCs w:val="20"/>
                <w:lang w:eastAsia="ja-JP"/>
              </w:rPr>
            </w:pPr>
            <w:r w:rsidRPr="00F15664">
              <w:rPr>
                <w:rFonts w:eastAsia="Times New Roman" w:cs="Times New Roman"/>
                <w:sz w:val="20"/>
                <w:szCs w:val="20"/>
                <w:lang w:eastAsia="ja-JP"/>
              </w:rPr>
              <w:t>49</w:t>
            </w:r>
          </w:p>
        </w:tc>
      </w:tr>
      <w:tr w:rsidR="00670CF0" w:rsidRPr="00F15664" w14:paraId="35A82E59" w14:textId="77777777" w:rsidTr="00A11C39">
        <w:trPr>
          <w:trHeight w:val="311"/>
        </w:trPr>
        <w:tc>
          <w:tcPr>
            <w:tcW w:w="0" w:type="auto"/>
            <w:tcBorders>
              <w:bottom w:val="single" w:sz="4" w:space="0" w:color="000000"/>
            </w:tcBorders>
            <w:vAlign w:val="center"/>
          </w:tcPr>
          <w:p w14:paraId="5DE3EB9D" w14:textId="77777777" w:rsidR="00670CF0" w:rsidRPr="00F15664" w:rsidRDefault="00670CF0" w:rsidP="00670CF0">
            <w:pPr>
              <w:spacing w:after="0"/>
              <w:jc w:val="left"/>
              <w:rPr>
                <w:rFonts w:eastAsia="Times New Roman" w:cs="Times New Roman"/>
                <w:sz w:val="20"/>
                <w:szCs w:val="20"/>
                <w:lang w:eastAsia="ja-JP"/>
              </w:rPr>
            </w:pPr>
            <w:r w:rsidRPr="00F15664">
              <w:rPr>
                <w:rFonts w:eastAsia="Times New Roman" w:cs="Times New Roman"/>
                <w:sz w:val="20"/>
                <w:szCs w:val="20"/>
                <w:lang w:eastAsia="ja-JP"/>
              </w:rPr>
              <w:t>3109</w:t>
            </w:r>
          </w:p>
        </w:tc>
        <w:tc>
          <w:tcPr>
            <w:tcW w:w="0" w:type="auto"/>
            <w:tcBorders>
              <w:bottom w:val="single" w:sz="4" w:space="0" w:color="000000"/>
            </w:tcBorders>
            <w:vAlign w:val="center"/>
          </w:tcPr>
          <w:p w14:paraId="0BD2D263" w14:textId="77777777" w:rsidR="00670CF0" w:rsidRPr="00F15664" w:rsidRDefault="00670CF0" w:rsidP="00670CF0">
            <w:pPr>
              <w:spacing w:after="0"/>
              <w:jc w:val="left"/>
              <w:rPr>
                <w:rFonts w:eastAsia="Times New Roman" w:cs="Times New Roman"/>
                <w:sz w:val="20"/>
                <w:szCs w:val="20"/>
                <w:lang w:eastAsia="ja-JP"/>
              </w:rPr>
            </w:pPr>
            <w:proofErr w:type="spellStart"/>
            <w:r w:rsidRPr="00F15664">
              <w:rPr>
                <w:rFonts w:eastAsia="Times New Roman" w:cs="Times New Roman"/>
                <w:sz w:val="20"/>
                <w:szCs w:val="20"/>
                <w:lang w:eastAsia="ja-JP"/>
              </w:rPr>
              <w:t>Витимкан</w:t>
            </w:r>
            <w:proofErr w:type="spellEnd"/>
            <w:r w:rsidRPr="00F15664">
              <w:rPr>
                <w:rFonts w:eastAsia="Times New Roman" w:cs="Times New Roman"/>
                <w:sz w:val="20"/>
                <w:szCs w:val="20"/>
                <w:lang w:eastAsia="ja-JP"/>
              </w:rPr>
              <w:t xml:space="preserve"> – Ивановский</w:t>
            </w:r>
          </w:p>
          <w:p w14:paraId="31DDC61B" w14:textId="77777777" w:rsidR="00670CF0" w:rsidRPr="00F15664" w:rsidRDefault="00670CF0" w:rsidP="00670CF0">
            <w:pPr>
              <w:spacing w:after="0"/>
              <w:jc w:val="left"/>
              <w:rPr>
                <w:rFonts w:eastAsia="Times New Roman" w:cs="Times New Roman"/>
                <w:sz w:val="20"/>
                <w:szCs w:val="20"/>
                <w:lang w:val="en-US" w:eastAsia="ja-JP"/>
              </w:rPr>
            </w:pPr>
          </w:p>
        </w:tc>
        <w:tc>
          <w:tcPr>
            <w:tcW w:w="0" w:type="auto"/>
            <w:tcBorders>
              <w:bottom w:val="single" w:sz="4" w:space="0" w:color="000000"/>
            </w:tcBorders>
            <w:vAlign w:val="center"/>
          </w:tcPr>
          <w:p w14:paraId="2405BEBF" w14:textId="77777777" w:rsidR="00670CF0" w:rsidRPr="00F15664" w:rsidRDefault="00670CF0" w:rsidP="00670CF0">
            <w:pPr>
              <w:spacing w:after="0"/>
              <w:jc w:val="left"/>
              <w:rPr>
                <w:rFonts w:eastAsia="Times New Roman" w:cs="Times New Roman"/>
                <w:sz w:val="20"/>
                <w:szCs w:val="20"/>
                <w:lang w:eastAsia="ja-JP"/>
              </w:rPr>
            </w:pPr>
            <w:r w:rsidRPr="00F15664">
              <w:rPr>
                <w:rFonts w:eastAsia="Times New Roman" w:cs="Times New Roman"/>
                <w:sz w:val="20"/>
                <w:szCs w:val="20"/>
                <w:lang w:eastAsia="ja-JP"/>
              </w:rPr>
              <w:t>969</w:t>
            </w:r>
          </w:p>
        </w:tc>
        <w:tc>
          <w:tcPr>
            <w:tcW w:w="0" w:type="auto"/>
            <w:tcBorders>
              <w:bottom w:val="single" w:sz="4" w:space="0" w:color="000000"/>
            </w:tcBorders>
            <w:vAlign w:val="center"/>
          </w:tcPr>
          <w:p w14:paraId="0B735D10" w14:textId="77777777" w:rsidR="00670CF0" w:rsidRPr="00F15664" w:rsidRDefault="00670CF0" w:rsidP="00670CF0">
            <w:pPr>
              <w:spacing w:after="0"/>
              <w:jc w:val="left"/>
              <w:rPr>
                <w:rFonts w:eastAsia="Times New Roman" w:cs="Times New Roman"/>
                <w:sz w:val="20"/>
                <w:szCs w:val="20"/>
                <w:lang w:eastAsia="ja-JP"/>
              </w:rPr>
            </w:pPr>
            <w:r w:rsidRPr="00F15664">
              <w:rPr>
                <w:rFonts w:eastAsia="Times New Roman" w:cs="Times New Roman"/>
                <w:sz w:val="20"/>
                <w:szCs w:val="20"/>
                <w:lang w:eastAsia="ja-JP"/>
              </w:rPr>
              <w:t>1250</w:t>
            </w:r>
          </w:p>
        </w:tc>
        <w:tc>
          <w:tcPr>
            <w:tcW w:w="0" w:type="auto"/>
            <w:tcBorders>
              <w:bottom w:val="single" w:sz="4" w:space="0" w:color="000000"/>
            </w:tcBorders>
            <w:vAlign w:val="center"/>
          </w:tcPr>
          <w:p w14:paraId="63C5E0B6" w14:textId="77777777" w:rsidR="00670CF0" w:rsidRPr="00F15664" w:rsidRDefault="00670CF0" w:rsidP="00670CF0">
            <w:pPr>
              <w:spacing w:after="0"/>
              <w:jc w:val="left"/>
              <w:rPr>
                <w:rFonts w:eastAsia="Times New Roman" w:cs="Times New Roman"/>
                <w:sz w:val="20"/>
                <w:szCs w:val="20"/>
                <w:lang w:eastAsia="ja-JP"/>
              </w:rPr>
            </w:pPr>
            <w:r w:rsidRPr="00F15664">
              <w:rPr>
                <w:rFonts w:eastAsia="Times New Roman" w:cs="Times New Roman"/>
                <w:sz w:val="20"/>
                <w:szCs w:val="20"/>
                <w:lang w:eastAsia="ja-JP"/>
              </w:rPr>
              <w:t>1958-2004</w:t>
            </w:r>
          </w:p>
        </w:tc>
        <w:tc>
          <w:tcPr>
            <w:tcW w:w="0" w:type="auto"/>
            <w:tcBorders>
              <w:bottom w:val="single" w:sz="4" w:space="0" w:color="000000"/>
            </w:tcBorders>
            <w:vAlign w:val="center"/>
          </w:tcPr>
          <w:p w14:paraId="394AA545" w14:textId="77777777" w:rsidR="00670CF0" w:rsidRPr="00F15664" w:rsidRDefault="00670CF0" w:rsidP="00670CF0">
            <w:pPr>
              <w:spacing w:after="0"/>
              <w:jc w:val="left"/>
              <w:rPr>
                <w:rFonts w:eastAsia="Times New Roman" w:cs="Times New Roman"/>
                <w:b/>
                <w:bCs/>
                <w:color w:val="365F91"/>
                <w:sz w:val="20"/>
                <w:szCs w:val="20"/>
                <w:lang w:eastAsia="ja-JP"/>
              </w:rPr>
            </w:pPr>
          </w:p>
        </w:tc>
        <w:tc>
          <w:tcPr>
            <w:tcW w:w="0" w:type="auto"/>
            <w:tcBorders>
              <w:bottom w:val="single" w:sz="4" w:space="0" w:color="000000"/>
            </w:tcBorders>
            <w:vAlign w:val="center"/>
          </w:tcPr>
          <w:p w14:paraId="7FB32B45" w14:textId="77777777" w:rsidR="00670CF0" w:rsidRPr="00F15664" w:rsidRDefault="00670CF0" w:rsidP="00670CF0">
            <w:pPr>
              <w:spacing w:after="0"/>
              <w:jc w:val="left"/>
              <w:rPr>
                <w:rFonts w:eastAsia="Times New Roman" w:cs="Times New Roman"/>
                <w:sz w:val="20"/>
                <w:szCs w:val="20"/>
                <w:lang w:eastAsia="ja-JP"/>
              </w:rPr>
            </w:pPr>
            <w:r w:rsidRPr="00F15664">
              <w:rPr>
                <w:rFonts w:eastAsia="Times New Roman" w:cs="Times New Roman"/>
                <w:sz w:val="20"/>
                <w:szCs w:val="20"/>
                <w:lang w:eastAsia="ja-JP"/>
              </w:rPr>
              <w:t>266</w:t>
            </w:r>
          </w:p>
        </w:tc>
        <w:tc>
          <w:tcPr>
            <w:tcW w:w="0" w:type="auto"/>
            <w:tcBorders>
              <w:bottom w:val="single" w:sz="4" w:space="0" w:color="000000"/>
            </w:tcBorders>
            <w:vAlign w:val="center"/>
          </w:tcPr>
          <w:p w14:paraId="178FE2CA" w14:textId="77777777" w:rsidR="00670CF0" w:rsidRPr="00F15664" w:rsidRDefault="00670CF0" w:rsidP="00670CF0">
            <w:pPr>
              <w:spacing w:after="0"/>
              <w:jc w:val="left"/>
              <w:rPr>
                <w:rFonts w:eastAsia="Times New Roman" w:cs="Times New Roman"/>
                <w:sz w:val="20"/>
                <w:szCs w:val="20"/>
                <w:lang w:eastAsia="ja-JP"/>
              </w:rPr>
            </w:pPr>
          </w:p>
        </w:tc>
        <w:tc>
          <w:tcPr>
            <w:tcW w:w="0" w:type="auto"/>
            <w:tcBorders>
              <w:bottom w:val="single" w:sz="4" w:space="0" w:color="000000"/>
            </w:tcBorders>
            <w:vAlign w:val="center"/>
          </w:tcPr>
          <w:p w14:paraId="05FC2871" w14:textId="77777777" w:rsidR="00670CF0" w:rsidRPr="00F15664" w:rsidRDefault="00670CF0" w:rsidP="00670CF0">
            <w:pPr>
              <w:spacing w:after="0"/>
              <w:jc w:val="left"/>
              <w:rPr>
                <w:rFonts w:eastAsia="Times New Roman" w:cs="Times New Roman"/>
                <w:sz w:val="20"/>
                <w:szCs w:val="20"/>
                <w:lang w:eastAsia="ja-JP"/>
              </w:rPr>
            </w:pPr>
            <w:r w:rsidRPr="00F15664">
              <w:rPr>
                <w:rFonts w:eastAsia="Times New Roman" w:cs="Times New Roman"/>
                <w:sz w:val="20"/>
                <w:szCs w:val="20"/>
                <w:lang w:eastAsia="ja-JP"/>
              </w:rPr>
              <w:t>78</w:t>
            </w:r>
          </w:p>
        </w:tc>
      </w:tr>
      <w:tr w:rsidR="00670CF0" w:rsidRPr="00F15664" w14:paraId="4EA09802" w14:textId="77777777" w:rsidTr="00A11C39">
        <w:trPr>
          <w:trHeight w:val="311"/>
        </w:trPr>
        <w:tc>
          <w:tcPr>
            <w:tcW w:w="0" w:type="auto"/>
            <w:tcBorders>
              <w:bottom w:val="single" w:sz="4" w:space="0" w:color="000000"/>
            </w:tcBorders>
            <w:shd w:val="clear" w:color="auto" w:fill="FFFFFF"/>
            <w:vAlign w:val="center"/>
          </w:tcPr>
          <w:p w14:paraId="1006E81F" w14:textId="77777777" w:rsidR="00670CF0" w:rsidRPr="00F15664" w:rsidRDefault="00670CF0" w:rsidP="00670CF0">
            <w:pPr>
              <w:spacing w:after="0"/>
              <w:jc w:val="left"/>
              <w:rPr>
                <w:rFonts w:eastAsia="Times New Roman" w:cs="Times New Roman"/>
                <w:sz w:val="20"/>
                <w:szCs w:val="20"/>
                <w:lang w:eastAsia="ja-JP"/>
              </w:rPr>
            </w:pPr>
            <w:r w:rsidRPr="00F15664">
              <w:rPr>
                <w:rFonts w:eastAsia="Times New Roman" w:cs="Times New Roman"/>
                <w:sz w:val="20"/>
                <w:szCs w:val="20"/>
                <w:lang w:eastAsia="ja-JP"/>
              </w:rPr>
              <w:t>3119</w:t>
            </w:r>
          </w:p>
        </w:tc>
        <w:tc>
          <w:tcPr>
            <w:tcW w:w="0" w:type="auto"/>
            <w:tcBorders>
              <w:bottom w:val="single" w:sz="4" w:space="0" w:color="000000"/>
            </w:tcBorders>
            <w:shd w:val="clear" w:color="auto" w:fill="FFFFFF"/>
            <w:vAlign w:val="center"/>
          </w:tcPr>
          <w:p w14:paraId="7403B44A" w14:textId="77777777" w:rsidR="00670CF0" w:rsidRPr="00F15664" w:rsidRDefault="00670CF0" w:rsidP="00670CF0">
            <w:pPr>
              <w:spacing w:after="0"/>
              <w:jc w:val="left"/>
              <w:rPr>
                <w:rFonts w:eastAsia="Times New Roman" w:cs="Times New Roman"/>
                <w:sz w:val="20"/>
                <w:szCs w:val="20"/>
                <w:lang w:val="en-US" w:eastAsia="ja-JP"/>
              </w:rPr>
            </w:pPr>
            <w:r w:rsidRPr="00F15664">
              <w:rPr>
                <w:rFonts w:eastAsia="Times New Roman" w:cs="Times New Roman"/>
                <w:sz w:val="20"/>
                <w:szCs w:val="20"/>
                <w:lang w:eastAsia="ja-JP"/>
              </w:rPr>
              <w:t>Каренга – Тунгокочен</w:t>
            </w:r>
            <w:r w:rsidRPr="00F15664">
              <w:rPr>
                <w:rFonts w:eastAsia="Times New Roman" w:cs="Times New Roman"/>
                <w:sz w:val="20"/>
                <w:szCs w:val="20"/>
                <w:lang w:val="en-US" w:eastAsia="ja-JP"/>
              </w:rPr>
              <w:t xml:space="preserve"> </w:t>
            </w:r>
          </w:p>
          <w:p w14:paraId="4D288294" w14:textId="77777777" w:rsidR="00670CF0" w:rsidRPr="00F15664" w:rsidRDefault="00670CF0" w:rsidP="00670CF0">
            <w:pPr>
              <w:spacing w:after="0"/>
              <w:jc w:val="left"/>
              <w:rPr>
                <w:rFonts w:eastAsia="Times New Roman" w:cs="Times New Roman"/>
                <w:sz w:val="20"/>
                <w:szCs w:val="20"/>
                <w:lang w:val="en-US" w:eastAsia="ja-JP"/>
              </w:rPr>
            </w:pPr>
          </w:p>
        </w:tc>
        <w:tc>
          <w:tcPr>
            <w:tcW w:w="0" w:type="auto"/>
            <w:tcBorders>
              <w:bottom w:val="single" w:sz="4" w:space="0" w:color="000000"/>
            </w:tcBorders>
            <w:shd w:val="clear" w:color="auto" w:fill="FFFFFF"/>
            <w:vAlign w:val="center"/>
          </w:tcPr>
          <w:p w14:paraId="26263FCF" w14:textId="77777777" w:rsidR="00670CF0" w:rsidRPr="00F15664" w:rsidRDefault="00670CF0" w:rsidP="00670CF0">
            <w:pPr>
              <w:spacing w:after="0"/>
              <w:jc w:val="left"/>
              <w:rPr>
                <w:rFonts w:eastAsia="Times New Roman" w:cs="Times New Roman"/>
                <w:sz w:val="20"/>
                <w:szCs w:val="20"/>
                <w:lang w:eastAsia="ja-JP"/>
              </w:rPr>
            </w:pPr>
            <w:r w:rsidRPr="00F15664">
              <w:rPr>
                <w:rFonts w:eastAsia="Times New Roman" w:cs="Times New Roman"/>
                <w:sz w:val="20"/>
                <w:szCs w:val="20"/>
                <w:lang w:eastAsia="ja-JP"/>
              </w:rPr>
              <w:t>3670</w:t>
            </w:r>
          </w:p>
        </w:tc>
        <w:tc>
          <w:tcPr>
            <w:tcW w:w="0" w:type="auto"/>
            <w:tcBorders>
              <w:bottom w:val="single" w:sz="4" w:space="0" w:color="000000"/>
            </w:tcBorders>
            <w:shd w:val="clear" w:color="auto" w:fill="FFFFFF"/>
            <w:vAlign w:val="center"/>
          </w:tcPr>
          <w:p w14:paraId="246AAC16" w14:textId="77777777" w:rsidR="00670CF0" w:rsidRPr="00F15664" w:rsidRDefault="00670CF0" w:rsidP="00670CF0">
            <w:pPr>
              <w:spacing w:after="0"/>
              <w:jc w:val="left"/>
              <w:rPr>
                <w:rFonts w:eastAsia="Times New Roman" w:cs="Times New Roman"/>
                <w:sz w:val="20"/>
                <w:szCs w:val="20"/>
                <w:lang w:eastAsia="ja-JP"/>
              </w:rPr>
            </w:pPr>
            <w:r w:rsidRPr="00F15664">
              <w:rPr>
                <w:rFonts w:eastAsia="Times New Roman" w:cs="Times New Roman"/>
                <w:sz w:val="20"/>
                <w:szCs w:val="20"/>
                <w:lang w:eastAsia="ja-JP"/>
              </w:rPr>
              <w:t>801</w:t>
            </w:r>
          </w:p>
        </w:tc>
        <w:tc>
          <w:tcPr>
            <w:tcW w:w="0" w:type="auto"/>
            <w:tcBorders>
              <w:bottom w:val="single" w:sz="4" w:space="0" w:color="000000"/>
            </w:tcBorders>
            <w:shd w:val="clear" w:color="auto" w:fill="FFFFFF"/>
            <w:vAlign w:val="center"/>
          </w:tcPr>
          <w:p w14:paraId="2B589133" w14:textId="77777777" w:rsidR="00670CF0" w:rsidRPr="00F15664" w:rsidRDefault="00670CF0" w:rsidP="00670CF0">
            <w:pPr>
              <w:spacing w:after="0"/>
              <w:jc w:val="left"/>
              <w:rPr>
                <w:rFonts w:eastAsia="Times New Roman" w:cs="Times New Roman"/>
                <w:sz w:val="20"/>
                <w:szCs w:val="20"/>
                <w:lang w:eastAsia="ja-JP"/>
              </w:rPr>
            </w:pPr>
            <w:r w:rsidRPr="00F15664">
              <w:rPr>
                <w:rFonts w:eastAsia="Times New Roman" w:cs="Times New Roman"/>
                <w:sz w:val="20"/>
                <w:szCs w:val="20"/>
                <w:lang w:eastAsia="ja-JP"/>
              </w:rPr>
              <w:t>1956-2013</w:t>
            </w:r>
          </w:p>
        </w:tc>
        <w:tc>
          <w:tcPr>
            <w:tcW w:w="0" w:type="auto"/>
            <w:tcBorders>
              <w:bottom w:val="single" w:sz="4" w:space="0" w:color="000000"/>
            </w:tcBorders>
            <w:shd w:val="clear" w:color="auto" w:fill="FFFFFF"/>
            <w:vAlign w:val="center"/>
          </w:tcPr>
          <w:p w14:paraId="7FC716C2" w14:textId="77777777" w:rsidR="00670CF0" w:rsidRPr="00F15664" w:rsidRDefault="00670CF0" w:rsidP="00670CF0">
            <w:pPr>
              <w:spacing w:after="0"/>
              <w:jc w:val="left"/>
              <w:rPr>
                <w:rFonts w:eastAsia="Times New Roman" w:cs="Times New Roman"/>
                <w:sz w:val="20"/>
                <w:szCs w:val="20"/>
                <w:lang w:eastAsia="ja-JP"/>
              </w:rPr>
            </w:pPr>
            <w:r w:rsidRPr="00F15664">
              <w:rPr>
                <w:rFonts w:eastAsia="Times New Roman" w:cs="Times New Roman"/>
                <w:sz w:val="20"/>
                <w:szCs w:val="20"/>
                <w:lang w:eastAsia="ja-JP"/>
              </w:rPr>
              <w:t>1982-2013</w:t>
            </w:r>
          </w:p>
        </w:tc>
        <w:tc>
          <w:tcPr>
            <w:tcW w:w="0" w:type="auto"/>
            <w:tcBorders>
              <w:bottom w:val="single" w:sz="4" w:space="0" w:color="000000"/>
            </w:tcBorders>
            <w:shd w:val="clear" w:color="auto" w:fill="FFFFFF"/>
            <w:vAlign w:val="center"/>
          </w:tcPr>
          <w:p w14:paraId="13C10A63" w14:textId="77777777" w:rsidR="00670CF0" w:rsidRPr="00F15664" w:rsidRDefault="00670CF0" w:rsidP="00670CF0">
            <w:pPr>
              <w:spacing w:after="0"/>
              <w:jc w:val="left"/>
              <w:rPr>
                <w:rFonts w:eastAsia="Times New Roman" w:cs="Times New Roman"/>
                <w:sz w:val="20"/>
                <w:szCs w:val="20"/>
                <w:lang w:eastAsia="ja-JP"/>
              </w:rPr>
            </w:pPr>
            <w:r w:rsidRPr="00F15664">
              <w:rPr>
                <w:rFonts w:eastAsia="Times New Roman" w:cs="Times New Roman"/>
                <w:sz w:val="20"/>
                <w:szCs w:val="20"/>
                <w:lang w:eastAsia="ja-JP"/>
              </w:rPr>
              <w:t>129</w:t>
            </w:r>
          </w:p>
        </w:tc>
        <w:tc>
          <w:tcPr>
            <w:tcW w:w="0" w:type="auto"/>
            <w:tcBorders>
              <w:bottom w:val="single" w:sz="4" w:space="0" w:color="000000"/>
            </w:tcBorders>
            <w:shd w:val="clear" w:color="auto" w:fill="FFFFFF"/>
            <w:vAlign w:val="center"/>
          </w:tcPr>
          <w:p w14:paraId="6FB83FD2" w14:textId="77777777" w:rsidR="00670CF0" w:rsidRPr="00F15664" w:rsidRDefault="00670CF0" w:rsidP="00670CF0">
            <w:pPr>
              <w:spacing w:after="0"/>
              <w:jc w:val="left"/>
              <w:rPr>
                <w:rFonts w:eastAsia="Times New Roman" w:cs="Times New Roman"/>
                <w:sz w:val="20"/>
                <w:szCs w:val="20"/>
                <w:lang w:eastAsia="ja-JP"/>
              </w:rPr>
            </w:pPr>
            <w:r w:rsidRPr="00F15664">
              <w:rPr>
                <w:rFonts w:eastAsia="Times New Roman" w:cs="Times New Roman"/>
                <w:sz w:val="20"/>
                <w:szCs w:val="20"/>
                <w:lang w:eastAsia="ja-JP"/>
              </w:rPr>
              <w:t>0.8</w:t>
            </w:r>
          </w:p>
        </w:tc>
        <w:tc>
          <w:tcPr>
            <w:tcW w:w="0" w:type="auto"/>
            <w:tcBorders>
              <w:bottom w:val="single" w:sz="4" w:space="0" w:color="000000"/>
            </w:tcBorders>
            <w:shd w:val="clear" w:color="auto" w:fill="FFFFFF"/>
            <w:vAlign w:val="center"/>
          </w:tcPr>
          <w:p w14:paraId="0A753C8D" w14:textId="77777777" w:rsidR="00670CF0" w:rsidRPr="00F15664" w:rsidRDefault="00670CF0" w:rsidP="00670CF0">
            <w:pPr>
              <w:spacing w:after="0"/>
              <w:jc w:val="left"/>
              <w:rPr>
                <w:rFonts w:eastAsia="Times New Roman" w:cs="Times New Roman"/>
                <w:sz w:val="20"/>
                <w:szCs w:val="20"/>
                <w:lang w:eastAsia="ja-JP"/>
              </w:rPr>
            </w:pPr>
            <w:r w:rsidRPr="00F15664">
              <w:rPr>
                <w:rFonts w:eastAsia="Times New Roman" w:cs="Times New Roman"/>
                <w:sz w:val="20"/>
                <w:szCs w:val="20"/>
                <w:lang w:eastAsia="ja-JP"/>
              </w:rPr>
              <w:t>72</w:t>
            </w:r>
          </w:p>
        </w:tc>
      </w:tr>
      <w:tr w:rsidR="00670CF0" w:rsidRPr="00F15664" w14:paraId="393BA1DA" w14:textId="77777777" w:rsidTr="00A11C39">
        <w:trPr>
          <w:trHeight w:val="311"/>
        </w:trPr>
        <w:tc>
          <w:tcPr>
            <w:tcW w:w="0" w:type="auto"/>
            <w:shd w:val="clear" w:color="auto" w:fill="FFFFFF"/>
            <w:vAlign w:val="center"/>
          </w:tcPr>
          <w:p w14:paraId="01F453B5" w14:textId="77777777" w:rsidR="00670CF0" w:rsidRPr="00F15664" w:rsidRDefault="00670CF0" w:rsidP="00670CF0">
            <w:pPr>
              <w:spacing w:after="0"/>
              <w:jc w:val="left"/>
              <w:rPr>
                <w:rFonts w:eastAsia="Times New Roman" w:cs="Times New Roman"/>
                <w:sz w:val="20"/>
                <w:szCs w:val="20"/>
                <w:lang w:eastAsia="ja-JP"/>
              </w:rPr>
            </w:pPr>
            <w:r w:rsidRPr="00F15664">
              <w:rPr>
                <w:rFonts w:eastAsia="Times New Roman" w:cs="Times New Roman"/>
                <w:sz w:val="20"/>
                <w:szCs w:val="20"/>
                <w:lang w:val="en-US" w:eastAsia="ja-JP"/>
              </w:rPr>
              <w:lastRenderedPageBreak/>
              <w:t>3120</w:t>
            </w:r>
          </w:p>
        </w:tc>
        <w:tc>
          <w:tcPr>
            <w:tcW w:w="0" w:type="auto"/>
            <w:shd w:val="clear" w:color="auto" w:fill="FFFFFF"/>
            <w:vAlign w:val="center"/>
          </w:tcPr>
          <w:p w14:paraId="153BE51A" w14:textId="77777777" w:rsidR="00670CF0" w:rsidRPr="00F15664" w:rsidRDefault="00670CF0" w:rsidP="00670CF0">
            <w:pPr>
              <w:spacing w:after="0"/>
              <w:jc w:val="left"/>
              <w:rPr>
                <w:rFonts w:eastAsia="Times New Roman" w:cs="Times New Roman"/>
                <w:sz w:val="20"/>
                <w:szCs w:val="20"/>
                <w:lang w:eastAsia="ja-JP"/>
              </w:rPr>
            </w:pPr>
            <w:r w:rsidRPr="00F15664">
              <w:rPr>
                <w:rFonts w:eastAsia="Times New Roman" w:cs="Times New Roman"/>
                <w:sz w:val="20"/>
                <w:szCs w:val="20"/>
                <w:lang w:eastAsia="ja-JP"/>
              </w:rPr>
              <w:t xml:space="preserve">Каренга – </w:t>
            </w:r>
            <w:proofErr w:type="spellStart"/>
            <w:r w:rsidRPr="00F15664">
              <w:rPr>
                <w:rFonts w:eastAsia="Times New Roman" w:cs="Times New Roman"/>
                <w:sz w:val="20"/>
                <w:szCs w:val="20"/>
                <w:lang w:eastAsia="ja-JP"/>
              </w:rPr>
              <w:t>Усть</w:t>
            </w:r>
            <w:proofErr w:type="spellEnd"/>
            <w:r w:rsidRPr="00F15664">
              <w:rPr>
                <w:rFonts w:eastAsia="Times New Roman" w:cs="Times New Roman"/>
                <w:sz w:val="20"/>
                <w:szCs w:val="20"/>
                <w:lang w:eastAsia="ja-JP"/>
              </w:rPr>
              <w:t>-Каренга</w:t>
            </w:r>
          </w:p>
        </w:tc>
        <w:tc>
          <w:tcPr>
            <w:tcW w:w="0" w:type="auto"/>
            <w:shd w:val="clear" w:color="auto" w:fill="FFFFFF"/>
            <w:vAlign w:val="center"/>
          </w:tcPr>
          <w:p w14:paraId="35D0DF94" w14:textId="77777777" w:rsidR="00670CF0" w:rsidRPr="00F15664" w:rsidRDefault="00670CF0" w:rsidP="00670CF0">
            <w:pPr>
              <w:spacing w:after="0"/>
              <w:jc w:val="left"/>
              <w:rPr>
                <w:rFonts w:eastAsia="Times New Roman" w:cs="Times New Roman"/>
                <w:sz w:val="20"/>
                <w:szCs w:val="20"/>
                <w:lang w:eastAsia="ja-JP"/>
              </w:rPr>
            </w:pPr>
            <w:r w:rsidRPr="00F15664">
              <w:rPr>
                <w:rFonts w:eastAsia="Times New Roman" w:cs="Times New Roman"/>
                <w:sz w:val="20"/>
                <w:szCs w:val="20"/>
                <w:lang w:val="en-US" w:eastAsia="ja-JP"/>
              </w:rPr>
              <w:t>9460</w:t>
            </w:r>
          </w:p>
        </w:tc>
        <w:tc>
          <w:tcPr>
            <w:tcW w:w="0" w:type="auto"/>
            <w:shd w:val="clear" w:color="auto" w:fill="FFFFFF"/>
            <w:vAlign w:val="center"/>
          </w:tcPr>
          <w:p w14:paraId="291E0609" w14:textId="77777777" w:rsidR="00670CF0" w:rsidRPr="00F15664" w:rsidRDefault="00670CF0" w:rsidP="00670CF0">
            <w:pPr>
              <w:spacing w:after="0"/>
              <w:jc w:val="left"/>
              <w:rPr>
                <w:rFonts w:eastAsia="Times New Roman" w:cs="Times New Roman"/>
                <w:sz w:val="20"/>
                <w:szCs w:val="20"/>
                <w:lang w:eastAsia="ja-JP"/>
              </w:rPr>
            </w:pPr>
            <w:r w:rsidRPr="00F15664">
              <w:rPr>
                <w:rFonts w:eastAsia="Times New Roman" w:cs="Times New Roman"/>
                <w:sz w:val="20"/>
                <w:szCs w:val="20"/>
                <w:lang w:val="en-US" w:eastAsia="ja-JP"/>
              </w:rPr>
              <w:t>654</w:t>
            </w:r>
          </w:p>
        </w:tc>
        <w:tc>
          <w:tcPr>
            <w:tcW w:w="0" w:type="auto"/>
            <w:shd w:val="clear" w:color="auto" w:fill="FFFFFF"/>
            <w:vAlign w:val="center"/>
          </w:tcPr>
          <w:p w14:paraId="7FDA55DE" w14:textId="77777777" w:rsidR="00670CF0" w:rsidRPr="00F15664" w:rsidRDefault="00670CF0" w:rsidP="00670CF0">
            <w:pPr>
              <w:spacing w:after="0"/>
              <w:jc w:val="left"/>
              <w:rPr>
                <w:rFonts w:eastAsia="Times New Roman" w:cs="Times New Roman"/>
                <w:sz w:val="20"/>
                <w:szCs w:val="20"/>
                <w:lang w:eastAsia="ja-JP"/>
              </w:rPr>
            </w:pPr>
            <w:r w:rsidRPr="00F15664">
              <w:rPr>
                <w:rFonts w:eastAsia="Times New Roman" w:cs="Times New Roman"/>
                <w:sz w:val="20"/>
                <w:szCs w:val="20"/>
                <w:lang w:val="en-US" w:eastAsia="ja-JP"/>
              </w:rPr>
              <w:t>1965-201</w:t>
            </w:r>
            <w:r w:rsidRPr="00F15664">
              <w:rPr>
                <w:rFonts w:eastAsia="Times New Roman" w:cs="Times New Roman"/>
                <w:sz w:val="20"/>
                <w:szCs w:val="20"/>
                <w:lang w:eastAsia="ja-JP"/>
              </w:rPr>
              <w:t>3</w:t>
            </w:r>
          </w:p>
        </w:tc>
        <w:tc>
          <w:tcPr>
            <w:tcW w:w="0" w:type="auto"/>
            <w:shd w:val="clear" w:color="auto" w:fill="FFFFFF"/>
            <w:vAlign w:val="center"/>
          </w:tcPr>
          <w:p w14:paraId="761D143D" w14:textId="77777777" w:rsidR="00670CF0" w:rsidRPr="00F15664" w:rsidRDefault="00670CF0" w:rsidP="00670CF0">
            <w:pPr>
              <w:spacing w:after="0"/>
              <w:jc w:val="left"/>
              <w:rPr>
                <w:rFonts w:eastAsia="Times New Roman" w:cs="Times New Roman"/>
                <w:b/>
                <w:bCs/>
                <w:color w:val="365F91"/>
                <w:sz w:val="20"/>
                <w:szCs w:val="20"/>
                <w:lang w:val="en-US" w:eastAsia="ja-JP"/>
              </w:rPr>
            </w:pPr>
          </w:p>
        </w:tc>
        <w:tc>
          <w:tcPr>
            <w:tcW w:w="0" w:type="auto"/>
            <w:shd w:val="clear" w:color="auto" w:fill="FFFFFF"/>
            <w:vAlign w:val="center"/>
          </w:tcPr>
          <w:p w14:paraId="549E6C42" w14:textId="77777777" w:rsidR="00670CF0" w:rsidRPr="00F15664" w:rsidRDefault="00670CF0" w:rsidP="00670CF0">
            <w:pPr>
              <w:spacing w:after="0"/>
              <w:jc w:val="left"/>
              <w:rPr>
                <w:rFonts w:eastAsia="Times New Roman" w:cs="Times New Roman"/>
                <w:sz w:val="20"/>
                <w:szCs w:val="20"/>
                <w:lang w:eastAsia="ja-JP"/>
              </w:rPr>
            </w:pPr>
            <w:r w:rsidRPr="00F15664">
              <w:rPr>
                <w:rFonts w:eastAsia="Times New Roman" w:cs="Times New Roman"/>
                <w:sz w:val="20"/>
                <w:szCs w:val="20"/>
                <w:lang w:eastAsia="ja-JP"/>
              </w:rPr>
              <w:t>146</w:t>
            </w:r>
          </w:p>
        </w:tc>
        <w:tc>
          <w:tcPr>
            <w:tcW w:w="0" w:type="auto"/>
            <w:shd w:val="clear" w:color="auto" w:fill="FFFFFF"/>
            <w:vAlign w:val="center"/>
          </w:tcPr>
          <w:p w14:paraId="5CAC02CE" w14:textId="77777777" w:rsidR="00670CF0" w:rsidRPr="00F15664" w:rsidRDefault="00670CF0" w:rsidP="00670CF0">
            <w:pPr>
              <w:spacing w:after="0"/>
              <w:jc w:val="left"/>
              <w:rPr>
                <w:rFonts w:eastAsia="Times New Roman" w:cs="Times New Roman"/>
                <w:sz w:val="20"/>
                <w:szCs w:val="20"/>
                <w:lang w:val="en-US" w:eastAsia="ja-JP"/>
              </w:rPr>
            </w:pPr>
          </w:p>
        </w:tc>
        <w:tc>
          <w:tcPr>
            <w:tcW w:w="0" w:type="auto"/>
            <w:shd w:val="clear" w:color="auto" w:fill="FFFFFF"/>
            <w:vAlign w:val="center"/>
          </w:tcPr>
          <w:p w14:paraId="4DF48914" w14:textId="77777777" w:rsidR="00670CF0" w:rsidRPr="00F15664" w:rsidRDefault="00670CF0" w:rsidP="00670CF0">
            <w:pPr>
              <w:spacing w:after="0"/>
              <w:jc w:val="left"/>
              <w:rPr>
                <w:rFonts w:eastAsia="Times New Roman" w:cs="Times New Roman"/>
                <w:sz w:val="20"/>
                <w:szCs w:val="20"/>
                <w:lang w:eastAsia="ja-JP"/>
              </w:rPr>
            </w:pPr>
            <w:r w:rsidRPr="00F15664">
              <w:rPr>
                <w:rFonts w:eastAsia="Times New Roman" w:cs="Times New Roman"/>
                <w:sz w:val="20"/>
                <w:szCs w:val="20"/>
                <w:lang w:val="en-US" w:eastAsia="ja-JP"/>
              </w:rPr>
              <w:t>28</w:t>
            </w:r>
          </w:p>
        </w:tc>
      </w:tr>
      <w:tr w:rsidR="00670CF0" w:rsidRPr="00F15664" w14:paraId="3A45CA02" w14:textId="77777777" w:rsidTr="00A11C39">
        <w:trPr>
          <w:trHeight w:val="311"/>
        </w:trPr>
        <w:tc>
          <w:tcPr>
            <w:tcW w:w="0" w:type="auto"/>
            <w:vAlign w:val="center"/>
            <w:hideMark/>
          </w:tcPr>
          <w:p w14:paraId="3FBCFD04" w14:textId="77777777" w:rsidR="00670CF0" w:rsidRPr="00F15664" w:rsidRDefault="00670CF0" w:rsidP="00670CF0">
            <w:pPr>
              <w:spacing w:after="0"/>
              <w:jc w:val="left"/>
              <w:rPr>
                <w:rFonts w:eastAsia="Times New Roman" w:cs="Times New Roman"/>
                <w:sz w:val="20"/>
                <w:szCs w:val="20"/>
                <w:lang w:val="en-US" w:eastAsia="ja-JP"/>
              </w:rPr>
            </w:pPr>
            <w:r w:rsidRPr="00F15664">
              <w:rPr>
                <w:rFonts w:eastAsia="Times New Roman" w:cs="Times New Roman"/>
                <w:sz w:val="20"/>
                <w:szCs w:val="20"/>
                <w:lang w:val="en-US" w:eastAsia="ja-JP"/>
              </w:rPr>
              <w:t>3130</w:t>
            </w:r>
          </w:p>
        </w:tc>
        <w:tc>
          <w:tcPr>
            <w:tcW w:w="0" w:type="auto"/>
            <w:vAlign w:val="center"/>
            <w:hideMark/>
          </w:tcPr>
          <w:p w14:paraId="50434D9B" w14:textId="77777777" w:rsidR="00670CF0" w:rsidRPr="00F15664" w:rsidRDefault="00670CF0" w:rsidP="00670CF0">
            <w:pPr>
              <w:spacing w:after="0"/>
              <w:jc w:val="left"/>
              <w:rPr>
                <w:rFonts w:eastAsia="Times New Roman" w:cs="Times New Roman"/>
                <w:sz w:val="20"/>
                <w:szCs w:val="20"/>
                <w:lang w:eastAsia="ja-JP"/>
              </w:rPr>
            </w:pPr>
            <w:r w:rsidRPr="00F15664">
              <w:rPr>
                <w:rFonts w:eastAsia="Times New Roman" w:cs="Times New Roman"/>
                <w:sz w:val="20"/>
                <w:szCs w:val="20"/>
                <w:lang w:eastAsia="ja-JP"/>
              </w:rPr>
              <w:t>Амалат</w:t>
            </w:r>
            <w:r w:rsidRPr="00F15664">
              <w:rPr>
                <w:rFonts w:eastAsia="Times New Roman" w:cs="Times New Roman"/>
                <w:sz w:val="20"/>
                <w:szCs w:val="20"/>
                <w:lang w:val="en-US" w:eastAsia="ja-JP"/>
              </w:rPr>
              <w:t xml:space="preserve"> – </w:t>
            </w:r>
            <w:proofErr w:type="spellStart"/>
            <w:r w:rsidRPr="00F15664">
              <w:rPr>
                <w:rFonts w:eastAsia="Times New Roman" w:cs="Times New Roman"/>
                <w:sz w:val="20"/>
                <w:szCs w:val="20"/>
                <w:lang w:eastAsia="ja-JP"/>
              </w:rPr>
              <w:t>Усть</w:t>
            </w:r>
            <w:proofErr w:type="spellEnd"/>
            <w:r w:rsidRPr="00F15664">
              <w:rPr>
                <w:rFonts w:eastAsia="Times New Roman" w:cs="Times New Roman"/>
                <w:sz w:val="20"/>
                <w:szCs w:val="20"/>
                <w:lang w:val="en-US" w:eastAsia="ja-JP"/>
              </w:rPr>
              <w:t>-</w:t>
            </w:r>
            <w:proofErr w:type="spellStart"/>
            <w:r w:rsidRPr="00F15664">
              <w:rPr>
                <w:rFonts w:eastAsia="Times New Roman" w:cs="Times New Roman"/>
                <w:sz w:val="20"/>
                <w:szCs w:val="20"/>
                <w:lang w:eastAsia="ja-JP"/>
              </w:rPr>
              <w:t>Антосе</w:t>
            </w:r>
            <w:proofErr w:type="spellEnd"/>
          </w:p>
          <w:p w14:paraId="41051444" w14:textId="77777777" w:rsidR="00670CF0" w:rsidRPr="00F15664" w:rsidRDefault="00670CF0" w:rsidP="00670CF0">
            <w:pPr>
              <w:spacing w:after="0"/>
              <w:jc w:val="left"/>
              <w:rPr>
                <w:rFonts w:eastAsia="Times New Roman" w:cs="Times New Roman"/>
                <w:sz w:val="20"/>
                <w:szCs w:val="20"/>
                <w:lang w:val="en-US" w:eastAsia="ja-JP"/>
              </w:rPr>
            </w:pPr>
          </w:p>
        </w:tc>
        <w:tc>
          <w:tcPr>
            <w:tcW w:w="0" w:type="auto"/>
            <w:vAlign w:val="center"/>
            <w:hideMark/>
          </w:tcPr>
          <w:p w14:paraId="7AE75030" w14:textId="77777777" w:rsidR="00670CF0" w:rsidRPr="00F15664" w:rsidRDefault="00670CF0" w:rsidP="00670CF0">
            <w:pPr>
              <w:spacing w:after="0"/>
              <w:jc w:val="left"/>
              <w:rPr>
                <w:rFonts w:eastAsia="Times New Roman" w:cs="Times New Roman"/>
                <w:sz w:val="20"/>
                <w:szCs w:val="20"/>
                <w:lang w:val="en-US" w:eastAsia="ja-JP"/>
              </w:rPr>
            </w:pPr>
            <w:r w:rsidRPr="00F15664">
              <w:rPr>
                <w:rFonts w:eastAsia="Times New Roman" w:cs="Times New Roman"/>
                <w:sz w:val="20"/>
                <w:szCs w:val="20"/>
                <w:lang w:val="en-US" w:eastAsia="ja-JP"/>
              </w:rPr>
              <w:t>2100</w:t>
            </w:r>
          </w:p>
        </w:tc>
        <w:tc>
          <w:tcPr>
            <w:tcW w:w="0" w:type="auto"/>
            <w:vAlign w:val="center"/>
          </w:tcPr>
          <w:p w14:paraId="16FC3953" w14:textId="77777777" w:rsidR="00670CF0" w:rsidRPr="00F15664" w:rsidRDefault="00670CF0" w:rsidP="00670CF0">
            <w:pPr>
              <w:spacing w:after="0"/>
              <w:jc w:val="left"/>
              <w:rPr>
                <w:rFonts w:eastAsia="Times New Roman" w:cs="Times New Roman"/>
                <w:sz w:val="20"/>
                <w:szCs w:val="20"/>
                <w:lang w:val="en-US" w:eastAsia="ja-JP"/>
              </w:rPr>
            </w:pPr>
            <w:r w:rsidRPr="00F15664">
              <w:rPr>
                <w:rFonts w:eastAsia="Times New Roman" w:cs="Times New Roman"/>
                <w:sz w:val="20"/>
                <w:szCs w:val="20"/>
                <w:lang w:val="en-US" w:eastAsia="ja-JP"/>
              </w:rPr>
              <w:t>882</w:t>
            </w:r>
          </w:p>
        </w:tc>
        <w:tc>
          <w:tcPr>
            <w:tcW w:w="0" w:type="auto"/>
            <w:vAlign w:val="center"/>
            <w:hideMark/>
          </w:tcPr>
          <w:p w14:paraId="652FF09A" w14:textId="77777777" w:rsidR="00670CF0" w:rsidRPr="00F15664" w:rsidRDefault="00670CF0" w:rsidP="00670CF0">
            <w:pPr>
              <w:spacing w:after="0"/>
              <w:jc w:val="left"/>
              <w:rPr>
                <w:rFonts w:eastAsia="Times New Roman" w:cs="Times New Roman"/>
                <w:sz w:val="20"/>
                <w:szCs w:val="20"/>
                <w:lang w:eastAsia="ja-JP"/>
              </w:rPr>
            </w:pPr>
            <w:r w:rsidRPr="00F15664">
              <w:rPr>
                <w:rFonts w:eastAsia="Times New Roman" w:cs="Times New Roman"/>
                <w:sz w:val="20"/>
                <w:szCs w:val="20"/>
                <w:lang w:val="en-US" w:eastAsia="ja-JP"/>
              </w:rPr>
              <w:t>1952-201</w:t>
            </w:r>
            <w:r w:rsidRPr="00F15664">
              <w:rPr>
                <w:rFonts w:eastAsia="Times New Roman" w:cs="Times New Roman"/>
                <w:sz w:val="20"/>
                <w:szCs w:val="20"/>
                <w:lang w:eastAsia="ja-JP"/>
              </w:rPr>
              <w:t>3</w:t>
            </w:r>
          </w:p>
        </w:tc>
        <w:tc>
          <w:tcPr>
            <w:tcW w:w="0" w:type="auto"/>
            <w:vAlign w:val="center"/>
          </w:tcPr>
          <w:p w14:paraId="7B2E40C6" w14:textId="77777777" w:rsidR="00670CF0" w:rsidRPr="00F15664" w:rsidRDefault="00670CF0" w:rsidP="00670CF0">
            <w:pPr>
              <w:spacing w:after="0"/>
              <w:jc w:val="left"/>
              <w:rPr>
                <w:rFonts w:eastAsia="Times New Roman" w:cs="Times New Roman"/>
                <w:b/>
                <w:bCs/>
                <w:color w:val="365F91"/>
                <w:sz w:val="20"/>
                <w:szCs w:val="20"/>
                <w:lang w:val="en-US" w:eastAsia="ja-JP"/>
              </w:rPr>
            </w:pPr>
          </w:p>
        </w:tc>
        <w:tc>
          <w:tcPr>
            <w:tcW w:w="0" w:type="auto"/>
            <w:vAlign w:val="center"/>
            <w:hideMark/>
          </w:tcPr>
          <w:p w14:paraId="3877DD4C" w14:textId="77777777" w:rsidR="00670CF0" w:rsidRPr="00F15664" w:rsidRDefault="00670CF0" w:rsidP="00670CF0">
            <w:pPr>
              <w:spacing w:after="0"/>
              <w:jc w:val="left"/>
              <w:rPr>
                <w:rFonts w:eastAsia="Times New Roman" w:cs="Times New Roman"/>
                <w:sz w:val="20"/>
                <w:szCs w:val="20"/>
                <w:lang w:eastAsia="ja-JP"/>
              </w:rPr>
            </w:pPr>
            <w:r w:rsidRPr="00F15664">
              <w:rPr>
                <w:rFonts w:eastAsia="Times New Roman" w:cs="Times New Roman"/>
                <w:sz w:val="20"/>
                <w:szCs w:val="20"/>
                <w:lang w:eastAsia="ja-JP"/>
              </w:rPr>
              <w:t>125</w:t>
            </w:r>
          </w:p>
        </w:tc>
        <w:tc>
          <w:tcPr>
            <w:tcW w:w="0" w:type="auto"/>
            <w:vAlign w:val="center"/>
          </w:tcPr>
          <w:p w14:paraId="69717FB4" w14:textId="77777777" w:rsidR="00670CF0" w:rsidRPr="00F15664" w:rsidRDefault="00670CF0" w:rsidP="00670CF0">
            <w:pPr>
              <w:spacing w:after="0"/>
              <w:jc w:val="left"/>
              <w:rPr>
                <w:rFonts w:eastAsia="Times New Roman" w:cs="Times New Roman"/>
                <w:sz w:val="20"/>
                <w:szCs w:val="20"/>
                <w:lang w:val="en-US" w:eastAsia="ja-JP"/>
              </w:rPr>
            </w:pPr>
          </w:p>
        </w:tc>
        <w:tc>
          <w:tcPr>
            <w:tcW w:w="0" w:type="auto"/>
            <w:vAlign w:val="center"/>
          </w:tcPr>
          <w:p w14:paraId="423D0717" w14:textId="77777777" w:rsidR="00670CF0" w:rsidRPr="00F15664" w:rsidRDefault="00670CF0" w:rsidP="00670CF0">
            <w:pPr>
              <w:spacing w:after="0"/>
              <w:jc w:val="left"/>
              <w:rPr>
                <w:rFonts w:eastAsia="Times New Roman" w:cs="Times New Roman"/>
                <w:sz w:val="20"/>
                <w:szCs w:val="20"/>
                <w:lang w:eastAsia="ja-JP"/>
              </w:rPr>
            </w:pPr>
            <w:r w:rsidRPr="00F15664">
              <w:rPr>
                <w:rFonts w:eastAsia="Times New Roman" w:cs="Times New Roman"/>
                <w:sz w:val="20"/>
                <w:szCs w:val="20"/>
                <w:lang w:val="en-US" w:eastAsia="ja-JP"/>
              </w:rPr>
              <w:t>22</w:t>
            </w:r>
          </w:p>
        </w:tc>
      </w:tr>
      <w:tr w:rsidR="00670CF0" w:rsidRPr="00F15664" w14:paraId="6DF6ED89" w14:textId="77777777" w:rsidTr="00A11C39">
        <w:trPr>
          <w:trHeight w:val="311"/>
        </w:trPr>
        <w:tc>
          <w:tcPr>
            <w:tcW w:w="0" w:type="auto"/>
            <w:vAlign w:val="center"/>
            <w:hideMark/>
          </w:tcPr>
          <w:p w14:paraId="22638199" w14:textId="77777777" w:rsidR="00670CF0" w:rsidRPr="00F15664" w:rsidRDefault="00670CF0" w:rsidP="00670CF0">
            <w:pPr>
              <w:spacing w:after="0"/>
              <w:jc w:val="left"/>
              <w:rPr>
                <w:rFonts w:eastAsia="Times New Roman" w:cs="Times New Roman"/>
                <w:sz w:val="20"/>
                <w:szCs w:val="20"/>
                <w:lang w:eastAsia="ja-JP"/>
              </w:rPr>
            </w:pPr>
            <w:r w:rsidRPr="00F15664">
              <w:rPr>
                <w:rFonts w:eastAsia="Times New Roman" w:cs="Times New Roman"/>
                <w:sz w:val="20"/>
                <w:szCs w:val="20"/>
                <w:lang w:eastAsia="ja-JP"/>
              </w:rPr>
              <w:t>3131</w:t>
            </w:r>
          </w:p>
        </w:tc>
        <w:tc>
          <w:tcPr>
            <w:tcW w:w="0" w:type="auto"/>
            <w:vAlign w:val="center"/>
            <w:hideMark/>
          </w:tcPr>
          <w:p w14:paraId="5E6FA060" w14:textId="77777777" w:rsidR="00670CF0" w:rsidRPr="00F15664" w:rsidRDefault="00670CF0" w:rsidP="00670CF0">
            <w:pPr>
              <w:spacing w:after="0"/>
              <w:jc w:val="left"/>
              <w:rPr>
                <w:rFonts w:eastAsia="Times New Roman" w:cs="Times New Roman"/>
                <w:sz w:val="20"/>
                <w:szCs w:val="20"/>
                <w:lang w:eastAsia="ja-JP"/>
              </w:rPr>
            </w:pPr>
            <w:r w:rsidRPr="00F15664">
              <w:rPr>
                <w:rFonts w:eastAsia="Times New Roman" w:cs="Times New Roman"/>
                <w:sz w:val="20"/>
                <w:szCs w:val="20"/>
                <w:lang w:eastAsia="ja-JP"/>
              </w:rPr>
              <w:t xml:space="preserve">Амалат – </w:t>
            </w:r>
            <w:proofErr w:type="spellStart"/>
            <w:r w:rsidRPr="00F15664">
              <w:rPr>
                <w:rFonts w:eastAsia="Times New Roman" w:cs="Times New Roman"/>
                <w:sz w:val="20"/>
                <w:szCs w:val="20"/>
                <w:lang w:eastAsia="ja-JP"/>
              </w:rPr>
              <w:t>Рассошино</w:t>
            </w:r>
            <w:proofErr w:type="spellEnd"/>
            <w:r w:rsidRPr="00F15664">
              <w:rPr>
                <w:rFonts w:eastAsia="Times New Roman" w:cs="Times New Roman"/>
                <w:sz w:val="20"/>
                <w:szCs w:val="20"/>
                <w:lang w:val="en-US" w:eastAsia="ja-JP"/>
              </w:rPr>
              <w:t xml:space="preserve"> </w:t>
            </w:r>
          </w:p>
        </w:tc>
        <w:tc>
          <w:tcPr>
            <w:tcW w:w="0" w:type="auto"/>
            <w:vAlign w:val="center"/>
            <w:hideMark/>
          </w:tcPr>
          <w:p w14:paraId="7B685BE3" w14:textId="77777777" w:rsidR="00670CF0" w:rsidRPr="00F15664" w:rsidRDefault="00670CF0" w:rsidP="00670CF0">
            <w:pPr>
              <w:spacing w:after="0"/>
              <w:jc w:val="left"/>
              <w:rPr>
                <w:rFonts w:eastAsia="Times New Roman" w:cs="Times New Roman"/>
                <w:sz w:val="20"/>
                <w:szCs w:val="20"/>
                <w:lang w:eastAsia="ja-JP"/>
              </w:rPr>
            </w:pPr>
            <w:r w:rsidRPr="00F15664">
              <w:rPr>
                <w:rFonts w:eastAsia="Times New Roman" w:cs="Times New Roman"/>
                <w:sz w:val="20"/>
                <w:szCs w:val="20"/>
                <w:lang w:eastAsia="ja-JP"/>
              </w:rPr>
              <w:t>8790</w:t>
            </w:r>
          </w:p>
        </w:tc>
        <w:tc>
          <w:tcPr>
            <w:tcW w:w="0" w:type="auto"/>
            <w:vAlign w:val="center"/>
          </w:tcPr>
          <w:p w14:paraId="6D9A0B93" w14:textId="77777777" w:rsidR="00670CF0" w:rsidRPr="00F15664" w:rsidRDefault="00670CF0" w:rsidP="00670CF0">
            <w:pPr>
              <w:spacing w:after="0"/>
              <w:jc w:val="left"/>
              <w:rPr>
                <w:rFonts w:eastAsia="Times New Roman" w:cs="Times New Roman"/>
                <w:sz w:val="20"/>
                <w:szCs w:val="20"/>
                <w:lang w:eastAsia="ja-JP"/>
              </w:rPr>
            </w:pPr>
            <w:r w:rsidRPr="00F15664">
              <w:rPr>
                <w:rFonts w:eastAsia="Times New Roman" w:cs="Times New Roman"/>
                <w:sz w:val="20"/>
                <w:szCs w:val="20"/>
                <w:lang w:val="en-US" w:eastAsia="ja-JP"/>
              </w:rPr>
              <w:t>715</w:t>
            </w:r>
          </w:p>
        </w:tc>
        <w:tc>
          <w:tcPr>
            <w:tcW w:w="0" w:type="auto"/>
            <w:vAlign w:val="center"/>
            <w:hideMark/>
          </w:tcPr>
          <w:p w14:paraId="49BAE6D6" w14:textId="77777777" w:rsidR="00670CF0" w:rsidRPr="00F15664" w:rsidRDefault="00670CF0" w:rsidP="00670CF0">
            <w:pPr>
              <w:spacing w:after="0"/>
              <w:jc w:val="left"/>
              <w:rPr>
                <w:rFonts w:eastAsia="Times New Roman" w:cs="Times New Roman"/>
                <w:sz w:val="20"/>
                <w:szCs w:val="20"/>
                <w:lang w:eastAsia="ja-JP"/>
              </w:rPr>
            </w:pPr>
            <w:r w:rsidRPr="00F15664">
              <w:rPr>
                <w:rFonts w:eastAsia="Times New Roman" w:cs="Times New Roman"/>
                <w:sz w:val="20"/>
                <w:szCs w:val="20"/>
                <w:lang w:val="en-US" w:eastAsia="ja-JP"/>
              </w:rPr>
              <w:t>1963-201</w:t>
            </w:r>
            <w:r w:rsidRPr="00F15664">
              <w:rPr>
                <w:rFonts w:eastAsia="Times New Roman" w:cs="Times New Roman"/>
                <w:sz w:val="20"/>
                <w:szCs w:val="20"/>
                <w:lang w:eastAsia="ja-JP"/>
              </w:rPr>
              <w:t>3</w:t>
            </w:r>
          </w:p>
        </w:tc>
        <w:tc>
          <w:tcPr>
            <w:tcW w:w="0" w:type="auto"/>
            <w:vAlign w:val="center"/>
          </w:tcPr>
          <w:p w14:paraId="223670E4" w14:textId="77777777" w:rsidR="00670CF0" w:rsidRPr="00F15664" w:rsidRDefault="00670CF0" w:rsidP="00670CF0">
            <w:pPr>
              <w:spacing w:after="0"/>
              <w:jc w:val="left"/>
              <w:rPr>
                <w:rFonts w:eastAsia="Times New Roman" w:cs="Times New Roman"/>
                <w:sz w:val="20"/>
                <w:szCs w:val="20"/>
                <w:lang w:eastAsia="ja-JP"/>
              </w:rPr>
            </w:pPr>
            <w:r w:rsidRPr="00F15664">
              <w:rPr>
                <w:rFonts w:eastAsia="Times New Roman" w:cs="Times New Roman"/>
                <w:sz w:val="20"/>
                <w:szCs w:val="20"/>
                <w:lang w:eastAsia="ja-JP"/>
              </w:rPr>
              <w:t>1991-2011 (без 2005)</w:t>
            </w:r>
          </w:p>
        </w:tc>
        <w:tc>
          <w:tcPr>
            <w:tcW w:w="0" w:type="auto"/>
            <w:vAlign w:val="center"/>
            <w:hideMark/>
          </w:tcPr>
          <w:p w14:paraId="1D95A9CE" w14:textId="77777777" w:rsidR="00670CF0" w:rsidRPr="00F15664" w:rsidRDefault="00670CF0" w:rsidP="00670CF0">
            <w:pPr>
              <w:spacing w:after="0"/>
              <w:jc w:val="left"/>
              <w:rPr>
                <w:rFonts w:eastAsia="Times New Roman" w:cs="Times New Roman"/>
                <w:sz w:val="20"/>
                <w:szCs w:val="20"/>
                <w:lang w:eastAsia="ja-JP"/>
              </w:rPr>
            </w:pPr>
            <w:r w:rsidRPr="00F15664">
              <w:rPr>
                <w:rFonts w:eastAsia="Times New Roman" w:cs="Times New Roman"/>
                <w:sz w:val="20"/>
                <w:szCs w:val="20"/>
                <w:lang w:eastAsia="ja-JP"/>
              </w:rPr>
              <w:t>152</w:t>
            </w:r>
          </w:p>
        </w:tc>
        <w:tc>
          <w:tcPr>
            <w:tcW w:w="0" w:type="auto"/>
            <w:vAlign w:val="center"/>
          </w:tcPr>
          <w:p w14:paraId="11A0088C" w14:textId="77777777" w:rsidR="00670CF0" w:rsidRPr="00F15664" w:rsidRDefault="00670CF0" w:rsidP="00670CF0">
            <w:pPr>
              <w:spacing w:after="0"/>
              <w:jc w:val="left"/>
              <w:rPr>
                <w:rFonts w:eastAsia="Times New Roman" w:cs="Times New Roman"/>
                <w:sz w:val="20"/>
                <w:szCs w:val="20"/>
                <w:lang w:eastAsia="ja-JP"/>
              </w:rPr>
            </w:pPr>
            <w:r w:rsidRPr="00F15664">
              <w:rPr>
                <w:rFonts w:eastAsia="Times New Roman" w:cs="Times New Roman"/>
                <w:sz w:val="20"/>
                <w:szCs w:val="20"/>
                <w:lang w:eastAsia="ja-JP"/>
              </w:rPr>
              <w:t>0.45</w:t>
            </w:r>
          </w:p>
        </w:tc>
        <w:tc>
          <w:tcPr>
            <w:tcW w:w="0" w:type="auto"/>
            <w:vAlign w:val="center"/>
          </w:tcPr>
          <w:p w14:paraId="4374ABFD" w14:textId="77777777" w:rsidR="00670CF0" w:rsidRPr="00F15664" w:rsidRDefault="00670CF0" w:rsidP="00670CF0">
            <w:pPr>
              <w:spacing w:after="0"/>
              <w:jc w:val="left"/>
              <w:rPr>
                <w:rFonts w:eastAsia="Times New Roman" w:cs="Times New Roman"/>
                <w:sz w:val="20"/>
                <w:szCs w:val="20"/>
                <w:lang w:eastAsia="ja-JP"/>
              </w:rPr>
            </w:pPr>
            <w:r w:rsidRPr="00F15664">
              <w:rPr>
                <w:rFonts w:eastAsia="Times New Roman" w:cs="Times New Roman"/>
                <w:sz w:val="20"/>
                <w:szCs w:val="20"/>
                <w:lang w:eastAsia="ja-JP"/>
              </w:rPr>
              <w:t>17</w:t>
            </w:r>
          </w:p>
        </w:tc>
      </w:tr>
    </w:tbl>
    <w:p w14:paraId="35039ECD" w14:textId="77777777" w:rsidR="00670CF0" w:rsidRDefault="00670CF0" w:rsidP="00670CF0">
      <w:pPr>
        <w:rPr>
          <w:rFonts w:asciiTheme="majorBidi" w:hAnsiTheme="majorBidi" w:cstheme="majorBidi"/>
          <w:sz w:val="28"/>
          <w:szCs w:val="28"/>
        </w:rPr>
      </w:pPr>
    </w:p>
    <w:p w14:paraId="66EFE607" w14:textId="491EBB1B" w:rsidR="00670CF0" w:rsidRPr="00670CF0" w:rsidRDefault="00670CF0" w:rsidP="00670CF0">
      <w:pPr>
        <w:spacing w:after="0" w:line="360" w:lineRule="auto"/>
        <w:ind w:firstLine="709"/>
        <w:rPr>
          <w:rFonts w:eastAsia="Times New Roman" w:cs="Times New Roman"/>
          <w:szCs w:val="20"/>
        </w:rPr>
      </w:pPr>
      <w:r w:rsidRPr="00670CF0">
        <w:rPr>
          <w:rFonts w:eastAsia="Times New Roman" w:cs="Times New Roman"/>
          <w:szCs w:val="20"/>
        </w:rPr>
        <w:t>В 2003 г. произошел пожар, в результате которого значительная доля площади исследуемых водосборов была нарушена. В рамках исследования была выдвинута гипотеза о том, что кратковременное воздействие пожара на сток можно идентифицировать по наличию выброса члена зависимости, установленной для двух створов в условно стационарный период. Это значит, что при значительном влиянии пожара на гидрологические процессы точка, соответствующая 2003 г., будет выпадать из установленной связи между стоком воды на сгоревшем бассейне и бассейне-аналоге (</w:t>
      </w:r>
      <w:r w:rsidR="00B71912">
        <w:rPr>
          <w:rFonts w:eastAsia="Times New Roman" w:cs="Times New Roman"/>
          <w:szCs w:val="20"/>
        </w:rPr>
        <w:fldChar w:fldCharType="begin"/>
      </w:r>
      <w:r w:rsidR="00B71912">
        <w:rPr>
          <w:rFonts w:eastAsia="Times New Roman" w:cs="Times New Roman"/>
          <w:szCs w:val="20"/>
        </w:rPr>
        <w:instrText xml:space="preserve"> REF _Ref184636585 \h </w:instrText>
      </w:r>
      <w:r w:rsidR="00B71912">
        <w:rPr>
          <w:rFonts w:eastAsia="Times New Roman" w:cs="Times New Roman"/>
          <w:szCs w:val="20"/>
        </w:rPr>
      </w:r>
      <w:r w:rsidR="00B71912">
        <w:rPr>
          <w:rFonts w:eastAsia="Times New Roman" w:cs="Times New Roman"/>
          <w:szCs w:val="20"/>
        </w:rPr>
        <w:fldChar w:fldCharType="separate"/>
      </w:r>
      <w:r w:rsidR="00B33423">
        <w:t xml:space="preserve">Рисунок </w:t>
      </w:r>
      <w:r w:rsidR="00B33423">
        <w:rPr>
          <w:noProof/>
        </w:rPr>
        <w:t>42</w:t>
      </w:r>
      <w:r w:rsidR="00B71912">
        <w:rPr>
          <w:rFonts w:eastAsia="Times New Roman" w:cs="Times New Roman"/>
          <w:szCs w:val="20"/>
        </w:rPr>
        <w:fldChar w:fldCharType="end"/>
      </w:r>
      <w:r w:rsidRPr="00670CF0">
        <w:rPr>
          <w:rFonts w:eastAsia="Times New Roman" w:cs="Times New Roman"/>
          <w:szCs w:val="20"/>
        </w:rPr>
        <w:t xml:space="preserve">). Данная гипотеза была подтверждена для рек Амалат и </w:t>
      </w:r>
      <w:proofErr w:type="spellStart"/>
      <w:r w:rsidRPr="00670CF0">
        <w:rPr>
          <w:rFonts w:eastAsia="Times New Roman" w:cs="Times New Roman"/>
          <w:szCs w:val="20"/>
        </w:rPr>
        <w:t>Витимкан</w:t>
      </w:r>
      <w:proofErr w:type="spellEnd"/>
      <w:r w:rsidRPr="00670CF0">
        <w:rPr>
          <w:rFonts w:eastAsia="Times New Roman" w:cs="Times New Roman"/>
          <w:szCs w:val="20"/>
        </w:rPr>
        <w:t xml:space="preserve"> – сток за летний период 2003 г. после прохождения пожара увеличился примерно на 40 мм и более чем на 100 мм, соответственно, по сравнению с ожидаемым.</w:t>
      </w:r>
    </w:p>
    <w:p w14:paraId="1C58864B" w14:textId="77777777" w:rsidR="00670CF0" w:rsidRPr="004B71C3" w:rsidRDefault="00670CF0" w:rsidP="00670CF0">
      <w:pPr>
        <w:pStyle w:val="af1"/>
        <w:keepNext/>
        <w:rPr>
          <w:rFonts w:asciiTheme="majorBidi" w:hAnsiTheme="majorBidi" w:cstheme="majorBidi"/>
          <w:sz w:val="28"/>
          <w:szCs w:val="28"/>
        </w:rPr>
      </w:pPr>
      <w:r w:rsidRPr="004B71C3">
        <w:rPr>
          <w:rFonts w:asciiTheme="majorBidi" w:hAnsiTheme="majorBidi" w:cstheme="majorBidi"/>
          <w:noProof/>
          <w:sz w:val="28"/>
          <w:szCs w:val="28"/>
          <w:lang w:eastAsia="ru-RU"/>
        </w:rPr>
        <w:drawing>
          <wp:inline distT="0" distB="0" distL="0" distR="0" wp14:anchorId="38B9A107" wp14:editId="7AA25D90">
            <wp:extent cx="4650396" cy="3703266"/>
            <wp:effectExtent l="12700" t="12700" r="10795" b="18415"/>
            <wp:docPr id="349161603" name="Рисунок 2"/>
            <wp:cNvGraphicFramePr/>
            <a:graphic xmlns:a="http://schemas.openxmlformats.org/drawingml/2006/main">
              <a:graphicData uri="http://schemas.openxmlformats.org/drawingml/2006/picture">
                <pic:pic xmlns:pic="http://schemas.openxmlformats.org/drawingml/2006/picture">
                  <pic:nvPicPr>
                    <pic:cNvPr id="3" name="Рисунок 2"/>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682268" cy="3728647"/>
                    </a:xfrm>
                    <a:prstGeom prst="rect">
                      <a:avLst/>
                    </a:prstGeom>
                    <a:noFill/>
                    <a:ln>
                      <a:solidFill>
                        <a:schemeClr val="tx1"/>
                      </a:solidFill>
                    </a:ln>
                  </pic:spPr>
                </pic:pic>
              </a:graphicData>
            </a:graphic>
          </wp:inline>
        </w:drawing>
      </w:r>
    </w:p>
    <w:p w14:paraId="0B24A65E" w14:textId="20980607" w:rsidR="00670CF0" w:rsidRPr="00B71912" w:rsidRDefault="00B71912" w:rsidP="00B71912">
      <w:pPr>
        <w:pStyle w:val="af1"/>
        <w:rPr>
          <w:rStyle w:val="afff0"/>
        </w:rPr>
      </w:pPr>
      <w:bookmarkStart w:id="141" w:name="_Ref184636585"/>
      <w:bookmarkStart w:id="142" w:name="_Toc184652459"/>
      <w:r>
        <w:t xml:space="preserve">Рисунок </w:t>
      </w:r>
      <w:fldSimple w:instr=" SEQ Рисунок \* ARABIC ">
        <w:r w:rsidR="00B33423">
          <w:rPr>
            <w:noProof/>
          </w:rPr>
          <w:t>42</w:t>
        </w:r>
      </w:fldSimple>
      <w:bookmarkEnd w:id="141"/>
      <w:r>
        <w:t xml:space="preserve"> –</w:t>
      </w:r>
      <w:r>
        <w:rPr>
          <w:b/>
          <w:i/>
          <w:noProof/>
          <w:szCs w:val="22"/>
          <w:lang w:eastAsia="ru-RU"/>
        </w:rPr>
        <w:t xml:space="preserve"> </w:t>
      </w:r>
      <w:r w:rsidR="00670CF0" w:rsidRPr="00B71912">
        <w:rPr>
          <w:rStyle w:val="afff0"/>
        </w:rPr>
        <w:t xml:space="preserve">Связь летнего стока (июнь – сентябрь) на «сгоревшем» водосборе р. Амалат – </w:t>
      </w:r>
      <w:proofErr w:type="spellStart"/>
      <w:r w:rsidR="00670CF0" w:rsidRPr="00B71912">
        <w:rPr>
          <w:rStyle w:val="afff0"/>
        </w:rPr>
        <w:t>Усть-Антосе</w:t>
      </w:r>
      <w:proofErr w:type="spellEnd"/>
      <w:r w:rsidR="00670CF0" w:rsidRPr="00B71912">
        <w:rPr>
          <w:rStyle w:val="afff0"/>
        </w:rPr>
        <w:t xml:space="preserve"> со стоком на парном водосборе р. Амалат – </w:t>
      </w:r>
      <w:proofErr w:type="spellStart"/>
      <w:r w:rsidR="00670CF0" w:rsidRPr="00B71912">
        <w:rPr>
          <w:rStyle w:val="afff0"/>
        </w:rPr>
        <w:t>Рассошино</w:t>
      </w:r>
      <w:proofErr w:type="spellEnd"/>
      <w:r w:rsidR="00670CF0" w:rsidRPr="00B71912">
        <w:rPr>
          <w:rStyle w:val="afff0"/>
        </w:rPr>
        <w:t>. Красным отмечен 2003 год пожара</w:t>
      </w:r>
      <w:bookmarkEnd w:id="142"/>
    </w:p>
    <w:p w14:paraId="6803FA62" w14:textId="77777777" w:rsidR="00670CF0" w:rsidRDefault="00670CF0" w:rsidP="00670CF0">
      <w:pPr>
        <w:ind w:firstLine="709"/>
        <w:rPr>
          <w:rFonts w:asciiTheme="majorBidi" w:hAnsiTheme="majorBidi" w:cstheme="majorBidi"/>
          <w:sz w:val="28"/>
          <w:szCs w:val="28"/>
        </w:rPr>
      </w:pPr>
    </w:p>
    <w:p w14:paraId="78C7D1E4" w14:textId="2EBEC7CE" w:rsidR="00670CF0" w:rsidRPr="00670CF0" w:rsidRDefault="00670CF0" w:rsidP="00670CF0">
      <w:pPr>
        <w:spacing w:after="0" w:line="360" w:lineRule="auto"/>
        <w:ind w:firstLine="709"/>
        <w:rPr>
          <w:rFonts w:eastAsia="Times New Roman" w:cs="Times New Roman"/>
          <w:szCs w:val="20"/>
        </w:rPr>
      </w:pPr>
      <w:r>
        <w:rPr>
          <w:rFonts w:asciiTheme="majorBidi" w:hAnsiTheme="majorBidi" w:cstheme="majorBidi"/>
          <w:sz w:val="28"/>
          <w:szCs w:val="28"/>
        </w:rPr>
        <w:lastRenderedPageBreak/>
        <w:t>И</w:t>
      </w:r>
      <w:r w:rsidRPr="00670CF0">
        <w:rPr>
          <w:rFonts w:eastAsia="Times New Roman" w:cs="Times New Roman"/>
          <w:szCs w:val="20"/>
        </w:rPr>
        <w:t>сследования влияния пожаров на изменения водно-физических свойств почв и их гидрологические последствия на примере бассейнов рек горной криолитозоны показали, что доля сгоревшей площади не является основным фактором, определяющим изменение речного стока после пожара. Так, на р. Амалат сток увеличился на 36% (доля площади бассейна, подверженной пожарам (</w:t>
      </w:r>
      <w:proofErr w:type="spellStart"/>
      <w:r w:rsidRPr="00670CF0">
        <w:rPr>
          <w:rFonts w:eastAsia="Times New Roman" w:cs="Times New Roman"/>
          <w:szCs w:val="20"/>
        </w:rPr>
        <w:t>Sп</w:t>
      </w:r>
      <w:proofErr w:type="spellEnd"/>
      <w:r w:rsidRPr="00670CF0">
        <w:rPr>
          <w:rFonts w:eastAsia="Times New Roman" w:cs="Times New Roman"/>
          <w:szCs w:val="20"/>
        </w:rPr>
        <w:t xml:space="preserve">) – 46%), на р. </w:t>
      </w:r>
      <w:proofErr w:type="spellStart"/>
      <w:r w:rsidRPr="00670CF0">
        <w:rPr>
          <w:rFonts w:eastAsia="Times New Roman" w:cs="Times New Roman"/>
          <w:szCs w:val="20"/>
        </w:rPr>
        <w:t>Витимкан</w:t>
      </w:r>
      <w:proofErr w:type="spellEnd"/>
      <w:r w:rsidRPr="00670CF0">
        <w:rPr>
          <w:rFonts w:eastAsia="Times New Roman" w:cs="Times New Roman"/>
          <w:szCs w:val="20"/>
        </w:rPr>
        <w:t xml:space="preserve"> – на 41% (</w:t>
      </w:r>
      <w:proofErr w:type="spellStart"/>
      <w:r w:rsidRPr="00670CF0">
        <w:rPr>
          <w:rFonts w:eastAsia="Times New Roman" w:cs="Times New Roman"/>
          <w:szCs w:val="20"/>
        </w:rPr>
        <w:t>Sп</w:t>
      </w:r>
      <w:proofErr w:type="spellEnd"/>
      <w:r w:rsidRPr="00670CF0">
        <w:rPr>
          <w:rFonts w:eastAsia="Times New Roman" w:cs="Times New Roman"/>
          <w:szCs w:val="20"/>
        </w:rPr>
        <w:t xml:space="preserve"> = 78%), на р. Каренги при </w:t>
      </w:r>
      <w:proofErr w:type="spellStart"/>
      <w:r w:rsidRPr="00670CF0">
        <w:rPr>
          <w:rFonts w:eastAsia="Times New Roman" w:cs="Times New Roman"/>
          <w:szCs w:val="20"/>
        </w:rPr>
        <w:t>Sп</w:t>
      </w:r>
      <w:proofErr w:type="spellEnd"/>
      <w:r w:rsidRPr="00670CF0">
        <w:rPr>
          <w:rFonts w:eastAsia="Times New Roman" w:cs="Times New Roman"/>
          <w:szCs w:val="20"/>
        </w:rPr>
        <w:t xml:space="preserve"> = 72% сток увеличился только на 10%. Это может быть связано с тем, что наличие заболоченных и переувлажненных ландшафтов, распространенных в бассейне р. Каренги, сглаживают влияние </w:t>
      </w:r>
      <w:proofErr w:type="spellStart"/>
      <w:r w:rsidRPr="00670CF0">
        <w:rPr>
          <w:rFonts w:eastAsia="Times New Roman" w:cs="Times New Roman"/>
          <w:szCs w:val="20"/>
        </w:rPr>
        <w:t>постпирогенного</w:t>
      </w:r>
      <w:proofErr w:type="spellEnd"/>
      <w:r w:rsidRPr="00670CF0">
        <w:rPr>
          <w:rFonts w:eastAsia="Times New Roman" w:cs="Times New Roman"/>
          <w:szCs w:val="20"/>
        </w:rPr>
        <w:t xml:space="preserve"> фактора.</w:t>
      </w:r>
    </w:p>
    <w:p w14:paraId="24CC225F" w14:textId="2C075DFB" w:rsidR="00670CF0" w:rsidRPr="00670CF0" w:rsidRDefault="00670CF0" w:rsidP="00670CF0">
      <w:pPr>
        <w:spacing w:after="0" w:line="360" w:lineRule="auto"/>
        <w:ind w:firstLine="709"/>
        <w:rPr>
          <w:rFonts w:eastAsia="Times New Roman" w:cs="Times New Roman"/>
          <w:szCs w:val="20"/>
        </w:rPr>
      </w:pPr>
      <w:r w:rsidRPr="00670CF0">
        <w:rPr>
          <w:rFonts w:eastAsia="Times New Roman" w:cs="Times New Roman"/>
          <w:szCs w:val="20"/>
        </w:rPr>
        <w:t>Для выявления изменения стока взвешенных наносов в результате воздействия пожара для бассейнов рек Витима, Каренги и Амалата были построены и проанализированы зависимости декадного (суммарного) стока взвешенных наносов от среднедекадного расхода воды в летние месяцы в период нарушенных и восстановившихся после пожара ландшафтов (</w:t>
      </w:r>
      <w:r w:rsidR="00B71912">
        <w:rPr>
          <w:rFonts w:eastAsia="Times New Roman" w:cs="Times New Roman"/>
          <w:szCs w:val="20"/>
        </w:rPr>
        <w:fldChar w:fldCharType="begin"/>
      </w:r>
      <w:r w:rsidR="00B71912">
        <w:rPr>
          <w:rFonts w:eastAsia="Times New Roman" w:cs="Times New Roman"/>
          <w:szCs w:val="20"/>
        </w:rPr>
        <w:instrText xml:space="preserve"> REF _Ref184636637 \h </w:instrText>
      </w:r>
      <w:r w:rsidR="00B71912">
        <w:rPr>
          <w:rFonts w:eastAsia="Times New Roman" w:cs="Times New Roman"/>
          <w:szCs w:val="20"/>
        </w:rPr>
      </w:r>
      <w:r w:rsidR="00B71912">
        <w:rPr>
          <w:rFonts w:eastAsia="Times New Roman" w:cs="Times New Roman"/>
          <w:szCs w:val="20"/>
        </w:rPr>
        <w:fldChar w:fldCharType="separate"/>
      </w:r>
      <w:r w:rsidR="00B33423">
        <w:t xml:space="preserve">Рисунок </w:t>
      </w:r>
      <w:r w:rsidR="00B33423">
        <w:rPr>
          <w:noProof/>
        </w:rPr>
        <w:t>43</w:t>
      </w:r>
      <w:r w:rsidR="00B71912">
        <w:rPr>
          <w:rFonts w:eastAsia="Times New Roman" w:cs="Times New Roman"/>
          <w:szCs w:val="20"/>
        </w:rPr>
        <w:fldChar w:fldCharType="end"/>
      </w:r>
      <w:r w:rsidRPr="00670CF0">
        <w:rPr>
          <w:rFonts w:eastAsia="Times New Roman" w:cs="Times New Roman"/>
          <w:szCs w:val="20"/>
        </w:rPr>
        <w:t xml:space="preserve">). </w:t>
      </w:r>
    </w:p>
    <w:p w14:paraId="464F6ACE" w14:textId="77777777" w:rsidR="00670CF0" w:rsidRPr="004B71C3" w:rsidRDefault="00670CF0" w:rsidP="00670CF0">
      <w:pPr>
        <w:jc w:val="center"/>
        <w:rPr>
          <w:rFonts w:asciiTheme="majorBidi" w:hAnsiTheme="majorBidi" w:cstheme="majorBidi"/>
          <w:sz w:val="28"/>
          <w:szCs w:val="28"/>
        </w:rPr>
      </w:pPr>
      <w:r w:rsidRPr="004B71C3">
        <w:rPr>
          <w:rFonts w:asciiTheme="majorBidi" w:hAnsiTheme="majorBidi" w:cstheme="majorBidi"/>
          <w:noProof/>
          <w:sz w:val="28"/>
          <w:szCs w:val="28"/>
          <w:lang w:eastAsia="ru-RU"/>
        </w:rPr>
        <w:drawing>
          <wp:inline distT="0" distB="0" distL="0" distR="0" wp14:anchorId="34A62FBD" wp14:editId="5CA79F80">
            <wp:extent cx="4981575" cy="3256033"/>
            <wp:effectExtent l="0" t="0" r="0"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992338" cy="3263068"/>
                    </a:xfrm>
                    <a:prstGeom prst="rect">
                      <a:avLst/>
                    </a:prstGeom>
                    <a:noFill/>
                  </pic:spPr>
                </pic:pic>
              </a:graphicData>
            </a:graphic>
          </wp:inline>
        </w:drawing>
      </w:r>
    </w:p>
    <w:p w14:paraId="64F199A0" w14:textId="111887CB" w:rsidR="00670CF0" w:rsidRDefault="00B71912" w:rsidP="00B71912">
      <w:pPr>
        <w:pStyle w:val="af1"/>
        <w:rPr>
          <w:i/>
          <w:noProof/>
          <w:szCs w:val="22"/>
          <w:lang w:eastAsia="ru-RU" w:bidi="fa-IR"/>
        </w:rPr>
      </w:pPr>
      <w:bookmarkStart w:id="143" w:name="_Ref184636637"/>
      <w:bookmarkStart w:id="144" w:name="_Toc184652460"/>
      <w:r>
        <w:t xml:space="preserve">Рисунок </w:t>
      </w:r>
      <w:fldSimple w:instr=" SEQ Рисунок \* ARABIC ">
        <w:r w:rsidR="00B33423">
          <w:rPr>
            <w:noProof/>
          </w:rPr>
          <w:t>43</w:t>
        </w:r>
      </w:fldSimple>
      <w:bookmarkEnd w:id="143"/>
      <w:r>
        <w:t xml:space="preserve"> – </w:t>
      </w:r>
      <w:r w:rsidR="00670CF0" w:rsidRPr="00B71912">
        <w:rPr>
          <w:iCs w:val="0"/>
          <w:noProof/>
          <w:szCs w:val="22"/>
          <w:lang w:eastAsia="ru-RU"/>
        </w:rPr>
        <w:t>Зависимость декадного стока взвешенных наносов (кг/день км</w:t>
      </w:r>
      <w:r w:rsidR="00670CF0" w:rsidRPr="00B71912">
        <w:rPr>
          <w:iCs w:val="0"/>
          <w:noProof/>
          <w:szCs w:val="22"/>
          <w:vertAlign w:val="superscript"/>
          <w:lang w:eastAsia="ru-RU"/>
        </w:rPr>
        <w:t>2</w:t>
      </w:r>
      <w:r w:rsidR="00670CF0" w:rsidRPr="00B71912">
        <w:rPr>
          <w:iCs w:val="0"/>
          <w:noProof/>
          <w:szCs w:val="22"/>
          <w:lang w:eastAsia="ru-RU"/>
        </w:rPr>
        <w:t>) от среднедекадного расхода воды (м</w:t>
      </w:r>
      <w:r w:rsidR="00670CF0" w:rsidRPr="00B71912">
        <w:rPr>
          <w:iCs w:val="0"/>
          <w:noProof/>
          <w:szCs w:val="22"/>
          <w:vertAlign w:val="superscript"/>
          <w:lang w:eastAsia="ru-RU"/>
        </w:rPr>
        <w:t>3</w:t>
      </w:r>
      <w:r w:rsidR="00670CF0" w:rsidRPr="00B71912">
        <w:rPr>
          <w:iCs w:val="0"/>
          <w:noProof/>
          <w:szCs w:val="22"/>
          <w:lang w:eastAsia="ru-RU"/>
        </w:rPr>
        <w:t xml:space="preserve">/с) в летние месяцы в период нарушенных и восстановившихся ландшафтов, р. </w:t>
      </w:r>
      <w:r w:rsidR="00670CF0" w:rsidRPr="00B71912">
        <w:rPr>
          <w:iCs w:val="0"/>
          <w:noProof/>
          <w:szCs w:val="22"/>
          <w:lang w:eastAsia="ru-RU" w:bidi="fa-IR"/>
        </w:rPr>
        <w:t>Каренга, створ Тунгокочен</w:t>
      </w:r>
      <w:bookmarkEnd w:id="144"/>
    </w:p>
    <w:p w14:paraId="7F40A76D" w14:textId="77777777" w:rsidR="00670CF0" w:rsidRPr="00670CF0" w:rsidRDefault="00670CF0" w:rsidP="00670CF0">
      <w:pPr>
        <w:rPr>
          <w:lang w:eastAsia="ru-RU" w:bidi="fa-IR"/>
        </w:rPr>
      </w:pPr>
    </w:p>
    <w:p w14:paraId="3B27DCBD" w14:textId="77777777" w:rsidR="00670CF0" w:rsidRPr="00670CF0" w:rsidRDefault="00670CF0" w:rsidP="00670CF0">
      <w:pPr>
        <w:spacing w:after="0" w:line="360" w:lineRule="auto"/>
        <w:ind w:firstLine="709"/>
        <w:rPr>
          <w:rFonts w:asciiTheme="majorBidi" w:hAnsiTheme="majorBidi" w:cstheme="majorBidi"/>
          <w:szCs w:val="24"/>
        </w:rPr>
      </w:pPr>
      <w:r w:rsidRPr="00670CF0">
        <w:rPr>
          <w:rFonts w:asciiTheme="majorBidi" w:hAnsiTheme="majorBidi" w:cstheme="majorBidi"/>
          <w:szCs w:val="24"/>
        </w:rPr>
        <w:t xml:space="preserve">Анализ данных о стоке взвешенных наносов для </w:t>
      </w:r>
      <w:proofErr w:type="spellStart"/>
      <w:r w:rsidRPr="00670CF0">
        <w:rPr>
          <w:rFonts w:asciiTheme="majorBidi" w:hAnsiTheme="majorBidi" w:cstheme="majorBidi"/>
          <w:szCs w:val="24"/>
        </w:rPr>
        <w:t>рр</w:t>
      </w:r>
      <w:proofErr w:type="spellEnd"/>
      <w:r w:rsidRPr="00670CF0">
        <w:rPr>
          <w:rFonts w:asciiTheme="majorBidi" w:hAnsiTheme="majorBidi" w:cstheme="majorBidi"/>
          <w:szCs w:val="24"/>
        </w:rPr>
        <w:t xml:space="preserve">. Витим, Амалат и Каренга показал, что влияние пожара на сток взвешенных наносов проявляется в течение 4-6 лет после пожара в повышенном по сравнению с условно «стационарным» периодом стоке взвешенных наносов для всего диапазона изменений расходов воды. Для всех рек график связи расход воды – расход наносов для «нарушенного» периода лежит выше графика связи для «восстановившегося» периода. </w:t>
      </w:r>
    </w:p>
    <w:p w14:paraId="2F81C4B3" w14:textId="5E453B4B" w:rsidR="006E7345" w:rsidRPr="006E7345" w:rsidRDefault="00670CF0" w:rsidP="006E7345">
      <w:pPr>
        <w:spacing w:after="0" w:line="360" w:lineRule="auto"/>
        <w:ind w:firstLine="709"/>
        <w:rPr>
          <w:rFonts w:asciiTheme="majorBidi" w:hAnsiTheme="majorBidi" w:cstheme="majorBidi"/>
          <w:szCs w:val="24"/>
        </w:rPr>
      </w:pPr>
      <w:r w:rsidRPr="00670CF0">
        <w:rPr>
          <w:rFonts w:asciiTheme="majorBidi" w:hAnsiTheme="majorBidi" w:cstheme="majorBidi"/>
          <w:szCs w:val="24"/>
        </w:rPr>
        <w:lastRenderedPageBreak/>
        <w:t>Результаты исследования показали, что изменения речного стока после прохождения пожаров могут быть выявлены только при выпадении значительных сумм жидких осадков.</w:t>
      </w:r>
      <w:r w:rsidR="006E7345">
        <w:rPr>
          <w:rFonts w:asciiTheme="majorBidi" w:hAnsiTheme="majorBidi" w:cstheme="majorBidi"/>
          <w:szCs w:val="24"/>
        </w:rPr>
        <w:t xml:space="preserve"> </w:t>
      </w:r>
      <w:r w:rsidR="006E7345" w:rsidRPr="006E7345">
        <w:rPr>
          <w:rFonts w:asciiTheme="majorBidi" w:hAnsiTheme="majorBidi" w:cstheme="majorBidi"/>
          <w:szCs w:val="24"/>
        </w:rPr>
        <w:t xml:space="preserve">В большинстве случаев </w:t>
      </w:r>
      <w:proofErr w:type="spellStart"/>
      <w:r w:rsidR="006E7345" w:rsidRPr="006E7345">
        <w:rPr>
          <w:rFonts w:asciiTheme="majorBidi" w:hAnsiTheme="majorBidi" w:cstheme="majorBidi"/>
          <w:szCs w:val="24"/>
        </w:rPr>
        <w:t>нерепрезентативность</w:t>
      </w:r>
      <w:proofErr w:type="spellEnd"/>
      <w:r w:rsidR="006E7345" w:rsidRPr="006E7345">
        <w:rPr>
          <w:rFonts w:asciiTheme="majorBidi" w:hAnsiTheme="majorBidi" w:cstheme="majorBidi"/>
          <w:szCs w:val="24"/>
        </w:rPr>
        <w:t xml:space="preserve"> имеющейся информации по осадкам в горных бассейнах не позволяет разделить эффект воздействия пожара и гидрологическую реакцию водосбора на выпадающие на горных склонах осадки.</w:t>
      </w:r>
    </w:p>
    <w:p w14:paraId="2E248AF5" w14:textId="02A3D64A" w:rsidR="006E7345" w:rsidRDefault="006E7345" w:rsidP="006E7345">
      <w:pPr>
        <w:spacing w:after="0" w:line="360" w:lineRule="auto"/>
        <w:ind w:firstLine="709"/>
        <w:rPr>
          <w:rFonts w:asciiTheme="majorBidi" w:hAnsiTheme="majorBidi" w:cstheme="majorBidi"/>
          <w:szCs w:val="24"/>
        </w:rPr>
      </w:pPr>
      <w:r w:rsidRPr="006E7345">
        <w:rPr>
          <w:rFonts w:asciiTheme="majorBidi" w:hAnsiTheme="majorBidi" w:cstheme="majorBidi"/>
          <w:szCs w:val="24"/>
        </w:rPr>
        <w:t>Влияние пожара на сток взвешенных наносов наблюдается в течение 4-6 лет после пожара и проявляется в повышенном по сравнению с условно «стационарным» периодом стоке наносов для всего диапазона изменений расходов воды. Хотя характер изменения стока воды и наносов на стоковых площадках и на речных водосборах после пожара согласуются, абсолютные значения эрозионного смыва, полученные на площадках, очень высоки и не могут быть напрямую экстраполированы на масштаб водосборов, даже если последние подверглись влиянию пожара на значительной площади.</w:t>
      </w:r>
    </w:p>
    <w:p w14:paraId="07D75F27" w14:textId="00916820" w:rsidR="00306CE2" w:rsidRPr="00306CE2" w:rsidRDefault="00306CE2" w:rsidP="00306CE2">
      <w:pPr>
        <w:pStyle w:val="1"/>
        <w:numPr>
          <w:ilvl w:val="0"/>
          <w:numId w:val="13"/>
        </w:numPr>
        <w:spacing w:line="360" w:lineRule="auto"/>
        <w:ind w:left="0" w:firstLine="708"/>
        <w:rPr>
          <w:szCs w:val="24"/>
        </w:rPr>
      </w:pPr>
      <w:bookmarkStart w:id="145" w:name="_Toc152340209"/>
      <w:r>
        <w:br w:type="page"/>
      </w:r>
    </w:p>
    <w:p w14:paraId="3CE6BBB9" w14:textId="3FBF4B11" w:rsidR="00306CE2" w:rsidRPr="00A82684" w:rsidRDefault="00306CE2" w:rsidP="00A82684">
      <w:pPr>
        <w:pStyle w:val="a7"/>
        <w:numPr>
          <w:ilvl w:val="0"/>
          <w:numId w:val="23"/>
        </w:numPr>
        <w:spacing w:line="360" w:lineRule="auto"/>
        <w:jc w:val="center"/>
        <w:rPr>
          <w:b/>
        </w:rPr>
      </w:pPr>
      <w:r w:rsidRPr="00306CE2">
        <w:rPr>
          <w:b/>
        </w:rPr>
        <w:lastRenderedPageBreak/>
        <w:t>Закономерности распространения наледей подземных вод</w:t>
      </w:r>
      <w:r>
        <w:rPr>
          <w:b/>
        </w:rPr>
        <w:t xml:space="preserve"> и </w:t>
      </w:r>
      <w:r w:rsidRPr="00306CE2">
        <w:rPr>
          <w:b/>
        </w:rPr>
        <w:t>их связь с формированием речного стока и опасных явлений в Магаданской области</w:t>
      </w:r>
    </w:p>
    <w:p w14:paraId="5B898CBF" w14:textId="0B4E2AD3" w:rsidR="00A82684" w:rsidRPr="00414B5E" w:rsidRDefault="00A82684" w:rsidP="00A82684">
      <w:pPr>
        <w:spacing w:after="0" w:line="360" w:lineRule="auto"/>
        <w:ind w:firstLine="709"/>
        <w:rPr>
          <w:szCs w:val="24"/>
          <w:shd w:val="clear" w:color="auto" w:fill="FFFFFF"/>
        </w:rPr>
      </w:pPr>
      <w:r w:rsidRPr="00414B5E">
        <w:rPr>
          <w:szCs w:val="24"/>
          <w:shd w:val="clear" w:color="auto" w:fill="FFFFFF"/>
        </w:rPr>
        <w:t>Потепление климата и антропогенное воздействие приводят к трансформации гидрологического цикла криолитозоны, включая изменения геокриологических условий, процессов водообмена подземных вод, формирования поверхностного стока. Наледи подземных вод регулируют поверхностный и подземный сток, являются важнейшим элементом в цепи водообменных процессов зоны распространения мерзлоты [</w:t>
      </w:r>
      <w:r w:rsidR="00940D57" w:rsidRPr="00940D57">
        <w:rPr>
          <w:szCs w:val="24"/>
          <w:shd w:val="clear" w:color="auto" w:fill="FFFFFF"/>
        </w:rPr>
        <w:t>55</w:t>
      </w:r>
      <w:r w:rsidR="00B8750B">
        <w:rPr>
          <w:szCs w:val="24"/>
          <w:shd w:val="clear" w:color="auto" w:fill="FFFFFF"/>
        </w:rPr>
        <w:t xml:space="preserve">, </w:t>
      </w:r>
      <w:r w:rsidR="00940D57" w:rsidRPr="00940D57">
        <w:rPr>
          <w:szCs w:val="24"/>
          <w:shd w:val="clear" w:color="auto" w:fill="FFFFFF"/>
        </w:rPr>
        <w:t>5</w:t>
      </w:r>
      <w:r w:rsidR="00B8750B">
        <w:rPr>
          <w:szCs w:val="24"/>
          <w:shd w:val="clear" w:color="auto" w:fill="FFFFFF"/>
        </w:rPr>
        <w:t>6</w:t>
      </w:r>
      <w:r w:rsidRPr="00414B5E">
        <w:rPr>
          <w:szCs w:val="24"/>
          <w:shd w:val="clear" w:color="auto" w:fill="FFFFFF"/>
        </w:rPr>
        <w:t>]. Из-за своих крупных размеров они хорошо идентифицируются на космических снимках, что позволяет использовать наледи в качестве индикаторов происходящих изменений гидрологического и геокриологического режима [</w:t>
      </w:r>
      <w:r w:rsidR="00940D57" w:rsidRPr="00940D57">
        <w:rPr>
          <w:szCs w:val="24"/>
          <w:shd w:val="clear" w:color="auto" w:fill="FFFFFF"/>
        </w:rPr>
        <w:t>57</w:t>
      </w:r>
      <w:r w:rsidR="00B8750B">
        <w:rPr>
          <w:szCs w:val="24"/>
          <w:shd w:val="clear" w:color="auto" w:fill="FFFFFF"/>
        </w:rPr>
        <w:t xml:space="preserve">, </w:t>
      </w:r>
      <w:r w:rsidR="00940D57" w:rsidRPr="00940D57">
        <w:rPr>
          <w:szCs w:val="24"/>
          <w:shd w:val="clear" w:color="auto" w:fill="FFFFFF"/>
        </w:rPr>
        <w:t>58</w:t>
      </w:r>
      <w:r w:rsidRPr="00414B5E">
        <w:rPr>
          <w:szCs w:val="24"/>
          <w:shd w:val="clear" w:color="auto" w:fill="FFFFFF"/>
        </w:rPr>
        <w:t>]. Территория Северо-Востока является наименее изученной частью криолитозоны России, одновременно она характеризуется самым большим распространением гигантских наледей подземных вод [</w:t>
      </w:r>
      <w:r w:rsidR="00940D57" w:rsidRPr="00940D57">
        <w:rPr>
          <w:szCs w:val="24"/>
          <w:shd w:val="clear" w:color="auto" w:fill="FFFFFF"/>
        </w:rPr>
        <w:t>59</w:t>
      </w:r>
      <w:r w:rsidR="00B8750B">
        <w:rPr>
          <w:szCs w:val="24"/>
          <w:shd w:val="clear" w:color="auto" w:fill="FFFFFF"/>
        </w:rPr>
        <w:t xml:space="preserve">, </w:t>
      </w:r>
      <w:r w:rsidR="00940D57" w:rsidRPr="00940D57">
        <w:rPr>
          <w:szCs w:val="24"/>
          <w:shd w:val="clear" w:color="auto" w:fill="FFFFFF"/>
        </w:rPr>
        <w:t>60</w:t>
      </w:r>
      <w:r w:rsidRPr="00414B5E">
        <w:rPr>
          <w:szCs w:val="24"/>
          <w:shd w:val="clear" w:color="auto" w:fill="FFFFFF"/>
        </w:rPr>
        <w:t>]. Практическая значимость изучения наледей была показана еще в начале прошлого века. Наледи включены в число самых опасных природных явлений России [</w:t>
      </w:r>
      <w:r w:rsidR="00940D57" w:rsidRPr="00940D57">
        <w:rPr>
          <w:szCs w:val="24"/>
          <w:shd w:val="clear" w:color="auto" w:fill="FFFFFF"/>
        </w:rPr>
        <w:t>9</w:t>
      </w:r>
      <w:r w:rsidRPr="00414B5E">
        <w:rPr>
          <w:szCs w:val="24"/>
          <w:shd w:val="clear" w:color="auto" w:fill="FFFFFF"/>
        </w:rPr>
        <w:t xml:space="preserve">]. Опасность возникает не только зимой в процессе излияния, растекания и </w:t>
      </w:r>
      <w:proofErr w:type="spellStart"/>
      <w:r w:rsidRPr="00414B5E">
        <w:rPr>
          <w:szCs w:val="24"/>
          <w:shd w:val="clear" w:color="auto" w:fill="FFFFFF"/>
        </w:rPr>
        <w:t>намораживания</w:t>
      </w:r>
      <w:proofErr w:type="spellEnd"/>
      <w:r w:rsidRPr="00414B5E">
        <w:rPr>
          <w:szCs w:val="24"/>
          <w:shd w:val="clear" w:color="auto" w:fill="FFFFFF"/>
        </w:rPr>
        <w:t xml:space="preserve"> </w:t>
      </w:r>
      <w:proofErr w:type="spellStart"/>
      <w:r w:rsidRPr="00414B5E">
        <w:rPr>
          <w:szCs w:val="24"/>
          <w:shd w:val="clear" w:color="auto" w:fill="FFFFFF"/>
        </w:rPr>
        <w:t>наледных</w:t>
      </w:r>
      <w:proofErr w:type="spellEnd"/>
      <w:r w:rsidRPr="00414B5E">
        <w:rPr>
          <w:szCs w:val="24"/>
          <w:shd w:val="clear" w:color="auto" w:fill="FFFFFF"/>
        </w:rPr>
        <w:t xml:space="preserve"> вод, но и в теплый период года в результате разрушения наледного льда и развития сопутствующих мерзлотно-геологических и гидрологических явлений [</w:t>
      </w:r>
      <w:r w:rsidR="00940D57" w:rsidRPr="00940D57">
        <w:rPr>
          <w:szCs w:val="24"/>
          <w:shd w:val="clear" w:color="auto" w:fill="FFFFFF"/>
        </w:rPr>
        <w:t>9</w:t>
      </w:r>
      <w:r w:rsidR="00A43CB1">
        <w:rPr>
          <w:szCs w:val="24"/>
          <w:shd w:val="clear" w:color="auto" w:fill="FFFFFF"/>
        </w:rPr>
        <w:t>-</w:t>
      </w:r>
      <w:r w:rsidR="00940D57" w:rsidRPr="00940D57">
        <w:rPr>
          <w:szCs w:val="24"/>
          <w:shd w:val="clear" w:color="auto" w:fill="FFFFFF"/>
        </w:rPr>
        <w:t>11</w:t>
      </w:r>
      <w:r w:rsidRPr="00414B5E">
        <w:rPr>
          <w:szCs w:val="24"/>
          <w:shd w:val="clear" w:color="auto" w:fill="FFFFFF"/>
        </w:rPr>
        <w:t>].</w:t>
      </w:r>
    </w:p>
    <w:p w14:paraId="46E973F2" w14:textId="4ABA8B2E" w:rsidR="00A82684" w:rsidRDefault="00A82684" w:rsidP="00A82684">
      <w:pPr>
        <w:spacing w:after="0" w:line="360" w:lineRule="auto"/>
        <w:ind w:firstLine="709"/>
        <w:rPr>
          <w:szCs w:val="24"/>
          <w:shd w:val="clear" w:color="auto" w:fill="FFFFFF"/>
        </w:rPr>
      </w:pPr>
      <w:r w:rsidRPr="00414B5E">
        <w:rPr>
          <w:szCs w:val="24"/>
          <w:shd w:val="clear" w:color="auto" w:fill="FFFFFF"/>
        </w:rPr>
        <w:t>Магаданская область – один из регионов страны, где ущерб от наледей наблюдается каждый год. В 60</w:t>
      </w:r>
      <w:r w:rsidRPr="00414B5E">
        <w:rPr>
          <w:szCs w:val="24"/>
          <w:shd w:val="clear" w:color="auto" w:fill="FFFFFF"/>
        </w:rPr>
        <w:sym w:font="Symbol" w:char="F02D"/>
      </w:r>
      <w:r w:rsidRPr="00414B5E">
        <w:rPr>
          <w:szCs w:val="24"/>
          <w:shd w:val="clear" w:color="auto" w:fill="FFFFFF"/>
        </w:rPr>
        <w:t>90-е годы для региона была разработана и реализовывалась программа по изучению наледей. В последнее десятилетие отмечается изменчивость процессов наледеобразования в различных природно-климатических условиях [</w:t>
      </w:r>
      <w:r w:rsidR="00940D57" w:rsidRPr="00940D57">
        <w:rPr>
          <w:szCs w:val="24"/>
          <w:shd w:val="clear" w:color="auto" w:fill="FFFFFF"/>
        </w:rPr>
        <w:t>55</w:t>
      </w:r>
      <w:r w:rsidR="00A43CB1">
        <w:rPr>
          <w:szCs w:val="24"/>
          <w:shd w:val="clear" w:color="auto" w:fill="FFFFFF"/>
        </w:rPr>
        <w:t xml:space="preserve">, </w:t>
      </w:r>
      <w:r w:rsidR="00940D57" w:rsidRPr="00940D57">
        <w:rPr>
          <w:szCs w:val="24"/>
          <w:shd w:val="clear" w:color="auto" w:fill="FFFFFF"/>
        </w:rPr>
        <w:t>11, 12, 61</w:t>
      </w:r>
      <w:r w:rsidRPr="00414B5E">
        <w:rPr>
          <w:szCs w:val="24"/>
          <w:shd w:val="clear" w:color="auto" w:fill="FFFFFF"/>
        </w:rPr>
        <w:t xml:space="preserve">], в том числе на Северо-Востоке России. </w:t>
      </w:r>
      <w:r>
        <w:rPr>
          <w:szCs w:val="24"/>
          <w:shd w:val="clear" w:color="auto" w:fill="FFFFFF"/>
        </w:rPr>
        <w:t>На данном этапе проекта были выявлены з</w:t>
      </w:r>
      <w:r w:rsidRPr="00414B5E">
        <w:rPr>
          <w:szCs w:val="24"/>
          <w:shd w:val="clear" w:color="auto" w:fill="FFFFFF"/>
        </w:rPr>
        <w:t>акономерности распространения наледей подземных вод и их связь с формированием речного стока и опасных явлений в Магаданской области</w:t>
      </w:r>
      <w:r>
        <w:rPr>
          <w:szCs w:val="24"/>
          <w:shd w:val="clear" w:color="auto" w:fill="FFFFFF"/>
        </w:rPr>
        <w:t>.</w:t>
      </w:r>
    </w:p>
    <w:p w14:paraId="0511EEB9" w14:textId="77777777" w:rsidR="00A82684" w:rsidRDefault="00A82684" w:rsidP="00A82684">
      <w:pPr>
        <w:spacing w:after="0" w:line="360" w:lineRule="auto"/>
        <w:ind w:firstLine="709"/>
        <w:rPr>
          <w:shd w:val="clear" w:color="auto" w:fill="FFFFFF"/>
        </w:rPr>
      </w:pPr>
      <w:r w:rsidRPr="00B253D6">
        <w:rPr>
          <w:bCs/>
        </w:rPr>
        <w:t xml:space="preserve">В комплекс опасных процессов и явлений входят: затопление и подтопление территории в условиях отрицательных температур воздуха, статическое и динамическое давление льда, его пучение, обрушение, осадка, надвиги и </w:t>
      </w:r>
      <w:r w:rsidRPr="009A5CBA">
        <w:rPr>
          <w:bCs/>
        </w:rPr>
        <w:t xml:space="preserve">сползание; образование ледовых плотин и барьеров, непредвиденных каналов стока; закупорка водопропускных труб и мостовых пролетов; формирование бугров и площадей пучения, пластов и линз подземного льда, термокарст и термоэрозия и пр. Основные инженерные проблемы связаны с </w:t>
      </w:r>
      <w:r w:rsidRPr="009A5CBA">
        <w:rPr>
          <w:shd w:val="clear" w:color="auto" w:fill="FFFFFF"/>
        </w:rPr>
        <w:t>обеспечением устойчивости и долговечности зданий, сооружений и коммуникаций в условиях активного наледеобразования.</w:t>
      </w:r>
    </w:p>
    <w:p w14:paraId="1BFFE096" w14:textId="5DB2F738" w:rsidR="00A82684" w:rsidRPr="007B2E58" w:rsidRDefault="00A82684" w:rsidP="00A82684">
      <w:pPr>
        <w:spacing w:after="0" w:line="360" w:lineRule="auto"/>
        <w:ind w:firstLine="709"/>
        <w:rPr>
          <w:bCs/>
        </w:rPr>
      </w:pPr>
      <w:r w:rsidRPr="00B253D6">
        <w:rPr>
          <w:bCs/>
        </w:rPr>
        <w:t xml:space="preserve">В Магаданской области ежегодно проводятся </w:t>
      </w:r>
      <w:proofErr w:type="spellStart"/>
      <w:r w:rsidRPr="00B253D6">
        <w:rPr>
          <w:bCs/>
        </w:rPr>
        <w:t>противоналедные</w:t>
      </w:r>
      <w:proofErr w:type="spellEnd"/>
      <w:r w:rsidRPr="00B253D6">
        <w:rPr>
          <w:bCs/>
        </w:rPr>
        <w:t xml:space="preserve"> работы</w:t>
      </w:r>
      <w:r>
        <w:rPr>
          <w:bCs/>
        </w:rPr>
        <w:t xml:space="preserve"> (</w:t>
      </w:r>
      <w:r w:rsidR="00AF4078">
        <w:rPr>
          <w:bCs/>
        </w:rPr>
        <w:fldChar w:fldCharType="begin"/>
      </w:r>
      <w:r w:rsidR="00AF4078">
        <w:rPr>
          <w:bCs/>
        </w:rPr>
        <w:instrText xml:space="preserve"> REF _Ref184637672 \h </w:instrText>
      </w:r>
      <w:r w:rsidR="00AF4078">
        <w:rPr>
          <w:bCs/>
        </w:rPr>
      </w:r>
      <w:r w:rsidR="00AF4078">
        <w:rPr>
          <w:bCs/>
        </w:rPr>
        <w:fldChar w:fldCharType="separate"/>
      </w:r>
      <w:r w:rsidR="00B33423">
        <w:t xml:space="preserve">Рисунок </w:t>
      </w:r>
      <w:r w:rsidR="00B33423">
        <w:rPr>
          <w:noProof/>
        </w:rPr>
        <w:t>44</w:t>
      </w:r>
      <w:r w:rsidR="00AF4078">
        <w:rPr>
          <w:bCs/>
        </w:rPr>
        <w:fldChar w:fldCharType="end"/>
      </w:r>
      <w:r>
        <w:rPr>
          <w:bCs/>
        </w:rPr>
        <w:t>)</w:t>
      </w:r>
      <w:r w:rsidRPr="00B253D6">
        <w:rPr>
          <w:bCs/>
        </w:rPr>
        <w:t xml:space="preserve">, часто уже после причинения ущерба инфраструктуре. </w:t>
      </w:r>
      <w:r>
        <w:t xml:space="preserve">Особо опасны наледи, которые </w:t>
      </w:r>
      <w:r>
        <w:lastRenderedPageBreak/>
        <w:t>выходят на дорогу или образуются под мостами, закупоривают водопропускные трубы</w:t>
      </w:r>
      <w:r w:rsidRPr="00201F05">
        <w:t>.</w:t>
      </w:r>
      <w:r>
        <w:t xml:space="preserve"> Ежегодное формирование-разрушение наледей приводит к износу мостовых опор. </w:t>
      </w:r>
    </w:p>
    <w:p w14:paraId="63881991" w14:textId="77777777" w:rsidR="00AF4078" w:rsidRDefault="00A82684" w:rsidP="00AF4078">
      <w:pPr>
        <w:jc w:val="center"/>
      </w:pPr>
      <w:r>
        <w:rPr>
          <w:noProof/>
          <w:lang w:eastAsia="ru-RU"/>
        </w:rPr>
        <w:drawing>
          <wp:inline distT="0" distB="0" distL="0" distR="0" wp14:anchorId="68107D73" wp14:editId="640EAD16">
            <wp:extent cx="4512609" cy="2712566"/>
            <wp:effectExtent l="19050" t="19050" r="21590" b="12065"/>
            <wp:docPr id="531105806" name="Рисунок 1" descr="Изображение выглядит как текст, снимок экрана, Шрифт,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105806" name="Рисунок 1" descr="Изображение выглядит как текст, снимок экрана, Шрифт, линия&#10;&#10;Автоматически созданное описание"/>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66862" cy="2745178"/>
                    </a:xfrm>
                    <a:prstGeom prst="rect">
                      <a:avLst/>
                    </a:prstGeom>
                    <a:noFill/>
                    <a:ln>
                      <a:solidFill>
                        <a:schemeClr val="tx1"/>
                      </a:solidFill>
                    </a:ln>
                  </pic:spPr>
                </pic:pic>
              </a:graphicData>
            </a:graphic>
          </wp:inline>
        </w:drawing>
      </w:r>
    </w:p>
    <w:p w14:paraId="37F62657" w14:textId="790F257A" w:rsidR="00A82684" w:rsidRPr="009B48BF" w:rsidRDefault="00AF4078" w:rsidP="00AF4078">
      <w:pPr>
        <w:jc w:val="center"/>
      </w:pPr>
      <w:bookmarkStart w:id="146" w:name="_Ref184637672"/>
      <w:bookmarkStart w:id="147" w:name="_Toc184652461"/>
      <w:r>
        <w:t xml:space="preserve">Рисунок </w:t>
      </w:r>
      <w:fldSimple w:instr=" SEQ Рисунок \* ARABIC ">
        <w:r w:rsidR="00B33423">
          <w:rPr>
            <w:noProof/>
          </w:rPr>
          <w:t>44</w:t>
        </w:r>
      </w:fldSimple>
      <w:bookmarkEnd w:id="146"/>
      <w:r>
        <w:t xml:space="preserve"> – </w:t>
      </w:r>
      <w:r w:rsidR="00A82684">
        <w:t>Число сообщений</w:t>
      </w:r>
      <w:r w:rsidR="00A82684" w:rsidRPr="009B48BF">
        <w:t xml:space="preserve"> о борьбе с наледями Магаданской области</w:t>
      </w:r>
      <w:r w:rsidR="00A82684">
        <w:t>.</w:t>
      </w:r>
      <w:bookmarkEnd w:id="147"/>
    </w:p>
    <w:p w14:paraId="3ADF866B" w14:textId="77777777" w:rsidR="00AF4078" w:rsidRDefault="00AF4078" w:rsidP="00A82684">
      <w:pPr>
        <w:spacing w:after="0" w:line="360" w:lineRule="auto"/>
        <w:ind w:firstLine="709"/>
      </w:pPr>
    </w:p>
    <w:p w14:paraId="79299B56" w14:textId="6DF3BE7C" w:rsidR="00A82684" w:rsidRDefault="00A82684" w:rsidP="00A82684">
      <w:pPr>
        <w:spacing w:after="0" w:line="360" w:lineRule="auto"/>
        <w:ind w:firstLine="709"/>
      </w:pPr>
      <w:r w:rsidRPr="00901970">
        <w:t xml:space="preserve">Исследование динамики </w:t>
      </w:r>
      <w:proofErr w:type="spellStart"/>
      <w:r w:rsidRPr="00901970">
        <w:t>наледности</w:t>
      </w:r>
      <w:proofErr w:type="spellEnd"/>
      <w:r w:rsidRPr="00901970">
        <w:t xml:space="preserve"> </w:t>
      </w:r>
      <w:r>
        <w:t>было проведено для территории Магаданской области</w:t>
      </w:r>
      <w:r w:rsidRPr="00901970">
        <w:t xml:space="preserve"> на основе данных дистанционного зондирования и анализ роли наледей в формировании гидрологического режима </w:t>
      </w:r>
      <w:r>
        <w:t>рек</w:t>
      </w:r>
      <w:r w:rsidRPr="00901970">
        <w:t>.</w:t>
      </w:r>
    </w:p>
    <w:p w14:paraId="4C393A3D" w14:textId="1349F8DF" w:rsidR="00A82684" w:rsidRDefault="00A82684" w:rsidP="00A82684">
      <w:pPr>
        <w:spacing w:after="0" w:line="360" w:lineRule="auto"/>
        <w:ind w:firstLine="709"/>
      </w:pPr>
      <w:r>
        <w:t>На основе космических снимков 2013–2020 гг. разработан актуальный каталог наледей подземных вод Магаданской области. Всего выявлено 2510 наледей общей площадью 1132</w:t>
      </w:r>
      <w:r w:rsidR="006F7EF8" w:rsidRPr="00A43CB1">
        <w:t>.</w:t>
      </w:r>
      <w:r>
        <w:t>3 км</w:t>
      </w:r>
      <w:r w:rsidRPr="00A43CB1">
        <w:rPr>
          <w:vertAlign w:val="superscript"/>
        </w:rPr>
        <w:t>2</w:t>
      </w:r>
      <w:r>
        <w:t xml:space="preserve">. Проведен расчет, картирование и анализ закономерностей формирования </w:t>
      </w:r>
      <w:proofErr w:type="spellStart"/>
      <w:r>
        <w:t>наледных</w:t>
      </w:r>
      <w:proofErr w:type="spellEnd"/>
      <w:r>
        <w:t xml:space="preserve"> характеристик (</w:t>
      </w:r>
      <w:r w:rsidR="00AF4078">
        <w:fldChar w:fldCharType="begin"/>
      </w:r>
      <w:r w:rsidR="00AF4078">
        <w:instrText xml:space="preserve"> REF _Ref184637733 \h </w:instrText>
      </w:r>
      <w:r w:rsidR="00AF4078">
        <w:fldChar w:fldCharType="separate"/>
      </w:r>
      <w:r w:rsidR="00B33423">
        <w:t xml:space="preserve">Рисунок </w:t>
      </w:r>
      <w:r w:rsidR="00B33423">
        <w:rPr>
          <w:noProof/>
        </w:rPr>
        <w:t>45</w:t>
      </w:r>
      <w:r w:rsidR="00AF4078">
        <w:fldChar w:fldCharType="end"/>
      </w:r>
      <w:r>
        <w:t>).</w:t>
      </w:r>
    </w:p>
    <w:p w14:paraId="4A7C03B6" w14:textId="77777777" w:rsidR="00A82684" w:rsidRDefault="00A82684" w:rsidP="00A82684">
      <w:pPr>
        <w:spacing w:after="0" w:line="360" w:lineRule="auto"/>
        <w:ind w:firstLine="709"/>
        <w:rPr>
          <w:lang w:eastAsia="ru-RU"/>
        </w:rPr>
      </w:pPr>
      <w:proofErr w:type="spellStart"/>
      <w:r>
        <w:rPr>
          <w:lang w:eastAsia="ru-RU"/>
        </w:rPr>
        <w:t>Наледный</w:t>
      </w:r>
      <w:proofErr w:type="spellEnd"/>
      <w:r>
        <w:rPr>
          <w:lang w:eastAsia="ru-RU"/>
        </w:rPr>
        <w:t xml:space="preserve"> пояс в бассейне р. Колымы формируется по всему периметру водоразделов как с бассейном р. Индигирки, так и с бассейнами рек Охотского моря и Чукотского полуострова. Максимальная </w:t>
      </w:r>
      <w:proofErr w:type="spellStart"/>
      <w:r>
        <w:rPr>
          <w:lang w:eastAsia="ru-RU"/>
        </w:rPr>
        <w:t>наледность</w:t>
      </w:r>
      <w:proofErr w:type="spellEnd"/>
      <w:r>
        <w:rPr>
          <w:lang w:eastAsia="ru-RU"/>
        </w:rPr>
        <w:t xml:space="preserve"> (до 0.83%</w:t>
      </w:r>
      <w:r w:rsidRPr="00CC3681">
        <w:rPr>
          <w:lang w:eastAsia="ru-RU"/>
        </w:rPr>
        <w:t xml:space="preserve"> – </w:t>
      </w:r>
      <w:r>
        <w:rPr>
          <w:lang w:eastAsia="ru-RU"/>
        </w:rPr>
        <w:t xml:space="preserve">р. </w:t>
      </w:r>
      <w:proofErr w:type="spellStart"/>
      <w:r>
        <w:rPr>
          <w:lang w:eastAsia="ru-RU"/>
        </w:rPr>
        <w:t>Нелькоба</w:t>
      </w:r>
      <w:proofErr w:type="spellEnd"/>
      <w:r>
        <w:rPr>
          <w:lang w:eastAsia="ru-RU"/>
        </w:rPr>
        <w:t>) отмечается для б</w:t>
      </w:r>
      <w:r w:rsidRPr="00836C70">
        <w:rPr>
          <w:lang w:eastAsia="ru-RU"/>
        </w:rPr>
        <w:t>ассейн</w:t>
      </w:r>
      <w:r>
        <w:rPr>
          <w:lang w:eastAsia="ru-RU"/>
        </w:rPr>
        <w:t>ов</w:t>
      </w:r>
      <w:r w:rsidRPr="00836C70">
        <w:rPr>
          <w:lang w:eastAsia="ru-RU"/>
        </w:rPr>
        <w:t xml:space="preserve"> рек</w:t>
      </w:r>
      <w:r>
        <w:rPr>
          <w:lang w:eastAsia="ru-RU"/>
        </w:rPr>
        <w:t>, которые</w:t>
      </w:r>
      <w:r w:rsidRPr="00836C70">
        <w:rPr>
          <w:lang w:eastAsia="ru-RU"/>
        </w:rPr>
        <w:t xml:space="preserve"> формируют «золотой пояс» и являются центром золотодобычи Магаданской области.</w:t>
      </w:r>
    </w:p>
    <w:p w14:paraId="12A736E2" w14:textId="4BFE46D2" w:rsidR="00A82684" w:rsidRDefault="00A82684" w:rsidP="00A82684">
      <w:pPr>
        <w:spacing w:after="0" w:line="360" w:lineRule="auto"/>
        <w:ind w:firstLine="709"/>
        <w:rPr>
          <w:lang w:eastAsia="ru-RU"/>
        </w:rPr>
      </w:pPr>
      <w:r>
        <w:rPr>
          <w:lang w:eastAsia="ru-RU"/>
        </w:rPr>
        <w:t xml:space="preserve">Проведена оценка вклада наледного стока в сток рек частных водосборов р. Колыма и бассейнов рек Охотского моря в различные фазы гидрологического режима. </w:t>
      </w:r>
      <w:r w:rsidRPr="00CC3681">
        <w:rPr>
          <w:lang w:eastAsia="ru-RU"/>
        </w:rPr>
        <w:t xml:space="preserve">Общие </w:t>
      </w:r>
      <w:proofErr w:type="spellStart"/>
      <w:r w:rsidRPr="00CC3681">
        <w:rPr>
          <w:lang w:eastAsia="ru-RU"/>
        </w:rPr>
        <w:t>наледные</w:t>
      </w:r>
      <w:proofErr w:type="spellEnd"/>
      <w:r w:rsidRPr="00CC3681">
        <w:rPr>
          <w:lang w:eastAsia="ru-RU"/>
        </w:rPr>
        <w:t xml:space="preserve"> ресурсы по скорректированным данным </w:t>
      </w:r>
      <w:proofErr w:type="spellStart"/>
      <w:r w:rsidRPr="00CC3681">
        <w:rPr>
          <w:lang w:eastAsia="ru-RU"/>
        </w:rPr>
        <w:t>Landsat</w:t>
      </w:r>
      <w:proofErr w:type="spellEnd"/>
      <w:r w:rsidRPr="00CC3681">
        <w:rPr>
          <w:lang w:eastAsia="ru-RU"/>
        </w:rPr>
        <w:t xml:space="preserve"> составляют 2</w:t>
      </w:r>
      <w:r w:rsidR="006F7EF8" w:rsidRPr="006F7EF8">
        <w:rPr>
          <w:lang w:eastAsia="ru-RU"/>
        </w:rPr>
        <w:t>.</w:t>
      </w:r>
      <w:r w:rsidRPr="00CC3681">
        <w:rPr>
          <w:lang w:eastAsia="ru-RU"/>
        </w:rPr>
        <w:t>9 мм или 1</w:t>
      </w:r>
      <w:r w:rsidR="006F7EF8" w:rsidRPr="006F7EF8">
        <w:rPr>
          <w:lang w:eastAsia="ru-RU"/>
        </w:rPr>
        <w:t>.</w:t>
      </w:r>
      <w:r w:rsidRPr="00CC3681">
        <w:rPr>
          <w:lang w:eastAsia="ru-RU"/>
        </w:rPr>
        <w:t>35 км</w:t>
      </w:r>
      <w:r w:rsidRPr="00A43CB1">
        <w:rPr>
          <w:vertAlign w:val="superscript"/>
          <w:lang w:eastAsia="ru-RU"/>
        </w:rPr>
        <w:t>3</w:t>
      </w:r>
      <w:r w:rsidRPr="00CC3681">
        <w:rPr>
          <w:lang w:eastAsia="ru-RU"/>
        </w:rPr>
        <w:t>. Средний многолетний годовой сток рек бассейна р. Колыма, протекающих по территории Магаданской области, изменяется в пределах от 198 до 339 мм, при этом зимний сток (октябрь – апрель) составляет от 3</w:t>
      </w:r>
      <w:r w:rsidR="006F7EF8" w:rsidRPr="006F7EF8">
        <w:rPr>
          <w:lang w:eastAsia="ru-RU"/>
        </w:rPr>
        <w:t>.</w:t>
      </w:r>
      <w:r w:rsidRPr="00CC3681">
        <w:rPr>
          <w:lang w:eastAsia="ru-RU"/>
        </w:rPr>
        <w:t>6 до 29</w:t>
      </w:r>
      <w:r w:rsidR="006F7EF8" w:rsidRPr="006F7EF8">
        <w:rPr>
          <w:lang w:eastAsia="ru-RU"/>
        </w:rPr>
        <w:t>.</w:t>
      </w:r>
      <w:r w:rsidRPr="00CC3681">
        <w:rPr>
          <w:lang w:eastAsia="ru-RU"/>
        </w:rPr>
        <w:t>4 мм, а сток половодья (май – июнь) – от 79 до 165 мм. Запас воды в наледях может значительно превышать суммарный зимний сток рек. Так, отношение наледного стока к стоку рек за зимний период составляет 7</w:t>
      </w:r>
      <w:r>
        <w:rPr>
          <w:lang w:eastAsia="ru-RU"/>
        </w:rPr>
        <w:t>-</w:t>
      </w:r>
      <w:r w:rsidRPr="00CC3681">
        <w:rPr>
          <w:lang w:eastAsia="ru-RU"/>
        </w:rPr>
        <w:t xml:space="preserve">236% (в </w:t>
      </w:r>
      <w:r w:rsidRPr="00CC3681">
        <w:rPr>
          <w:lang w:eastAsia="ru-RU"/>
        </w:rPr>
        <w:lastRenderedPageBreak/>
        <w:t xml:space="preserve">среднем 37%, максимум наблюдается на р. Берелех – пос. </w:t>
      </w:r>
      <w:proofErr w:type="spellStart"/>
      <w:r w:rsidRPr="00CC3681">
        <w:rPr>
          <w:lang w:eastAsia="ru-RU"/>
        </w:rPr>
        <w:t>Перепарава</w:t>
      </w:r>
      <w:proofErr w:type="spellEnd"/>
      <w:r w:rsidRPr="00CC3681">
        <w:rPr>
          <w:lang w:eastAsia="ru-RU"/>
        </w:rPr>
        <w:t>), что свидетельствует о наличии подземного питания.</w:t>
      </w:r>
    </w:p>
    <w:p w14:paraId="33F146CE" w14:textId="77777777" w:rsidR="00A82684" w:rsidRPr="004E5FAB" w:rsidRDefault="00A82684" w:rsidP="00AF4078">
      <w:pPr>
        <w:jc w:val="center"/>
      </w:pPr>
      <w:r>
        <w:rPr>
          <w:noProof/>
          <w:lang w:eastAsia="ru-RU"/>
        </w:rPr>
        <w:drawing>
          <wp:inline distT="0" distB="0" distL="0" distR="0" wp14:anchorId="131D2609" wp14:editId="2D967CEB">
            <wp:extent cx="3920939" cy="3428359"/>
            <wp:effectExtent l="19050" t="19050" r="22860" b="20320"/>
            <wp:docPr id="1" name="Рисунок 1" descr="Изображение выглядит как текст, карта, атлас,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 карта, атлас, снимок экрана&#10;&#10;Автоматически созданное описание"/>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932618" cy="3438571"/>
                    </a:xfrm>
                    <a:prstGeom prst="rect">
                      <a:avLst/>
                    </a:prstGeom>
                    <a:ln>
                      <a:solidFill>
                        <a:schemeClr val="tx1"/>
                      </a:solidFill>
                    </a:ln>
                  </pic:spPr>
                </pic:pic>
              </a:graphicData>
            </a:graphic>
          </wp:inline>
        </w:drawing>
      </w:r>
    </w:p>
    <w:p w14:paraId="4A362A59" w14:textId="3D3DE779" w:rsidR="00A82684" w:rsidRPr="007C6105" w:rsidRDefault="00AF4078" w:rsidP="00AF4078">
      <w:pPr>
        <w:pStyle w:val="af1"/>
      </w:pPr>
      <w:bookmarkStart w:id="148" w:name="_Ref184637733"/>
      <w:bookmarkStart w:id="149" w:name="_Toc184652462"/>
      <w:r>
        <w:t xml:space="preserve">Рисунок </w:t>
      </w:r>
      <w:fldSimple w:instr=" SEQ Рисунок \* ARABIC ">
        <w:r w:rsidR="00B33423">
          <w:rPr>
            <w:noProof/>
          </w:rPr>
          <w:t>45</w:t>
        </w:r>
      </w:fldSimple>
      <w:bookmarkEnd w:id="148"/>
      <w:r>
        <w:t xml:space="preserve"> – </w:t>
      </w:r>
      <w:r w:rsidR="00A82684">
        <w:t>Р</w:t>
      </w:r>
      <w:r w:rsidR="00A82684" w:rsidRPr="004E5FAB">
        <w:t>аспространени</w:t>
      </w:r>
      <w:r w:rsidR="00A82684">
        <w:t>е</w:t>
      </w:r>
      <w:r w:rsidR="00A82684" w:rsidRPr="004E5FAB">
        <w:t xml:space="preserve"> наледей на территории Магаданской области по данным снимков </w:t>
      </w:r>
      <w:r w:rsidR="00A82684" w:rsidRPr="004E5FAB">
        <w:rPr>
          <w:lang w:val="en-US"/>
        </w:rPr>
        <w:t>Landsat</w:t>
      </w:r>
      <w:bookmarkEnd w:id="149"/>
    </w:p>
    <w:p w14:paraId="76E1BC8F" w14:textId="77777777" w:rsidR="00AF4078" w:rsidRDefault="00AF4078" w:rsidP="00A82684">
      <w:pPr>
        <w:spacing w:after="0" w:line="360" w:lineRule="auto"/>
        <w:ind w:firstLine="709"/>
        <w:rPr>
          <w:bCs/>
        </w:rPr>
      </w:pPr>
    </w:p>
    <w:p w14:paraId="1B03662F" w14:textId="5956ED7D" w:rsidR="00A82684" w:rsidRDefault="00A82684" w:rsidP="00A82684">
      <w:pPr>
        <w:spacing w:after="0" w:line="360" w:lineRule="auto"/>
        <w:ind w:firstLine="709"/>
        <w:rPr>
          <w:lang w:eastAsia="ru-RU"/>
        </w:rPr>
      </w:pPr>
      <w:r>
        <w:rPr>
          <w:bCs/>
        </w:rPr>
        <w:t xml:space="preserve">Часто весной </w:t>
      </w:r>
      <w:proofErr w:type="spellStart"/>
      <w:r>
        <w:rPr>
          <w:bCs/>
        </w:rPr>
        <w:t>наледный</w:t>
      </w:r>
      <w:proofErr w:type="spellEnd"/>
      <w:r>
        <w:rPr>
          <w:bCs/>
        </w:rPr>
        <w:t xml:space="preserve"> сток формируется раньше, чем вскрывается русло реки. Это явление регулярно отмечается на территории Магаданской области, когда талые </w:t>
      </w:r>
      <w:proofErr w:type="spellStart"/>
      <w:r>
        <w:rPr>
          <w:bCs/>
        </w:rPr>
        <w:t>наледные</w:t>
      </w:r>
      <w:proofErr w:type="spellEnd"/>
      <w:r>
        <w:rPr>
          <w:bCs/>
        </w:rPr>
        <w:t xml:space="preserve"> воды текут поверх речного льда, что приводит к подтоплению населенных пунктов, жилых домов и дорог.</w:t>
      </w:r>
    </w:p>
    <w:p w14:paraId="6C73E859" w14:textId="205326B1" w:rsidR="00A82684" w:rsidRDefault="00A82684" w:rsidP="00A82684">
      <w:pPr>
        <w:spacing w:after="0" w:line="360" w:lineRule="auto"/>
        <w:ind w:firstLine="709"/>
        <w:rPr>
          <w:lang w:eastAsia="ru-RU"/>
        </w:rPr>
      </w:pPr>
      <w:r>
        <w:rPr>
          <w:lang w:eastAsia="ru-RU"/>
        </w:rPr>
        <w:t>Доля наледного стока в период весеннего половодья изменяется от 1 до 8</w:t>
      </w:r>
      <w:r w:rsidR="006F7EF8" w:rsidRPr="006F7EF8">
        <w:rPr>
          <w:lang w:eastAsia="ru-RU"/>
        </w:rPr>
        <w:t>.</w:t>
      </w:r>
      <w:r>
        <w:rPr>
          <w:lang w:eastAsia="ru-RU"/>
        </w:rPr>
        <w:t>6% (в среднем 2</w:t>
      </w:r>
      <w:r w:rsidR="006F7EF8" w:rsidRPr="006F7EF8">
        <w:rPr>
          <w:lang w:eastAsia="ru-RU"/>
        </w:rPr>
        <w:t>.</w:t>
      </w:r>
      <w:r>
        <w:rPr>
          <w:lang w:eastAsia="ru-RU"/>
        </w:rPr>
        <w:t>7%). Наибольший вклад наледей в речной сток в различные сезоны гидрологического цикла характерен для р. Берелех – пос. Переправа (4</w:t>
      </w:r>
      <w:r w:rsidR="006F7EF8" w:rsidRPr="006F7EF8">
        <w:rPr>
          <w:lang w:eastAsia="ru-RU"/>
        </w:rPr>
        <w:t>.</w:t>
      </w:r>
      <w:r>
        <w:rPr>
          <w:lang w:eastAsia="ru-RU"/>
        </w:rPr>
        <w:t>0 % – годовой, 235</w:t>
      </w:r>
      <w:r w:rsidR="006F7EF8" w:rsidRPr="006F7EF8">
        <w:rPr>
          <w:lang w:eastAsia="ru-RU"/>
        </w:rPr>
        <w:t>.</w:t>
      </w:r>
      <w:r>
        <w:rPr>
          <w:lang w:eastAsia="ru-RU"/>
        </w:rPr>
        <w:t>6% – зимний, 8</w:t>
      </w:r>
      <w:r w:rsidR="006F7EF8" w:rsidRPr="006F7EF8">
        <w:rPr>
          <w:lang w:eastAsia="ru-RU"/>
        </w:rPr>
        <w:t>.</w:t>
      </w:r>
      <w:r>
        <w:rPr>
          <w:lang w:eastAsia="ru-RU"/>
        </w:rPr>
        <w:t xml:space="preserve">6 % – весенний). Средний годовой </w:t>
      </w:r>
      <w:proofErr w:type="spellStart"/>
      <w:r>
        <w:rPr>
          <w:lang w:eastAsia="ru-RU"/>
        </w:rPr>
        <w:t>наледный</w:t>
      </w:r>
      <w:proofErr w:type="spellEnd"/>
      <w:r>
        <w:rPr>
          <w:lang w:eastAsia="ru-RU"/>
        </w:rPr>
        <w:t xml:space="preserve"> сток варьируется от 1</w:t>
      </w:r>
      <w:r w:rsidR="006F7EF8" w:rsidRPr="006F7EF8">
        <w:rPr>
          <w:lang w:eastAsia="ru-RU"/>
        </w:rPr>
        <w:t>.</w:t>
      </w:r>
      <w:r>
        <w:rPr>
          <w:lang w:eastAsia="ru-RU"/>
        </w:rPr>
        <w:t>4 до 9</w:t>
      </w:r>
      <w:r w:rsidR="006F7EF8" w:rsidRPr="006F7EF8">
        <w:rPr>
          <w:lang w:eastAsia="ru-RU"/>
        </w:rPr>
        <w:t>.</w:t>
      </w:r>
      <w:r>
        <w:rPr>
          <w:lang w:eastAsia="ru-RU"/>
        </w:rPr>
        <w:t>3 мм, что соответствует 0</w:t>
      </w:r>
      <w:r w:rsidR="006F7EF8" w:rsidRPr="006F7EF8">
        <w:rPr>
          <w:lang w:eastAsia="ru-RU"/>
        </w:rPr>
        <w:t>.</w:t>
      </w:r>
      <w:r>
        <w:rPr>
          <w:lang w:eastAsia="ru-RU"/>
        </w:rPr>
        <w:t>7–14 % (в среднем 2</w:t>
      </w:r>
      <w:r w:rsidR="006F7EF8" w:rsidRPr="006F7EF8">
        <w:rPr>
          <w:lang w:eastAsia="ru-RU"/>
        </w:rPr>
        <w:t>.</w:t>
      </w:r>
      <w:r>
        <w:rPr>
          <w:lang w:eastAsia="ru-RU"/>
        </w:rPr>
        <w:t>2 %) от годового речного стока.</w:t>
      </w:r>
    </w:p>
    <w:p w14:paraId="35A57EEA" w14:textId="43089FFF" w:rsidR="00A82684" w:rsidRDefault="00A82684" w:rsidP="00A82684">
      <w:pPr>
        <w:spacing w:after="0" w:line="360" w:lineRule="auto"/>
        <w:ind w:firstLine="709"/>
        <w:rPr>
          <w:lang w:eastAsia="ru-RU"/>
        </w:rPr>
      </w:pPr>
      <w:r>
        <w:rPr>
          <w:lang w:eastAsia="ru-RU"/>
        </w:rPr>
        <w:t xml:space="preserve">Средний годовой сток рек, впадающих в Охотское море, составляет от 409 до 561 мм, в период весеннего половодья 197-231 мм, а в период зимней межени – 29-141 мм. Оценка вклада наледей в сток рек Охотского моря была проведена по данным пяти гидрологических постов. </w:t>
      </w:r>
      <w:proofErr w:type="spellStart"/>
      <w:r>
        <w:rPr>
          <w:lang w:eastAsia="ru-RU"/>
        </w:rPr>
        <w:t>Наледность</w:t>
      </w:r>
      <w:proofErr w:type="spellEnd"/>
      <w:r>
        <w:rPr>
          <w:lang w:eastAsia="ru-RU"/>
        </w:rPr>
        <w:t xml:space="preserve"> бассейна р. Хасын составила 0</w:t>
      </w:r>
      <w:r w:rsidR="006F7EF8" w:rsidRPr="006F7EF8">
        <w:rPr>
          <w:lang w:eastAsia="ru-RU"/>
        </w:rPr>
        <w:t>.</w:t>
      </w:r>
      <w:r>
        <w:rPr>
          <w:lang w:eastAsia="ru-RU"/>
        </w:rPr>
        <w:t>51%, а величина наледного стока 5</w:t>
      </w:r>
      <w:r w:rsidR="006F7EF8" w:rsidRPr="006F7EF8">
        <w:rPr>
          <w:lang w:eastAsia="ru-RU"/>
        </w:rPr>
        <w:t>.</w:t>
      </w:r>
      <w:r>
        <w:rPr>
          <w:lang w:eastAsia="ru-RU"/>
        </w:rPr>
        <w:t>1 мм или 1</w:t>
      </w:r>
      <w:r w:rsidR="006F7EF8" w:rsidRPr="006F7EF8">
        <w:rPr>
          <w:lang w:eastAsia="ru-RU"/>
        </w:rPr>
        <w:t>.</w:t>
      </w:r>
      <w:r>
        <w:rPr>
          <w:lang w:eastAsia="ru-RU"/>
        </w:rPr>
        <w:t>2% годового стока реки.</w:t>
      </w:r>
    </w:p>
    <w:p w14:paraId="50A45A9E" w14:textId="1BFA3FF2" w:rsidR="00306CE2" w:rsidRDefault="00A82684" w:rsidP="001C30C5">
      <w:pPr>
        <w:spacing w:after="0" w:line="360" w:lineRule="auto"/>
        <w:ind w:firstLine="709"/>
        <w:rPr>
          <w:lang w:eastAsia="ru-RU"/>
        </w:rPr>
      </w:pPr>
      <w:r>
        <w:rPr>
          <w:lang w:eastAsia="ru-RU"/>
        </w:rPr>
        <w:t>Данное исследование подтверждает, что наледи оказывают влияние на гидрологический режим рек криолитозоны и эти сведения необходимо использовать при краткосрочных и долгосрочных прогнозах.</w:t>
      </w:r>
      <w:r w:rsidR="00306CE2">
        <w:br w:type="page"/>
      </w:r>
    </w:p>
    <w:p w14:paraId="3326EE8E" w14:textId="7C08EADB" w:rsidR="00306CE2" w:rsidRDefault="00306CE2" w:rsidP="00306CE2">
      <w:pPr>
        <w:pStyle w:val="001"/>
      </w:pPr>
      <w:bookmarkStart w:id="150" w:name="_Toc184655195"/>
      <w:r>
        <w:lastRenderedPageBreak/>
        <w:t>ЗАКЛЮЧЕНИЕ</w:t>
      </w:r>
      <w:bookmarkEnd w:id="145"/>
      <w:bookmarkEnd w:id="150"/>
    </w:p>
    <w:p w14:paraId="4F47D400" w14:textId="1DA09FB5" w:rsidR="00306CE2" w:rsidRPr="001C30C5" w:rsidRDefault="00306CE2" w:rsidP="00306CE2">
      <w:pPr>
        <w:spacing w:after="0" w:line="360" w:lineRule="auto"/>
        <w:ind w:firstLine="709"/>
        <w:rPr>
          <w:spacing w:val="-2"/>
          <w:szCs w:val="24"/>
        </w:rPr>
      </w:pPr>
      <w:r w:rsidRPr="001C30C5">
        <w:rPr>
          <w:spacing w:val="-2"/>
          <w:szCs w:val="24"/>
          <w:shd w:val="clear" w:color="auto" w:fill="FFFFFF"/>
        </w:rPr>
        <w:t xml:space="preserve">Освоение и использование природных ресурсов Сибири, Дальнего Востока и Арктики является в настоящее время одним из ключевых направлений развития мирового сообщества, и, вместе с тем, одной из национальных приоритетных задач Российской Федерации. Помимо ресурсов недр, условия извлечения которых осложнены неразвитостью инфраструктуры и чрезвычайно низкой плотностью населения, российский сектор Арктики имеет мощный водно-ресурсный потенциал, который востребован в первую очередь в транспортном и энергетическом аспектах и существенно зависит от современных климатических изменений в регионе – интенсивного роста приземной температуры и, как следствие, изменения мерзлотных условий. Обратной стороной "медали" этого потенциала представляется комплекс возрастающих природных рисков, связанных с изменением гидрологического режима: рост вероятности затопления территорий, активизации русловых и склоновых процессов, увеличение миграции и выноса растворенных и взвешенных веществ, сопровождающееся усилением эмиссии парниковых газов – продуктов распада органического вещества, ранее законсервированного в мерзлоте и др. Проект направлен на разработку методов моделирования опасных гидрологических процессов в горной криолитозоне Дальнего Востока России. </w:t>
      </w:r>
      <w:r w:rsidRPr="001C30C5">
        <w:rPr>
          <w:spacing w:val="-2"/>
          <w:szCs w:val="24"/>
        </w:rPr>
        <w:t>Прикладная актуальность проекта обусловлена необходимостью разработки региональных методов расчета и прогноза речного стока и управления сложными пространственно-распределенными водохозяйственными системами горной криолитозоны. В проекте использованы современные методы цифровизации, визуализации, обработки массивов данных и моделирования, что также отвечает государственным целям перехода к цифровым технологиям.</w:t>
      </w:r>
    </w:p>
    <w:p w14:paraId="347E9E0F" w14:textId="77777777" w:rsidR="00306CE2" w:rsidRPr="001C30C5" w:rsidRDefault="00306CE2" w:rsidP="00306CE2">
      <w:pPr>
        <w:pStyle w:val="HTML0"/>
        <w:shd w:val="clear" w:color="auto" w:fill="FFFFFF"/>
        <w:tabs>
          <w:tab w:val="clear" w:pos="916"/>
          <w:tab w:val="left" w:pos="709"/>
        </w:tabs>
        <w:spacing w:line="360" w:lineRule="auto"/>
        <w:ind w:firstLine="426"/>
        <w:rPr>
          <w:rFonts w:ascii="Times New Roman" w:hAnsi="Times New Roman" w:cs="Times New Roman"/>
          <w:color w:val="000000"/>
          <w:spacing w:val="-2"/>
          <w:sz w:val="24"/>
          <w:szCs w:val="24"/>
        </w:rPr>
      </w:pPr>
      <w:r w:rsidRPr="001C30C5">
        <w:rPr>
          <w:rFonts w:ascii="Times New Roman" w:hAnsi="Times New Roman" w:cs="Times New Roman"/>
          <w:color w:val="000000"/>
          <w:spacing w:val="-2"/>
          <w:sz w:val="24"/>
          <w:szCs w:val="24"/>
        </w:rPr>
        <w:t xml:space="preserve">За первый год проекта получены следующие основные </w:t>
      </w:r>
      <w:r w:rsidRPr="001C30C5">
        <w:rPr>
          <w:rFonts w:ascii="Times New Roman" w:hAnsi="Times New Roman" w:cs="Times New Roman"/>
          <w:b/>
          <w:color w:val="000000"/>
          <w:spacing w:val="-2"/>
          <w:sz w:val="24"/>
          <w:szCs w:val="24"/>
        </w:rPr>
        <w:t>результаты</w:t>
      </w:r>
      <w:r w:rsidRPr="001C30C5">
        <w:rPr>
          <w:rFonts w:ascii="Times New Roman" w:hAnsi="Times New Roman" w:cs="Times New Roman"/>
          <w:color w:val="000000"/>
          <w:spacing w:val="-2"/>
          <w:sz w:val="24"/>
          <w:szCs w:val="24"/>
        </w:rPr>
        <w:t>:</w:t>
      </w:r>
    </w:p>
    <w:p w14:paraId="0CDC18F4" w14:textId="77777777" w:rsidR="00430D46" w:rsidRPr="001C30C5" w:rsidRDefault="00430D46" w:rsidP="001C30C5">
      <w:pPr>
        <w:pStyle w:val="a7"/>
        <w:numPr>
          <w:ilvl w:val="0"/>
          <w:numId w:val="24"/>
        </w:numPr>
        <w:spacing w:after="0" w:line="360" w:lineRule="auto"/>
        <w:ind w:left="0" w:firstLine="284"/>
        <w:rPr>
          <w:spacing w:val="-2"/>
          <w:szCs w:val="24"/>
          <w:shd w:val="clear" w:color="auto" w:fill="FFFFFF"/>
        </w:rPr>
      </w:pPr>
      <w:r w:rsidRPr="001C30C5">
        <w:rPr>
          <w:spacing w:val="-2"/>
          <w:szCs w:val="24"/>
          <w:shd w:val="clear" w:color="auto" w:fill="FFFFFF"/>
        </w:rPr>
        <w:t xml:space="preserve">Для Магаданской области разработана база данных, содержащая информацию о данных гидрометеорологических наблюдений за исторический и современный период, в том числе, ряды метеорологических, гидрологических данных по действующим и закрытым постам, архивы прогнозов значительных осадков по модели WRF за 2015-2022 гг., данные </w:t>
      </w:r>
      <w:proofErr w:type="spellStart"/>
      <w:r w:rsidRPr="001C30C5">
        <w:rPr>
          <w:spacing w:val="-2"/>
          <w:szCs w:val="24"/>
          <w:shd w:val="clear" w:color="auto" w:fill="FFFFFF"/>
        </w:rPr>
        <w:t>реанализа</w:t>
      </w:r>
      <w:proofErr w:type="spellEnd"/>
      <w:r w:rsidRPr="001C30C5">
        <w:rPr>
          <w:spacing w:val="-2"/>
          <w:szCs w:val="24"/>
          <w:shd w:val="clear" w:color="auto" w:fill="FFFFFF"/>
        </w:rPr>
        <w:t xml:space="preserve"> ERA5, данные дистанционного зондирования о нарушенных территориях в долинах рек, данные специальных наблюдений (Колымская водно-балансовая станция). На основе собранных данных выявлены зависимости и построены карты гидрометеорологических характеристик Магаданской области за исторический период. </w:t>
      </w:r>
    </w:p>
    <w:p w14:paraId="47F6060E" w14:textId="65F59DC0" w:rsidR="00430D46" w:rsidRPr="001C30C5" w:rsidRDefault="00430D46" w:rsidP="001C30C5">
      <w:pPr>
        <w:pStyle w:val="a7"/>
        <w:numPr>
          <w:ilvl w:val="0"/>
          <w:numId w:val="24"/>
        </w:numPr>
        <w:spacing w:after="0" w:line="360" w:lineRule="auto"/>
        <w:ind w:left="0" w:firstLine="284"/>
        <w:rPr>
          <w:spacing w:val="-2"/>
          <w:szCs w:val="24"/>
        </w:rPr>
      </w:pPr>
      <w:r w:rsidRPr="001C30C5">
        <w:rPr>
          <w:spacing w:val="-2"/>
          <w:szCs w:val="24"/>
          <w:shd w:val="clear" w:color="auto" w:fill="FFFFFF"/>
        </w:rPr>
        <w:t xml:space="preserve">В летний сезон 2024 г оборудованы и прошли апробацию автоматические пункты наблюдений за гидрологическим режимом </w:t>
      </w:r>
      <w:proofErr w:type="spellStart"/>
      <w:r w:rsidRPr="001C30C5">
        <w:rPr>
          <w:spacing w:val="-2"/>
          <w:szCs w:val="24"/>
          <w:shd w:val="clear" w:color="auto" w:fill="FFFFFF"/>
        </w:rPr>
        <w:t>рр</w:t>
      </w:r>
      <w:proofErr w:type="spellEnd"/>
      <w:r w:rsidRPr="001C30C5">
        <w:rPr>
          <w:spacing w:val="-2"/>
          <w:szCs w:val="24"/>
          <w:shd w:val="clear" w:color="auto" w:fill="FFFFFF"/>
        </w:rPr>
        <w:t xml:space="preserve">. </w:t>
      </w:r>
      <w:proofErr w:type="spellStart"/>
      <w:r w:rsidRPr="001C30C5">
        <w:rPr>
          <w:spacing w:val="-2"/>
          <w:szCs w:val="24"/>
          <w:shd w:val="clear" w:color="auto" w:fill="FFFFFF"/>
        </w:rPr>
        <w:t>Омчуг</w:t>
      </w:r>
      <w:proofErr w:type="spellEnd"/>
      <w:r w:rsidRPr="001C30C5">
        <w:rPr>
          <w:spacing w:val="-2"/>
          <w:szCs w:val="24"/>
          <w:shd w:val="clear" w:color="auto" w:fill="FFFFFF"/>
        </w:rPr>
        <w:t xml:space="preserve"> и </w:t>
      </w:r>
      <w:proofErr w:type="spellStart"/>
      <w:r w:rsidRPr="001C30C5">
        <w:rPr>
          <w:spacing w:val="-2"/>
          <w:szCs w:val="24"/>
          <w:shd w:val="clear" w:color="auto" w:fill="FFFFFF"/>
        </w:rPr>
        <w:t>Детрин</w:t>
      </w:r>
      <w:proofErr w:type="spellEnd"/>
      <w:r w:rsidRPr="001C30C5">
        <w:rPr>
          <w:spacing w:val="-2"/>
          <w:szCs w:val="24"/>
          <w:shd w:val="clear" w:color="auto" w:fill="FFFFFF"/>
        </w:rPr>
        <w:t xml:space="preserve"> (пос. Усть-Омчуг) с автоматической передачей и анализом данных. Опыт показал возможность и целесообразность применения дешевых и простых решений для организации наблюдений за </w:t>
      </w:r>
      <w:r w:rsidRPr="001C30C5">
        <w:rPr>
          <w:spacing w:val="-2"/>
          <w:szCs w:val="24"/>
          <w:shd w:val="clear" w:color="auto" w:fill="FFFFFF"/>
        </w:rPr>
        <w:lastRenderedPageBreak/>
        <w:t xml:space="preserve">уровнем воды практически в режиме реального времени. В проекте использовались </w:t>
      </w:r>
      <w:proofErr w:type="spellStart"/>
      <w:r w:rsidRPr="001C30C5">
        <w:rPr>
          <w:spacing w:val="-2"/>
          <w:szCs w:val="24"/>
          <w:shd w:val="clear" w:color="auto" w:fill="FFFFFF"/>
        </w:rPr>
        <w:t>фотоловушки</w:t>
      </w:r>
      <w:proofErr w:type="spellEnd"/>
      <w:r w:rsidRPr="001C30C5">
        <w:rPr>
          <w:spacing w:val="-2"/>
          <w:szCs w:val="24"/>
          <w:shd w:val="clear" w:color="auto" w:fill="FFFFFF"/>
        </w:rPr>
        <w:t xml:space="preserve"> с опцией передачи данных по сотовой связи и разработанная программа автоматического распознавания уровня воды на основе </w:t>
      </w:r>
      <w:r w:rsidRPr="001C30C5">
        <w:rPr>
          <w:spacing w:val="-2"/>
          <w:szCs w:val="24"/>
        </w:rPr>
        <w:t xml:space="preserve">нейронной сети </w:t>
      </w:r>
      <w:r w:rsidRPr="001C30C5">
        <w:rPr>
          <w:spacing w:val="-2"/>
          <w:szCs w:val="24"/>
          <w:lang w:val="en-US"/>
        </w:rPr>
        <w:t>TensorFlow</w:t>
      </w:r>
      <w:r w:rsidRPr="001C30C5">
        <w:rPr>
          <w:spacing w:val="-2"/>
          <w:szCs w:val="24"/>
        </w:rPr>
        <w:t xml:space="preserve"> </w:t>
      </w:r>
      <w:r w:rsidRPr="001C30C5">
        <w:rPr>
          <w:spacing w:val="-2"/>
          <w:szCs w:val="24"/>
          <w:lang w:val="en-US"/>
        </w:rPr>
        <w:t>Lite</w:t>
      </w:r>
      <w:r w:rsidRPr="001C30C5">
        <w:rPr>
          <w:spacing w:val="-2"/>
          <w:szCs w:val="24"/>
        </w:rPr>
        <w:t xml:space="preserve"> </w:t>
      </w:r>
      <w:r w:rsidRPr="001C30C5">
        <w:rPr>
          <w:spacing w:val="-2"/>
          <w:szCs w:val="24"/>
          <w:lang w:val="en-US"/>
        </w:rPr>
        <w:t>Object</w:t>
      </w:r>
      <w:r w:rsidRPr="001C30C5">
        <w:rPr>
          <w:spacing w:val="-2"/>
          <w:szCs w:val="24"/>
        </w:rPr>
        <w:t xml:space="preserve"> </w:t>
      </w:r>
      <w:r w:rsidRPr="001C30C5">
        <w:rPr>
          <w:spacing w:val="-2"/>
          <w:szCs w:val="24"/>
          <w:lang w:val="en-US"/>
        </w:rPr>
        <w:t>Detection</w:t>
      </w:r>
      <w:r w:rsidRPr="001C30C5">
        <w:rPr>
          <w:spacing w:val="-2"/>
          <w:szCs w:val="24"/>
        </w:rPr>
        <w:t xml:space="preserve"> </w:t>
      </w:r>
      <w:r w:rsidRPr="001C30C5">
        <w:rPr>
          <w:spacing w:val="-2"/>
          <w:szCs w:val="24"/>
          <w:lang w:val="en-US"/>
        </w:rPr>
        <w:t>Model</w:t>
      </w:r>
      <w:r w:rsidRPr="001C30C5">
        <w:rPr>
          <w:spacing w:val="-2"/>
          <w:szCs w:val="24"/>
        </w:rPr>
        <w:t xml:space="preserve"> 2.</w:t>
      </w:r>
    </w:p>
    <w:p w14:paraId="7707B234" w14:textId="77777777" w:rsidR="00430D46" w:rsidRPr="001C30C5" w:rsidRDefault="00430D46" w:rsidP="001C30C5">
      <w:pPr>
        <w:pStyle w:val="a7"/>
        <w:numPr>
          <w:ilvl w:val="0"/>
          <w:numId w:val="24"/>
        </w:numPr>
        <w:spacing w:after="0" w:line="360" w:lineRule="auto"/>
        <w:ind w:left="0" w:firstLine="284"/>
        <w:rPr>
          <w:spacing w:val="-2"/>
          <w:szCs w:val="24"/>
          <w:shd w:val="clear" w:color="auto" w:fill="FFFFFF"/>
        </w:rPr>
      </w:pPr>
      <w:r w:rsidRPr="001C30C5">
        <w:rPr>
          <w:spacing w:val="-2"/>
          <w:szCs w:val="24"/>
          <w:shd w:val="clear" w:color="auto" w:fill="FFFFFF"/>
        </w:rPr>
        <w:t xml:space="preserve">Разработаны региональные климатические проекции для прогноза опасных гидрологических явлений в будущем для Магаданской области. Проведена оценка достоверности результатов расчета параметров погоды на основе материалов наземных наблюдений и </w:t>
      </w:r>
      <w:proofErr w:type="spellStart"/>
      <w:r w:rsidRPr="001C30C5">
        <w:rPr>
          <w:spacing w:val="-2"/>
          <w:szCs w:val="24"/>
          <w:shd w:val="clear" w:color="auto" w:fill="FFFFFF"/>
        </w:rPr>
        <w:t>реанализа</w:t>
      </w:r>
      <w:proofErr w:type="spellEnd"/>
      <w:r w:rsidRPr="001C30C5">
        <w:rPr>
          <w:spacing w:val="-2"/>
          <w:szCs w:val="24"/>
          <w:shd w:val="clear" w:color="auto" w:fill="FFFFFF"/>
        </w:rPr>
        <w:t xml:space="preserve">. </w:t>
      </w:r>
      <w:r w:rsidRPr="001C30C5">
        <w:rPr>
          <w:rFonts w:cs="Times New Roman"/>
          <w:spacing w:val="-2"/>
        </w:rPr>
        <w:t>Выявлено систематическое завышение осадков по моделям климата по сравнению с данными метеостанций. Величина средней ошибки смещения изменяется синхронно годовому ходу осадков – увеличивается в летние месяцы и уменьшается зимой.</w:t>
      </w:r>
    </w:p>
    <w:p w14:paraId="2E8EC428" w14:textId="3808CC7C" w:rsidR="00430D46" w:rsidRPr="001C30C5" w:rsidRDefault="00430D46" w:rsidP="001C30C5">
      <w:pPr>
        <w:pStyle w:val="a7"/>
        <w:numPr>
          <w:ilvl w:val="0"/>
          <w:numId w:val="24"/>
        </w:numPr>
        <w:spacing w:after="0" w:line="360" w:lineRule="auto"/>
        <w:ind w:left="0" w:firstLine="284"/>
        <w:rPr>
          <w:spacing w:val="-2"/>
          <w:szCs w:val="24"/>
          <w:shd w:val="clear" w:color="auto" w:fill="FFFFFF"/>
        </w:rPr>
      </w:pPr>
      <w:r w:rsidRPr="001C30C5">
        <w:rPr>
          <w:rFonts w:cs="Times New Roman"/>
          <w:spacing w:val="-2"/>
        </w:rPr>
        <w:t>Для Магаданской области получен прогноз изменения количества осадков (в среднем за год, в теплый и холодный сезоны) на 2041-2060 гг. в сравнении с периодом 1981-2010 гг. По данным трех выбранных климатических моделей ожидается рост годовой суммы осадков, наиболее значительный – по модели CNRM-CM6-1-HR в горной части региона (на 25-30% и более, в сравнении с периодом 1981-2010 гг.). Более значительный рост количества осадков ожидается в холодный период по данным всех рассматриваемых моделей в северной части региона, при этом в прибрежной зоне прогнозируется даже некоторое уменьшение количества осадков. Похожее пространственное распределение сохраняется и в теплый период – наиболее существенное увеличение количества осадков (на 30% и более) прогнозируется по модели CNRM-CM6-1-HR в северной части региона.</w:t>
      </w:r>
      <w:r w:rsidR="00A82684" w:rsidRPr="001C30C5">
        <w:rPr>
          <w:rFonts w:cs="Times New Roman"/>
          <w:spacing w:val="-2"/>
        </w:rPr>
        <w:t xml:space="preserve"> </w:t>
      </w:r>
      <w:r w:rsidRPr="001C30C5">
        <w:rPr>
          <w:rFonts w:cs="Times New Roman"/>
          <w:spacing w:val="-2"/>
        </w:rPr>
        <w:t>Согласно моделям климата CMCC-ESM2 и CNRM-CM6-1-HR, увеличение количества осадков приведет к значительному росту годового стока рек на севере региона на 30% и более, на локальных участках в два раза.</w:t>
      </w:r>
    </w:p>
    <w:p w14:paraId="4320E7C3" w14:textId="5AC62A2D" w:rsidR="00430D46" w:rsidRPr="001C30C5" w:rsidRDefault="00430D46" w:rsidP="001C30C5">
      <w:pPr>
        <w:pStyle w:val="a7"/>
        <w:numPr>
          <w:ilvl w:val="0"/>
          <w:numId w:val="24"/>
        </w:numPr>
        <w:spacing w:after="0" w:line="360" w:lineRule="auto"/>
        <w:ind w:left="0" w:firstLine="284"/>
        <w:rPr>
          <w:spacing w:val="-2"/>
          <w:szCs w:val="24"/>
          <w:shd w:val="clear" w:color="auto" w:fill="FFFFFF"/>
        </w:rPr>
      </w:pPr>
      <w:r w:rsidRPr="001C30C5">
        <w:rPr>
          <w:spacing w:val="-2"/>
          <w:szCs w:val="24"/>
          <w:shd w:val="clear" w:color="auto" w:fill="FFFFFF"/>
        </w:rPr>
        <w:t xml:space="preserve">Разработан программный комплекс для сопряжения гидрологической модели Гидрограф и данных метеорологического прогноза моделей погоды </w:t>
      </w:r>
      <w:r w:rsidRPr="001C30C5">
        <w:rPr>
          <w:spacing w:val="-2"/>
          <w:szCs w:val="24"/>
          <w:shd w:val="clear" w:color="auto" w:fill="FFFFFF"/>
          <w:lang w:val="en-US"/>
        </w:rPr>
        <w:t>WRF</w:t>
      </w:r>
      <w:r w:rsidRPr="001C30C5">
        <w:rPr>
          <w:spacing w:val="-2"/>
          <w:szCs w:val="24"/>
          <w:shd w:val="clear" w:color="auto" w:fill="FFFFFF"/>
        </w:rPr>
        <w:t xml:space="preserve"> и </w:t>
      </w:r>
      <w:r w:rsidRPr="001C30C5">
        <w:rPr>
          <w:spacing w:val="-2"/>
          <w:szCs w:val="24"/>
          <w:shd w:val="clear" w:color="auto" w:fill="FFFFFF"/>
          <w:lang w:val="en-US"/>
        </w:rPr>
        <w:t>ICON</w:t>
      </w:r>
      <w:r w:rsidRPr="001C30C5">
        <w:rPr>
          <w:spacing w:val="-2"/>
          <w:szCs w:val="24"/>
          <w:shd w:val="clear" w:color="auto" w:fill="FFFFFF"/>
        </w:rPr>
        <w:t>.</w:t>
      </w:r>
      <w:r w:rsidR="00A82684" w:rsidRPr="001C30C5">
        <w:rPr>
          <w:spacing w:val="-2"/>
          <w:szCs w:val="24"/>
          <w:shd w:val="clear" w:color="auto" w:fill="FFFFFF"/>
        </w:rPr>
        <w:t xml:space="preserve"> Это позволит на следующем этапе проекта использовать модель Гидрограф в задачах краткосрочного прогноза.</w:t>
      </w:r>
    </w:p>
    <w:p w14:paraId="442CDA33" w14:textId="77777777" w:rsidR="00A82684" w:rsidRPr="001C30C5" w:rsidRDefault="00A82684" w:rsidP="001C30C5">
      <w:pPr>
        <w:pStyle w:val="a7"/>
        <w:numPr>
          <w:ilvl w:val="0"/>
          <w:numId w:val="24"/>
        </w:numPr>
        <w:spacing w:after="0" w:line="360" w:lineRule="auto"/>
        <w:ind w:left="0" w:firstLine="284"/>
        <w:rPr>
          <w:spacing w:val="-2"/>
          <w:szCs w:val="24"/>
          <w:shd w:val="clear" w:color="auto" w:fill="FFFFFF"/>
        </w:rPr>
      </w:pPr>
      <w:r w:rsidRPr="001C30C5">
        <w:rPr>
          <w:spacing w:val="-2"/>
          <w:szCs w:val="24"/>
          <w:shd w:val="clear" w:color="auto" w:fill="FFFFFF"/>
        </w:rPr>
        <w:t xml:space="preserve">Выполнено исследование процессов формирования опасных гидрологических явлений и определяющих их гидрометеорологических факторов в исторический и современный период. Для этого была проведена реконструкция случаев экстремальных паводков на объектах Магаданской области на основе исторических гидрометеорологических данных, данных </w:t>
      </w:r>
      <w:proofErr w:type="spellStart"/>
      <w:r w:rsidRPr="001C30C5">
        <w:rPr>
          <w:spacing w:val="-2"/>
          <w:szCs w:val="24"/>
          <w:shd w:val="clear" w:color="auto" w:fill="FFFFFF"/>
        </w:rPr>
        <w:t>реанализа</w:t>
      </w:r>
      <w:proofErr w:type="spellEnd"/>
      <w:r w:rsidRPr="001C30C5">
        <w:rPr>
          <w:spacing w:val="-2"/>
          <w:szCs w:val="24"/>
          <w:shd w:val="clear" w:color="auto" w:fill="FFFFFF"/>
        </w:rPr>
        <w:t xml:space="preserve"> и архивных данных модели погоды.</w:t>
      </w:r>
    </w:p>
    <w:p w14:paraId="0EEFE210" w14:textId="77777777" w:rsidR="00A82684" w:rsidRPr="001C30C5" w:rsidRDefault="00A82684" w:rsidP="001C30C5">
      <w:pPr>
        <w:pStyle w:val="a7"/>
        <w:numPr>
          <w:ilvl w:val="0"/>
          <w:numId w:val="24"/>
        </w:numPr>
        <w:spacing w:after="0" w:line="360" w:lineRule="auto"/>
        <w:ind w:left="0" w:firstLine="284"/>
        <w:rPr>
          <w:spacing w:val="-2"/>
          <w:szCs w:val="24"/>
          <w:shd w:val="clear" w:color="auto" w:fill="FFFFFF"/>
        </w:rPr>
      </w:pPr>
      <w:r w:rsidRPr="001C30C5">
        <w:rPr>
          <w:spacing w:val="-2"/>
          <w:szCs w:val="24"/>
          <w:shd w:val="clear" w:color="auto" w:fill="FFFFFF"/>
        </w:rPr>
        <w:t xml:space="preserve">Проведено </w:t>
      </w:r>
      <w:r w:rsidRPr="001C30C5">
        <w:rPr>
          <w:spacing w:val="-2"/>
          <w:lang w:eastAsia="ru-RU"/>
        </w:rPr>
        <w:t xml:space="preserve">исследование процессов формирования и моделирование максимальных расходов воды в бассейнах трех малых рек Магаданской области с использованием данных </w:t>
      </w:r>
      <w:r w:rsidRPr="001C30C5">
        <w:rPr>
          <w:spacing w:val="-2"/>
          <w:lang w:eastAsia="ru-RU"/>
        </w:rPr>
        <w:lastRenderedPageBreak/>
        <w:t xml:space="preserve">плювиографов. </w:t>
      </w:r>
      <w:r w:rsidRPr="001C30C5">
        <w:rPr>
          <w:rFonts w:eastAsia="Times New Roman" w:cs="Times New Roman"/>
          <w:spacing w:val="-2"/>
          <w:szCs w:val="20"/>
        </w:rPr>
        <w:t>Полученные результаты подтверждают целесообразность применения детерминированного гидрологического моделирования на внутрисуточном интервале с учетом хода интенсивности выпадения осадков. Однако проблемой для горных районов остается недостаток данных о пространственном неоднородном распределении осадков и их характеристик. Здесь перспективным решением становится использование метеорологических моделей.</w:t>
      </w:r>
    </w:p>
    <w:p w14:paraId="35DBE34B" w14:textId="77777777" w:rsidR="00A82684" w:rsidRPr="001C30C5" w:rsidRDefault="00A82684" w:rsidP="001C30C5">
      <w:pPr>
        <w:pStyle w:val="a7"/>
        <w:numPr>
          <w:ilvl w:val="0"/>
          <w:numId w:val="24"/>
        </w:numPr>
        <w:spacing w:after="0" w:line="360" w:lineRule="auto"/>
        <w:ind w:left="0" w:firstLine="284"/>
        <w:rPr>
          <w:spacing w:val="-2"/>
          <w:szCs w:val="24"/>
          <w:shd w:val="clear" w:color="auto" w:fill="FFFFFF"/>
        </w:rPr>
      </w:pPr>
      <w:r w:rsidRPr="001C30C5">
        <w:rPr>
          <w:rFonts w:eastAsia="Times New Roman" w:cs="Times New Roman"/>
          <w:spacing w:val="-2"/>
          <w:szCs w:val="20"/>
        </w:rPr>
        <w:t xml:space="preserve">На примере ключевого объекта бассейна р. </w:t>
      </w:r>
      <w:proofErr w:type="spellStart"/>
      <w:r w:rsidRPr="001C30C5">
        <w:rPr>
          <w:rFonts w:eastAsia="Times New Roman" w:cs="Times New Roman"/>
          <w:spacing w:val="-2"/>
          <w:szCs w:val="20"/>
        </w:rPr>
        <w:t>Детрин</w:t>
      </w:r>
      <w:proofErr w:type="spellEnd"/>
      <w:r w:rsidRPr="001C30C5">
        <w:rPr>
          <w:rFonts w:eastAsia="Times New Roman" w:cs="Times New Roman"/>
          <w:spacing w:val="-2"/>
          <w:szCs w:val="20"/>
        </w:rPr>
        <w:t xml:space="preserve"> рассчитаны гидрографы стока за 2013-2022 гг., в том числе гидрограф исторического паводка 2013 г., на основе использования ретроспективных данных метеорологических станций и прогнозных рядов данных мезомасштабной метеорологической модели WRF </w:t>
      </w:r>
      <w:r w:rsidRPr="001C30C5">
        <w:rPr>
          <w:spacing w:val="-2"/>
          <w:szCs w:val="24"/>
          <w:shd w:val="clear" w:color="auto" w:fill="FFFFFF"/>
        </w:rPr>
        <w:t xml:space="preserve">Проведена верификация результатов расчета гидрографов стока и оценка достоверности результатов расчета параметров погоды </w:t>
      </w:r>
      <w:r w:rsidRPr="001C30C5">
        <w:rPr>
          <w:spacing w:val="-2"/>
          <w:szCs w:val="24"/>
          <w:shd w:val="clear" w:color="auto" w:fill="FFFFFF"/>
          <w:lang w:val="en-US"/>
        </w:rPr>
        <w:t>WRF</w:t>
      </w:r>
      <w:r w:rsidRPr="001C30C5">
        <w:rPr>
          <w:spacing w:val="-2"/>
          <w:szCs w:val="24"/>
          <w:shd w:val="clear" w:color="auto" w:fill="FFFFFF"/>
        </w:rPr>
        <w:t>.</w:t>
      </w:r>
    </w:p>
    <w:p w14:paraId="283CBFAC" w14:textId="77777777" w:rsidR="00A82684" w:rsidRPr="001C30C5" w:rsidRDefault="00A82684" w:rsidP="001C30C5">
      <w:pPr>
        <w:pStyle w:val="a7"/>
        <w:numPr>
          <w:ilvl w:val="0"/>
          <w:numId w:val="24"/>
        </w:numPr>
        <w:spacing w:after="0" w:line="360" w:lineRule="auto"/>
        <w:ind w:left="0" w:firstLine="284"/>
        <w:rPr>
          <w:spacing w:val="-2"/>
          <w:szCs w:val="24"/>
          <w:shd w:val="clear" w:color="auto" w:fill="FFFFFF"/>
        </w:rPr>
      </w:pPr>
      <w:r w:rsidRPr="001C30C5">
        <w:rPr>
          <w:spacing w:val="-2"/>
          <w:szCs w:val="24"/>
          <w:shd w:val="clear" w:color="auto" w:fill="FFFFFF"/>
        </w:rPr>
        <w:t xml:space="preserve">В условиях горной территории Магаданской области запас воды в снежном покрове по данным модели WRF значительно завышается и не позволяет адекватно моделировать период половодья. Прогнозные ряды жидких осадков модели WRF позволяют адекватно воспроизводить сроки прохождения летних паводков, однако значительно завышают их величину. Заблаговременность прогноза метеорологических данных не оказывает влияния на качество прогнозных величин речного стока. </w:t>
      </w:r>
    </w:p>
    <w:p w14:paraId="3D91E068" w14:textId="77777777" w:rsidR="00A82684" w:rsidRPr="001C30C5" w:rsidRDefault="00A82684" w:rsidP="001C30C5">
      <w:pPr>
        <w:pStyle w:val="a7"/>
        <w:numPr>
          <w:ilvl w:val="0"/>
          <w:numId w:val="24"/>
        </w:numPr>
        <w:spacing w:after="0" w:line="360" w:lineRule="auto"/>
        <w:ind w:left="0" w:firstLine="284"/>
        <w:rPr>
          <w:spacing w:val="-2"/>
          <w:szCs w:val="24"/>
          <w:shd w:val="clear" w:color="auto" w:fill="FFFFFF"/>
        </w:rPr>
      </w:pPr>
      <w:r w:rsidRPr="001C30C5">
        <w:rPr>
          <w:spacing w:val="-2"/>
          <w:szCs w:val="24"/>
          <w:shd w:val="clear" w:color="auto" w:fill="FFFFFF"/>
        </w:rPr>
        <w:t>Несмотря на удовлетворительное качество моделирования стока в исторический период (период верификации), в современный период модель Гидрограф значительно завышает рассчитанные величины расходов воды как по данным модели WRF, так и метеорологических станций, поэтому необходимы методы коррекции входных метеорологических данных и прогнозных гидрологических величин.</w:t>
      </w:r>
    </w:p>
    <w:p w14:paraId="205AD518" w14:textId="77777777" w:rsidR="00A82684" w:rsidRPr="001C30C5" w:rsidRDefault="00A82684" w:rsidP="001C30C5">
      <w:pPr>
        <w:pStyle w:val="a7"/>
        <w:numPr>
          <w:ilvl w:val="0"/>
          <w:numId w:val="24"/>
        </w:numPr>
        <w:spacing w:after="0" w:line="360" w:lineRule="auto"/>
        <w:ind w:left="0" w:firstLine="284"/>
        <w:rPr>
          <w:spacing w:val="-2"/>
          <w:szCs w:val="24"/>
          <w:shd w:val="clear" w:color="auto" w:fill="FFFFFF"/>
        </w:rPr>
      </w:pPr>
      <w:r w:rsidRPr="001C30C5">
        <w:rPr>
          <w:spacing w:val="-2"/>
          <w:szCs w:val="24"/>
          <w:shd w:val="clear" w:color="auto" w:fill="FFFFFF"/>
        </w:rPr>
        <w:t xml:space="preserve">На примере лесных пожаров рассмотрено влияние нарушенных ландшафтов на изменение характеристик стока воды и взвешенных наносов в бассейнах рек горной криолитозоны. Проведена оценка кратковременных изменений стока воды и взвешенных наносов после лесных пожаров на примере трех пар бассейнов рек, притоков р. Витим (бассейн р. Лены. Забайкалье). Методом парных водосборов и по результатам анализа связи осадки-сток выявлено увеличение стока за теплый период в год пожара на 36 и 41 % на двух парах бассейнов из трех исследуемых. В период восстановления ландшафтов в течение 4-6 лет после пожара наблюдалось уменьшение стока воды и увеличение стока взвешенных наносов. Оценки изменений стока воды и наносов в речных бассейнах после пожара согласуются с существующими оценками эрозионного смыва и формирования поверхностного стока на нарушенных стоковых площадках, однако уступают им в абсолютных величинах. Полученные результаты могут быть использованы для получения </w:t>
      </w:r>
      <w:r w:rsidRPr="001C30C5">
        <w:rPr>
          <w:spacing w:val="-2"/>
          <w:szCs w:val="24"/>
          <w:shd w:val="clear" w:color="auto" w:fill="FFFFFF"/>
        </w:rPr>
        <w:lastRenderedPageBreak/>
        <w:t>оценок изменений характеристик стока в результате горнодобывающей деятельности, характерной для Магаданской области.</w:t>
      </w:r>
    </w:p>
    <w:p w14:paraId="0BF27F7B" w14:textId="58E6A1D2" w:rsidR="00A82684" w:rsidRPr="001C30C5" w:rsidRDefault="00A82684" w:rsidP="001C30C5">
      <w:pPr>
        <w:pStyle w:val="a7"/>
        <w:numPr>
          <w:ilvl w:val="0"/>
          <w:numId w:val="24"/>
        </w:numPr>
        <w:spacing w:after="0" w:line="360" w:lineRule="auto"/>
        <w:ind w:left="0" w:firstLine="284"/>
        <w:rPr>
          <w:spacing w:val="-2"/>
          <w:szCs w:val="24"/>
          <w:shd w:val="clear" w:color="auto" w:fill="FFFFFF"/>
        </w:rPr>
      </w:pPr>
      <w:r w:rsidRPr="001C30C5">
        <w:rPr>
          <w:spacing w:val="-2"/>
        </w:rPr>
        <w:t xml:space="preserve">На основе космических снимков 2013–2020 гг. разработан актуальный каталог наледей подземных вод и выявлены </w:t>
      </w:r>
      <w:r w:rsidRPr="001C30C5">
        <w:rPr>
          <w:spacing w:val="-2"/>
          <w:szCs w:val="24"/>
          <w:shd w:val="clear" w:color="auto" w:fill="FFFFFF"/>
        </w:rPr>
        <w:t xml:space="preserve">закономерности распространения наледей подземных вод, их связь с формированием речного стока и опасных явлений в Магаданской области. </w:t>
      </w:r>
      <w:r w:rsidRPr="001C30C5">
        <w:rPr>
          <w:spacing w:val="-2"/>
        </w:rPr>
        <w:t xml:space="preserve">Проведен расчет, картирование и анализ закономерностей формирования </w:t>
      </w:r>
      <w:proofErr w:type="spellStart"/>
      <w:r w:rsidRPr="001C30C5">
        <w:rPr>
          <w:spacing w:val="-2"/>
        </w:rPr>
        <w:t>наледных</w:t>
      </w:r>
      <w:proofErr w:type="spellEnd"/>
      <w:r w:rsidRPr="001C30C5">
        <w:rPr>
          <w:spacing w:val="-2"/>
        </w:rPr>
        <w:t xml:space="preserve"> характеристик. Разработаны карты </w:t>
      </w:r>
      <w:proofErr w:type="spellStart"/>
      <w:r w:rsidRPr="001C30C5">
        <w:rPr>
          <w:spacing w:val="-2"/>
        </w:rPr>
        <w:t>наледности</w:t>
      </w:r>
      <w:proofErr w:type="spellEnd"/>
      <w:r w:rsidRPr="001C30C5">
        <w:rPr>
          <w:spacing w:val="-2"/>
        </w:rPr>
        <w:t xml:space="preserve"> Магаданской области, проведена оценка вклада наледного стока в сток рек частных водосборов р. Колыма и бассейнов рек Охотского моря в различные фазы гидрологического режима. В годовом стоке рек </w:t>
      </w:r>
      <w:proofErr w:type="spellStart"/>
      <w:r w:rsidRPr="001C30C5">
        <w:rPr>
          <w:spacing w:val="-2"/>
        </w:rPr>
        <w:t>наледный</w:t>
      </w:r>
      <w:proofErr w:type="spellEnd"/>
      <w:r w:rsidRPr="001C30C5">
        <w:rPr>
          <w:spacing w:val="-2"/>
        </w:rPr>
        <w:t xml:space="preserve"> сток составляет от 1</w:t>
      </w:r>
      <w:r w:rsidR="006F7EF8" w:rsidRPr="001C30C5">
        <w:rPr>
          <w:spacing w:val="-2"/>
        </w:rPr>
        <w:t>.</w:t>
      </w:r>
      <w:r w:rsidRPr="001C30C5">
        <w:rPr>
          <w:spacing w:val="-2"/>
        </w:rPr>
        <w:t>4 до 20</w:t>
      </w:r>
      <w:r w:rsidR="006F7EF8" w:rsidRPr="001C30C5">
        <w:rPr>
          <w:spacing w:val="-2"/>
        </w:rPr>
        <w:t>.</w:t>
      </w:r>
      <w:r w:rsidRPr="001C30C5">
        <w:rPr>
          <w:spacing w:val="-2"/>
        </w:rPr>
        <w:t>7 мм или 0</w:t>
      </w:r>
      <w:r w:rsidR="006F7EF8" w:rsidRPr="001C30C5">
        <w:rPr>
          <w:spacing w:val="-2"/>
        </w:rPr>
        <w:t>.</w:t>
      </w:r>
      <w:r w:rsidRPr="001C30C5">
        <w:rPr>
          <w:spacing w:val="-2"/>
        </w:rPr>
        <w:t>4 и 14%. В период весеннего половодья доля наледного стока в среднем составляет 2</w:t>
      </w:r>
      <w:r w:rsidR="006F7EF8" w:rsidRPr="001C30C5">
        <w:rPr>
          <w:spacing w:val="-2"/>
        </w:rPr>
        <w:t>.</w:t>
      </w:r>
      <w:r w:rsidRPr="001C30C5">
        <w:rPr>
          <w:spacing w:val="-2"/>
        </w:rPr>
        <w:t xml:space="preserve">8%, а в зимний период – 33% речного стока изымается на формирование наледей. На примере бассейна р. Анмангында доля наледного стока составляет 14% в годовом стоке реки и до 30% в период весеннего половодья. </w:t>
      </w:r>
      <w:r w:rsidRPr="001C30C5">
        <w:rPr>
          <w:bCs/>
          <w:spacing w:val="-2"/>
        </w:rPr>
        <w:t xml:space="preserve">Теоретическая значимость работы состоит </w:t>
      </w:r>
      <w:r w:rsidR="001C30C5" w:rsidRPr="001C30C5">
        <w:rPr>
          <w:bCs/>
          <w:spacing w:val="-2"/>
        </w:rPr>
        <w:t xml:space="preserve">в </w:t>
      </w:r>
      <w:r w:rsidRPr="001C30C5">
        <w:rPr>
          <w:bCs/>
          <w:spacing w:val="-2"/>
        </w:rPr>
        <w:t>актуализации сведений Кадастра наледей, выпущенного в 1958 г., о распространении и характеристиках наледей Магаданской области. Практическая значимость исследования заключается в возможности использования актуальных данных о распространении наледей для прогноза опасных природных явлений, к которым относятся как сами наледи, так и неблагоприятные для многих отраслей хозяйства фазы водного режима (половодье, паводки и др.). Результаты исследования могут быть внедрены в практическую деятельность дорожного хозяйства и организаций Магаданской области.</w:t>
      </w:r>
    </w:p>
    <w:p w14:paraId="5FE316B2" w14:textId="3FA10607" w:rsidR="00A82684" w:rsidRPr="001C30C5" w:rsidRDefault="00A82684" w:rsidP="00A82684">
      <w:pPr>
        <w:pStyle w:val="afff"/>
        <w:rPr>
          <w:spacing w:val="-2"/>
          <w:shd w:val="clear" w:color="auto" w:fill="FFFFFF"/>
        </w:rPr>
      </w:pPr>
      <w:r w:rsidRPr="001C30C5">
        <w:rPr>
          <w:b/>
          <w:color w:val="222222"/>
          <w:spacing w:val="-2"/>
          <w:shd w:val="clear" w:color="auto" w:fill="FFFFFF"/>
        </w:rPr>
        <w:t xml:space="preserve">Значимость </w:t>
      </w:r>
      <w:r w:rsidRPr="001C30C5">
        <w:rPr>
          <w:color w:val="222222"/>
          <w:spacing w:val="-2"/>
          <w:shd w:val="clear" w:color="auto" w:fill="FFFFFF"/>
        </w:rPr>
        <w:t xml:space="preserve">полученных результатов для России и мира заключается в том, что </w:t>
      </w:r>
      <w:r w:rsidRPr="001C30C5">
        <w:rPr>
          <w:spacing w:val="-2"/>
          <w:shd w:val="clear" w:color="auto" w:fill="FFFFFF"/>
        </w:rPr>
        <w:t xml:space="preserve">разрабатываемый автоматизированный научно-обоснованный комплекс краткосрочного прогноза опасных гидрологических явлений на основе распределенной физически-обоснованной гидрологической модели Гидрограф и данных метеорологических моделей с высоким пространственно-временным разрешением, позволит учесть влияние естественных и антропогенных условий на гидрологический режим горной криолитозоны. Прямым прикладным результатом проекта станет система раннего оповещения об опасных гидрологических явления Магаданской области. В настоящее время такой системы в регионе не существует. Одним из преимуществ предлагаемой системы, в основе которой лежит универсальная модель формирования стока Гидрограф, станет возможность ее масштабирования для любого пространственного разрешения, обеспеченного полями прогнозных метеорологических данных. Разработанный комплекс можно будет переносить в другие регионы не только ДФО, но </w:t>
      </w:r>
      <w:r w:rsidR="00310DA0" w:rsidRPr="001C30C5">
        <w:rPr>
          <w:spacing w:val="-2"/>
          <w:shd w:val="clear" w:color="auto" w:fill="FFFFFF"/>
        </w:rPr>
        <w:t xml:space="preserve">и </w:t>
      </w:r>
      <w:r w:rsidRPr="001C30C5">
        <w:rPr>
          <w:spacing w:val="-2"/>
          <w:shd w:val="clear" w:color="auto" w:fill="FFFFFF"/>
        </w:rPr>
        <w:t>всей страны.</w:t>
      </w:r>
    </w:p>
    <w:p w14:paraId="4F6A0DCF" w14:textId="1F2B41AF" w:rsidR="006E7345" w:rsidRPr="00670CF0" w:rsidRDefault="00310DA0" w:rsidP="00310DA0">
      <w:pPr>
        <w:spacing w:after="160" w:line="259" w:lineRule="auto"/>
        <w:jc w:val="left"/>
        <w:rPr>
          <w:rFonts w:asciiTheme="majorBidi" w:hAnsiTheme="majorBidi" w:cstheme="majorBidi"/>
          <w:szCs w:val="24"/>
        </w:rPr>
      </w:pPr>
      <w:r>
        <w:rPr>
          <w:rFonts w:asciiTheme="majorBidi" w:hAnsiTheme="majorBidi" w:cstheme="majorBidi"/>
          <w:szCs w:val="24"/>
        </w:rPr>
        <w:br w:type="page"/>
      </w:r>
    </w:p>
    <w:p w14:paraId="35C9BCC8" w14:textId="1F84A0FA" w:rsidR="00986E34" w:rsidRPr="007D17FE" w:rsidRDefault="00986E34" w:rsidP="00986E34">
      <w:pPr>
        <w:pStyle w:val="1"/>
        <w:jc w:val="center"/>
        <w:rPr>
          <w:lang w:val="en-US"/>
        </w:rPr>
      </w:pPr>
      <w:bookmarkStart w:id="151" w:name="_Toc184655196"/>
      <w:r>
        <w:lastRenderedPageBreak/>
        <w:t>Список</w:t>
      </w:r>
      <w:r w:rsidRPr="007D17FE">
        <w:rPr>
          <w:lang w:val="en-US"/>
        </w:rPr>
        <w:t xml:space="preserve"> </w:t>
      </w:r>
      <w:r>
        <w:t>используемых</w:t>
      </w:r>
      <w:r w:rsidRPr="007D17FE">
        <w:rPr>
          <w:lang w:val="en-US"/>
        </w:rPr>
        <w:t xml:space="preserve"> </w:t>
      </w:r>
      <w:r>
        <w:t>источников</w:t>
      </w:r>
      <w:bookmarkEnd w:id="151"/>
    </w:p>
    <w:p w14:paraId="236D2BB3" w14:textId="2EA20C99" w:rsidR="000713E4" w:rsidRPr="007D4123" w:rsidRDefault="000713E4" w:rsidP="000713E4">
      <w:pPr>
        <w:pStyle w:val="afff"/>
        <w:rPr>
          <w:lang w:val="en-US"/>
        </w:rPr>
      </w:pPr>
      <w:r w:rsidRPr="007D4123">
        <w:rPr>
          <w:lang w:val="en-US"/>
        </w:rPr>
        <w:t xml:space="preserve">1. de Haas D., Andrews J. Nitrous oxide emissions from wastewater treatment-Revisiting the IPCC 2019 refinement guidelines //Environmental Challenges. – 2022. – </w:t>
      </w:r>
      <w:r w:rsidRPr="00C05789">
        <w:t>Т</w:t>
      </w:r>
      <w:r w:rsidRPr="007D4123">
        <w:rPr>
          <w:lang w:val="en-US"/>
        </w:rPr>
        <w:t xml:space="preserve">. 8. – </w:t>
      </w:r>
      <w:r w:rsidR="00C845FE">
        <w:rPr>
          <w:lang w:val="en-US"/>
        </w:rPr>
        <w:t>P</w:t>
      </w:r>
      <w:r w:rsidRPr="007D4123">
        <w:rPr>
          <w:lang w:val="en-US"/>
        </w:rPr>
        <w:t>. 100557.</w:t>
      </w:r>
    </w:p>
    <w:p w14:paraId="2E32322B" w14:textId="43DD6421" w:rsidR="000713E4" w:rsidRPr="007D4123" w:rsidRDefault="000713E4" w:rsidP="000713E4">
      <w:pPr>
        <w:pStyle w:val="afff"/>
        <w:rPr>
          <w:lang w:val="en-US"/>
        </w:rPr>
      </w:pPr>
      <w:r w:rsidRPr="007D4123">
        <w:rPr>
          <w:lang w:val="en-US"/>
        </w:rPr>
        <w:t xml:space="preserve">2. </w:t>
      </w:r>
      <w:proofErr w:type="spellStart"/>
      <w:r w:rsidRPr="007D4123">
        <w:rPr>
          <w:lang w:val="en-US"/>
        </w:rPr>
        <w:t>Chernokulsky</w:t>
      </w:r>
      <w:proofErr w:type="spellEnd"/>
      <w:r w:rsidRPr="007D4123">
        <w:rPr>
          <w:lang w:val="en-US"/>
        </w:rPr>
        <w:t xml:space="preserve"> A. et al. Observed changes in convective and stratiform precipitation in Northern Eurasia over the last five decades //Environmental Research Letters. – 2019. – </w:t>
      </w:r>
      <w:r w:rsidRPr="00C05789">
        <w:t>Т</w:t>
      </w:r>
      <w:r w:rsidRPr="007D4123">
        <w:rPr>
          <w:lang w:val="en-US"/>
        </w:rPr>
        <w:t xml:space="preserve">. 14. – </w:t>
      </w:r>
      <w:r w:rsidR="00C845FE">
        <w:rPr>
          <w:lang w:val="en-US"/>
        </w:rPr>
        <w:t>N</w:t>
      </w:r>
      <w:r w:rsidRPr="007D4123">
        <w:rPr>
          <w:lang w:val="en-US"/>
        </w:rPr>
        <w:t xml:space="preserve"> 4. – </w:t>
      </w:r>
      <w:r w:rsidR="00C845FE">
        <w:rPr>
          <w:lang w:val="en-US"/>
        </w:rPr>
        <w:t>P</w:t>
      </w:r>
      <w:r w:rsidRPr="007D4123">
        <w:rPr>
          <w:lang w:val="en-US"/>
        </w:rPr>
        <w:t>. 045001.</w:t>
      </w:r>
    </w:p>
    <w:p w14:paraId="56BB61AE" w14:textId="7D24A461" w:rsidR="000713E4" w:rsidRPr="000713E4" w:rsidRDefault="000713E4" w:rsidP="000713E4">
      <w:pPr>
        <w:pStyle w:val="afff"/>
        <w:rPr>
          <w:lang w:val="en-US"/>
        </w:rPr>
      </w:pPr>
      <w:r w:rsidRPr="007D4123">
        <w:rPr>
          <w:lang w:val="en-US"/>
        </w:rPr>
        <w:t xml:space="preserve">3. Meredith E. P. et al. Evidence for added value of convection‐permitting models for studying changes in extreme precipitation //Journal of Geophysical Research: Atmospheres. – 2015. – </w:t>
      </w:r>
      <w:r w:rsidRPr="00C05789">
        <w:t>Т</w:t>
      </w:r>
      <w:r w:rsidRPr="007D4123">
        <w:rPr>
          <w:lang w:val="en-US"/>
        </w:rPr>
        <w:t xml:space="preserve">. 120. – </w:t>
      </w:r>
      <w:r w:rsidR="00C845FE">
        <w:rPr>
          <w:lang w:val="en-US"/>
        </w:rPr>
        <w:t>N</w:t>
      </w:r>
      <w:r w:rsidRPr="007D4123">
        <w:rPr>
          <w:lang w:val="en-US"/>
        </w:rPr>
        <w:t xml:space="preserve"> </w:t>
      </w:r>
      <w:r w:rsidRPr="000713E4">
        <w:rPr>
          <w:lang w:val="en-US"/>
        </w:rPr>
        <w:t xml:space="preserve">24. – </w:t>
      </w:r>
      <w:r w:rsidRPr="00C05789">
        <w:t>С</w:t>
      </w:r>
      <w:r w:rsidRPr="000713E4">
        <w:rPr>
          <w:lang w:val="en-US"/>
        </w:rPr>
        <w:t>. 12500-12513.</w:t>
      </w:r>
    </w:p>
    <w:p w14:paraId="0DA01628" w14:textId="01C31727" w:rsidR="00B822C5" w:rsidRPr="00A43CB1" w:rsidRDefault="00B822C5" w:rsidP="00B822C5">
      <w:pPr>
        <w:pStyle w:val="afff"/>
        <w:rPr>
          <w:lang w:val="en-US"/>
        </w:rPr>
      </w:pPr>
      <w:r w:rsidRPr="00B822C5">
        <w:rPr>
          <w:lang w:val="en-US"/>
        </w:rPr>
        <w:t xml:space="preserve">4. Girona-García A., Vieira D., Doerr S., Panagos P., </w:t>
      </w:r>
      <w:proofErr w:type="spellStart"/>
      <w:r w:rsidRPr="00B822C5">
        <w:rPr>
          <w:lang w:val="en-US"/>
        </w:rPr>
        <w:t>Santín</w:t>
      </w:r>
      <w:proofErr w:type="spellEnd"/>
      <w:r w:rsidRPr="00B822C5">
        <w:rPr>
          <w:lang w:val="en-US"/>
        </w:rPr>
        <w:t xml:space="preserve"> C. Into the unknown: The role of post‐fire soil erosion in the carbon cycle // Global Change Biology. – 2024. – Vol. 30. </w:t>
      </w:r>
    </w:p>
    <w:p w14:paraId="517EA3A5" w14:textId="119D1C77" w:rsidR="00B822C5" w:rsidRPr="00B822C5" w:rsidRDefault="00B822C5" w:rsidP="00B822C5">
      <w:pPr>
        <w:pStyle w:val="afff"/>
      </w:pPr>
      <w:r w:rsidRPr="00B822C5">
        <w:t>5. Краснощеков Ю. Н. Влияние низовых пожаров на эрозию почв в горных лесах Прибайкалья // География и природные ресурсы. – 2022. – Т. 43</w:t>
      </w:r>
      <w:r w:rsidR="00C845FE" w:rsidRPr="00C845FE">
        <w:t xml:space="preserve">. – </w:t>
      </w:r>
      <w:r w:rsidRPr="00B822C5">
        <w:rPr>
          <w:lang w:val="en-US"/>
        </w:rPr>
        <w:t>N</w:t>
      </w:r>
      <w:r w:rsidRPr="00B822C5">
        <w:t xml:space="preserve"> 2. – С. 54-64.</w:t>
      </w:r>
    </w:p>
    <w:p w14:paraId="0258DABF" w14:textId="77777777" w:rsidR="00B822C5" w:rsidRPr="00B822C5" w:rsidRDefault="00B822C5" w:rsidP="00B822C5">
      <w:pPr>
        <w:pStyle w:val="afff"/>
        <w:rPr>
          <w:lang w:val="en-US"/>
        </w:rPr>
      </w:pPr>
      <w:r w:rsidRPr="00B822C5">
        <w:rPr>
          <w:lang w:val="en-US"/>
        </w:rPr>
        <w:t xml:space="preserve">6. </w:t>
      </w:r>
      <w:proofErr w:type="spellStart"/>
      <w:r w:rsidRPr="00B822C5">
        <w:rPr>
          <w:lang w:val="en-US"/>
        </w:rPr>
        <w:t>Bezkorovaynaya</w:t>
      </w:r>
      <w:proofErr w:type="spellEnd"/>
      <w:r w:rsidRPr="00B822C5">
        <w:rPr>
          <w:lang w:val="en-US"/>
        </w:rPr>
        <w:t xml:space="preserve"> I. N., Gette I. G., </w:t>
      </w:r>
      <w:proofErr w:type="spellStart"/>
      <w:r w:rsidRPr="00B822C5">
        <w:rPr>
          <w:lang w:val="en-US"/>
        </w:rPr>
        <w:t>Mogilnikova</w:t>
      </w:r>
      <w:proofErr w:type="spellEnd"/>
      <w:r w:rsidRPr="00B822C5">
        <w:rPr>
          <w:lang w:val="en-US"/>
        </w:rPr>
        <w:t xml:space="preserve"> I. A., Tarasov P. A. Influence of fire on soil temperatures of pine forests of the middle taiga, central Siberia, Russia // Journal of Forestry Research. – 2021. – Vol. 32. – P. 1139-1145.</w:t>
      </w:r>
    </w:p>
    <w:p w14:paraId="25CC70C9" w14:textId="351A028C" w:rsidR="00B822C5" w:rsidRPr="00B822C5" w:rsidRDefault="00B822C5" w:rsidP="00B822C5">
      <w:pPr>
        <w:pStyle w:val="afff"/>
        <w:rPr>
          <w:lang w:val="en-US"/>
        </w:rPr>
      </w:pPr>
      <w:r w:rsidRPr="00B822C5">
        <w:rPr>
          <w:lang w:val="en-US"/>
        </w:rPr>
        <w:t>7. Bayazit Y., Koç C. The impact of forest fires on floods and erosion: Marmaris, Turkey // Environment, Development and Sustainability. – 2022. – Vol. 24. P. 13426–13445.</w:t>
      </w:r>
    </w:p>
    <w:p w14:paraId="2F0F869F" w14:textId="5ACFE8BD" w:rsidR="00B822C5" w:rsidRPr="00B822C5" w:rsidRDefault="00B822C5" w:rsidP="00B822C5">
      <w:pPr>
        <w:pStyle w:val="afff"/>
        <w:rPr>
          <w:lang w:val="en-US"/>
        </w:rPr>
      </w:pPr>
      <w:r w:rsidRPr="00B822C5">
        <w:rPr>
          <w:lang w:val="en-US"/>
        </w:rPr>
        <w:t xml:space="preserve">8. Xu Z., Zhang Y., </w:t>
      </w:r>
      <w:proofErr w:type="spellStart"/>
      <w:r w:rsidRPr="00B822C5">
        <w:rPr>
          <w:lang w:val="en-US"/>
        </w:rPr>
        <w:t>Blöschl</w:t>
      </w:r>
      <w:proofErr w:type="spellEnd"/>
      <w:r w:rsidRPr="00B822C5">
        <w:rPr>
          <w:lang w:val="en-US"/>
        </w:rPr>
        <w:t xml:space="preserve"> G., Piao S. Mega Forest Fires Intensify Flood Magnitudes in Southeast Australia // Geophysical Research Letters. – 2023. – Vol. 50. </w:t>
      </w:r>
    </w:p>
    <w:p w14:paraId="01AC43B4" w14:textId="10F3D40B" w:rsidR="00B822C5" w:rsidRPr="00B822C5" w:rsidRDefault="00B822C5" w:rsidP="00B822C5">
      <w:pPr>
        <w:pStyle w:val="afff"/>
      </w:pPr>
      <w:r w:rsidRPr="00B822C5">
        <w:t xml:space="preserve">9.  Афанасенко В.Е., </w:t>
      </w:r>
      <w:proofErr w:type="spellStart"/>
      <w:r w:rsidRPr="00B822C5">
        <w:t>Булдович</w:t>
      </w:r>
      <w:proofErr w:type="spellEnd"/>
      <w:r w:rsidRPr="00B822C5">
        <w:t xml:space="preserve"> С.Н., </w:t>
      </w:r>
      <w:proofErr w:type="spellStart"/>
      <w:r w:rsidRPr="00B822C5">
        <w:t>Гарагуля</w:t>
      </w:r>
      <w:proofErr w:type="spellEnd"/>
      <w:r w:rsidRPr="00B822C5">
        <w:t xml:space="preserve"> Л.С., </w:t>
      </w:r>
      <w:proofErr w:type="spellStart"/>
      <w:r w:rsidRPr="00B822C5">
        <w:t>Оспенников</w:t>
      </w:r>
      <w:proofErr w:type="spellEnd"/>
      <w:r w:rsidRPr="00B822C5">
        <w:t xml:space="preserve"> Е.Н. Опыт проведения инженерно-геокриологического мониторинга на Байкало-Амурской магистрали и на участках обустройства газовых месторождений на севере Западной Сибири // Криосфера Земли. </w:t>
      </w:r>
      <w:r w:rsidR="00C845FE" w:rsidRPr="00C845FE">
        <w:t xml:space="preserve">– </w:t>
      </w:r>
      <w:r w:rsidRPr="00B822C5">
        <w:t xml:space="preserve">2000. </w:t>
      </w:r>
      <w:r w:rsidR="00C845FE" w:rsidRPr="00C845FE">
        <w:t xml:space="preserve">– </w:t>
      </w:r>
      <w:r w:rsidRPr="00B822C5">
        <w:t xml:space="preserve">Т. </w:t>
      </w:r>
      <w:r w:rsidRPr="00B822C5">
        <w:rPr>
          <w:lang w:val="en-US"/>
        </w:rPr>
        <w:t>IV</w:t>
      </w:r>
      <w:r w:rsidRPr="00B822C5">
        <w:t>.</w:t>
      </w:r>
      <w:r w:rsidR="00C845FE" w:rsidRPr="00C845FE">
        <w:t xml:space="preserve"> –</w:t>
      </w:r>
      <w:r w:rsidRPr="00B822C5">
        <w:t xml:space="preserve"> </w:t>
      </w:r>
      <w:r w:rsidR="00C845FE">
        <w:rPr>
          <w:lang w:val="en-US"/>
        </w:rPr>
        <w:t>N</w:t>
      </w:r>
      <w:r w:rsidRPr="00B822C5">
        <w:t xml:space="preserve"> 2. С. 15–23.</w:t>
      </w:r>
    </w:p>
    <w:p w14:paraId="48ADFDDF" w14:textId="608B31C4" w:rsidR="00B822C5" w:rsidRPr="00B822C5" w:rsidRDefault="00B822C5" w:rsidP="00B822C5">
      <w:pPr>
        <w:pStyle w:val="afff"/>
      </w:pPr>
      <w:r w:rsidRPr="00B822C5">
        <w:t xml:space="preserve">10. Черных В.Н., </w:t>
      </w:r>
      <w:proofErr w:type="spellStart"/>
      <w:r w:rsidRPr="00B822C5">
        <w:t>Аюржанаев</w:t>
      </w:r>
      <w:proofErr w:type="spellEnd"/>
      <w:r w:rsidRPr="00B822C5">
        <w:t xml:space="preserve"> А.А., </w:t>
      </w:r>
      <w:proofErr w:type="spellStart"/>
      <w:r w:rsidRPr="00B822C5">
        <w:t>Содномов</w:t>
      </w:r>
      <w:proofErr w:type="spellEnd"/>
      <w:r w:rsidRPr="00B822C5">
        <w:t xml:space="preserve"> Б.В., </w:t>
      </w:r>
      <w:proofErr w:type="spellStart"/>
      <w:r w:rsidRPr="00B822C5">
        <w:t>Батоцыренов</w:t>
      </w:r>
      <w:proofErr w:type="spellEnd"/>
      <w:r w:rsidRPr="00B822C5">
        <w:t xml:space="preserve"> Э.А. Наледи в степях западного Забайкалья // Вопросы </w:t>
      </w:r>
      <w:proofErr w:type="spellStart"/>
      <w:r w:rsidRPr="00B822C5">
        <w:t>степеведения</w:t>
      </w:r>
      <w:proofErr w:type="spellEnd"/>
      <w:r w:rsidRPr="00B822C5">
        <w:t xml:space="preserve">. </w:t>
      </w:r>
      <w:r w:rsidR="00C845FE" w:rsidRPr="00C845FE">
        <w:t xml:space="preserve">– </w:t>
      </w:r>
      <w:r w:rsidRPr="00B822C5">
        <w:t>2022.</w:t>
      </w:r>
      <w:r w:rsidR="00C845FE" w:rsidRPr="00C845FE">
        <w:t xml:space="preserve"> – </w:t>
      </w:r>
      <w:r w:rsidR="00C845FE">
        <w:rPr>
          <w:lang w:val="en-US"/>
        </w:rPr>
        <w:t>N</w:t>
      </w:r>
      <w:r w:rsidRPr="00B822C5">
        <w:t xml:space="preserve"> 3. С. 4–11.</w:t>
      </w:r>
    </w:p>
    <w:p w14:paraId="55F137AB" w14:textId="31B795DF" w:rsidR="00B822C5" w:rsidRPr="00B822C5" w:rsidRDefault="00B822C5" w:rsidP="00B822C5">
      <w:pPr>
        <w:pStyle w:val="afff"/>
        <w:rPr>
          <w:lang w:val="en-US"/>
        </w:rPr>
      </w:pPr>
      <w:r w:rsidRPr="00B822C5">
        <w:t xml:space="preserve">11. Алексеев В.Р. Многолетняя изменчивость родниковых наледей-тарынов // Лёд и снег. </w:t>
      </w:r>
      <w:r w:rsidR="00C845FE" w:rsidRPr="00C845FE">
        <w:t xml:space="preserve">– </w:t>
      </w:r>
      <w:r w:rsidRPr="00C845FE">
        <w:t xml:space="preserve">2016. </w:t>
      </w:r>
      <w:r w:rsidR="00C845FE" w:rsidRPr="00C845FE">
        <w:t xml:space="preserve">– </w:t>
      </w:r>
      <w:r w:rsidRPr="00C845FE">
        <w:t xml:space="preserve">Т. 56. </w:t>
      </w:r>
      <w:r w:rsidR="00C845FE" w:rsidRPr="00C845FE">
        <w:t xml:space="preserve">– </w:t>
      </w:r>
      <w:r w:rsidR="00C845FE">
        <w:rPr>
          <w:lang w:val="en-US"/>
        </w:rPr>
        <w:t>N</w:t>
      </w:r>
      <w:r w:rsidRPr="00C845FE">
        <w:t xml:space="preserve"> 1. </w:t>
      </w:r>
      <w:r w:rsidRPr="00B822C5">
        <w:rPr>
          <w:lang w:val="en-US"/>
        </w:rPr>
        <w:t>С. 73–93.</w:t>
      </w:r>
    </w:p>
    <w:p w14:paraId="21F17BEE" w14:textId="6B61C6CD" w:rsidR="00B822C5" w:rsidRPr="00B822C5" w:rsidRDefault="00B822C5" w:rsidP="00B822C5">
      <w:pPr>
        <w:pStyle w:val="afff"/>
      </w:pPr>
      <w:r w:rsidRPr="00B822C5">
        <w:rPr>
          <w:lang w:val="en-US"/>
        </w:rPr>
        <w:t xml:space="preserve">12. Crites H., </w:t>
      </w:r>
      <w:proofErr w:type="spellStart"/>
      <w:r w:rsidRPr="00B822C5">
        <w:rPr>
          <w:lang w:val="en-US"/>
        </w:rPr>
        <w:t>Kokeji</w:t>
      </w:r>
      <w:proofErr w:type="spellEnd"/>
      <w:r w:rsidRPr="00B822C5">
        <w:rPr>
          <w:lang w:val="en-US"/>
        </w:rPr>
        <w:t xml:space="preserve"> S., </w:t>
      </w:r>
      <w:proofErr w:type="spellStart"/>
      <w:r w:rsidRPr="00B822C5">
        <w:rPr>
          <w:lang w:val="en-US"/>
        </w:rPr>
        <w:t>Lacelle</w:t>
      </w:r>
      <w:proofErr w:type="spellEnd"/>
      <w:r w:rsidRPr="00B822C5">
        <w:rPr>
          <w:lang w:val="en-US"/>
        </w:rPr>
        <w:t xml:space="preserve"> D. Icings and groundwater conditions in permafrost catchments of northwestern Canada // Sci. Rep</w:t>
      </w:r>
      <w:r w:rsidRPr="00B822C5">
        <w:t xml:space="preserve">. </w:t>
      </w:r>
      <w:r w:rsidR="00C845FE" w:rsidRPr="00A43CB1">
        <w:t xml:space="preserve">– </w:t>
      </w:r>
      <w:r w:rsidRPr="00B822C5">
        <w:t xml:space="preserve">2020. </w:t>
      </w:r>
      <w:r w:rsidR="00C845FE" w:rsidRPr="00A43CB1">
        <w:t xml:space="preserve">– </w:t>
      </w:r>
      <w:r w:rsidR="00C845FE">
        <w:rPr>
          <w:lang w:val="en-US"/>
        </w:rPr>
        <w:t>N</w:t>
      </w:r>
      <w:r w:rsidRPr="00B822C5">
        <w:t xml:space="preserve"> 10. </w:t>
      </w:r>
      <w:r w:rsidRPr="00B822C5">
        <w:rPr>
          <w:lang w:val="en-US"/>
        </w:rPr>
        <w:t>P</w:t>
      </w:r>
      <w:r w:rsidRPr="00B822C5">
        <w:t xml:space="preserve">. 3283. </w:t>
      </w:r>
    </w:p>
    <w:p w14:paraId="482C2703" w14:textId="2114A794" w:rsidR="00B822C5" w:rsidRPr="00C845FE" w:rsidRDefault="00B822C5" w:rsidP="00B822C5">
      <w:pPr>
        <w:pStyle w:val="afff"/>
      </w:pPr>
      <w:r w:rsidRPr="00B822C5">
        <w:t xml:space="preserve">13. Справочник по климату СССР. </w:t>
      </w:r>
      <w:proofErr w:type="spellStart"/>
      <w:r w:rsidRPr="00B822C5">
        <w:t>Вып</w:t>
      </w:r>
      <w:proofErr w:type="spellEnd"/>
      <w:r w:rsidRPr="00B822C5">
        <w:t>. 33. Колымское управление гидрометеорологической службы. – Л.: Гидрометеоиздат, 1966</w:t>
      </w:r>
      <w:r w:rsidR="00C845FE" w:rsidRPr="00C845FE">
        <w:t>.</w:t>
      </w:r>
    </w:p>
    <w:p w14:paraId="60E177DA" w14:textId="46994DED" w:rsidR="00B822C5" w:rsidRPr="00B822C5" w:rsidRDefault="00B822C5" w:rsidP="00B822C5">
      <w:pPr>
        <w:pStyle w:val="afff"/>
      </w:pPr>
      <w:r w:rsidRPr="00B822C5">
        <w:t>14. Почвенный испаритель ГГИ-500-50: описание и инструкция по эксплуатации / Министерство водного хозяйства Узбекской ССР</w:t>
      </w:r>
      <w:r w:rsidR="00691F65" w:rsidRPr="00691F65">
        <w:t>.</w:t>
      </w:r>
      <w:r w:rsidRPr="00B822C5">
        <w:t xml:space="preserve"> Завод ирригационного приборостроения. </w:t>
      </w:r>
      <w:r w:rsidR="00691F65">
        <w:t>–</w:t>
      </w:r>
      <w:r w:rsidRPr="00B822C5">
        <w:t xml:space="preserve"> Ташкент</w:t>
      </w:r>
      <w:r w:rsidR="00691F65" w:rsidRPr="00691F65">
        <w:t xml:space="preserve">, </w:t>
      </w:r>
      <w:r w:rsidRPr="00B822C5">
        <w:t xml:space="preserve">1962. </w:t>
      </w:r>
      <w:r w:rsidR="00691F65" w:rsidRPr="00691F65">
        <w:t xml:space="preserve">– </w:t>
      </w:r>
      <w:r w:rsidR="00691F65">
        <w:rPr>
          <w:lang w:val="en-US"/>
        </w:rPr>
        <w:t>C</w:t>
      </w:r>
      <w:r w:rsidRPr="00B822C5">
        <w:t>. 21.</w:t>
      </w:r>
    </w:p>
    <w:p w14:paraId="44BFD743" w14:textId="599AE348" w:rsidR="00B822C5" w:rsidRPr="00B822C5" w:rsidRDefault="00B822C5" w:rsidP="00B822C5">
      <w:pPr>
        <w:pStyle w:val="afff"/>
      </w:pPr>
      <w:r w:rsidRPr="00B822C5">
        <w:lastRenderedPageBreak/>
        <w:t xml:space="preserve">15. Макарьева О.М., Нестерова Н.В., </w:t>
      </w:r>
      <w:proofErr w:type="spellStart"/>
      <w:r w:rsidRPr="00B822C5">
        <w:t>Бельдиман</w:t>
      </w:r>
      <w:proofErr w:type="spellEnd"/>
      <w:r w:rsidRPr="00B822C5">
        <w:t xml:space="preserve"> И.Н., Лебедева Л.С. Актуальные проблемы гидрологических расчетов в арктической зоне Российской Федерации и сопредельных территориях распространения многолетней мерзлоты // Проблемы Арктики и Антарктики</w:t>
      </w:r>
      <w:r w:rsidR="00691F65" w:rsidRPr="00691F65">
        <w:t xml:space="preserve">. – </w:t>
      </w:r>
      <w:r w:rsidRPr="00B822C5">
        <w:t>2018</w:t>
      </w:r>
      <w:r w:rsidR="00691F65" w:rsidRPr="00691F65">
        <w:t>. –</w:t>
      </w:r>
      <w:r w:rsidRPr="00B822C5">
        <w:t xml:space="preserve"> </w:t>
      </w:r>
      <w:r w:rsidR="00691F65">
        <w:rPr>
          <w:lang w:val="en-US"/>
        </w:rPr>
        <w:t>T</w:t>
      </w:r>
      <w:r w:rsidRPr="00B822C5">
        <w:t xml:space="preserve">. 64. </w:t>
      </w:r>
      <w:r w:rsidR="00691F65" w:rsidRPr="00691F65">
        <w:t xml:space="preserve">– </w:t>
      </w:r>
      <w:r w:rsidR="00691F65">
        <w:rPr>
          <w:lang w:val="en-US"/>
        </w:rPr>
        <w:t>N</w:t>
      </w:r>
      <w:r w:rsidRPr="00B822C5">
        <w:t xml:space="preserve"> 1 (115)</w:t>
      </w:r>
      <w:r w:rsidR="00691F65" w:rsidRPr="00691F65">
        <w:t>. –</w:t>
      </w:r>
      <w:r w:rsidRPr="00B822C5">
        <w:t xml:space="preserve"> </w:t>
      </w:r>
      <w:r w:rsidR="00691F65">
        <w:rPr>
          <w:lang w:val="en-US"/>
        </w:rPr>
        <w:t>C</w:t>
      </w:r>
      <w:r w:rsidRPr="00B822C5">
        <w:t xml:space="preserve">. 101–118. </w:t>
      </w:r>
    </w:p>
    <w:p w14:paraId="0EB202DB" w14:textId="35097AFD" w:rsidR="00B822C5" w:rsidRPr="00691F65" w:rsidRDefault="00B822C5" w:rsidP="00B822C5">
      <w:pPr>
        <w:pStyle w:val="afff"/>
      </w:pPr>
      <w:r w:rsidRPr="00B822C5">
        <w:t xml:space="preserve">16. </w:t>
      </w:r>
      <w:proofErr w:type="spellStart"/>
      <w:r w:rsidRPr="00B822C5">
        <w:t>Гельфан</w:t>
      </w:r>
      <w:proofErr w:type="spellEnd"/>
      <w:r w:rsidRPr="00B822C5">
        <w:t xml:space="preserve">, А. Н., Фролова, Н. Л., </w:t>
      </w:r>
      <w:proofErr w:type="spellStart"/>
      <w:r w:rsidRPr="00B822C5">
        <w:t>Магрицкий</w:t>
      </w:r>
      <w:proofErr w:type="spellEnd"/>
      <w:r w:rsidRPr="00B822C5">
        <w:t>, Д. В., Киреева, М. Б., Григорьев, В. Ю., Мотовилов, Ю. Г., Гусев, Е. М.  Влияние изменения климата на годовой и максимальный сток рек России: оценка и прогноз</w:t>
      </w:r>
      <w:r w:rsidR="00691F65" w:rsidRPr="00691F65">
        <w:t xml:space="preserve"> // </w:t>
      </w:r>
      <w:r w:rsidRPr="00691F65">
        <w:t>Фундаментальная и прикладная климатология</w:t>
      </w:r>
      <w:r w:rsidR="00691F65" w:rsidRPr="00691F65">
        <w:t>. – 2021.</w:t>
      </w:r>
      <w:r w:rsidRPr="00691F65">
        <w:t xml:space="preserve"> </w:t>
      </w:r>
      <w:r w:rsidR="00691F65" w:rsidRPr="00691F65">
        <w:t xml:space="preserve">– </w:t>
      </w:r>
      <w:r w:rsidR="00691F65">
        <w:rPr>
          <w:lang w:val="en-US"/>
        </w:rPr>
        <w:t>N</w:t>
      </w:r>
      <w:r w:rsidR="00691F65" w:rsidRPr="00691F65">
        <w:t xml:space="preserve"> </w:t>
      </w:r>
      <w:r w:rsidRPr="00691F65">
        <w:t>7 (1)</w:t>
      </w:r>
      <w:r w:rsidR="00691F65" w:rsidRPr="00691F65">
        <w:t xml:space="preserve">. – </w:t>
      </w:r>
      <w:r w:rsidR="00691F65">
        <w:rPr>
          <w:lang w:val="en-US"/>
        </w:rPr>
        <w:t>C</w:t>
      </w:r>
      <w:r w:rsidR="00691F65" w:rsidRPr="00691F65">
        <w:t>.</w:t>
      </w:r>
      <w:r w:rsidRPr="00691F65">
        <w:t xml:space="preserve"> 36-79.</w:t>
      </w:r>
    </w:p>
    <w:p w14:paraId="5E24330B" w14:textId="77777777" w:rsidR="00B822C5" w:rsidRPr="00B822C5" w:rsidRDefault="00B822C5" w:rsidP="00B822C5">
      <w:pPr>
        <w:pStyle w:val="afff"/>
        <w:rPr>
          <w:lang w:val="en-US"/>
        </w:rPr>
      </w:pPr>
      <w:r w:rsidRPr="00B822C5">
        <w:rPr>
          <w:lang w:val="en-US"/>
        </w:rPr>
        <w:t>17.  Hattermann F. F. et al. Cross‐scale intercomparison of climate change impacts simulated by regional and global hydrological models in eleven large river basins //Climatic Change. – 2017. – Т. 141. – С. 561-576.</w:t>
      </w:r>
    </w:p>
    <w:p w14:paraId="2DC722A3" w14:textId="31A3EE12" w:rsidR="00B822C5" w:rsidRPr="00A43CB1" w:rsidRDefault="00B822C5" w:rsidP="00B822C5">
      <w:pPr>
        <w:pStyle w:val="afff"/>
      </w:pPr>
      <w:r w:rsidRPr="00B822C5">
        <w:rPr>
          <w:lang w:val="en-US"/>
        </w:rPr>
        <w:t xml:space="preserve">18.  </w:t>
      </w:r>
      <w:proofErr w:type="spellStart"/>
      <w:r w:rsidRPr="00B822C5">
        <w:rPr>
          <w:lang w:val="en-US"/>
        </w:rPr>
        <w:t>Kundzewicz</w:t>
      </w:r>
      <w:proofErr w:type="spellEnd"/>
      <w:r w:rsidR="003A3D3A">
        <w:rPr>
          <w:lang w:val="en-US"/>
        </w:rPr>
        <w:t xml:space="preserve"> </w:t>
      </w:r>
      <w:r w:rsidRPr="00B822C5">
        <w:rPr>
          <w:lang w:val="en-US"/>
        </w:rPr>
        <w:t>Z. W., Su B., Wang Y., Wang G., Wang G., Huang J., Jiang T. Flood risk in a range of spatial perspectives – from global to local scales</w:t>
      </w:r>
      <w:r w:rsidR="00691F65">
        <w:rPr>
          <w:lang w:val="en-US"/>
        </w:rPr>
        <w:t xml:space="preserve"> //</w:t>
      </w:r>
      <w:r w:rsidRPr="00B822C5">
        <w:rPr>
          <w:lang w:val="en-US"/>
        </w:rPr>
        <w:t xml:space="preserve"> Nat. Hazards</w:t>
      </w:r>
      <w:r w:rsidRPr="00A43CB1">
        <w:t xml:space="preserve"> </w:t>
      </w:r>
      <w:r w:rsidRPr="00B822C5">
        <w:rPr>
          <w:lang w:val="en-US"/>
        </w:rPr>
        <w:t>Earth</w:t>
      </w:r>
      <w:r w:rsidRPr="00A43CB1">
        <w:t xml:space="preserve"> </w:t>
      </w:r>
      <w:r w:rsidRPr="00B822C5">
        <w:rPr>
          <w:lang w:val="en-US"/>
        </w:rPr>
        <w:t>Syst</w:t>
      </w:r>
      <w:r w:rsidRPr="00A43CB1">
        <w:t xml:space="preserve">. </w:t>
      </w:r>
      <w:r w:rsidRPr="00B822C5">
        <w:rPr>
          <w:lang w:val="en-US"/>
        </w:rPr>
        <w:t>Sci</w:t>
      </w:r>
      <w:r w:rsidRPr="00A43CB1">
        <w:t>.</w:t>
      </w:r>
      <w:r w:rsidR="00691F65" w:rsidRPr="00A43CB1">
        <w:t xml:space="preserve"> – 20</w:t>
      </w:r>
      <w:r w:rsidRPr="00A43CB1">
        <w:t>19</w:t>
      </w:r>
      <w:r w:rsidR="00691F65" w:rsidRPr="00A43CB1">
        <w:t>.</w:t>
      </w:r>
      <w:r w:rsidRPr="00A43CB1">
        <w:t xml:space="preserve"> </w:t>
      </w:r>
      <w:r w:rsidR="00691F65" w:rsidRPr="00A43CB1">
        <w:t xml:space="preserve">– </w:t>
      </w:r>
      <w:r w:rsidR="00691F65">
        <w:rPr>
          <w:lang w:val="en-US"/>
        </w:rPr>
        <w:t>P</w:t>
      </w:r>
      <w:r w:rsidR="00691F65" w:rsidRPr="00A43CB1">
        <w:t xml:space="preserve">. </w:t>
      </w:r>
      <w:r w:rsidRPr="00A43CB1">
        <w:t>1319–1328</w:t>
      </w:r>
      <w:r w:rsidR="00691F65" w:rsidRPr="00A43CB1">
        <w:t>.</w:t>
      </w:r>
    </w:p>
    <w:p w14:paraId="4B88816F" w14:textId="5014DEFF" w:rsidR="00B822C5" w:rsidRPr="00B822C5" w:rsidRDefault="00B822C5" w:rsidP="00B822C5">
      <w:pPr>
        <w:pStyle w:val="afff"/>
      </w:pPr>
      <w:r w:rsidRPr="00B822C5">
        <w:t xml:space="preserve">19. Данные для климатических моделей. </w:t>
      </w:r>
      <w:r w:rsidRPr="00B822C5">
        <w:rPr>
          <w:lang w:val="en-US"/>
        </w:rPr>
        <w:t>URL</w:t>
      </w:r>
      <w:r w:rsidRPr="00B822C5">
        <w:t xml:space="preserve">: </w:t>
      </w:r>
      <w:r w:rsidRPr="00B822C5">
        <w:rPr>
          <w:lang w:val="en-US"/>
        </w:rPr>
        <w:t>https</w:t>
      </w:r>
      <w:r w:rsidRPr="00B822C5">
        <w:t>://</w:t>
      </w:r>
      <w:proofErr w:type="spellStart"/>
      <w:r w:rsidRPr="00B822C5">
        <w:rPr>
          <w:lang w:val="en-US"/>
        </w:rPr>
        <w:t>cds</w:t>
      </w:r>
      <w:proofErr w:type="spellEnd"/>
      <w:r w:rsidRPr="00B822C5">
        <w:t>.</w:t>
      </w:r>
      <w:r w:rsidRPr="00B822C5">
        <w:rPr>
          <w:lang w:val="en-US"/>
        </w:rPr>
        <w:t>climate</w:t>
      </w:r>
      <w:r w:rsidRPr="00B822C5">
        <w:t>.</w:t>
      </w:r>
      <w:proofErr w:type="spellStart"/>
      <w:r w:rsidRPr="00B822C5">
        <w:rPr>
          <w:lang w:val="en-US"/>
        </w:rPr>
        <w:t>copernicus</w:t>
      </w:r>
      <w:proofErr w:type="spellEnd"/>
      <w:r w:rsidRPr="00B822C5">
        <w:t>.</w:t>
      </w:r>
      <w:proofErr w:type="spellStart"/>
      <w:r w:rsidRPr="00B822C5">
        <w:rPr>
          <w:lang w:val="en-US"/>
        </w:rPr>
        <w:t>eu</w:t>
      </w:r>
      <w:proofErr w:type="spellEnd"/>
      <w:r w:rsidRPr="00B822C5">
        <w:t xml:space="preserve">/ (дата обращения 30.09.2024) </w:t>
      </w:r>
    </w:p>
    <w:p w14:paraId="4EDA5E55" w14:textId="79B1C708" w:rsidR="00B822C5" w:rsidRPr="00B822C5" w:rsidRDefault="00B822C5" w:rsidP="00B822C5">
      <w:pPr>
        <w:pStyle w:val="afff"/>
      </w:pPr>
      <w:r w:rsidRPr="00B822C5">
        <w:rPr>
          <w:lang w:val="en-US"/>
        </w:rPr>
        <w:t xml:space="preserve">20. </w:t>
      </w:r>
      <w:proofErr w:type="spellStart"/>
      <w:r w:rsidRPr="00B822C5">
        <w:rPr>
          <w:lang w:val="en-US"/>
        </w:rPr>
        <w:t>Hersbach</w:t>
      </w:r>
      <w:proofErr w:type="spellEnd"/>
      <w:r w:rsidRPr="00B822C5">
        <w:rPr>
          <w:lang w:val="en-US"/>
        </w:rPr>
        <w:t xml:space="preserve"> H. et al. The ERA5 global reanalysis // Quarterly J. Royal </w:t>
      </w:r>
      <w:proofErr w:type="spellStart"/>
      <w:r w:rsidRPr="00B822C5">
        <w:rPr>
          <w:lang w:val="en-US"/>
        </w:rPr>
        <w:t>Meteorol</w:t>
      </w:r>
      <w:proofErr w:type="spellEnd"/>
      <w:r w:rsidRPr="00B822C5">
        <w:rPr>
          <w:lang w:val="en-US"/>
        </w:rPr>
        <w:t>. Soc</w:t>
      </w:r>
      <w:r w:rsidRPr="00B822C5">
        <w:t xml:space="preserve">. </w:t>
      </w:r>
      <w:r w:rsidR="00691F65" w:rsidRPr="003A3D3A">
        <w:t xml:space="preserve">– </w:t>
      </w:r>
      <w:r w:rsidRPr="00B822C5">
        <w:t xml:space="preserve">2020. </w:t>
      </w:r>
      <w:r w:rsidR="00691F65" w:rsidRPr="003A3D3A">
        <w:t xml:space="preserve">– </w:t>
      </w:r>
      <w:r w:rsidRPr="00B822C5">
        <w:rPr>
          <w:lang w:val="en-US"/>
        </w:rPr>
        <w:t>V</w:t>
      </w:r>
      <w:r w:rsidRPr="00B822C5">
        <w:t xml:space="preserve">. 146. </w:t>
      </w:r>
      <w:r w:rsidR="00691F65" w:rsidRPr="003A3D3A">
        <w:t xml:space="preserve">– </w:t>
      </w:r>
      <w:r w:rsidRPr="00B822C5">
        <w:rPr>
          <w:lang w:val="en-US"/>
        </w:rPr>
        <w:t>P</w:t>
      </w:r>
      <w:r w:rsidRPr="00B822C5">
        <w:t xml:space="preserve">.1999–2049. </w:t>
      </w:r>
    </w:p>
    <w:p w14:paraId="2A61C902" w14:textId="6E710840" w:rsidR="00B822C5" w:rsidRPr="003A3D3A" w:rsidRDefault="00B822C5" w:rsidP="00B822C5">
      <w:pPr>
        <w:pStyle w:val="afff"/>
      </w:pPr>
      <w:r w:rsidRPr="00B822C5">
        <w:t>21. Булыгина О.Н., Веселов В.М., Разуваев В.Н., Александрова Т.М. Описание</w:t>
      </w:r>
      <w:r w:rsidR="003A3D3A" w:rsidRPr="003A3D3A">
        <w:t xml:space="preserve"> </w:t>
      </w:r>
      <w:r w:rsidRPr="00B822C5">
        <w:t>массива срочных данных об основных метеорологических параметрах на станциях России. Свидетельство о государственной регистрации базы данных № 2014620549</w:t>
      </w:r>
      <w:r w:rsidR="00106E42" w:rsidRPr="00106E42">
        <w:t>.</w:t>
      </w:r>
      <w:r w:rsidRPr="00B822C5">
        <w:t xml:space="preserve"> </w:t>
      </w:r>
      <w:r w:rsidRPr="00B822C5">
        <w:rPr>
          <w:lang w:val="en-US"/>
        </w:rPr>
        <w:t>URL</w:t>
      </w:r>
      <w:r w:rsidRPr="00B822C5">
        <w:t xml:space="preserve">: </w:t>
      </w:r>
      <w:r w:rsidRPr="00B822C5">
        <w:rPr>
          <w:lang w:val="en-US"/>
        </w:rPr>
        <w:t>http</w:t>
      </w:r>
      <w:r w:rsidRPr="00B822C5">
        <w:t>://</w:t>
      </w:r>
      <w:proofErr w:type="spellStart"/>
      <w:r w:rsidRPr="00B822C5">
        <w:rPr>
          <w:lang w:val="en-US"/>
        </w:rPr>
        <w:t>meteo</w:t>
      </w:r>
      <w:proofErr w:type="spellEnd"/>
      <w:r w:rsidRPr="00B822C5">
        <w:t>.</w:t>
      </w:r>
      <w:proofErr w:type="spellStart"/>
      <w:r w:rsidRPr="00B822C5">
        <w:rPr>
          <w:lang w:val="en-US"/>
        </w:rPr>
        <w:t>ru</w:t>
      </w:r>
      <w:proofErr w:type="spellEnd"/>
      <w:r w:rsidRPr="00B822C5">
        <w:t>/</w:t>
      </w:r>
      <w:r w:rsidRPr="00B822C5">
        <w:rPr>
          <w:lang w:val="en-US"/>
        </w:rPr>
        <w:t>data</w:t>
      </w:r>
      <w:r w:rsidRPr="00B822C5">
        <w:t>/163-</w:t>
      </w:r>
      <w:r w:rsidRPr="00B822C5">
        <w:rPr>
          <w:lang w:val="en-US"/>
        </w:rPr>
        <w:t>basic</w:t>
      </w:r>
      <w:r w:rsidRPr="00B822C5">
        <w:t>-</w:t>
      </w:r>
      <w:r w:rsidRPr="00B822C5">
        <w:rPr>
          <w:lang w:val="en-US"/>
        </w:rPr>
        <w:t>parameters</w:t>
      </w:r>
      <w:r w:rsidRPr="00B822C5">
        <w:t>#описание-массива-данных (дата обращения: 12.09.2024)</w:t>
      </w:r>
      <w:r w:rsidR="003A3D3A" w:rsidRPr="003A3D3A">
        <w:t>.</w:t>
      </w:r>
    </w:p>
    <w:p w14:paraId="04691B4F" w14:textId="42D6BF3F" w:rsidR="00B822C5" w:rsidRPr="00B822C5" w:rsidRDefault="00B822C5" w:rsidP="00B822C5">
      <w:pPr>
        <w:pStyle w:val="afff"/>
        <w:rPr>
          <w:lang w:val="en-US"/>
        </w:rPr>
      </w:pPr>
      <w:r w:rsidRPr="00B822C5">
        <w:rPr>
          <w:lang w:val="en-US"/>
        </w:rPr>
        <w:t>22. Lebedeva L., Semenova (Makarieva) O.</w:t>
      </w:r>
      <w:r w:rsidR="003A3D3A">
        <w:rPr>
          <w:lang w:val="en-US"/>
        </w:rPr>
        <w:t xml:space="preserve">, </w:t>
      </w:r>
      <w:r w:rsidRPr="00B822C5">
        <w:rPr>
          <w:lang w:val="en-US"/>
        </w:rPr>
        <w:t>Vinogradova T. Simulation of Active Layer Dynamics, Upper Kolyma, Russia, using the Hydrograph Hydrological Model // Permafrost and Periglacial Processes</w:t>
      </w:r>
      <w:r w:rsidR="00691F65">
        <w:rPr>
          <w:lang w:val="en-US"/>
        </w:rPr>
        <w:t xml:space="preserve">. – </w:t>
      </w:r>
      <w:r w:rsidRPr="00B822C5">
        <w:rPr>
          <w:lang w:val="en-US"/>
        </w:rPr>
        <w:t>2014</w:t>
      </w:r>
      <w:r w:rsidR="00691F65">
        <w:rPr>
          <w:lang w:val="en-US"/>
        </w:rPr>
        <w:t>. – N</w:t>
      </w:r>
      <w:r w:rsidRPr="00B822C5">
        <w:rPr>
          <w:lang w:val="en-US"/>
        </w:rPr>
        <w:t xml:space="preserve"> 25 (4)</w:t>
      </w:r>
      <w:r w:rsidR="00691F65">
        <w:rPr>
          <w:lang w:val="en-US"/>
        </w:rPr>
        <w:t>. –</w:t>
      </w:r>
      <w:r w:rsidRPr="00B822C5">
        <w:rPr>
          <w:lang w:val="en-US"/>
        </w:rPr>
        <w:t xml:space="preserve"> P. 270–280.</w:t>
      </w:r>
    </w:p>
    <w:p w14:paraId="4F496769" w14:textId="52504187" w:rsidR="00B822C5" w:rsidRPr="00B822C5" w:rsidRDefault="00B822C5" w:rsidP="00B822C5">
      <w:pPr>
        <w:pStyle w:val="afff"/>
        <w:rPr>
          <w:lang w:val="en-US"/>
        </w:rPr>
      </w:pPr>
      <w:r w:rsidRPr="00B822C5">
        <w:rPr>
          <w:lang w:val="en-US"/>
        </w:rPr>
        <w:t>23. Vinogradov Y. B., Semenova (Makarieva) O. M., Vinogradova T. A. An approach to the scaling problem in hydrological modelling: the deterministic modelling hydrological system // Hydrological Processes</w:t>
      </w:r>
      <w:r w:rsidR="00691F65">
        <w:rPr>
          <w:lang w:val="en-US"/>
        </w:rPr>
        <w:t xml:space="preserve">. – </w:t>
      </w:r>
      <w:r w:rsidRPr="00B822C5">
        <w:rPr>
          <w:lang w:val="en-US"/>
        </w:rPr>
        <w:t>2011</w:t>
      </w:r>
      <w:r w:rsidR="00691F65">
        <w:rPr>
          <w:lang w:val="en-US"/>
        </w:rPr>
        <w:t>. –</w:t>
      </w:r>
      <w:r w:rsidRPr="00B822C5">
        <w:rPr>
          <w:lang w:val="en-US"/>
        </w:rPr>
        <w:t xml:space="preserve"> 25</w:t>
      </w:r>
      <w:r w:rsidR="00691F65">
        <w:rPr>
          <w:lang w:val="en-US"/>
        </w:rPr>
        <w:t>. –</w:t>
      </w:r>
      <w:r w:rsidRPr="00B822C5">
        <w:rPr>
          <w:lang w:val="en-US"/>
        </w:rPr>
        <w:t xml:space="preserve"> P. 1055–1073</w:t>
      </w:r>
    </w:p>
    <w:p w14:paraId="4E110C72" w14:textId="3FC0760C" w:rsidR="00B822C5" w:rsidRPr="00B822C5" w:rsidRDefault="00B822C5" w:rsidP="00B822C5">
      <w:pPr>
        <w:pStyle w:val="afff"/>
        <w:rPr>
          <w:lang w:val="en-US"/>
        </w:rPr>
      </w:pPr>
      <w:r w:rsidRPr="00B822C5">
        <w:rPr>
          <w:lang w:val="en-US"/>
        </w:rPr>
        <w:t>24. Semenova (Makarieva) O., Lebedeva L. Vinogradov Yu. Simulation of subsurface heat and water dynamics, and runoff generation in mountainous permafrost conditions, in the Upper Kolyma River basin, Russia // Hydrogeology Journal</w:t>
      </w:r>
      <w:r w:rsidR="00691F65">
        <w:rPr>
          <w:lang w:val="en-US"/>
        </w:rPr>
        <w:t>.</w:t>
      </w:r>
      <w:r w:rsidRPr="00B822C5">
        <w:rPr>
          <w:lang w:val="en-US"/>
        </w:rPr>
        <w:t xml:space="preserve"> </w:t>
      </w:r>
      <w:r w:rsidR="00691F65">
        <w:rPr>
          <w:lang w:val="en-US"/>
        </w:rPr>
        <w:t xml:space="preserve">– </w:t>
      </w:r>
      <w:r w:rsidRPr="00B822C5">
        <w:rPr>
          <w:lang w:val="en-US"/>
        </w:rPr>
        <w:t>2013</w:t>
      </w:r>
      <w:r w:rsidR="00691F65">
        <w:rPr>
          <w:lang w:val="en-US"/>
        </w:rPr>
        <w:t>. – N</w:t>
      </w:r>
      <w:r w:rsidRPr="00B822C5">
        <w:rPr>
          <w:lang w:val="en-US"/>
        </w:rPr>
        <w:t xml:space="preserve"> 21(1)</w:t>
      </w:r>
      <w:r w:rsidR="00691F65">
        <w:rPr>
          <w:lang w:val="en-US"/>
        </w:rPr>
        <w:t>.</w:t>
      </w:r>
      <w:r w:rsidRPr="00B822C5">
        <w:rPr>
          <w:lang w:val="en-US"/>
        </w:rPr>
        <w:t xml:space="preserve"> </w:t>
      </w:r>
      <w:r w:rsidR="00691F65">
        <w:rPr>
          <w:lang w:val="en-US"/>
        </w:rPr>
        <w:t xml:space="preserve">– </w:t>
      </w:r>
      <w:r w:rsidRPr="00B822C5">
        <w:rPr>
          <w:lang w:val="en-US"/>
        </w:rPr>
        <w:t xml:space="preserve">P. 107-119 </w:t>
      </w:r>
    </w:p>
    <w:p w14:paraId="7F17616E" w14:textId="46193E8C" w:rsidR="00B822C5" w:rsidRPr="00691F65" w:rsidRDefault="00B822C5" w:rsidP="00B822C5">
      <w:pPr>
        <w:pStyle w:val="afff"/>
        <w:rPr>
          <w:lang w:val="en-US"/>
        </w:rPr>
      </w:pPr>
      <w:r w:rsidRPr="00B822C5">
        <w:rPr>
          <w:lang w:val="en-US"/>
        </w:rPr>
        <w:t>25. Lebedeva L. and Semenova O. Evaluation of climate change impact on soil and snow processes in small watersheds of European part of Russia using various scenarios of climate. Die</w:t>
      </w:r>
      <w:r w:rsidRPr="00691F65">
        <w:rPr>
          <w:lang w:val="en-US"/>
        </w:rPr>
        <w:t xml:space="preserve"> </w:t>
      </w:r>
      <w:proofErr w:type="spellStart"/>
      <w:r w:rsidRPr="00B822C5">
        <w:rPr>
          <w:lang w:val="en-US"/>
        </w:rPr>
        <w:t>Bodenkultur</w:t>
      </w:r>
      <w:proofErr w:type="spellEnd"/>
      <w:r w:rsidRPr="00691F65">
        <w:rPr>
          <w:lang w:val="en-US"/>
        </w:rPr>
        <w:t xml:space="preserve"> </w:t>
      </w:r>
      <w:r w:rsidR="00691F65">
        <w:rPr>
          <w:lang w:val="en-US"/>
        </w:rPr>
        <w:t xml:space="preserve">// </w:t>
      </w:r>
      <w:r w:rsidRPr="00B822C5">
        <w:rPr>
          <w:lang w:val="en-US"/>
        </w:rPr>
        <w:t>Journal</w:t>
      </w:r>
      <w:r w:rsidRPr="00691F65">
        <w:rPr>
          <w:lang w:val="en-US"/>
        </w:rPr>
        <w:t xml:space="preserve"> </w:t>
      </w:r>
      <w:r w:rsidRPr="00B822C5">
        <w:rPr>
          <w:lang w:val="en-US"/>
        </w:rPr>
        <w:t>for</w:t>
      </w:r>
      <w:r w:rsidRPr="00691F65">
        <w:rPr>
          <w:lang w:val="en-US"/>
        </w:rPr>
        <w:t xml:space="preserve"> </w:t>
      </w:r>
      <w:r w:rsidRPr="00B822C5">
        <w:rPr>
          <w:lang w:val="en-US"/>
        </w:rPr>
        <w:t>Land</w:t>
      </w:r>
      <w:r w:rsidRPr="00691F65">
        <w:rPr>
          <w:lang w:val="en-US"/>
        </w:rPr>
        <w:t xml:space="preserve"> </w:t>
      </w:r>
      <w:r w:rsidRPr="00B822C5">
        <w:rPr>
          <w:lang w:val="en-US"/>
        </w:rPr>
        <w:t>Management</w:t>
      </w:r>
      <w:r w:rsidRPr="00691F65">
        <w:rPr>
          <w:lang w:val="en-US"/>
        </w:rPr>
        <w:t xml:space="preserve">, </w:t>
      </w:r>
      <w:r w:rsidRPr="00B822C5">
        <w:rPr>
          <w:lang w:val="en-US"/>
        </w:rPr>
        <w:t>Food</w:t>
      </w:r>
      <w:r w:rsidRPr="00691F65">
        <w:rPr>
          <w:lang w:val="en-US"/>
        </w:rPr>
        <w:t xml:space="preserve"> </w:t>
      </w:r>
      <w:r w:rsidRPr="00B822C5">
        <w:rPr>
          <w:lang w:val="en-US"/>
        </w:rPr>
        <w:t>and</w:t>
      </w:r>
      <w:r w:rsidRPr="00691F65">
        <w:rPr>
          <w:lang w:val="en-US"/>
        </w:rPr>
        <w:t xml:space="preserve"> </w:t>
      </w:r>
      <w:r w:rsidRPr="00B822C5">
        <w:rPr>
          <w:lang w:val="en-US"/>
        </w:rPr>
        <w:t>Environment</w:t>
      </w:r>
      <w:r w:rsidRPr="00691F65">
        <w:rPr>
          <w:lang w:val="en-US"/>
        </w:rPr>
        <w:t xml:space="preserve">. </w:t>
      </w:r>
      <w:r w:rsidR="00691F65">
        <w:rPr>
          <w:lang w:val="en-US"/>
        </w:rPr>
        <w:t xml:space="preserve">– 2011. – N </w:t>
      </w:r>
      <w:r w:rsidRPr="00691F65">
        <w:rPr>
          <w:lang w:val="en-US"/>
        </w:rPr>
        <w:t>62</w:t>
      </w:r>
      <w:r w:rsidR="00691F65">
        <w:rPr>
          <w:lang w:val="en-US"/>
        </w:rPr>
        <w:t>. –P.</w:t>
      </w:r>
      <w:r w:rsidRPr="00691F65">
        <w:rPr>
          <w:lang w:val="en-US"/>
        </w:rPr>
        <w:t xml:space="preserve"> 77–82.</w:t>
      </w:r>
    </w:p>
    <w:p w14:paraId="3F01A801" w14:textId="09AAB484" w:rsidR="00B822C5" w:rsidRPr="00B822C5" w:rsidRDefault="00B822C5" w:rsidP="00B822C5">
      <w:pPr>
        <w:pStyle w:val="afff"/>
      </w:pPr>
      <w:r w:rsidRPr="00B822C5">
        <w:lastRenderedPageBreak/>
        <w:t>26. Лебедева Л.С., Макарьева О.М. Пространственная неоднородность элементов водного баланса в горных водосборах Северо-Востока России (на примере Колымской водно-балансовой станции) // Метеорология и гидрология</w:t>
      </w:r>
      <w:r w:rsidR="00691F65" w:rsidRPr="00691F65">
        <w:t xml:space="preserve">. – </w:t>
      </w:r>
      <w:r w:rsidRPr="00B822C5">
        <w:t>2017</w:t>
      </w:r>
      <w:r w:rsidR="00691F65" w:rsidRPr="00691F65">
        <w:t xml:space="preserve">. – </w:t>
      </w:r>
      <w:r w:rsidR="00691F65">
        <w:rPr>
          <w:lang w:val="en-US"/>
        </w:rPr>
        <w:t>N</w:t>
      </w:r>
      <w:r w:rsidR="00691F65" w:rsidRPr="00691F65">
        <w:t xml:space="preserve"> </w:t>
      </w:r>
      <w:r w:rsidRPr="00B822C5">
        <w:t>4</w:t>
      </w:r>
      <w:r w:rsidR="00691F65" w:rsidRPr="00691F65">
        <w:t>. –</w:t>
      </w:r>
      <w:r w:rsidRPr="00B822C5">
        <w:t xml:space="preserve"> С.</w:t>
      </w:r>
      <w:r w:rsidR="00691F65" w:rsidRPr="00691F65">
        <w:t xml:space="preserve"> </w:t>
      </w:r>
      <w:r w:rsidRPr="00B822C5">
        <w:t>90-101</w:t>
      </w:r>
    </w:p>
    <w:p w14:paraId="3D970F8C" w14:textId="3A1F2713" w:rsidR="00B822C5" w:rsidRPr="00B822C5" w:rsidRDefault="00B822C5" w:rsidP="00B822C5">
      <w:pPr>
        <w:pStyle w:val="afff"/>
      </w:pPr>
      <w:r w:rsidRPr="00B822C5">
        <w:t xml:space="preserve">27. Виноградов Ю.Б., Семенова О.М., Виноградова Т.А. Гидрологическое моделирование: метод расчета динамики тепловой энергии в почвенном профиле (Часть 1) // Криосфера Земли. </w:t>
      </w:r>
      <w:r w:rsidR="00691F65" w:rsidRPr="00691F65">
        <w:t xml:space="preserve">– </w:t>
      </w:r>
      <w:r w:rsidRPr="00B822C5">
        <w:t xml:space="preserve">2015. </w:t>
      </w:r>
      <w:r w:rsidR="00691F65" w:rsidRPr="00691F65">
        <w:t xml:space="preserve">– </w:t>
      </w:r>
      <w:r w:rsidR="00691F65">
        <w:rPr>
          <w:lang w:val="en-US"/>
        </w:rPr>
        <w:t>T</w:t>
      </w:r>
      <w:r w:rsidRPr="00B822C5">
        <w:t xml:space="preserve">. </w:t>
      </w:r>
      <w:r w:rsidRPr="00B822C5">
        <w:rPr>
          <w:lang w:val="en-US"/>
        </w:rPr>
        <w:t>XIX</w:t>
      </w:r>
      <w:r w:rsidR="004879F3" w:rsidRPr="004879F3">
        <w:t xml:space="preserve">. – </w:t>
      </w:r>
      <w:r w:rsidR="004879F3">
        <w:rPr>
          <w:lang w:val="en-US"/>
        </w:rPr>
        <w:t>N</w:t>
      </w:r>
      <w:r w:rsidRPr="00B822C5">
        <w:t xml:space="preserve"> 1. </w:t>
      </w:r>
      <w:r w:rsidR="004879F3" w:rsidRPr="004879F3">
        <w:t xml:space="preserve">– </w:t>
      </w:r>
      <w:r w:rsidRPr="00B822C5">
        <w:t>С. 11-21.</w:t>
      </w:r>
    </w:p>
    <w:p w14:paraId="673C37E3" w14:textId="7AD51855" w:rsidR="00B822C5" w:rsidRPr="00A43CB1" w:rsidRDefault="00B822C5" w:rsidP="00B822C5">
      <w:pPr>
        <w:pStyle w:val="afff"/>
      </w:pPr>
      <w:r w:rsidRPr="00B822C5">
        <w:t xml:space="preserve">28. Макарьева О.М., Лебедева Л.С., Виноградова Т.А. Моделирование процессов формирования стока на малых горных водосборах криолитозоны (по материалам Колымской водно-балансовой станции) // Криосфера Земли. </w:t>
      </w:r>
      <w:r w:rsidR="004879F3" w:rsidRPr="004879F3">
        <w:t xml:space="preserve">– </w:t>
      </w:r>
      <w:r w:rsidRPr="004879F3">
        <w:t xml:space="preserve">2020. </w:t>
      </w:r>
      <w:r w:rsidR="004879F3" w:rsidRPr="004879F3">
        <w:t xml:space="preserve">– </w:t>
      </w:r>
      <w:r w:rsidR="004879F3">
        <w:rPr>
          <w:lang w:val="en-US"/>
        </w:rPr>
        <w:t>N</w:t>
      </w:r>
      <w:r w:rsidRPr="004879F3">
        <w:t xml:space="preserve"> 1. </w:t>
      </w:r>
      <w:r w:rsidR="004879F3" w:rsidRPr="004879F3">
        <w:t xml:space="preserve">– </w:t>
      </w:r>
      <w:r w:rsidRPr="004879F3">
        <w:t xml:space="preserve">С. 43-56. </w:t>
      </w:r>
    </w:p>
    <w:p w14:paraId="0C38EAFE" w14:textId="49ABCC07" w:rsidR="00B822C5" w:rsidRPr="004879F3" w:rsidRDefault="00B822C5" w:rsidP="00B822C5">
      <w:pPr>
        <w:pStyle w:val="afff"/>
      </w:pPr>
      <w:r w:rsidRPr="00B822C5">
        <w:rPr>
          <w:lang w:val="en-US"/>
        </w:rPr>
        <w:t>29. Semenova O.M., Lebedeva L.S., Nesterova N.V., Vinogradova T.A. Evaluation of short-term changes of hydrological response in mountainous basins of the Vitim Plateau (Russia) after forest fires based on data analysis and hydrological modeling // Proc. IAHS</w:t>
      </w:r>
      <w:r w:rsidRPr="004879F3">
        <w:t xml:space="preserve">. </w:t>
      </w:r>
      <w:r w:rsidR="004879F3" w:rsidRPr="004879F3">
        <w:t xml:space="preserve">– </w:t>
      </w:r>
      <w:r w:rsidRPr="004879F3">
        <w:t xml:space="preserve">2015. </w:t>
      </w:r>
      <w:r w:rsidR="004879F3" w:rsidRPr="004879F3">
        <w:t xml:space="preserve">– </w:t>
      </w:r>
      <w:r w:rsidR="004879F3">
        <w:rPr>
          <w:lang w:val="en-US"/>
        </w:rPr>
        <w:t>N</w:t>
      </w:r>
      <w:r w:rsidR="004879F3" w:rsidRPr="004879F3">
        <w:t xml:space="preserve"> </w:t>
      </w:r>
      <w:r w:rsidRPr="004879F3">
        <w:t>371</w:t>
      </w:r>
      <w:r w:rsidR="004879F3" w:rsidRPr="004879F3">
        <w:t xml:space="preserve">. </w:t>
      </w:r>
      <w:r w:rsidRPr="00B822C5">
        <w:rPr>
          <w:lang w:val="en-US"/>
        </w:rPr>
        <w:t>P</w:t>
      </w:r>
      <w:r w:rsidRPr="004879F3">
        <w:t>. 157-162</w:t>
      </w:r>
      <w:r w:rsidR="004879F3" w:rsidRPr="004879F3">
        <w:t>.</w:t>
      </w:r>
    </w:p>
    <w:p w14:paraId="7E9BB87C" w14:textId="16F35CC4" w:rsidR="00B822C5" w:rsidRPr="00A43CB1" w:rsidRDefault="00B822C5" w:rsidP="00B822C5">
      <w:pPr>
        <w:pStyle w:val="afff"/>
      </w:pPr>
      <w:r w:rsidRPr="004879F3">
        <w:t xml:space="preserve">30. Макарьева О.М., Виноградова Т.А., Нестерова Н.В., Виноградов А.Ю., </w:t>
      </w:r>
      <w:proofErr w:type="spellStart"/>
      <w:r w:rsidRPr="004879F3">
        <w:t>Бельдиман</w:t>
      </w:r>
      <w:proofErr w:type="spellEnd"/>
      <w:r w:rsidRPr="004879F3">
        <w:t xml:space="preserve"> И.Н., Колупаева А.Д., 2018в. </w:t>
      </w:r>
      <w:r w:rsidRPr="00B822C5">
        <w:t>Моделирование катастрофических паводков в бассейне р. Туапсе // Геориск</w:t>
      </w:r>
      <w:r w:rsidR="004879F3" w:rsidRPr="004879F3">
        <w:t>. –</w:t>
      </w:r>
      <w:r w:rsidRPr="00B822C5">
        <w:t xml:space="preserve"> 2018. </w:t>
      </w:r>
      <w:r w:rsidR="004879F3" w:rsidRPr="004879F3">
        <w:t xml:space="preserve">– </w:t>
      </w:r>
      <w:r w:rsidRPr="00B822C5">
        <w:t>Т</w:t>
      </w:r>
      <w:r w:rsidR="004879F3" w:rsidRPr="004879F3">
        <w:t>.</w:t>
      </w:r>
      <w:r w:rsidRPr="00B822C5">
        <w:t xml:space="preserve"> </w:t>
      </w:r>
      <w:r w:rsidRPr="00B822C5">
        <w:rPr>
          <w:lang w:val="en-US"/>
        </w:rPr>
        <w:t>XII</w:t>
      </w:r>
      <w:r w:rsidR="004879F3" w:rsidRPr="004879F3">
        <w:t>. –</w:t>
      </w:r>
      <w:r w:rsidRPr="00B822C5">
        <w:t xml:space="preserve"> </w:t>
      </w:r>
      <w:r w:rsidR="004879F3">
        <w:rPr>
          <w:lang w:val="en-US"/>
        </w:rPr>
        <w:t>N</w:t>
      </w:r>
      <w:r w:rsidRPr="00B822C5">
        <w:t xml:space="preserve"> 3. </w:t>
      </w:r>
      <w:r w:rsidR="004879F3" w:rsidRPr="004879F3">
        <w:t xml:space="preserve">– </w:t>
      </w:r>
      <w:r w:rsidRPr="00B822C5">
        <w:t xml:space="preserve">С. 78–89. </w:t>
      </w:r>
    </w:p>
    <w:p w14:paraId="37015F50" w14:textId="5343A5D6" w:rsidR="00B822C5" w:rsidRPr="00B822C5" w:rsidRDefault="00B822C5" w:rsidP="00B822C5">
      <w:pPr>
        <w:pStyle w:val="afff"/>
      </w:pPr>
      <w:r w:rsidRPr="00B822C5">
        <w:t xml:space="preserve">31. Макарьева О.М., Н.В. Нестерова, Г.П. Ямпольский, Е.Ю. </w:t>
      </w:r>
      <w:proofErr w:type="spellStart"/>
      <w:r w:rsidRPr="00B822C5">
        <w:t>Кудымова</w:t>
      </w:r>
      <w:proofErr w:type="spellEnd"/>
      <w:r w:rsidRPr="00B822C5">
        <w:t xml:space="preserve">, А.А. </w:t>
      </w:r>
      <w:proofErr w:type="spellStart"/>
      <w:r w:rsidRPr="00B822C5">
        <w:t>Осташов</w:t>
      </w:r>
      <w:proofErr w:type="spellEnd"/>
      <w:r w:rsidRPr="00B822C5">
        <w:t xml:space="preserve">, А.Д. Колупаева. Оценка максимальных расходов воды различной обеспеченности неизученной горной реки Хемчик (Республика Тыва) на основе методов математического моделирования // Инженерные изыскания. </w:t>
      </w:r>
      <w:r w:rsidR="004879F3" w:rsidRPr="004879F3">
        <w:t xml:space="preserve">– </w:t>
      </w:r>
      <w:r w:rsidRPr="00B822C5">
        <w:t xml:space="preserve">2019. </w:t>
      </w:r>
      <w:r w:rsidR="004879F3" w:rsidRPr="004879F3">
        <w:t xml:space="preserve">– </w:t>
      </w:r>
      <w:r w:rsidR="004879F3">
        <w:rPr>
          <w:lang w:val="en-US"/>
        </w:rPr>
        <w:t>N</w:t>
      </w:r>
      <w:r w:rsidRPr="00B822C5">
        <w:t xml:space="preserve"> 2. </w:t>
      </w:r>
      <w:r w:rsidR="004879F3" w:rsidRPr="004879F3">
        <w:t xml:space="preserve">– </w:t>
      </w:r>
      <w:r w:rsidRPr="00B822C5">
        <w:t xml:space="preserve">С. 36-51 </w:t>
      </w:r>
    </w:p>
    <w:p w14:paraId="4AB25A0D" w14:textId="5BAB71A7" w:rsidR="00B822C5" w:rsidRPr="00B822C5" w:rsidRDefault="00B822C5" w:rsidP="00B822C5">
      <w:pPr>
        <w:pStyle w:val="afff"/>
      </w:pPr>
      <w:r w:rsidRPr="00B822C5">
        <w:t xml:space="preserve">32. Вербицкая Е.М., Романский С.О. Результаты испытаний краткосрочных оперативных прогнозов мезомасштабной модели </w:t>
      </w:r>
      <w:r w:rsidRPr="00B822C5">
        <w:rPr>
          <w:lang w:val="en-US"/>
        </w:rPr>
        <w:t>WRF</w:t>
      </w:r>
      <w:r w:rsidRPr="00B822C5">
        <w:t>-</w:t>
      </w:r>
      <w:r w:rsidRPr="00B822C5">
        <w:rPr>
          <w:lang w:val="en-US"/>
        </w:rPr>
        <w:t>ARW</w:t>
      </w:r>
      <w:r w:rsidRPr="00B822C5">
        <w:t xml:space="preserve"> «Хаб─15» в пунктах Дальневосточного региона России // Результаты испытания новых и усовершенствованных технологий, моделей и методов гидрометеорологических прогнозов. — 2016. — </w:t>
      </w:r>
      <w:r w:rsidR="004879F3">
        <w:rPr>
          <w:lang w:val="en-US"/>
        </w:rPr>
        <w:t>N</w:t>
      </w:r>
      <w:r w:rsidRPr="00B822C5">
        <w:t xml:space="preserve"> 43. — С. 32—62.</w:t>
      </w:r>
    </w:p>
    <w:p w14:paraId="37358455" w14:textId="24FC7E13" w:rsidR="00B822C5" w:rsidRPr="00106E42" w:rsidRDefault="00B822C5" w:rsidP="00B822C5">
      <w:pPr>
        <w:pStyle w:val="afff"/>
        <w:rPr>
          <w:lang w:val="en-US"/>
        </w:rPr>
      </w:pPr>
      <w:r w:rsidRPr="00B822C5">
        <w:t xml:space="preserve">33. </w:t>
      </w:r>
      <w:r w:rsidR="00106E42">
        <w:t>Входные данные для модели Гидрограф</w:t>
      </w:r>
      <w:r w:rsidR="00106E42" w:rsidRPr="00106E42">
        <w:t xml:space="preserve">. </w:t>
      </w:r>
      <w:r w:rsidR="00106E42" w:rsidRPr="00B822C5">
        <w:rPr>
          <w:lang w:val="en-US"/>
        </w:rPr>
        <w:t>URL</w:t>
      </w:r>
      <w:r w:rsidR="00106E42" w:rsidRPr="00106E42">
        <w:rPr>
          <w:lang w:val="en-US"/>
        </w:rPr>
        <w:t>:</w:t>
      </w:r>
      <w:r w:rsidR="00106E42">
        <w:rPr>
          <w:lang w:val="en-US"/>
        </w:rPr>
        <w:t xml:space="preserve"> </w:t>
      </w:r>
      <w:r w:rsidRPr="00B822C5">
        <w:rPr>
          <w:lang w:val="en-US"/>
        </w:rPr>
        <w:t>https</w:t>
      </w:r>
      <w:r w:rsidRPr="00106E42">
        <w:rPr>
          <w:lang w:val="en-US"/>
        </w:rPr>
        <w:t>://</w:t>
      </w:r>
      <w:r w:rsidRPr="00B822C5">
        <w:rPr>
          <w:lang w:val="en-US"/>
        </w:rPr>
        <w:t>data</w:t>
      </w:r>
      <w:r w:rsidRPr="00106E42">
        <w:rPr>
          <w:lang w:val="en-US"/>
        </w:rPr>
        <w:t>.</w:t>
      </w:r>
      <w:r w:rsidRPr="00B822C5">
        <w:rPr>
          <w:lang w:val="en-US"/>
        </w:rPr>
        <w:t>gispsu</w:t>
      </w:r>
      <w:r w:rsidRPr="00106E42">
        <w:rPr>
          <w:lang w:val="en-US"/>
        </w:rPr>
        <w:t>.</w:t>
      </w:r>
      <w:r w:rsidRPr="00B822C5">
        <w:rPr>
          <w:lang w:val="en-US"/>
        </w:rPr>
        <w:t>ru</w:t>
      </w:r>
      <w:r w:rsidRPr="00106E42">
        <w:rPr>
          <w:lang w:val="en-US"/>
        </w:rPr>
        <w:t>/</w:t>
      </w:r>
      <w:r w:rsidRPr="00B822C5">
        <w:rPr>
          <w:lang w:val="en-US"/>
        </w:rPr>
        <w:t>kolyma</w:t>
      </w:r>
      <w:r w:rsidRPr="00106E42">
        <w:rPr>
          <w:lang w:val="en-US"/>
        </w:rPr>
        <w:t>-</w:t>
      </w:r>
      <w:r w:rsidRPr="00B822C5">
        <w:rPr>
          <w:lang w:val="en-US"/>
        </w:rPr>
        <w:t>stats</w:t>
      </w:r>
      <w:r w:rsidRPr="00106E42">
        <w:rPr>
          <w:lang w:val="en-US"/>
        </w:rPr>
        <w:t>/</w:t>
      </w:r>
      <w:r w:rsidRPr="00B822C5">
        <w:rPr>
          <w:lang w:val="en-US"/>
        </w:rPr>
        <w:t>icon</w:t>
      </w:r>
      <w:r w:rsidRPr="00106E42">
        <w:rPr>
          <w:lang w:val="en-US"/>
        </w:rPr>
        <w:t>/</w:t>
      </w:r>
    </w:p>
    <w:p w14:paraId="1B228207" w14:textId="69A9C065" w:rsidR="00B822C5" w:rsidRPr="00B822C5" w:rsidRDefault="00B822C5" w:rsidP="00B822C5">
      <w:pPr>
        <w:pStyle w:val="afff"/>
        <w:rPr>
          <w:lang w:val="en-US"/>
        </w:rPr>
      </w:pPr>
      <w:r w:rsidRPr="00106E42">
        <w:rPr>
          <w:lang w:val="en-US"/>
        </w:rPr>
        <w:t xml:space="preserve">34. </w:t>
      </w:r>
      <w:proofErr w:type="spellStart"/>
      <w:r w:rsidRPr="00B822C5">
        <w:rPr>
          <w:lang w:val="en-US"/>
        </w:rPr>
        <w:t>Lupakov</w:t>
      </w:r>
      <w:proofErr w:type="spellEnd"/>
      <w:r w:rsidR="00106E42">
        <w:rPr>
          <w:lang w:val="en-US"/>
        </w:rPr>
        <w:t xml:space="preserve"> </w:t>
      </w:r>
      <w:r w:rsidRPr="00B822C5">
        <w:rPr>
          <w:lang w:val="en-US"/>
        </w:rPr>
        <w:t>S</w:t>
      </w:r>
      <w:r w:rsidRPr="00106E42">
        <w:rPr>
          <w:lang w:val="en-US"/>
        </w:rPr>
        <w:t xml:space="preserve">. </w:t>
      </w:r>
      <w:r w:rsidRPr="00B822C5">
        <w:rPr>
          <w:lang w:val="en-US"/>
        </w:rPr>
        <w:t>Yu</w:t>
      </w:r>
      <w:r w:rsidRPr="00106E42">
        <w:rPr>
          <w:lang w:val="en-US"/>
        </w:rPr>
        <w:t xml:space="preserve">., </w:t>
      </w:r>
      <w:proofErr w:type="spellStart"/>
      <w:r w:rsidRPr="00B822C5">
        <w:rPr>
          <w:lang w:val="en-US"/>
        </w:rPr>
        <w:t>Bugaets</w:t>
      </w:r>
      <w:proofErr w:type="spellEnd"/>
      <w:r w:rsidRPr="00106E42">
        <w:rPr>
          <w:lang w:val="en-US"/>
        </w:rPr>
        <w:t xml:space="preserve"> </w:t>
      </w:r>
      <w:r w:rsidRPr="00B822C5">
        <w:rPr>
          <w:lang w:val="en-US"/>
        </w:rPr>
        <w:t>A</w:t>
      </w:r>
      <w:r w:rsidRPr="00106E42">
        <w:rPr>
          <w:lang w:val="en-US"/>
        </w:rPr>
        <w:t xml:space="preserve">. </w:t>
      </w:r>
      <w:r w:rsidRPr="00B822C5">
        <w:rPr>
          <w:lang w:val="en-US"/>
        </w:rPr>
        <w:t>N</w:t>
      </w:r>
      <w:r w:rsidRPr="00106E42">
        <w:rPr>
          <w:lang w:val="en-US"/>
        </w:rPr>
        <w:t xml:space="preserve">., </w:t>
      </w:r>
      <w:proofErr w:type="spellStart"/>
      <w:r w:rsidRPr="00B822C5">
        <w:rPr>
          <w:lang w:val="en-US"/>
        </w:rPr>
        <w:t>Gonchukov</w:t>
      </w:r>
      <w:proofErr w:type="spellEnd"/>
      <w:r w:rsidRPr="00106E42">
        <w:rPr>
          <w:lang w:val="en-US"/>
        </w:rPr>
        <w:t xml:space="preserve"> </w:t>
      </w:r>
      <w:r w:rsidRPr="00B822C5">
        <w:rPr>
          <w:lang w:val="en-US"/>
        </w:rPr>
        <w:t>L</w:t>
      </w:r>
      <w:r w:rsidRPr="00106E42">
        <w:rPr>
          <w:lang w:val="en-US"/>
        </w:rPr>
        <w:t xml:space="preserve">. </w:t>
      </w:r>
      <w:r w:rsidRPr="00B822C5">
        <w:rPr>
          <w:lang w:val="en-US"/>
        </w:rPr>
        <w:t>V</w:t>
      </w:r>
      <w:r w:rsidRPr="00106E42">
        <w:rPr>
          <w:lang w:val="en-US"/>
        </w:rPr>
        <w:t xml:space="preserve">., </w:t>
      </w:r>
      <w:proofErr w:type="spellStart"/>
      <w:r w:rsidRPr="00B822C5">
        <w:rPr>
          <w:lang w:val="en-US"/>
        </w:rPr>
        <w:t>Motovilov</w:t>
      </w:r>
      <w:proofErr w:type="spellEnd"/>
      <w:r w:rsidR="00106E42">
        <w:rPr>
          <w:lang w:val="en-US"/>
        </w:rPr>
        <w:t xml:space="preserve"> </w:t>
      </w:r>
      <w:r w:rsidRPr="00B822C5">
        <w:rPr>
          <w:lang w:val="en-US"/>
        </w:rPr>
        <w:t>Yu</w:t>
      </w:r>
      <w:r w:rsidRPr="00106E42">
        <w:rPr>
          <w:lang w:val="en-US"/>
        </w:rPr>
        <w:t xml:space="preserve">. </w:t>
      </w:r>
      <w:r w:rsidRPr="00B822C5">
        <w:rPr>
          <w:lang w:val="en-US"/>
        </w:rPr>
        <w:t>G</w:t>
      </w:r>
      <w:r w:rsidRPr="00106E42">
        <w:rPr>
          <w:lang w:val="en-US"/>
        </w:rPr>
        <w:t xml:space="preserve">., </w:t>
      </w:r>
      <w:r w:rsidRPr="00B822C5">
        <w:rPr>
          <w:lang w:val="en-US"/>
        </w:rPr>
        <w:t>Sokolov</w:t>
      </w:r>
      <w:r w:rsidRPr="00106E42">
        <w:rPr>
          <w:lang w:val="en-US"/>
        </w:rPr>
        <w:t xml:space="preserve"> </w:t>
      </w:r>
      <w:r w:rsidRPr="00B822C5">
        <w:rPr>
          <w:lang w:val="en-US"/>
        </w:rPr>
        <w:t>O</w:t>
      </w:r>
      <w:r w:rsidRPr="00106E42">
        <w:rPr>
          <w:lang w:val="en-US"/>
        </w:rPr>
        <w:t xml:space="preserve">. </w:t>
      </w:r>
      <w:r w:rsidRPr="00B822C5">
        <w:rPr>
          <w:lang w:val="en-US"/>
        </w:rPr>
        <w:t>V</w:t>
      </w:r>
      <w:r w:rsidRPr="00106E42">
        <w:rPr>
          <w:lang w:val="en-US"/>
        </w:rPr>
        <w:t xml:space="preserve">., </w:t>
      </w:r>
      <w:proofErr w:type="spellStart"/>
      <w:r w:rsidRPr="00B822C5">
        <w:rPr>
          <w:lang w:val="en-US"/>
        </w:rPr>
        <w:t>Bugaets</w:t>
      </w:r>
      <w:proofErr w:type="spellEnd"/>
      <w:r w:rsidRPr="00106E42">
        <w:rPr>
          <w:lang w:val="en-US"/>
        </w:rPr>
        <w:t xml:space="preserve"> </w:t>
      </w:r>
      <w:r w:rsidRPr="00B822C5">
        <w:rPr>
          <w:lang w:val="en-US"/>
        </w:rPr>
        <w:t>N</w:t>
      </w:r>
      <w:r w:rsidRPr="00106E42">
        <w:rPr>
          <w:lang w:val="en-US"/>
        </w:rPr>
        <w:t xml:space="preserve">. </w:t>
      </w:r>
      <w:r w:rsidRPr="00B822C5">
        <w:rPr>
          <w:lang w:val="en-US"/>
        </w:rPr>
        <w:t>D</w:t>
      </w:r>
      <w:r w:rsidRPr="00106E42">
        <w:rPr>
          <w:lang w:val="en-US"/>
        </w:rPr>
        <w:t xml:space="preserve">. </w:t>
      </w:r>
      <w:r w:rsidRPr="00B822C5">
        <w:rPr>
          <w:lang w:val="en-US"/>
        </w:rPr>
        <w:t>Using the GR4J Conceptual Model for Runoff Simulation in the Ussuri River Basin</w:t>
      </w:r>
      <w:r w:rsidR="00106E42">
        <w:rPr>
          <w:lang w:val="en-US"/>
        </w:rPr>
        <w:t xml:space="preserve"> // </w:t>
      </w:r>
      <w:r w:rsidRPr="00B822C5">
        <w:rPr>
          <w:lang w:val="en-US"/>
        </w:rPr>
        <w:t>Russian Meteorology and Hydrology</w:t>
      </w:r>
      <w:r w:rsidR="00106E42">
        <w:rPr>
          <w:lang w:val="en-US"/>
        </w:rPr>
        <w:t>. – 2021. – N</w:t>
      </w:r>
      <w:r w:rsidRPr="00B822C5">
        <w:rPr>
          <w:lang w:val="en-US"/>
        </w:rPr>
        <w:t xml:space="preserve"> 48(2)</w:t>
      </w:r>
      <w:r w:rsidR="00106E42">
        <w:rPr>
          <w:lang w:val="en-US"/>
        </w:rPr>
        <w:t>. – C.</w:t>
      </w:r>
      <w:r w:rsidRPr="00B822C5">
        <w:rPr>
          <w:lang w:val="en-US"/>
        </w:rPr>
        <w:t xml:space="preserve"> 128–137. </w:t>
      </w:r>
    </w:p>
    <w:p w14:paraId="15E31585" w14:textId="676E7F74" w:rsidR="00B822C5" w:rsidRPr="00B822C5" w:rsidRDefault="00B822C5" w:rsidP="00B822C5">
      <w:pPr>
        <w:pStyle w:val="afff"/>
        <w:rPr>
          <w:lang w:val="en-US"/>
        </w:rPr>
      </w:pPr>
      <w:r w:rsidRPr="00B822C5">
        <w:rPr>
          <w:lang w:val="en-US"/>
        </w:rPr>
        <w:t>35. Grigorev V. Yu., Kharlamov M. A., Semenova N. K., Sazonov A. A., Chalov S. R. Impact of precipitation and evaporation change on flood runoff over Lake Baikal catchment</w:t>
      </w:r>
      <w:r w:rsidR="00106E42">
        <w:rPr>
          <w:lang w:val="en-US"/>
        </w:rPr>
        <w:t xml:space="preserve"> // </w:t>
      </w:r>
      <w:r w:rsidRPr="00B822C5">
        <w:rPr>
          <w:lang w:val="en-US"/>
        </w:rPr>
        <w:t>Environmental Earth Sciences</w:t>
      </w:r>
      <w:r w:rsidR="00106E42">
        <w:rPr>
          <w:lang w:val="en-US"/>
        </w:rPr>
        <w:t>. – 2022. – N</w:t>
      </w:r>
      <w:r w:rsidRPr="00B822C5">
        <w:rPr>
          <w:lang w:val="en-US"/>
        </w:rPr>
        <w:t xml:space="preserve"> 82(1)</w:t>
      </w:r>
      <w:r w:rsidR="00106E42">
        <w:rPr>
          <w:lang w:val="en-US"/>
        </w:rPr>
        <w:t>. – P.</w:t>
      </w:r>
      <w:r w:rsidRPr="00B822C5">
        <w:rPr>
          <w:lang w:val="en-US"/>
        </w:rPr>
        <w:t xml:space="preserve"> 16. </w:t>
      </w:r>
    </w:p>
    <w:p w14:paraId="43BD5407" w14:textId="3353CE88" w:rsidR="00B822C5" w:rsidRPr="00B822C5" w:rsidRDefault="00B822C5" w:rsidP="00B822C5">
      <w:pPr>
        <w:pStyle w:val="afff"/>
        <w:rPr>
          <w:lang w:val="en-US"/>
        </w:rPr>
      </w:pPr>
      <w:r w:rsidRPr="00B822C5">
        <w:rPr>
          <w:lang w:val="en-US"/>
        </w:rPr>
        <w:lastRenderedPageBreak/>
        <w:t xml:space="preserve">36. </w:t>
      </w:r>
      <w:proofErr w:type="spellStart"/>
      <w:r w:rsidRPr="00B822C5">
        <w:rPr>
          <w:lang w:val="en-US"/>
        </w:rPr>
        <w:t>Moreido</w:t>
      </w:r>
      <w:proofErr w:type="spellEnd"/>
      <w:r w:rsidRPr="00B822C5">
        <w:rPr>
          <w:lang w:val="en-US"/>
        </w:rPr>
        <w:t xml:space="preserve"> V. M., </w:t>
      </w:r>
      <w:proofErr w:type="spellStart"/>
      <w:r w:rsidRPr="00B822C5">
        <w:rPr>
          <w:lang w:val="en-US"/>
        </w:rPr>
        <w:t>Gartsman</w:t>
      </w:r>
      <w:proofErr w:type="spellEnd"/>
      <w:r w:rsidRPr="00B822C5">
        <w:rPr>
          <w:lang w:val="en-US"/>
        </w:rPr>
        <w:t xml:space="preserve"> B. I., </w:t>
      </w:r>
      <w:proofErr w:type="spellStart"/>
      <w:r w:rsidRPr="00B822C5">
        <w:rPr>
          <w:lang w:val="en-US"/>
        </w:rPr>
        <w:t>Solomatine</w:t>
      </w:r>
      <w:proofErr w:type="spellEnd"/>
      <w:r w:rsidRPr="00B822C5">
        <w:rPr>
          <w:lang w:val="en-US"/>
        </w:rPr>
        <w:t xml:space="preserve"> D. P., </w:t>
      </w:r>
      <w:proofErr w:type="spellStart"/>
      <w:r w:rsidRPr="00B822C5">
        <w:rPr>
          <w:lang w:val="en-US"/>
        </w:rPr>
        <w:t>Suchilina</w:t>
      </w:r>
      <w:proofErr w:type="spellEnd"/>
      <w:r w:rsidRPr="00B822C5">
        <w:rPr>
          <w:lang w:val="en-US"/>
        </w:rPr>
        <w:t xml:space="preserve"> Z. A. Prospects for short-term forecasting of river streamflow from small watershed runoff using machine learning methods</w:t>
      </w:r>
      <w:r w:rsidR="002D389E">
        <w:rPr>
          <w:lang w:val="en-US"/>
        </w:rPr>
        <w:t xml:space="preserve"> // </w:t>
      </w:r>
      <w:r w:rsidRPr="00B822C5">
        <w:rPr>
          <w:lang w:val="en-US"/>
        </w:rPr>
        <w:t>Hydrosphere. Hazard processes and phenomena</w:t>
      </w:r>
      <w:r w:rsidR="00106E42">
        <w:rPr>
          <w:lang w:val="en-US"/>
        </w:rPr>
        <w:t>. – 2022. – N</w:t>
      </w:r>
      <w:r w:rsidRPr="00B822C5">
        <w:rPr>
          <w:lang w:val="en-US"/>
        </w:rPr>
        <w:t xml:space="preserve"> 4(2)</w:t>
      </w:r>
      <w:r w:rsidR="00106E42">
        <w:rPr>
          <w:lang w:val="en-US"/>
        </w:rPr>
        <w:t>. – P.</w:t>
      </w:r>
      <w:r w:rsidRPr="00B822C5">
        <w:rPr>
          <w:lang w:val="en-US"/>
        </w:rPr>
        <w:t xml:space="preserve"> 375–390. </w:t>
      </w:r>
    </w:p>
    <w:p w14:paraId="514D59AC" w14:textId="23CEBA3A" w:rsidR="00B822C5" w:rsidRPr="00B822C5" w:rsidRDefault="00B822C5" w:rsidP="00B822C5">
      <w:pPr>
        <w:pStyle w:val="afff"/>
        <w:rPr>
          <w:lang w:val="en-US"/>
        </w:rPr>
      </w:pPr>
      <w:r w:rsidRPr="00B822C5">
        <w:rPr>
          <w:lang w:val="en-US"/>
        </w:rPr>
        <w:t xml:space="preserve">37. Borsch S. V., Simonov Yu. A., </w:t>
      </w:r>
      <w:proofErr w:type="spellStart"/>
      <w:r w:rsidRPr="00B822C5">
        <w:rPr>
          <w:lang w:val="en-US"/>
        </w:rPr>
        <w:t>Khristoforov</w:t>
      </w:r>
      <w:proofErr w:type="spellEnd"/>
      <w:r w:rsidR="002D389E">
        <w:rPr>
          <w:lang w:val="en-US"/>
        </w:rPr>
        <w:t xml:space="preserve"> </w:t>
      </w:r>
      <w:r w:rsidRPr="00B822C5">
        <w:rPr>
          <w:lang w:val="en-US"/>
        </w:rPr>
        <w:t>A. V. Flood Forecasting and Early Warning System for Rivers of the Black Sea Shore of Caucasian Region and the Kuban River Basin</w:t>
      </w:r>
      <w:r w:rsidR="002D389E">
        <w:rPr>
          <w:lang w:val="en-US"/>
        </w:rPr>
        <w:t xml:space="preserve"> // </w:t>
      </w:r>
      <w:r w:rsidRPr="00B822C5">
        <w:rPr>
          <w:lang w:val="en-US"/>
        </w:rPr>
        <w:t>In Proceedings of the Hydrometeorological Research Center of the Russian Federation. Special Edition</w:t>
      </w:r>
      <w:r w:rsidR="002D389E">
        <w:rPr>
          <w:lang w:val="en-US"/>
        </w:rPr>
        <w:t xml:space="preserve">. – 2015. – N </w:t>
      </w:r>
      <w:r w:rsidRPr="00B822C5">
        <w:rPr>
          <w:lang w:val="en-US"/>
        </w:rPr>
        <w:t>356</w:t>
      </w:r>
      <w:r w:rsidR="002D389E">
        <w:rPr>
          <w:lang w:val="en-US"/>
        </w:rPr>
        <w:t>.</w:t>
      </w:r>
      <w:r w:rsidRPr="00B822C5">
        <w:rPr>
          <w:lang w:val="en-US"/>
        </w:rPr>
        <w:t xml:space="preserve"> </w:t>
      </w:r>
      <w:r w:rsidR="002D389E">
        <w:rPr>
          <w:lang w:val="en-US"/>
        </w:rPr>
        <w:t>– P</w:t>
      </w:r>
      <w:r w:rsidRPr="00B822C5">
        <w:rPr>
          <w:lang w:val="en-US"/>
        </w:rPr>
        <w:t>. 247.</w:t>
      </w:r>
    </w:p>
    <w:p w14:paraId="1F76001E" w14:textId="17820C1A" w:rsidR="00B822C5" w:rsidRPr="00B822C5" w:rsidRDefault="00B822C5" w:rsidP="00B822C5">
      <w:pPr>
        <w:pStyle w:val="afff"/>
        <w:rPr>
          <w:lang w:val="en-US"/>
        </w:rPr>
      </w:pPr>
      <w:r w:rsidRPr="00B822C5">
        <w:rPr>
          <w:lang w:val="en-US"/>
        </w:rPr>
        <w:t xml:space="preserve">38. </w:t>
      </w:r>
      <w:proofErr w:type="spellStart"/>
      <w:r w:rsidRPr="00B822C5">
        <w:rPr>
          <w:lang w:val="en-US"/>
        </w:rPr>
        <w:t>Bolgov</w:t>
      </w:r>
      <w:proofErr w:type="spellEnd"/>
      <w:r w:rsidRPr="00B822C5">
        <w:rPr>
          <w:lang w:val="en-US"/>
        </w:rPr>
        <w:t xml:space="preserve"> M. V., </w:t>
      </w:r>
      <w:proofErr w:type="spellStart"/>
      <w:r w:rsidRPr="00B822C5">
        <w:rPr>
          <w:lang w:val="en-US"/>
        </w:rPr>
        <w:t>Trubetskova</w:t>
      </w:r>
      <w:proofErr w:type="spellEnd"/>
      <w:r w:rsidRPr="00B822C5">
        <w:rPr>
          <w:lang w:val="en-US"/>
        </w:rPr>
        <w:t xml:space="preserve"> M. D., Filimonova M. K., Kharlamov V. A. Assessing the maximum possible water discharge of the </w:t>
      </w:r>
      <w:r w:rsidR="00A43CB1" w:rsidRPr="00B822C5">
        <w:rPr>
          <w:lang w:val="en-US"/>
        </w:rPr>
        <w:t>Zeya River</w:t>
      </w:r>
      <w:r w:rsidRPr="00B822C5">
        <w:rPr>
          <w:lang w:val="en-US"/>
        </w:rPr>
        <w:t xml:space="preserve"> on the Zeya HPP site</w:t>
      </w:r>
      <w:r w:rsidR="002D389E">
        <w:rPr>
          <w:lang w:val="en-US"/>
        </w:rPr>
        <w:t xml:space="preserve"> //</w:t>
      </w:r>
      <w:r w:rsidRPr="00B822C5">
        <w:rPr>
          <w:lang w:val="en-US"/>
        </w:rPr>
        <w:t xml:space="preserve"> Geography and Natural Resources</w:t>
      </w:r>
      <w:r w:rsidR="002D389E">
        <w:rPr>
          <w:lang w:val="en-US"/>
        </w:rPr>
        <w:t xml:space="preserve">. – 2020. – N </w:t>
      </w:r>
      <w:r w:rsidRPr="00B822C5">
        <w:rPr>
          <w:lang w:val="en-US"/>
        </w:rPr>
        <w:t>4</w:t>
      </w:r>
      <w:r w:rsidR="002D389E">
        <w:rPr>
          <w:lang w:val="en-US"/>
        </w:rPr>
        <w:t>. – P.</w:t>
      </w:r>
      <w:r w:rsidRPr="00B822C5">
        <w:rPr>
          <w:lang w:val="en-US"/>
        </w:rPr>
        <w:t xml:space="preserve"> 162–169. </w:t>
      </w:r>
    </w:p>
    <w:p w14:paraId="0CEF3034" w14:textId="5E92955E" w:rsidR="00B822C5" w:rsidRPr="00B822C5" w:rsidRDefault="00B822C5" w:rsidP="00B822C5">
      <w:pPr>
        <w:pStyle w:val="afff"/>
        <w:rPr>
          <w:lang w:val="en-US"/>
        </w:rPr>
      </w:pPr>
      <w:r w:rsidRPr="00B822C5">
        <w:rPr>
          <w:lang w:val="en-US"/>
        </w:rPr>
        <w:t>39. Makarieva O. M., Nesterova N. V., Fedorova</w:t>
      </w:r>
      <w:r w:rsidR="002D389E">
        <w:rPr>
          <w:lang w:val="en-US"/>
        </w:rPr>
        <w:t xml:space="preserve"> </w:t>
      </w:r>
      <w:r w:rsidRPr="00B822C5">
        <w:rPr>
          <w:lang w:val="en-US"/>
        </w:rPr>
        <w:t>A. D., Shikhov A. N., Vinogradova</w:t>
      </w:r>
      <w:r w:rsidR="002D389E">
        <w:rPr>
          <w:lang w:val="en-US"/>
        </w:rPr>
        <w:t xml:space="preserve"> </w:t>
      </w:r>
      <w:r w:rsidRPr="00B822C5">
        <w:rPr>
          <w:lang w:val="en-US"/>
        </w:rPr>
        <w:t xml:space="preserve">T. A. Modeling of the summer 2019 disastrous floods on the </w:t>
      </w:r>
      <w:r w:rsidR="00A43CB1" w:rsidRPr="00B822C5">
        <w:rPr>
          <w:lang w:val="en-US"/>
        </w:rPr>
        <w:t>Iya River</w:t>
      </w:r>
      <w:r w:rsidRPr="00B822C5">
        <w:rPr>
          <w:lang w:val="en-US"/>
        </w:rPr>
        <w:t xml:space="preserve"> (Irkutsk oblast)</w:t>
      </w:r>
      <w:r w:rsidR="002D389E">
        <w:rPr>
          <w:lang w:val="en-US"/>
        </w:rPr>
        <w:t xml:space="preserve"> // </w:t>
      </w:r>
      <w:r w:rsidRPr="00B822C5">
        <w:rPr>
          <w:lang w:val="en-US"/>
        </w:rPr>
        <w:t>Geography and Natural Resources</w:t>
      </w:r>
      <w:r w:rsidR="002D389E">
        <w:rPr>
          <w:lang w:val="en-US"/>
        </w:rPr>
        <w:t xml:space="preserve">. – 2020. – N </w:t>
      </w:r>
      <w:r w:rsidRPr="00B822C5">
        <w:rPr>
          <w:lang w:val="en-US"/>
        </w:rPr>
        <w:t xml:space="preserve">(4). </w:t>
      </w:r>
      <w:r w:rsidR="002D389E">
        <w:rPr>
          <w:lang w:val="en-US"/>
        </w:rPr>
        <w:t xml:space="preserve">– P. </w:t>
      </w:r>
      <w:r w:rsidRPr="00B822C5">
        <w:rPr>
          <w:lang w:val="en-US"/>
        </w:rPr>
        <w:t>(66-76)</w:t>
      </w:r>
      <w:r w:rsidR="002D389E">
        <w:rPr>
          <w:lang w:val="en-US"/>
        </w:rPr>
        <w:t>.</w:t>
      </w:r>
    </w:p>
    <w:p w14:paraId="4F19024C" w14:textId="4FE8A1E3" w:rsidR="00B822C5" w:rsidRPr="00B822C5" w:rsidRDefault="00B822C5" w:rsidP="00B822C5">
      <w:pPr>
        <w:pStyle w:val="afff"/>
        <w:rPr>
          <w:lang w:val="en-US"/>
        </w:rPr>
      </w:pPr>
      <w:r w:rsidRPr="00B822C5">
        <w:rPr>
          <w:lang w:val="en-US"/>
        </w:rPr>
        <w:t xml:space="preserve">40. </w:t>
      </w:r>
      <w:proofErr w:type="spellStart"/>
      <w:r w:rsidRPr="00B822C5">
        <w:rPr>
          <w:lang w:val="en-US"/>
        </w:rPr>
        <w:t>Bolgov</w:t>
      </w:r>
      <w:proofErr w:type="spellEnd"/>
      <w:r w:rsidRPr="00B822C5">
        <w:rPr>
          <w:lang w:val="en-US"/>
        </w:rPr>
        <w:t xml:space="preserve"> M. V., </w:t>
      </w:r>
      <w:proofErr w:type="spellStart"/>
      <w:r w:rsidRPr="00B822C5">
        <w:rPr>
          <w:lang w:val="en-US"/>
        </w:rPr>
        <w:t>Boyarintsev</w:t>
      </w:r>
      <w:proofErr w:type="spellEnd"/>
      <w:r w:rsidRPr="00B822C5">
        <w:rPr>
          <w:lang w:val="en-US"/>
        </w:rPr>
        <w:t xml:space="preserve"> E. L., Filimonova M. K. Simulating of the Flood Runoff in Case of Heavy Rains in the Zone of Many-year Frozen Earths</w:t>
      </w:r>
      <w:r w:rsidR="002D389E">
        <w:rPr>
          <w:lang w:val="en-US"/>
        </w:rPr>
        <w:t xml:space="preserve"> // </w:t>
      </w:r>
      <w:r w:rsidRPr="00B822C5">
        <w:rPr>
          <w:lang w:val="en-US"/>
        </w:rPr>
        <w:t>Water sector of Russia: problems, technologies, management</w:t>
      </w:r>
      <w:r w:rsidR="002D389E">
        <w:rPr>
          <w:lang w:val="en-US"/>
        </w:rPr>
        <w:t xml:space="preserve">. – 2018. – N </w:t>
      </w:r>
      <w:r w:rsidRPr="00B822C5">
        <w:rPr>
          <w:lang w:val="en-US"/>
        </w:rPr>
        <w:t>1</w:t>
      </w:r>
      <w:r w:rsidR="002D389E">
        <w:rPr>
          <w:lang w:val="en-US"/>
        </w:rPr>
        <w:t>. – P.</w:t>
      </w:r>
      <w:r w:rsidRPr="00B822C5">
        <w:rPr>
          <w:lang w:val="en-US"/>
        </w:rPr>
        <w:t xml:space="preserve"> 6–17. </w:t>
      </w:r>
    </w:p>
    <w:p w14:paraId="0D79FB6C" w14:textId="639CEF56" w:rsidR="00B822C5" w:rsidRPr="00B822C5" w:rsidRDefault="00B822C5" w:rsidP="00B822C5">
      <w:pPr>
        <w:pStyle w:val="afff"/>
        <w:rPr>
          <w:lang w:val="en-US"/>
        </w:rPr>
      </w:pPr>
      <w:r w:rsidRPr="00B822C5">
        <w:rPr>
          <w:lang w:val="en-US"/>
        </w:rPr>
        <w:t xml:space="preserve">41. </w:t>
      </w:r>
      <w:r w:rsidRPr="00A43CB1">
        <w:rPr>
          <w:lang w:val="en-US"/>
        </w:rPr>
        <w:t>Meteorological monthly report. Magadan: Main Directorate of Hydrometeorological Service under the Council of Ministers of the USSR.</w:t>
      </w:r>
      <w:r w:rsidR="002D389E" w:rsidRPr="00A43CB1">
        <w:rPr>
          <w:lang w:val="en-US"/>
        </w:rPr>
        <w:t xml:space="preserve"> Part 2. Issue 33. (1974–1990).</w:t>
      </w:r>
    </w:p>
    <w:p w14:paraId="1BAF2199" w14:textId="68D396AD" w:rsidR="00B822C5" w:rsidRPr="00B822C5" w:rsidRDefault="00B822C5" w:rsidP="00B822C5">
      <w:pPr>
        <w:pStyle w:val="afff"/>
        <w:rPr>
          <w:lang w:val="en-US"/>
        </w:rPr>
      </w:pPr>
      <w:r w:rsidRPr="00B822C5">
        <w:rPr>
          <w:lang w:val="en-US"/>
        </w:rPr>
        <w:t>42. Observation Reports: Kolyma Water Balance Station</w:t>
      </w:r>
      <w:r w:rsidR="002D389E">
        <w:rPr>
          <w:lang w:val="en-US"/>
        </w:rPr>
        <w:t>.</w:t>
      </w:r>
      <w:r w:rsidRPr="00B822C5">
        <w:rPr>
          <w:lang w:val="en-US"/>
        </w:rPr>
        <w:t xml:space="preserve"> Issues 1–40</w:t>
      </w:r>
      <w:r w:rsidR="002D389E">
        <w:rPr>
          <w:lang w:val="en-US"/>
        </w:rPr>
        <w:t>.</w:t>
      </w:r>
      <w:r w:rsidRPr="00B822C5">
        <w:rPr>
          <w:lang w:val="en-US"/>
        </w:rPr>
        <w:t xml:space="preserve"> 1948–1997. (1959–1998). Magadan: Kolyma UGKS.</w:t>
      </w:r>
    </w:p>
    <w:p w14:paraId="28A8A960" w14:textId="20B71E23" w:rsidR="00B822C5" w:rsidRPr="00B822C5" w:rsidRDefault="00B822C5" w:rsidP="00B822C5">
      <w:pPr>
        <w:pStyle w:val="afff"/>
        <w:rPr>
          <w:lang w:val="en-US"/>
        </w:rPr>
      </w:pPr>
      <w:r w:rsidRPr="00B822C5">
        <w:rPr>
          <w:lang w:val="en-US"/>
        </w:rPr>
        <w:t>43. Makarieva O., Nesterova</w:t>
      </w:r>
      <w:r w:rsidR="002D389E">
        <w:rPr>
          <w:lang w:val="en-US"/>
        </w:rPr>
        <w:t xml:space="preserve"> </w:t>
      </w:r>
      <w:r w:rsidRPr="00B822C5">
        <w:rPr>
          <w:lang w:val="en-US"/>
        </w:rPr>
        <w:t xml:space="preserve">N., Lebedeva L., </w:t>
      </w:r>
      <w:proofErr w:type="spellStart"/>
      <w:r w:rsidRPr="00B822C5">
        <w:rPr>
          <w:lang w:val="en-US"/>
        </w:rPr>
        <w:t>Sushansky</w:t>
      </w:r>
      <w:proofErr w:type="spellEnd"/>
      <w:r w:rsidRPr="00B822C5">
        <w:rPr>
          <w:lang w:val="en-US"/>
        </w:rPr>
        <w:t xml:space="preserve"> S. Water balance and hydrology research in a mountainous permafrost watershed in upland streams of the Kolyma River, Russia: a database from the Kolyma Water-Balance Station, 1948–199</w:t>
      </w:r>
      <w:r w:rsidR="002D389E">
        <w:rPr>
          <w:lang w:val="en-US"/>
        </w:rPr>
        <w:t>7 //</w:t>
      </w:r>
      <w:r w:rsidRPr="00B822C5">
        <w:rPr>
          <w:lang w:val="en-US"/>
        </w:rPr>
        <w:t xml:space="preserve"> Earth System Science Data</w:t>
      </w:r>
      <w:r w:rsidR="002D389E">
        <w:rPr>
          <w:lang w:val="en-US"/>
        </w:rPr>
        <w:t xml:space="preserve">. –2018. – N </w:t>
      </w:r>
      <w:r w:rsidRPr="00B822C5">
        <w:rPr>
          <w:lang w:val="en-US"/>
        </w:rPr>
        <w:t>10(2)</w:t>
      </w:r>
      <w:r w:rsidR="002D389E">
        <w:rPr>
          <w:lang w:val="en-US"/>
        </w:rPr>
        <w:t xml:space="preserve">. – P. </w:t>
      </w:r>
      <w:r w:rsidRPr="00B822C5">
        <w:rPr>
          <w:lang w:val="en-US"/>
        </w:rPr>
        <w:t>689–710.</w:t>
      </w:r>
    </w:p>
    <w:p w14:paraId="69768397" w14:textId="37CAAA0F" w:rsidR="00B822C5" w:rsidRPr="00B822C5" w:rsidRDefault="00B822C5" w:rsidP="00B822C5">
      <w:pPr>
        <w:pStyle w:val="afff"/>
        <w:rPr>
          <w:lang w:val="en-US"/>
        </w:rPr>
      </w:pPr>
      <w:r w:rsidRPr="00B822C5">
        <w:rPr>
          <w:lang w:val="en-US"/>
        </w:rPr>
        <w:t>44. Nesterova N., Makarieva O., Post D. A. Parameterizing a hydrological model using a short‐term observational dataset to study runoff generation processes and reproduce recent trends in streamflow at a remote mountainous permafrost basin</w:t>
      </w:r>
      <w:r w:rsidR="002D389E">
        <w:rPr>
          <w:lang w:val="en-US"/>
        </w:rPr>
        <w:t xml:space="preserve"> // </w:t>
      </w:r>
      <w:r w:rsidRPr="00B822C5">
        <w:rPr>
          <w:lang w:val="en-US"/>
        </w:rPr>
        <w:t>Hydrological Processes</w:t>
      </w:r>
      <w:r w:rsidR="002D389E">
        <w:rPr>
          <w:lang w:val="en-US"/>
        </w:rPr>
        <w:t xml:space="preserve">. – 2021. – N </w:t>
      </w:r>
      <w:r w:rsidRPr="00B822C5">
        <w:rPr>
          <w:lang w:val="en-US"/>
        </w:rPr>
        <w:t xml:space="preserve">35(7). </w:t>
      </w:r>
    </w:p>
    <w:p w14:paraId="02A32F25" w14:textId="05070F98" w:rsidR="00B822C5" w:rsidRPr="00B822C5" w:rsidRDefault="00B822C5" w:rsidP="00B822C5">
      <w:pPr>
        <w:pStyle w:val="afff"/>
        <w:rPr>
          <w:lang w:val="en-US"/>
        </w:rPr>
      </w:pPr>
      <w:r w:rsidRPr="00B822C5">
        <w:rPr>
          <w:lang w:val="en-US"/>
        </w:rPr>
        <w:t>45. Lebedeva L. S., Semenova O.M., Vinogradova T.A. Calculation of the depth of the seasonally thawed layer in the conditions of various landscapes of the Kolyma water-balance station in the problem of hydrological modeling (Part 2)</w:t>
      </w:r>
      <w:r w:rsidR="002D389E">
        <w:rPr>
          <w:lang w:val="en-US"/>
        </w:rPr>
        <w:t xml:space="preserve"> // </w:t>
      </w:r>
      <w:r w:rsidRPr="00B822C5">
        <w:rPr>
          <w:lang w:val="en-US"/>
        </w:rPr>
        <w:t>Cryosphere of the Earth</w:t>
      </w:r>
      <w:r w:rsidR="002D389E">
        <w:rPr>
          <w:lang w:val="en-US"/>
        </w:rPr>
        <w:t xml:space="preserve">. – 2015. – T. </w:t>
      </w:r>
      <w:r w:rsidRPr="00B822C5">
        <w:rPr>
          <w:lang w:val="en-US"/>
        </w:rPr>
        <w:t>XIX</w:t>
      </w:r>
      <w:r w:rsidR="002D389E">
        <w:rPr>
          <w:lang w:val="en-US"/>
        </w:rPr>
        <w:t xml:space="preserve">. – N </w:t>
      </w:r>
      <w:r w:rsidRPr="00B822C5">
        <w:rPr>
          <w:lang w:val="en-US"/>
        </w:rPr>
        <w:t>2</w:t>
      </w:r>
      <w:r w:rsidR="002D389E">
        <w:rPr>
          <w:lang w:val="en-US"/>
        </w:rPr>
        <w:t>. – P.</w:t>
      </w:r>
      <w:r w:rsidRPr="00B822C5">
        <w:rPr>
          <w:lang w:val="en-US"/>
        </w:rPr>
        <w:t xml:space="preserve"> 35–44.</w:t>
      </w:r>
    </w:p>
    <w:p w14:paraId="49545883" w14:textId="416F4FE4" w:rsidR="00B822C5" w:rsidRPr="00B822C5" w:rsidRDefault="00B822C5" w:rsidP="00B822C5">
      <w:pPr>
        <w:pStyle w:val="afff"/>
        <w:rPr>
          <w:lang w:val="en-US"/>
        </w:rPr>
      </w:pPr>
      <w:r w:rsidRPr="00B822C5">
        <w:rPr>
          <w:lang w:val="en-US"/>
        </w:rPr>
        <w:t>46. Nash</w:t>
      </w:r>
      <w:r w:rsidR="002D389E">
        <w:rPr>
          <w:lang w:val="en-US"/>
        </w:rPr>
        <w:t xml:space="preserve"> </w:t>
      </w:r>
      <w:r w:rsidRPr="00B822C5">
        <w:rPr>
          <w:lang w:val="en-US"/>
        </w:rPr>
        <w:t>J. E., Sutcliffe J. V. River flow forecasting through conceptual models</w:t>
      </w:r>
      <w:r w:rsidR="00A43CB1" w:rsidRPr="00A43CB1">
        <w:rPr>
          <w:lang w:val="en-US"/>
        </w:rPr>
        <w:t>.</w:t>
      </w:r>
      <w:r w:rsidRPr="00B822C5">
        <w:rPr>
          <w:lang w:val="en-US"/>
        </w:rPr>
        <w:t xml:space="preserve"> part I — A discussion of principles</w:t>
      </w:r>
      <w:r w:rsidR="002D389E">
        <w:rPr>
          <w:lang w:val="en-US"/>
        </w:rPr>
        <w:t xml:space="preserve"> // </w:t>
      </w:r>
      <w:r w:rsidRPr="00B822C5">
        <w:rPr>
          <w:lang w:val="en-US"/>
        </w:rPr>
        <w:t>Journal of Hydrology</w:t>
      </w:r>
      <w:r w:rsidR="002D389E">
        <w:rPr>
          <w:lang w:val="en-US"/>
        </w:rPr>
        <w:t>. – 1970. – N</w:t>
      </w:r>
      <w:r w:rsidRPr="00B822C5">
        <w:rPr>
          <w:lang w:val="en-US"/>
        </w:rPr>
        <w:t xml:space="preserve"> 10(3)</w:t>
      </w:r>
      <w:r w:rsidR="002D389E">
        <w:rPr>
          <w:lang w:val="en-US"/>
        </w:rPr>
        <w:t>. – C.</w:t>
      </w:r>
      <w:r w:rsidRPr="00B822C5">
        <w:rPr>
          <w:lang w:val="en-US"/>
        </w:rPr>
        <w:t xml:space="preserve"> 282–290. </w:t>
      </w:r>
    </w:p>
    <w:p w14:paraId="43D46AAA" w14:textId="77777777" w:rsidR="00B822C5" w:rsidRPr="00B822C5" w:rsidRDefault="00B822C5" w:rsidP="00B822C5">
      <w:pPr>
        <w:pStyle w:val="afff"/>
        <w:rPr>
          <w:lang w:val="en-US"/>
        </w:rPr>
      </w:pPr>
      <w:r w:rsidRPr="00B822C5">
        <w:rPr>
          <w:lang w:val="en-US"/>
        </w:rPr>
        <w:lastRenderedPageBreak/>
        <w:t xml:space="preserve">47. D. N. </w:t>
      </w:r>
      <w:proofErr w:type="spellStart"/>
      <w:r w:rsidRPr="00B822C5">
        <w:rPr>
          <w:lang w:val="en-US"/>
        </w:rPr>
        <w:t>Moriasi</w:t>
      </w:r>
      <w:proofErr w:type="spellEnd"/>
      <w:r w:rsidRPr="00B822C5">
        <w:rPr>
          <w:lang w:val="en-US"/>
        </w:rPr>
        <w:t xml:space="preserve">, J. G. Arnold, M. W. Van Liew, R. L. </w:t>
      </w:r>
      <w:proofErr w:type="spellStart"/>
      <w:r w:rsidRPr="00B822C5">
        <w:rPr>
          <w:lang w:val="en-US"/>
        </w:rPr>
        <w:t>Bingner</w:t>
      </w:r>
      <w:proofErr w:type="spellEnd"/>
      <w:r w:rsidRPr="00B822C5">
        <w:rPr>
          <w:lang w:val="en-US"/>
        </w:rPr>
        <w:t>, R. D. Harmel, &amp; T. L. Veith. (2007). Model Evaluation Guidelines for Systematic Quantification of Accuracy in Watershed Simulations. Transactions of the ASABE, 50(3), 885–900. https://doi.org/10.13031/2013.23153</w:t>
      </w:r>
    </w:p>
    <w:p w14:paraId="3FDFF565" w14:textId="0DD5EDF3" w:rsidR="00B8750B" w:rsidRPr="001C30C5" w:rsidRDefault="00B822C5" w:rsidP="00B8750B">
      <w:pPr>
        <w:pStyle w:val="afff"/>
        <w:rPr>
          <w:lang w:val="en-US"/>
        </w:rPr>
      </w:pPr>
      <w:r w:rsidRPr="00B822C5">
        <w:rPr>
          <w:lang w:val="en-US"/>
        </w:rPr>
        <w:t xml:space="preserve">48. Makarieva O. M., Vinogradov Yu. B., Nesterova N. V., Vinogradova T. A., </w:t>
      </w:r>
      <w:proofErr w:type="spellStart"/>
      <w:r w:rsidRPr="00B822C5">
        <w:rPr>
          <w:lang w:val="en-US"/>
        </w:rPr>
        <w:t>Beldiman</w:t>
      </w:r>
      <w:proofErr w:type="spellEnd"/>
      <w:r w:rsidR="003A3D3A">
        <w:rPr>
          <w:lang w:val="en-US"/>
        </w:rPr>
        <w:t xml:space="preserve"> </w:t>
      </w:r>
      <w:r w:rsidRPr="00B822C5">
        <w:rPr>
          <w:lang w:val="en-US"/>
        </w:rPr>
        <w:t xml:space="preserve">I. N., </w:t>
      </w:r>
      <w:proofErr w:type="spellStart"/>
      <w:r w:rsidRPr="00B822C5">
        <w:rPr>
          <w:lang w:val="en-US"/>
        </w:rPr>
        <w:t>Kolupaeva</w:t>
      </w:r>
      <w:proofErr w:type="spellEnd"/>
      <w:r w:rsidRPr="00B822C5">
        <w:rPr>
          <w:lang w:val="en-US"/>
        </w:rPr>
        <w:t xml:space="preserve"> A. D. Modeling of Catastrophic Floods in the </w:t>
      </w:r>
      <w:proofErr w:type="spellStart"/>
      <w:r w:rsidRPr="00B822C5">
        <w:rPr>
          <w:lang w:val="en-US"/>
        </w:rPr>
        <w:t>Tuapse</w:t>
      </w:r>
      <w:proofErr w:type="spellEnd"/>
      <w:r w:rsidRPr="00B822C5">
        <w:rPr>
          <w:lang w:val="en-US"/>
        </w:rPr>
        <w:t xml:space="preserve"> River Basin</w:t>
      </w:r>
      <w:r w:rsidR="003A3D3A">
        <w:rPr>
          <w:lang w:val="en-US"/>
        </w:rPr>
        <w:t xml:space="preserve"> // </w:t>
      </w:r>
      <w:proofErr w:type="spellStart"/>
      <w:r w:rsidRPr="00B822C5">
        <w:rPr>
          <w:lang w:val="en-US"/>
        </w:rPr>
        <w:t>Georisk</w:t>
      </w:r>
      <w:proofErr w:type="spellEnd"/>
      <w:r w:rsidR="003A3D3A">
        <w:rPr>
          <w:lang w:val="en-US"/>
        </w:rPr>
        <w:t xml:space="preserve">. – 2018. – T. </w:t>
      </w:r>
      <w:r w:rsidRPr="00B822C5">
        <w:rPr>
          <w:lang w:val="en-US"/>
        </w:rPr>
        <w:t>XII</w:t>
      </w:r>
      <w:r w:rsidR="003A3D3A">
        <w:rPr>
          <w:lang w:val="en-US"/>
        </w:rPr>
        <w:t xml:space="preserve">. – N </w:t>
      </w:r>
      <w:r w:rsidRPr="00B822C5">
        <w:rPr>
          <w:lang w:val="en-US"/>
        </w:rPr>
        <w:t>3</w:t>
      </w:r>
      <w:r w:rsidR="003A3D3A">
        <w:rPr>
          <w:lang w:val="en-US"/>
        </w:rPr>
        <w:t>. –P.</w:t>
      </w:r>
      <w:r w:rsidRPr="00B822C5">
        <w:rPr>
          <w:lang w:val="en-US"/>
        </w:rPr>
        <w:t xml:space="preserve"> 78–89.</w:t>
      </w:r>
    </w:p>
    <w:p w14:paraId="6647FB65" w14:textId="24122F36" w:rsidR="00B8750B" w:rsidRDefault="00A43CB1" w:rsidP="00A43CB1">
      <w:pPr>
        <w:pStyle w:val="afff"/>
      </w:pPr>
      <w:r w:rsidRPr="00B8750B">
        <w:t xml:space="preserve">49. </w:t>
      </w:r>
      <w:proofErr w:type="spellStart"/>
      <w:r w:rsidR="00B8750B" w:rsidRPr="00B8750B">
        <w:t>Куровская</w:t>
      </w:r>
      <w:proofErr w:type="spellEnd"/>
      <w:r w:rsidR="00B8750B" w:rsidRPr="00B8750B">
        <w:t xml:space="preserve"> В. А. и др. Реконструкция катастрофического паводка 2014 года в бассейне р. </w:t>
      </w:r>
      <w:proofErr w:type="spellStart"/>
      <w:r w:rsidR="00B8750B" w:rsidRPr="00B8750B">
        <w:t>Магаданки</w:t>
      </w:r>
      <w:proofErr w:type="spellEnd"/>
      <w:r w:rsidR="00B8750B" w:rsidRPr="00B8750B">
        <w:t xml:space="preserve"> на основе комплексного гидрометеорологического моделирования //ЧЕТВЕРТЫЕ ВИНОГРАДОВСКИЕ ЧТЕНИЯ. ГИДРОЛОГИЯ ОТ ПОЗНАНИЯ К МИРОВОЗЗРЕНИЮ. – 2020. – С. 696-701.</w:t>
      </w:r>
    </w:p>
    <w:p w14:paraId="6D7E435B" w14:textId="7B9F7341" w:rsidR="00B8750B" w:rsidRPr="00940D57" w:rsidRDefault="00B8750B" w:rsidP="00B8750B">
      <w:pPr>
        <w:spacing w:after="0" w:line="360" w:lineRule="auto"/>
        <w:ind w:firstLine="708"/>
      </w:pPr>
      <w:r w:rsidRPr="00940D57">
        <w:t xml:space="preserve">50. Нестерова Н.В. Моделирование гидрологических характеристик бассейнов горных рек России различной степени изученности в современном климате: </w:t>
      </w:r>
      <w:proofErr w:type="spellStart"/>
      <w:r w:rsidRPr="00940D57">
        <w:t>дис</w:t>
      </w:r>
      <w:proofErr w:type="spellEnd"/>
      <w:r w:rsidRPr="00940D57">
        <w:t>. … канд. техн. наук: 1.6.16. / Нестерова Наталия Вадимовна - Санкт-Петербург, 2022. - 177 с.</w:t>
      </w:r>
    </w:p>
    <w:p w14:paraId="3FF70297" w14:textId="5692D4D3" w:rsidR="00A43CB1" w:rsidRPr="00940D57" w:rsidRDefault="00B8750B" w:rsidP="00A43CB1">
      <w:pPr>
        <w:pStyle w:val="afff"/>
        <w:rPr>
          <w:lang w:val="en-US"/>
        </w:rPr>
      </w:pPr>
      <w:r w:rsidRPr="00940D57">
        <w:rPr>
          <w:lang w:val="en-US"/>
        </w:rPr>
        <w:t xml:space="preserve">51. </w:t>
      </w:r>
      <w:r w:rsidR="00A43CB1" w:rsidRPr="00940D57">
        <w:rPr>
          <w:lang w:val="en-US"/>
        </w:rPr>
        <w:t xml:space="preserve">Lawrence S., Grove J., Davies P., Turnbull J., Rutherfurd I., Macklin M. Historical dredge mining as a significant anthropomorphic agent in river systems: A case study from south-eastern Australia // The Holocene. </w:t>
      </w:r>
      <w:r w:rsidR="00940D57" w:rsidRPr="00940D57">
        <w:rPr>
          <w:lang w:val="en-US"/>
        </w:rPr>
        <w:t xml:space="preserve">– </w:t>
      </w:r>
      <w:r w:rsidR="00A43CB1" w:rsidRPr="00940D57">
        <w:rPr>
          <w:lang w:val="en-US"/>
        </w:rPr>
        <w:t xml:space="preserve">2021. </w:t>
      </w:r>
      <w:r w:rsidR="00940D57" w:rsidRPr="00940D57">
        <w:rPr>
          <w:lang w:val="en-US"/>
        </w:rPr>
        <w:t xml:space="preserve">– </w:t>
      </w:r>
      <w:r w:rsidR="00A43CB1" w:rsidRPr="00940D57">
        <w:rPr>
          <w:lang w:val="en-US"/>
        </w:rPr>
        <w:t xml:space="preserve">Vol. 31. </w:t>
      </w:r>
      <w:r w:rsidR="00940D57" w:rsidRPr="00940D57">
        <w:rPr>
          <w:lang w:val="en-US"/>
        </w:rPr>
        <w:t xml:space="preserve">– </w:t>
      </w:r>
      <w:r w:rsidR="00A43CB1" w:rsidRPr="00940D57">
        <w:rPr>
          <w:lang w:val="en-US"/>
        </w:rPr>
        <w:t xml:space="preserve">N 7. </w:t>
      </w:r>
      <w:r w:rsidR="00940D57" w:rsidRPr="00940D57">
        <w:rPr>
          <w:lang w:val="en-US"/>
        </w:rPr>
        <w:t xml:space="preserve">– </w:t>
      </w:r>
      <w:r w:rsidR="00A43CB1" w:rsidRPr="00940D57">
        <w:rPr>
          <w:lang w:val="en-US"/>
        </w:rPr>
        <w:t>P. 1158–1174.</w:t>
      </w:r>
    </w:p>
    <w:p w14:paraId="5E755CC5" w14:textId="1889782C" w:rsidR="00A43CB1" w:rsidRPr="00940D57" w:rsidRDefault="00A43CB1" w:rsidP="00A43CB1">
      <w:pPr>
        <w:pStyle w:val="afff"/>
        <w:rPr>
          <w:lang w:val="en-US"/>
        </w:rPr>
      </w:pPr>
      <w:r w:rsidRPr="00940D57">
        <w:rPr>
          <w:lang w:val="en-US"/>
        </w:rPr>
        <w:t>5</w:t>
      </w:r>
      <w:r w:rsidR="00B8750B" w:rsidRPr="00940D57">
        <w:rPr>
          <w:lang w:val="en-US"/>
        </w:rPr>
        <w:t>2</w:t>
      </w:r>
      <w:r w:rsidRPr="00940D57">
        <w:rPr>
          <w:lang w:val="en-US"/>
        </w:rPr>
        <w:t xml:space="preserve">. Shikhov A, </w:t>
      </w:r>
      <w:proofErr w:type="spellStart"/>
      <w:r w:rsidRPr="00940D57">
        <w:rPr>
          <w:lang w:val="en-US"/>
        </w:rPr>
        <w:t>Ilyushina</w:t>
      </w:r>
      <w:proofErr w:type="spellEnd"/>
      <w:r w:rsidRPr="00940D57">
        <w:rPr>
          <w:lang w:val="en-US"/>
        </w:rPr>
        <w:t xml:space="preserve"> P, Makarieva O, </w:t>
      </w:r>
      <w:proofErr w:type="spellStart"/>
      <w:r w:rsidRPr="00940D57">
        <w:rPr>
          <w:lang w:val="en-US"/>
        </w:rPr>
        <w:t>Zemlianskova</w:t>
      </w:r>
      <w:proofErr w:type="spellEnd"/>
      <w:r w:rsidRPr="00940D57">
        <w:rPr>
          <w:lang w:val="en-US"/>
        </w:rPr>
        <w:t xml:space="preserve"> A, </w:t>
      </w:r>
      <w:proofErr w:type="spellStart"/>
      <w:r w:rsidRPr="00940D57">
        <w:rPr>
          <w:lang w:val="en-US"/>
        </w:rPr>
        <w:t>Mozgina</w:t>
      </w:r>
      <w:proofErr w:type="spellEnd"/>
      <w:r w:rsidRPr="00940D57">
        <w:rPr>
          <w:lang w:val="en-US"/>
        </w:rPr>
        <w:t xml:space="preserve"> M. Satellite-Based Mapping of Gold-Mining-Related Land-Cover Changes in the Magadan Region, Northeast Russia // Remote Sensing. </w:t>
      </w:r>
      <w:r w:rsidR="00940D57" w:rsidRPr="00940D57">
        <w:rPr>
          <w:lang w:val="en-US"/>
        </w:rPr>
        <w:t xml:space="preserve">– </w:t>
      </w:r>
      <w:r w:rsidRPr="00940D57">
        <w:rPr>
          <w:lang w:val="en-US"/>
        </w:rPr>
        <w:t>2023. - V. 15(14). - N 3564</w:t>
      </w:r>
    </w:p>
    <w:p w14:paraId="06542D2B" w14:textId="5BF0BCC1" w:rsidR="00A43CB1" w:rsidRPr="00940D57" w:rsidRDefault="00A43CB1" w:rsidP="00A43CB1">
      <w:pPr>
        <w:pStyle w:val="afff"/>
      </w:pPr>
      <w:r w:rsidRPr="00940D57">
        <w:t>5</w:t>
      </w:r>
      <w:r w:rsidR="00B8750B" w:rsidRPr="00940D57">
        <w:t>3</w:t>
      </w:r>
      <w:r w:rsidRPr="00940D57">
        <w:t xml:space="preserve">. Илюшина П. Г., Шихов А.Н., Макарьева О. М. Картографирование негативного воздействия золотодобывающих предприятий на природную среду криолитозоны по спутниковым данным (на примере Магаданской области) // Исследование Земли из космоса. </w:t>
      </w:r>
      <w:r w:rsidR="00940D57" w:rsidRPr="00940D57">
        <w:t xml:space="preserve">– </w:t>
      </w:r>
      <w:r w:rsidRPr="00940D57">
        <w:t xml:space="preserve">2023. </w:t>
      </w:r>
      <w:r w:rsidR="00940D57" w:rsidRPr="00940D57">
        <w:t xml:space="preserve">– </w:t>
      </w:r>
      <w:r w:rsidRPr="00940D57">
        <w:rPr>
          <w:lang w:val="en-US"/>
        </w:rPr>
        <w:t>N</w:t>
      </w:r>
      <w:r w:rsidRPr="00940D57">
        <w:t xml:space="preserve"> 1. </w:t>
      </w:r>
      <w:r w:rsidR="00940D57" w:rsidRPr="00940D57">
        <w:t xml:space="preserve">– </w:t>
      </w:r>
      <w:r w:rsidRPr="00940D57">
        <w:t>С. 41–52.</w:t>
      </w:r>
    </w:p>
    <w:p w14:paraId="62066352" w14:textId="16742730" w:rsidR="00A43CB1" w:rsidRPr="001C30C5" w:rsidRDefault="00A43CB1" w:rsidP="009B20FC">
      <w:pPr>
        <w:pStyle w:val="afff"/>
        <w:rPr>
          <w:lang w:val="en-US"/>
        </w:rPr>
      </w:pPr>
      <w:r w:rsidRPr="00940D57">
        <w:rPr>
          <w:lang w:val="en-US"/>
        </w:rPr>
        <w:t>5</w:t>
      </w:r>
      <w:r w:rsidR="009B20FC" w:rsidRPr="00940D57">
        <w:rPr>
          <w:lang w:val="en-US"/>
        </w:rPr>
        <w:t>4</w:t>
      </w:r>
      <w:r w:rsidRPr="00940D57">
        <w:rPr>
          <w:lang w:val="en-US"/>
        </w:rPr>
        <w:t>. Gartner J.E., Bigio E.R., Cannon S.H. Compilation of post wildfire runoff-event data from the western United States. – 2004. (online USGS Open-File Report 2004–1085, http://pubs.usgs.gov/of/2004/1085) [accessed: 14 Jan 2024].</w:t>
      </w:r>
    </w:p>
    <w:p w14:paraId="4137FC18" w14:textId="302A92A6" w:rsidR="00A43CB1" w:rsidRPr="00940D57" w:rsidRDefault="009B20FC" w:rsidP="00A43CB1">
      <w:pPr>
        <w:pStyle w:val="afff"/>
        <w:rPr>
          <w:lang w:val="en-US"/>
        </w:rPr>
      </w:pPr>
      <w:r w:rsidRPr="00940D57">
        <w:rPr>
          <w:lang w:val="en-US"/>
        </w:rPr>
        <w:t>55</w:t>
      </w:r>
      <w:r w:rsidR="00A43CB1" w:rsidRPr="00940D57">
        <w:rPr>
          <w:lang w:val="en-US"/>
        </w:rPr>
        <w:t xml:space="preserve">. Morse P., Wolfe S. Long-Term River icing dynamics in discontinuous permafrost, subarctic Canadian Shield: River icing dynamics in discontinuous permafrost, subarctic Canada // Permafrost and Periglacial Processes. </w:t>
      </w:r>
      <w:r w:rsidR="00940D57" w:rsidRPr="00940D57">
        <w:rPr>
          <w:lang w:val="en-US"/>
        </w:rPr>
        <w:t xml:space="preserve">– </w:t>
      </w:r>
      <w:r w:rsidR="00A43CB1" w:rsidRPr="00940D57">
        <w:rPr>
          <w:lang w:val="en-US"/>
        </w:rPr>
        <w:t xml:space="preserve">2016. </w:t>
      </w:r>
      <w:r w:rsidR="00940D57" w:rsidRPr="00940D57">
        <w:rPr>
          <w:lang w:val="en-US"/>
        </w:rPr>
        <w:t>–</w:t>
      </w:r>
      <w:r w:rsidR="00A43CB1" w:rsidRPr="00940D57">
        <w:rPr>
          <w:lang w:val="en-US"/>
        </w:rPr>
        <w:t xml:space="preserve">N 28. </w:t>
      </w:r>
      <w:r w:rsidR="00940D57" w:rsidRPr="00940D57">
        <w:rPr>
          <w:lang w:val="en-US"/>
        </w:rPr>
        <w:t xml:space="preserve">– </w:t>
      </w:r>
      <w:r w:rsidR="00A43CB1" w:rsidRPr="00940D57">
        <w:rPr>
          <w:lang w:val="en-US"/>
        </w:rPr>
        <w:t xml:space="preserve">P. 580–586. </w:t>
      </w:r>
    </w:p>
    <w:p w14:paraId="1BCF0800" w14:textId="2E6CA2A4" w:rsidR="00A43CB1" w:rsidRPr="00940D57" w:rsidRDefault="009B20FC" w:rsidP="00A43CB1">
      <w:pPr>
        <w:pStyle w:val="afff"/>
        <w:rPr>
          <w:lang w:val="en-US"/>
        </w:rPr>
      </w:pPr>
      <w:r w:rsidRPr="00940D57">
        <w:t>56</w:t>
      </w:r>
      <w:r w:rsidR="00A43CB1" w:rsidRPr="00940D57">
        <w:t xml:space="preserve">. Швецов П.Ф. Роль вечной мерзлоты и </w:t>
      </w:r>
      <w:proofErr w:type="spellStart"/>
      <w:r w:rsidR="00A43CB1" w:rsidRPr="00940D57">
        <w:t>подмерзлотных</w:t>
      </w:r>
      <w:proofErr w:type="spellEnd"/>
      <w:r w:rsidR="00A43CB1" w:rsidRPr="00940D57">
        <w:t xml:space="preserve"> вод в гидрологии бассейнов рек Индигирки и Яны // </w:t>
      </w:r>
      <w:proofErr w:type="spellStart"/>
      <w:r w:rsidR="00A43CB1" w:rsidRPr="00940D57">
        <w:t>Изв</w:t>
      </w:r>
      <w:proofErr w:type="spellEnd"/>
      <w:r w:rsidR="00A43CB1" w:rsidRPr="00940D57">
        <w:t>. АН</w:t>
      </w:r>
      <w:r w:rsidR="00A43CB1" w:rsidRPr="00940D57">
        <w:rPr>
          <w:lang w:val="en-US"/>
        </w:rPr>
        <w:t xml:space="preserve"> </w:t>
      </w:r>
      <w:r w:rsidR="00A43CB1" w:rsidRPr="00940D57">
        <w:t>СССР</w:t>
      </w:r>
      <w:r w:rsidR="00A43CB1" w:rsidRPr="00940D57">
        <w:rPr>
          <w:lang w:val="en-US"/>
        </w:rPr>
        <w:t xml:space="preserve">. </w:t>
      </w:r>
      <w:r w:rsidR="00A43CB1" w:rsidRPr="00940D57">
        <w:t>Сер</w:t>
      </w:r>
      <w:r w:rsidR="00A43CB1" w:rsidRPr="00940D57">
        <w:rPr>
          <w:lang w:val="en-US"/>
        </w:rPr>
        <w:t xml:space="preserve">. </w:t>
      </w:r>
      <w:r w:rsidR="00A43CB1" w:rsidRPr="00940D57">
        <w:t>Геология</w:t>
      </w:r>
      <w:r w:rsidR="00940D57" w:rsidRPr="00940D57">
        <w:rPr>
          <w:lang w:val="en-US"/>
        </w:rPr>
        <w:t xml:space="preserve">. – </w:t>
      </w:r>
      <w:r w:rsidR="00A43CB1" w:rsidRPr="00940D57">
        <w:rPr>
          <w:lang w:val="en-US"/>
        </w:rPr>
        <w:t xml:space="preserve">1946. </w:t>
      </w:r>
      <w:r w:rsidR="00940D57" w:rsidRPr="00940D57">
        <w:rPr>
          <w:lang w:val="en-US"/>
        </w:rPr>
        <w:t>– N</w:t>
      </w:r>
      <w:r w:rsidR="00A43CB1" w:rsidRPr="00940D57">
        <w:rPr>
          <w:lang w:val="en-US"/>
        </w:rPr>
        <w:t xml:space="preserve"> 6. </w:t>
      </w:r>
      <w:r w:rsidR="00940D57" w:rsidRPr="00940D57">
        <w:rPr>
          <w:lang w:val="en-US"/>
        </w:rPr>
        <w:t xml:space="preserve">– </w:t>
      </w:r>
      <w:r w:rsidR="00A43CB1" w:rsidRPr="00940D57">
        <w:t>С</w:t>
      </w:r>
      <w:r w:rsidR="00A43CB1" w:rsidRPr="00940D57">
        <w:rPr>
          <w:lang w:val="en-US"/>
        </w:rPr>
        <w:t xml:space="preserve">. 137–152. </w:t>
      </w:r>
    </w:p>
    <w:p w14:paraId="7072B553" w14:textId="79B30326" w:rsidR="00A43CB1" w:rsidRPr="00940D57" w:rsidRDefault="009B20FC" w:rsidP="00A43CB1">
      <w:pPr>
        <w:pStyle w:val="afff"/>
        <w:rPr>
          <w:lang w:val="en-US"/>
        </w:rPr>
      </w:pPr>
      <w:r w:rsidRPr="00940D57">
        <w:rPr>
          <w:lang w:val="en-US"/>
        </w:rPr>
        <w:lastRenderedPageBreak/>
        <w:t>57</w:t>
      </w:r>
      <w:r w:rsidR="00A43CB1" w:rsidRPr="00940D57">
        <w:rPr>
          <w:lang w:val="en-US"/>
        </w:rPr>
        <w:t xml:space="preserve">. Gagarin L., Wu Q., Cao W., Jiang G. Icings of the Kunlun Mountains on the Northern Margin of the Qinghai-Tibet Plateau, Western China: Origins, Hydrology and Distribution // Water. </w:t>
      </w:r>
      <w:r w:rsidR="00940D57" w:rsidRPr="00940D57">
        <w:rPr>
          <w:lang w:val="en-US"/>
        </w:rPr>
        <w:t xml:space="preserve">– </w:t>
      </w:r>
      <w:r w:rsidR="00A43CB1" w:rsidRPr="00940D57">
        <w:rPr>
          <w:lang w:val="en-US"/>
        </w:rPr>
        <w:t xml:space="preserve">2022. </w:t>
      </w:r>
      <w:r w:rsidR="00940D57" w:rsidRPr="00940D57">
        <w:rPr>
          <w:lang w:val="en-US"/>
        </w:rPr>
        <w:t xml:space="preserve">– </w:t>
      </w:r>
      <w:r w:rsidR="00A43CB1" w:rsidRPr="00940D57">
        <w:rPr>
          <w:lang w:val="en-US"/>
        </w:rPr>
        <w:t xml:space="preserve">N 14. </w:t>
      </w:r>
      <w:r w:rsidR="00940D57" w:rsidRPr="00940D57">
        <w:rPr>
          <w:lang w:val="en-US"/>
        </w:rPr>
        <w:t xml:space="preserve">– </w:t>
      </w:r>
      <w:r w:rsidR="00A43CB1" w:rsidRPr="00940D57">
        <w:rPr>
          <w:lang w:val="en-US"/>
        </w:rPr>
        <w:t xml:space="preserve">P. 2396. </w:t>
      </w:r>
    </w:p>
    <w:p w14:paraId="08091A31" w14:textId="019464CF" w:rsidR="00A43CB1" w:rsidRPr="00940D57" w:rsidRDefault="009B20FC" w:rsidP="00A43CB1">
      <w:pPr>
        <w:pStyle w:val="afff"/>
        <w:rPr>
          <w:lang w:val="en-US"/>
        </w:rPr>
      </w:pPr>
      <w:r w:rsidRPr="00940D57">
        <w:rPr>
          <w:lang w:val="en-US"/>
        </w:rPr>
        <w:t>58</w:t>
      </w:r>
      <w:r w:rsidR="00A43CB1" w:rsidRPr="00940D57">
        <w:rPr>
          <w:lang w:val="en-US"/>
        </w:rPr>
        <w:t xml:space="preserve">. </w:t>
      </w:r>
      <w:proofErr w:type="spellStart"/>
      <w:r w:rsidR="00A43CB1" w:rsidRPr="00940D57">
        <w:rPr>
          <w:lang w:val="en-US"/>
        </w:rPr>
        <w:t>Ensom</w:t>
      </w:r>
      <w:proofErr w:type="spellEnd"/>
      <w:r w:rsidR="00A43CB1" w:rsidRPr="00940D57">
        <w:rPr>
          <w:lang w:val="en-US"/>
        </w:rPr>
        <w:t xml:space="preserve"> T.P., Makarieva O.M., Morse P.D., Kane D.L., Alekseev V.R., Marsh P. The distribution and dynamics of aufeis in permafrost regions // Permafrost and Periglacial Processes. </w:t>
      </w:r>
      <w:r w:rsidR="00940D57" w:rsidRPr="00940D57">
        <w:rPr>
          <w:lang w:val="en-US"/>
        </w:rPr>
        <w:t xml:space="preserve">– </w:t>
      </w:r>
      <w:r w:rsidR="00A43CB1" w:rsidRPr="00940D57">
        <w:rPr>
          <w:lang w:val="en-US"/>
        </w:rPr>
        <w:t xml:space="preserve">2020. </w:t>
      </w:r>
      <w:r w:rsidR="00940D57" w:rsidRPr="00940D57">
        <w:rPr>
          <w:lang w:val="en-US"/>
        </w:rPr>
        <w:t xml:space="preserve">– </w:t>
      </w:r>
      <w:r w:rsidR="00A43CB1" w:rsidRPr="00940D57">
        <w:rPr>
          <w:lang w:val="en-US"/>
        </w:rPr>
        <w:t xml:space="preserve">N 31. </w:t>
      </w:r>
      <w:r w:rsidR="00940D57" w:rsidRPr="00940D57">
        <w:rPr>
          <w:lang w:val="en-US"/>
        </w:rPr>
        <w:t xml:space="preserve">– </w:t>
      </w:r>
      <w:r w:rsidR="00A43CB1" w:rsidRPr="00940D57">
        <w:rPr>
          <w:lang w:val="en-US"/>
        </w:rPr>
        <w:t>P. 383–395.</w:t>
      </w:r>
    </w:p>
    <w:p w14:paraId="05AED3A5" w14:textId="678B8DE9" w:rsidR="00A43CB1" w:rsidRPr="00940D57" w:rsidRDefault="009B20FC" w:rsidP="00A43CB1">
      <w:pPr>
        <w:pStyle w:val="afff"/>
        <w:rPr>
          <w:lang w:val="en-US"/>
        </w:rPr>
      </w:pPr>
      <w:r w:rsidRPr="00940D57">
        <w:t>59</w:t>
      </w:r>
      <w:r w:rsidR="00A43CB1" w:rsidRPr="00940D57">
        <w:t>. Толстихин О.Н. Наледи и подземные воды северо-востока СССР. Новосибирск</w:t>
      </w:r>
      <w:r w:rsidR="00A43CB1" w:rsidRPr="00940D57">
        <w:rPr>
          <w:lang w:val="en-US"/>
        </w:rPr>
        <w:t xml:space="preserve">: </w:t>
      </w:r>
      <w:r w:rsidR="00A43CB1" w:rsidRPr="00940D57">
        <w:t>Наука</w:t>
      </w:r>
      <w:r w:rsidR="00A43CB1" w:rsidRPr="00940D57">
        <w:rPr>
          <w:lang w:val="en-US"/>
        </w:rPr>
        <w:t xml:space="preserve">, 1974. 164 </w:t>
      </w:r>
      <w:r w:rsidR="00A43CB1" w:rsidRPr="00940D57">
        <w:t>с</w:t>
      </w:r>
      <w:r w:rsidR="00A43CB1" w:rsidRPr="00940D57">
        <w:rPr>
          <w:lang w:val="en-US"/>
        </w:rPr>
        <w:t>.</w:t>
      </w:r>
    </w:p>
    <w:p w14:paraId="6C372588" w14:textId="2B67CC1E" w:rsidR="00A43CB1" w:rsidRPr="00940D57" w:rsidRDefault="00A43CB1" w:rsidP="00A43CB1">
      <w:pPr>
        <w:pStyle w:val="afff"/>
        <w:rPr>
          <w:lang w:val="en-US"/>
        </w:rPr>
      </w:pPr>
      <w:r w:rsidRPr="00940D57">
        <w:rPr>
          <w:lang w:val="en-US"/>
        </w:rPr>
        <w:t>6</w:t>
      </w:r>
      <w:r w:rsidR="009B20FC" w:rsidRPr="00940D57">
        <w:rPr>
          <w:lang w:val="en-US"/>
        </w:rPr>
        <w:t>0</w:t>
      </w:r>
      <w:r w:rsidRPr="00940D57">
        <w:rPr>
          <w:lang w:val="en-US"/>
        </w:rPr>
        <w:t xml:space="preserve">. Makarieva O., </w:t>
      </w:r>
      <w:proofErr w:type="spellStart"/>
      <w:r w:rsidRPr="00940D57">
        <w:rPr>
          <w:lang w:val="en-US"/>
        </w:rPr>
        <w:t>Zemlianskova</w:t>
      </w:r>
      <w:proofErr w:type="spellEnd"/>
      <w:r w:rsidRPr="00940D57">
        <w:rPr>
          <w:lang w:val="en-US"/>
        </w:rPr>
        <w:t xml:space="preserve"> A., Abramov D., Nesterova N., </w:t>
      </w:r>
      <w:proofErr w:type="spellStart"/>
      <w:r w:rsidRPr="00940D57">
        <w:rPr>
          <w:lang w:val="en-US"/>
        </w:rPr>
        <w:t>Ostashov</w:t>
      </w:r>
      <w:proofErr w:type="spellEnd"/>
      <w:r w:rsidRPr="00940D57">
        <w:rPr>
          <w:lang w:val="en-US"/>
        </w:rPr>
        <w:t xml:space="preserve"> A. Geocryological Conditions of Small Mountain Catchment in the Upper Kolyma Highland (Northeastern Asia) // Geosciences. </w:t>
      </w:r>
      <w:r w:rsidR="00940D57" w:rsidRPr="00940D57">
        <w:rPr>
          <w:lang w:val="en-US"/>
        </w:rPr>
        <w:t xml:space="preserve">– </w:t>
      </w:r>
      <w:r w:rsidRPr="00940D57">
        <w:rPr>
          <w:lang w:val="en-US"/>
        </w:rPr>
        <w:t xml:space="preserve">2024. </w:t>
      </w:r>
      <w:r w:rsidR="00940D57" w:rsidRPr="00940D57">
        <w:rPr>
          <w:lang w:val="en-US"/>
        </w:rPr>
        <w:t xml:space="preserve">– </w:t>
      </w:r>
      <w:r w:rsidRPr="00940D57">
        <w:rPr>
          <w:lang w:val="en-US"/>
        </w:rPr>
        <w:t xml:space="preserve">Vol. 14. </w:t>
      </w:r>
      <w:r w:rsidR="00940D57" w:rsidRPr="00940D57">
        <w:rPr>
          <w:lang w:val="en-US"/>
        </w:rPr>
        <w:t>–</w:t>
      </w:r>
      <w:r w:rsidRPr="00940D57">
        <w:rPr>
          <w:lang w:val="en-US"/>
        </w:rPr>
        <w:t xml:space="preserve">N 4. </w:t>
      </w:r>
      <w:r w:rsidR="00940D57" w:rsidRPr="00940D57">
        <w:rPr>
          <w:lang w:val="en-US"/>
        </w:rPr>
        <w:t xml:space="preserve">– </w:t>
      </w:r>
      <w:r w:rsidRPr="00940D57">
        <w:rPr>
          <w:lang w:val="en-US"/>
        </w:rPr>
        <w:t>P. 88.</w:t>
      </w:r>
    </w:p>
    <w:p w14:paraId="54B22D40" w14:textId="7F69A888" w:rsidR="00A43CB1" w:rsidRPr="00A43CB1" w:rsidRDefault="009B20FC" w:rsidP="00A43CB1">
      <w:pPr>
        <w:pStyle w:val="afff"/>
      </w:pPr>
      <w:r w:rsidRPr="00940D57">
        <w:t>61</w:t>
      </w:r>
      <w:r w:rsidR="00A43CB1" w:rsidRPr="00940D57">
        <w:t xml:space="preserve">. </w:t>
      </w:r>
      <w:proofErr w:type="spellStart"/>
      <w:r w:rsidR="00A43CB1" w:rsidRPr="00940D57">
        <w:t>Землянскова</w:t>
      </w:r>
      <w:proofErr w:type="spellEnd"/>
      <w:r w:rsidR="00A43CB1" w:rsidRPr="00940D57">
        <w:t xml:space="preserve"> А.А., Алексеев В.Р., Шихов А.Н., </w:t>
      </w:r>
      <w:proofErr w:type="spellStart"/>
      <w:r w:rsidR="00A43CB1" w:rsidRPr="00940D57">
        <w:t>Осташов</w:t>
      </w:r>
      <w:proofErr w:type="spellEnd"/>
      <w:r w:rsidR="00A43CB1" w:rsidRPr="00940D57">
        <w:t xml:space="preserve"> А.А., Нестерова Н.В., Макарьева О.М. Многолетняя динамика гигантской Анмангындинской наледи на Северо-Востоке России (1962-2021 гг.) // Лед и снег. </w:t>
      </w:r>
      <w:r w:rsidR="00940D57" w:rsidRPr="00940D57">
        <w:t xml:space="preserve">– </w:t>
      </w:r>
      <w:r w:rsidR="00A43CB1" w:rsidRPr="00940D57">
        <w:t xml:space="preserve">2023. </w:t>
      </w:r>
      <w:r w:rsidR="00940D57" w:rsidRPr="00940D57">
        <w:t xml:space="preserve">– </w:t>
      </w:r>
      <w:r w:rsidR="00A43CB1" w:rsidRPr="00940D57">
        <w:t xml:space="preserve">Т. 63. </w:t>
      </w:r>
      <w:r w:rsidR="00940D57" w:rsidRPr="00940D57">
        <w:t xml:space="preserve">– </w:t>
      </w:r>
      <w:r w:rsidR="00940D57" w:rsidRPr="00940D57">
        <w:rPr>
          <w:lang w:val="en-US"/>
        </w:rPr>
        <w:t>N</w:t>
      </w:r>
      <w:r w:rsidR="00A43CB1" w:rsidRPr="00940D57">
        <w:t xml:space="preserve"> 1. </w:t>
      </w:r>
      <w:r w:rsidR="00940D57" w:rsidRPr="00940D57">
        <w:t xml:space="preserve">– </w:t>
      </w:r>
      <w:r w:rsidR="00A43CB1" w:rsidRPr="00940D57">
        <w:t xml:space="preserve">С. 71–84. </w:t>
      </w:r>
    </w:p>
    <w:p w14:paraId="57456A8D" w14:textId="77777777" w:rsidR="00A43CB1" w:rsidRPr="00A43CB1" w:rsidRDefault="00A43CB1" w:rsidP="00B8750B">
      <w:pPr>
        <w:pStyle w:val="afff"/>
        <w:ind w:firstLine="0"/>
      </w:pPr>
    </w:p>
    <w:sectPr w:rsidR="00A43CB1" w:rsidRPr="00A43CB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8F2740A" w14:textId="77777777" w:rsidR="003E2608" w:rsidRDefault="003E2608" w:rsidP="004429BA">
      <w:pPr>
        <w:spacing w:after="0"/>
      </w:pPr>
      <w:r>
        <w:separator/>
      </w:r>
    </w:p>
  </w:endnote>
  <w:endnote w:type="continuationSeparator" w:id="0">
    <w:p w14:paraId="076624C4" w14:textId="77777777" w:rsidR="003E2608" w:rsidRDefault="003E2608" w:rsidP="004429B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Georgia">
    <w:panose1 w:val="02040502050405020303"/>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Yu Mincho">
    <w:altName w:val="游明朝"/>
    <w:charset w:val="80"/>
    <w:family w:val="roman"/>
    <w:pitch w:val="variable"/>
    <w:sig w:usb0="800002E7" w:usb1="2AC7FCFF" w:usb2="00000012" w:usb3="00000000" w:csb0="0002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afff2"/>
      </w:rPr>
      <w:id w:val="-1828203211"/>
      <w:docPartObj>
        <w:docPartGallery w:val="Page Numbers (Bottom of Page)"/>
        <w:docPartUnique/>
      </w:docPartObj>
    </w:sdtPr>
    <w:sdtContent>
      <w:p w14:paraId="50BE5F86" w14:textId="52622BCE" w:rsidR="0043353A" w:rsidRDefault="0043353A" w:rsidP="002F0B56">
        <w:pPr>
          <w:pStyle w:val="afe"/>
          <w:framePr w:wrap="none" w:vAnchor="text" w:hAnchor="margin" w:xAlign="center" w:y="1"/>
          <w:rPr>
            <w:rStyle w:val="afff2"/>
          </w:rPr>
        </w:pPr>
        <w:r>
          <w:rPr>
            <w:rStyle w:val="afff2"/>
          </w:rPr>
          <w:fldChar w:fldCharType="begin"/>
        </w:r>
        <w:r>
          <w:rPr>
            <w:rStyle w:val="afff2"/>
          </w:rPr>
          <w:instrText xml:space="preserve"> PAGE </w:instrText>
        </w:r>
        <w:r>
          <w:rPr>
            <w:rStyle w:val="afff2"/>
          </w:rPr>
          <w:fldChar w:fldCharType="separate"/>
        </w:r>
        <w:r w:rsidR="00AE44D6">
          <w:rPr>
            <w:rStyle w:val="afff2"/>
            <w:noProof/>
          </w:rPr>
          <w:t>5</w:t>
        </w:r>
        <w:r>
          <w:rPr>
            <w:rStyle w:val="afff2"/>
          </w:rPr>
          <w:fldChar w:fldCharType="end"/>
        </w:r>
      </w:p>
    </w:sdtContent>
  </w:sdt>
  <w:p w14:paraId="25ACA4A2" w14:textId="77777777" w:rsidR="0043353A" w:rsidRDefault="0043353A">
    <w:pPr>
      <w:pStyle w:val="af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afff2"/>
      </w:rPr>
      <w:id w:val="1128281732"/>
      <w:docPartObj>
        <w:docPartGallery w:val="Page Numbers (Bottom of Page)"/>
        <w:docPartUnique/>
      </w:docPartObj>
    </w:sdtPr>
    <w:sdtContent>
      <w:p w14:paraId="62F4D409" w14:textId="7F12F9F3" w:rsidR="0043353A" w:rsidRDefault="0043353A" w:rsidP="002F0B56">
        <w:pPr>
          <w:pStyle w:val="afe"/>
          <w:framePr w:wrap="none" w:vAnchor="text" w:hAnchor="margin" w:xAlign="center" w:y="1"/>
          <w:rPr>
            <w:rStyle w:val="afff2"/>
          </w:rPr>
        </w:pPr>
        <w:r>
          <w:rPr>
            <w:rStyle w:val="afff2"/>
          </w:rPr>
          <w:fldChar w:fldCharType="begin"/>
        </w:r>
        <w:r>
          <w:rPr>
            <w:rStyle w:val="afff2"/>
          </w:rPr>
          <w:instrText xml:space="preserve"> PAGE </w:instrText>
        </w:r>
        <w:r>
          <w:rPr>
            <w:rStyle w:val="afff2"/>
          </w:rPr>
          <w:fldChar w:fldCharType="separate"/>
        </w:r>
        <w:r w:rsidR="00450AD1">
          <w:rPr>
            <w:rStyle w:val="afff2"/>
            <w:noProof/>
          </w:rPr>
          <w:t>2</w:t>
        </w:r>
        <w:r>
          <w:rPr>
            <w:rStyle w:val="afff2"/>
          </w:rPr>
          <w:fldChar w:fldCharType="end"/>
        </w:r>
      </w:p>
    </w:sdtContent>
  </w:sdt>
  <w:p w14:paraId="5E07F2DD" w14:textId="77777777" w:rsidR="0043353A" w:rsidRDefault="0043353A">
    <w:pPr>
      <w:pStyle w:val="af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8D32BFF" w14:textId="77777777" w:rsidR="003E2608" w:rsidRDefault="003E2608" w:rsidP="004429BA">
      <w:pPr>
        <w:spacing w:after="0"/>
      </w:pPr>
      <w:r>
        <w:separator/>
      </w:r>
    </w:p>
  </w:footnote>
  <w:footnote w:type="continuationSeparator" w:id="0">
    <w:p w14:paraId="26C658F7" w14:textId="77777777" w:rsidR="003E2608" w:rsidRDefault="003E2608" w:rsidP="004429BA">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247758"/>
    <w:multiLevelType w:val="hybridMultilevel"/>
    <w:tmpl w:val="B262E24E"/>
    <w:lvl w:ilvl="0" w:tplc="49C69A24">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C001837"/>
    <w:multiLevelType w:val="hybridMultilevel"/>
    <w:tmpl w:val="53925EA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E185BDF"/>
    <w:multiLevelType w:val="hybridMultilevel"/>
    <w:tmpl w:val="7BC4755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114D7BAA"/>
    <w:multiLevelType w:val="hybridMultilevel"/>
    <w:tmpl w:val="986AB3BC"/>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4" w15:restartNumberingAfterBreak="0">
    <w:nsid w:val="127E2E30"/>
    <w:multiLevelType w:val="hybridMultilevel"/>
    <w:tmpl w:val="5986BB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C646639"/>
    <w:multiLevelType w:val="hybridMultilevel"/>
    <w:tmpl w:val="06A0AB9A"/>
    <w:lvl w:ilvl="0" w:tplc="5D5AA7C0">
      <w:start w:val="7"/>
      <w:numFmt w:val="decimal"/>
      <w:lvlText w:val="%1"/>
      <w:lvlJc w:val="left"/>
      <w:pPr>
        <w:ind w:left="5322" w:hanging="360"/>
      </w:pPr>
      <w:rPr>
        <w:rFonts w:hint="default"/>
      </w:rPr>
    </w:lvl>
    <w:lvl w:ilvl="1" w:tplc="04190019" w:tentative="1">
      <w:start w:val="1"/>
      <w:numFmt w:val="lowerLetter"/>
      <w:lvlText w:val="%2."/>
      <w:lvlJc w:val="left"/>
      <w:pPr>
        <w:ind w:left="6042" w:hanging="360"/>
      </w:pPr>
    </w:lvl>
    <w:lvl w:ilvl="2" w:tplc="0419001B" w:tentative="1">
      <w:start w:val="1"/>
      <w:numFmt w:val="lowerRoman"/>
      <w:lvlText w:val="%3."/>
      <w:lvlJc w:val="right"/>
      <w:pPr>
        <w:ind w:left="6762" w:hanging="180"/>
      </w:pPr>
    </w:lvl>
    <w:lvl w:ilvl="3" w:tplc="0419000F" w:tentative="1">
      <w:start w:val="1"/>
      <w:numFmt w:val="decimal"/>
      <w:lvlText w:val="%4."/>
      <w:lvlJc w:val="left"/>
      <w:pPr>
        <w:ind w:left="7482" w:hanging="360"/>
      </w:pPr>
    </w:lvl>
    <w:lvl w:ilvl="4" w:tplc="04190019" w:tentative="1">
      <w:start w:val="1"/>
      <w:numFmt w:val="lowerLetter"/>
      <w:lvlText w:val="%5."/>
      <w:lvlJc w:val="left"/>
      <w:pPr>
        <w:ind w:left="8202" w:hanging="360"/>
      </w:pPr>
    </w:lvl>
    <w:lvl w:ilvl="5" w:tplc="0419001B" w:tentative="1">
      <w:start w:val="1"/>
      <w:numFmt w:val="lowerRoman"/>
      <w:lvlText w:val="%6."/>
      <w:lvlJc w:val="right"/>
      <w:pPr>
        <w:ind w:left="8922" w:hanging="180"/>
      </w:pPr>
    </w:lvl>
    <w:lvl w:ilvl="6" w:tplc="0419000F" w:tentative="1">
      <w:start w:val="1"/>
      <w:numFmt w:val="decimal"/>
      <w:lvlText w:val="%7."/>
      <w:lvlJc w:val="left"/>
      <w:pPr>
        <w:ind w:left="9642" w:hanging="360"/>
      </w:pPr>
    </w:lvl>
    <w:lvl w:ilvl="7" w:tplc="04190019" w:tentative="1">
      <w:start w:val="1"/>
      <w:numFmt w:val="lowerLetter"/>
      <w:lvlText w:val="%8."/>
      <w:lvlJc w:val="left"/>
      <w:pPr>
        <w:ind w:left="10362" w:hanging="360"/>
      </w:pPr>
    </w:lvl>
    <w:lvl w:ilvl="8" w:tplc="0419001B" w:tentative="1">
      <w:start w:val="1"/>
      <w:numFmt w:val="lowerRoman"/>
      <w:lvlText w:val="%9."/>
      <w:lvlJc w:val="right"/>
      <w:pPr>
        <w:ind w:left="11082" w:hanging="180"/>
      </w:pPr>
    </w:lvl>
  </w:abstractNum>
  <w:abstractNum w:abstractNumId="6" w15:restartNumberingAfterBreak="0">
    <w:nsid w:val="1C937D0D"/>
    <w:multiLevelType w:val="hybridMultilevel"/>
    <w:tmpl w:val="C1A20140"/>
    <w:lvl w:ilvl="0" w:tplc="FFFFFFFF">
      <w:start w:val="1"/>
      <w:numFmt w:val="decimal"/>
      <w:lvlText w:val="%1"/>
      <w:lvlJc w:val="left"/>
      <w:pPr>
        <w:ind w:left="1636" w:hanging="360"/>
      </w:pPr>
      <w:rPr>
        <w:rFonts w:hint="default"/>
      </w:rPr>
    </w:lvl>
    <w:lvl w:ilvl="1" w:tplc="FFFFFFFF" w:tentative="1">
      <w:start w:val="1"/>
      <w:numFmt w:val="lowerLetter"/>
      <w:lvlText w:val="%2."/>
      <w:lvlJc w:val="left"/>
      <w:pPr>
        <w:ind w:left="2356" w:hanging="360"/>
      </w:pPr>
    </w:lvl>
    <w:lvl w:ilvl="2" w:tplc="FFFFFFFF" w:tentative="1">
      <w:start w:val="1"/>
      <w:numFmt w:val="lowerRoman"/>
      <w:lvlText w:val="%3."/>
      <w:lvlJc w:val="right"/>
      <w:pPr>
        <w:ind w:left="3076" w:hanging="180"/>
      </w:pPr>
    </w:lvl>
    <w:lvl w:ilvl="3" w:tplc="FFFFFFFF">
      <w:start w:val="1"/>
      <w:numFmt w:val="decimal"/>
      <w:lvlText w:val="%4."/>
      <w:lvlJc w:val="left"/>
      <w:pPr>
        <w:ind w:left="3796" w:hanging="360"/>
      </w:pPr>
    </w:lvl>
    <w:lvl w:ilvl="4" w:tplc="FFFFFFFF" w:tentative="1">
      <w:start w:val="1"/>
      <w:numFmt w:val="lowerLetter"/>
      <w:lvlText w:val="%5."/>
      <w:lvlJc w:val="left"/>
      <w:pPr>
        <w:ind w:left="4516" w:hanging="360"/>
      </w:pPr>
    </w:lvl>
    <w:lvl w:ilvl="5" w:tplc="FFFFFFFF" w:tentative="1">
      <w:start w:val="1"/>
      <w:numFmt w:val="lowerRoman"/>
      <w:lvlText w:val="%6."/>
      <w:lvlJc w:val="right"/>
      <w:pPr>
        <w:ind w:left="5236" w:hanging="180"/>
      </w:pPr>
    </w:lvl>
    <w:lvl w:ilvl="6" w:tplc="FFFFFFFF" w:tentative="1">
      <w:start w:val="1"/>
      <w:numFmt w:val="decimal"/>
      <w:lvlText w:val="%7."/>
      <w:lvlJc w:val="left"/>
      <w:pPr>
        <w:ind w:left="5956" w:hanging="360"/>
      </w:pPr>
    </w:lvl>
    <w:lvl w:ilvl="7" w:tplc="FFFFFFFF" w:tentative="1">
      <w:start w:val="1"/>
      <w:numFmt w:val="lowerLetter"/>
      <w:lvlText w:val="%8."/>
      <w:lvlJc w:val="left"/>
      <w:pPr>
        <w:ind w:left="6676" w:hanging="360"/>
      </w:pPr>
    </w:lvl>
    <w:lvl w:ilvl="8" w:tplc="FFFFFFFF" w:tentative="1">
      <w:start w:val="1"/>
      <w:numFmt w:val="lowerRoman"/>
      <w:lvlText w:val="%9."/>
      <w:lvlJc w:val="right"/>
      <w:pPr>
        <w:ind w:left="7396" w:hanging="180"/>
      </w:pPr>
    </w:lvl>
  </w:abstractNum>
  <w:abstractNum w:abstractNumId="7" w15:restartNumberingAfterBreak="0">
    <w:nsid w:val="1E0D1061"/>
    <w:multiLevelType w:val="hybridMultilevel"/>
    <w:tmpl w:val="A3B83F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E317338"/>
    <w:multiLevelType w:val="hybridMultilevel"/>
    <w:tmpl w:val="D5C0B36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F9004EB"/>
    <w:multiLevelType w:val="hybridMultilevel"/>
    <w:tmpl w:val="C1A2014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2039662E"/>
    <w:multiLevelType w:val="hybridMultilevel"/>
    <w:tmpl w:val="986AB3B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15:restartNumberingAfterBreak="0">
    <w:nsid w:val="237756A6"/>
    <w:multiLevelType w:val="hybridMultilevel"/>
    <w:tmpl w:val="E0EA210C"/>
    <w:lvl w:ilvl="0" w:tplc="04190001">
      <w:start w:val="1"/>
      <w:numFmt w:val="bullet"/>
      <w:lvlText w:val=""/>
      <w:lvlJc w:val="left"/>
      <w:pPr>
        <w:ind w:left="1484" w:hanging="360"/>
      </w:pPr>
      <w:rPr>
        <w:rFonts w:ascii="Symbol" w:hAnsi="Symbol" w:hint="default"/>
      </w:rPr>
    </w:lvl>
    <w:lvl w:ilvl="1" w:tplc="04190003" w:tentative="1">
      <w:start w:val="1"/>
      <w:numFmt w:val="bullet"/>
      <w:lvlText w:val="o"/>
      <w:lvlJc w:val="left"/>
      <w:pPr>
        <w:ind w:left="2204" w:hanging="360"/>
      </w:pPr>
      <w:rPr>
        <w:rFonts w:ascii="Courier New" w:hAnsi="Courier New" w:cs="Courier New" w:hint="default"/>
      </w:rPr>
    </w:lvl>
    <w:lvl w:ilvl="2" w:tplc="04190005" w:tentative="1">
      <w:start w:val="1"/>
      <w:numFmt w:val="bullet"/>
      <w:lvlText w:val=""/>
      <w:lvlJc w:val="left"/>
      <w:pPr>
        <w:ind w:left="2924" w:hanging="360"/>
      </w:pPr>
      <w:rPr>
        <w:rFonts w:ascii="Wingdings" w:hAnsi="Wingdings" w:hint="default"/>
      </w:rPr>
    </w:lvl>
    <w:lvl w:ilvl="3" w:tplc="04190001" w:tentative="1">
      <w:start w:val="1"/>
      <w:numFmt w:val="bullet"/>
      <w:lvlText w:val=""/>
      <w:lvlJc w:val="left"/>
      <w:pPr>
        <w:ind w:left="3644" w:hanging="360"/>
      </w:pPr>
      <w:rPr>
        <w:rFonts w:ascii="Symbol" w:hAnsi="Symbol" w:hint="default"/>
      </w:rPr>
    </w:lvl>
    <w:lvl w:ilvl="4" w:tplc="04190003" w:tentative="1">
      <w:start w:val="1"/>
      <w:numFmt w:val="bullet"/>
      <w:lvlText w:val="o"/>
      <w:lvlJc w:val="left"/>
      <w:pPr>
        <w:ind w:left="4364" w:hanging="360"/>
      </w:pPr>
      <w:rPr>
        <w:rFonts w:ascii="Courier New" w:hAnsi="Courier New" w:cs="Courier New" w:hint="default"/>
      </w:rPr>
    </w:lvl>
    <w:lvl w:ilvl="5" w:tplc="04190005" w:tentative="1">
      <w:start w:val="1"/>
      <w:numFmt w:val="bullet"/>
      <w:lvlText w:val=""/>
      <w:lvlJc w:val="left"/>
      <w:pPr>
        <w:ind w:left="5084" w:hanging="360"/>
      </w:pPr>
      <w:rPr>
        <w:rFonts w:ascii="Wingdings" w:hAnsi="Wingdings" w:hint="default"/>
      </w:rPr>
    </w:lvl>
    <w:lvl w:ilvl="6" w:tplc="04190001" w:tentative="1">
      <w:start w:val="1"/>
      <w:numFmt w:val="bullet"/>
      <w:lvlText w:val=""/>
      <w:lvlJc w:val="left"/>
      <w:pPr>
        <w:ind w:left="5804" w:hanging="360"/>
      </w:pPr>
      <w:rPr>
        <w:rFonts w:ascii="Symbol" w:hAnsi="Symbol" w:hint="default"/>
      </w:rPr>
    </w:lvl>
    <w:lvl w:ilvl="7" w:tplc="04190003" w:tentative="1">
      <w:start w:val="1"/>
      <w:numFmt w:val="bullet"/>
      <w:lvlText w:val="o"/>
      <w:lvlJc w:val="left"/>
      <w:pPr>
        <w:ind w:left="6524" w:hanging="360"/>
      </w:pPr>
      <w:rPr>
        <w:rFonts w:ascii="Courier New" w:hAnsi="Courier New" w:cs="Courier New" w:hint="default"/>
      </w:rPr>
    </w:lvl>
    <w:lvl w:ilvl="8" w:tplc="04190005" w:tentative="1">
      <w:start w:val="1"/>
      <w:numFmt w:val="bullet"/>
      <w:lvlText w:val=""/>
      <w:lvlJc w:val="left"/>
      <w:pPr>
        <w:ind w:left="7244" w:hanging="360"/>
      </w:pPr>
      <w:rPr>
        <w:rFonts w:ascii="Wingdings" w:hAnsi="Wingdings" w:hint="default"/>
      </w:rPr>
    </w:lvl>
  </w:abstractNum>
  <w:abstractNum w:abstractNumId="12" w15:restartNumberingAfterBreak="0">
    <w:nsid w:val="295C75B7"/>
    <w:multiLevelType w:val="hybridMultilevel"/>
    <w:tmpl w:val="986AB3BC"/>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13" w15:restartNumberingAfterBreak="0">
    <w:nsid w:val="2AB21FED"/>
    <w:multiLevelType w:val="hybridMultilevel"/>
    <w:tmpl w:val="1512C5F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2EA816AD"/>
    <w:multiLevelType w:val="hybridMultilevel"/>
    <w:tmpl w:val="A3B83F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4474438"/>
    <w:multiLevelType w:val="hybridMultilevel"/>
    <w:tmpl w:val="C1A20140"/>
    <w:lvl w:ilvl="0" w:tplc="49C69A24">
      <w:start w:val="1"/>
      <w:numFmt w:val="decimal"/>
      <w:lvlText w:val="%1"/>
      <w:lvlJc w:val="left"/>
      <w:pPr>
        <w:ind w:left="5322" w:hanging="360"/>
      </w:pPr>
      <w:rPr>
        <w:rFonts w:hint="default"/>
      </w:rPr>
    </w:lvl>
    <w:lvl w:ilvl="1" w:tplc="04190019" w:tentative="1">
      <w:start w:val="1"/>
      <w:numFmt w:val="lowerLetter"/>
      <w:lvlText w:val="%2."/>
      <w:lvlJc w:val="left"/>
      <w:pPr>
        <w:ind w:left="2356" w:hanging="360"/>
      </w:pPr>
    </w:lvl>
    <w:lvl w:ilvl="2" w:tplc="0419001B" w:tentative="1">
      <w:start w:val="1"/>
      <w:numFmt w:val="lowerRoman"/>
      <w:lvlText w:val="%3."/>
      <w:lvlJc w:val="right"/>
      <w:pPr>
        <w:ind w:left="3076" w:hanging="180"/>
      </w:pPr>
    </w:lvl>
    <w:lvl w:ilvl="3" w:tplc="0419000F">
      <w:start w:val="1"/>
      <w:numFmt w:val="decimal"/>
      <w:lvlText w:val="%4."/>
      <w:lvlJc w:val="left"/>
      <w:pPr>
        <w:ind w:left="3796" w:hanging="360"/>
      </w:pPr>
    </w:lvl>
    <w:lvl w:ilvl="4" w:tplc="04190019" w:tentative="1">
      <w:start w:val="1"/>
      <w:numFmt w:val="lowerLetter"/>
      <w:lvlText w:val="%5."/>
      <w:lvlJc w:val="left"/>
      <w:pPr>
        <w:ind w:left="4516" w:hanging="360"/>
      </w:pPr>
    </w:lvl>
    <w:lvl w:ilvl="5" w:tplc="0419001B" w:tentative="1">
      <w:start w:val="1"/>
      <w:numFmt w:val="lowerRoman"/>
      <w:lvlText w:val="%6."/>
      <w:lvlJc w:val="right"/>
      <w:pPr>
        <w:ind w:left="5236" w:hanging="180"/>
      </w:pPr>
    </w:lvl>
    <w:lvl w:ilvl="6" w:tplc="0419000F" w:tentative="1">
      <w:start w:val="1"/>
      <w:numFmt w:val="decimal"/>
      <w:lvlText w:val="%7."/>
      <w:lvlJc w:val="left"/>
      <w:pPr>
        <w:ind w:left="5956" w:hanging="360"/>
      </w:pPr>
    </w:lvl>
    <w:lvl w:ilvl="7" w:tplc="04190019" w:tentative="1">
      <w:start w:val="1"/>
      <w:numFmt w:val="lowerLetter"/>
      <w:lvlText w:val="%8."/>
      <w:lvlJc w:val="left"/>
      <w:pPr>
        <w:ind w:left="6676" w:hanging="360"/>
      </w:pPr>
    </w:lvl>
    <w:lvl w:ilvl="8" w:tplc="0419001B" w:tentative="1">
      <w:start w:val="1"/>
      <w:numFmt w:val="lowerRoman"/>
      <w:lvlText w:val="%9."/>
      <w:lvlJc w:val="right"/>
      <w:pPr>
        <w:ind w:left="7396" w:hanging="180"/>
      </w:pPr>
    </w:lvl>
  </w:abstractNum>
  <w:abstractNum w:abstractNumId="16" w15:restartNumberingAfterBreak="0">
    <w:nsid w:val="38F07F7D"/>
    <w:multiLevelType w:val="hybridMultilevel"/>
    <w:tmpl w:val="2C0E90C8"/>
    <w:lvl w:ilvl="0" w:tplc="D1067A1E">
      <w:start w:val="1"/>
      <w:numFmt w:val="decimal"/>
      <w:lvlText w:val="%1."/>
      <w:lvlJc w:val="left"/>
      <w:pPr>
        <w:ind w:left="720" w:hanging="360"/>
      </w:pPr>
      <w:rPr>
        <w:rFonts w:asciiTheme="majorBidi" w:eastAsia="Times New Roman" w:hAnsiTheme="majorBidi" w:cstheme="majorBid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D603CBC"/>
    <w:multiLevelType w:val="hybridMultilevel"/>
    <w:tmpl w:val="83FE3FB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429E73B2"/>
    <w:multiLevelType w:val="hybridMultilevel"/>
    <w:tmpl w:val="E8D6E322"/>
    <w:lvl w:ilvl="0" w:tplc="465EF612">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2CF05EEC">
      <w:start w:val="1"/>
      <w:numFmt w:val="decimal"/>
      <w:lvlText w:val="%4."/>
      <w:lvlJc w:val="left"/>
      <w:pPr>
        <w:ind w:left="2880" w:hanging="360"/>
      </w:pPr>
      <w:rPr>
        <w:b w:val="0"/>
        <w:bCs w:val="0"/>
      </w:r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9" w15:restartNumberingAfterBreak="0">
    <w:nsid w:val="5DC64822"/>
    <w:multiLevelType w:val="hybridMultilevel"/>
    <w:tmpl w:val="F24CF4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61DD2055"/>
    <w:multiLevelType w:val="hybridMultilevel"/>
    <w:tmpl w:val="FC18D5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620113A7"/>
    <w:multiLevelType w:val="hybridMultilevel"/>
    <w:tmpl w:val="0CDC9598"/>
    <w:lvl w:ilvl="0" w:tplc="7F52C946">
      <w:start w:val="1"/>
      <w:numFmt w:val="decimal"/>
      <w:lvlText w:val="%1."/>
      <w:lvlJc w:val="left"/>
      <w:pPr>
        <w:ind w:left="36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2" w15:restartNumberingAfterBreak="0">
    <w:nsid w:val="670B6A25"/>
    <w:multiLevelType w:val="hybridMultilevel"/>
    <w:tmpl w:val="C11A97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6E544DDA"/>
    <w:multiLevelType w:val="hybridMultilevel"/>
    <w:tmpl w:val="986AB3BC"/>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24" w15:restartNumberingAfterBreak="0">
    <w:nsid w:val="6F2538C3"/>
    <w:multiLevelType w:val="hybridMultilevel"/>
    <w:tmpl w:val="8D267E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6FF02218"/>
    <w:multiLevelType w:val="hybridMultilevel"/>
    <w:tmpl w:val="7D244D9E"/>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72A90832"/>
    <w:multiLevelType w:val="hybridMultilevel"/>
    <w:tmpl w:val="986AB3BC"/>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num w:numId="1" w16cid:durableId="47144559">
    <w:abstractNumId w:val="2"/>
  </w:num>
  <w:num w:numId="2" w16cid:durableId="77021626">
    <w:abstractNumId w:val="7"/>
  </w:num>
  <w:num w:numId="3" w16cid:durableId="114760900">
    <w:abstractNumId w:val="14"/>
  </w:num>
  <w:num w:numId="4" w16cid:durableId="1190144403">
    <w:abstractNumId w:val="8"/>
  </w:num>
  <w:num w:numId="5" w16cid:durableId="2005890689">
    <w:abstractNumId w:val="11"/>
  </w:num>
  <w:num w:numId="6" w16cid:durableId="1808205408">
    <w:abstractNumId w:val="16"/>
  </w:num>
  <w:num w:numId="7" w16cid:durableId="639267945">
    <w:abstractNumId w:val="10"/>
  </w:num>
  <w:num w:numId="8" w16cid:durableId="382363790">
    <w:abstractNumId w:val="20"/>
  </w:num>
  <w:num w:numId="9" w16cid:durableId="924385589">
    <w:abstractNumId w:val="24"/>
  </w:num>
  <w:num w:numId="10" w16cid:durableId="1785612039">
    <w:abstractNumId w:val="17"/>
  </w:num>
  <w:num w:numId="11" w16cid:durableId="1760983491">
    <w:abstractNumId w:val="26"/>
  </w:num>
  <w:num w:numId="12" w16cid:durableId="1990941568">
    <w:abstractNumId w:val="23"/>
  </w:num>
  <w:num w:numId="13" w16cid:durableId="1600486271">
    <w:abstractNumId w:val="15"/>
  </w:num>
  <w:num w:numId="14" w16cid:durableId="1423258776">
    <w:abstractNumId w:val="18"/>
  </w:num>
  <w:num w:numId="15" w16cid:durableId="1321428310">
    <w:abstractNumId w:val="9"/>
  </w:num>
  <w:num w:numId="16" w16cid:durableId="2072189023">
    <w:abstractNumId w:val="19"/>
  </w:num>
  <w:num w:numId="17" w16cid:durableId="775558599">
    <w:abstractNumId w:val="1"/>
  </w:num>
  <w:num w:numId="18" w16cid:durableId="2029328093">
    <w:abstractNumId w:val="3"/>
  </w:num>
  <w:num w:numId="19" w16cid:durableId="1382629252">
    <w:abstractNumId w:val="13"/>
  </w:num>
  <w:num w:numId="20" w16cid:durableId="2122065014">
    <w:abstractNumId w:val="6"/>
  </w:num>
  <w:num w:numId="21" w16cid:durableId="1853759716">
    <w:abstractNumId w:val="21"/>
  </w:num>
  <w:num w:numId="22" w16cid:durableId="1183125433">
    <w:abstractNumId w:val="5"/>
  </w:num>
  <w:num w:numId="23" w16cid:durableId="492718948">
    <w:abstractNumId w:val="0"/>
  </w:num>
  <w:num w:numId="24" w16cid:durableId="43722476">
    <w:abstractNumId w:val="12"/>
  </w:num>
  <w:num w:numId="25" w16cid:durableId="526523739">
    <w:abstractNumId w:val="25"/>
  </w:num>
  <w:num w:numId="26" w16cid:durableId="1658726108">
    <w:abstractNumId w:val="22"/>
  </w:num>
  <w:num w:numId="27" w16cid:durableId="5153923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6631D"/>
    <w:rsid w:val="00021FB5"/>
    <w:rsid w:val="00022E3D"/>
    <w:rsid w:val="00025569"/>
    <w:rsid w:val="00035E47"/>
    <w:rsid w:val="00037722"/>
    <w:rsid w:val="000519B1"/>
    <w:rsid w:val="00066CFE"/>
    <w:rsid w:val="000713E4"/>
    <w:rsid w:val="0009285B"/>
    <w:rsid w:val="0009687C"/>
    <w:rsid w:val="000A78B6"/>
    <w:rsid w:val="000B46B5"/>
    <w:rsid w:val="000E68FA"/>
    <w:rsid w:val="00101704"/>
    <w:rsid w:val="00102320"/>
    <w:rsid w:val="00105F22"/>
    <w:rsid w:val="00106E42"/>
    <w:rsid w:val="00132A66"/>
    <w:rsid w:val="001348C2"/>
    <w:rsid w:val="00150370"/>
    <w:rsid w:val="00160CA0"/>
    <w:rsid w:val="001630F6"/>
    <w:rsid w:val="001B000F"/>
    <w:rsid w:val="001C1251"/>
    <w:rsid w:val="001C1315"/>
    <w:rsid w:val="001C30C5"/>
    <w:rsid w:val="001C34D5"/>
    <w:rsid w:val="00212984"/>
    <w:rsid w:val="00215CA7"/>
    <w:rsid w:val="00221080"/>
    <w:rsid w:val="00226B73"/>
    <w:rsid w:val="00230129"/>
    <w:rsid w:val="00237FAE"/>
    <w:rsid w:val="00241F94"/>
    <w:rsid w:val="00265F5D"/>
    <w:rsid w:val="002673DD"/>
    <w:rsid w:val="00270D37"/>
    <w:rsid w:val="00282B37"/>
    <w:rsid w:val="002B6C32"/>
    <w:rsid w:val="002C0A66"/>
    <w:rsid w:val="002D389E"/>
    <w:rsid w:val="002F7D73"/>
    <w:rsid w:val="00304837"/>
    <w:rsid w:val="00306CE2"/>
    <w:rsid w:val="0030701F"/>
    <w:rsid w:val="00310DA0"/>
    <w:rsid w:val="00311AB8"/>
    <w:rsid w:val="00347BFC"/>
    <w:rsid w:val="00360CDD"/>
    <w:rsid w:val="00383B04"/>
    <w:rsid w:val="00392EE8"/>
    <w:rsid w:val="003A3D3A"/>
    <w:rsid w:val="003C1A1B"/>
    <w:rsid w:val="003C6E52"/>
    <w:rsid w:val="003D2F46"/>
    <w:rsid w:val="003D47A1"/>
    <w:rsid w:val="003D63E4"/>
    <w:rsid w:val="003E2608"/>
    <w:rsid w:val="004025CB"/>
    <w:rsid w:val="0041286D"/>
    <w:rsid w:val="00430D46"/>
    <w:rsid w:val="0043353A"/>
    <w:rsid w:val="00437098"/>
    <w:rsid w:val="0044199A"/>
    <w:rsid w:val="00442306"/>
    <w:rsid w:val="004429BA"/>
    <w:rsid w:val="00450AD1"/>
    <w:rsid w:val="004671C1"/>
    <w:rsid w:val="004879F3"/>
    <w:rsid w:val="004C4759"/>
    <w:rsid w:val="004D35F3"/>
    <w:rsid w:val="00563BE2"/>
    <w:rsid w:val="0056410B"/>
    <w:rsid w:val="00570FDC"/>
    <w:rsid w:val="00585693"/>
    <w:rsid w:val="005977A1"/>
    <w:rsid w:val="005A7163"/>
    <w:rsid w:val="005B1332"/>
    <w:rsid w:val="005C36A4"/>
    <w:rsid w:val="005D2D6E"/>
    <w:rsid w:val="005E296D"/>
    <w:rsid w:val="00601F93"/>
    <w:rsid w:val="00635101"/>
    <w:rsid w:val="00661ADB"/>
    <w:rsid w:val="00670CF0"/>
    <w:rsid w:val="0068299B"/>
    <w:rsid w:val="006839C0"/>
    <w:rsid w:val="00691F65"/>
    <w:rsid w:val="006A52AB"/>
    <w:rsid w:val="006B6B01"/>
    <w:rsid w:val="006B72B6"/>
    <w:rsid w:val="006B7ED9"/>
    <w:rsid w:val="006C7AEB"/>
    <w:rsid w:val="006D6664"/>
    <w:rsid w:val="006D6A3A"/>
    <w:rsid w:val="006E4823"/>
    <w:rsid w:val="006E7345"/>
    <w:rsid w:val="006F739F"/>
    <w:rsid w:val="006F7EF8"/>
    <w:rsid w:val="00710F7F"/>
    <w:rsid w:val="00720317"/>
    <w:rsid w:val="00727FCF"/>
    <w:rsid w:val="00733516"/>
    <w:rsid w:val="00740128"/>
    <w:rsid w:val="007566FF"/>
    <w:rsid w:val="00772043"/>
    <w:rsid w:val="00772C1B"/>
    <w:rsid w:val="00774118"/>
    <w:rsid w:val="007771FE"/>
    <w:rsid w:val="007857C2"/>
    <w:rsid w:val="007873A9"/>
    <w:rsid w:val="00792EFF"/>
    <w:rsid w:val="007952A0"/>
    <w:rsid w:val="00795AD8"/>
    <w:rsid w:val="007C1D82"/>
    <w:rsid w:val="007D07F1"/>
    <w:rsid w:val="007D17FE"/>
    <w:rsid w:val="007D4123"/>
    <w:rsid w:val="007D4D12"/>
    <w:rsid w:val="007E7A40"/>
    <w:rsid w:val="007F4155"/>
    <w:rsid w:val="007F5EAA"/>
    <w:rsid w:val="00804CEA"/>
    <w:rsid w:val="00820BA0"/>
    <w:rsid w:val="00827444"/>
    <w:rsid w:val="0083424F"/>
    <w:rsid w:val="00855F1D"/>
    <w:rsid w:val="0086086D"/>
    <w:rsid w:val="008817A4"/>
    <w:rsid w:val="00896296"/>
    <w:rsid w:val="008970A6"/>
    <w:rsid w:val="008A2E2C"/>
    <w:rsid w:val="008C0121"/>
    <w:rsid w:val="008C28F2"/>
    <w:rsid w:val="008C73B8"/>
    <w:rsid w:val="008F147B"/>
    <w:rsid w:val="00913F2C"/>
    <w:rsid w:val="009148D4"/>
    <w:rsid w:val="00940D57"/>
    <w:rsid w:val="0094218E"/>
    <w:rsid w:val="00943B54"/>
    <w:rsid w:val="00977C59"/>
    <w:rsid w:val="00983A53"/>
    <w:rsid w:val="00986E34"/>
    <w:rsid w:val="00995A6F"/>
    <w:rsid w:val="00997FBC"/>
    <w:rsid w:val="009B20FC"/>
    <w:rsid w:val="009E4A25"/>
    <w:rsid w:val="009E5849"/>
    <w:rsid w:val="00A03E5F"/>
    <w:rsid w:val="00A1107A"/>
    <w:rsid w:val="00A1757A"/>
    <w:rsid w:val="00A353B5"/>
    <w:rsid w:val="00A43CB1"/>
    <w:rsid w:val="00A50336"/>
    <w:rsid w:val="00A71649"/>
    <w:rsid w:val="00A77092"/>
    <w:rsid w:val="00A82684"/>
    <w:rsid w:val="00A91A69"/>
    <w:rsid w:val="00A91DB5"/>
    <w:rsid w:val="00A945C5"/>
    <w:rsid w:val="00A97668"/>
    <w:rsid w:val="00AE3F7A"/>
    <w:rsid w:val="00AE44D6"/>
    <w:rsid w:val="00AF4078"/>
    <w:rsid w:val="00B251A8"/>
    <w:rsid w:val="00B33423"/>
    <w:rsid w:val="00B71912"/>
    <w:rsid w:val="00B822C5"/>
    <w:rsid w:val="00B845DD"/>
    <w:rsid w:val="00B8750B"/>
    <w:rsid w:val="00B9123A"/>
    <w:rsid w:val="00BB339E"/>
    <w:rsid w:val="00BC7336"/>
    <w:rsid w:val="00BE341C"/>
    <w:rsid w:val="00C05789"/>
    <w:rsid w:val="00C14584"/>
    <w:rsid w:val="00C239A6"/>
    <w:rsid w:val="00C440E2"/>
    <w:rsid w:val="00C463B1"/>
    <w:rsid w:val="00C728BA"/>
    <w:rsid w:val="00C81AFB"/>
    <w:rsid w:val="00C845FE"/>
    <w:rsid w:val="00C90FCF"/>
    <w:rsid w:val="00C91253"/>
    <w:rsid w:val="00CA0E1D"/>
    <w:rsid w:val="00CA3E78"/>
    <w:rsid w:val="00CA4A8A"/>
    <w:rsid w:val="00CC3681"/>
    <w:rsid w:val="00CE0B70"/>
    <w:rsid w:val="00CF0B29"/>
    <w:rsid w:val="00CF5EEC"/>
    <w:rsid w:val="00D01439"/>
    <w:rsid w:val="00D04FA4"/>
    <w:rsid w:val="00D14412"/>
    <w:rsid w:val="00D42407"/>
    <w:rsid w:val="00D52917"/>
    <w:rsid w:val="00D76F02"/>
    <w:rsid w:val="00D863A8"/>
    <w:rsid w:val="00D9266E"/>
    <w:rsid w:val="00DA489E"/>
    <w:rsid w:val="00DB318D"/>
    <w:rsid w:val="00DC6EA4"/>
    <w:rsid w:val="00DD6E8F"/>
    <w:rsid w:val="00DF1BDB"/>
    <w:rsid w:val="00E00E6E"/>
    <w:rsid w:val="00E05596"/>
    <w:rsid w:val="00E17234"/>
    <w:rsid w:val="00E420ED"/>
    <w:rsid w:val="00E7168A"/>
    <w:rsid w:val="00E86DF2"/>
    <w:rsid w:val="00EA5A49"/>
    <w:rsid w:val="00EB37D4"/>
    <w:rsid w:val="00EB66A4"/>
    <w:rsid w:val="00EC1812"/>
    <w:rsid w:val="00ED4B2B"/>
    <w:rsid w:val="00EF6DA0"/>
    <w:rsid w:val="00EF7E33"/>
    <w:rsid w:val="00F34CD5"/>
    <w:rsid w:val="00F5546F"/>
    <w:rsid w:val="00F6218D"/>
    <w:rsid w:val="00F6537C"/>
    <w:rsid w:val="00F6631D"/>
    <w:rsid w:val="00F6637A"/>
    <w:rsid w:val="00F750C1"/>
    <w:rsid w:val="00FA141E"/>
    <w:rsid w:val="00FA4A32"/>
    <w:rsid w:val="00FB3FF3"/>
    <w:rsid w:val="00FC3C5E"/>
    <w:rsid w:val="00FD6163"/>
    <w:rsid w:val="00FF6B96"/>
    <w:rsid w:val="00FF741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AE53D4"/>
  <w15:chartTrackingRefBased/>
  <w15:docId w15:val="{45CA19BA-3D8E-4353-BF19-197B975988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aliases w:val="Таблицы"/>
    <w:qFormat/>
    <w:rsid w:val="00F6631D"/>
    <w:pPr>
      <w:spacing w:after="200" w:line="240" w:lineRule="auto"/>
      <w:jc w:val="both"/>
    </w:pPr>
    <w:rPr>
      <w:rFonts w:ascii="Times New Roman" w:hAnsi="Times New Roman"/>
      <w:kern w:val="0"/>
      <w:sz w:val="24"/>
      <w14:ligatures w14:val="none"/>
    </w:rPr>
  </w:style>
  <w:style w:type="paragraph" w:styleId="1">
    <w:name w:val="heading 1"/>
    <w:aliases w:val="Заголовок 01"/>
    <w:basedOn w:val="a"/>
    <w:next w:val="a"/>
    <w:link w:val="10"/>
    <w:qFormat/>
    <w:rsid w:val="00F6631D"/>
    <w:pPr>
      <w:keepNext/>
      <w:keepLines/>
      <w:spacing w:before="480" w:after="0" w:line="480" w:lineRule="auto"/>
      <w:outlineLvl w:val="0"/>
    </w:pPr>
    <w:rPr>
      <w:rFonts w:eastAsia="Times New Roman" w:cs="Times New Roman"/>
      <w:b/>
      <w:bCs/>
      <w:szCs w:val="28"/>
      <w:lang w:eastAsia="ru-RU"/>
    </w:rPr>
  </w:style>
  <w:style w:type="paragraph" w:styleId="2">
    <w:name w:val="heading 2"/>
    <w:basedOn w:val="a"/>
    <w:next w:val="a"/>
    <w:link w:val="20"/>
    <w:unhideWhenUsed/>
    <w:qFormat/>
    <w:rsid w:val="00F6631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11"/>
    <w:next w:val="11"/>
    <w:link w:val="30"/>
    <w:rsid w:val="00F6631D"/>
    <w:pPr>
      <w:keepNext/>
      <w:widowControl w:val="0"/>
      <w:spacing w:before="240" w:after="240" w:line="240" w:lineRule="auto"/>
      <w:ind w:left="720" w:hanging="720"/>
      <w:outlineLvl w:val="2"/>
    </w:pPr>
    <w:rPr>
      <w:rFonts w:ascii="Arial" w:eastAsia="Arial" w:hAnsi="Arial" w:cs="Arial"/>
      <w:b/>
      <w:sz w:val="26"/>
      <w:szCs w:val="26"/>
    </w:rPr>
  </w:style>
  <w:style w:type="paragraph" w:styleId="4">
    <w:name w:val="heading 4"/>
    <w:basedOn w:val="11"/>
    <w:next w:val="11"/>
    <w:link w:val="40"/>
    <w:rsid w:val="00F6631D"/>
    <w:pPr>
      <w:keepNext/>
      <w:keepLines/>
      <w:widowControl w:val="0"/>
      <w:spacing w:before="200" w:after="0" w:line="240" w:lineRule="auto"/>
      <w:outlineLvl w:val="3"/>
    </w:pPr>
    <w:rPr>
      <w:rFonts w:ascii="Cambria" w:eastAsia="Cambria" w:hAnsi="Cambria" w:cs="Cambria"/>
      <w:b/>
      <w:i/>
      <w:color w:val="4F81BD"/>
      <w:sz w:val="28"/>
      <w:szCs w:val="28"/>
    </w:rPr>
  </w:style>
  <w:style w:type="paragraph" w:styleId="5">
    <w:name w:val="heading 5"/>
    <w:basedOn w:val="11"/>
    <w:next w:val="11"/>
    <w:link w:val="50"/>
    <w:rsid w:val="00F6631D"/>
    <w:pPr>
      <w:keepNext/>
      <w:keepLines/>
      <w:widowControl w:val="0"/>
      <w:spacing w:before="220" w:after="40" w:line="240" w:lineRule="auto"/>
      <w:contextualSpacing/>
      <w:outlineLvl w:val="4"/>
    </w:pPr>
    <w:rPr>
      <w:rFonts w:ascii="Times New Roman" w:eastAsia="Times New Roman" w:hAnsi="Times New Roman" w:cs="Times New Roman"/>
      <w:b/>
    </w:rPr>
  </w:style>
  <w:style w:type="paragraph" w:styleId="6">
    <w:name w:val="heading 6"/>
    <w:basedOn w:val="11"/>
    <w:next w:val="11"/>
    <w:link w:val="60"/>
    <w:rsid w:val="00F6631D"/>
    <w:pPr>
      <w:keepNext/>
      <w:keepLines/>
      <w:widowControl w:val="0"/>
      <w:spacing w:before="200" w:after="40" w:line="240" w:lineRule="auto"/>
      <w:contextualSpacing/>
      <w:outlineLvl w:val="5"/>
    </w:pPr>
    <w:rPr>
      <w:rFonts w:ascii="Times New Roman" w:eastAsia="Times New Roman" w:hAnsi="Times New Roman" w:cs="Times New Roman"/>
      <w:b/>
      <w:sz w:val="20"/>
      <w:szCs w:val="20"/>
    </w:rPr>
  </w:style>
  <w:style w:type="paragraph" w:styleId="7">
    <w:name w:val="heading 7"/>
    <w:basedOn w:val="a"/>
    <w:next w:val="a"/>
    <w:link w:val="70"/>
    <w:uiPriority w:val="9"/>
    <w:unhideWhenUsed/>
    <w:qFormat/>
    <w:rsid w:val="00F6631D"/>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8">
    <w:name w:val="heading 8"/>
    <w:basedOn w:val="a"/>
    <w:next w:val="a"/>
    <w:link w:val="80"/>
    <w:uiPriority w:val="9"/>
    <w:unhideWhenUsed/>
    <w:qFormat/>
    <w:rsid w:val="00F6631D"/>
    <w:pPr>
      <w:keepNext/>
      <w:keepLines/>
      <w:spacing w:before="200" w:after="0"/>
      <w:outlineLvl w:val="7"/>
    </w:pPr>
    <w:rPr>
      <w:rFonts w:eastAsia="Times New Roman" w:cs="Times New Roman"/>
      <w:i/>
      <w:color w:val="000000"/>
      <w:szCs w:val="20"/>
      <w:lang w:eastAsia="ru-RU"/>
    </w:rPr>
  </w:style>
  <w:style w:type="paragraph" w:styleId="9">
    <w:name w:val="heading 9"/>
    <w:basedOn w:val="a"/>
    <w:next w:val="a"/>
    <w:link w:val="90"/>
    <w:uiPriority w:val="9"/>
    <w:unhideWhenUsed/>
    <w:qFormat/>
    <w:rsid w:val="00F6631D"/>
    <w:pPr>
      <w:keepNext/>
      <w:keepLines/>
      <w:spacing w:before="320" w:after="120" w:line="259" w:lineRule="auto"/>
      <w:outlineLvl w:val="8"/>
    </w:pPr>
    <w:rPr>
      <w:rFonts w:eastAsiaTheme="majorEastAsia" w:cstheme="majorBidi"/>
      <w:b/>
      <w:i/>
      <w:iCs/>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Заголовок 01 Знак"/>
    <w:basedOn w:val="a0"/>
    <w:link w:val="1"/>
    <w:rsid w:val="00F6631D"/>
    <w:rPr>
      <w:rFonts w:ascii="Times New Roman" w:eastAsia="Times New Roman" w:hAnsi="Times New Roman" w:cs="Times New Roman"/>
      <w:b/>
      <w:bCs/>
      <w:kern w:val="0"/>
      <w:sz w:val="24"/>
      <w:szCs w:val="28"/>
      <w:lang w:eastAsia="ru-RU"/>
      <w14:ligatures w14:val="none"/>
    </w:rPr>
  </w:style>
  <w:style w:type="character" w:customStyle="1" w:styleId="20">
    <w:name w:val="Заголовок 2 Знак"/>
    <w:basedOn w:val="a0"/>
    <w:link w:val="2"/>
    <w:rsid w:val="00F6631D"/>
    <w:rPr>
      <w:rFonts w:asciiTheme="majorHAnsi" w:eastAsiaTheme="majorEastAsia" w:hAnsiTheme="majorHAnsi" w:cstheme="majorBidi"/>
      <w:color w:val="2F5496" w:themeColor="accent1" w:themeShade="BF"/>
      <w:kern w:val="0"/>
      <w:sz w:val="26"/>
      <w:szCs w:val="26"/>
      <w14:ligatures w14:val="none"/>
    </w:rPr>
  </w:style>
  <w:style w:type="character" w:customStyle="1" w:styleId="30">
    <w:name w:val="Заголовок 3 Знак"/>
    <w:basedOn w:val="a0"/>
    <w:link w:val="3"/>
    <w:rsid w:val="00F6631D"/>
    <w:rPr>
      <w:rFonts w:ascii="Arial" w:eastAsia="Arial" w:hAnsi="Arial" w:cs="Arial"/>
      <w:b/>
      <w:kern w:val="0"/>
      <w:sz w:val="26"/>
      <w:szCs w:val="26"/>
      <w:lang w:val="en-US" w:eastAsia="ru-RU"/>
      <w14:ligatures w14:val="none"/>
    </w:rPr>
  </w:style>
  <w:style w:type="character" w:customStyle="1" w:styleId="40">
    <w:name w:val="Заголовок 4 Знак"/>
    <w:basedOn w:val="a0"/>
    <w:link w:val="4"/>
    <w:rsid w:val="00F6631D"/>
    <w:rPr>
      <w:rFonts w:ascii="Cambria" w:eastAsia="Cambria" w:hAnsi="Cambria" w:cs="Cambria"/>
      <w:b/>
      <w:i/>
      <w:color w:val="4F81BD"/>
      <w:kern w:val="0"/>
      <w:sz w:val="28"/>
      <w:szCs w:val="28"/>
      <w:lang w:val="en-US" w:eastAsia="ru-RU"/>
      <w14:ligatures w14:val="none"/>
    </w:rPr>
  </w:style>
  <w:style w:type="character" w:customStyle="1" w:styleId="50">
    <w:name w:val="Заголовок 5 Знак"/>
    <w:basedOn w:val="a0"/>
    <w:link w:val="5"/>
    <w:rsid w:val="00F6631D"/>
    <w:rPr>
      <w:rFonts w:ascii="Times New Roman" w:eastAsia="Times New Roman" w:hAnsi="Times New Roman" w:cs="Times New Roman"/>
      <w:b/>
      <w:kern w:val="0"/>
      <w:lang w:val="en-US" w:eastAsia="ru-RU"/>
      <w14:ligatures w14:val="none"/>
    </w:rPr>
  </w:style>
  <w:style w:type="character" w:customStyle="1" w:styleId="60">
    <w:name w:val="Заголовок 6 Знак"/>
    <w:basedOn w:val="a0"/>
    <w:link w:val="6"/>
    <w:rsid w:val="00F6631D"/>
    <w:rPr>
      <w:rFonts w:ascii="Times New Roman" w:eastAsia="Times New Roman" w:hAnsi="Times New Roman" w:cs="Times New Roman"/>
      <w:b/>
      <w:kern w:val="0"/>
      <w:sz w:val="20"/>
      <w:szCs w:val="20"/>
      <w:lang w:val="en-US" w:eastAsia="ru-RU"/>
      <w14:ligatures w14:val="none"/>
    </w:rPr>
  </w:style>
  <w:style w:type="character" w:customStyle="1" w:styleId="70">
    <w:name w:val="Заголовок 7 Знак"/>
    <w:basedOn w:val="a0"/>
    <w:link w:val="7"/>
    <w:uiPriority w:val="9"/>
    <w:rsid w:val="00F6631D"/>
    <w:rPr>
      <w:rFonts w:asciiTheme="majorHAnsi" w:eastAsiaTheme="majorEastAsia" w:hAnsiTheme="majorHAnsi" w:cstheme="majorBidi"/>
      <w:i/>
      <w:iCs/>
      <w:color w:val="1F3763" w:themeColor="accent1" w:themeShade="7F"/>
      <w:kern w:val="0"/>
      <w:sz w:val="24"/>
      <w14:ligatures w14:val="none"/>
    </w:rPr>
  </w:style>
  <w:style w:type="character" w:customStyle="1" w:styleId="80">
    <w:name w:val="Заголовок 8 Знак"/>
    <w:basedOn w:val="a0"/>
    <w:link w:val="8"/>
    <w:uiPriority w:val="9"/>
    <w:rsid w:val="00F6631D"/>
    <w:rPr>
      <w:rFonts w:ascii="Times New Roman" w:eastAsia="Times New Roman" w:hAnsi="Times New Roman" w:cs="Times New Roman"/>
      <w:i/>
      <w:color w:val="000000"/>
      <w:kern w:val="0"/>
      <w:sz w:val="24"/>
      <w:szCs w:val="20"/>
      <w:lang w:eastAsia="ru-RU"/>
      <w14:ligatures w14:val="none"/>
    </w:rPr>
  </w:style>
  <w:style w:type="character" w:customStyle="1" w:styleId="90">
    <w:name w:val="Заголовок 9 Знак"/>
    <w:basedOn w:val="a0"/>
    <w:link w:val="9"/>
    <w:uiPriority w:val="9"/>
    <w:rsid w:val="00F6631D"/>
    <w:rPr>
      <w:rFonts w:ascii="Times New Roman" w:eastAsiaTheme="majorEastAsia" w:hAnsi="Times New Roman" w:cstheme="majorBidi"/>
      <w:b/>
      <w:i/>
      <w:iCs/>
      <w:kern w:val="0"/>
      <w:sz w:val="24"/>
      <w:szCs w:val="20"/>
      <w:lang w:eastAsia="ru-RU"/>
      <w14:ligatures w14:val="none"/>
    </w:rPr>
  </w:style>
  <w:style w:type="table" w:styleId="a3">
    <w:name w:val="Table Grid"/>
    <w:basedOn w:val="a1"/>
    <w:uiPriority w:val="59"/>
    <w:rsid w:val="00F6631D"/>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annotation reference"/>
    <w:basedOn w:val="a0"/>
    <w:uiPriority w:val="99"/>
    <w:unhideWhenUsed/>
    <w:rsid w:val="00F6631D"/>
    <w:rPr>
      <w:sz w:val="16"/>
      <w:szCs w:val="16"/>
    </w:rPr>
  </w:style>
  <w:style w:type="paragraph" w:styleId="a5">
    <w:name w:val="annotation text"/>
    <w:basedOn w:val="a"/>
    <w:link w:val="a6"/>
    <w:uiPriority w:val="99"/>
    <w:unhideWhenUsed/>
    <w:rsid w:val="00F6631D"/>
    <w:pPr>
      <w:spacing w:after="160"/>
    </w:pPr>
    <w:rPr>
      <w:sz w:val="20"/>
      <w:szCs w:val="20"/>
    </w:rPr>
  </w:style>
  <w:style w:type="character" w:customStyle="1" w:styleId="a6">
    <w:name w:val="Текст примечания Знак"/>
    <w:basedOn w:val="a0"/>
    <w:link w:val="a5"/>
    <w:uiPriority w:val="99"/>
    <w:rsid w:val="00F6631D"/>
    <w:rPr>
      <w:rFonts w:ascii="Times New Roman" w:hAnsi="Times New Roman"/>
      <w:kern w:val="0"/>
      <w:sz w:val="20"/>
      <w:szCs w:val="20"/>
      <w14:ligatures w14:val="none"/>
    </w:rPr>
  </w:style>
  <w:style w:type="paragraph" w:styleId="a7">
    <w:name w:val="List Paragraph"/>
    <w:basedOn w:val="a"/>
    <w:link w:val="a8"/>
    <w:uiPriority w:val="34"/>
    <w:qFormat/>
    <w:rsid w:val="00F6631D"/>
    <w:pPr>
      <w:spacing w:after="160" w:line="256" w:lineRule="auto"/>
      <w:ind w:left="720"/>
      <w:contextualSpacing/>
    </w:pPr>
  </w:style>
  <w:style w:type="paragraph" w:customStyle="1" w:styleId="001">
    <w:name w:val="Заголовок 001"/>
    <w:basedOn w:val="a"/>
    <w:next w:val="a"/>
    <w:autoRedefine/>
    <w:qFormat/>
    <w:rsid w:val="00F6631D"/>
    <w:pPr>
      <w:keepNext/>
      <w:keepLines/>
      <w:spacing w:before="120" w:after="0" w:line="360" w:lineRule="auto"/>
      <w:jc w:val="center"/>
      <w:outlineLvl w:val="0"/>
    </w:pPr>
    <w:rPr>
      <w:rFonts w:cs="Times New Roman"/>
      <w:b/>
      <w:bCs/>
      <w:szCs w:val="24"/>
      <w:shd w:val="clear" w:color="auto" w:fill="FFFFFF"/>
      <w:lang w:eastAsia="ru-RU"/>
    </w:rPr>
  </w:style>
  <w:style w:type="character" w:customStyle="1" w:styleId="a8">
    <w:name w:val="Абзац списка Знак"/>
    <w:link w:val="a7"/>
    <w:uiPriority w:val="34"/>
    <w:locked/>
    <w:rsid w:val="00F6631D"/>
    <w:rPr>
      <w:rFonts w:ascii="Times New Roman" w:hAnsi="Times New Roman"/>
      <w:kern w:val="0"/>
      <w:sz w:val="24"/>
      <w14:ligatures w14:val="none"/>
    </w:rPr>
  </w:style>
  <w:style w:type="table" w:customStyle="1" w:styleId="12">
    <w:name w:val="Сетка таблицы1"/>
    <w:basedOn w:val="a1"/>
    <w:next w:val="a3"/>
    <w:rsid w:val="00F6631D"/>
    <w:pPr>
      <w:spacing w:after="0" w:line="240" w:lineRule="auto"/>
    </w:pPr>
    <w:rPr>
      <w:rFonts w:ascii="Times New Roman" w:eastAsia="Times New Roman" w:hAnsi="Times New Roman" w:cs="Times New Roman"/>
      <w:kern w:val="0"/>
      <w:sz w:val="24"/>
      <w:szCs w:val="24"/>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9">
    <w:name w:val="Ссылка на таблицы и рисунки Знак"/>
    <w:basedOn w:val="a0"/>
    <w:link w:val="aa"/>
    <w:locked/>
    <w:rsid w:val="00F6631D"/>
    <w:rPr>
      <w:rFonts w:ascii="Times New Roman" w:hAnsi="Times New Roman" w:cs="Times New Roman"/>
      <w:sz w:val="24"/>
      <w:szCs w:val="28"/>
      <w:shd w:val="clear" w:color="auto" w:fill="FFFFFF"/>
    </w:rPr>
  </w:style>
  <w:style w:type="paragraph" w:customStyle="1" w:styleId="aa">
    <w:name w:val="Ссылка на таблицы и рисунки"/>
    <w:basedOn w:val="a"/>
    <w:link w:val="a9"/>
    <w:qFormat/>
    <w:rsid w:val="00F6631D"/>
    <w:pPr>
      <w:shd w:val="clear" w:color="auto" w:fill="FFFFFF"/>
      <w:spacing w:after="0" w:line="360" w:lineRule="auto"/>
      <w:ind w:firstLine="709"/>
    </w:pPr>
    <w:rPr>
      <w:rFonts w:cs="Times New Roman"/>
      <w:kern w:val="2"/>
      <w:szCs w:val="28"/>
      <w14:ligatures w14:val="standardContextual"/>
    </w:rPr>
  </w:style>
  <w:style w:type="character" w:styleId="ab">
    <w:name w:val="Hyperlink"/>
    <w:basedOn w:val="a0"/>
    <w:uiPriority w:val="99"/>
    <w:unhideWhenUsed/>
    <w:rsid w:val="00F6631D"/>
    <w:rPr>
      <w:color w:val="0000FF"/>
      <w:u w:val="single"/>
    </w:rPr>
  </w:style>
  <w:style w:type="paragraph" w:styleId="ac">
    <w:name w:val="Balloon Text"/>
    <w:basedOn w:val="a"/>
    <w:link w:val="ad"/>
    <w:uiPriority w:val="99"/>
    <w:semiHidden/>
    <w:unhideWhenUsed/>
    <w:rsid w:val="00F6631D"/>
    <w:pPr>
      <w:spacing w:after="0"/>
    </w:pPr>
    <w:rPr>
      <w:rFonts w:ascii="Segoe UI" w:hAnsi="Segoe UI" w:cs="Segoe UI"/>
      <w:sz w:val="18"/>
      <w:szCs w:val="18"/>
    </w:rPr>
  </w:style>
  <w:style w:type="character" w:customStyle="1" w:styleId="ad">
    <w:name w:val="Текст выноски Знак"/>
    <w:basedOn w:val="a0"/>
    <w:link w:val="ac"/>
    <w:uiPriority w:val="99"/>
    <w:semiHidden/>
    <w:rsid w:val="00F6631D"/>
    <w:rPr>
      <w:rFonts w:ascii="Segoe UI" w:hAnsi="Segoe UI" w:cs="Segoe UI"/>
      <w:kern w:val="0"/>
      <w:sz w:val="18"/>
      <w:szCs w:val="18"/>
      <w14:ligatures w14:val="none"/>
    </w:rPr>
  </w:style>
  <w:style w:type="character" w:styleId="ae">
    <w:name w:val="Emphasis"/>
    <w:basedOn w:val="a0"/>
    <w:uiPriority w:val="20"/>
    <w:qFormat/>
    <w:rsid w:val="00F6631D"/>
    <w:rPr>
      <w:i/>
      <w:iCs/>
    </w:rPr>
  </w:style>
  <w:style w:type="character" w:styleId="HTML">
    <w:name w:val="HTML Definition"/>
    <w:basedOn w:val="a0"/>
    <w:uiPriority w:val="99"/>
    <w:semiHidden/>
    <w:unhideWhenUsed/>
    <w:rsid w:val="00F6631D"/>
    <w:rPr>
      <w:i/>
      <w:iCs/>
    </w:rPr>
  </w:style>
  <w:style w:type="paragraph" w:styleId="af">
    <w:name w:val="annotation subject"/>
    <w:basedOn w:val="a5"/>
    <w:next w:val="a5"/>
    <w:link w:val="af0"/>
    <w:uiPriority w:val="99"/>
    <w:semiHidden/>
    <w:unhideWhenUsed/>
    <w:rsid w:val="00F6631D"/>
    <w:pPr>
      <w:spacing w:after="200"/>
    </w:pPr>
    <w:rPr>
      <w:b/>
      <w:bCs/>
    </w:rPr>
  </w:style>
  <w:style w:type="character" w:customStyle="1" w:styleId="af0">
    <w:name w:val="Тема примечания Знак"/>
    <w:basedOn w:val="a6"/>
    <w:link w:val="af"/>
    <w:uiPriority w:val="99"/>
    <w:semiHidden/>
    <w:rsid w:val="00F6631D"/>
    <w:rPr>
      <w:rFonts w:ascii="Times New Roman" w:hAnsi="Times New Roman"/>
      <w:b/>
      <w:bCs/>
      <w:kern w:val="0"/>
      <w:sz w:val="20"/>
      <w:szCs w:val="20"/>
      <w14:ligatures w14:val="none"/>
    </w:rPr>
  </w:style>
  <w:style w:type="paragraph" w:styleId="af1">
    <w:name w:val="caption"/>
    <w:aliases w:val="Рисунки"/>
    <w:basedOn w:val="a"/>
    <w:next w:val="a"/>
    <w:link w:val="af2"/>
    <w:autoRedefine/>
    <w:unhideWhenUsed/>
    <w:qFormat/>
    <w:rsid w:val="00772C1B"/>
    <w:pPr>
      <w:spacing w:after="0"/>
      <w:jc w:val="center"/>
    </w:pPr>
    <w:rPr>
      <w:iCs/>
      <w:szCs w:val="24"/>
    </w:rPr>
  </w:style>
  <w:style w:type="paragraph" w:customStyle="1" w:styleId="af3">
    <w:name w:val="Стиль Таблица"/>
    <w:basedOn w:val="af1"/>
    <w:link w:val="af4"/>
    <w:qFormat/>
    <w:rsid w:val="00F6631D"/>
    <w:rPr>
      <w:i/>
    </w:rPr>
  </w:style>
  <w:style w:type="paragraph" w:styleId="af5">
    <w:name w:val="Body Text"/>
    <w:aliases w:val=" Знак"/>
    <w:basedOn w:val="a"/>
    <w:link w:val="af6"/>
    <w:uiPriority w:val="99"/>
    <w:qFormat/>
    <w:rsid w:val="00F6631D"/>
    <w:pPr>
      <w:spacing w:after="0" w:line="360" w:lineRule="auto"/>
    </w:pPr>
    <w:rPr>
      <w:rFonts w:eastAsia="Times New Roman" w:cs="Times New Roman"/>
      <w:sz w:val="28"/>
      <w:szCs w:val="20"/>
      <w:lang w:eastAsia="ru-RU"/>
    </w:rPr>
  </w:style>
  <w:style w:type="character" w:customStyle="1" w:styleId="af6">
    <w:name w:val="Основной текст Знак"/>
    <w:aliases w:val=" Знак Знак"/>
    <w:basedOn w:val="a0"/>
    <w:link w:val="af5"/>
    <w:uiPriority w:val="99"/>
    <w:rsid w:val="00F6631D"/>
    <w:rPr>
      <w:rFonts w:ascii="Times New Roman" w:eastAsia="Times New Roman" w:hAnsi="Times New Roman" w:cs="Times New Roman"/>
      <w:kern w:val="0"/>
      <w:sz w:val="28"/>
      <w:szCs w:val="20"/>
      <w:lang w:eastAsia="ru-RU"/>
      <w14:ligatures w14:val="none"/>
    </w:rPr>
  </w:style>
  <w:style w:type="character" w:customStyle="1" w:styleId="af2">
    <w:name w:val="Название объекта Знак"/>
    <w:aliases w:val="Рисунки Знак"/>
    <w:basedOn w:val="a0"/>
    <w:link w:val="af1"/>
    <w:rsid w:val="00772C1B"/>
    <w:rPr>
      <w:rFonts w:ascii="Times New Roman" w:hAnsi="Times New Roman"/>
      <w:iCs/>
      <w:kern w:val="0"/>
      <w:sz w:val="24"/>
      <w:szCs w:val="24"/>
      <w14:ligatures w14:val="none"/>
    </w:rPr>
  </w:style>
  <w:style w:type="character" w:customStyle="1" w:styleId="af4">
    <w:name w:val="Стиль Таблица Знак"/>
    <w:basedOn w:val="af2"/>
    <w:link w:val="af3"/>
    <w:rsid w:val="00F6631D"/>
    <w:rPr>
      <w:rFonts w:ascii="Times New Roman" w:hAnsi="Times New Roman"/>
      <w:i/>
      <w:iCs/>
      <w:kern w:val="0"/>
      <w:sz w:val="24"/>
      <w:szCs w:val="24"/>
      <w14:ligatures w14:val="none"/>
    </w:rPr>
  </w:style>
  <w:style w:type="paragraph" w:customStyle="1" w:styleId="71">
    <w:name w:val="Заголовок 71"/>
    <w:basedOn w:val="a"/>
    <w:next w:val="a"/>
    <w:uiPriority w:val="9"/>
    <w:unhideWhenUsed/>
    <w:qFormat/>
    <w:rsid w:val="00F6631D"/>
    <w:pPr>
      <w:keepNext/>
      <w:keepLines/>
      <w:spacing w:before="120" w:after="120" w:line="360" w:lineRule="auto"/>
      <w:jc w:val="center"/>
      <w:outlineLvl w:val="6"/>
    </w:pPr>
    <w:rPr>
      <w:rFonts w:eastAsia="Times New Roman" w:cs="Times New Roman"/>
      <w:iCs/>
      <w:szCs w:val="28"/>
      <w:lang w:eastAsia="ru-RU"/>
    </w:rPr>
  </w:style>
  <w:style w:type="character" w:customStyle="1" w:styleId="13">
    <w:name w:val="Неразрешенное упоминание1"/>
    <w:basedOn w:val="a0"/>
    <w:uiPriority w:val="99"/>
    <w:semiHidden/>
    <w:unhideWhenUsed/>
    <w:rsid w:val="00F6631D"/>
    <w:rPr>
      <w:color w:val="605E5C"/>
      <w:shd w:val="clear" w:color="auto" w:fill="E1DFDD"/>
    </w:rPr>
  </w:style>
  <w:style w:type="character" w:styleId="af7">
    <w:name w:val="Subtle Emphasis"/>
    <w:basedOn w:val="a0"/>
    <w:uiPriority w:val="19"/>
    <w:qFormat/>
    <w:rsid w:val="00F6631D"/>
    <w:rPr>
      <w:i/>
      <w:iCs/>
      <w:color w:val="404040" w:themeColor="text1" w:themeTint="BF"/>
    </w:rPr>
  </w:style>
  <w:style w:type="paragraph" w:styleId="af8">
    <w:name w:val="Body Text Indent"/>
    <w:basedOn w:val="a"/>
    <w:link w:val="af9"/>
    <w:rsid w:val="00F6631D"/>
    <w:pPr>
      <w:spacing w:after="0" w:line="360" w:lineRule="auto"/>
      <w:ind w:left="1080" w:hanging="360"/>
    </w:pPr>
    <w:rPr>
      <w:rFonts w:eastAsia="Times New Roman" w:cs="Times New Roman"/>
      <w:szCs w:val="20"/>
      <w:lang w:eastAsia="ru-RU"/>
    </w:rPr>
  </w:style>
  <w:style w:type="character" w:customStyle="1" w:styleId="af9">
    <w:name w:val="Основной текст с отступом Знак"/>
    <w:basedOn w:val="a0"/>
    <w:link w:val="af8"/>
    <w:rsid w:val="00F6631D"/>
    <w:rPr>
      <w:rFonts w:ascii="Times New Roman" w:eastAsia="Times New Roman" w:hAnsi="Times New Roman" w:cs="Times New Roman"/>
      <w:kern w:val="0"/>
      <w:sz w:val="24"/>
      <w:szCs w:val="20"/>
      <w:lang w:eastAsia="ru-RU"/>
      <w14:ligatures w14:val="none"/>
    </w:rPr>
  </w:style>
  <w:style w:type="paragraph" w:styleId="afa">
    <w:name w:val="Normal (Web)"/>
    <w:basedOn w:val="a"/>
    <w:uiPriority w:val="99"/>
    <w:unhideWhenUsed/>
    <w:rsid w:val="00F6631D"/>
    <w:pPr>
      <w:spacing w:before="100" w:beforeAutospacing="1" w:after="100" w:afterAutospacing="1"/>
    </w:pPr>
    <w:rPr>
      <w:rFonts w:eastAsia="Times New Roman" w:cs="Times New Roman"/>
      <w:szCs w:val="24"/>
      <w:lang w:eastAsia="ru-RU"/>
    </w:rPr>
  </w:style>
  <w:style w:type="paragraph" w:styleId="afb">
    <w:name w:val="Revision"/>
    <w:hidden/>
    <w:uiPriority w:val="99"/>
    <w:semiHidden/>
    <w:rsid w:val="00F6631D"/>
    <w:pPr>
      <w:spacing w:after="0" w:line="240" w:lineRule="auto"/>
    </w:pPr>
    <w:rPr>
      <w:rFonts w:ascii="Times New Roman" w:eastAsia="Times New Roman" w:hAnsi="Times New Roman" w:cs="Times New Roman"/>
      <w:kern w:val="0"/>
      <w:sz w:val="24"/>
      <w:szCs w:val="24"/>
      <w:lang w:eastAsia="ru-RU"/>
      <w14:ligatures w14:val="none"/>
    </w:rPr>
  </w:style>
  <w:style w:type="paragraph" w:styleId="afc">
    <w:name w:val="header"/>
    <w:basedOn w:val="a"/>
    <w:link w:val="afd"/>
    <w:uiPriority w:val="99"/>
    <w:unhideWhenUsed/>
    <w:rsid w:val="00F6631D"/>
    <w:pPr>
      <w:tabs>
        <w:tab w:val="center" w:pos="4677"/>
        <w:tab w:val="right" w:pos="9355"/>
      </w:tabs>
      <w:spacing w:after="0"/>
    </w:pPr>
    <w:rPr>
      <w:rFonts w:eastAsia="Times New Roman" w:cs="Times New Roman"/>
      <w:szCs w:val="24"/>
      <w:lang w:eastAsia="ru-RU"/>
    </w:rPr>
  </w:style>
  <w:style w:type="character" w:customStyle="1" w:styleId="afd">
    <w:name w:val="Верхний колонтитул Знак"/>
    <w:basedOn w:val="a0"/>
    <w:link w:val="afc"/>
    <w:uiPriority w:val="99"/>
    <w:rsid w:val="00F6631D"/>
    <w:rPr>
      <w:rFonts w:ascii="Times New Roman" w:eastAsia="Times New Roman" w:hAnsi="Times New Roman" w:cs="Times New Roman"/>
      <w:kern w:val="0"/>
      <w:sz w:val="24"/>
      <w:szCs w:val="24"/>
      <w:lang w:eastAsia="ru-RU"/>
      <w14:ligatures w14:val="none"/>
    </w:rPr>
  </w:style>
  <w:style w:type="paragraph" w:styleId="afe">
    <w:name w:val="footer"/>
    <w:basedOn w:val="a"/>
    <w:link w:val="aff"/>
    <w:uiPriority w:val="99"/>
    <w:unhideWhenUsed/>
    <w:rsid w:val="00F6631D"/>
    <w:pPr>
      <w:tabs>
        <w:tab w:val="center" w:pos="4677"/>
        <w:tab w:val="right" w:pos="9355"/>
      </w:tabs>
      <w:spacing w:after="0"/>
    </w:pPr>
    <w:rPr>
      <w:rFonts w:eastAsia="Times New Roman" w:cs="Times New Roman"/>
      <w:szCs w:val="24"/>
      <w:lang w:eastAsia="ru-RU"/>
    </w:rPr>
  </w:style>
  <w:style w:type="character" w:customStyle="1" w:styleId="aff">
    <w:name w:val="Нижний колонтитул Знак"/>
    <w:basedOn w:val="a0"/>
    <w:link w:val="afe"/>
    <w:uiPriority w:val="99"/>
    <w:rsid w:val="00F6631D"/>
    <w:rPr>
      <w:rFonts w:ascii="Times New Roman" w:eastAsia="Times New Roman" w:hAnsi="Times New Roman" w:cs="Times New Roman"/>
      <w:kern w:val="0"/>
      <w:sz w:val="24"/>
      <w:szCs w:val="24"/>
      <w:lang w:eastAsia="ru-RU"/>
      <w14:ligatures w14:val="none"/>
    </w:rPr>
  </w:style>
  <w:style w:type="character" w:styleId="aff0">
    <w:name w:val="FollowedHyperlink"/>
    <w:basedOn w:val="a0"/>
    <w:uiPriority w:val="99"/>
    <w:semiHidden/>
    <w:unhideWhenUsed/>
    <w:rsid w:val="00F6631D"/>
    <w:rPr>
      <w:color w:val="954F72" w:themeColor="followedHyperlink"/>
      <w:u w:val="single"/>
    </w:rPr>
  </w:style>
  <w:style w:type="paragraph" w:styleId="HTML0">
    <w:name w:val="HTML Preformatted"/>
    <w:basedOn w:val="a"/>
    <w:link w:val="HTML1"/>
    <w:uiPriority w:val="99"/>
    <w:unhideWhenUsed/>
    <w:rsid w:val="00F663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cs="Courier New"/>
      <w:sz w:val="20"/>
      <w:szCs w:val="20"/>
      <w:lang w:eastAsia="ru-RU"/>
    </w:rPr>
  </w:style>
  <w:style w:type="character" w:customStyle="1" w:styleId="HTML1">
    <w:name w:val="Стандартный HTML Знак"/>
    <w:basedOn w:val="a0"/>
    <w:link w:val="HTML0"/>
    <w:uiPriority w:val="99"/>
    <w:rsid w:val="00F6631D"/>
    <w:rPr>
      <w:rFonts w:ascii="Courier New" w:eastAsia="Times New Roman" w:hAnsi="Courier New" w:cs="Courier New"/>
      <w:kern w:val="0"/>
      <w:sz w:val="20"/>
      <w:szCs w:val="20"/>
      <w:lang w:eastAsia="ru-RU"/>
      <w14:ligatures w14:val="none"/>
    </w:rPr>
  </w:style>
  <w:style w:type="paragraph" w:styleId="aff1">
    <w:name w:val="TOC Heading"/>
    <w:basedOn w:val="1"/>
    <w:next w:val="a"/>
    <w:uiPriority w:val="39"/>
    <w:unhideWhenUsed/>
    <w:qFormat/>
    <w:rsid w:val="00F6631D"/>
    <w:pPr>
      <w:spacing w:before="240" w:line="259" w:lineRule="auto"/>
      <w:jc w:val="left"/>
      <w:outlineLvl w:val="9"/>
    </w:pPr>
    <w:rPr>
      <w:rFonts w:asciiTheme="majorHAnsi" w:eastAsiaTheme="majorEastAsia" w:hAnsiTheme="majorHAnsi" w:cstheme="majorBidi"/>
      <w:b w:val="0"/>
      <w:bCs w:val="0"/>
      <w:color w:val="2F5496" w:themeColor="accent1" w:themeShade="BF"/>
      <w:szCs w:val="32"/>
    </w:rPr>
  </w:style>
  <w:style w:type="paragraph" w:styleId="14">
    <w:name w:val="toc 1"/>
    <w:basedOn w:val="a"/>
    <w:next w:val="a"/>
    <w:autoRedefine/>
    <w:uiPriority w:val="39"/>
    <w:unhideWhenUsed/>
    <w:qFormat/>
    <w:rsid w:val="00F6631D"/>
    <w:pPr>
      <w:spacing w:after="100"/>
    </w:pPr>
  </w:style>
  <w:style w:type="paragraph" w:styleId="21">
    <w:name w:val="toc 2"/>
    <w:basedOn w:val="a"/>
    <w:next w:val="a"/>
    <w:autoRedefine/>
    <w:uiPriority w:val="39"/>
    <w:unhideWhenUsed/>
    <w:qFormat/>
    <w:rsid w:val="00F6631D"/>
    <w:pPr>
      <w:spacing w:after="100"/>
      <w:ind w:left="220"/>
    </w:pPr>
  </w:style>
  <w:style w:type="paragraph" w:styleId="aff2">
    <w:name w:val="table of figures"/>
    <w:basedOn w:val="a"/>
    <w:next w:val="a"/>
    <w:uiPriority w:val="99"/>
    <w:unhideWhenUsed/>
    <w:rsid w:val="00F6631D"/>
    <w:pPr>
      <w:spacing w:after="0"/>
    </w:pPr>
  </w:style>
  <w:style w:type="paragraph" w:customStyle="1" w:styleId="110">
    <w:name w:val="Заголовок 11"/>
    <w:basedOn w:val="a"/>
    <w:next w:val="a"/>
    <w:autoRedefine/>
    <w:qFormat/>
    <w:rsid w:val="00F6631D"/>
    <w:pPr>
      <w:keepNext/>
      <w:keepLines/>
      <w:spacing w:before="120" w:after="120"/>
      <w:outlineLvl w:val="0"/>
    </w:pPr>
    <w:rPr>
      <w:rFonts w:ascii="Arial" w:eastAsia="Times New Roman" w:hAnsi="Arial" w:cs="Times New Roman"/>
      <w:b/>
      <w:bCs/>
      <w:sz w:val="26"/>
      <w:szCs w:val="28"/>
      <w:lang w:eastAsia="ru-RU"/>
    </w:rPr>
  </w:style>
  <w:style w:type="paragraph" w:customStyle="1" w:styleId="MDPI31text">
    <w:name w:val="MDPI_3.1_text"/>
    <w:qFormat/>
    <w:rsid w:val="00F6631D"/>
    <w:pPr>
      <w:adjustRightInd w:val="0"/>
      <w:snapToGrid w:val="0"/>
      <w:spacing w:after="0" w:line="228" w:lineRule="auto"/>
      <w:ind w:left="2608" w:firstLine="425"/>
      <w:jc w:val="both"/>
    </w:pPr>
    <w:rPr>
      <w:rFonts w:ascii="Palatino Linotype" w:eastAsia="Times New Roman" w:hAnsi="Palatino Linotype" w:cs="Times New Roman"/>
      <w:snapToGrid w:val="0"/>
      <w:color w:val="000000"/>
      <w:kern w:val="0"/>
      <w:sz w:val="20"/>
      <w:lang w:val="en-US" w:eastAsia="de-DE" w:bidi="en-US"/>
      <w14:ligatures w14:val="none"/>
    </w:rPr>
  </w:style>
  <w:style w:type="paragraph" w:customStyle="1" w:styleId="MDPI41tablecaption">
    <w:name w:val="MDPI_4.1_table_caption"/>
    <w:qFormat/>
    <w:rsid w:val="00F6631D"/>
    <w:pPr>
      <w:adjustRightInd w:val="0"/>
      <w:snapToGrid w:val="0"/>
      <w:spacing w:before="240" w:after="120" w:line="228" w:lineRule="auto"/>
      <w:ind w:left="2608"/>
      <w:jc w:val="both"/>
    </w:pPr>
    <w:rPr>
      <w:rFonts w:ascii="Palatino Linotype" w:eastAsia="Times New Roman" w:hAnsi="Palatino Linotype" w:cs="Cordia New"/>
      <w:color w:val="000000"/>
      <w:kern w:val="0"/>
      <w:sz w:val="18"/>
      <w:lang w:val="en-US" w:eastAsia="de-DE" w:bidi="en-US"/>
      <w14:ligatures w14:val="none"/>
    </w:rPr>
  </w:style>
  <w:style w:type="paragraph" w:customStyle="1" w:styleId="MDPI42tablebody">
    <w:name w:val="MDPI_4.2_table_body"/>
    <w:qFormat/>
    <w:rsid w:val="00F6631D"/>
    <w:pPr>
      <w:adjustRightInd w:val="0"/>
      <w:snapToGrid w:val="0"/>
      <w:spacing w:after="0" w:line="260" w:lineRule="atLeast"/>
      <w:jc w:val="center"/>
    </w:pPr>
    <w:rPr>
      <w:rFonts w:ascii="Palatino Linotype" w:eastAsia="Times New Roman" w:hAnsi="Palatino Linotype" w:cs="Times New Roman"/>
      <w:snapToGrid w:val="0"/>
      <w:color w:val="000000"/>
      <w:kern w:val="0"/>
      <w:sz w:val="20"/>
      <w:szCs w:val="20"/>
      <w:lang w:val="en-US" w:eastAsia="de-DE" w:bidi="en-US"/>
      <w14:ligatures w14:val="none"/>
    </w:rPr>
  </w:style>
  <w:style w:type="paragraph" w:customStyle="1" w:styleId="MDPI62BackMatter">
    <w:name w:val="MDPI_6.2_BackMatter"/>
    <w:qFormat/>
    <w:rsid w:val="00F6631D"/>
    <w:pPr>
      <w:adjustRightInd w:val="0"/>
      <w:snapToGrid w:val="0"/>
      <w:spacing w:after="120" w:line="228" w:lineRule="auto"/>
      <w:ind w:left="2608"/>
      <w:jc w:val="both"/>
    </w:pPr>
    <w:rPr>
      <w:rFonts w:ascii="Palatino Linotype" w:eastAsia="Times New Roman" w:hAnsi="Palatino Linotype" w:cs="Times New Roman"/>
      <w:snapToGrid w:val="0"/>
      <w:color w:val="000000"/>
      <w:kern w:val="0"/>
      <w:sz w:val="18"/>
      <w:szCs w:val="20"/>
      <w:lang w:val="en-US" w:bidi="en-US"/>
      <w14:ligatures w14:val="none"/>
    </w:rPr>
  </w:style>
  <w:style w:type="paragraph" w:customStyle="1" w:styleId="210">
    <w:name w:val="Заголовок 21"/>
    <w:basedOn w:val="a"/>
    <w:next w:val="a"/>
    <w:unhideWhenUsed/>
    <w:qFormat/>
    <w:rsid w:val="00F6631D"/>
    <w:pPr>
      <w:keepNext/>
      <w:keepLines/>
      <w:spacing w:before="200" w:after="120" w:line="360" w:lineRule="auto"/>
      <w:jc w:val="center"/>
      <w:outlineLvl w:val="1"/>
    </w:pPr>
    <w:rPr>
      <w:rFonts w:eastAsia="Times New Roman" w:cs="Times New Roman"/>
      <w:bCs/>
      <w:szCs w:val="26"/>
    </w:rPr>
  </w:style>
  <w:style w:type="paragraph" w:customStyle="1" w:styleId="81">
    <w:name w:val="Заголовок 81"/>
    <w:basedOn w:val="a"/>
    <w:next w:val="a"/>
    <w:uiPriority w:val="9"/>
    <w:unhideWhenUsed/>
    <w:qFormat/>
    <w:rsid w:val="00F6631D"/>
    <w:pPr>
      <w:keepNext/>
      <w:keepLines/>
      <w:spacing w:before="200" w:after="0" w:line="360" w:lineRule="auto"/>
      <w:outlineLvl w:val="7"/>
    </w:pPr>
    <w:rPr>
      <w:rFonts w:eastAsia="Times New Roman" w:cs="Times New Roman"/>
      <w:i/>
      <w:color w:val="000000"/>
      <w:szCs w:val="20"/>
      <w:lang w:eastAsia="ru-RU"/>
    </w:rPr>
  </w:style>
  <w:style w:type="numbering" w:customStyle="1" w:styleId="15">
    <w:name w:val="Нет списка1"/>
    <w:next w:val="a2"/>
    <w:uiPriority w:val="99"/>
    <w:semiHidden/>
    <w:unhideWhenUsed/>
    <w:rsid w:val="00F6631D"/>
  </w:style>
  <w:style w:type="paragraph" w:customStyle="1" w:styleId="Default">
    <w:name w:val="Default"/>
    <w:rsid w:val="00F6631D"/>
    <w:pPr>
      <w:autoSpaceDE w:val="0"/>
      <w:autoSpaceDN w:val="0"/>
      <w:adjustRightInd w:val="0"/>
      <w:spacing w:after="0" w:line="240" w:lineRule="auto"/>
    </w:pPr>
    <w:rPr>
      <w:rFonts w:ascii="Times New Roman" w:eastAsia="Times New Roman" w:hAnsi="Times New Roman" w:cs="Times New Roman"/>
      <w:color w:val="000000"/>
      <w:kern w:val="0"/>
      <w:sz w:val="24"/>
      <w:szCs w:val="24"/>
      <w:lang w:eastAsia="ru-RU"/>
      <w14:ligatures w14:val="none"/>
    </w:rPr>
  </w:style>
  <w:style w:type="paragraph" w:customStyle="1" w:styleId="16">
    <w:name w:val="Название объекта1"/>
    <w:basedOn w:val="a"/>
    <w:next w:val="a"/>
    <w:uiPriority w:val="35"/>
    <w:unhideWhenUsed/>
    <w:qFormat/>
    <w:rsid w:val="00F6631D"/>
    <w:pPr>
      <w:ind w:firstLine="567"/>
    </w:pPr>
    <w:rPr>
      <w:rFonts w:eastAsia="Calibri" w:cs="Times New Roman"/>
      <w:b/>
      <w:bCs/>
      <w:color w:val="4F81BD"/>
      <w:sz w:val="18"/>
      <w:szCs w:val="18"/>
    </w:rPr>
  </w:style>
  <w:style w:type="paragraph" w:customStyle="1" w:styleId="11">
    <w:name w:val="Обычный1"/>
    <w:qFormat/>
    <w:rsid w:val="00F6631D"/>
    <w:pPr>
      <w:spacing w:after="200" w:line="276" w:lineRule="auto"/>
    </w:pPr>
    <w:rPr>
      <w:rFonts w:ascii="Calibri" w:eastAsia="Calibri" w:hAnsi="Calibri" w:cs="Calibri"/>
      <w:kern w:val="0"/>
      <w:lang w:val="en-US" w:eastAsia="ru-RU"/>
      <w14:ligatures w14:val="none"/>
    </w:rPr>
  </w:style>
  <w:style w:type="paragraph" w:customStyle="1" w:styleId="Normal1">
    <w:name w:val="Normal1"/>
    <w:rsid w:val="00F6631D"/>
    <w:pPr>
      <w:spacing w:after="0" w:line="360" w:lineRule="auto"/>
      <w:ind w:firstLine="425"/>
      <w:jc w:val="both"/>
    </w:pPr>
    <w:rPr>
      <w:rFonts w:ascii="Calibri" w:eastAsia="Calibri" w:hAnsi="Calibri" w:cs="Calibri"/>
      <w:kern w:val="0"/>
      <w:lang w:val="en-US" w:eastAsia="ru-RU"/>
      <w14:ligatures w14:val="none"/>
    </w:rPr>
  </w:style>
  <w:style w:type="table" w:customStyle="1" w:styleId="-11">
    <w:name w:val="Таблица-сетка 1 светлая1"/>
    <w:basedOn w:val="a1"/>
    <w:uiPriority w:val="46"/>
    <w:rsid w:val="00F6631D"/>
    <w:pPr>
      <w:spacing w:after="0" w:line="240" w:lineRule="auto"/>
      <w:ind w:firstLine="425"/>
      <w:jc w:val="both"/>
    </w:pPr>
    <w:rPr>
      <w:rFonts w:ascii="Calibri" w:eastAsia="Calibri" w:hAnsi="Calibri" w:cs="Calibri"/>
      <w:kern w:val="0"/>
      <w:lang w:val="en-US" w:eastAsia="ru-RU"/>
      <w14:ligatures w14:val="none"/>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22">
    <w:name w:val="Сетка таблицы2"/>
    <w:basedOn w:val="a1"/>
    <w:next w:val="a3"/>
    <w:rsid w:val="00F6631D"/>
    <w:pPr>
      <w:widowControl w:val="0"/>
      <w:spacing w:after="0" w:line="240" w:lineRule="auto"/>
    </w:pPr>
    <w:rPr>
      <w:rFonts w:ascii="Times New Roman" w:eastAsia="Times New Roman" w:hAnsi="Times New Roman" w:cs="Times New Roman"/>
      <w:kern w:val="0"/>
      <w:sz w:val="28"/>
      <w:szCs w:val="28"/>
      <w:lang w:val="en-US"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3"/>
    <w:rsid w:val="00F6631D"/>
    <w:pPr>
      <w:widowControl w:val="0"/>
      <w:spacing w:after="0" w:line="240" w:lineRule="auto"/>
    </w:pPr>
    <w:rPr>
      <w:rFonts w:ascii="Times New Roman" w:eastAsia="Times New Roman" w:hAnsi="Times New Roman" w:cs="Times New Roman"/>
      <w:kern w:val="0"/>
      <w:sz w:val="28"/>
      <w:szCs w:val="28"/>
      <w:lang w:val="en-US"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7">
    <w:name w:val="Заголовок оглавления1"/>
    <w:basedOn w:val="1"/>
    <w:next w:val="a"/>
    <w:uiPriority w:val="39"/>
    <w:unhideWhenUsed/>
    <w:qFormat/>
    <w:rsid w:val="00F6631D"/>
    <w:pPr>
      <w:jc w:val="left"/>
    </w:pPr>
  </w:style>
  <w:style w:type="table" w:customStyle="1" w:styleId="41">
    <w:name w:val="Сетка таблицы4"/>
    <w:basedOn w:val="a1"/>
    <w:next w:val="a3"/>
    <w:rsid w:val="00F6631D"/>
    <w:pPr>
      <w:widowControl w:val="0"/>
      <w:spacing w:after="0" w:line="240" w:lineRule="auto"/>
    </w:pPr>
    <w:rPr>
      <w:rFonts w:ascii="Times New Roman" w:eastAsia="Times New Roman" w:hAnsi="Times New Roman" w:cs="Times New Roman"/>
      <w:kern w:val="0"/>
      <w:sz w:val="28"/>
      <w:szCs w:val="28"/>
      <w:lang w:val="en-US"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
    <w:name w:val="Нет списка11"/>
    <w:next w:val="a2"/>
    <w:uiPriority w:val="99"/>
    <w:semiHidden/>
    <w:unhideWhenUsed/>
    <w:rsid w:val="00F6631D"/>
  </w:style>
  <w:style w:type="table" w:customStyle="1" w:styleId="72">
    <w:name w:val="7"/>
    <w:basedOn w:val="a1"/>
    <w:rsid w:val="00F6631D"/>
    <w:pPr>
      <w:widowControl w:val="0"/>
      <w:spacing w:after="0" w:line="240" w:lineRule="auto"/>
    </w:pPr>
    <w:rPr>
      <w:rFonts w:ascii="Times New Roman" w:eastAsia="Times New Roman" w:hAnsi="Times New Roman" w:cs="Times New Roman"/>
      <w:kern w:val="0"/>
      <w:sz w:val="28"/>
      <w:szCs w:val="28"/>
      <w:lang w:val="en-US" w:eastAsia="ru-RU"/>
      <w14:ligatures w14:val="none"/>
    </w:rPr>
    <w:tblPr>
      <w:tblStyleRowBandSize w:val="1"/>
      <w:tblStyleColBandSize w:val="1"/>
      <w:tblCellMar>
        <w:left w:w="115" w:type="dxa"/>
        <w:right w:w="115" w:type="dxa"/>
      </w:tblCellMar>
    </w:tblPr>
  </w:style>
  <w:style w:type="table" w:customStyle="1" w:styleId="61">
    <w:name w:val="6"/>
    <w:basedOn w:val="a1"/>
    <w:rsid w:val="00F6631D"/>
    <w:pPr>
      <w:widowControl w:val="0"/>
      <w:spacing w:after="0" w:line="240" w:lineRule="auto"/>
    </w:pPr>
    <w:rPr>
      <w:rFonts w:ascii="Times New Roman" w:eastAsia="Times New Roman" w:hAnsi="Times New Roman" w:cs="Times New Roman"/>
      <w:kern w:val="0"/>
      <w:sz w:val="28"/>
      <w:szCs w:val="28"/>
      <w:lang w:val="en-US" w:eastAsia="ru-RU"/>
      <w14:ligatures w14:val="none"/>
    </w:rPr>
    <w:tblPr>
      <w:tblStyleRowBandSize w:val="1"/>
      <w:tblStyleColBandSize w:val="1"/>
      <w:tblCellMar>
        <w:left w:w="115" w:type="dxa"/>
        <w:right w:w="115" w:type="dxa"/>
      </w:tblCellMar>
    </w:tblPr>
  </w:style>
  <w:style w:type="table" w:customStyle="1" w:styleId="TableNormal1">
    <w:name w:val="Table Normal1"/>
    <w:rsid w:val="00F6631D"/>
    <w:pPr>
      <w:widowControl w:val="0"/>
      <w:spacing w:after="0" w:line="240" w:lineRule="auto"/>
    </w:pPr>
    <w:rPr>
      <w:rFonts w:ascii="Times New Roman" w:eastAsia="Times New Roman" w:hAnsi="Times New Roman" w:cs="Times New Roman"/>
      <w:kern w:val="0"/>
      <w:sz w:val="28"/>
      <w:szCs w:val="28"/>
      <w:lang w:val="en-US" w:eastAsia="ru-RU"/>
      <w14:ligatures w14:val="none"/>
    </w:rPr>
    <w:tblPr>
      <w:tblCellMar>
        <w:top w:w="0" w:type="dxa"/>
        <w:left w:w="0" w:type="dxa"/>
        <w:bottom w:w="0" w:type="dxa"/>
        <w:right w:w="0" w:type="dxa"/>
      </w:tblCellMar>
    </w:tblPr>
  </w:style>
  <w:style w:type="paragraph" w:styleId="aff3">
    <w:name w:val="Title"/>
    <w:basedOn w:val="11"/>
    <w:next w:val="11"/>
    <w:link w:val="aff4"/>
    <w:rsid w:val="00F6631D"/>
    <w:pPr>
      <w:keepNext/>
      <w:keepLines/>
      <w:widowControl w:val="0"/>
      <w:spacing w:before="480" w:after="120" w:line="240" w:lineRule="auto"/>
      <w:contextualSpacing/>
    </w:pPr>
    <w:rPr>
      <w:rFonts w:ascii="Times New Roman" w:eastAsia="Times New Roman" w:hAnsi="Times New Roman" w:cs="Times New Roman"/>
      <w:b/>
      <w:sz w:val="72"/>
      <w:szCs w:val="72"/>
    </w:rPr>
  </w:style>
  <w:style w:type="character" w:customStyle="1" w:styleId="aff4">
    <w:name w:val="Заголовок Знак"/>
    <w:basedOn w:val="a0"/>
    <w:link w:val="aff3"/>
    <w:rsid w:val="00F6631D"/>
    <w:rPr>
      <w:rFonts w:ascii="Times New Roman" w:eastAsia="Times New Roman" w:hAnsi="Times New Roman" w:cs="Times New Roman"/>
      <w:b/>
      <w:kern w:val="0"/>
      <w:sz w:val="72"/>
      <w:szCs w:val="72"/>
      <w:lang w:val="en-US" w:eastAsia="ru-RU"/>
      <w14:ligatures w14:val="none"/>
    </w:rPr>
  </w:style>
  <w:style w:type="paragraph" w:styleId="aff5">
    <w:name w:val="Subtitle"/>
    <w:basedOn w:val="11"/>
    <w:next w:val="11"/>
    <w:link w:val="aff6"/>
    <w:rsid w:val="00F6631D"/>
    <w:pPr>
      <w:keepNext/>
      <w:keepLines/>
      <w:widowControl w:val="0"/>
      <w:spacing w:before="360" w:after="80" w:line="240" w:lineRule="auto"/>
      <w:contextualSpacing/>
    </w:pPr>
    <w:rPr>
      <w:rFonts w:ascii="Georgia" w:eastAsia="Georgia" w:hAnsi="Georgia" w:cs="Georgia"/>
      <w:i/>
      <w:color w:val="666666"/>
      <w:sz w:val="48"/>
      <w:szCs w:val="48"/>
    </w:rPr>
  </w:style>
  <w:style w:type="character" w:customStyle="1" w:styleId="aff6">
    <w:name w:val="Подзаголовок Знак"/>
    <w:basedOn w:val="a0"/>
    <w:link w:val="aff5"/>
    <w:rsid w:val="00F6631D"/>
    <w:rPr>
      <w:rFonts w:ascii="Georgia" w:eastAsia="Georgia" w:hAnsi="Georgia" w:cs="Georgia"/>
      <w:i/>
      <w:color w:val="666666"/>
      <w:kern w:val="0"/>
      <w:sz w:val="48"/>
      <w:szCs w:val="48"/>
      <w:lang w:val="en-US" w:eastAsia="ru-RU"/>
      <w14:ligatures w14:val="none"/>
    </w:rPr>
  </w:style>
  <w:style w:type="table" w:customStyle="1" w:styleId="51">
    <w:name w:val="5"/>
    <w:basedOn w:val="TableNormal1"/>
    <w:rsid w:val="00F6631D"/>
    <w:tblPr/>
  </w:style>
  <w:style w:type="table" w:customStyle="1" w:styleId="42">
    <w:name w:val="4"/>
    <w:basedOn w:val="TableNormal1"/>
    <w:rsid w:val="00F6631D"/>
    <w:tblPr/>
  </w:style>
  <w:style w:type="table" w:customStyle="1" w:styleId="32">
    <w:name w:val="3"/>
    <w:basedOn w:val="TableNormal1"/>
    <w:rsid w:val="00F6631D"/>
    <w:tblPr/>
  </w:style>
  <w:style w:type="table" w:customStyle="1" w:styleId="23">
    <w:name w:val="2"/>
    <w:basedOn w:val="TableNormal1"/>
    <w:rsid w:val="00F6631D"/>
    <w:tblPr/>
  </w:style>
  <w:style w:type="table" w:customStyle="1" w:styleId="18">
    <w:name w:val="1"/>
    <w:basedOn w:val="TableNormal1"/>
    <w:rsid w:val="00F6631D"/>
    <w:tblPr/>
  </w:style>
  <w:style w:type="character" w:customStyle="1" w:styleId="current-selection">
    <w:name w:val="current-selection"/>
    <w:basedOn w:val="a0"/>
    <w:rsid w:val="00F6631D"/>
  </w:style>
  <w:style w:type="character" w:customStyle="1" w:styleId="enhanced-author">
    <w:name w:val="enhanced-author"/>
    <w:basedOn w:val="a0"/>
    <w:rsid w:val="00F6631D"/>
  </w:style>
  <w:style w:type="character" w:styleId="aff7">
    <w:name w:val="Strong"/>
    <w:basedOn w:val="a0"/>
    <w:uiPriority w:val="22"/>
    <w:qFormat/>
    <w:rsid w:val="00F6631D"/>
    <w:rPr>
      <w:b/>
      <w:bCs/>
    </w:rPr>
  </w:style>
  <w:style w:type="paragraph" w:customStyle="1" w:styleId="References">
    <w:name w:val="References"/>
    <w:basedOn w:val="a"/>
    <w:link w:val="ReferencesChar"/>
    <w:qFormat/>
    <w:rsid w:val="00F6631D"/>
    <w:pPr>
      <w:suppressAutoHyphens/>
      <w:spacing w:after="0"/>
      <w:ind w:left="567" w:hanging="567"/>
    </w:pPr>
    <w:rPr>
      <w:rFonts w:eastAsia="Times New Roman" w:cs="Times New Roman"/>
      <w:szCs w:val="20"/>
      <w:lang w:val="en-GB" w:eastAsia="ar-SA"/>
    </w:rPr>
  </w:style>
  <w:style w:type="character" w:customStyle="1" w:styleId="ReferencesChar">
    <w:name w:val="References Char"/>
    <w:link w:val="References"/>
    <w:rsid w:val="00F6631D"/>
    <w:rPr>
      <w:rFonts w:ascii="Times New Roman" w:eastAsia="Times New Roman" w:hAnsi="Times New Roman" w:cs="Times New Roman"/>
      <w:kern w:val="0"/>
      <w:sz w:val="24"/>
      <w:szCs w:val="20"/>
      <w:lang w:val="en-GB" w:eastAsia="ar-SA"/>
      <w14:ligatures w14:val="none"/>
    </w:rPr>
  </w:style>
  <w:style w:type="paragraph" w:customStyle="1" w:styleId="Normal10">
    <w:name w:val="Normal 1"/>
    <w:basedOn w:val="a"/>
    <w:next w:val="a"/>
    <w:rsid w:val="00F6631D"/>
    <w:pPr>
      <w:suppressAutoHyphens/>
      <w:spacing w:after="120"/>
    </w:pPr>
    <w:rPr>
      <w:rFonts w:eastAsia="Times New Roman" w:cs="Times New Roman"/>
      <w:szCs w:val="24"/>
      <w:lang w:val="en-GB" w:eastAsia="ar-SA"/>
    </w:rPr>
  </w:style>
  <w:style w:type="character" w:customStyle="1" w:styleId="gt-baf-word-clickable">
    <w:name w:val="gt-baf-word-clickable"/>
    <w:basedOn w:val="a0"/>
    <w:rsid w:val="00F6631D"/>
  </w:style>
  <w:style w:type="character" w:customStyle="1" w:styleId="affiliationname">
    <w:name w:val="affiliation__name"/>
    <w:basedOn w:val="a0"/>
    <w:rsid w:val="00F6631D"/>
  </w:style>
  <w:style w:type="character" w:customStyle="1" w:styleId="affiliationcity">
    <w:name w:val="affiliation__city"/>
    <w:basedOn w:val="a0"/>
    <w:rsid w:val="00F6631D"/>
  </w:style>
  <w:style w:type="character" w:customStyle="1" w:styleId="affiliationcountry">
    <w:name w:val="affiliation__country"/>
    <w:basedOn w:val="a0"/>
    <w:rsid w:val="00F6631D"/>
  </w:style>
  <w:style w:type="character" w:customStyle="1" w:styleId="paranumber">
    <w:name w:val="paranumber"/>
    <w:basedOn w:val="a0"/>
    <w:rsid w:val="00F6631D"/>
  </w:style>
  <w:style w:type="character" w:customStyle="1" w:styleId="pubyear">
    <w:name w:val="pubyear"/>
    <w:basedOn w:val="a0"/>
    <w:rsid w:val="00F6631D"/>
  </w:style>
  <w:style w:type="character" w:customStyle="1" w:styleId="chaptertitle">
    <w:name w:val="chaptertitle"/>
    <w:basedOn w:val="a0"/>
    <w:rsid w:val="00F6631D"/>
  </w:style>
  <w:style w:type="character" w:customStyle="1" w:styleId="booktitle">
    <w:name w:val="booktitle"/>
    <w:basedOn w:val="a0"/>
    <w:rsid w:val="00F6631D"/>
  </w:style>
  <w:style w:type="character" w:customStyle="1" w:styleId="articletitle">
    <w:name w:val="articletitle"/>
    <w:basedOn w:val="a0"/>
    <w:rsid w:val="00F6631D"/>
  </w:style>
  <w:style w:type="character" w:customStyle="1" w:styleId="vol">
    <w:name w:val="vol"/>
    <w:basedOn w:val="a0"/>
    <w:rsid w:val="00F6631D"/>
  </w:style>
  <w:style w:type="character" w:customStyle="1" w:styleId="ff5">
    <w:name w:val="ff5"/>
    <w:basedOn w:val="a0"/>
    <w:rsid w:val="00F6631D"/>
  </w:style>
  <w:style w:type="character" w:customStyle="1" w:styleId="ff7">
    <w:name w:val="ff7"/>
    <w:basedOn w:val="a0"/>
    <w:rsid w:val="00F6631D"/>
  </w:style>
  <w:style w:type="character" w:customStyle="1" w:styleId="authors">
    <w:name w:val="authors"/>
    <w:basedOn w:val="a0"/>
    <w:rsid w:val="00F6631D"/>
  </w:style>
  <w:style w:type="character" w:customStyle="1" w:styleId="19">
    <w:name w:val="Дата1"/>
    <w:basedOn w:val="a0"/>
    <w:rsid w:val="00F6631D"/>
  </w:style>
  <w:style w:type="character" w:customStyle="1" w:styleId="arttitle">
    <w:name w:val="art_title"/>
    <w:basedOn w:val="a0"/>
    <w:rsid w:val="00F6631D"/>
  </w:style>
  <w:style w:type="character" w:customStyle="1" w:styleId="serialtitle">
    <w:name w:val="serial_title"/>
    <w:basedOn w:val="a0"/>
    <w:rsid w:val="00F6631D"/>
  </w:style>
  <w:style w:type="character" w:customStyle="1" w:styleId="volumeissue">
    <w:name w:val="volume_issue"/>
    <w:basedOn w:val="a0"/>
    <w:rsid w:val="00F6631D"/>
  </w:style>
  <w:style w:type="character" w:customStyle="1" w:styleId="pagerange">
    <w:name w:val="page_range"/>
    <w:basedOn w:val="a0"/>
    <w:rsid w:val="00F6631D"/>
  </w:style>
  <w:style w:type="character" w:customStyle="1" w:styleId="doilink">
    <w:name w:val="doi_link"/>
    <w:basedOn w:val="a0"/>
    <w:rsid w:val="00F6631D"/>
  </w:style>
  <w:style w:type="character" w:customStyle="1" w:styleId="text">
    <w:name w:val="text"/>
    <w:basedOn w:val="a0"/>
    <w:rsid w:val="00F6631D"/>
  </w:style>
  <w:style w:type="character" w:customStyle="1" w:styleId="author-ref">
    <w:name w:val="author-ref"/>
    <w:basedOn w:val="a0"/>
    <w:rsid w:val="00F6631D"/>
  </w:style>
  <w:style w:type="character" w:customStyle="1" w:styleId="bigtext">
    <w:name w:val="bigtext"/>
    <w:basedOn w:val="a0"/>
    <w:rsid w:val="00F6631D"/>
  </w:style>
  <w:style w:type="table" w:customStyle="1" w:styleId="52">
    <w:name w:val="Сетка таблицы5"/>
    <w:basedOn w:val="a1"/>
    <w:next w:val="a3"/>
    <w:rsid w:val="00F6631D"/>
    <w:pPr>
      <w:widowControl w:val="0"/>
      <w:spacing w:after="0" w:line="240" w:lineRule="auto"/>
    </w:pPr>
    <w:rPr>
      <w:rFonts w:ascii="Times New Roman" w:eastAsia="Times New Roman" w:hAnsi="Times New Roman" w:cs="Times New Roman"/>
      <w:kern w:val="0"/>
      <w:sz w:val="28"/>
      <w:szCs w:val="28"/>
      <w:lang w:val="en-US"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imary-heading">
    <w:name w:val="primary-heading"/>
    <w:basedOn w:val="a0"/>
    <w:rsid w:val="00F6631D"/>
  </w:style>
  <w:style w:type="character" w:customStyle="1" w:styleId="epub-state">
    <w:name w:val="epub-state"/>
    <w:basedOn w:val="a0"/>
    <w:rsid w:val="00F6631D"/>
  </w:style>
  <w:style w:type="character" w:customStyle="1" w:styleId="epub-date">
    <w:name w:val="epub-date"/>
    <w:basedOn w:val="a0"/>
    <w:rsid w:val="00F6631D"/>
  </w:style>
  <w:style w:type="character" w:customStyle="1" w:styleId="artauthors">
    <w:name w:val="art_authors"/>
    <w:basedOn w:val="a0"/>
    <w:rsid w:val="00F6631D"/>
  </w:style>
  <w:style w:type="character" w:customStyle="1" w:styleId="year">
    <w:name w:val="year"/>
    <w:basedOn w:val="a0"/>
    <w:rsid w:val="00F6631D"/>
  </w:style>
  <w:style w:type="character" w:customStyle="1" w:styleId="journalname">
    <w:name w:val="journalname"/>
    <w:basedOn w:val="a0"/>
    <w:rsid w:val="00F6631D"/>
  </w:style>
  <w:style w:type="character" w:customStyle="1" w:styleId="volume">
    <w:name w:val="volume"/>
    <w:basedOn w:val="a0"/>
    <w:rsid w:val="00F6631D"/>
  </w:style>
  <w:style w:type="character" w:customStyle="1" w:styleId="page">
    <w:name w:val="page"/>
    <w:basedOn w:val="a0"/>
    <w:rsid w:val="00F6631D"/>
  </w:style>
  <w:style w:type="character" w:customStyle="1" w:styleId="doi">
    <w:name w:val="doi"/>
    <w:basedOn w:val="a0"/>
    <w:rsid w:val="00F6631D"/>
  </w:style>
  <w:style w:type="character" w:customStyle="1" w:styleId="nlmgiven-names">
    <w:name w:val="nlm_given-names"/>
    <w:basedOn w:val="a0"/>
    <w:rsid w:val="00F6631D"/>
  </w:style>
  <w:style w:type="character" w:customStyle="1" w:styleId="nlmyear">
    <w:name w:val="nlm_year"/>
    <w:basedOn w:val="a0"/>
    <w:rsid w:val="00F6631D"/>
  </w:style>
  <w:style w:type="character" w:customStyle="1" w:styleId="nlmarticle-title">
    <w:name w:val="nlm_article-title"/>
    <w:basedOn w:val="a0"/>
    <w:rsid w:val="00F6631D"/>
  </w:style>
  <w:style w:type="character" w:customStyle="1" w:styleId="nlmfpage">
    <w:name w:val="nlm_fpage"/>
    <w:basedOn w:val="a0"/>
    <w:rsid w:val="00F6631D"/>
  </w:style>
  <w:style w:type="character" w:customStyle="1" w:styleId="nlmlpage">
    <w:name w:val="nlm_lpage"/>
    <w:basedOn w:val="a0"/>
    <w:rsid w:val="00F6631D"/>
  </w:style>
  <w:style w:type="character" w:customStyle="1" w:styleId="ff6">
    <w:name w:val="ff6"/>
    <w:basedOn w:val="a0"/>
    <w:rsid w:val="00F6631D"/>
  </w:style>
  <w:style w:type="character" w:customStyle="1" w:styleId="author">
    <w:name w:val="author"/>
    <w:basedOn w:val="a0"/>
    <w:rsid w:val="00F6631D"/>
  </w:style>
  <w:style w:type="character" w:customStyle="1" w:styleId="journaltitle">
    <w:name w:val="journaltitle"/>
    <w:basedOn w:val="a0"/>
    <w:rsid w:val="00F6631D"/>
  </w:style>
  <w:style w:type="character" w:customStyle="1" w:styleId="pagefirst">
    <w:name w:val="pagefirst"/>
    <w:basedOn w:val="a0"/>
    <w:rsid w:val="00F6631D"/>
  </w:style>
  <w:style w:type="character" w:customStyle="1" w:styleId="pagelast">
    <w:name w:val="pagelast"/>
    <w:basedOn w:val="a0"/>
    <w:rsid w:val="00F6631D"/>
  </w:style>
  <w:style w:type="paragraph" w:customStyle="1" w:styleId="Affiliation">
    <w:name w:val="Affiliation"/>
    <w:basedOn w:val="a"/>
    <w:qFormat/>
    <w:rsid w:val="00F6631D"/>
    <w:pPr>
      <w:spacing w:before="120" w:after="0"/>
      <w:contextualSpacing/>
    </w:pPr>
    <w:rPr>
      <w:rFonts w:eastAsia="Times New Roman" w:cs="Times New Roman"/>
      <w:sz w:val="20"/>
      <w:szCs w:val="24"/>
      <w:lang w:val="en-GB" w:eastAsia="de-DE"/>
    </w:rPr>
  </w:style>
  <w:style w:type="paragraph" w:styleId="aff8">
    <w:name w:val="footnote text"/>
    <w:basedOn w:val="a"/>
    <w:link w:val="aff9"/>
    <w:uiPriority w:val="99"/>
    <w:unhideWhenUsed/>
    <w:rsid w:val="00F6631D"/>
    <w:pPr>
      <w:spacing w:after="0"/>
    </w:pPr>
    <w:rPr>
      <w:rFonts w:eastAsia="Times New Roman" w:cs="Times New Roman"/>
      <w:sz w:val="20"/>
      <w:szCs w:val="20"/>
      <w:lang w:eastAsia="ru-RU"/>
    </w:rPr>
  </w:style>
  <w:style w:type="character" w:customStyle="1" w:styleId="aff9">
    <w:name w:val="Текст сноски Знак"/>
    <w:basedOn w:val="a0"/>
    <w:link w:val="aff8"/>
    <w:uiPriority w:val="99"/>
    <w:rsid w:val="00F6631D"/>
    <w:rPr>
      <w:rFonts w:ascii="Times New Roman" w:eastAsia="Times New Roman" w:hAnsi="Times New Roman" w:cs="Times New Roman"/>
      <w:kern w:val="0"/>
      <w:sz w:val="20"/>
      <w:szCs w:val="20"/>
      <w:lang w:eastAsia="ru-RU"/>
      <w14:ligatures w14:val="none"/>
    </w:rPr>
  </w:style>
  <w:style w:type="character" w:styleId="affa">
    <w:name w:val="footnote reference"/>
    <w:basedOn w:val="a0"/>
    <w:uiPriority w:val="99"/>
    <w:semiHidden/>
    <w:unhideWhenUsed/>
    <w:rsid w:val="00F6631D"/>
    <w:rPr>
      <w:vertAlign w:val="superscript"/>
    </w:rPr>
  </w:style>
  <w:style w:type="character" w:styleId="affb">
    <w:name w:val="Placeholder Text"/>
    <w:basedOn w:val="a0"/>
    <w:uiPriority w:val="99"/>
    <w:semiHidden/>
    <w:rsid w:val="00F6631D"/>
    <w:rPr>
      <w:color w:val="808080"/>
    </w:rPr>
  </w:style>
  <w:style w:type="paragraph" w:customStyle="1" w:styleId="310">
    <w:name w:val="Оглавление 31"/>
    <w:basedOn w:val="a"/>
    <w:next w:val="a"/>
    <w:autoRedefine/>
    <w:uiPriority w:val="39"/>
    <w:semiHidden/>
    <w:unhideWhenUsed/>
    <w:qFormat/>
    <w:rsid w:val="00F6631D"/>
    <w:pPr>
      <w:spacing w:after="100"/>
      <w:ind w:left="440"/>
    </w:pPr>
    <w:rPr>
      <w:rFonts w:asciiTheme="minorHAnsi" w:eastAsia="Times New Roman" w:hAnsiTheme="minorHAnsi"/>
      <w:sz w:val="22"/>
    </w:rPr>
  </w:style>
  <w:style w:type="paragraph" w:styleId="73">
    <w:name w:val="toc 7"/>
    <w:basedOn w:val="a"/>
    <w:next w:val="a"/>
    <w:autoRedefine/>
    <w:uiPriority w:val="39"/>
    <w:unhideWhenUsed/>
    <w:rsid w:val="00F6631D"/>
    <w:pPr>
      <w:tabs>
        <w:tab w:val="right" w:leader="dot" w:pos="9911"/>
      </w:tabs>
      <w:spacing w:after="100"/>
    </w:pPr>
    <w:rPr>
      <w:rFonts w:eastAsia="Times New Roman" w:cs="Times New Roman"/>
      <w:sz w:val="28"/>
      <w:szCs w:val="28"/>
      <w:lang w:eastAsia="ru-RU"/>
    </w:rPr>
  </w:style>
  <w:style w:type="paragraph" w:styleId="82">
    <w:name w:val="toc 8"/>
    <w:basedOn w:val="a"/>
    <w:next w:val="a"/>
    <w:autoRedefine/>
    <w:uiPriority w:val="39"/>
    <w:unhideWhenUsed/>
    <w:rsid w:val="00F6631D"/>
    <w:pPr>
      <w:tabs>
        <w:tab w:val="right" w:leader="dot" w:pos="9911"/>
      </w:tabs>
      <w:spacing w:after="100"/>
      <w:ind w:left="567"/>
    </w:pPr>
    <w:rPr>
      <w:rFonts w:eastAsia="Times New Roman" w:cs="Times New Roman"/>
      <w:sz w:val="28"/>
      <w:szCs w:val="28"/>
      <w:lang w:eastAsia="ru-RU"/>
    </w:rPr>
  </w:style>
  <w:style w:type="paragraph" w:styleId="91">
    <w:name w:val="toc 9"/>
    <w:basedOn w:val="a"/>
    <w:next w:val="a"/>
    <w:autoRedefine/>
    <w:uiPriority w:val="39"/>
    <w:unhideWhenUsed/>
    <w:rsid w:val="00F6631D"/>
    <w:pPr>
      <w:tabs>
        <w:tab w:val="right" w:leader="dot" w:pos="9911"/>
      </w:tabs>
      <w:spacing w:after="100"/>
      <w:ind w:left="1134"/>
    </w:pPr>
    <w:rPr>
      <w:rFonts w:eastAsia="Times New Roman" w:cs="Times New Roman"/>
      <w:sz w:val="28"/>
      <w:szCs w:val="28"/>
      <w:lang w:eastAsia="ru-RU"/>
    </w:rPr>
  </w:style>
  <w:style w:type="table" w:customStyle="1" w:styleId="62">
    <w:name w:val="Сетка таблицы6"/>
    <w:basedOn w:val="a1"/>
    <w:next w:val="a3"/>
    <w:rsid w:val="00F6631D"/>
    <w:pPr>
      <w:widowControl w:val="0"/>
      <w:spacing w:after="0" w:line="240" w:lineRule="auto"/>
    </w:pPr>
    <w:rPr>
      <w:rFonts w:ascii="Times New Roman" w:eastAsia="Times New Roman" w:hAnsi="Times New Roman" w:cs="Times New Roman"/>
      <w:kern w:val="0"/>
      <w:sz w:val="28"/>
      <w:szCs w:val="28"/>
      <w:lang w:val="en-US"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
    <w:name w:val="Сетка таблицы7"/>
    <w:basedOn w:val="a1"/>
    <w:next w:val="a3"/>
    <w:rsid w:val="00F6631D"/>
    <w:pPr>
      <w:widowControl w:val="0"/>
      <w:spacing w:after="0" w:line="240" w:lineRule="auto"/>
    </w:pPr>
    <w:rPr>
      <w:rFonts w:ascii="Times New Roman" w:eastAsia="Times New Roman" w:hAnsi="Times New Roman" w:cs="Times New Roman"/>
      <w:kern w:val="0"/>
      <w:sz w:val="28"/>
      <w:szCs w:val="28"/>
      <w:lang w:val="en-US"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a">
    <w:name w:val="Просмотренная гиперссылка1"/>
    <w:basedOn w:val="a0"/>
    <w:uiPriority w:val="99"/>
    <w:semiHidden/>
    <w:unhideWhenUsed/>
    <w:rsid w:val="00F6631D"/>
    <w:rPr>
      <w:color w:val="800080"/>
      <w:u w:val="single"/>
    </w:rPr>
  </w:style>
  <w:style w:type="character" w:customStyle="1" w:styleId="1b">
    <w:name w:val="Неразрешенное упоминание1"/>
    <w:basedOn w:val="a0"/>
    <w:uiPriority w:val="99"/>
    <w:semiHidden/>
    <w:unhideWhenUsed/>
    <w:rsid w:val="00F6631D"/>
    <w:rPr>
      <w:color w:val="605E5C"/>
      <w:shd w:val="clear" w:color="auto" w:fill="E1DFDD"/>
    </w:rPr>
  </w:style>
  <w:style w:type="paragraph" w:customStyle="1" w:styleId="affc">
    <w:name w:val="Заголовок внутри статьи"/>
    <w:basedOn w:val="a"/>
    <w:link w:val="affd"/>
    <w:qFormat/>
    <w:rsid w:val="00F6631D"/>
    <w:pPr>
      <w:spacing w:before="120" w:after="0"/>
      <w:ind w:firstLine="709"/>
    </w:pPr>
    <w:rPr>
      <w:b/>
      <w:lang w:eastAsia="ru-RU"/>
    </w:rPr>
  </w:style>
  <w:style w:type="character" w:customStyle="1" w:styleId="affd">
    <w:name w:val="Заголовок внутри статьи Знак"/>
    <w:basedOn w:val="a0"/>
    <w:link w:val="affc"/>
    <w:rsid w:val="00F6631D"/>
    <w:rPr>
      <w:rFonts w:ascii="Times New Roman" w:hAnsi="Times New Roman"/>
      <w:b/>
      <w:kern w:val="0"/>
      <w:sz w:val="24"/>
      <w:lang w:eastAsia="ru-RU"/>
      <w14:ligatures w14:val="none"/>
    </w:rPr>
  </w:style>
  <w:style w:type="paragraph" w:styleId="affe">
    <w:name w:val="No Spacing"/>
    <w:uiPriority w:val="1"/>
    <w:qFormat/>
    <w:rsid w:val="00F6631D"/>
    <w:pPr>
      <w:spacing w:after="0" w:line="240" w:lineRule="auto"/>
    </w:pPr>
    <w:rPr>
      <w:rFonts w:ascii="Times New Roman" w:eastAsia="Times New Roman" w:hAnsi="Times New Roman" w:cs="Times New Roman"/>
      <w:kern w:val="0"/>
      <w:sz w:val="20"/>
      <w:szCs w:val="20"/>
      <w:lang w:eastAsia="ru-RU"/>
      <w14:ligatures w14:val="none"/>
    </w:rPr>
  </w:style>
  <w:style w:type="paragraph" w:customStyle="1" w:styleId="Reference">
    <w:name w:val="Reference"/>
    <w:basedOn w:val="a"/>
    <w:qFormat/>
    <w:rsid w:val="00F6631D"/>
    <w:pPr>
      <w:spacing w:after="0"/>
      <w:ind w:left="227" w:hanging="227"/>
    </w:pPr>
    <w:rPr>
      <w:rFonts w:eastAsia="Times New Roman" w:cs="Times New Roman"/>
      <w:sz w:val="20"/>
      <w:szCs w:val="24"/>
      <w:lang w:val="en-US"/>
    </w:rPr>
  </w:style>
  <w:style w:type="character" w:customStyle="1" w:styleId="shortauthor">
    <w:name w:val="short_author"/>
    <w:basedOn w:val="a0"/>
    <w:rsid w:val="00F6631D"/>
  </w:style>
  <w:style w:type="character" w:customStyle="1" w:styleId="shortname">
    <w:name w:val="short_name"/>
    <w:basedOn w:val="a0"/>
    <w:rsid w:val="00F6631D"/>
  </w:style>
  <w:style w:type="character" w:customStyle="1" w:styleId="views-field">
    <w:name w:val="views-field"/>
    <w:basedOn w:val="a0"/>
    <w:rsid w:val="00F6631D"/>
  </w:style>
  <w:style w:type="character" w:customStyle="1" w:styleId="field-content">
    <w:name w:val="field-content"/>
    <w:basedOn w:val="a0"/>
    <w:rsid w:val="00F6631D"/>
  </w:style>
  <w:style w:type="character" w:customStyle="1" w:styleId="views-label">
    <w:name w:val="views-label"/>
    <w:basedOn w:val="a0"/>
    <w:rsid w:val="00F6631D"/>
  </w:style>
  <w:style w:type="character" w:customStyle="1" w:styleId="112">
    <w:name w:val="Заголовок 1 Знак1"/>
    <w:basedOn w:val="a0"/>
    <w:uiPriority w:val="9"/>
    <w:rsid w:val="00F6631D"/>
    <w:rPr>
      <w:rFonts w:asciiTheme="majorHAnsi" w:eastAsiaTheme="majorEastAsia" w:hAnsiTheme="majorHAnsi" w:cstheme="majorBidi"/>
      <w:b/>
      <w:bCs/>
      <w:color w:val="2F5496" w:themeColor="accent1" w:themeShade="BF"/>
      <w:sz w:val="28"/>
      <w:szCs w:val="28"/>
    </w:rPr>
  </w:style>
  <w:style w:type="character" w:customStyle="1" w:styleId="211">
    <w:name w:val="Заголовок 2 Знак1"/>
    <w:basedOn w:val="a0"/>
    <w:uiPriority w:val="9"/>
    <w:semiHidden/>
    <w:rsid w:val="00F6631D"/>
    <w:rPr>
      <w:rFonts w:asciiTheme="majorHAnsi" w:eastAsiaTheme="majorEastAsia" w:hAnsiTheme="majorHAnsi" w:cstheme="majorBidi"/>
      <w:b/>
      <w:bCs/>
      <w:color w:val="4472C4" w:themeColor="accent1"/>
      <w:sz w:val="26"/>
      <w:szCs w:val="26"/>
    </w:rPr>
  </w:style>
  <w:style w:type="character" w:customStyle="1" w:styleId="710">
    <w:name w:val="Заголовок 7 Знак1"/>
    <w:basedOn w:val="a0"/>
    <w:uiPriority w:val="9"/>
    <w:semiHidden/>
    <w:rsid w:val="00F6631D"/>
    <w:rPr>
      <w:rFonts w:asciiTheme="majorHAnsi" w:eastAsiaTheme="majorEastAsia" w:hAnsiTheme="majorHAnsi" w:cstheme="majorBidi"/>
      <w:i/>
      <w:iCs/>
      <w:color w:val="404040" w:themeColor="text1" w:themeTint="BF"/>
    </w:rPr>
  </w:style>
  <w:style w:type="character" w:customStyle="1" w:styleId="810">
    <w:name w:val="Заголовок 8 Знак1"/>
    <w:basedOn w:val="a0"/>
    <w:uiPriority w:val="9"/>
    <w:semiHidden/>
    <w:rsid w:val="00F6631D"/>
    <w:rPr>
      <w:rFonts w:asciiTheme="majorHAnsi" w:eastAsiaTheme="majorEastAsia" w:hAnsiTheme="majorHAnsi" w:cstheme="majorBidi"/>
      <w:color w:val="404040" w:themeColor="text1" w:themeTint="BF"/>
      <w:sz w:val="20"/>
      <w:szCs w:val="20"/>
    </w:rPr>
  </w:style>
  <w:style w:type="table" w:customStyle="1" w:styleId="-111">
    <w:name w:val="Таблица-сетка 1 светлая11"/>
    <w:basedOn w:val="a1"/>
    <w:uiPriority w:val="46"/>
    <w:rsid w:val="00F6631D"/>
    <w:pPr>
      <w:spacing w:after="0" w:line="240" w:lineRule="auto"/>
      <w:ind w:firstLine="425"/>
      <w:jc w:val="both"/>
    </w:pPr>
    <w:rPr>
      <w:rFonts w:ascii="Calibri" w:eastAsia="Calibri" w:hAnsi="Calibri" w:cs="Calibri"/>
      <w:kern w:val="0"/>
      <w:lang w:val="en-US" w:eastAsia="ru-RU"/>
      <w14:ligatures w14:val="none"/>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styleId="33">
    <w:name w:val="toc 3"/>
    <w:basedOn w:val="a"/>
    <w:next w:val="a"/>
    <w:autoRedefine/>
    <w:uiPriority w:val="39"/>
    <w:unhideWhenUsed/>
    <w:rsid w:val="00F6631D"/>
    <w:pPr>
      <w:spacing w:after="100"/>
      <w:ind w:left="440"/>
    </w:pPr>
    <w:rPr>
      <w:rFonts w:asciiTheme="minorHAnsi" w:hAnsiTheme="minorHAnsi"/>
      <w:sz w:val="22"/>
    </w:rPr>
  </w:style>
  <w:style w:type="paragraph" w:styleId="43">
    <w:name w:val="toc 4"/>
    <w:basedOn w:val="a"/>
    <w:next w:val="a"/>
    <w:autoRedefine/>
    <w:uiPriority w:val="39"/>
    <w:unhideWhenUsed/>
    <w:rsid w:val="00F6631D"/>
    <w:pPr>
      <w:spacing w:after="100" w:line="259" w:lineRule="auto"/>
      <w:ind w:left="660"/>
    </w:pPr>
    <w:rPr>
      <w:rFonts w:asciiTheme="minorHAnsi" w:eastAsiaTheme="minorEastAsia" w:hAnsiTheme="minorHAnsi"/>
      <w:sz w:val="22"/>
      <w:lang w:eastAsia="ru-RU"/>
    </w:rPr>
  </w:style>
  <w:style w:type="paragraph" w:styleId="53">
    <w:name w:val="toc 5"/>
    <w:basedOn w:val="a"/>
    <w:next w:val="a"/>
    <w:autoRedefine/>
    <w:uiPriority w:val="39"/>
    <w:unhideWhenUsed/>
    <w:rsid w:val="00F6631D"/>
    <w:pPr>
      <w:spacing w:after="100" w:line="259" w:lineRule="auto"/>
      <w:ind w:left="880"/>
    </w:pPr>
    <w:rPr>
      <w:rFonts w:asciiTheme="minorHAnsi" w:eastAsiaTheme="minorEastAsia" w:hAnsiTheme="minorHAnsi"/>
      <w:sz w:val="22"/>
      <w:lang w:eastAsia="ru-RU"/>
    </w:rPr>
  </w:style>
  <w:style w:type="paragraph" w:styleId="63">
    <w:name w:val="toc 6"/>
    <w:basedOn w:val="a"/>
    <w:next w:val="a"/>
    <w:autoRedefine/>
    <w:uiPriority w:val="39"/>
    <w:unhideWhenUsed/>
    <w:rsid w:val="00F6631D"/>
    <w:pPr>
      <w:spacing w:after="100" w:line="259" w:lineRule="auto"/>
      <w:ind w:left="1100"/>
    </w:pPr>
    <w:rPr>
      <w:rFonts w:asciiTheme="minorHAnsi" w:eastAsiaTheme="minorEastAsia" w:hAnsiTheme="minorHAnsi"/>
      <w:sz w:val="22"/>
      <w:lang w:eastAsia="ru-RU"/>
    </w:rPr>
  </w:style>
  <w:style w:type="character" w:customStyle="1" w:styleId="24">
    <w:name w:val="Неразрешенное упоминание2"/>
    <w:basedOn w:val="a0"/>
    <w:uiPriority w:val="99"/>
    <w:semiHidden/>
    <w:unhideWhenUsed/>
    <w:rsid w:val="00F6631D"/>
    <w:rPr>
      <w:color w:val="605E5C"/>
      <w:shd w:val="clear" w:color="auto" w:fill="E1DFDD"/>
    </w:rPr>
  </w:style>
  <w:style w:type="paragraph" w:customStyle="1" w:styleId="MDPI12title">
    <w:name w:val="MDPI_1.2_title"/>
    <w:next w:val="a"/>
    <w:qFormat/>
    <w:rsid w:val="00F6631D"/>
    <w:pPr>
      <w:adjustRightInd w:val="0"/>
      <w:snapToGrid w:val="0"/>
      <w:spacing w:after="240" w:line="240" w:lineRule="atLeast"/>
    </w:pPr>
    <w:rPr>
      <w:rFonts w:ascii="Palatino Linotype" w:eastAsia="Times New Roman" w:hAnsi="Palatino Linotype" w:cs="Times New Roman"/>
      <w:b/>
      <w:snapToGrid w:val="0"/>
      <w:color w:val="000000"/>
      <w:kern w:val="0"/>
      <w:sz w:val="36"/>
      <w:szCs w:val="20"/>
      <w:lang w:val="en-US" w:eastAsia="de-DE" w:bidi="en-US"/>
      <w14:ligatures w14:val="none"/>
    </w:rPr>
  </w:style>
  <w:style w:type="paragraph" w:customStyle="1" w:styleId="MDPI13authornames">
    <w:name w:val="MDPI_1.3_authornames"/>
    <w:next w:val="a"/>
    <w:qFormat/>
    <w:rsid w:val="00F6631D"/>
    <w:pPr>
      <w:adjustRightInd w:val="0"/>
      <w:snapToGrid w:val="0"/>
      <w:spacing w:after="360" w:line="260" w:lineRule="atLeast"/>
    </w:pPr>
    <w:rPr>
      <w:rFonts w:ascii="Palatino Linotype" w:eastAsia="Times New Roman" w:hAnsi="Palatino Linotype" w:cs="Times New Roman"/>
      <w:b/>
      <w:color w:val="000000"/>
      <w:kern w:val="0"/>
      <w:sz w:val="20"/>
      <w:lang w:val="en-US" w:eastAsia="de-DE" w:bidi="en-US"/>
      <w14:ligatures w14:val="none"/>
    </w:rPr>
  </w:style>
  <w:style w:type="paragraph" w:customStyle="1" w:styleId="SectionHead">
    <w:name w:val="Section Head"/>
    <w:basedOn w:val="a"/>
    <w:autoRedefine/>
    <w:qFormat/>
    <w:rsid w:val="00F6631D"/>
    <w:pPr>
      <w:suppressAutoHyphens/>
      <w:spacing w:after="0" w:line="360" w:lineRule="auto"/>
      <w:ind w:firstLine="709"/>
    </w:pPr>
    <w:rPr>
      <w:rFonts w:eastAsia="Times New Roman" w:cs="Times New Roman"/>
      <w:szCs w:val="24"/>
      <w:lang w:val="en-US" w:eastAsia="zh-CN"/>
    </w:rPr>
  </w:style>
  <w:style w:type="paragraph" w:customStyle="1" w:styleId="FigureCaption">
    <w:name w:val="Figure Caption"/>
    <w:basedOn w:val="a"/>
    <w:qFormat/>
    <w:rsid w:val="00F6631D"/>
    <w:pPr>
      <w:suppressAutoHyphens/>
      <w:spacing w:after="0"/>
    </w:pPr>
    <w:rPr>
      <w:rFonts w:eastAsia="Times New Roman" w:cs="Times New Roman"/>
      <w:sz w:val="18"/>
      <w:szCs w:val="20"/>
      <w:lang w:val="en-US" w:eastAsia="zh-CN"/>
    </w:rPr>
  </w:style>
  <w:style w:type="paragraph" w:customStyle="1" w:styleId="afff">
    <w:name w:val="База"/>
    <w:basedOn w:val="a"/>
    <w:link w:val="afff0"/>
    <w:autoRedefine/>
    <w:qFormat/>
    <w:rsid w:val="00B71912"/>
    <w:pPr>
      <w:spacing w:after="0" w:line="360" w:lineRule="auto"/>
      <w:ind w:firstLine="709"/>
    </w:pPr>
    <w:rPr>
      <w:rFonts w:cs="Times New Roman"/>
      <w:kern w:val="2"/>
      <w:szCs w:val="24"/>
      <w14:ligatures w14:val="standardContextual"/>
    </w:rPr>
  </w:style>
  <w:style w:type="character" w:customStyle="1" w:styleId="afff0">
    <w:name w:val="База Знак"/>
    <w:basedOn w:val="a0"/>
    <w:link w:val="afff"/>
    <w:rsid w:val="00B71912"/>
    <w:rPr>
      <w:rFonts w:ascii="Times New Roman" w:hAnsi="Times New Roman" w:cs="Times New Roman"/>
      <w:sz w:val="24"/>
      <w:szCs w:val="24"/>
    </w:rPr>
  </w:style>
  <w:style w:type="table" w:customStyle="1" w:styleId="MDPI41threelinetable">
    <w:name w:val="MDPI_4.1_three_line_table"/>
    <w:basedOn w:val="a1"/>
    <w:uiPriority w:val="99"/>
    <w:rsid w:val="0068299B"/>
    <w:pPr>
      <w:adjustRightInd w:val="0"/>
      <w:snapToGrid w:val="0"/>
      <w:spacing w:after="0" w:line="240" w:lineRule="auto"/>
      <w:jc w:val="center"/>
    </w:pPr>
    <w:rPr>
      <w:rFonts w:ascii="Palatino Linotype" w:eastAsia="SimSun" w:hAnsi="Palatino Linotype" w:cs="Times New Roman"/>
      <w:color w:val="000000"/>
      <w:kern w:val="0"/>
      <w:sz w:val="20"/>
      <w:szCs w:val="20"/>
      <w:lang w:val="en-US" w:eastAsia="zh-CN"/>
      <w14:ligatures w14:val="none"/>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customStyle="1" w:styleId="afff1">
    <w:name w:val="Таблицы Знак"/>
    <w:basedOn w:val="a0"/>
    <w:rsid w:val="008817A4"/>
    <w:rPr>
      <w:rFonts w:ascii="Times New Roman" w:hAnsi="Times New Roman"/>
      <w:lang w:eastAsia="ja-JP"/>
    </w:rPr>
  </w:style>
  <w:style w:type="character" w:customStyle="1" w:styleId="GT">
    <w:name w:val="GT_Текст статьи Знак"/>
    <w:basedOn w:val="a0"/>
    <w:link w:val="GT0"/>
    <w:locked/>
    <w:rsid w:val="005C36A4"/>
    <w:rPr>
      <w:rFonts w:ascii="Cambria" w:hAnsi="Cambria" w:cs="Times New Roman"/>
      <w:sz w:val="28"/>
      <w:szCs w:val="28"/>
      <w:shd w:val="clear" w:color="auto" w:fill="FFFFFF"/>
    </w:rPr>
  </w:style>
  <w:style w:type="paragraph" w:customStyle="1" w:styleId="GT0">
    <w:name w:val="GT_Текст статьи"/>
    <w:basedOn w:val="a"/>
    <w:link w:val="GT"/>
    <w:qFormat/>
    <w:rsid w:val="005C36A4"/>
    <w:pPr>
      <w:shd w:val="clear" w:color="auto" w:fill="FFFFFF"/>
      <w:spacing w:after="0" w:line="360" w:lineRule="auto"/>
      <w:ind w:firstLine="709"/>
    </w:pPr>
    <w:rPr>
      <w:rFonts w:ascii="Cambria" w:hAnsi="Cambria" w:cs="Times New Roman"/>
      <w:kern w:val="2"/>
      <w:sz w:val="28"/>
      <w:szCs w:val="28"/>
      <w14:ligatures w14:val="standardContextual"/>
    </w:rPr>
  </w:style>
  <w:style w:type="character" w:styleId="afff2">
    <w:name w:val="page number"/>
    <w:basedOn w:val="a0"/>
    <w:uiPriority w:val="99"/>
    <w:semiHidden/>
    <w:unhideWhenUsed/>
    <w:rsid w:val="0043353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7384688">
      <w:bodyDiv w:val="1"/>
      <w:marLeft w:val="0"/>
      <w:marRight w:val="0"/>
      <w:marTop w:val="0"/>
      <w:marBottom w:val="0"/>
      <w:divBdr>
        <w:top w:val="none" w:sz="0" w:space="0" w:color="auto"/>
        <w:left w:val="none" w:sz="0" w:space="0" w:color="auto"/>
        <w:bottom w:val="none" w:sz="0" w:space="0" w:color="auto"/>
        <w:right w:val="none" w:sz="0" w:space="0" w:color="auto"/>
      </w:divBdr>
    </w:div>
    <w:div w:id="636839774">
      <w:bodyDiv w:val="1"/>
      <w:marLeft w:val="0"/>
      <w:marRight w:val="0"/>
      <w:marTop w:val="0"/>
      <w:marBottom w:val="0"/>
      <w:divBdr>
        <w:top w:val="none" w:sz="0" w:space="0" w:color="auto"/>
        <w:left w:val="none" w:sz="0" w:space="0" w:color="auto"/>
        <w:bottom w:val="none" w:sz="0" w:space="0" w:color="auto"/>
        <w:right w:val="none" w:sz="0" w:space="0" w:color="auto"/>
      </w:divBdr>
    </w:div>
    <w:div w:id="637689629">
      <w:bodyDiv w:val="1"/>
      <w:marLeft w:val="0"/>
      <w:marRight w:val="0"/>
      <w:marTop w:val="0"/>
      <w:marBottom w:val="0"/>
      <w:divBdr>
        <w:top w:val="none" w:sz="0" w:space="0" w:color="auto"/>
        <w:left w:val="none" w:sz="0" w:space="0" w:color="auto"/>
        <w:bottom w:val="none" w:sz="0" w:space="0" w:color="auto"/>
        <w:right w:val="none" w:sz="0" w:space="0" w:color="auto"/>
      </w:divBdr>
    </w:div>
    <w:div w:id="791216709">
      <w:bodyDiv w:val="1"/>
      <w:marLeft w:val="0"/>
      <w:marRight w:val="0"/>
      <w:marTop w:val="0"/>
      <w:marBottom w:val="0"/>
      <w:divBdr>
        <w:top w:val="none" w:sz="0" w:space="0" w:color="auto"/>
        <w:left w:val="none" w:sz="0" w:space="0" w:color="auto"/>
        <w:bottom w:val="none" w:sz="0" w:space="0" w:color="auto"/>
        <w:right w:val="none" w:sz="0" w:space="0" w:color="auto"/>
      </w:divBdr>
    </w:div>
    <w:div w:id="847477465">
      <w:bodyDiv w:val="1"/>
      <w:marLeft w:val="0"/>
      <w:marRight w:val="0"/>
      <w:marTop w:val="0"/>
      <w:marBottom w:val="0"/>
      <w:divBdr>
        <w:top w:val="none" w:sz="0" w:space="0" w:color="auto"/>
        <w:left w:val="none" w:sz="0" w:space="0" w:color="auto"/>
        <w:bottom w:val="none" w:sz="0" w:space="0" w:color="auto"/>
        <w:right w:val="none" w:sz="0" w:space="0" w:color="auto"/>
      </w:divBdr>
    </w:div>
    <w:div w:id="871966323">
      <w:bodyDiv w:val="1"/>
      <w:marLeft w:val="0"/>
      <w:marRight w:val="0"/>
      <w:marTop w:val="0"/>
      <w:marBottom w:val="0"/>
      <w:divBdr>
        <w:top w:val="none" w:sz="0" w:space="0" w:color="auto"/>
        <w:left w:val="none" w:sz="0" w:space="0" w:color="auto"/>
        <w:bottom w:val="none" w:sz="0" w:space="0" w:color="auto"/>
        <w:right w:val="none" w:sz="0" w:space="0" w:color="auto"/>
      </w:divBdr>
    </w:div>
    <w:div w:id="1139109543">
      <w:bodyDiv w:val="1"/>
      <w:marLeft w:val="0"/>
      <w:marRight w:val="0"/>
      <w:marTop w:val="0"/>
      <w:marBottom w:val="0"/>
      <w:divBdr>
        <w:top w:val="none" w:sz="0" w:space="0" w:color="auto"/>
        <w:left w:val="none" w:sz="0" w:space="0" w:color="auto"/>
        <w:bottom w:val="none" w:sz="0" w:space="0" w:color="auto"/>
        <w:right w:val="none" w:sz="0" w:space="0" w:color="auto"/>
      </w:divBdr>
    </w:div>
    <w:div w:id="1188299323">
      <w:bodyDiv w:val="1"/>
      <w:marLeft w:val="0"/>
      <w:marRight w:val="0"/>
      <w:marTop w:val="0"/>
      <w:marBottom w:val="0"/>
      <w:divBdr>
        <w:top w:val="none" w:sz="0" w:space="0" w:color="auto"/>
        <w:left w:val="none" w:sz="0" w:space="0" w:color="auto"/>
        <w:bottom w:val="none" w:sz="0" w:space="0" w:color="auto"/>
        <w:right w:val="none" w:sz="0" w:space="0" w:color="auto"/>
      </w:divBdr>
    </w:div>
    <w:div w:id="1359965618">
      <w:bodyDiv w:val="1"/>
      <w:marLeft w:val="0"/>
      <w:marRight w:val="0"/>
      <w:marTop w:val="0"/>
      <w:marBottom w:val="0"/>
      <w:divBdr>
        <w:top w:val="none" w:sz="0" w:space="0" w:color="auto"/>
        <w:left w:val="none" w:sz="0" w:space="0" w:color="auto"/>
        <w:bottom w:val="none" w:sz="0" w:space="0" w:color="auto"/>
        <w:right w:val="none" w:sz="0" w:space="0" w:color="auto"/>
      </w:divBdr>
    </w:div>
    <w:div w:id="1591083352">
      <w:bodyDiv w:val="1"/>
      <w:marLeft w:val="0"/>
      <w:marRight w:val="0"/>
      <w:marTop w:val="0"/>
      <w:marBottom w:val="0"/>
      <w:divBdr>
        <w:top w:val="none" w:sz="0" w:space="0" w:color="auto"/>
        <w:left w:val="none" w:sz="0" w:space="0" w:color="auto"/>
        <w:bottom w:val="none" w:sz="0" w:space="0" w:color="auto"/>
        <w:right w:val="none" w:sz="0" w:space="0" w:color="auto"/>
      </w:divBdr>
    </w:div>
    <w:div w:id="1848909735">
      <w:bodyDiv w:val="1"/>
      <w:marLeft w:val="0"/>
      <w:marRight w:val="0"/>
      <w:marTop w:val="0"/>
      <w:marBottom w:val="0"/>
      <w:divBdr>
        <w:top w:val="none" w:sz="0" w:space="0" w:color="auto"/>
        <w:left w:val="none" w:sz="0" w:space="0" w:color="auto"/>
        <w:bottom w:val="none" w:sz="0" w:space="0" w:color="auto"/>
        <w:right w:val="none" w:sz="0" w:space="0" w:color="auto"/>
      </w:divBdr>
    </w:div>
    <w:div w:id="20321071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6.png"/><Relationship Id="rId39" Type="http://schemas.openxmlformats.org/officeDocument/2006/relationships/image" Target="media/image29.jpg"/><Relationship Id="rId21" Type="http://schemas.openxmlformats.org/officeDocument/2006/relationships/footer" Target="footer1.xml"/><Relationship Id="rId34" Type="http://schemas.openxmlformats.org/officeDocument/2006/relationships/image" Target="media/image24.jpeg"/><Relationship Id="rId42" Type="http://schemas.openxmlformats.org/officeDocument/2006/relationships/image" Target="media/image32.emf"/><Relationship Id="rId47" Type="http://schemas.openxmlformats.org/officeDocument/2006/relationships/image" Target="media/image37.emf"/><Relationship Id="rId50" Type="http://schemas.openxmlformats.org/officeDocument/2006/relationships/image" Target="media/image40.emf"/><Relationship Id="rId55" Type="http://schemas.openxmlformats.org/officeDocument/2006/relationships/image" Target="media/image45.emf"/><Relationship Id="rId63"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9.jpeg"/><Relationship Id="rId11" Type="http://schemas.openxmlformats.org/officeDocument/2006/relationships/image" Target="media/image3.jpe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png"/><Relationship Id="rId45" Type="http://schemas.openxmlformats.org/officeDocument/2006/relationships/image" Target="media/image35.emf"/><Relationship Id="rId53" Type="http://schemas.openxmlformats.org/officeDocument/2006/relationships/image" Target="media/image43.jpeg"/><Relationship Id="rId58" Type="http://schemas.openxmlformats.org/officeDocument/2006/relationships/image" Target="media/image48.emf"/><Relationship Id="rId5" Type="http://schemas.openxmlformats.org/officeDocument/2006/relationships/webSettings" Target="webSettings.xml"/><Relationship Id="rId61" Type="http://schemas.openxmlformats.org/officeDocument/2006/relationships/image" Target="media/image51.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footer" Target="footer2.xml"/><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emf"/><Relationship Id="rId48" Type="http://schemas.openxmlformats.org/officeDocument/2006/relationships/image" Target="media/image38.emf"/><Relationship Id="rId56" Type="http://schemas.openxmlformats.org/officeDocument/2006/relationships/image" Target="media/image46.jpe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1.emf"/><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emf"/><Relationship Id="rId59" Type="http://schemas.openxmlformats.org/officeDocument/2006/relationships/image" Target="media/image49.png"/><Relationship Id="rId20" Type="http://schemas.openxmlformats.org/officeDocument/2006/relationships/image" Target="media/image12.jpg"/><Relationship Id="rId41" Type="http://schemas.openxmlformats.org/officeDocument/2006/relationships/image" Target="media/image31.jpeg"/><Relationship Id="rId54" Type="http://schemas.openxmlformats.org/officeDocument/2006/relationships/image" Target="media/image44.emf"/><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emf"/><Relationship Id="rId57" Type="http://schemas.openxmlformats.org/officeDocument/2006/relationships/image" Target="media/image47.png"/><Relationship Id="rId10" Type="http://schemas.openxmlformats.org/officeDocument/2006/relationships/image" Target="media/image2.jpeg"/><Relationship Id="rId31" Type="http://schemas.openxmlformats.org/officeDocument/2006/relationships/image" Target="media/image21.jpeg"/><Relationship Id="rId44" Type="http://schemas.openxmlformats.org/officeDocument/2006/relationships/image" Target="media/image34.emf"/><Relationship Id="rId52" Type="http://schemas.openxmlformats.org/officeDocument/2006/relationships/image" Target="media/image42.png"/><Relationship Id="rId60" Type="http://schemas.openxmlformats.org/officeDocument/2006/relationships/image" Target="media/image50.png"/><Relationship Id="rId4" Type="http://schemas.openxmlformats.org/officeDocument/2006/relationships/settings" Target="settings.xml"/><Relationship Id="rId9" Type="http://schemas.microsoft.com/office/2007/relationships/hdphoto" Target="media/hdphoto1.wdp"/></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2A4AB0B4D0E04361819BE3BAFE9CEE3E"/>
        <w:category>
          <w:name w:val="Общие"/>
          <w:gallery w:val="placeholder"/>
        </w:category>
        <w:types>
          <w:type w:val="bbPlcHdr"/>
        </w:types>
        <w:behaviors>
          <w:behavior w:val="content"/>
        </w:behaviors>
        <w:guid w:val="{FDF067F9-1020-4144-B214-93A7F5A785AE}"/>
      </w:docPartPr>
      <w:docPartBody>
        <w:p w:rsidR="00963646" w:rsidRDefault="00F07204" w:rsidP="00F07204">
          <w:pPr>
            <w:pStyle w:val="2A4AB0B4D0E04361819BE3BAFE9CEE3E"/>
          </w:pPr>
          <w:r>
            <w:rPr>
              <w:rStyle w:val="a3"/>
            </w:rPr>
            <w:t>Место для ввода текста.</w:t>
          </w:r>
        </w:p>
      </w:docPartBody>
    </w:docPart>
    <w:docPart>
      <w:docPartPr>
        <w:name w:val="41044D44F4F5412CBC8CB27BEDD005A9"/>
        <w:category>
          <w:name w:val="Общие"/>
          <w:gallery w:val="placeholder"/>
        </w:category>
        <w:types>
          <w:type w:val="bbPlcHdr"/>
        </w:types>
        <w:behaviors>
          <w:behavior w:val="content"/>
        </w:behaviors>
        <w:guid w:val="{13299FAD-7DEF-4757-9D7C-B5C157B71BD6}"/>
      </w:docPartPr>
      <w:docPartBody>
        <w:p w:rsidR="00963646" w:rsidRDefault="00F07204" w:rsidP="00F07204">
          <w:pPr>
            <w:pStyle w:val="41044D44F4F5412CBC8CB27BEDD005A9"/>
          </w:pPr>
          <w:r>
            <w:rPr>
              <w:rStyle w:val="a3"/>
            </w:rPr>
            <w:t>Место для ввода текста.</w:t>
          </w:r>
        </w:p>
      </w:docPartBody>
    </w:docPart>
    <w:docPart>
      <w:docPartPr>
        <w:name w:val="FAE41404410A4CED94C152CA1E1FE326"/>
        <w:category>
          <w:name w:val="Общие"/>
          <w:gallery w:val="placeholder"/>
        </w:category>
        <w:types>
          <w:type w:val="bbPlcHdr"/>
        </w:types>
        <w:behaviors>
          <w:behavior w:val="content"/>
        </w:behaviors>
        <w:guid w:val="{0C45A576-B520-496B-ABD3-5118766566B2}"/>
      </w:docPartPr>
      <w:docPartBody>
        <w:p w:rsidR="00963646" w:rsidRDefault="00F07204" w:rsidP="00F07204">
          <w:pPr>
            <w:pStyle w:val="FAE41404410A4CED94C152CA1E1FE326"/>
          </w:pPr>
          <w:r>
            <w:rPr>
              <w:rStyle w:val="a3"/>
            </w:rPr>
            <w:t>Место для ввода текста.</w:t>
          </w:r>
        </w:p>
      </w:docPartBody>
    </w:docPart>
    <w:docPart>
      <w:docPartPr>
        <w:name w:val="C860CE0504064C47ADE95E18EA841518"/>
        <w:category>
          <w:name w:val="Общие"/>
          <w:gallery w:val="placeholder"/>
        </w:category>
        <w:types>
          <w:type w:val="bbPlcHdr"/>
        </w:types>
        <w:behaviors>
          <w:behavior w:val="content"/>
        </w:behaviors>
        <w:guid w:val="{254C2013-27EF-4B58-B027-5B15F1CD50FD}"/>
      </w:docPartPr>
      <w:docPartBody>
        <w:p w:rsidR="00963646" w:rsidRDefault="00F07204" w:rsidP="00F07204">
          <w:pPr>
            <w:pStyle w:val="C860CE0504064C47ADE95E18EA841518"/>
          </w:pPr>
          <w:r>
            <w:rPr>
              <w:rStyle w:val="a3"/>
            </w:rPr>
            <w:t>Место для ввода текста.</w:t>
          </w:r>
        </w:p>
      </w:docPartBody>
    </w:docPart>
    <w:docPart>
      <w:docPartPr>
        <w:name w:val="25D54907A4A94AA7A4CF342C582F9149"/>
        <w:category>
          <w:name w:val="Общие"/>
          <w:gallery w:val="placeholder"/>
        </w:category>
        <w:types>
          <w:type w:val="bbPlcHdr"/>
        </w:types>
        <w:behaviors>
          <w:behavior w:val="content"/>
        </w:behaviors>
        <w:guid w:val="{B9CC1709-2916-4AA3-8E75-A84466364CF6}"/>
      </w:docPartPr>
      <w:docPartBody>
        <w:p w:rsidR="00963646" w:rsidRDefault="00F07204" w:rsidP="00F07204">
          <w:pPr>
            <w:pStyle w:val="25D54907A4A94AA7A4CF342C582F9149"/>
          </w:pPr>
          <w:r>
            <w:rPr>
              <w:rStyle w:val="a3"/>
            </w:rPr>
            <w:t>Место для ввода текста.</w:t>
          </w:r>
        </w:p>
      </w:docPartBody>
    </w:docPart>
    <w:docPart>
      <w:docPartPr>
        <w:name w:val="D6BD3C230CE94CCEAE7AC68240736A28"/>
        <w:category>
          <w:name w:val="Общие"/>
          <w:gallery w:val="placeholder"/>
        </w:category>
        <w:types>
          <w:type w:val="bbPlcHdr"/>
        </w:types>
        <w:behaviors>
          <w:behavior w:val="content"/>
        </w:behaviors>
        <w:guid w:val="{BFE502A2-B5FA-415B-8371-B8C24A3FA331}"/>
      </w:docPartPr>
      <w:docPartBody>
        <w:p w:rsidR="00963646" w:rsidRDefault="00F07204" w:rsidP="00F07204">
          <w:pPr>
            <w:pStyle w:val="D6BD3C230CE94CCEAE7AC68240736A28"/>
          </w:pPr>
          <w:r>
            <w:rPr>
              <w:rStyle w:val="a3"/>
            </w:rPr>
            <w:t>Место для ввода текста.</w:t>
          </w:r>
        </w:p>
      </w:docPartBody>
    </w:docPart>
    <w:docPart>
      <w:docPartPr>
        <w:name w:val="29BEBE19196C4E7B8029007B13FF6EAD"/>
        <w:category>
          <w:name w:val="Общие"/>
          <w:gallery w:val="placeholder"/>
        </w:category>
        <w:types>
          <w:type w:val="bbPlcHdr"/>
        </w:types>
        <w:behaviors>
          <w:behavior w:val="content"/>
        </w:behaviors>
        <w:guid w:val="{9D301FDC-26D6-4AC3-9118-6B4F1595ED33}"/>
      </w:docPartPr>
      <w:docPartBody>
        <w:p w:rsidR="00963646" w:rsidRDefault="00F07204" w:rsidP="00F07204">
          <w:pPr>
            <w:pStyle w:val="29BEBE19196C4E7B8029007B13FF6EAD"/>
          </w:pPr>
          <w:r>
            <w:rPr>
              <w:rStyle w:val="a3"/>
            </w:rPr>
            <w:t>Место для ввода текста.</w:t>
          </w:r>
        </w:p>
      </w:docPartBody>
    </w:docPart>
    <w:docPart>
      <w:docPartPr>
        <w:name w:val="658F0D8C7A9347A9A9B88531382F0BF1"/>
        <w:category>
          <w:name w:val="Общие"/>
          <w:gallery w:val="placeholder"/>
        </w:category>
        <w:types>
          <w:type w:val="bbPlcHdr"/>
        </w:types>
        <w:behaviors>
          <w:behavior w:val="content"/>
        </w:behaviors>
        <w:guid w:val="{890169A1-6F97-4D1B-9010-3DB3DA24056E}"/>
      </w:docPartPr>
      <w:docPartBody>
        <w:p w:rsidR="00963646" w:rsidRDefault="00F07204" w:rsidP="00F07204">
          <w:pPr>
            <w:pStyle w:val="658F0D8C7A9347A9A9B88531382F0BF1"/>
          </w:pPr>
          <w:r>
            <w:rPr>
              <w:rStyle w:val="a3"/>
            </w:rPr>
            <w:t>Место для ввода текста.</w:t>
          </w:r>
        </w:p>
      </w:docPartBody>
    </w:docPart>
    <w:docPart>
      <w:docPartPr>
        <w:name w:val="9DEF38C3AD2C495793A63313077CC522"/>
        <w:category>
          <w:name w:val="Общие"/>
          <w:gallery w:val="placeholder"/>
        </w:category>
        <w:types>
          <w:type w:val="bbPlcHdr"/>
        </w:types>
        <w:behaviors>
          <w:behavior w:val="content"/>
        </w:behaviors>
        <w:guid w:val="{BEC688C8-5DEA-43DE-8EF7-8E89F89BF45A}"/>
      </w:docPartPr>
      <w:docPartBody>
        <w:p w:rsidR="00963646" w:rsidRDefault="00F07204" w:rsidP="00F07204">
          <w:pPr>
            <w:pStyle w:val="9DEF38C3AD2C495793A63313077CC522"/>
          </w:pPr>
          <w:r>
            <w:rPr>
              <w:rStyle w:val="a3"/>
            </w:rPr>
            <w:t>Место для ввода текста.</w:t>
          </w:r>
        </w:p>
      </w:docPartBody>
    </w:docPart>
    <w:docPart>
      <w:docPartPr>
        <w:name w:val="77063C6BAEA74531A82ACC867F220C22"/>
        <w:category>
          <w:name w:val="Общие"/>
          <w:gallery w:val="placeholder"/>
        </w:category>
        <w:types>
          <w:type w:val="bbPlcHdr"/>
        </w:types>
        <w:behaviors>
          <w:behavior w:val="content"/>
        </w:behaviors>
        <w:guid w:val="{12EC4048-C04B-481B-8BBF-3D75369B64AE}"/>
      </w:docPartPr>
      <w:docPartBody>
        <w:p w:rsidR="00963646" w:rsidRDefault="00F07204" w:rsidP="00F07204">
          <w:pPr>
            <w:pStyle w:val="77063C6BAEA74531A82ACC867F220C22"/>
          </w:pPr>
          <w:r>
            <w:rPr>
              <w:rStyle w:val="a3"/>
            </w:rPr>
            <w:t>Место для ввода текста.</w:t>
          </w:r>
        </w:p>
      </w:docPartBody>
    </w:docPart>
    <w:docPart>
      <w:docPartPr>
        <w:name w:val="C608E4C809B049E889C6E8C56E6FC41C"/>
        <w:category>
          <w:name w:val="Общие"/>
          <w:gallery w:val="placeholder"/>
        </w:category>
        <w:types>
          <w:type w:val="bbPlcHdr"/>
        </w:types>
        <w:behaviors>
          <w:behavior w:val="content"/>
        </w:behaviors>
        <w:guid w:val="{31139937-C997-47A1-A14D-CC0AFB3A6F00}"/>
      </w:docPartPr>
      <w:docPartBody>
        <w:p w:rsidR="00963646" w:rsidRDefault="00F07204" w:rsidP="00F07204">
          <w:pPr>
            <w:pStyle w:val="C608E4C809B049E889C6E8C56E6FC41C"/>
          </w:pPr>
          <w:r>
            <w:rPr>
              <w:rStyle w:val="a3"/>
            </w:rPr>
            <w:t>Место для ввода текста.</w:t>
          </w:r>
        </w:p>
      </w:docPartBody>
    </w:docPart>
    <w:docPart>
      <w:docPartPr>
        <w:name w:val="2BB826FAC8BB4A398B64D4B2981D87CE"/>
        <w:category>
          <w:name w:val="Общие"/>
          <w:gallery w:val="placeholder"/>
        </w:category>
        <w:types>
          <w:type w:val="bbPlcHdr"/>
        </w:types>
        <w:behaviors>
          <w:behavior w:val="content"/>
        </w:behaviors>
        <w:guid w:val="{A3DA1937-58BE-4868-A3C5-0E89BFD3D752}"/>
      </w:docPartPr>
      <w:docPartBody>
        <w:p w:rsidR="00963646" w:rsidRDefault="00F07204" w:rsidP="00F07204">
          <w:pPr>
            <w:pStyle w:val="2BB826FAC8BB4A398B64D4B2981D87CE"/>
          </w:pPr>
          <w:r>
            <w:rPr>
              <w:rStyle w:val="a3"/>
            </w:rPr>
            <w:t>Место для ввода текста.</w:t>
          </w:r>
        </w:p>
      </w:docPartBody>
    </w:docPart>
    <w:docPart>
      <w:docPartPr>
        <w:name w:val="0490BEA05BF5401EB200C0E54BFB10AC"/>
        <w:category>
          <w:name w:val="Общие"/>
          <w:gallery w:val="placeholder"/>
        </w:category>
        <w:types>
          <w:type w:val="bbPlcHdr"/>
        </w:types>
        <w:behaviors>
          <w:behavior w:val="content"/>
        </w:behaviors>
        <w:guid w:val="{1EA62891-8FCA-4E16-9A78-2EC0FE88B286}"/>
      </w:docPartPr>
      <w:docPartBody>
        <w:p w:rsidR="00963646" w:rsidRDefault="00F07204" w:rsidP="00F07204">
          <w:pPr>
            <w:pStyle w:val="0490BEA05BF5401EB200C0E54BFB10AC"/>
          </w:pPr>
          <w:r>
            <w:rPr>
              <w:rStyle w:val="a3"/>
            </w:rPr>
            <w:t>Место для ввода текста.</w:t>
          </w:r>
        </w:p>
      </w:docPartBody>
    </w:docPart>
    <w:docPart>
      <w:docPartPr>
        <w:name w:val="B5628959A1C54FC297D12B6A50D066F0"/>
        <w:category>
          <w:name w:val="Общие"/>
          <w:gallery w:val="placeholder"/>
        </w:category>
        <w:types>
          <w:type w:val="bbPlcHdr"/>
        </w:types>
        <w:behaviors>
          <w:behavior w:val="content"/>
        </w:behaviors>
        <w:guid w:val="{27CD7645-3AC5-447F-9F76-DF68EA04445F}"/>
      </w:docPartPr>
      <w:docPartBody>
        <w:p w:rsidR="00963646" w:rsidRDefault="00F07204" w:rsidP="00F07204">
          <w:pPr>
            <w:pStyle w:val="B5628959A1C54FC297D12B6A50D066F0"/>
          </w:pPr>
          <w:r>
            <w:rPr>
              <w:rStyle w:val="a3"/>
            </w:rPr>
            <w:t>Место для ввода текста.</w:t>
          </w:r>
        </w:p>
      </w:docPartBody>
    </w:docPart>
    <w:docPart>
      <w:docPartPr>
        <w:name w:val="60DB3CA5278D4E55BDAACB92C3740D7F"/>
        <w:category>
          <w:name w:val="Общие"/>
          <w:gallery w:val="placeholder"/>
        </w:category>
        <w:types>
          <w:type w:val="bbPlcHdr"/>
        </w:types>
        <w:behaviors>
          <w:behavior w:val="content"/>
        </w:behaviors>
        <w:guid w:val="{C0F73EA2-EBEA-4DD6-9A66-255A84CFB5AB}"/>
      </w:docPartPr>
      <w:docPartBody>
        <w:p w:rsidR="00963646" w:rsidRDefault="00F07204" w:rsidP="00F07204">
          <w:pPr>
            <w:pStyle w:val="60DB3CA5278D4E55BDAACB92C3740D7F"/>
          </w:pPr>
          <w:r>
            <w:rPr>
              <w:rStyle w:val="a3"/>
            </w:rPr>
            <w:t>Место для ввода текста.</w:t>
          </w:r>
        </w:p>
      </w:docPartBody>
    </w:docPart>
    <w:docPart>
      <w:docPartPr>
        <w:name w:val="EF62195E5F894CBCB516FDD81C4A1716"/>
        <w:category>
          <w:name w:val="Общие"/>
          <w:gallery w:val="placeholder"/>
        </w:category>
        <w:types>
          <w:type w:val="bbPlcHdr"/>
        </w:types>
        <w:behaviors>
          <w:behavior w:val="content"/>
        </w:behaviors>
        <w:guid w:val="{9CE95CB3-037C-43C4-9282-DDBA53778DB5}"/>
      </w:docPartPr>
      <w:docPartBody>
        <w:p w:rsidR="00963646" w:rsidRDefault="00F07204" w:rsidP="00F07204">
          <w:pPr>
            <w:pStyle w:val="EF62195E5F894CBCB516FDD81C4A1716"/>
          </w:pPr>
          <w:r>
            <w:rPr>
              <w:rStyle w:val="a3"/>
            </w:rPr>
            <w:t>Место для ввода текста.</w:t>
          </w:r>
        </w:p>
      </w:docPartBody>
    </w:docPart>
    <w:docPart>
      <w:docPartPr>
        <w:name w:val="940374E6927C47598034154193FD6D1B"/>
        <w:category>
          <w:name w:val="Общие"/>
          <w:gallery w:val="placeholder"/>
        </w:category>
        <w:types>
          <w:type w:val="bbPlcHdr"/>
        </w:types>
        <w:behaviors>
          <w:behavior w:val="content"/>
        </w:behaviors>
        <w:guid w:val="{BDB9F20A-94BA-4A0E-B425-A9189921E01E}"/>
      </w:docPartPr>
      <w:docPartBody>
        <w:p w:rsidR="00963646" w:rsidRDefault="00F07204" w:rsidP="00F07204">
          <w:pPr>
            <w:pStyle w:val="940374E6927C47598034154193FD6D1B"/>
          </w:pPr>
          <w:r>
            <w:rPr>
              <w:rStyle w:val="a3"/>
            </w:rPr>
            <w:t>Место для ввода текста.</w:t>
          </w:r>
        </w:p>
      </w:docPartBody>
    </w:docPart>
    <w:docPart>
      <w:docPartPr>
        <w:name w:val="A335B8D19A9B6941A1226B169C68714A"/>
        <w:category>
          <w:name w:val="Общие"/>
          <w:gallery w:val="placeholder"/>
        </w:category>
        <w:types>
          <w:type w:val="bbPlcHdr"/>
        </w:types>
        <w:behaviors>
          <w:behavior w:val="content"/>
        </w:behaviors>
        <w:guid w:val="{ACECA8E4-EC36-6C47-99D6-16407E0FAF52}"/>
      </w:docPartPr>
      <w:docPartBody>
        <w:p w:rsidR="00787AFC" w:rsidRDefault="00164F9C" w:rsidP="00164F9C">
          <w:pPr>
            <w:pStyle w:val="A335B8D19A9B6941A1226B169C68714A"/>
          </w:pPr>
          <w:r w:rsidRPr="00043090">
            <w:rPr>
              <w:rStyle w:val="a3"/>
            </w:rPr>
            <w:t>Место для ввода текста.</w:t>
          </w:r>
        </w:p>
      </w:docPartBody>
    </w:docPart>
    <w:docPart>
      <w:docPartPr>
        <w:name w:val="9FD7CB7D1D634BC7AB37C3EE929B78D7"/>
        <w:category>
          <w:name w:val="Общие"/>
          <w:gallery w:val="placeholder"/>
        </w:category>
        <w:types>
          <w:type w:val="bbPlcHdr"/>
        </w:types>
        <w:behaviors>
          <w:behavior w:val="content"/>
        </w:behaviors>
        <w:guid w:val="{47352F19-4CA0-4595-9F4C-1594929B184C}"/>
      </w:docPartPr>
      <w:docPartBody>
        <w:p w:rsidR="00000000" w:rsidRDefault="000A5C19" w:rsidP="000A5C19">
          <w:pPr>
            <w:pStyle w:val="9FD7CB7D1D634BC7AB37C3EE929B78D7"/>
          </w:pPr>
          <w:r>
            <w:rPr>
              <w:rStyle w:val="a3"/>
            </w:rPr>
            <w:t>Место для ввода текста.</w:t>
          </w:r>
        </w:p>
      </w:docPartBody>
    </w:docPart>
    <w:docPart>
      <w:docPartPr>
        <w:name w:val="197C561995EC429A96FF0BB38E1E4E5B"/>
        <w:category>
          <w:name w:val="Общие"/>
          <w:gallery w:val="placeholder"/>
        </w:category>
        <w:types>
          <w:type w:val="bbPlcHdr"/>
        </w:types>
        <w:behaviors>
          <w:behavior w:val="content"/>
        </w:behaviors>
        <w:guid w:val="{03AAFF44-E383-41BF-9866-5B996DB08CC3}"/>
      </w:docPartPr>
      <w:docPartBody>
        <w:p w:rsidR="00000000" w:rsidRDefault="000A5C19" w:rsidP="000A5C19">
          <w:pPr>
            <w:pStyle w:val="197C561995EC429A96FF0BB38E1E4E5B"/>
          </w:pPr>
          <w:r>
            <w:rPr>
              <w:rStyle w:val="a3"/>
            </w:rPr>
            <w:t>Место для ввода текста.</w:t>
          </w:r>
        </w:p>
      </w:docPartBody>
    </w:docPart>
    <w:docPart>
      <w:docPartPr>
        <w:name w:val="8AB6EE5C53254AFABA4DA6BB62BCCA4A"/>
        <w:category>
          <w:name w:val="Общие"/>
          <w:gallery w:val="placeholder"/>
        </w:category>
        <w:types>
          <w:type w:val="bbPlcHdr"/>
        </w:types>
        <w:behaviors>
          <w:behavior w:val="content"/>
        </w:behaviors>
        <w:guid w:val="{E6217882-3B29-4ED4-B3E8-DAA26727FEA9}"/>
      </w:docPartPr>
      <w:docPartBody>
        <w:p w:rsidR="00000000" w:rsidRDefault="000A5C19" w:rsidP="000A5C19">
          <w:pPr>
            <w:pStyle w:val="8AB6EE5C53254AFABA4DA6BB62BCCA4A"/>
          </w:pPr>
          <w:r>
            <w:rPr>
              <w:rStyle w:val="a3"/>
            </w:rPr>
            <w:t>Место для ввода текста.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Georgia">
    <w:panose1 w:val="02040502050405020303"/>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Yu Mincho">
    <w:altName w:val="游明朝"/>
    <w:charset w:val="80"/>
    <w:family w:val="roman"/>
    <w:pitch w:val="variable"/>
    <w:sig w:usb0="800002E7" w:usb1="2AC7FCFF" w:usb2="00000012" w:usb3="00000000" w:csb0="0002009F" w:csb1="00000000"/>
  </w:font>
  <w:font w:name="Cambria Math">
    <w:panose1 w:val="02040503050406030204"/>
    <w:charset w:val="CC"/>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07204"/>
    <w:rsid w:val="00062B45"/>
    <w:rsid w:val="000910B3"/>
    <w:rsid w:val="0009285B"/>
    <w:rsid w:val="000A5C19"/>
    <w:rsid w:val="000D4141"/>
    <w:rsid w:val="00102320"/>
    <w:rsid w:val="00130CF2"/>
    <w:rsid w:val="00160CA0"/>
    <w:rsid w:val="00164F9C"/>
    <w:rsid w:val="001D7935"/>
    <w:rsid w:val="002819CB"/>
    <w:rsid w:val="002C3743"/>
    <w:rsid w:val="003855A6"/>
    <w:rsid w:val="004444B3"/>
    <w:rsid w:val="005D6227"/>
    <w:rsid w:val="00646EE4"/>
    <w:rsid w:val="006E34A8"/>
    <w:rsid w:val="00746C5A"/>
    <w:rsid w:val="00772043"/>
    <w:rsid w:val="00774118"/>
    <w:rsid w:val="007771FE"/>
    <w:rsid w:val="00787AFC"/>
    <w:rsid w:val="00797DBA"/>
    <w:rsid w:val="008F147B"/>
    <w:rsid w:val="008F46E0"/>
    <w:rsid w:val="00963646"/>
    <w:rsid w:val="009F172D"/>
    <w:rsid w:val="00A35C85"/>
    <w:rsid w:val="00AD684D"/>
    <w:rsid w:val="00B25B23"/>
    <w:rsid w:val="00BB339E"/>
    <w:rsid w:val="00BE1C18"/>
    <w:rsid w:val="00C065E4"/>
    <w:rsid w:val="00CD116A"/>
    <w:rsid w:val="00CF3BDA"/>
    <w:rsid w:val="00D4141E"/>
    <w:rsid w:val="00DD6E8F"/>
    <w:rsid w:val="00DF1BDB"/>
    <w:rsid w:val="00E7168A"/>
    <w:rsid w:val="00EE2E2B"/>
    <w:rsid w:val="00F07204"/>
    <w:rsid w:val="00F5546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ru-RU" w:eastAsia="ru-RU"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0A5C19"/>
    <w:rPr>
      <w:color w:val="808080"/>
    </w:rPr>
  </w:style>
  <w:style w:type="paragraph" w:customStyle="1" w:styleId="2A4AB0B4D0E04361819BE3BAFE9CEE3E">
    <w:name w:val="2A4AB0B4D0E04361819BE3BAFE9CEE3E"/>
    <w:rsid w:val="00F07204"/>
  </w:style>
  <w:style w:type="paragraph" w:customStyle="1" w:styleId="41044D44F4F5412CBC8CB27BEDD005A9">
    <w:name w:val="41044D44F4F5412CBC8CB27BEDD005A9"/>
    <w:rsid w:val="00F07204"/>
  </w:style>
  <w:style w:type="paragraph" w:customStyle="1" w:styleId="FAE41404410A4CED94C152CA1E1FE326">
    <w:name w:val="FAE41404410A4CED94C152CA1E1FE326"/>
    <w:rsid w:val="00F07204"/>
  </w:style>
  <w:style w:type="paragraph" w:customStyle="1" w:styleId="C860CE0504064C47ADE95E18EA841518">
    <w:name w:val="C860CE0504064C47ADE95E18EA841518"/>
    <w:rsid w:val="00F07204"/>
  </w:style>
  <w:style w:type="paragraph" w:customStyle="1" w:styleId="25D54907A4A94AA7A4CF342C582F9149">
    <w:name w:val="25D54907A4A94AA7A4CF342C582F9149"/>
    <w:rsid w:val="00F07204"/>
  </w:style>
  <w:style w:type="paragraph" w:customStyle="1" w:styleId="D6BD3C230CE94CCEAE7AC68240736A28">
    <w:name w:val="D6BD3C230CE94CCEAE7AC68240736A28"/>
    <w:rsid w:val="00F07204"/>
  </w:style>
  <w:style w:type="paragraph" w:customStyle="1" w:styleId="29BEBE19196C4E7B8029007B13FF6EAD">
    <w:name w:val="29BEBE19196C4E7B8029007B13FF6EAD"/>
    <w:rsid w:val="00F07204"/>
  </w:style>
  <w:style w:type="paragraph" w:customStyle="1" w:styleId="658F0D8C7A9347A9A9B88531382F0BF1">
    <w:name w:val="658F0D8C7A9347A9A9B88531382F0BF1"/>
    <w:rsid w:val="00F07204"/>
  </w:style>
  <w:style w:type="paragraph" w:customStyle="1" w:styleId="9DEF38C3AD2C495793A63313077CC522">
    <w:name w:val="9DEF38C3AD2C495793A63313077CC522"/>
    <w:rsid w:val="00F07204"/>
  </w:style>
  <w:style w:type="paragraph" w:customStyle="1" w:styleId="77063C6BAEA74531A82ACC867F220C22">
    <w:name w:val="77063C6BAEA74531A82ACC867F220C22"/>
    <w:rsid w:val="00F07204"/>
  </w:style>
  <w:style w:type="paragraph" w:customStyle="1" w:styleId="C608E4C809B049E889C6E8C56E6FC41C">
    <w:name w:val="C608E4C809B049E889C6E8C56E6FC41C"/>
    <w:rsid w:val="00F07204"/>
  </w:style>
  <w:style w:type="paragraph" w:customStyle="1" w:styleId="2BB826FAC8BB4A398B64D4B2981D87CE">
    <w:name w:val="2BB826FAC8BB4A398B64D4B2981D87CE"/>
    <w:rsid w:val="00F07204"/>
  </w:style>
  <w:style w:type="paragraph" w:customStyle="1" w:styleId="0490BEA05BF5401EB200C0E54BFB10AC">
    <w:name w:val="0490BEA05BF5401EB200C0E54BFB10AC"/>
    <w:rsid w:val="00F07204"/>
  </w:style>
  <w:style w:type="paragraph" w:customStyle="1" w:styleId="B5628959A1C54FC297D12B6A50D066F0">
    <w:name w:val="B5628959A1C54FC297D12B6A50D066F0"/>
    <w:rsid w:val="00F07204"/>
  </w:style>
  <w:style w:type="paragraph" w:customStyle="1" w:styleId="60DB3CA5278D4E55BDAACB92C3740D7F">
    <w:name w:val="60DB3CA5278D4E55BDAACB92C3740D7F"/>
    <w:rsid w:val="00F07204"/>
  </w:style>
  <w:style w:type="paragraph" w:customStyle="1" w:styleId="EF62195E5F894CBCB516FDD81C4A1716">
    <w:name w:val="EF62195E5F894CBCB516FDD81C4A1716"/>
    <w:rsid w:val="00F07204"/>
  </w:style>
  <w:style w:type="paragraph" w:customStyle="1" w:styleId="940374E6927C47598034154193FD6D1B">
    <w:name w:val="940374E6927C47598034154193FD6D1B"/>
    <w:rsid w:val="00F07204"/>
  </w:style>
  <w:style w:type="paragraph" w:customStyle="1" w:styleId="9FD7CB7D1D634BC7AB37C3EE929B78D7">
    <w:name w:val="9FD7CB7D1D634BC7AB37C3EE929B78D7"/>
    <w:rsid w:val="000A5C19"/>
  </w:style>
  <w:style w:type="paragraph" w:customStyle="1" w:styleId="197C561995EC429A96FF0BB38E1E4E5B">
    <w:name w:val="197C561995EC429A96FF0BB38E1E4E5B"/>
    <w:rsid w:val="000A5C19"/>
  </w:style>
  <w:style w:type="paragraph" w:customStyle="1" w:styleId="8AB6EE5C53254AFABA4DA6BB62BCCA4A">
    <w:name w:val="8AB6EE5C53254AFABA4DA6BB62BCCA4A"/>
    <w:rsid w:val="000A5C19"/>
  </w:style>
  <w:style w:type="paragraph" w:customStyle="1" w:styleId="A335B8D19A9B6941A1226B169C68714A">
    <w:name w:val="A335B8D19A9B6941A1226B169C68714A"/>
    <w:rsid w:val="00164F9C"/>
    <w:pPr>
      <w:spacing w:line="278" w:lineRule="auto"/>
    </w:pPr>
    <w:rPr>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369A20-CCE5-474F-AA87-32115526F3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81</Pages>
  <Words>20857</Words>
  <Characters>118889</Characters>
  <Application>Microsoft Office Word</Application>
  <DocSecurity>0</DocSecurity>
  <Lines>990</Lines>
  <Paragraphs>278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139468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Рецензент</dc:creator>
  <cp:keywords/>
  <dc:description/>
  <cp:lastModifiedBy>Olga Makarieva</cp:lastModifiedBy>
  <cp:revision>2</cp:revision>
  <dcterms:created xsi:type="dcterms:W3CDTF">2024-12-10T00:34:00Z</dcterms:created>
  <dcterms:modified xsi:type="dcterms:W3CDTF">2024-12-10T00:34:00Z</dcterms:modified>
</cp:coreProperties>
</file>