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85B" w:rsidRDefault="00CE43D3" w:rsidP="009A385B">
      <w:pPr>
        <w:spacing w:after="0" w:line="240" w:lineRule="auto"/>
        <w:ind w:left="425" w:firstLine="426"/>
        <w:jc w:val="right"/>
        <w:rPr>
          <w:rFonts w:ascii="Times New Roman" w:hAnsi="Times New Roman"/>
          <w:sz w:val="24"/>
          <w:szCs w:val="24"/>
        </w:rPr>
      </w:pPr>
      <w:r>
        <w:rPr>
          <w:rFonts w:ascii="Times New Roman" w:hAnsi="Times New Roman"/>
          <w:sz w:val="24"/>
          <w:szCs w:val="24"/>
        </w:rPr>
        <w:t>П</w:t>
      </w:r>
      <w:r w:rsidR="009A385B">
        <w:rPr>
          <w:rFonts w:ascii="Times New Roman" w:hAnsi="Times New Roman"/>
          <w:sz w:val="24"/>
          <w:szCs w:val="24"/>
        </w:rPr>
        <w:t>риложение</w:t>
      </w:r>
    </w:p>
    <w:p w:rsidR="009A385B" w:rsidRDefault="009A385B" w:rsidP="009A385B">
      <w:pPr>
        <w:spacing w:after="0" w:line="240" w:lineRule="auto"/>
        <w:ind w:left="425" w:firstLine="426"/>
        <w:jc w:val="right"/>
        <w:rPr>
          <w:rFonts w:ascii="Times New Roman" w:hAnsi="Times New Roman"/>
          <w:sz w:val="24"/>
          <w:szCs w:val="24"/>
        </w:rPr>
      </w:pPr>
    </w:p>
    <w:p w:rsidR="009A385B" w:rsidRPr="006A3F55" w:rsidRDefault="009A385B" w:rsidP="009A385B">
      <w:pPr>
        <w:spacing w:after="0" w:line="240" w:lineRule="auto"/>
        <w:ind w:left="425" w:firstLine="426"/>
        <w:jc w:val="right"/>
        <w:rPr>
          <w:rFonts w:ascii="Times New Roman" w:hAnsi="Times New Roman"/>
          <w:sz w:val="24"/>
          <w:szCs w:val="24"/>
        </w:rPr>
      </w:pPr>
      <w:r>
        <w:rPr>
          <w:rFonts w:ascii="Times New Roman" w:hAnsi="Times New Roman"/>
          <w:sz w:val="24"/>
          <w:szCs w:val="24"/>
        </w:rPr>
        <w:t>УТВЕРЖДЕНЫ</w:t>
      </w:r>
    </w:p>
    <w:p w:rsidR="008930B3" w:rsidRPr="00681332" w:rsidRDefault="008930B3" w:rsidP="008930B3">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Р</w:t>
      </w:r>
      <w:r w:rsidRPr="00681332">
        <w:rPr>
          <w:rFonts w:ascii="Times New Roman" w:hAnsi="Times New Roman"/>
          <w:sz w:val="24"/>
          <w:szCs w:val="24"/>
        </w:rPr>
        <w:t>аспоряжением от __________ № _______</w:t>
      </w:r>
    </w:p>
    <w:p w:rsidR="008930B3" w:rsidRDefault="008930B3" w:rsidP="008930B3">
      <w:pPr>
        <w:spacing w:after="0" w:line="240" w:lineRule="auto"/>
        <w:ind w:left="425" w:firstLine="426"/>
        <w:jc w:val="right"/>
        <w:rPr>
          <w:rFonts w:ascii="Times New Roman" w:hAnsi="Times New Roman"/>
          <w:sz w:val="24"/>
          <w:szCs w:val="24"/>
        </w:rPr>
      </w:pPr>
    </w:p>
    <w:p w:rsidR="008930B3" w:rsidRDefault="008930B3" w:rsidP="00037E47">
      <w:pPr>
        <w:spacing w:after="0" w:line="240" w:lineRule="auto"/>
        <w:jc w:val="center"/>
        <w:rPr>
          <w:rFonts w:ascii="Times New Roman" w:hAnsi="Times New Roman"/>
          <w:b/>
          <w:sz w:val="24"/>
          <w:szCs w:val="24"/>
        </w:rPr>
      </w:pPr>
      <w:r w:rsidRPr="008930B3">
        <w:rPr>
          <w:rFonts w:ascii="Times New Roman" w:hAnsi="Times New Roman"/>
          <w:b/>
          <w:sz w:val="24"/>
          <w:szCs w:val="24"/>
        </w:rPr>
        <w:t xml:space="preserve">Сведения </w:t>
      </w:r>
      <w:r w:rsidR="00737C3C">
        <w:rPr>
          <w:rFonts w:ascii="Times New Roman" w:hAnsi="Times New Roman"/>
          <w:b/>
          <w:sz w:val="24"/>
          <w:szCs w:val="24"/>
        </w:rPr>
        <w:t>о достигнутых к «</w:t>
      </w:r>
      <w:r w:rsidR="007D5606">
        <w:rPr>
          <w:rFonts w:ascii="Times New Roman" w:hAnsi="Times New Roman"/>
          <w:b/>
          <w:sz w:val="24"/>
          <w:szCs w:val="24"/>
        </w:rPr>
        <w:t>01</w:t>
      </w:r>
      <w:r w:rsidR="00737C3C">
        <w:rPr>
          <w:rFonts w:ascii="Times New Roman" w:hAnsi="Times New Roman"/>
          <w:b/>
          <w:sz w:val="24"/>
          <w:szCs w:val="24"/>
        </w:rPr>
        <w:t>»</w:t>
      </w:r>
      <w:r w:rsidR="007D5606">
        <w:rPr>
          <w:rFonts w:ascii="Times New Roman" w:hAnsi="Times New Roman"/>
          <w:b/>
          <w:sz w:val="24"/>
          <w:szCs w:val="24"/>
        </w:rPr>
        <w:t xml:space="preserve"> </w:t>
      </w:r>
      <w:r w:rsidR="00237CE2">
        <w:rPr>
          <w:rFonts w:ascii="Times New Roman" w:hAnsi="Times New Roman"/>
          <w:b/>
          <w:sz w:val="24"/>
          <w:szCs w:val="24"/>
        </w:rPr>
        <w:t>декабря</w:t>
      </w:r>
      <w:r w:rsidR="007D5606">
        <w:rPr>
          <w:rFonts w:ascii="Times New Roman" w:hAnsi="Times New Roman"/>
          <w:b/>
          <w:sz w:val="24"/>
          <w:szCs w:val="24"/>
        </w:rPr>
        <w:t xml:space="preserve"> </w:t>
      </w:r>
      <w:r w:rsidR="0044375D">
        <w:rPr>
          <w:rFonts w:ascii="Times New Roman" w:hAnsi="Times New Roman"/>
          <w:b/>
          <w:sz w:val="24"/>
          <w:szCs w:val="24"/>
        </w:rPr>
        <w:t>202</w:t>
      </w:r>
      <w:r w:rsidR="005D79EC">
        <w:rPr>
          <w:rFonts w:ascii="Times New Roman" w:hAnsi="Times New Roman"/>
          <w:b/>
          <w:sz w:val="24"/>
          <w:szCs w:val="24"/>
        </w:rPr>
        <w:t>4</w:t>
      </w:r>
      <w:r w:rsidRPr="008930B3">
        <w:rPr>
          <w:rFonts w:ascii="Times New Roman" w:hAnsi="Times New Roman"/>
          <w:b/>
          <w:sz w:val="24"/>
          <w:szCs w:val="24"/>
        </w:rPr>
        <w:t xml:space="preserve"> года значениях показателей эффективности НИР</w:t>
      </w:r>
      <w:r w:rsidR="00037E47">
        <w:rPr>
          <w:rFonts w:ascii="Times New Roman" w:hAnsi="Times New Roman"/>
          <w:b/>
          <w:sz w:val="24"/>
          <w:szCs w:val="24"/>
        </w:rPr>
        <w:t xml:space="preserve"> </w:t>
      </w:r>
      <w:r w:rsidRPr="008930B3">
        <w:rPr>
          <w:rFonts w:ascii="Times New Roman" w:hAnsi="Times New Roman"/>
          <w:b/>
          <w:sz w:val="24"/>
          <w:szCs w:val="24"/>
        </w:rPr>
        <w:t>и оценка риска недостижения плановых показателей</w:t>
      </w:r>
    </w:p>
    <w:p w:rsidR="00037E47" w:rsidRDefault="00037E47" w:rsidP="008930B3">
      <w:pPr>
        <w:spacing w:after="0" w:line="240" w:lineRule="auto"/>
        <w:ind w:left="425" w:firstLine="426"/>
        <w:jc w:val="center"/>
        <w:rPr>
          <w:rFonts w:ascii="Times New Roman" w:hAnsi="Times New Roman"/>
          <w:b/>
          <w:sz w:val="24"/>
          <w:szCs w:val="24"/>
        </w:rPr>
      </w:pPr>
    </w:p>
    <w:p w:rsidR="00037E47" w:rsidRPr="00037E47" w:rsidRDefault="00037E47" w:rsidP="00C70480">
      <w:pPr>
        <w:spacing w:after="0"/>
        <w:rPr>
          <w:rFonts w:ascii="Times New Roman" w:hAnsi="Times New Roman"/>
          <w:sz w:val="24"/>
          <w:szCs w:val="24"/>
        </w:rPr>
      </w:pPr>
      <w:r>
        <w:rPr>
          <w:rFonts w:ascii="Times New Roman" w:hAnsi="Times New Roman"/>
          <w:sz w:val="24"/>
          <w:szCs w:val="24"/>
        </w:rPr>
        <w:t xml:space="preserve">Название </w:t>
      </w:r>
      <w:r w:rsidR="00C70480">
        <w:rPr>
          <w:rFonts w:ascii="Times New Roman" w:hAnsi="Times New Roman"/>
          <w:sz w:val="24"/>
          <w:szCs w:val="24"/>
        </w:rPr>
        <w:t>НИР</w:t>
      </w:r>
      <w:r>
        <w:rPr>
          <w:rFonts w:ascii="Times New Roman" w:hAnsi="Times New Roman"/>
          <w:sz w:val="24"/>
          <w:szCs w:val="24"/>
        </w:rPr>
        <w:t xml:space="preserve"> (</w:t>
      </w:r>
      <w:r>
        <w:rPr>
          <w:rFonts w:ascii="Times New Roman" w:hAnsi="Times New Roman"/>
          <w:sz w:val="24"/>
          <w:szCs w:val="24"/>
          <w:lang w:val="en-US"/>
        </w:rPr>
        <w:t>ID</w:t>
      </w:r>
      <w:r>
        <w:rPr>
          <w:rFonts w:ascii="Times New Roman" w:hAnsi="Times New Roman"/>
          <w:sz w:val="24"/>
          <w:szCs w:val="24"/>
        </w:rPr>
        <w:t xml:space="preserve"> </w:t>
      </w:r>
      <w:r>
        <w:rPr>
          <w:rFonts w:ascii="Times New Roman" w:hAnsi="Times New Roman"/>
          <w:sz w:val="24"/>
          <w:szCs w:val="24"/>
          <w:lang w:val="en-US"/>
        </w:rPr>
        <w:t>PURE</w:t>
      </w:r>
      <w:r w:rsidRPr="00583F89">
        <w:rPr>
          <w:rFonts w:ascii="Times New Roman" w:hAnsi="Times New Roman"/>
          <w:sz w:val="24"/>
          <w:szCs w:val="24"/>
        </w:rPr>
        <w:t>)</w:t>
      </w:r>
      <w:r w:rsidR="00CE43D3" w:rsidRPr="00CE43D3">
        <w:t xml:space="preserve"> </w:t>
      </w:r>
      <w:r w:rsidR="009D31FB" w:rsidRPr="009D31FB">
        <w:rPr>
          <w:rFonts w:ascii="Times New Roman" w:hAnsi="Times New Roman"/>
          <w:sz w:val="24"/>
          <w:szCs w:val="24"/>
        </w:rPr>
        <w:t>Разработка новых подходов для диагностики и лечения наследственных и многофакторных заболеваний на основе изучения молекулярных механизмов их патогенеза</w:t>
      </w:r>
      <w:r w:rsidR="00C0555F" w:rsidRPr="00C0555F">
        <w:rPr>
          <w:rFonts w:ascii="Times New Roman" w:hAnsi="Times New Roman"/>
          <w:sz w:val="24"/>
          <w:szCs w:val="24"/>
        </w:rPr>
        <w:t xml:space="preserve"> </w:t>
      </w:r>
      <w:r w:rsidR="00CE43D3" w:rsidRPr="00C0555F">
        <w:rPr>
          <w:rFonts w:ascii="Times New Roman" w:hAnsi="Times New Roman"/>
          <w:sz w:val="24"/>
          <w:szCs w:val="24"/>
        </w:rPr>
        <w:t>(</w:t>
      </w:r>
      <w:r w:rsidR="009D31FB" w:rsidRPr="009D31FB">
        <w:rPr>
          <w:rFonts w:ascii="Times New Roman" w:hAnsi="Times New Roman"/>
          <w:sz w:val="24"/>
          <w:szCs w:val="24"/>
        </w:rPr>
        <w:t>103964756</w:t>
      </w:r>
      <w:r w:rsidR="00CE43D3" w:rsidRPr="00C0555F">
        <w:rPr>
          <w:rFonts w:ascii="Times New Roman" w:hAnsi="Times New Roman"/>
          <w:sz w:val="24"/>
          <w:szCs w:val="24"/>
        </w:rPr>
        <w:t>)</w:t>
      </w:r>
    </w:p>
    <w:p w:rsidR="00037E47" w:rsidRDefault="00037E47" w:rsidP="00C70480">
      <w:pPr>
        <w:spacing w:after="0"/>
        <w:jc w:val="both"/>
        <w:rPr>
          <w:rFonts w:ascii="Times New Roman" w:hAnsi="Times New Roman"/>
          <w:sz w:val="24"/>
          <w:szCs w:val="24"/>
        </w:rPr>
      </w:pPr>
      <w:r>
        <w:rPr>
          <w:rFonts w:ascii="Times New Roman" w:hAnsi="Times New Roman"/>
          <w:sz w:val="24"/>
          <w:szCs w:val="24"/>
        </w:rPr>
        <w:t xml:space="preserve">Руководитель </w:t>
      </w:r>
      <w:r w:rsidR="00C70480">
        <w:rPr>
          <w:rFonts w:ascii="Times New Roman" w:hAnsi="Times New Roman"/>
          <w:sz w:val="24"/>
          <w:szCs w:val="24"/>
        </w:rPr>
        <w:t>НИР</w:t>
      </w:r>
      <w:r>
        <w:rPr>
          <w:rFonts w:ascii="Times New Roman" w:hAnsi="Times New Roman"/>
          <w:sz w:val="24"/>
          <w:szCs w:val="24"/>
        </w:rPr>
        <w:t xml:space="preserve"> </w:t>
      </w:r>
      <w:r w:rsidR="009D31FB">
        <w:rPr>
          <w:rFonts w:ascii="Times New Roman" w:hAnsi="Times New Roman"/>
          <w:sz w:val="24"/>
          <w:szCs w:val="24"/>
        </w:rPr>
        <w:t>Хуснутдинова Э.К.</w:t>
      </w:r>
    </w:p>
    <w:tbl>
      <w:tblPr>
        <w:tblStyle w:val="af4"/>
        <w:tblW w:w="9464" w:type="dxa"/>
        <w:tblLayout w:type="fixed"/>
        <w:tblLook w:val="04A0" w:firstRow="1" w:lastRow="0" w:firstColumn="1" w:lastColumn="0" w:noHBand="0" w:noVBand="1"/>
      </w:tblPr>
      <w:tblGrid>
        <w:gridCol w:w="675"/>
        <w:gridCol w:w="6804"/>
        <w:gridCol w:w="993"/>
        <w:gridCol w:w="992"/>
      </w:tblGrid>
      <w:tr w:rsidR="00CD6611" w:rsidRPr="0006272B" w:rsidTr="00CD6611">
        <w:tc>
          <w:tcPr>
            <w:tcW w:w="675" w:type="dxa"/>
          </w:tcPr>
          <w:p w:rsidR="00CD6611" w:rsidRPr="0006272B" w:rsidRDefault="00CD6611" w:rsidP="00373573">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6804" w:type="dxa"/>
          </w:tcPr>
          <w:p w:rsidR="00CD6611" w:rsidRPr="0006272B" w:rsidRDefault="00CD6611" w:rsidP="00373573">
            <w:pPr>
              <w:spacing w:after="0" w:line="240" w:lineRule="auto"/>
              <w:jc w:val="center"/>
              <w:rPr>
                <w:rFonts w:ascii="Times New Roman" w:hAnsi="Times New Roman"/>
                <w:b/>
                <w:sz w:val="24"/>
                <w:szCs w:val="24"/>
              </w:rPr>
            </w:pPr>
            <w:r w:rsidRPr="0006272B">
              <w:rPr>
                <w:rFonts w:ascii="Times New Roman" w:hAnsi="Times New Roman"/>
                <w:b/>
                <w:sz w:val="24"/>
                <w:szCs w:val="24"/>
              </w:rPr>
              <w:t>Показатель</w:t>
            </w:r>
            <w:r>
              <w:rPr>
                <w:rFonts w:ascii="Times New Roman" w:hAnsi="Times New Roman"/>
                <w:b/>
                <w:sz w:val="24"/>
                <w:szCs w:val="24"/>
              </w:rPr>
              <w:t xml:space="preserve"> качества работы</w:t>
            </w:r>
          </w:p>
        </w:tc>
        <w:tc>
          <w:tcPr>
            <w:tcW w:w="993" w:type="dxa"/>
          </w:tcPr>
          <w:p w:rsidR="00CD6611" w:rsidRPr="0006272B" w:rsidRDefault="00CD6611" w:rsidP="00037E47">
            <w:pPr>
              <w:spacing w:after="0" w:line="240" w:lineRule="auto"/>
              <w:jc w:val="center"/>
              <w:rPr>
                <w:rFonts w:ascii="Times New Roman" w:hAnsi="Times New Roman"/>
                <w:b/>
                <w:sz w:val="24"/>
                <w:szCs w:val="24"/>
              </w:rPr>
            </w:pPr>
            <w:r w:rsidRPr="0006272B">
              <w:rPr>
                <w:rFonts w:ascii="Times New Roman" w:hAnsi="Times New Roman"/>
                <w:b/>
                <w:sz w:val="24"/>
                <w:szCs w:val="24"/>
              </w:rPr>
              <w:t>План</w:t>
            </w:r>
          </w:p>
        </w:tc>
        <w:tc>
          <w:tcPr>
            <w:tcW w:w="992" w:type="dxa"/>
          </w:tcPr>
          <w:p w:rsidR="00CD6611" w:rsidRPr="00E95238" w:rsidRDefault="00CD6611" w:rsidP="00037E47">
            <w:pPr>
              <w:spacing w:after="0" w:line="240" w:lineRule="auto"/>
              <w:jc w:val="center"/>
              <w:rPr>
                <w:rFonts w:ascii="Times New Roman" w:hAnsi="Times New Roman"/>
                <w:b/>
                <w:sz w:val="24"/>
                <w:szCs w:val="24"/>
                <w:lang w:val="en-US"/>
              </w:rPr>
            </w:pPr>
            <w:r w:rsidRPr="0006272B">
              <w:rPr>
                <w:rFonts w:ascii="Times New Roman" w:hAnsi="Times New Roman"/>
                <w:b/>
                <w:sz w:val="24"/>
                <w:szCs w:val="24"/>
              </w:rPr>
              <w:t>Факт</w:t>
            </w:r>
          </w:p>
        </w:tc>
      </w:tr>
      <w:tr w:rsidR="00CD6611" w:rsidRPr="0006272B" w:rsidTr="00CD6611">
        <w:tc>
          <w:tcPr>
            <w:tcW w:w="675" w:type="dxa"/>
          </w:tcPr>
          <w:p w:rsidR="00CD6611" w:rsidRPr="00622A8F" w:rsidRDefault="00CD6611" w:rsidP="00DE7EC9">
            <w:pPr>
              <w:pStyle w:val="ConsPlusNormal"/>
            </w:pPr>
            <w:r w:rsidRPr="00622A8F">
              <w:t>1</w:t>
            </w:r>
          </w:p>
        </w:tc>
        <w:tc>
          <w:tcPr>
            <w:tcW w:w="6804" w:type="dxa"/>
          </w:tcPr>
          <w:p w:rsidR="00CD6611" w:rsidRPr="00CC7266" w:rsidRDefault="00CD6611" w:rsidP="00DE7EC9">
            <w:pPr>
              <w:pStyle w:val="ConsPlusNormal"/>
            </w:pPr>
            <w:r w:rsidRPr="00CC7266">
              <w:t>Публикации (типа article и review) в научных журналах, индексируемых в международных базах научного цитирования (Web of Science Core Collection и (или) Scopus)</w:t>
            </w:r>
          </w:p>
        </w:tc>
        <w:tc>
          <w:tcPr>
            <w:tcW w:w="993" w:type="dxa"/>
          </w:tcPr>
          <w:p w:rsidR="00CD6611" w:rsidRPr="0006272B" w:rsidRDefault="009D31FB" w:rsidP="00CE43D3">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Pr>
          <w:p w:rsidR="00CD6611" w:rsidRPr="0006272B" w:rsidRDefault="0014079D" w:rsidP="00037E47">
            <w:pPr>
              <w:spacing w:after="0" w:line="240" w:lineRule="auto"/>
              <w:jc w:val="both"/>
              <w:rPr>
                <w:rFonts w:ascii="Times New Roman" w:hAnsi="Times New Roman"/>
                <w:noProof/>
                <w:sz w:val="24"/>
                <w:szCs w:val="24"/>
              </w:rPr>
            </w:pPr>
            <w:r>
              <w:rPr>
                <w:rFonts w:ascii="Times New Roman" w:hAnsi="Times New Roman"/>
                <w:noProof/>
                <w:sz w:val="24"/>
                <w:szCs w:val="24"/>
              </w:rPr>
              <w:t>5</w:t>
            </w:r>
          </w:p>
        </w:tc>
      </w:tr>
      <w:tr w:rsidR="00CD6611" w:rsidRPr="0006272B" w:rsidTr="00CD6611">
        <w:tc>
          <w:tcPr>
            <w:tcW w:w="675" w:type="dxa"/>
          </w:tcPr>
          <w:p w:rsidR="00CD6611" w:rsidRPr="00622A8F" w:rsidRDefault="00CD6611" w:rsidP="00DE7EC9">
            <w:pPr>
              <w:pStyle w:val="ConsPlusNormal"/>
            </w:pPr>
            <w:r w:rsidRPr="00622A8F">
              <w:t>1.1</w:t>
            </w:r>
          </w:p>
        </w:tc>
        <w:tc>
          <w:tcPr>
            <w:tcW w:w="6804" w:type="dxa"/>
          </w:tcPr>
          <w:p w:rsidR="00CD6611" w:rsidRPr="00CC7266" w:rsidRDefault="00CD6611" w:rsidP="00DE7EC9">
            <w:pPr>
              <w:pStyle w:val="ConsPlusNormal"/>
            </w:pPr>
            <w:r w:rsidRPr="00CC7266">
              <w:t>из них в научных журналах первого и второго квартилей, (квартиль журнала определяется по квартилю наивысшей из имеющихся тематик журнала по данным на момент представления таблицы)</w:t>
            </w:r>
          </w:p>
        </w:tc>
        <w:tc>
          <w:tcPr>
            <w:tcW w:w="993" w:type="dxa"/>
          </w:tcPr>
          <w:p w:rsidR="00CD6611" w:rsidRPr="0006272B" w:rsidRDefault="009D31FB" w:rsidP="00CE43D3">
            <w:pPr>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tcPr>
          <w:p w:rsidR="00CD6611" w:rsidRPr="0006272B" w:rsidRDefault="0014079D" w:rsidP="00037E47">
            <w:pPr>
              <w:spacing w:after="0" w:line="240" w:lineRule="auto"/>
              <w:jc w:val="both"/>
              <w:rPr>
                <w:rFonts w:ascii="Times New Roman" w:hAnsi="Times New Roman"/>
                <w:noProof/>
                <w:sz w:val="24"/>
                <w:szCs w:val="24"/>
              </w:rPr>
            </w:pPr>
            <w:r>
              <w:rPr>
                <w:rFonts w:ascii="Times New Roman" w:hAnsi="Times New Roman"/>
                <w:noProof/>
                <w:sz w:val="24"/>
                <w:szCs w:val="24"/>
              </w:rPr>
              <w:t>3</w:t>
            </w:r>
          </w:p>
        </w:tc>
      </w:tr>
      <w:tr w:rsidR="00CD6611" w:rsidRPr="0006272B" w:rsidTr="00CD6611">
        <w:tc>
          <w:tcPr>
            <w:tcW w:w="675" w:type="dxa"/>
          </w:tcPr>
          <w:p w:rsidR="00CD6611" w:rsidRPr="00622A8F" w:rsidRDefault="00CD6611" w:rsidP="00DE7EC9">
            <w:pPr>
              <w:pStyle w:val="ConsPlusNormal"/>
            </w:pPr>
            <w:r w:rsidRPr="00622A8F">
              <w:t>2</w:t>
            </w:r>
          </w:p>
        </w:tc>
        <w:tc>
          <w:tcPr>
            <w:tcW w:w="6804" w:type="dxa"/>
          </w:tcPr>
          <w:p w:rsidR="00CD6611" w:rsidRPr="00622A8F" w:rsidRDefault="00CD6611" w:rsidP="00DE7EC9">
            <w:pPr>
              <w:pStyle w:val="ConsPlusNormal"/>
            </w:pPr>
            <w:r w:rsidRPr="00622A8F">
              <w:t>Рецензируемые доклады в основной программе конференций по тематической области Computer Science уровня A и A* по рейтингу CORE, опубликованные в сборниках конференций или зарубежных журналах</w:t>
            </w:r>
          </w:p>
        </w:tc>
        <w:tc>
          <w:tcPr>
            <w:tcW w:w="993" w:type="dxa"/>
          </w:tcPr>
          <w:p w:rsidR="00CD6611" w:rsidRPr="0006272B" w:rsidRDefault="00CD6611" w:rsidP="00CE43D3">
            <w:pPr>
              <w:spacing w:after="0" w:line="240" w:lineRule="auto"/>
              <w:jc w:val="center"/>
              <w:rPr>
                <w:rFonts w:ascii="Times New Roman" w:hAnsi="Times New Roman"/>
                <w:sz w:val="24"/>
                <w:szCs w:val="24"/>
              </w:rPr>
            </w:pPr>
          </w:p>
        </w:tc>
        <w:tc>
          <w:tcPr>
            <w:tcW w:w="992" w:type="dxa"/>
          </w:tcPr>
          <w:p w:rsidR="00CD6611" w:rsidRPr="0006272B" w:rsidRDefault="00CD6611" w:rsidP="00037E47">
            <w:pPr>
              <w:spacing w:after="0" w:line="240" w:lineRule="auto"/>
              <w:jc w:val="both"/>
              <w:rPr>
                <w:rFonts w:ascii="Times New Roman" w:hAnsi="Times New Roman"/>
                <w:noProof/>
                <w:sz w:val="24"/>
                <w:szCs w:val="24"/>
              </w:rPr>
            </w:pPr>
          </w:p>
        </w:tc>
      </w:tr>
      <w:tr w:rsidR="00CD6611" w:rsidRPr="0006272B" w:rsidTr="00CD6611">
        <w:tc>
          <w:tcPr>
            <w:tcW w:w="675" w:type="dxa"/>
          </w:tcPr>
          <w:p w:rsidR="00CD6611" w:rsidRPr="00622A8F" w:rsidRDefault="00CD6611" w:rsidP="00DE7EC9">
            <w:pPr>
              <w:pStyle w:val="ConsPlusNormal"/>
            </w:pPr>
            <w:r w:rsidRPr="00622A8F">
              <w:t>3</w:t>
            </w:r>
          </w:p>
        </w:tc>
        <w:tc>
          <w:tcPr>
            <w:tcW w:w="6804" w:type="dxa"/>
          </w:tcPr>
          <w:p w:rsidR="00CD6611" w:rsidRPr="00E60F55" w:rsidRDefault="00CD6611" w:rsidP="00DE7EC9">
            <w:pPr>
              <w:pStyle w:val="ConsPlusNormal"/>
            </w:pPr>
            <w:r w:rsidRPr="00CC7266">
              <w:t>Прочие публикации в научных журналах, входящих в ядро Российского индекса научного цитирования (далее - РИНЦ)</w:t>
            </w:r>
          </w:p>
        </w:tc>
        <w:tc>
          <w:tcPr>
            <w:tcW w:w="993" w:type="dxa"/>
          </w:tcPr>
          <w:p w:rsidR="00CD6611" w:rsidRPr="0006272B" w:rsidRDefault="009D31FB" w:rsidP="00CE43D3">
            <w:pPr>
              <w:spacing w:after="0" w:line="240" w:lineRule="auto"/>
              <w:jc w:val="center"/>
              <w:rPr>
                <w:rFonts w:ascii="Times New Roman" w:hAnsi="Times New Roman"/>
                <w:sz w:val="24"/>
                <w:szCs w:val="24"/>
              </w:rPr>
            </w:pPr>
            <w:r>
              <w:rPr>
                <w:rFonts w:ascii="Times New Roman" w:hAnsi="Times New Roman"/>
                <w:sz w:val="24"/>
                <w:szCs w:val="24"/>
              </w:rPr>
              <w:t>4</w:t>
            </w:r>
          </w:p>
        </w:tc>
        <w:tc>
          <w:tcPr>
            <w:tcW w:w="992" w:type="dxa"/>
          </w:tcPr>
          <w:p w:rsidR="00CD6611" w:rsidRPr="004A53BF" w:rsidRDefault="004A53BF" w:rsidP="00037E47">
            <w:pPr>
              <w:spacing w:after="0" w:line="240" w:lineRule="auto"/>
              <w:jc w:val="both"/>
              <w:rPr>
                <w:rFonts w:ascii="Times New Roman" w:hAnsi="Times New Roman"/>
                <w:noProof/>
                <w:sz w:val="24"/>
                <w:szCs w:val="24"/>
                <w:lang w:val="en-US"/>
              </w:rPr>
            </w:pPr>
            <w:r>
              <w:rPr>
                <w:rFonts w:ascii="Times New Roman" w:hAnsi="Times New Roman"/>
                <w:noProof/>
                <w:sz w:val="24"/>
                <w:szCs w:val="24"/>
                <w:lang w:val="en-US"/>
              </w:rPr>
              <w:t>4</w:t>
            </w:r>
          </w:p>
        </w:tc>
      </w:tr>
      <w:tr w:rsidR="00CD6611" w:rsidRPr="0006272B" w:rsidTr="00CD6611">
        <w:tc>
          <w:tcPr>
            <w:tcW w:w="675" w:type="dxa"/>
          </w:tcPr>
          <w:p w:rsidR="00CD6611" w:rsidRPr="00622A8F" w:rsidRDefault="00CD6611" w:rsidP="00DE7EC9">
            <w:pPr>
              <w:pStyle w:val="ConsPlusNormal"/>
            </w:pPr>
            <w:r w:rsidRPr="00622A8F">
              <w:t>4</w:t>
            </w:r>
          </w:p>
        </w:tc>
        <w:tc>
          <w:tcPr>
            <w:tcW w:w="6804" w:type="dxa"/>
          </w:tcPr>
          <w:p w:rsidR="00CD6611" w:rsidRPr="00E60F55" w:rsidRDefault="00CD6611" w:rsidP="00DE7EC9">
            <w:pPr>
              <w:pStyle w:val="ConsPlusNormal"/>
            </w:pPr>
            <w:r w:rsidRPr="00E60F55">
              <w:t>Прочие публикации (препринты и другие) в общепризнанных международных репозиториях по отраслям науки (SSRN, RePEc, arXiv.org и другие)</w:t>
            </w:r>
          </w:p>
        </w:tc>
        <w:tc>
          <w:tcPr>
            <w:tcW w:w="993" w:type="dxa"/>
          </w:tcPr>
          <w:p w:rsidR="00CD6611" w:rsidRPr="0006272B" w:rsidRDefault="00CD6611" w:rsidP="00CE43D3">
            <w:pPr>
              <w:spacing w:after="0" w:line="240" w:lineRule="auto"/>
              <w:jc w:val="center"/>
              <w:rPr>
                <w:rFonts w:ascii="Times New Roman" w:hAnsi="Times New Roman"/>
                <w:sz w:val="24"/>
                <w:szCs w:val="24"/>
              </w:rPr>
            </w:pPr>
          </w:p>
        </w:tc>
        <w:tc>
          <w:tcPr>
            <w:tcW w:w="992" w:type="dxa"/>
          </w:tcPr>
          <w:p w:rsidR="00CD6611" w:rsidRPr="00A30F10" w:rsidRDefault="00CD6611" w:rsidP="00E95238">
            <w:pPr>
              <w:spacing w:after="0" w:line="240" w:lineRule="auto"/>
              <w:ind w:firstLine="365"/>
              <w:jc w:val="center"/>
              <w:rPr>
                <w:rFonts w:ascii="Times New Roman" w:hAnsi="Times New Roman"/>
                <w:noProof/>
                <w:sz w:val="24"/>
                <w:szCs w:val="24"/>
              </w:rPr>
            </w:pPr>
          </w:p>
        </w:tc>
      </w:tr>
      <w:tr w:rsidR="00CD6611" w:rsidRPr="0006272B" w:rsidTr="00CD6611">
        <w:tc>
          <w:tcPr>
            <w:tcW w:w="675" w:type="dxa"/>
          </w:tcPr>
          <w:p w:rsidR="00CD6611" w:rsidRPr="00622A8F" w:rsidRDefault="00CD6611" w:rsidP="00DE7EC9">
            <w:pPr>
              <w:pStyle w:val="ConsPlusNormal"/>
            </w:pPr>
            <w:r w:rsidRPr="00622A8F">
              <w:t>5</w:t>
            </w:r>
          </w:p>
        </w:tc>
        <w:tc>
          <w:tcPr>
            <w:tcW w:w="6804" w:type="dxa"/>
          </w:tcPr>
          <w:p w:rsidR="00CD6611" w:rsidRPr="00622A8F" w:rsidRDefault="00CD6611" w:rsidP="00DE7EC9">
            <w:pPr>
              <w:pStyle w:val="ConsPlusNormal"/>
            </w:pPr>
            <w:r w:rsidRPr="00CC7266">
              <w:t>Доклады на ведущих международных научных (научно-практических) конференциях в Российской Федерации и за рубежом</w:t>
            </w:r>
          </w:p>
        </w:tc>
        <w:tc>
          <w:tcPr>
            <w:tcW w:w="993" w:type="dxa"/>
          </w:tcPr>
          <w:p w:rsidR="00CD6611" w:rsidRPr="0006272B" w:rsidRDefault="009D31FB" w:rsidP="00CE43D3">
            <w:pPr>
              <w:spacing w:after="0" w:line="240" w:lineRule="auto"/>
              <w:jc w:val="center"/>
              <w:rPr>
                <w:rFonts w:ascii="Times New Roman" w:hAnsi="Times New Roman"/>
                <w:sz w:val="24"/>
                <w:szCs w:val="24"/>
              </w:rPr>
            </w:pPr>
            <w:r>
              <w:rPr>
                <w:rFonts w:ascii="Times New Roman" w:hAnsi="Times New Roman"/>
                <w:sz w:val="24"/>
                <w:szCs w:val="24"/>
              </w:rPr>
              <w:t>4</w:t>
            </w:r>
          </w:p>
        </w:tc>
        <w:tc>
          <w:tcPr>
            <w:tcW w:w="992" w:type="dxa"/>
          </w:tcPr>
          <w:p w:rsidR="00CD6611" w:rsidRPr="0006272B" w:rsidRDefault="0014079D" w:rsidP="00037E47">
            <w:pPr>
              <w:spacing w:after="0" w:line="240" w:lineRule="auto"/>
              <w:jc w:val="both"/>
              <w:rPr>
                <w:rFonts w:ascii="Times New Roman" w:hAnsi="Times New Roman"/>
                <w:noProof/>
                <w:sz w:val="24"/>
                <w:szCs w:val="24"/>
              </w:rPr>
            </w:pPr>
            <w:r>
              <w:rPr>
                <w:rFonts w:ascii="Times New Roman" w:hAnsi="Times New Roman"/>
                <w:noProof/>
                <w:sz w:val="24"/>
                <w:szCs w:val="24"/>
              </w:rPr>
              <w:t>5</w:t>
            </w:r>
          </w:p>
        </w:tc>
      </w:tr>
      <w:tr w:rsidR="00CD6611" w:rsidRPr="0006272B" w:rsidTr="00CD6611">
        <w:tc>
          <w:tcPr>
            <w:tcW w:w="675" w:type="dxa"/>
          </w:tcPr>
          <w:p w:rsidR="00CD6611" w:rsidRPr="00622A8F" w:rsidRDefault="00CD6611" w:rsidP="00DE7EC9">
            <w:pPr>
              <w:pStyle w:val="ConsPlusNormal"/>
            </w:pPr>
            <w:r w:rsidRPr="00622A8F">
              <w:t>6</w:t>
            </w:r>
          </w:p>
        </w:tc>
        <w:tc>
          <w:tcPr>
            <w:tcW w:w="6804" w:type="dxa"/>
          </w:tcPr>
          <w:p w:rsidR="00CD6611" w:rsidRPr="00622A8F" w:rsidRDefault="00CD6611" w:rsidP="00DE7EC9">
            <w:pPr>
              <w:pStyle w:val="ConsPlusNormal"/>
            </w:pPr>
            <w:r w:rsidRPr="00622A8F">
              <w:t>Рецензируемые монографии (при наличии ISBN), рецензируемые энциклопедии (при наличии ISBN)</w:t>
            </w:r>
          </w:p>
        </w:tc>
        <w:tc>
          <w:tcPr>
            <w:tcW w:w="993" w:type="dxa"/>
          </w:tcPr>
          <w:p w:rsidR="00CD6611" w:rsidRPr="0006272B" w:rsidRDefault="00CD6611" w:rsidP="00037E47">
            <w:pPr>
              <w:spacing w:after="0" w:line="240" w:lineRule="auto"/>
              <w:jc w:val="both"/>
              <w:rPr>
                <w:rFonts w:ascii="Times New Roman" w:hAnsi="Times New Roman"/>
                <w:sz w:val="24"/>
                <w:szCs w:val="24"/>
              </w:rPr>
            </w:pPr>
          </w:p>
        </w:tc>
        <w:tc>
          <w:tcPr>
            <w:tcW w:w="992" w:type="dxa"/>
          </w:tcPr>
          <w:p w:rsidR="00CD6611" w:rsidRPr="0006272B" w:rsidRDefault="00CD6611" w:rsidP="00037E47">
            <w:pPr>
              <w:spacing w:after="0" w:line="240" w:lineRule="auto"/>
              <w:jc w:val="both"/>
              <w:rPr>
                <w:rFonts w:ascii="Times New Roman" w:hAnsi="Times New Roman"/>
                <w:noProof/>
                <w:sz w:val="24"/>
                <w:szCs w:val="24"/>
              </w:rPr>
            </w:pPr>
          </w:p>
        </w:tc>
      </w:tr>
      <w:tr w:rsidR="00CD6611" w:rsidRPr="0006272B" w:rsidTr="00CD6611">
        <w:tc>
          <w:tcPr>
            <w:tcW w:w="675" w:type="dxa"/>
          </w:tcPr>
          <w:p w:rsidR="00CD6611" w:rsidRPr="00622A8F" w:rsidRDefault="00CD6611" w:rsidP="00DE7EC9">
            <w:pPr>
              <w:pStyle w:val="ConsPlusNormal"/>
            </w:pPr>
            <w:r w:rsidRPr="00622A8F">
              <w:t>7</w:t>
            </w:r>
          </w:p>
        </w:tc>
        <w:tc>
          <w:tcPr>
            <w:tcW w:w="6804" w:type="dxa"/>
          </w:tcPr>
          <w:p w:rsidR="00CD6611" w:rsidRPr="00622A8F" w:rsidRDefault="00CD6611" w:rsidP="00DE7EC9">
            <w:pPr>
              <w:pStyle w:val="ConsPlusNormal"/>
            </w:pPr>
            <w:r w:rsidRPr="00622A8F">
              <w:t>Главы в рецензируемых монографиях (при наличии ISBN), статьи в рецензируемых энциклопедиях (при наличии ISBN)</w:t>
            </w:r>
          </w:p>
        </w:tc>
        <w:tc>
          <w:tcPr>
            <w:tcW w:w="993" w:type="dxa"/>
          </w:tcPr>
          <w:p w:rsidR="00CD6611" w:rsidRPr="0006272B" w:rsidRDefault="00CD6611" w:rsidP="00037E47">
            <w:pPr>
              <w:spacing w:after="0" w:line="240" w:lineRule="auto"/>
              <w:jc w:val="both"/>
              <w:rPr>
                <w:rFonts w:ascii="Times New Roman" w:hAnsi="Times New Roman"/>
                <w:sz w:val="24"/>
                <w:szCs w:val="24"/>
              </w:rPr>
            </w:pPr>
          </w:p>
        </w:tc>
        <w:tc>
          <w:tcPr>
            <w:tcW w:w="992" w:type="dxa"/>
          </w:tcPr>
          <w:p w:rsidR="00CD6611" w:rsidRPr="0006272B" w:rsidRDefault="00CD6611" w:rsidP="00037E47">
            <w:pPr>
              <w:spacing w:after="0" w:line="240" w:lineRule="auto"/>
              <w:jc w:val="both"/>
              <w:rPr>
                <w:rFonts w:ascii="Times New Roman" w:hAnsi="Times New Roman"/>
                <w:noProof/>
                <w:sz w:val="24"/>
                <w:szCs w:val="24"/>
              </w:rPr>
            </w:pPr>
          </w:p>
        </w:tc>
      </w:tr>
      <w:tr w:rsidR="00CD6611" w:rsidRPr="0006272B" w:rsidTr="00CD6611">
        <w:tc>
          <w:tcPr>
            <w:tcW w:w="675" w:type="dxa"/>
          </w:tcPr>
          <w:p w:rsidR="00CD6611" w:rsidRPr="00622A8F" w:rsidRDefault="00CD6611" w:rsidP="00DE7EC9">
            <w:pPr>
              <w:pStyle w:val="ConsPlusNormal"/>
            </w:pPr>
            <w:r w:rsidRPr="00622A8F">
              <w:t>8</w:t>
            </w:r>
          </w:p>
        </w:tc>
        <w:tc>
          <w:tcPr>
            <w:tcW w:w="6804" w:type="dxa"/>
          </w:tcPr>
          <w:p w:rsidR="00CD6611" w:rsidRPr="00622A8F" w:rsidRDefault="00CD6611" w:rsidP="00DE7EC9">
            <w:pPr>
              <w:pStyle w:val="ConsPlusNormal"/>
            </w:pPr>
            <w:r w:rsidRPr="00622A8F">
              <w:t>Аналитические материалы в интересах (по заказам) органов государственной власти</w:t>
            </w:r>
          </w:p>
        </w:tc>
        <w:tc>
          <w:tcPr>
            <w:tcW w:w="993" w:type="dxa"/>
          </w:tcPr>
          <w:p w:rsidR="00CD6611" w:rsidRPr="0006272B" w:rsidRDefault="00CD6611" w:rsidP="00037E47">
            <w:pPr>
              <w:spacing w:after="0" w:line="240" w:lineRule="auto"/>
              <w:jc w:val="both"/>
              <w:rPr>
                <w:rFonts w:ascii="Times New Roman" w:hAnsi="Times New Roman"/>
                <w:sz w:val="24"/>
                <w:szCs w:val="24"/>
              </w:rPr>
            </w:pPr>
          </w:p>
        </w:tc>
        <w:tc>
          <w:tcPr>
            <w:tcW w:w="992" w:type="dxa"/>
          </w:tcPr>
          <w:p w:rsidR="00CD6611" w:rsidRPr="0006272B" w:rsidRDefault="00CD6611" w:rsidP="00037E47">
            <w:pPr>
              <w:spacing w:after="0" w:line="240" w:lineRule="auto"/>
              <w:jc w:val="both"/>
              <w:rPr>
                <w:rFonts w:ascii="Times New Roman" w:hAnsi="Times New Roman"/>
                <w:noProof/>
                <w:sz w:val="24"/>
                <w:szCs w:val="24"/>
              </w:rPr>
            </w:pPr>
          </w:p>
        </w:tc>
      </w:tr>
      <w:tr w:rsidR="00CD6611" w:rsidRPr="0006272B" w:rsidTr="00CD6611">
        <w:tc>
          <w:tcPr>
            <w:tcW w:w="675" w:type="dxa"/>
          </w:tcPr>
          <w:p w:rsidR="00CD6611" w:rsidRPr="00622A8F" w:rsidRDefault="00CD6611" w:rsidP="00DE7EC9">
            <w:pPr>
              <w:pStyle w:val="ConsPlusNormal"/>
            </w:pPr>
            <w:r w:rsidRPr="00622A8F">
              <w:t>9</w:t>
            </w:r>
          </w:p>
        </w:tc>
        <w:tc>
          <w:tcPr>
            <w:tcW w:w="6804" w:type="dxa"/>
          </w:tcPr>
          <w:p w:rsidR="00CD6611" w:rsidRPr="00622A8F" w:rsidRDefault="00CD6611" w:rsidP="00DE7EC9">
            <w:pPr>
              <w:pStyle w:val="ConsPlusNormal"/>
            </w:pPr>
            <w:r w:rsidRPr="00622A8F">
              <w:t>Число поданных заявок на получение патента или регистрацию результата интеллектуальной деятельности (далее - РИД)</w:t>
            </w:r>
          </w:p>
        </w:tc>
        <w:tc>
          <w:tcPr>
            <w:tcW w:w="993" w:type="dxa"/>
          </w:tcPr>
          <w:p w:rsidR="00CD6611" w:rsidRPr="0006272B" w:rsidRDefault="00CD6611" w:rsidP="00A72BBB">
            <w:pPr>
              <w:spacing w:after="0" w:line="240" w:lineRule="auto"/>
              <w:jc w:val="center"/>
              <w:rPr>
                <w:rFonts w:ascii="Times New Roman" w:hAnsi="Times New Roman"/>
                <w:sz w:val="24"/>
                <w:szCs w:val="24"/>
              </w:rPr>
            </w:pPr>
          </w:p>
        </w:tc>
        <w:tc>
          <w:tcPr>
            <w:tcW w:w="992" w:type="dxa"/>
          </w:tcPr>
          <w:p w:rsidR="00CD6611" w:rsidRPr="0006272B" w:rsidRDefault="00CD6611" w:rsidP="00037E47">
            <w:pPr>
              <w:spacing w:after="0" w:line="240" w:lineRule="auto"/>
              <w:jc w:val="both"/>
              <w:rPr>
                <w:rFonts w:ascii="Times New Roman" w:hAnsi="Times New Roman"/>
                <w:noProof/>
                <w:sz w:val="24"/>
                <w:szCs w:val="24"/>
              </w:rPr>
            </w:pPr>
          </w:p>
        </w:tc>
      </w:tr>
      <w:tr w:rsidR="00CD6611" w:rsidRPr="0006272B" w:rsidTr="00CD6611">
        <w:tc>
          <w:tcPr>
            <w:tcW w:w="675" w:type="dxa"/>
          </w:tcPr>
          <w:p w:rsidR="00CD6611" w:rsidRPr="00622A8F" w:rsidRDefault="00CD6611" w:rsidP="00DE7EC9">
            <w:pPr>
              <w:pStyle w:val="ConsPlusNormal"/>
            </w:pPr>
            <w:r w:rsidRPr="00622A8F">
              <w:t>10</w:t>
            </w:r>
          </w:p>
        </w:tc>
        <w:tc>
          <w:tcPr>
            <w:tcW w:w="6804" w:type="dxa"/>
          </w:tcPr>
          <w:p w:rsidR="00CD6611" w:rsidRPr="00622A8F" w:rsidRDefault="00CD6611" w:rsidP="00DE7EC9">
            <w:pPr>
              <w:pStyle w:val="ConsPlusNormal"/>
            </w:pPr>
            <w:r w:rsidRPr="00622A8F">
              <w:t>Доля исследователей в возрасте до 39 лет в численности основных исполнителей темы</w:t>
            </w:r>
          </w:p>
        </w:tc>
        <w:tc>
          <w:tcPr>
            <w:tcW w:w="993" w:type="dxa"/>
          </w:tcPr>
          <w:p w:rsidR="00CD6611" w:rsidRPr="0006272B" w:rsidRDefault="009D31FB" w:rsidP="00A72BBB">
            <w:pPr>
              <w:spacing w:after="0" w:line="240" w:lineRule="auto"/>
              <w:jc w:val="center"/>
              <w:rPr>
                <w:rFonts w:ascii="Times New Roman" w:hAnsi="Times New Roman"/>
                <w:sz w:val="24"/>
                <w:szCs w:val="24"/>
              </w:rPr>
            </w:pPr>
            <w:r>
              <w:rPr>
                <w:rFonts w:ascii="Times New Roman" w:hAnsi="Times New Roman"/>
                <w:sz w:val="24"/>
                <w:szCs w:val="24"/>
              </w:rPr>
              <w:t>3</w:t>
            </w:r>
            <w:r w:rsidR="00BE1A42">
              <w:rPr>
                <w:rFonts w:ascii="Times New Roman" w:hAnsi="Times New Roman"/>
                <w:sz w:val="24"/>
                <w:szCs w:val="24"/>
              </w:rPr>
              <w:t>0</w:t>
            </w:r>
            <w:r w:rsidR="007E71CF">
              <w:rPr>
                <w:rFonts w:ascii="Times New Roman" w:hAnsi="Times New Roman"/>
                <w:sz w:val="24"/>
                <w:szCs w:val="24"/>
              </w:rPr>
              <w:t>%</w:t>
            </w:r>
          </w:p>
        </w:tc>
        <w:tc>
          <w:tcPr>
            <w:tcW w:w="992" w:type="dxa"/>
          </w:tcPr>
          <w:p w:rsidR="00CD6611" w:rsidRPr="0006272B" w:rsidRDefault="00CD6611" w:rsidP="00037E47">
            <w:pPr>
              <w:spacing w:after="0" w:line="240" w:lineRule="auto"/>
              <w:jc w:val="both"/>
              <w:rPr>
                <w:rFonts w:ascii="Times New Roman" w:hAnsi="Times New Roman"/>
                <w:noProof/>
                <w:sz w:val="24"/>
                <w:szCs w:val="24"/>
              </w:rPr>
            </w:pPr>
          </w:p>
        </w:tc>
      </w:tr>
      <w:tr w:rsidR="00CD6611" w:rsidRPr="0006272B" w:rsidTr="00CD6611">
        <w:tc>
          <w:tcPr>
            <w:tcW w:w="675" w:type="dxa"/>
          </w:tcPr>
          <w:p w:rsidR="00CD6611" w:rsidRPr="00622A8F" w:rsidRDefault="00CD6611" w:rsidP="00DE7EC9">
            <w:pPr>
              <w:pStyle w:val="ConsPlusNormal"/>
            </w:pPr>
            <w:r w:rsidRPr="00622A8F">
              <w:t>11</w:t>
            </w:r>
          </w:p>
        </w:tc>
        <w:tc>
          <w:tcPr>
            <w:tcW w:w="6804" w:type="dxa"/>
          </w:tcPr>
          <w:p w:rsidR="00CD6611" w:rsidRPr="00622A8F" w:rsidRDefault="00CD6611" w:rsidP="00DE7EC9">
            <w:pPr>
              <w:pStyle w:val="ConsPlusNormal"/>
            </w:pPr>
            <w:r w:rsidRPr="00622A8F">
              <w:t>Количество исследователей в возрасте до 39 лет</w:t>
            </w:r>
          </w:p>
        </w:tc>
        <w:tc>
          <w:tcPr>
            <w:tcW w:w="993" w:type="dxa"/>
          </w:tcPr>
          <w:p w:rsidR="00CD6611" w:rsidRPr="0006272B" w:rsidRDefault="00CD6611" w:rsidP="00037E47">
            <w:pPr>
              <w:spacing w:after="0" w:line="240" w:lineRule="auto"/>
              <w:jc w:val="both"/>
              <w:rPr>
                <w:rFonts w:ascii="Times New Roman" w:hAnsi="Times New Roman"/>
                <w:sz w:val="24"/>
                <w:szCs w:val="24"/>
              </w:rPr>
            </w:pPr>
          </w:p>
        </w:tc>
        <w:tc>
          <w:tcPr>
            <w:tcW w:w="992" w:type="dxa"/>
          </w:tcPr>
          <w:p w:rsidR="00CD6611" w:rsidRPr="0006272B" w:rsidRDefault="00CD6611" w:rsidP="00574C48">
            <w:pPr>
              <w:spacing w:after="0" w:line="240" w:lineRule="auto"/>
              <w:jc w:val="both"/>
              <w:rPr>
                <w:rFonts w:ascii="Times New Roman" w:hAnsi="Times New Roman"/>
                <w:noProof/>
                <w:sz w:val="24"/>
                <w:szCs w:val="24"/>
              </w:rPr>
            </w:pPr>
          </w:p>
        </w:tc>
      </w:tr>
      <w:tr w:rsidR="00CD6611" w:rsidRPr="0006272B" w:rsidTr="00CD6611">
        <w:tc>
          <w:tcPr>
            <w:tcW w:w="675" w:type="dxa"/>
          </w:tcPr>
          <w:p w:rsidR="00CD6611" w:rsidRPr="00622A8F" w:rsidRDefault="00CD6611" w:rsidP="00DE7EC9">
            <w:pPr>
              <w:pStyle w:val="ConsPlusNormal"/>
            </w:pPr>
            <w:r w:rsidRPr="00622A8F">
              <w:t>12</w:t>
            </w:r>
          </w:p>
        </w:tc>
        <w:tc>
          <w:tcPr>
            <w:tcW w:w="6804" w:type="dxa"/>
          </w:tcPr>
          <w:p w:rsidR="00CD6611" w:rsidRPr="00622A8F" w:rsidRDefault="00CD6611" w:rsidP="00DE7EC9">
            <w:pPr>
              <w:pStyle w:val="ConsPlusNormal"/>
            </w:pPr>
            <w:r w:rsidRPr="00622A8F">
              <w:t>Защищенные диссертации по теме научного исследования:</w:t>
            </w:r>
          </w:p>
        </w:tc>
        <w:tc>
          <w:tcPr>
            <w:tcW w:w="993" w:type="dxa"/>
          </w:tcPr>
          <w:p w:rsidR="00CD6611" w:rsidRPr="0006272B" w:rsidRDefault="00CD6611" w:rsidP="009D31FB">
            <w:pPr>
              <w:spacing w:after="0" w:line="240" w:lineRule="auto"/>
              <w:jc w:val="center"/>
              <w:rPr>
                <w:rFonts w:ascii="Times New Roman" w:hAnsi="Times New Roman"/>
                <w:sz w:val="24"/>
                <w:szCs w:val="24"/>
              </w:rPr>
            </w:pPr>
          </w:p>
        </w:tc>
        <w:tc>
          <w:tcPr>
            <w:tcW w:w="992" w:type="dxa"/>
          </w:tcPr>
          <w:p w:rsidR="00CD6611" w:rsidRPr="0006272B" w:rsidRDefault="00CD6611" w:rsidP="00037E47">
            <w:pPr>
              <w:spacing w:after="0" w:line="240" w:lineRule="auto"/>
              <w:jc w:val="both"/>
              <w:rPr>
                <w:rFonts w:ascii="Times New Roman" w:hAnsi="Times New Roman"/>
                <w:noProof/>
                <w:sz w:val="24"/>
                <w:szCs w:val="24"/>
              </w:rPr>
            </w:pPr>
          </w:p>
        </w:tc>
      </w:tr>
      <w:tr w:rsidR="00CD6611" w:rsidRPr="0006272B" w:rsidTr="00CD6611">
        <w:tc>
          <w:tcPr>
            <w:tcW w:w="675" w:type="dxa"/>
          </w:tcPr>
          <w:p w:rsidR="00CD6611" w:rsidRPr="00622A8F" w:rsidRDefault="00CD6611" w:rsidP="00DE7EC9">
            <w:pPr>
              <w:pStyle w:val="ConsPlusNormal"/>
            </w:pPr>
            <w:r w:rsidRPr="00622A8F">
              <w:t>12.1</w:t>
            </w:r>
          </w:p>
        </w:tc>
        <w:tc>
          <w:tcPr>
            <w:tcW w:w="6804" w:type="dxa"/>
          </w:tcPr>
          <w:p w:rsidR="00CD6611" w:rsidRPr="00CC7266" w:rsidRDefault="00CD6611" w:rsidP="00DE7EC9">
            <w:pPr>
              <w:pStyle w:val="ConsPlusNormal"/>
            </w:pPr>
            <w:r w:rsidRPr="00CC7266">
              <w:t>кандидатские</w:t>
            </w:r>
          </w:p>
        </w:tc>
        <w:tc>
          <w:tcPr>
            <w:tcW w:w="993" w:type="dxa"/>
          </w:tcPr>
          <w:p w:rsidR="00CD6611" w:rsidRPr="0006272B" w:rsidRDefault="009D31FB" w:rsidP="009D31FB">
            <w:pPr>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tcPr>
          <w:p w:rsidR="00CD6611" w:rsidRPr="0006272B" w:rsidRDefault="0014079D" w:rsidP="00037E47">
            <w:pPr>
              <w:spacing w:after="0" w:line="240" w:lineRule="auto"/>
              <w:jc w:val="both"/>
              <w:rPr>
                <w:rFonts w:ascii="Times New Roman" w:hAnsi="Times New Roman"/>
                <w:noProof/>
                <w:sz w:val="24"/>
                <w:szCs w:val="24"/>
              </w:rPr>
            </w:pPr>
            <w:r w:rsidRPr="0014079D">
              <w:rPr>
                <w:rFonts w:ascii="Times New Roman" w:hAnsi="Times New Roman"/>
                <w:noProof/>
                <w:sz w:val="24"/>
                <w:szCs w:val="24"/>
                <w:highlight w:val="yellow"/>
              </w:rPr>
              <w:t>?</w:t>
            </w:r>
          </w:p>
        </w:tc>
      </w:tr>
      <w:tr w:rsidR="00CD6611" w:rsidRPr="0006272B" w:rsidTr="00CD6611">
        <w:tc>
          <w:tcPr>
            <w:tcW w:w="675" w:type="dxa"/>
          </w:tcPr>
          <w:p w:rsidR="00CD6611" w:rsidRPr="00622A8F" w:rsidRDefault="00CD6611" w:rsidP="00DE7EC9">
            <w:pPr>
              <w:pStyle w:val="ConsPlusNormal"/>
            </w:pPr>
            <w:r w:rsidRPr="00622A8F">
              <w:t>12.2</w:t>
            </w:r>
          </w:p>
        </w:tc>
        <w:tc>
          <w:tcPr>
            <w:tcW w:w="6804" w:type="dxa"/>
          </w:tcPr>
          <w:p w:rsidR="00CD6611" w:rsidRPr="00CC7266" w:rsidRDefault="00CD6611" w:rsidP="00DE7EC9">
            <w:pPr>
              <w:pStyle w:val="ConsPlusNormal"/>
            </w:pPr>
            <w:r w:rsidRPr="00CC7266">
              <w:t>докторские</w:t>
            </w:r>
          </w:p>
        </w:tc>
        <w:tc>
          <w:tcPr>
            <w:tcW w:w="993" w:type="dxa"/>
          </w:tcPr>
          <w:p w:rsidR="00CD6611" w:rsidRPr="0006272B" w:rsidRDefault="009D31FB" w:rsidP="009D31FB">
            <w:pPr>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tcPr>
          <w:p w:rsidR="00CD6611" w:rsidRPr="0006272B" w:rsidRDefault="0014079D" w:rsidP="00037E47">
            <w:pPr>
              <w:spacing w:after="0" w:line="240" w:lineRule="auto"/>
              <w:jc w:val="both"/>
              <w:rPr>
                <w:rFonts w:ascii="Times New Roman" w:hAnsi="Times New Roman"/>
                <w:noProof/>
                <w:sz w:val="24"/>
                <w:szCs w:val="24"/>
              </w:rPr>
            </w:pPr>
            <w:r>
              <w:rPr>
                <w:rFonts w:ascii="Times New Roman" w:hAnsi="Times New Roman"/>
                <w:noProof/>
                <w:sz w:val="24"/>
                <w:szCs w:val="24"/>
              </w:rPr>
              <w:t>1</w:t>
            </w:r>
          </w:p>
        </w:tc>
      </w:tr>
      <w:tr w:rsidR="00CD6611" w:rsidRPr="0006272B" w:rsidTr="00CD6611">
        <w:tc>
          <w:tcPr>
            <w:tcW w:w="675" w:type="dxa"/>
          </w:tcPr>
          <w:p w:rsidR="00CD6611" w:rsidRPr="00622A8F" w:rsidRDefault="00CD6611" w:rsidP="00DE7EC9">
            <w:pPr>
              <w:pStyle w:val="ConsPlusNormal"/>
            </w:pPr>
            <w:r w:rsidRPr="00622A8F">
              <w:t>13</w:t>
            </w:r>
          </w:p>
        </w:tc>
        <w:tc>
          <w:tcPr>
            <w:tcW w:w="6804" w:type="dxa"/>
          </w:tcPr>
          <w:p w:rsidR="00CD6611" w:rsidRPr="00622A8F" w:rsidRDefault="00CD6611" w:rsidP="00DE7EC9">
            <w:pPr>
              <w:pStyle w:val="ConsPlusNormal"/>
            </w:pPr>
            <w:r w:rsidRPr="00622A8F">
              <w:t>Количество планируемых к разработке медицинских технологий в рамках научной темы</w:t>
            </w:r>
          </w:p>
        </w:tc>
        <w:tc>
          <w:tcPr>
            <w:tcW w:w="993" w:type="dxa"/>
          </w:tcPr>
          <w:p w:rsidR="00CD6611" w:rsidRPr="0006272B" w:rsidRDefault="00CD6611" w:rsidP="00037E47">
            <w:pPr>
              <w:spacing w:after="0" w:line="240" w:lineRule="auto"/>
              <w:jc w:val="both"/>
              <w:rPr>
                <w:rFonts w:ascii="Times New Roman" w:hAnsi="Times New Roman"/>
                <w:sz w:val="24"/>
                <w:szCs w:val="24"/>
              </w:rPr>
            </w:pPr>
          </w:p>
        </w:tc>
        <w:tc>
          <w:tcPr>
            <w:tcW w:w="992" w:type="dxa"/>
          </w:tcPr>
          <w:p w:rsidR="00CD6611" w:rsidRPr="0006272B" w:rsidRDefault="00CD6611" w:rsidP="00037E47">
            <w:pPr>
              <w:spacing w:after="0" w:line="240" w:lineRule="auto"/>
              <w:jc w:val="both"/>
              <w:rPr>
                <w:rFonts w:ascii="Times New Roman" w:hAnsi="Times New Roman"/>
                <w:noProof/>
                <w:sz w:val="24"/>
                <w:szCs w:val="24"/>
              </w:rPr>
            </w:pPr>
          </w:p>
        </w:tc>
      </w:tr>
    </w:tbl>
    <w:p w:rsidR="004F167B" w:rsidRDefault="004F167B" w:rsidP="00CD5FDC">
      <w:pPr>
        <w:rPr>
          <w:rFonts w:ascii="Times New Roman" w:hAnsi="Times New Roman"/>
        </w:rPr>
        <w:sectPr w:rsidR="004F167B" w:rsidSect="008843C4">
          <w:headerReference w:type="default" r:id="rId8"/>
          <w:pgSz w:w="11906" w:h="16838"/>
          <w:pgMar w:top="1134" w:right="850" w:bottom="1134" w:left="1701" w:header="708" w:footer="708" w:gutter="0"/>
          <w:pgNumType w:start="3"/>
          <w:cols w:space="708"/>
          <w:docGrid w:linePitch="360"/>
        </w:sectPr>
      </w:pPr>
    </w:p>
    <w:p w:rsidR="0093244B" w:rsidRDefault="0093244B" w:rsidP="0093244B">
      <w:pPr>
        <w:spacing w:after="0" w:line="240" w:lineRule="auto"/>
        <w:ind w:left="425" w:firstLine="426"/>
        <w:jc w:val="center"/>
        <w:rPr>
          <w:rFonts w:ascii="Times New Roman" w:hAnsi="Times New Roman"/>
          <w:b/>
          <w:sz w:val="24"/>
          <w:szCs w:val="24"/>
        </w:rPr>
      </w:pPr>
      <w:r w:rsidRPr="008930B3">
        <w:rPr>
          <w:rFonts w:ascii="Times New Roman" w:hAnsi="Times New Roman"/>
          <w:b/>
          <w:sz w:val="24"/>
          <w:szCs w:val="24"/>
        </w:rPr>
        <w:lastRenderedPageBreak/>
        <w:t xml:space="preserve">Сведения </w:t>
      </w:r>
      <w:r>
        <w:rPr>
          <w:rFonts w:ascii="Times New Roman" w:hAnsi="Times New Roman"/>
          <w:b/>
          <w:sz w:val="24"/>
          <w:szCs w:val="24"/>
        </w:rPr>
        <w:t>о публикациях, подго</w:t>
      </w:r>
      <w:r w:rsidR="00CD6611">
        <w:rPr>
          <w:rFonts w:ascii="Times New Roman" w:hAnsi="Times New Roman"/>
          <w:b/>
          <w:sz w:val="24"/>
          <w:szCs w:val="24"/>
        </w:rPr>
        <w:t>товленных к «__</w:t>
      </w:r>
      <w:r w:rsidR="000B3572">
        <w:rPr>
          <w:rFonts w:ascii="Times New Roman" w:hAnsi="Times New Roman"/>
          <w:b/>
          <w:sz w:val="24"/>
          <w:szCs w:val="24"/>
        </w:rPr>
        <w:t>1</w:t>
      </w:r>
      <w:r w:rsidR="00CD6611">
        <w:rPr>
          <w:rFonts w:ascii="Times New Roman" w:hAnsi="Times New Roman"/>
          <w:b/>
          <w:sz w:val="24"/>
          <w:szCs w:val="24"/>
        </w:rPr>
        <w:t>__»____</w:t>
      </w:r>
      <w:r w:rsidR="00647986">
        <w:rPr>
          <w:rFonts w:ascii="Times New Roman" w:hAnsi="Times New Roman"/>
          <w:b/>
          <w:sz w:val="24"/>
          <w:szCs w:val="24"/>
        </w:rPr>
        <w:t>ноября</w:t>
      </w:r>
      <w:r w:rsidR="00CD6611">
        <w:rPr>
          <w:rFonts w:ascii="Times New Roman" w:hAnsi="Times New Roman"/>
          <w:b/>
          <w:sz w:val="24"/>
          <w:szCs w:val="24"/>
        </w:rPr>
        <w:t>______2024</w:t>
      </w:r>
      <w:r w:rsidRPr="008930B3">
        <w:rPr>
          <w:rFonts w:ascii="Times New Roman" w:hAnsi="Times New Roman"/>
          <w:b/>
          <w:sz w:val="24"/>
          <w:szCs w:val="24"/>
        </w:rPr>
        <w:t xml:space="preserve"> года</w:t>
      </w:r>
    </w:p>
    <w:p w:rsidR="00795D68" w:rsidRPr="008930B3" w:rsidRDefault="00795D68" w:rsidP="0093244B">
      <w:pPr>
        <w:spacing w:after="0" w:line="240" w:lineRule="auto"/>
        <w:ind w:left="425" w:firstLine="426"/>
        <w:jc w:val="center"/>
        <w:rPr>
          <w:rFonts w:ascii="Times New Roman" w:hAnsi="Times New Roman"/>
          <w:b/>
          <w:sz w:val="24"/>
          <w:szCs w:val="24"/>
        </w:rPr>
      </w:pPr>
    </w:p>
    <w:tbl>
      <w:tblPr>
        <w:tblStyle w:val="af4"/>
        <w:tblW w:w="14850" w:type="dxa"/>
        <w:tblLayout w:type="fixed"/>
        <w:tblLook w:val="04A0" w:firstRow="1" w:lastRow="0" w:firstColumn="1" w:lastColumn="0" w:noHBand="0" w:noVBand="1"/>
      </w:tblPr>
      <w:tblGrid>
        <w:gridCol w:w="675"/>
        <w:gridCol w:w="2014"/>
        <w:gridCol w:w="1559"/>
        <w:gridCol w:w="2126"/>
        <w:gridCol w:w="1559"/>
        <w:gridCol w:w="2977"/>
        <w:gridCol w:w="1559"/>
        <w:gridCol w:w="1531"/>
        <w:gridCol w:w="850"/>
      </w:tblGrid>
      <w:tr w:rsidR="00F07B10" w:rsidRPr="002914A2" w:rsidTr="002C70C0">
        <w:tc>
          <w:tcPr>
            <w:tcW w:w="675" w:type="dxa"/>
            <w:vAlign w:val="center"/>
          </w:tcPr>
          <w:p w:rsidR="003B489C" w:rsidRPr="00CA49A2" w:rsidRDefault="00B85967" w:rsidP="00FD07F3">
            <w:pPr>
              <w:tabs>
                <w:tab w:val="left" w:pos="284"/>
              </w:tabs>
              <w:autoSpaceDE w:val="0"/>
              <w:autoSpaceDN w:val="0"/>
              <w:adjustRightInd w:val="0"/>
              <w:spacing w:after="0" w:line="240" w:lineRule="auto"/>
              <w:jc w:val="center"/>
              <w:rPr>
                <w:rFonts w:ascii="Times New Roman" w:hAnsi="Times New Roman"/>
                <w:color w:val="000000"/>
                <w:sz w:val="24"/>
                <w:szCs w:val="24"/>
                <w:highlight w:val="yellow"/>
              </w:rPr>
            </w:pPr>
            <w:r w:rsidRPr="002F6443">
              <w:rPr>
                <w:rFonts w:ascii="Times New Roman" w:hAnsi="Times New Roman"/>
                <w:color w:val="000000"/>
                <w:sz w:val="24"/>
                <w:szCs w:val="24"/>
              </w:rPr>
              <w:t xml:space="preserve">№ </w:t>
            </w:r>
            <w:r w:rsidR="003B489C" w:rsidRPr="002F6443">
              <w:rPr>
                <w:rFonts w:ascii="Times New Roman" w:hAnsi="Times New Roman"/>
                <w:color w:val="000000"/>
                <w:sz w:val="24"/>
                <w:szCs w:val="24"/>
              </w:rPr>
              <w:t>п/п</w:t>
            </w:r>
          </w:p>
        </w:tc>
        <w:tc>
          <w:tcPr>
            <w:tcW w:w="2014" w:type="dxa"/>
            <w:vAlign w:val="center"/>
          </w:tcPr>
          <w:p w:rsidR="003B489C" w:rsidRPr="002914A2" w:rsidRDefault="006E2095" w:rsidP="003B489C">
            <w:pPr>
              <w:tabs>
                <w:tab w:val="left" w:pos="284"/>
              </w:tabs>
              <w:autoSpaceDE w:val="0"/>
              <w:autoSpaceDN w:val="0"/>
              <w:adjustRightInd w:val="0"/>
              <w:spacing w:after="0" w:line="240" w:lineRule="auto"/>
              <w:jc w:val="center"/>
              <w:rPr>
                <w:rFonts w:ascii="Times New Roman" w:hAnsi="Times New Roman"/>
                <w:sz w:val="24"/>
                <w:szCs w:val="24"/>
              </w:rPr>
            </w:pPr>
            <w:r w:rsidRPr="002914A2">
              <w:rPr>
                <w:rFonts w:ascii="Times New Roman" w:hAnsi="Times New Roman"/>
                <w:sz w:val="24"/>
                <w:szCs w:val="24"/>
              </w:rPr>
              <w:t>Вид публикации (</w:t>
            </w:r>
            <w:r w:rsidRPr="002914A2">
              <w:rPr>
                <w:rFonts w:ascii="Times New Roman" w:hAnsi="Times New Roman"/>
                <w:sz w:val="24"/>
                <w:szCs w:val="24"/>
                <w:lang w:val="en-US"/>
              </w:rPr>
              <w:t>Scopus</w:t>
            </w:r>
            <w:r w:rsidRPr="002914A2">
              <w:rPr>
                <w:rFonts w:ascii="Times New Roman" w:hAnsi="Times New Roman"/>
                <w:sz w:val="24"/>
                <w:szCs w:val="24"/>
              </w:rPr>
              <w:t>/</w:t>
            </w:r>
            <w:r w:rsidRPr="002914A2">
              <w:rPr>
                <w:rFonts w:ascii="Times New Roman" w:hAnsi="Times New Roman"/>
                <w:sz w:val="24"/>
                <w:szCs w:val="24"/>
                <w:lang w:val="en-US"/>
              </w:rPr>
              <w:t>WOS</w:t>
            </w:r>
            <w:r w:rsidRPr="002914A2">
              <w:rPr>
                <w:rFonts w:ascii="Times New Roman" w:hAnsi="Times New Roman"/>
                <w:sz w:val="24"/>
                <w:szCs w:val="24"/>
              </w:rPr>
              <w:t xml:space="preserve"> СС; </w:t>
            </w:r>
            <w:r w:rsidRPr="002914A2">
              <w:rPr>
                <w:rFonts w:ascii="Times New Roman" w:hAnsi="Times New Roman"/>
                <w:sz w:val="24"/>
                <w:szCs w:val="24"/>
                <w:lang w:val="en-US"/>
              </w:rPr>
              <w:t>Scopus</w:t>
            </w:r>
            <w:r w:rsidRPr="002914A2">
              <w:rPr>
                <w:rFonts w:ascii="Times New Roman" w:hAnsi="Times New Roman"/>
                <w:sz w:val="24"/>
                <w:szCs w:val="24"/>
              </w:rPr>
              <w:t>/</w:t>
            </w:r>
            <w:r w:rsidRPr="002914A2">
              <w:rPr>
                <w:rFonts w:ascii="Times New Roman" w:hAnsi="Times New Roman"/>
                <w:sz w:val="24"/>
                <w:szCs w:val="24"/>
                <w:lang w:val="en-US"/>
              </w:rPr>
              <w:t>WOS</w:t>
            </w:r>
            <w:r w:rsidRPr="002914A2">
              <w:rPr>
                <w:rFonts w:ascii="Times New Roman" w:hAnsi="Times New Roman"/>
                <w:sz w:val="24"/>
                <w:szCs w:val="24"/>
              </w:rPr>
              <w:t xml:space="preserve"> СС </w:t>
            </w:r>
            <w:r w:rsidRPr="002914A2">
              <w:rPr>
                <w:rFonts w:ascii="Times New Roman" w:hAnsi="Times New Roman"/>
                <w:sz w:val="24"/>
                <w:szCs w:val="24"/>
                <w:lang w:val="en-US"/>
              </w:rPr>
              <w:t>I</w:t>
            </w:r>
            <w:r w:rsidRPr="002914A2">
              <w:rPr>
                <w:rFonts w:ascii="Times New Roman" w:hAnsi="Times New Roman"/>
                <w:sz w:val="24"/>
                <w:szCs w:val="24"/>
              </w:rPr>
              <w:t xml:space="preserve"> и </w:t>
            </w:r>
            <w:r w:rsidRPr="002914A2">
              <w:rPr>
                <w:rFonts w:ascii="Times New Roman" w:hAnsi="Times New Roman"/>
                <w:sz w:val="24"/>
                <w:szCs w:val="24"/>
                <w:lang w:val="en-US"/>
              </w:rPr>
              <w:t>II</w:t>
            </w:r>
            <w:r w:rsidRPr="002914A2">
              <w:rPr>
                <w:rFonts w:ascii="Times New Roman" w:hAnsi="Times New Roman"/>
                <w:sz w:val="24"/>
                <w:szCs w:val="24"/>
              </w:rPr>
              <w:t xml:space="preserve"> квартилей; РИНЦ; </w:t>
            </w:r>
            <w:r w:rsidRPr="002F6443">
              <w:rPr>
                <w:rFonts w:ascii="Times New Roman" w:hAnsi="Times New Roman"/>
                <w:sz w:val="24"/>
                <w:szCs w:val="24"/>
              </w:rPr>
              <w:t>монография</w:t>
            </w:r>
            <w:r w:rsidR="002914A2" w:rsidRPr="002F6443">
              <w:rPr>
                <w:rFonts w:ascii="Times New Roman" w:hAnsi="Times New Roman"/>
                <w:sz w:val="24"/>
                <w:szCs w:val="24"/>
              </w:rPr>
              <w:t>*</w:t>
            </w:r>
            <w:r w:rsidRPr="002914A2">
              <w:rPr>
                <w:rFonts w:ascii="Times New Roman" w:hAnsi="Times New Roman"/>
                <w:sz w:val="24"/>
                <w:szCs w:val="24"/>
              </w:rPr>
              <w:t>/энциклопедия; глава в монографии</w:t>
            </w:r>
            <w:r w:rsidR="002914A2" w:rsidRPr="002914A2">
              <w:rPr>
                <w:rFonts w:ascii="Times New Roman" w:hAnsi="Times New Roman"/>
                <w:sz w:val="24"/>
                <w:szCs w:val="24"/>
              </w:rPr>
              <w:t>*</w:t>
            </w:r>
            <w:r w:rsidRPr="002914A2">
              <w:rPr>
                <w:rFonts w:ascii="Times New Roman" w:hAnsi="Times New Roman"/>
                <w:sz w:val="24"/>
                <w:szCs w:val="24"/>
              </w:rPr>
              <w:t>, статья в энциклопедии)</w:t>
            </w:r>
          </w:p>
        </w:tc>
        <w:tc>
          <w:tcPr>
            <w:tcW w:w="1559" w:type="dxa"/>
            <w:vAlign w:val="center"/>
          </w:tcPr>
          <w:p w:rsidR="003B489C" w:rsidRPr="002914A2" w:rsidRDefault="006E2095" w:rsidP="003B489C">
            <w:pPr>
              <w:tabs>
                <w:tab w:val="left" w:pos="284"/>
              </w:tabs>
              <w:autoSpaceDE w:val="0"/>
              <w:autoSpaceDN w:val="0"/>
              <w:adjustRightInd w:val="0"/>
              <w:spacing w:after="0" w:line="240" w:lineRule="auto"/>
              <w:jc w:val="center"/>
              <w:rPr>
                <w:rFonts w:ascii="Times New Roman" w:hAnsi="Times New Roman"/>
                <w:sz w:val="24"/>
                <w:szCs w:val="24"/>
              </w:rPr>
            </w:pPr>
            <w:r w:rsidRPr="002914A2">
              <w:rPr>
                <w:rFonts w:ascii="Times New Roman" w:hAnsi="Times New Roman"/>
                <w:sz w:val="24"/>
                <w:szCs w:val="24"/>
              </w:rPr>
              <w:t>Дата публикации, в формате дд.мм.гг</w:t>
            </w:r>
          </w:p>
        </w:tc>
        <w:tc>
          <w:tcPr>
            <w:tcW w:w="2126" w:type="dxa"/>
            <w:vAlign w:val="center"/>
          </w:tcPr>
          <w:p w:rsidR="003B489C" w:rsidRPr="002914A2" w:rsidRDefault="003B489C" w:rsidP="003B489C">
            <w:pPr>
              <w:tabs>
                <w:tab w:val="left" w:pos="284"/>
              </w:tabs>
              <w:autoSpaceDE w:val="0"/>
              <w:autoSpaceDN w:val="0"/>
              <w:adjustRightInd w:val="0"/>
              <w:spacing w:after="0" w:line="240" w:lineRule="auto"/>
              <w:jc w:val="center"/>
              <w:rPr>
                <w:rFonts w:ascii="Times New Roman" w:hAnsi="Times New Roman"/>
                <w:color w:val="000000"/>
                <w:sz w:val="24"/>
                <w:szCs w:val="24"/>
              </w:rPr>
            </w:pPr>
            <w:r w:rsidRPr="002914A2">
              <w:rPr>
                <w:rFonts w:ascii="Times New Roman" w:hAnsi="Times New Roman"/>
                <w:sz w:val="24"/>
                <w:szCs w:val="24"/>
              </w:rPr>
              <w:t>Наименование публикации</w:t>
            </w:r>
          </w:p>
        </w:tc>
        <w:tc>
          <w:tcPr>
            <w:tcW w:w="1559" w:type="dxa"/>
            <w:vAlign w:val="center"/>
          </w:tcPr>
          <w:p w:rsidR="003B489C" w:rsidRPr="002914A2" w:rsidRDefault="003B489C" w:rsidP="003B489C">
            <w:pPr>
              <w:spacing w:after="0" w:line="240" w:lineRule="auto"/>
              <w:jc w:val="center"/>
              <w:rPr>
                <w:rFonts w:ascii="Times New Roman" w:hAnsi="Times New Roman"/>
                <w:sz w:val="24"/>
                <w:szCs w:val="24"/>
              </w:rPr>
            </w:pPr>
            <w:r w:rsidRPr="002914A2">
              <w:rPr>
                <w:rFonts w:ascii="Times New Roman" w:hAnsi="Times New Roman"/>
                <w:sz w:val="24"/>
                <w:szCs w:val="24"/>
              </w:rPr>
              <w:t>Наименование издания</w:t>
            </w:r>
          </w:p>
        </w:tc>
        <w:tc>
          <w:tcPr>
            <w:tcW w:w="2977" w:type="dxa"/>
            <w:vAlign w:val="center"/>
          </w:tcPr>
          <w:p w:rsidR="003B489C" w:rsidRPr="002914A2" w:rsidRDefault="003B489C" w:rsidP="003B489C">
            <w:pPr>
              <w:spacing w:after="0" w:line="240" w:lineRule="auto"/>
              <w:jc w:val="center"/>
              <w:rPr>
                <w:rFonts w:ascii="Times New Roman" w:hAnsi="Times New Roman"/>
                <w:sz w:val="24"/>
                <w:szCs w:val="24"/>
              </w:rPr>
            </w:pPr>
            <w:r w:rsidRPr="002914A2">
              <w:rPr>
                <w:rFonts w:ascii="Times New Roman" w:hAnsi="Times New Roman"/>
                <w:sz w:val="24"/>
                <w:szCs w:val="24"/>
              </w:rPr>
              <w:t>Библиографическая ссылка (ГОСТ Р. 7.0.5-2008)</w:t>
            </w:r>
          </w:p>
        </w:tc>
        <w:tc>
          <w:tcPr>
            <w:tcW w:w="1559" w:type="dxa"/>
            <w:vAlign w:val="center"/>
          </w:tcPr>
          <w:p w:rsidR="003B489C" w:rsidRPr="00B85967" w:rsidRDefault="003B489C" w:rsidP="003B489C">
            <w:pPr>
              <w:spacing w:after="0" w:line="240" w:lineRule="auto"/>
              <w:jc w:val="center"/>
              <w:rPr>
                <w:rFonts w:ascii="Times New Roman" w:hAnsi="Times New Roman"/>
                <w:sz w:val="24"/>
                <w:szCs w:val="24"/>
              </w:rPr>
            </w:pPr>
            <w:r w:rsidRPr="00B85967">
              <w:rPr>
                <w:rFonts w:ascii="Times New Roman" w:hAnsi="Times New Roman"/>
                <w:sz w:val="24"/>
                <w:szCs w:val="24"/>
              </w:rPr>
              <w:t>Авторы с аффилиаци</w:t>
            </w:r>
            <w:r w:rsidR="004D0ECA" w:rsidRPr="00B85967">
              <w:rPr>
                <w:rFonts w:ascii="Times New Roman" w:hAnsi="Times New Roman"/>
                <w:sz w:val="24"/>
                <w:szCs w:val="24"/>
              </w:rPr>
              <w:t>ей</w:t>
            </w:r>
          </w:p>
          <w:p w:rsidR="003B489C" w:rsidRPr="002914A2" w:rsidRDefault="003B489C" w:rsidP="004D0ECA">
            <w:pPr>
              <w:spacing w:after="0" w:line="240" w:lineRule="auto"/>
              <w:jc w:val="center"/>
              <w:rPr>
                <w:rFonts w:ascii="Times New Roman" w:hAnsi="Times New Roman"/>
                <w:sz w:val="24"/>
                <w:szCs w:val="24"/>
              </w:rPr>
            </w:pPr>
            <w:r w:rsidRPr="00B85967">
              <w:rPr>
                <w:rFonts w:ascii="Times New Roman" w:hAnsi="Times New Roman"/>
                <w:sz w:val="24"/>
                <w:szCs w:val="24"/>
              </w:rPr>
              <w:t>СПбГУ</w:t>
            </w:r>
            <w:r w:rsidR="002914A2" w:rsidRPr="00B85967">
              <w:rPr>
                <w:rFonts w:ascii="Times New Roman" w:hAnsi="Times New Roman"/>
                <w:sz w:val="24"/>
                <w:szCs w:val="24"/>
              </w:rPr>
              <w:t xml:space="preserve"> в составе научного коллектива проекта</w:t>
            </w:r>
          </w:p>
        </w:tc>
        <w:tc>
          <w:tcPr>
            <w:tcW w:w="1531" w:type="dxa"/>
            <w:vAlign w:val="center"/>
          </w:tcPr>
          <w:p w:rsidR="003B489C" w:rsidRPr="002914A2" w:rsidRDefault="003B489C" w:rsidP="003B489C">
            <w:pPr>
              <w:spacing w:after="0" w:line="240" w:lineRule="auto"/>
              <w:jc w:val="center"/>
              <w:rPr>
                <w:rFonts w:ascii="Times New Roman" w:hAnsi="Times New Roman"/>
                <w:sz w:val="24"/>
                <w:szCs w:val="24"/>
              </w:rPr>
            </w:pPr>
            <w:r w:rsidRPr="002914A2">
              <w:rPr>
                <w:rFonts w:ascii="Times New Roman" w:hAnsi="Times New Roman"/>
                <w:sz w:val="24"/>
                <w:szCs w:val="24"/>
              </w:rPr>
              <w:t>Идентификатор (</w:t>
            </w:r>
            <w:r w:rsidRPr="002914A2">
              <w:rPr>
                <w:rFonts w:ascii="Times New Roman" w:hAnsi="Times New Roman"/>
                <w:sz w:val="24"/>
                <w:szCs w:val="24"/>
                <w:lang w:val="en-US"/>
              </w:rPr>
              <w:t>DOI</w:t>
            </w:r>
            <w:r w:rsidRPr="002914A2">
              <w:rPr>
                <w:rFonts w:ascii="Times New Roman" w:hAnsi="Times New Roman"/>
                <w:sz w:val="24"/>
                <w:szCs w:val="24"/>
              </w:rPr>
              <w:t xml:space="preserve">; </w:t>
            </w:r>
            <w:r w:rsidRPr="002914A2">
              <w:rPr>
                <w:rFonts w:ascii="Times New Roman" w:hAnsi="Times New Roman"/>
                <w:sz w:val="24"/>
                <w:szCs w:val="24"/>
                <w:lang w:val="en-US"/>
              </w:rPr>
              <w:t>ISSN</w:t>
            </w:r>
            <w:r w:rsidRPr="002914A2">
              <w:rPr>
                <w:rFonts w:ascii="Times New Roman" w:hAnsi="Times New Roman"/>
                <w:sz w:val="24"/>
                <w:szCs w:val="24"/>
              </w:rPr>
              <w:t xml:space="preserve">; </w:t>
            </w:r>
            <w:r w:rsidRPr="002914A2">
              <w:rPr>
                <w:rFonts w:ascii="Times New Roman" w:hAnsi="Times New Roman"/>
                <w:sz w:val="24"/>
                <w:szCs w:val="24"/>
                <w:lang w:val="en-US"/>
              </w:rPr>
              <w:t>ISBN</w:t>
            </w:r>
            <w:r w:rsidRPr="002914A2">
              <w:rPr>
                <w:rFonts w:ascii="Times New Roman" w:hAnsi="Times New Roman"/>
                <w:sz w:val="24"/>
                <w:szCs w:val="24"/>
              </w:rPr>
              <w:t xml:space="preserve">; </w:t>
            </w:r>
            <w:r w:rsidRPr="002914A2">
              <w:rPr>
                <w:rFonts w:ascii="Times New Roman" w:hAnsi="Times New Roman"/>
                <w:sz w:val="24"/>
                <w:szCs w:val="24"/>
                <w:lang w:val="en-US"/>
              </w:rPr>
              <w:t>Scopus</w:t>
            </w:r>
            <w:r w:rsidRPr="002914A2">
              <w:rPr>
                <w:rFonts w:ascii="Times New Roman" w:hAnsi="Times New Roman"/>
                <w:sz w:val="24"/>
                <w:szCs w:val="24"/>
              </w:rPr>
              <w:t xml:space="preserve"> </w:t>
            </w:r>
            <w:r w:rsidRPr="002914A2">
              <w:rPr>
                <w:rFonts w:ascii="Times New Roman" w:hAnsi="Times New Roman"/>
                <w:sz w:val="24"/>
                <w:szCs w:val="24"/>
                <w:lang w:val="en-US"/>
              </w:rPr>
              <w:t>EID</w:t>
            </w:r>
            <w:r w:rsidRPr="002914A2">
              <w:rPr>
                <w:rFonts w:ascii="Times New Roman" w:hAnsi="Times New Roman"/>
                <w:sz w:val="24"/>
                <w:szCs w:val="24"/>
              </w:rPr>
              <w:t xml:space="preserve"> и </w:t>
            </w:r>
            <w:r w:rsidRPr="002914A2">
              <w:rPr>
                <w:rFonts w:ascii="Times New Roman" w:hAnsi="Times New Roman"/>
                <w:sz w:val="24"/>
                <w:szCs w:val="24"/>
                <w:lang w:val="en-US"/>
              </w:rPr>
              <w:t>WoS</w:t>
            </w:r>
            <w:r w:rsidRPr="002914A2">
              <w:rPr>
                <w:rFonts w:ascii="Times New Roman" w:hAnsi="Times New Roman"/>
                <w:sz w:val="24"/>
                <w:szCs w:val="24"/>
              </w:rPr>
              <w:t xml:space="preserve"> </w:t>
            </w:r>
            <w:r w:rsidRPr="002914A2">
              <w:rPr>
                <w:rFonts w:ascii="Times New Roman" w:hAnsi="Times New Roman"/>
                <w:sz w:val="24"/>
                <w:szCs w:val="24"/>
                <w:lang w:val="en-US"/>
              </w:rPr>
              <w:t>Accession</w:t>
            </w:r>
            <w:r w:rsidRPr="002914A2">
              <w:rPr>
                <w:rFonts w:ascii="Times New Roman" w:hAnsi="Times New Roman"/>
                <w:sz w:val="24"/>
                <w:szCs w:val="24"/>
              </w:rPr>
              <w:t xml:space="preserve"> </w:t>
            </w:r>
            <w:r w:rsidRPr="002914A2">
              <w:rPr>
                <w:rFonts w:ascii="Times New Roman" w:hAnsi="Times New Roman"/>
                <w:sz w:val="24"/>
                <w:szCs w:val="24"/>
                <w:lang w:val="en-US"/>
              </w:rPr>
              <w:t>Number</w:t>
            </w:r>
            <w:r w:rsidR="00E009E8" w:rsidRPr="002914A2">
              <w:rPr>
                <w:rFonts w:ascii="Times New Roman" w:hAnsi="Times New Roman"/>
                <w:sz w:val="24"/>
                <w:szCs w:val="24"/>
              </w:rPr>
              <w:t>; РИНЦ и пр.</w:t>
            </w:r>
            <w:r w:rsidRPr="002914A2">
              <w:rPr>
                <w:rFonts w:ascii="Times New Roman" w:hAnsi="Times New Roman"/>
                <w:sz w:val="24"/>
                <w:szCs w:val="24"/>
              </w:rPr>
              <w:t>)</w:t>
            </w:r>
          </w:p>
        </w:tc>
        <w:tc>
          <w:tcPr>
            <w:tcW w:w="850" w:type="dxa"/>
            <w:vAlign w:val="center"/>
          </w:tcPr>
          <w:p w:rsidR="003B489C" w:rsidRPr="002914A2" w:rsidRDefault="003B489C" w:rsidP="003B489C">
            <w:pPr>
              <w:spacing w:after="0" w:line="240" w:lineRule="auto"/>
              <w:jc w:val="center"/>
              <w:rPr>
                <w:rFonts w:ascii="Times New Roman" w:hAnsi="Times New Roman"/>
                <w:sz w:val="24"/>
                <w:szCs w:val="24"/>
              </w:rPr>
            </w:pPr>
            <w:r w:rsidRPr="002914A2">
              <w:rPr>
                <w:rFonts w:ascii="Times New Roman" w:hAnsi="Times New Roman"/>
                <w:sz w:val="24"/>
                <w:szCs w:val="24"/>
                <w:lang w:val="en-US"/>
              </w:rPr>
              <w:t>ID</w:t>
            </w:r>
            <w:r w:rsidRPr="002914A2">
              <w:rPr>
                <w:rFonts w:ascii="Times New Roman" w:hAnsi="Times New Roman"/>
                <w:sz w:val="24"/>
                <w:szCs w:val="24"/>
              </w:rPr>
              <w:t xml:space="preserve"> </w:t>
            </w:r>
            <w:r w:rsidRPr="002914A2">
              <w:rPr>
                <w:rFonts w:ascii="Times New Roman" w:hAnsi="Times New Roman"/>
                <w:sz w:val="24"/>
                <w:szCs w:val="24"/>
                <w:lang w:val="en-US"/>
              </w:rPr>
              <w:t>PURE</w:t>
            </w:r>
            <w:r w:rsidR="002914A2">
              <w:rPr>
                <w:rFonts w:ascii="Times New Roman" w:hAnsi="Times New Roman"/>
                <w:sz w:val="24"/>
                <w:szCs w:val="24"/>
                <w:lang w:val="en-US"/>
              </w:rPr>
              <w:t>**</w:t>
            </w:r>
          </w:p>
        </w:tc>
      </w:tr>
      <w:tr w:rsidR="00F07B10" w:rsidRPr="00CD5FDC" w:rsidTr="002C70C0">
        <w:trPr>
          <w:trHeight w:val="275"/>
        </w:trPr>
        <w:tc>
          <w:tcPr>
            <w:tcW w:w="675" w:type="dxa"/>
            <w:vAlign w:val="center"/>
          </w:tcPr>
          <w:p w:rsidR="003B489C" w:rsidRPr="00CD5FDC" w:rsidRDefault="003B489C" w:rsidP="00EE2172">
            <w:pPr>
              <w:tabs>
                <w:tab w:val="left" w:pos="284"/>
              </w:tabs>
              <w:autoSpaceDE w:val="0"/>
              <w:autoSpaceDN w:val="0"/>
              <w:adjustRightInd w:val="0"/>
              <w:spacing w:after="0" w:line="240" w:lineRule="auto"/>
              <w:jc w:val="center"/>
              <w:rPr>
                <w:rFonts w:ascii="Times New Roman" w:hAnsi="Times New Roman"/>
                <w:color w:val="000000"/>
                <w:sz w:val="24"/>
                <w:szCs w:val="24"/>
              </w:rPr>
            </w:pPr>
            <w:r w:rsidRPr="00CD5FDC">
              <w:rPr>
                <w:rFonts w:ascii="Times New Roman" w:hAnsi="Times New Roman"/>
                <w:color w:val="000000"/>
                <w:sz w:val="24"/>
                <w:szCs w:val="24"/>
              </w:rPr>
              <w:t>1</w:t>
            </w:r>
          </w:p>
        </w:tc>
        <w:tc>
          <w:tcPr>
            <w:tcW w:w="2014" w:type="dxa"/>
            <w:vAlign w:val="center"/>
          </w:tcPr>
          <w:p w:rsidR="003B489C" w:rsidRPr="00EE2172" w:rsidRDefault="003B489C" w:rsidP="00EE2172">
            <w:pPr>
              <w:tabs>
                <w:tab w:val="left" w:pos="284"/>
              </w:tabs>
              <w:autoSpaceDE w:val="0"/>
              <w:autoSpaceDN w:val="0"/>
              <w:adjustRightInd w:val="0"/>
              <w:spacing w:after="0" w:line="240" w:lineRule="auto"/>
              <w:jc w:val="center"/>
              <w:rPr>
                <w:rFonts w:ascii="Times New Roman" w:hAnsi="Times New Roman"/>
                <w:color w:val="000000"/>
                <w:sz w:val="24"/>
                <w:szCs w:val="24"/>
              </w:rPr>
            </w:pPr>
            <w:r w:rsidRPr="00EE2172">
              <w:rPr>
                <w:rFonts w:ascii="Times New Roman" w:hAnsi="Times New Roman"/>
                <w:color w:val="000000"/>
                <w:sz w:val="24"/>
                <w:szCs w:val="24"/>
              </w:rPr>
              <w:t>2</w:t>
            </w:r>
          </w:p>
        </w:tc>
        <w:tc>
          <w:tcPr>
            <w:tcW w:w="1559" w:type="dxa"/>
            <w:vAlign w:val="center"/>
          </w:tcPr>
          <w:p w:rsidR="003B489C" w:rsidRPr="00EE2172" w:rsidRDefault="003B489C" w:rsidP="00EE2172">
            <w:pPr>
              <w:tabs>
                <w:tab w:val="left" w:pos="284"/>
              </w:tabs>
              <w:autoSpaceDE w:val="0"/>
              <w:autoSpaceDN w:val="0"/>
              <w:adjustRightInd w:val="0"/>
              <w:spacing w:after="0" w:line="240" w:lineRule="auto"/>
              <w:jc w:val="center"/>
              <w:rPr>
                <w:rFonts w:ascii="Times New Roman" w:hAnsi="Times New Roman"/>
                <w:color w:val="000000"/>
                <w:sz w:val="24"/>
                <w:szCs w:val="24"/>
              </w:rPr>
            </w:pPr>
            <w:r w:rsidRPr="00EE2172">
              <w:rPr>
                <w:rFonts w:ascii="Times New Roman" w:hAnsi="Times New Roman"/>
                <w:color w:val="000000"/>
                <w:sz w:val="24"/>
                <w:szCs w:val="24"/>
              </w:rPr>
              <w:t>3</w:t>
            </w:r>
          </w:p>
        </w:tc>
        <w:tc>
          <w:tcPr>
            <w:tcW w:w="2126" w:type="dxa"/>
            <w:vAlign w:val="center"/>
          </w:tcPr>
          <w:p w:rsidR="003B489C" w:rsidRPr="00EE2172" w:rsidRDefault="003B489C" w:rsidP="00EE2172">
            <w:pPr>
              <w:tabs>
                <w:tab w:val="left" w:pos="284"/>
              </w:tabs>
              <w:autoSpaceDE w:val="0"/>
              <w:autoSpaceDN w:val="0"/>
              <w:adjustRightInd w:val="0"/>
              <w:spacing w:after="0" w:line="240" w:lineRule="auto"/>
              <w:jc w:val="center"/>
              <w:rPr>
                <w:rFonts w:ascii="Times New Roman" w:hAnsi="Times New Roman"/>
                <w:color w:val="000000"/>
                <w:sz w:val="24"/>
                <w:szCs w:val="24"/>
              </w:rPr>
            </w:pPr>
            <w:r w:rsidRPr="00EE2172">
              <w:rPr>
                <w:rFonts w:ascii="Times New Roman" w:hAnsi="Times New Roman"/>
                <w:color w:val="000000"/>
                <w:sz w:val="24"/>
                <w:szCs w:val="24"/>
              </w:rPr>
              <w:t>4</w:t>
            </w:r>
          </w:p>
        </w:tc>
        <w:tc>
          <w:tcPr>
            <w:tcW w:w="1559" w:type="dxa"/>
          </w:tcPr>
          <w:p w:rsidR="003B489C" w:rsidRPr="00EE2172" w:rsidRDefault="003B489C" w:rsidP="00EE2172">
            <w:pPr>
              <w:tabs>
                <w:tab w:val="left" w:pos="284"/>
              </w:tabs>
              <w:autoSpaceDE w:val="0"/>
              <w:autoSpaceDN w:val="0"/>
              <w:adjustRightInd w:val="0"/>
              <w:spacing w:after="0" w:line="240" w:lineRule="auto"/>
              <w:jc w:val="center"/>
              <w:rPr>
                <w:rFonts w:ascii="Times New Roman" w:hAnsi="Times New Roman"/>
                <w:color w:val="000000"/>
                <w:sz w:val="24"/>
                <w:szCs w:val="24"/>
              </w:rPr>
            </w:pPr>
            <w:r w:rsidRPr="00EE2172">
              <w:rPr>
                <w:rFonts w:ascii="Times New Roman" w:hAnsi="Times New Roman"/>
                <w:color w:val="000000"/>
                <w:sz w:val="24"/>
                <w:szCs w:val="24"/>
              </w:rPr>
              <w:t>5</w:t>
            </w:r>
          </w:p>
        </w:tc>
        <w:tc>
          <w:tcPr>
            <w:tcW w:w="2977" w:type="dxa"/>
          </w:tcPr>
          <w:p w:rsidR="003B489C" w:rsidRPr="00EE2172" w:rsidRDefault="003B489C" w:rsidP="00EE2172">
            <w:pPr>
              <w:tabs>
                <w:tab w:val="left" w:pos="284"/>
              </w:tabs>
              <w:autoSpaceDE w:val="0"/>
              <w:autoSpaceDN w:val="0"/>
              <w:adjustRightInd w:val="0"/>
              <w:spacing w:after="0" w:line="240" w:lineRule="auto"/>
              <w:jc w:val="center"/>
              <w:rPr>
                <w:rFonts w:ascii="Times New Roman" w:hAnsi="Times New Roman"/>
                <w:color w:val="000000"/>
                <w:sz w:val="24"/>
                <w:szCs w:val="24"/>
              </w:rPr>
            </w:pPr>
            <w:r w:rsidRPr="00EE2172">
              <w:rPr>
                <w:rFonts w:ascii="Times New Roman" w:hAnsi="Times New Roman"/>
                <w:color w:val="000000"/>
                <w:sz w:val="24"/>
                <w:szCs w:val="24"/>
              </w:rPr>
              <w:t>6</w:t>
            </w:r>
          </w:p>
        </w:tc>
        <w:tc>
          <w:tcPr>
            <w:tcW w:w="1559" w:type="dxa"/>
          </w:tcPr>
          <w:p w:rsidR="003B489C" w:rsidRPr="00EE2172" w:rsidRDefault="00E95238" w:rsidP="00EE2172">
            <w:pPr>
              <w:tabs>
                <w:tab w:val="left" w:pos="284"/>
              </w:tabs>
              <w:autoSpaceDE w:val="0"/>
              <w:autoSpaceDN w:val="0"/>
              <w:adjustRightInd w:val="0"/>
              <w:spacing w:after="0" w:line="240" w:lineRule="auto"/>
              <w:jc w:val="center"/>
              <w:rPr>
                <w:rFonts w:ascii="Times New Roman" w:hAnsi="Times New Roman"/>
                <w:color w:val="000000"/>
                <w:sz w:val="24"/>
                <w:szCs w:val="24"/>
              </w:rPr>
            </w:pPr>
            <w:r w:rsidRPr="00EE2172">
              <w:rPr>
                <w:rFonts w:ascii="Times New Roman" w:hAnsi="Times New Roman"/>
                <w:color w:val="000000"/>
                <w:sz w:val="24"/>
                <w:szCs w:val="24"/>
              </w:rPr>
              <w:t>7</w:t>
            </w:r>
          </w:p>
        </w:tc>
        <w:tc>
          <w:tcPr>
            <w:tcW w:w="1531" w:type="dxa"/>
          </w:tcPr>
          <w:p w:rsidR="003B489C" w:rsidRPr="00EE2172" w:rsidRDefault="00E95238" w:rsidP="00EE2172">
            <w:pPr>
              <w:tabs>
                <w:tab w:val="left" w:pos="284"/>
              </w:tabs>
              <w:autoSpaceDE w:val="0"/>
              <w:autoSpaceDN w:val="0"/>
              <w:adjustRightInd w:val="0"/>
              <w:spacing w:after="0" w:line="240" w:lineRule="auto"/>
              <w:jc w:val="center"/>
              <w:rPr>
                <w:rFonts w:ascii="Times New Roman" w:hAnsi="Times New Roman"/>
                <w:color w:val="000000"/>
                <w:sz w:val="24"/>
                <w:szCs w:val="24"/>
              </w:rPr>
            </w:pPr>
            <w:r w:rsidRPr="00EE2172">
              <w:rPr>
                <w:rFonts w:ascii="Times New Roman" w:hAnsi="Times New Roman"/>
                <w:color w:val="000000"/>
                <w:sz w:val="24"/>
                <w:szCs w:val="24"/>
              </w:rPr>
              <w:t>8</w:t>
            </w:r>
          </w:p>
        </w:tc>
        <w:tc>
          <w:tcPr>
            <w:tcW w:w="850" w:type="dxa"/>
          </w:tcPr>
          <w:p w:rsidR="003B489C" w:rsidRPr="00EE2172" w:rsidRDefault="00E95238" w:rsidP="00EE2172">
            <w:pPr>
              <w:tabs>
                <w:tab w:val="left" w:pos="284"/>
              </w:tabs>
              <w:autoSpaceDE w:val="0"/>
              <w:autoSpaceDN w:val="0"/>
              <w:adjustRightInd w:val="0"/>
              <w:spacing w:after="0" w:line="240" w:lineRule="auto"/>
              <w:jc w:val="center"/>
              <w:rPr>
                <w:rFonts w:ascii="Times New Roman" w:hAnsi="Times New Roman"/>
                <w:color w:val="000000"/>
                <w:sz w:val="24"/>
                <w:szCs w:val="24"/>
              </w:rPr>
            </w:pPr>
            <w:r w:rsidRPr="00EE2172">
              <w:rPr>
                <w:rFonts w:ascii="Times New Roman" w:hAnsi="Times New Roman"/>
                <w:color w:val="000000"/>
                <w:sz w:val="24"/>
                <w:szCs w:val="24"/>
              </w:rPr>
              <w:t>9</w:t>
            </w:r>
          </w:p>
        </w:tc>
      </w:tr>
      <w:tr w:rsidR="00AF145E" w:rsidRPr="00CD5FDC" w:rsidTr="002C70C0">
        <w:trPr>
          <w:trHeight w:val="308"/>
        </w:trPr>
        <w:tc>
          <w:tcPr>
            <w:tcW w:w="675" w:type="dxa"/>
          </w:tcPr>
          <w:p w:rsidR="00AF145E" w:rsidRPr="00773D3E" w:rsidRDefault="00116B2D" w:rsidP="00AF145E">
            <w:pPr>
              <w:tabs>
                <w:tab w:val="left" w:pos="284"/>
              </w:tabs>
              <w:autoSpaceDE w:val="0"/>
              <w:autoSpaceDN w:val="0"/>
              <w:adjustRightInd w:val="0"/>
              <w:spacing w:after="0" w:line="240" w:lineRule="auto"/>
              <w:jc w:val="center"/>
              <w:rPr>
                <w:rFonts w:ascii="Times New Roman" w:hAnsi="Times New Roman"/>
                <w:color w:val="000000"/>
                <w:sz w:val="24"/>
                <w:szCs w:val="24"/>
                <w:highlight w:val="cyan"/>
                <w:lang w:val="en-US"/>
              </w:rPr>
            </w:pPr>
            <w:r w:rsidRPr="00773D3E">
              <w:rPr>
                <w:rFonts w:ascii="Times New Roman" w:hAnsi="Times New Roman"/>
                <w:color w:val="000000"/>
                <w:sz w:val="24"/>
                <w:szCs w:val="24"/>
                <w:highlight w:val="cyan"/>
                <w:lang w:val="en-US"/>
              </w:rPr>
              <w:t>1</w:t>
            </w:r>
          </w:p>
        </w:tc>
        <w:tc>
          <w:tcPr>
            <w:tcW w:w="2014" w:type="dxa"/>
          </w:tcPr>
          <w:p w:rsidR="00AF145E" w:rsidRPr="00A469D3" w:rsidRDefault="00685B31" w:rsidP="00AF145E">
            <w:pPr>
              <w:rPr>
                <w:rFonts w:ascii="Times New Roman" w:hAnsi="Times New Roman"/>
                <w:sz w:val="24"/>
                <w:szCs w:val="24"/>
              </w:rPr>
            </w:pPr>
            <w:hyperlink r:id="rId9" w:history="1">
              <w:r w:rsidR="00AF145E" w:rsidRPr="00A469D3">
                <w:rPr>
                  <w:rStyle w:val="a5"/>
                  <w:rFonts w:ascii="Times New Roman" w:hAnsi="Times New Roman"/>
                  <w:color w:val="auto"/>
                  <w:sz w:val="24"/>
                  <w:szCs w:val="24"/>
                  <w:u w:val="none"/>
                </w:rPr>
                <w:t>SCOPUS</w:t>
              </w:r>
            </w:hyperlink>
            <w:r w:rsidR="00AF145E" w:rsidRPr="00A469D3">
              <w:rPr>
                <w:rFonts w:ascii="Times New Roman" w:hAnsi="Times New Roman"/>
                <w:sz w:val="24"/>
                <w:szCs w:val="24"/>
              </w:rPr>
              <w:t>, РИНЦ</w:t>
            </w:r>
          </w:p>
        </w:tc>
        <w:tc>
          <w:tcPr>
            <w:tcW w:w="1559" w:type="dxa"/>
          </w:tcPr>
          <w:p w:rsidR="00AF145E" w:rsidRPr="00A469D3" w:rsidRDefault="00AF145E" w:rsidP="00AF145E">
            <w:pPr>
              <w:tabs>
                <w:tab w:val="left" w:pos="284"/>
              </w:tabs>
              <w:autoSpaceDE w:val="0"/>
              <w:autoSpaceDN w:val="0"/>
              <w:adjustRightInd w:val="0"/>
              <w:spacing w:after="0" w:line="240" w:lineRule="auto"/>
              <w:jc w:val="center"/>
              <w:rPr>
                <w:rFonts w:ascii="Times New Roman" w:hAnsi="Times New Roman"/>
                <w:sz w:val="24"/>
                <w:szCs w:val="24"/>
              </w:rPr>
            </w:pPr>
            <w:r w:rsidRPr="00A469D3">
              <w:rPr>
                <w:rFonts w:ascii="Times New Roman" w:hAnsi="Times New Roman"/>
                <w:sz w:val="24"/>
                <w:szCs w:val="24"/>
                <w:shd w:val="clear" w:color="auto" w:fill="FFFFFF"/>
              </w:rPr>
              <w:t>07.03.2024</w:t>
            </w:r>
          </w:p>
        </w:tc>
        <w:tc>
          <w:tcPr>
            <w:tcW w:w="2126" w:type="dxa"/>
          </w:tcPr>
          <w:p w:rsidR="00AF145E" w:rsidRPr="00A469D3" w:rsidRDefault="00AF145E" w:rsidP="00AF145E">
            <w:pPr>
              <w:tabs>
                <w:tab w:val="left" w:pos="284"/>
              </w:tabs>
              <w:autoSpaceDE w:val="0"/>
              <w:autoSpaceDN w:val="0"/>
              <w:adjustRightInd w:val="0"/>
              <w:spacing w:after="0" w:line="240" w:lineRule="auto"/>
              <w:jc w:val="center"/>
              <w:rPr>
                <w:rFonts w:ascii="Times New Roman" w:hAnsi="Times New Roman"/>
                <w:sz w:val="24"/>
                <w:szCs w:val="24"/>
              </w:rPr>
            </w:pPr>
            <w:r w:rsidRPr="00A469D3">
              <w:rPr>
                <w:rFonts w:ascii="Times New Roman" w:hAnsi="Times New Roman"/>
                <w:bCs/>
                <w:sz w:val="24"/>
                <w:szCs w:val="24"/>
              </w:rPr>
              <w:t xml:space="preserve">Мутация сайта сплайсинга c.290+1G&gt;A в гене </w:t>
            </w:r>
            <w:r w:rsidRPr="00A469D3">
              <w:rPr>
                <w:rFonts w:ascii="Times New Roman" w:hAnsi="Times New Roman"/>
                <w:bCs/>
                <w:iCs/>
                <w:sz w:val="24"/>
                <w:szCs w:val="24"/>
              </w:rPr>
              <w:t xml:space="preserve">STK11 </w:t>
            </w:r>
            <w:r w:rsidRPr="00A469D3">
              <w:rPr>
                <w:rFonts w:ascii="Times New Roman" w:hAnsi="Times New Roman"/>
                <w:bCs/>
                <w:sz w:val="24"/>
                <w:szCs w:val="24"/>
              </w:rPr>
              <w:t>в семье с синдромом Пейтца-Егерса</w:t>
            </w:r>
          </w:p>
        </w:tc>
        <w:tc>
          <w:tcPr>
            <w:tcW w:w="1559" w:type="dxa"/>
          </w:tcPr>
          <w:p w:rsidR="00AF145E" w:rsidRPr="00A469D3" w:rsidRDefault="00AF145E" w:rsidP="00AF145E">
            <w:pPr>
              <w:spacing w:line="240" w:lineRule="auto"/>
              <w:jc w:val="center"/>
              <w:rPr>
                <w:rFonts w:ascii="Times New Roman" w:hAnsi="Times New Roman"/>
                <w:sz w:val="24"/>
                <w:szCs w:val="24"/>
              </w:rPr>
            </w:pPr>
            <w:r w:rsidRPr="00A469D3">
              <w:rPr>
                <w:rFonts w:ascii="Times New Roman" w:hAnsi="Times New Roman"/>
                <w:sz w:val="24"/>
                <w:szCs w:val="24"/>
              </w:rPr>
              <w:t>Вопросы онкологии</w:t>
            </w:r>
          </w:p>
        </w:tc>
        <w:tc>
          <w:tcPr>
            <w:tcW w:w="2977" w:type="dxa"/>
          </w:tcPr>
          <w:p w:rsidR="00AF145E" w:rsidRPr="00A469D3" w:rsidRDefault="00A469D3" w:rsidP="00AF145E">
            <w:pPr>
              <w:spacing w:line="240" w:lineRule="auto"/>
              <w:jc w:val="center"/>
              <w:rPr>
                <w:rFonts w:ascii="Times New Roman" w:hAnsi="Times New Roman"/>
                <w:sz w:val="24"/>
                <w:szCs w:val="24"/>
              </w:rPr>
            </w:pPr>
            <w:r w:rsidRPr="00A469D3">
              <w:rPr>
                <w:rFonts w:ascii="Times New Roman" w:hAnsi="Times New Roman"/>
              </w:rPr>
              <w:t>Мамадалиева</w:t>
            </w:r>
            <w:r w:rsidRPr="00A469D3">
              <w:t xml:space="preserve"> </w:t>
            </w:r>
            <w:r w:rsidRPr="00A469D3">
              <w:rPr>
                <w:rFonts w:ascii="Times New Roman" w:hAnsi="Times New Roman"/>
              </w:rPr>
              <w:t>Л.И., Иванова</w:t>
            </w:r>
            <w:r w:rsidRPr="00A469D3">
              <w:t xml:space="preserve"> </w:t>
            </w:r>
            <w:r w:rsidRPr="00A469D3">
              <w:rPr>
                <w:rFonts w:ascii="Times New Roman" w:hAnsi="Times New Roman"/>
              </w:rPr>
              <w:t>Е.А., Нургалиева</w:t>
            </w:r>
            <w:r w:rsidRPr="00A469D3">
              <w:t xml:space="preserve"> </w:t>
            </w:r>
            <w:r w:rsidRPr="00A469D3">
              <w:rPr>
                <w:rFonts w:ascii="Times New Roman" w:hAnsi="Times New Roman"/>
              </w:rPr>
              <w:t>А.Х., Хуснутдинова</w:t>
            </w:r>
            <w:r w:rsidRPr="00A469D3">
              <w:t xml:space="preserve"> </w:t>
            </w:r>
            <w:r w:rsidRPr="00A469D3">
              <w:rPr>
                <w:rFonts w:ascii="Times New Roman" w:hAnsi="Times New Roman"/>
              </w:rPr>
              <w:t>Э.К., Бермишева</w:t>
            </w:r>
            <w:r w:rsidRPr="00A469D3">
              <w:t xml:space="preserve"> </w:t>
            </w:r>
            <w:r w:rsidRPr="00A469D3">
              <w:rPr>
                <w:rFonts w:ascii="Times New Roman" w:hAnsi="Times New Roman"/>
              </w:rPr>
              <w:t xml:space="preserve">М.А. Мутация сайта сплайсинга c.290+1G&gt;A в гене STK11 в </w:t>
            </w:r>
            <w:r w:rsidRPr="00A469D3">
              <w:t>семье с синдромом Пейтца-Егерса //</w:t>
            </w:r>
            <w:r w:rsidRPr="00A469D3">
              <w:rPr>
                <w:rFonts w:ascii="Times New Roman" w:hAnsi="Times New Roman"/>
              </w:rPr>
              <w:t>Вопросы онкологии</w:t>
            </w:r>
            <w:r w:rsidRPr="00A469D3">
              <w:t>.</w:t>
            </w:r>
            <w:r w:rsidRPr="00A469D3">
              <w:rPr>
                <w:rFonts w:ascii="Times New Roman" w:hAnsi="Times New Roman"/>
              </w:rPr>
              <w:t xml:space="preserve"> </w:t>
            </w:r>
            <w:r w:rsidRPr="00A469D3">
              <w:rPr>
                <w:rFonts w:ascii="Times New Roman" w:hAnsi="Times New Roman"/>
                <w:lang w:val="en-US"/>
              </w:rPr>
              <w:t xml:space="preserve">2024. </w:t>
            </w:r>
            <w:r w:rsidRPr="00A469D3">
              <w:rPr>
                <w:rFonts w:ascii="Times New Roman" w:hAnsi="Times New Roman"/>
              </w:rPr>
              <w:t>Том</w:t>
            </w:r>
            <w:r w:rsidRPr="00A469D3">
              <w:rPr>
                <w:rFonts w:ascii="Times New Roman" w:hAnsi="Times New Roman"/>
                <w:lang w:val="en-US"/>
              </w:rPr>
              <w:t xml:space="preserve"> 70, № 1</w:t>
            </w:r>
            <w:r w:rsidRPr="00A469D3">
              <w:rPr>
                <w:lang w:val="en-US"/>
              </w:rPr>
              <w:t>.</w:t>
            </w:r>
            <w:r w:rsidRPr="00A469D3">
              <w:rPr>
                <w:rFonts w:ascii="Times New Roman" w:hAnsi="Times New Roman"/>
                <w:lang w:val="en-US"/>
              </w:rPr>
              <w:t xml:space="preserve"> </w:t>
            </w:r>
            <w:r w:rsidRPr="00A469D3">
              <w:rPr>
                <w:lang w:val="en-US"/>
              </w:rPr>
              <w:t>C.</w:t>
            </w:r>
            <w:r w:rsidRPr="00A469D3">
              <w:rPr>
                <w:rFonts w:ascii="Times New Roman" w:hAnsi="Times New Roman"/>
                <w:lang w:val="en-US"/>
              </w:rPr>
              <w:t>127-131</w:t>
            </w:r>
          </w:p>
        </w:tc>
        <w:tc>
          <w:tcPr>
            <w:tcW w:w="1559" w:type="dxa"/>
          </w:tcPr>
          <w:p w:rsidR="00AF145E" w:rsidRPr="00A469D3" w:rsidRDefault="00CC7266" w:rsidP="00AF145E">
            <w:pPr>
              <w:spacing w:line="240" w:lineRule="auto"/>
              <w:jc w:val="center"/>
              <w:rPr>
                <w:rFonts w:ascii="Times New Roman" w:hAnsi="Times New Roman"/>
                <w:sz w:val="24"/>
                <w:szCs w:val="24"/>
              </w:rPr>
            </w:pPr>
            <w:r w:rsidRPr="00A469D3">
              <w:rPr>
                <w:rFonts w:ascii="Times New Roman" w:hAnsi="Times New Roman"/>
                <w:iCs/>
                <w:sz w:val="24"/>
                <w:szCs w:val="24"/>
              </w:rPr>
              <w:t xml:space="preserve">Е.А. </w:t>
            </w:r>
            <w:r w:rsidR="00AF145E" w:rsidRPr="00A469D3">
              <w:rPr>
                <w:rFonts w:ascii="Times New Roman" w:hAnsi="Times New Roman"/>
                <w:iCs/>
                <w:sz w:val="24"/>
                <w:szCs w:val="24"/>
              </w:rPr>
              <w:t>Иванова, Э.К. Хуснутдинова, М.А. Бермишева</w:t>
            </w:r>
          </w:p>
        </w:tc>
        <w:tc>
          <w:tcPr>
            <w:tcW w:w="1531" w:type="dxa"/>
          </w:tcPr>
          <w:p w:rsidR="00AF145E" w:rsidRPr="00A469D3" w:rsidRDefault="00AF145E" w:rsidP="00AF145E">
            <w:pPr>
              <w:spacing w:line="240" w:lineRule="auto"/>
              <w:jc w:val="center"/>
              <w:rPr>
                <w:rFonts w:ascii="Times New Roman" w:hAnsi="Times New Roman"/>
                <w:sz w:val="24"/>
                <w:szCs w:val="24"/>
              </w:rPr>
            </w:pPr>
          </w:p>
        </w:tc>
        <w:tc>
          <w:tcPr>
            <w:tcW w:w="850" w:type="dxa"/>
          </w:tcPr>
          <w:p w:rsidR="00AF145E" w:rsidRPr="00773D3E" w:rsidRDefault="00AF145E" w:rsidP="00AF145E">
            <w:pPr>
              <w:jc w:val="center"/>
              <w:rPr>
                <w:rFonts w:ascii="Times New Roman" w:hAnsi="Times New Roman"/>
                <w:sz w:val="24"/>
                <w:szCs w:val="24"/>
                <w:highlight w:val="cyan"/>
              </w:rPr>
            </w:pPr>
          </w:p>
        </w:tc>
      </w:tr>
      <w:tr w:rsidR="00AF145E" w:rsidRPr="00CD5FDC" w:rsidTr="002C70C0">
        <w:trPr>
          <w:trHeight w:val="308"/>
        </w:trPr>
        <w:tc>
          <w:tcPr>
            <w:tcW w:w="675" w:type="dxa"/>
          </w:tcPr>
          <w:p w:rsidR="00AF145E" w:rsidRPr="00116B2D" w:rsidRDefault="00116B2D" w:rsidP="00AF145E">
            <w:pPr>
              <w:tabs>
                <w:tab w:val="left" w:pos="284"/>
              </w:tabs>
              <w:autoSpaceDE w:val="0"/>
              <w:autoSpaceDN w:val="0"/>
              <w:adjustRightInd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2</w:t>
            </w:r>
          </w:p>
        </w:tc>
        <w:tc>
          <w:tcPr>
            <w:tcW w:w="2014" w:type="dxa"/>
          </w:tcPr>
          <w:p w:rsidR="00AF145E" w:rsidRPr="004A53BF" w:rsidRDefault="004A53BF" w:rsidP="004A53BF">
            <w:pPr>
              <w:shd w:val="clear" w:color="auto" w:fill="FFFFFF"/>
              <w:spacing w:after="0" w:line="240" w:lineRule="auto"/>
              <w:rPr>
                <w:rFonts w:ascii="Segoe UI" w:eastAsia="Times New Roman" w:hAnsi="Segoe UI" w:cs="Segoe UI"/>
                <w:sz w:val="23"/>
                <w:szCs w:val="23"/>
                <w:lang w:val="en-US" w:eastAsia="ru-RU"/>
              </w:rPr>
            </w:pPr>
            <w:r w:rsidRPr="004A53BF">
              <w:rPr>
                <w:rFonts w:ascii="Segoe UI" w:eastAsia="Times New Roman" w:hAnsi="Segoe UI" w:cs="Segoe UI"/>
                <w:sz w:val="23"/>
                <w:szCs w:val="23"/>
                <w:lang w:eastAsia="ru-RU"/>
              </w:rPr>
              <w:t>medRxiv [Preprint</w:t>
            </w:r>
            <w:r>
              <w:rPr>
                <w:rFonts w:ascii="Segoe UI" w:eastAsia="Times New Roman" w:hAnsi="Segoe UI" w:cs="Segoe UI"/>
                <w:sz w:val="23"/>
                <w:szCs w:val="23"/>
                <w:lang w:val="en-US" w:eastAsia="ru-RU"/>
              </w:rPr>
              <w:t>]</w:t>
            </w:r>
          </w:p>
        </w:tc>
        <w:tc>
          <w:tcPr>
            <w:tcW w:w="1559" w:type="dxa"/>
          </w:tcPr>
          <w:p w:rsidR="00AF145E" w:rsidRPr="00AF145E" w:rsidRDefault="004A53BF" w:rsidP="00AF145E">
            <w:pPr>
              <w:tabs>
                <w:tab w:val="left" w:pos="284"/>
              </w:tabs>
              <w:autoSpaceDE w:val="0"/>
              <w:autoSpaceDN w:val="0"/>
              <w:adjustRightInd w:val="0"/>
              <w:spacing w:after="0" w:line="240" w:lineRule="auto"/>
              <w:jc w:val="center"/>
              <w:rPr>
                <w:rFonts w:ascii="Times New Roman" w:hAnsi="Times New Roman"/>
                <w:sz w:val="24"/>
                <w:szCs w:val="24"/>
                <w:shd w:val="clear" w:color="auto" w:fill="FFFFFF"/>
                <w:lang w:val="en-US"/>
              </w:rPr>
            </w:pPr>
            <w:r w:rsidRPr="004A53BF">
              <w:rPr>
                <w:rFonts w:ascii="Segoe UI" w:eastAsia="Times New Roman" w:hAnsi="Segoe UI" w:cs="Segoe UI"/>
                <w:sz w:val="23"/>
                <w:szCs w:val="23"/>
                <w:lang w:eastAsia="ru-RU"/>
              </w:rPr>
              <w:t>2024 Feb 13:2024.02.12.24302043</w:t>
            </w:r>
            <w:r w:rsidR="00AF145E" w:rsidRPr="00AF145E">
              <w:rPr>
                <w:rFonts w:ascii="Times New Roman" w:hAnsi="Times New Roman"/>
                <w:sz w:val="24"/>
                <w:szCs w:val="24"/>
                <w:shd w:val="clear" w:color="auto" w:fill="FFFFFF"/>
                <w:lang w:val="en-US"/>
              </w:rPr>
              <w:t>13.02.2024</w:t>
            </w:r>
          </w:p>
        </w:tc>
        <w:tc>
          <w:tcPr>
            <w:tcW w:w="2126" w:type="dxa"/>
          </w:tcPr>
          <w:p w:rsidR="00AF145E" w:rsidRPr="00AF145E" w:rsidRDefault="00AF145E" w:rsidP="002C70C0">
            <w:pPr>
              <w:pStyle w:val="1"/>
              <w:shd w:val="clear" w:color="auto" w:fill="FFFFFF"/>
              <w:spacing w:before="0" w:beforeAutospacing="0" w:after="0" w:afterAutospacing="0"/>
              <w:rPr>
                <w:b w:val="0"/>
                <w:bCs w:val="0"/>
                <w:spacing w:val="-2"/>
                <w:sz w:val="24"/>
                <w:szCs w:val="24"/>
                <w:lang w:val="en-US"/>
              </w:rPr>
            </w:pPr>
            <w:r w:rsidRPr="00AF145E">
              <w:rPr>
                <w:b w:val="0"/>
                <w:bCs w:val="0"/>
                <w:spacing w:val="-2"/>
                <w:sz w:val="24"/>
                <w:szCs w:val="24"/>
                <w:lang w:val="en-US"/>
              </w:rPr>
              <w:t>Differences in polygenic score distributions in European ancestry populations: implications for breast cancer risk prediction</w:t>
            </w:r>
          </w:p>
          <w:p w:rsidR="00AF145E" w:rsidRPr="00AF145E" w:rsidRDefault="00AF145E" w:rsidP="00AF145E">
            <w:pPr>
              <w:pStyle w:val="1"/>
              <w:shd w:val="clear" w:color="auto" w:fill="FFFFFF"/>
              <w:spacing w:before="400" w:beforeAutospacing="0" w:after="200" w:afterAutospacing="0"/>
              <w:rPr>
                <w:b w:val="0"/>
                <w:bCs w:val="0"/>
                <w:spacing w:val="-2"/>
                <w:sz w:val="24"/>
                <w:szCs w:val="24"/>
                <w:lang w:val="en-US"/>
              </w:rPr>
            </w:pPr>
          </w:p>
          <w:p w:rsidR="00AF145E" w:rsidRPr="00AF145E" w:rsidRDefault="00AF145E" w:rsidP="00AF145E">
            <w:pPr>
              <w:pStyle w:val="1"/>
              <w:shd w:val="clear" w:color="auto" w:fill="FFFFFF"/>
              <w:spacing w:before="400" w:beforeAutospacing="0" w:after="200" w:afterAutospacing="0"/>
              <w:rPr>
                <w:b w:val="0"/>
                <w:bCs w:val="0"/>
                <w:spacing w:val="-2"/>
                <w:sz w:val="24"/>
                <w:szCs w:val="24"/>
                <w:lang w:val="en-US"/>
              </w:rPr>
            </w:pPr>
          </w:p>
          <w:p w:rsidR="00AF145E" w:rsidRPr="00AF145E" w:rsidRDefault="00AF145E" w:rsidP="00AF145E">
            <w:pPr>
              <w:tabs>
                <w:tab w:val="left" w:pos="284"/>
              </w:tabs>
              <w:autoSpaceDE w:val="0"/>
              <w:autoSpaceDN w:val="0"/>
              <w:adjustRightInd w:val="0"/>
              <w:spacing w:after="0" w:line="240" w:lineRule="auto"/>
              <w:jc w:val="center"/>
              <w:rPr>
                <w:rFonts w:ascii="Times New Roman" w:hAnsi="Times New Roman"/>
                <w:bCs/>
                <w:sz w:val="24"/>
                <w:szCs w:val="24"/>
                <w:lang w:val="en-US"/>
              </w:rPr>
            </w:pPr>
          </w:p>
        </w:tc>
        <w:tc>
          <w:tcPr>
            <w:tcW w:w="1559" w:type="dxa"/>
          </w:tcPr>
          <w:p w:rsidR="00AF145E" w:rsidRPr="00AF145E" w:rsidRDefault="004A53BF" w:rsidP="00AF145E">
            <w:pPr>
              <w:spacing w:line="240" w:lineRule="auto"/>
              <w:jc w:val="center"/>
              <w:rPr>
                <w:rFonts w:ascii="Times New Roman" w:hAnsi="Times New Roman"/>
                <w:sz w:val="24"/>
                <w:szCs w:val="24"/>
                <w:lang w:val="en-US"/>
              </w:rPr>
            </w:pPr>
            <w:r w:rsidRPr="004A53BF">
              <w:rPr>
                <w:rFonts w:ascii="Times New Roman" w:hAnsi="Times New Roman"/>
                <w:sz w:val="24"/>
                <w:szCs w:val="24"/>
                <w:lang w:val="en-US"/>
              </w:rPr>
              <w:lastRenderedPageBreak/>
              <w:t>Breast Cancer Research</w:t>
            </w:r>
          </w:p>
        </w:tc>
        <w:tc>
          <w:tcPr>
            <w:tcW w:w="2977" w:type="dxa"/>
          </w:tcPr>
          <w:p w:rsidR="00AF145E" w:rsidRPr="00874E4D" w:rsidRDefault="00AF145E" w:rsidP="002C70C0">
            <w:pPr>
              <w:pStyle w:val="1"/>
              <w:shd w:val="clear" w:color="auto" w:fill="FFFFFF"/>
              <w:rPr>
                <w:iCs/>
                <w:sz w:val="24"/>
                <w:szCs w:val="24"/>
                <w:lang w:val="en-US"/>
              </w:rPr>
            </w:pPr>
            <w:r w:rsidRPr="00AF145E">
              <w:rPr>
                <w:b w:val="0"/>
                <w:sz w:val="24"/>
                <w:szCs w:val="24"/>
                <w:lang w:val="en-US"/>
              </w:rPr>
              <w:t xml:space="preserve">K. Yiangou, </w:t>
            </w:r>
            <w:hyperlink r:id="rId10" w:history="1">
              <w:r w:rsidRPr="00AF145E">
                <w:rPr>
                  <w:rStyle w:val="a5"/>
                  <w:b w:val="0"/>
                  <w:color w:val="auto"/>
                  <w:sz w:val="24"/>
                  <w:szCs w:val="24"/>
                  <w:u w:val="none"/>
                  <w:lang w:val="en-US"/>
                </w:rPr>
                <w:t>N.Mavaddat</w:t>
              </w:r>
            </w:hyperlink>
            <w:r w:rsidRPr="00AF145E">
              <w:rPr>
                <w:b w:val="0"/>
                <w:sz w:val="24"/>
                <w:szCs w:val="24"/>
                <w:lang w:val="en-US"/>
              </w:rPr>
              <w:t xml:space="preserve">, </w:t>
            </w:r>
            <w:hyperlink r:id="rId11" w:history="1">
              <w:r w:rsidRPr="00AF145E">
                <w:rPr>
                  <w:rStyle w:val="a5"/>
                  <w:b w:val="0"/>
                  <w:color w:val="auto"/>
                  <w:sz w:val="24"/>
                  <w:szCs w:val="24"/>
                  <w:u w:val="none"/>
                  <w:lang w:val="en-US"/>
                </w:rPr>
                <w:t>J Dennis</w:t>
              </w:r>
            </w:hyperlink>
            <w:r w:rsidRPr="00AF145E">
              <w:rPr>
                <w:b w:val="0"/>
                <w:sz w:val="24"/>
                <w:szCs w:val="24"/>
                <w:lang w:val="en-US"/>
              </w:rPr>
              <w:t xml:space="preserve">, </w:t>
            </w:r>
            <w:hyperlink r:id="rId12" w:history="1">
              <w:r w:rsidRPr="00AF145E">
                <w:rPr>
                  <w:rStyle w:val="a5"/>
                  <w:b w:val="0"/>
                  <w:color w:val="auto"/>
                  <w:sz w:val="24"/>
                  <w:szCs w:val="24"/>
                  <w:u w:val="none"/>
                  <w:lang w:val="en-US"/>
                </w:rPr>
                <w:t>M. Zanti</w:t>
              </w:r>
            </w:hyperlink>
            <w:r w:rsidRPr="00AF145E">
              <w:rPr>
                <w:b w:val="0"/>
                <w:sz w:val="24"/>
                <w:szCs w:val="24"/>
                <w:lang w:val="en-US"/>
              </w:rPr>
              <w:t xml:space="preserve">, </w:t>
            </w:r>
            <w:hyperlink r:id="rId13" w:history="1">
              <w:r w:rsidRPr="00AF145E">
                <w:rPr>
                  <w:rStyle w:val="a5"/>
                  <w:b w:val="0"/>
                  <w:color w:val="auto"/>
                  <w:sz w:val="24"/>
                  <w:szCs w:val="24"/>
                  <w:u w:val="none"/>
                  <w:lang w:val="en-US"/>
                </w:rPr>
                <w:t>Q. Wang</w:t>
              </w:r>
            </w:hyperlink>
            <w:r w:rsidRPr="00AF145E">
              <w:rPr>
                <w:b w:val="0"/>
                <w:sz w:val="24"/>
                <w:szCs w:val="24"/>
                <w:lang w:val="en-US"/>
              </w:rPr>
              <w:t xml:space="preserve">, </w:t>
            </w:r>
            <w:hyperlink r:id="rId14" w:history="1">
              <w:r w:rsidRPr="00AF145E">
                <w:rPr>
                  <w:rStyle w:val="a5"/>
                  <w:b w:val="0"/>
                  <w:color w:val="auto"/>
                  <w:sz w:val="24"/>
                  <w:szCs w:val="24"/>
                  <w:u w:val="none"/>
                  <w:lang w:val="en-US"/>
                </w:rPr>
                <w:t>M. Bolla</w:t>
              </w:r>
            </w:hyperlink>
            <w:r w:rsidRPr="00AF145E">
              <w:rPr>
                <w:b w:val="0"/>
                <w:sz w:val="24"/>
                <w:szCs w:val="24"/>
                <w:lang w:val="en-US"/>
              </w:rPr>
              <w:t xml:space="preserve">, </w:t>
            </w:r>
            <w:hyperlink r:id="rId15" w:history="1">
              <w:r w:rsidRPr="00AF145E">
                <w:rPr>
                  <w:rStyle w:val="a5"/>
                  <w:b w:val="0"/>
                  <w:color w:val="auto"/>
                  <w:sz w:val="24"/>
                  <w:szCs w:val="24"/>
                  <w:u w:val="none"/>
                  <w:lang w:val="en-US"/>
                </w:rPr>
                <w:t>M. Abubakar</w:t>
              </w:r>
            </w:hyperlink>
            <w:r w:rsidRPr="00AF145E">
              <w:rPr>
                <w:b w:val="0"/>
                <w:sz w:val="24"/>
                <w:szCs w:val="24"/>
                <w:lang w:val="en-US"/>
              </w:rPr>
              <w:t xml:space="preserve">, </w:t>
            </w:r>
            <w:hyperlink r:id="rId16" w:history="1">
              <w:r w:rsidRPr="00AF145E">
                <w:rPr>
                  <w:rStyle w:val="a5"/>
                  <w:b w:val="0"/>
                  <w:color w:val="auto"/>
                  <w:sz w:val="24"/>
                  <w:szCs w:val="24"/>
                  <w:u w:val="none"/>
                  <w:lang w:val="en-US"/>
                </w:rPr>
                <w:t>T. Ahearn</w:t>
              </w:r>
            </w:hyperlink>
            <w:r w:rsidRPr="00AF145E">
              <w:rPr>
                <w:b w:val="0"/>
                <w:sz w:val="24"/>
                <w:szCs w:val="24"/>
                <w:lang w:val="en-US"/>
              </w:rPr>
              <w:t xml:space="preserve">, </w:t>
            </w:r>
            <w:hyperlink r:id="rId17" w:history="1">
              <w:r w:rsidRPr="00AF145E">
                <w:rPr>
                  <w:rStyle w:val="a5"/>
                  <w:b w:val="0"/>
                  <w:color w:val="auto"/>
                  <w:sz w:val="24"/>
                  <w:szCs w:val="24"/>
                  <w:u w:val="none"/>
                  <w:lang w:val="en-US"/>
                </w:rPr>
                <w:t>I. L Andrulis</w:t>
              </w:r>
            </w:hyperlink>
            <w:r w:rsidRPr="00AF145E">
              <w:rPr>
                <w:b w:val="0"/>
                <w:sz w:val="24"/>
                <w:szCs w:val="24"/>
                <w:lang w:val="en-US"/>
              </w:rPr>
              <w:t xml:space="preserve">, </w:t>
            </w:r>
            <w:hyperlink r:id="rId18" w:history="1">
              <w:r w:rsidRPr="00AF145E">
                <w:rPr>
                  <w:rStyle w:val="a5"/>
                  <w:b w:val="0"/>
                  <w:color w:val="auto"/>
                  <w:sz w:val="24"/>
                  <w:szCs w:val="24"/>
                  <w:u w:val="none"/>
                  <w:lang w:val="en-US"/>
                </w:rPr>
                <w:t>H. Anton-Culver</w:t>
              </w:r>
            </w:hyperlink>
            <w:r w:rsidRPr="00AF145E">
              <w:rPr>
                <w:b w:val="0"/>
                <w:sz w:val="24"/>
                <w:szCs w:val="24"/>
                <w:lang w:val="en-US"/>
              </w:rPr>
              <w:t xml:space="preserve">, </w:t>
            </w:r>
            <w:hyperlink r:id="rId19" w:history="1">
              <w:r w:rsidRPr="00AF145E">
                <w:rPr>
                  <w:rStyle w:val="a5"/>
                  <w:b w:val="0"/>
                  <w:color w:val="auto"/>
                  <w:sz w:val="24"/>
                  <w:szCs w:val="24"/>
                  <w:u w:val="none"/>
                  <w:lang w:val="en-US"/>
                </w:rPr>
                <w:t>N. Antonenkova</w:t>
              </w:r>
            </w:hyperlink>
            <w:r w:rsidRPr="00AF145E">
              <w:rPr>
                <w:b w:val="0"/>
                <w:sz w:val="24"/>
                <w:szCs w:val="24"/>
                <w:lang w:val="en-US"/>
              </w:rPr>
              <w:t xml:space="preserve">, </w:t>
            </w:r>
            <w:hyperlink r:id="rId20" w:history="1">
              <w:r w:rsidRPr="00AF145E">
                <w:rPr>
                  <w:rStyle w:val="a5"/>
                  <w:b w:val="0"/>
                  <w:color w:val="auto"/>
                  <w:sz w:val="24"/>
                  <w:szCs w:val="24"/>
                  <w:u w:val="none"/>
                  <w:lang w:val="en-US"/>
                </w:rPr>
                <w:t>V. Arndt</w:t>
              </w:r>
            </w:hyperlink>
            <w:r w:rsidRPr="00AF145E">
              <w:rPr>
                <w:b w:val="0"/>
                <w:sz w:val="24"/>
                <w:szCs w:val="24"/>
                <w:lang w:val="en-US"/>
              </w:rPr>
              <w:t xml:space="preserve">, </w:t>
            </w:r>
            <w:hyperlink r:id="rId21" w:history="1">
              <w:r w:rsidRPr="00AF145E">
                <w:rPr>
                  <w:rStyle w:val="a5"/>
                  <w:b w:val="0"/>
                  <w:color w:val="auto"/>
                  <w:sz w:val="24"/>
                  <w:szCs w:val="24"/>
                  <w:u w:val="none"/>
                  <w:lang w:val="en-US"/>
                </w:rPr>
                <w:t>K. Aronson</w:t>
              </w:r>
            </w:hyperlink>
            <w:r w:rsidRPr="00AF145E">
              <w:rPr>
                <w:b w:val="0"/>
                <w:sz w:val="24"/>
                <w:szCs w:val="24"/>
                <w:lang w:val="en-US"/>
              </w:rPr>
              <w:t>, </w:t>
            </w:r>
            <w:hyperlink r:id="rId22" w:history="1">
              <w:r w:rsidRPr="00AF145E">
                <w:rPr>
                  <w:rStyle w:val="a5"/>
                  <w:b w:val="0"/>
                  <w:color w:val="auto"/>
                  <w:sz w:val="24"/>
                  <w:szCs w:val="24"/>
                  <w:u w:val="none"/>
                  <w:lang w:val="en-US"/>
                </w:rPr>
                <w:t>A.Baten</w:t>
              </w:r>
            </w:hyperlink>
            <w:r w:rsidRPr="00AF145E">
              <w:rPr>
                <w:b w:val="0"/>
                <w:sz w:val="24"/>
                <w:szCs w:val="24"/>
                <w:lang w:val="en-US"/>
              </w:rPr>
              <w:t>, </w:t>
            </w:r>
            <w:hyperlink r:id="rId23" w:history="1">
              <w:r w:rsidRPr="00AF145E">
                <w:rPr>
                  <w:rStyle w:val="a5"/>
                  <w:b w:val="0"/>
                  <w:color w:val="auto"/>
                  <w:sz w:val="24"/>
                  <w:szCs w:val="24"/>
                  <w:u w:val="none"/>
                  <w:lang w:val="en-US"/>
                </w:rPr>
                <w:t>S.Behrens</w:t>
              </w:r>
            </w:hyperlink>
            <w:r w:rsidRPr="00AF145E">
              <w:rPr>
                <w:b w:val="0"/>
                <w:sz w:val="24"/>
                <w:szCs w:val="24"/>
                <w:lang w:val="en-US"/>
              </w:rPr>
              <w:t>, </w:t>
            </w:r>
            <w:hyperlink r:id="rId24" w:history="1">
              <w:r w:rsidRPr="00AF145E">
                <w:rPr>
                  <w:rStyle w:val="a5"/>
                  <w:b w:val="0"/>
                  <w:color w:val="auto"/>
                  <w:sz w:val="24"/>
                  <w:szCs w:val="24"/>
                  <w:u w:val="none"/>
                  <w:lang w:val="en-US"/>
                </w:rPr>
                <w:t>M. Bermisheva</w:t>
              </w:r>
            </w:hyperlink>
            <w:r w:rsidRPr="00AF145E">
              <w:rPr>
                <w:b w:val="0"/>
                <w:sz w:val="24"/>
                <w:szCs w:val="24"/>
                <w:lang w:val="en-US"/>
              </w:rPr>
              <w:t xml:space="preserve"> et al. Differences in polygenic </w:t>
            </w:r>
            <w:r w:rsidRPr="00AF145E">
              <w:rPr>
                <w:b w:val="0"/>
                <w:sz w:val="24"/>
                <w:szCs w:val="24"/>
                <w:lang w:val="en-US"/>
              </w:rPr>
              <w:lastRenderedPageBreak/>
              <w:t>score distributions in European ancestry populations: implications for breast cancer risk prediction</w:t>
            </w:r>
            <w:r w:rsidR="002C70C0" w:rsidRPr="00874E4D">
              <w:rPr>
                <w:b w:val="0"/>
                <w:sz w:val="24"/>
                <w:szCs w:val="24"/>
                <w:lang w:val="en-US"/>
              </w:rPr>
              <w:t xml:space="preserve"> </w:t>
            </w:r>
            <w:r w:rsidRPr="00AF145E">
              <w:rPr>
                <w:sz w:val="24"/>
                <w:szCs w:val="24"/>
                <w:lang w:val="en-US"/>
              </w:rPr>
              <w:t xml:space="preserve"> </w:t>
            </w:r>
            <w:r w:rsidRPr="00874E4D">
              <w:rPr>
                <w:sz w:val="24"/>
                <w:szCs w:val="24"/>
                <w:lang w:val="en-US"/>
              </w:rPr>
              <w:t xml:space="preserve">2024 </w:t>
            </w:r>
            <w:r w:rsidRPr="00AF145E">
              <w:rPr>
                <w:sz w:val="24"/>
                <w:szCs w:val="24"/>
                <w:lang w:val="en-US"/>
              </w:rPr>
              <w:t>Feb</w:t>
            </w:r>
            <w:r w:rsidRPr="00874E4D">
              <w:rPr>
                <w:sz w:val="24"/>
                <w:szCs w:val="24"/>
                <w:lang w:val="en-US"/>
              </w:rPr>
              <w:t xml:space="preserve"> 13:2024.02.12.24302043</w:t>
            </w:r>
          </w:p>
        </w:tc>
        <w:tc>
          <w:tcPr>
            <w:tcW w:w="1559" w:type="dxa"/>
          </w:tcPr>
          <w:p w:rsidR="00AF145E" w:rsidRPr="00926725" w:rsidRDefault="00926725" w:rsidP="00AF145E">
            <w:pPr>
              <w:spacing w:line="240" w:lineRule="auto"/>
              <w:jc w:val="center"/>
              <w:rPr>
                <w:rFonts w:ascii="Times New Roman" w:hAnsi="Times New Roman"/>
                <w:iCs/>
                <w:sz w:val="24"/>
                <w:szCs w:val="24"/>
              </w:rPr>
            </w:pPr>
            <w:r>
              <w:rPr>
                <w:rFonts w:ascii="Times New Roman" w:hAnsi="Times New Roman"/>
                <w:iCs/>
                <w:sz w:val="24"/>
                <w:szCs w:val="24"/>
              </w:rPr>
              <w:lastRenderedPageBreak/>
              <w:t>Хуснутдинова Э.К.</w:t>
            </w:r>
          </w:p>
        </w:tc>
        <w:tc>
          <w:tcPr>
            <w:tcW w:w="1531" w:type="dxa"/>
          </w:tcPr>
          <w:p w:rsidR="00AF145E" w:rsidRPr="00AF145E" w:rsidRDefault="00B01233" w:rsidP="00AF145E">
            <w:pPr>
              <w:spacing w:line="240" w:lineRule="auto"/>
              <w:jc w:val="center"/>
              <w:rPr>
                <w:rFonts w:ascii="Times New Roman" w:hAnsi="Times New Roman"/>
                <w:sz w:val="24"/>
                <w:szCs w:val="24"/>
              </w:rPr>
            </w:pPr>
            <w:r w:rsidRPr="00AF145E">
              <w:rPr>
                <w:rFonts w:ascii="Segoe UI" w:eastAsia="Times New Roman" w:hAnsi="Segoe UI" w:cs="Segoe UI"/>
                <w:sz w:val="23"/>
                <w:lang w:val="en-US" w:eastAsia="ru-RU"/>
              </w:rPr>
              <w:t>DOI</w:t>
            </w:r>
            <w:r w:rsidRPr="00AF145E">
              <w:rPr>
                <w:rFonts w:ascii="Segoe UI" w:eastAsia="Times New Roman" w:hAnsi="Segoe UI" w:cs="Segoe UI"/>
                <w:sz w:val="23"/>
                <w:lang w:eastAsia="ru-RU"/>
              </w:rPr>
              <w:t>:</w:t>
            </w:r>
            <w:r w:rsidR="00AF145E" w:rsidRPr="00AF145E">
              <w:rPr>
                <w:rFonts w:ascii="Segoe UI" w:eastAsia="Times New Roman" w:hAnsi="Segoe UI" w:cs="Segoe UI"/>
                <w:sz w:val="23"/>
                <w:lang w:eastAsia="ru-RU"/>
              </w:rPr>
              <w:t xml:space="preserve"> 10.1101/2024.02.12.24302043</w:t>
            </w:r>
          </w:p>
        </w:tc>
        <w:tc>
          <w:tcPr>
            <w:tcW w:w="850" w:type="dxa"/>
          </w:tcPr>
          <w:p w:rsidR="00AF145E" w:rsidRPr="00CD5FDC" w:rsidRDefault="00AF145E" w:rsidP="00AF145E">
            <w:pPr>
              <w:jc w:val="center"/>
              <w:rPr>
                <w:rFonts w:ascii="Times New Roman" w:hAnsi="Times New Roman"/>
                <w:sz w:val="24"/>
                <w:szCs w:val="24"/>
              </w:rPr>
            </w:pPr>
          </w:p>
        </w:tc>
      </w:tr>
      <w:tr w:rsidR="00B01233" w:rsidRPr="00CD5FDC" w:rsidTr="00A469D3">
        <w:trPr>
          <w:trHeight w:val="3462"/>
        </w:trPr>
        <w:tc>
          <w:tcPr>
            <w:tcW w:w="675" w:type="dxa"/>
          </w:tcPr>
          <w:p w:rsidR="00B01233" w:rsidRPr="00116B2D" w:rsidRDefault="00116B2D" w:rsidP="00B01233">
            <w:pPr>
              <w:tabs>
                <w:tab w:val="left" w:pos="284"/>
              </w:tabs>
              <w:autoSpaceDE w:val="0"/>
              <w:autoSpaceDN w:val="0"/>
              <w:adjustRightInd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2014" w:type="dxa"/>
          </w:tcPr>
          <w:p w:rsidR="00B01233" w:rsidRDefault="00B01233" w:rsidP="00B01233">
            <w:pPr>
              <w:tabs>
                <w:tab w:val="left" w:pos="284"/>
              </w:tabs>
              <w:autoSpaceDE w:val="0"/>
              <w:autoSpaceDN w:val="0"/>
              <w:adjustRightInd w:val="0"/>
              <w:spacing w:after="0" w:line="240" w:lineRule="auto"/>
              <w:jc w:val="center"/>
              <w:rPr>
                <w:rFonts w:ascii="Times New Roman" w:hAnsi="Times New Roman"/>
                <w:sz w:val="24"/>
                <w:szCs w:val="24"/>
              </w:rPr>
            </w:pPr>
            <w:r w:rsidRPr="002914A2">
              <w:rPr>
                <w:rFonts w:ascii="Times New Roman" w:hAnsi="Times New Roman"/>
                <w:sz w:val="24"/>
                <w:szCs w:val="24"/>
                <w:lang w:val="en-US"/>
              </w:rPr>
              <w:t>Scopus</w:t>
            </w:r>
            <w:r w:rsidRPr="002914A2">
              <w:rPr>
                <w:rFonts w:ascii="Times New Roman" w:hAnsi="Times New Roman"/>
                <w:sz w:val="24"/>
                <w:szCs w:val="24"/>
              </w:rPr>
              <w:t>/</w:t>
            </w:r>
            <w:r w:rsidRPr="002914A2">
              <w:rPr>
                <w:rFonts w:ascii="Times New Roman" w:hAnsi="Times New Roman"/>
                <w:sz w:val="24"/>
                <w:szCs w:val="24"/>
                <w:lang w:val="en-US"/>
              </w:rPr>
              <w:t>WOS</w:t>
            </w:r>
            <w:r w:rsidRPr="002914A2">
              <w:rPr>
                <w:rFonts w:ascii="Times New Roman" w:hAnsi="Times New Roman"/>
                <w:sz w:val="24"/>
                <w:szCs w:val="24"/>
              </w:rPr>
              <w:t xml:space="preserve"> СС</w:t>
            </w:r>
          </w:p>
          <w:p w:rsidR="00926725" w:rsidRPr="00926725" w:rsidRDefault="00926725" w:rsidP="00B01233">
            <w:pPr>
              <w:tabs>
                <w:tab w:val="left" w:pos="284"/>
              </w:tabs>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Q4</w:t>
            </w:r>
          </w:p>
        </w:tc>
        <w:tc>
          <w:tcPr>
            <w:tcW w:w="1559" w:type="dxa"/>
          </w:tcPr>
          <w:p w:rsidR="00B01233" w:rsidRPr="00CD5FDC" w:rsidRDefault="00B01233" w:rsidP="00B01233">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03.2024</w:t>
            </w:r>
          </w:p>
        </w:tc>
        <w:tc>
          <w:tcPr>
            <w:tcW w:w="2126" w:type="dxa"/>
          </w:tcPr>
          <w:p w:rsidR="00B01233" w:rsidRPr="00A0773F" w:rsidRDefault="00A0773F" w:rsidP="00B01233">
            <w:pPr>
              <w:tabs>
                <w:tab w:val="left" w:pos="284"/>
              </w:tabs>
              <w:autoSpaceDE w:val="0"/>
              <w:autoSpaceDN w:val="0"/>
              <w:adjustRightInd w:val="0"/>
              <w:spacing w:after="0" w:line="240" w:lineRule="auto"/>
              <w:rPr>
                <w:rFonts w:ascii="Times New Roman" w:hAnsi="Times New Roman"/>
                <w:sz w:val="24"/>
                <w:szCs w:val="24"/>
                <w:lang w:val="en-US"/>
              </w:rPr>
            </w:pPr>
            <w:r w:rsidRPr="00A0773F">
              <w:rPr>
                <w:rFonts w:ascii="Times New Roman" w:hAnsi="Times New Roman"/>
                <w:sz w:val="24"/>
                <w:szCs w:val="24"/>
                <w:lang w:val="en-US"/>
              </w:rPr>
              <w:t>Study of the Role of Genes Involved in the Metabolism of Histamine in the Development of Allergic Respiratory Diseases</w:t>
            </w:r>
          </w:p>
        </w:tc>
        <w:tc>
          <w:tcPr>
            <w:tcW w:w="1559" w:type="dxa"/>
          </w:tcPr>
          <w:p w:rsidR="00B01233" w:rsidRPr="00CD5FDC" w:rsidRDefault="00A0773F" w:rsidP="00A0773F">
            <w:pPr>
              <w:jc w:val="center"/>
              <w:rPr>
                <w:rFonts w:ascii="Times New Roman" w:hAnsi="Times New Roman"/>
                <w:sz w:val="24"/>
                <w:szCs w:val="24"/>
              </w:rPr>
            </w:pPr>
            <w:r w:rsidRPr="00A0773F">
              <w:rPr>
                <w:rFonts w:ascii="Times New Roman" w:hAnsi="Times New Roman"/>
                <w:sz w:val="24"/>
                <w:szCs w:val="24"/>
              </w:rPr>
              <w:t xml:space="preserve">Russian Journal of Genetics </w:t>
            </w:r>
          </w:p>
        </w:tc>
        <w:tc>
          <w:tcPr>
            <w:tcW w:w="2977" w:type="dxa"/>
          </w:tcPr>
          <w:p w:rsidR="00B01233" w:rsidRPr="00A0773F" w:rsidRDefault="00A469D3" w:rsidP="00A469D3">
            <w:pPr>
              <w:spacing w:after="0" w:line="240" w:lineRule="auto"/>
              <w:jc w:val="both"/>
              <w:rPr>
                <w:rFonts w:ascii="Times New Roman" w:hAnsi="Times New Roman"/>
                <w:sz w:val="24"/>
                <w:szCs w:val="24"/>
                <w:lang w:val="en-US"/>
              </w:rPr>
            </w:pPr>
            <w:r w:rsidRPr="00A469D3">
              <w:rPr>
                <w:rFonts w:ascii="Times New Roman" w:hAnsi="Times New Roman"/>
                <w:sz w:val="24"/>
                <w:szCs w:val="24"/>
                <w:lang w:val="en-US"/>
              </w:rPr>
              <w:t>Savelieva O. N., Karunas A.S., Biktasheva A.R., Vlasova A.O., Khidiyatova I. M., Etkina E. I., and Khusnutdinova E.K. Study of the Role of Genes Involved in the Metabolism of Histamine in the Development of Allergic Respiratory Diseases// Russian Journal of Genetics. 2024. V.60, N3. P.352-359.</w:t>
            </w:r>
            <w:r w:rsidRPr="00A0773F">
              <w:rPr>
                <w:rFonts w:ascii="Times New Roman" w:hAnsi="Times New Roman"/>
                <w:sz w:val="24"/>
                <w:szCs w:val="24"/>
                <w:lang w:val="en-US"/>
              </w:rPr>
              <w:t xml:space="preserve"> </w:t>
            </w:r>
          </w:p>
        </w:tc>
        <w:tc>
          <w:tcPr>
            <w:tcW w:w="1559" w:type="dxa"/>
          </w:tcPr>
          <w:p w:rsidR="00B01233" w:rsidRPr="00D73A79" w:rsidRDefault="00B01233" w:rsidP="00B01233">
            <w:pPr>
              <w:jc w:val="center"/>
              <w:rPr>
                <w:rFonts w:ascii="Times New Roman" w:hAnsi="Times New Roman"/>
                <w:sz w:val="24"/>
                <w:szCs w:val="24"/>
              </w:rPr>
            </w:pPr>
            <w:r w:rsidRPr="00A442C5">
              <w:rPr>
                <w:rFonts w:ascii="Times New Roman" w:hAnsi="Times New Roman"/>
                <w:sz w:val="24"/>
                <w:szCs w:val="24"/>
              </w:rPr>
              <w:t>О</w:t>
            </w:r>
            <w:r w:rsidRPr="00D73A79">
              <w:rPr>
                <w:rFonts w:ascii="Times New Roman" w:hAnsi="Times New Roman"/>
                <w:sz w:val="24"/>
                <w:szCs w:val="24"/>
              </w:rPr>
              <w:t>.</w:t>
            </w:r>
            <w:r w:rsidRPr="00A442C5">
              <w:rPr>
                <w:rFonts w:ascii="Times New Roman" w:hAnsi="Times New Roman"/>
                <w:sz w:val="24"/>
                <w:szCs w:val="24"/>
              </w:rPr>
              <w:t>Н</w:t>
            </w:r>
            <w:r w:rsidRPr="00D73A79">
              <w:rPr>
                <w:rFonts w:ascii="Times New Roman" w:hAnsi="Times New Roman"/>
                <w:sz w:val="24"/>
                <w:szCs w:val="24"/>
              </w:rPr>
              <w:t xml:space="preserve">. </w:t>
            </w:r>
            <w:r w:rsidRPr="00A442C5">
              <w:rPr>
                <w:rFonts w:ascii="Times New Roman" w:hAnsi="Times New Roman"/>
                <w:sz w:val="24"/>
                <w:szCs w:val="24"/>
              </w:rPr>
              <w:t>Савельева</w:t>
            </w:r>
            <w:r w:rsidRPr="00D73A79">
              <w:rPr>
                <w:rFonts w:ascii="Times New Roman" w:hAnsi="Times New Roman"/>
                <w:sz w:val="24"/>
                <w:szCs w:val="24"/>
              </w:rPr>
              <w:t xml:space="preserve">, </w:t>
            </w:r>
            <w:r w:rsidRPr="00A442C5">
              <w:rPr>
                <w:rFonts w:ascii="Times New Roman" w:hAnsi="Times New Roman"/>
                <w:sz w:val="24"/>
                <w:szCs w:val="24"/>
              </w:rPr>
              <w:t>А</w:t>
            </w:r>
            <w:r w:rsidRPr="00D73A79">
              <w:rPr>
                <w:rFonts w:ascii="Times New Roman" w:hAnsi="Times New Roman"/>
                <w:sz w:val="24"/>
                <w:szCs w:val="24"/>
              </w:rPr>
              <w:t>.</w:t>
            </w:r>
            <w:r w:rsidRPr="00A442C5">
              <w:rPr>
                <w:rFonts w:ascii="Times New Roman" w:hAnsi="Times New Roman"/>
                <w:sz w:val="24"/>
                <w:szCs w:val="24"/>
              </w:rPr>
              <w:t>С</w:t>
            </w:r>
            <w:r w:rsidRPr="00D73A79">
              <w:rPr>
                <w:rFonts w:ascii="Times New Roman" w:hAnsi="Times New Roman"/>
                <w:sz w:val="24"/>
                <w:szCs w:val="24"/>
              </w:rPr>
              <w:t xml:space="preserve">. </w:t>
            </w:r>
            <w:r w:rsidRPr="00A442C5">
              <w:rPr>
                <w:rFonts w:ascii="Times New Roman" w:hAnsi="Times New Roman"/>
                <w:sz w:val="24"/>
                <w:szCs w:val="24"/>
              </w:rPr>
              <w:t>Карунас</w:t>
            </w:r>
            <w:r w:rsidRPr="00D73A79">
              <w:rPr>
                <w:rFonts w:ascii="Times New Roman" w:hAnsi="Times New Roman"/>
                <w:sz w:val="24"/>
                <w:szCs w:val="24"/>
              </w:rPr>
              <w:t xml:space="preserve">, </w:t>
            </w:r>
            <w:r w:rsidRPr="00A442C5">
              <w:rPr>
                <w:rFonts w:ascii="Times New Roman" w:hAnsi="Times New Roman"/>
                <w:sz w:val="24"/>
                <w:szCs w:val="24"/>
              </w:rPr>
              <w:t>И</w:t>
            </w:r>
            <w:r w:rsidRPr="00D73A79">
              <w:rPr>
                <w:rFonts w:ascii="Times New Roman" w:hAnsi="Times New Roman"/>
                <w:sz w:val="24"/>
                <w:szCs w:val="24"/>
              </w:rPr>
              <w:t>.</w:t>
            </w:r>
            <w:r w:rsidRPr="00A442C5">
              <w:rPr>
                <w:rFonts w:ascii="Times New Roman" w:hAnsi="Times New Roman"/>
                <w:sz w:val="24"/>
                <w:szCs w:val="24"/>
              </w:rPr>
              <w:t>М</w:t>
            </w:r>
            <w:r w:rsidRPr="00D73A79">
              <w:rPr>
                <w:rFonts w:ascii="Times New Roman" w:hAnsi="Times New Roman"/>
                <w:sz w:val="24"/>
                <w:szCs w:val="24"/>
              </w:rPr>
              <w:t xml:space="preserve">. </w:t>
            </w:r>
            <w:r w:rsidRPr="00A442C5">
              <w:rPr>
                <w:rFonts w:ascii="Times New Roman" w:hAnsi="Times New Roman"/>
                <w:sz w:val="24"/>
                <w:szCs w:val="24"/>
              </w:rPr>
              <w:t>Хидиятова</w:t>
            </w:r>
            <w:r w:rsidRPr="00D73A79">
              <w:rPr>
                <w:rFonts w:ascii="Times New Roman" w:hAnsi="Times New Roman"/>
                <w:sz w:val="24"/>
                <w:szCs w:val="24"/>
              </w:rPr>
              <w:t xml:space="preserve">, </w:t>
            </w:r>
            <w:r w:rsidRPr="00A442C5">
              <w:rPr>
                <w:rFonts w:ascii="Times New Roman" w:hAnsi="Times New Roman"/>
                <w:sz w:val="24"/>
                <w:szCs w:val="24"/>
              </w:rPr>
              <w:t>Э</w:t>
            </w:r>
            <w:r w:rsidRPr="00D73A79">
              <w:rPr>
                <w:rFonts w:ascii="Times New Roman" w:hAnsi="Times New Roman"/>
                <w:sz w:val="24"/>
                <w:szCs w:val="24"/>
              </w:rPr>
              <w:t>.</w:t>
            </w:r>
            <w:r w:rsidRPr="00A442C5">
              <w:rPr>
                <w:rFonts w:ascii="Times New Roman" w:hAnsi="Times New Roman"/>
                <w:sz w:val="24"/>
                <w:szCs w:val="24"/>
              </w:rPr>
              <w:t>К</w:t>
            </w:r>
            <w:r w:rsidRPr="00D73A79">
              <w:rPr>
                <w:rFonts w:ascii="Times New Roman" w:hAnsi="Times New Roman"/>
                <w:sz w:val="24"/>
                <w:szCs w:val="24"/>
              </w:rPr>
              <w:t xml:space="preserve">. </w:t>
            </w:r>
            <w:r w:rsidRPr="00A442C5">
              <w:rPr>
                <w:rFonts w:ascii="Times New Roman" w:hAnsi="Times New Roman"/>
                <w:sz w:val="24"/>
                <w:szCs w:val="24"/>
              </w:rPr>
              <w:t>Хуснутдинова</w:t>
            </w:r>
            <w:r>
              <w:rPr>
                <w:rFonts w:ascii="Times New Roman" w:hAnsi="Times New Roman"/>
                <w:sz w:val="24"/>
                <w:szCs w:val="24"/>
              </w:rPr>
              <w:t xml:space="preserve"> </w:t>
            </w:r>
          </w:p>
        </w:tc>
        <w:tc>
          <w:tcPr>
            <w:tcW w:w="1531" w:type="dxa"/>
          </w:tcPr>
          <w:p w:rsidR="00B01233" w:rsidRPr="00CD5FDC" w:rsidRDefault="00B01233" w:rsidP="00B01233">
            <w:pPr>
              <w:jc w:val="center"/>
              <w:rPr>
                <w:rFonts w:ascii="Times New Roman" w:hAnsi="Times New Roman"/>
                <w:sz w:val="24"/>
                <w:szCs w:val="24"/>
              </w:rPr>
            </w:pPr>
            <w:r w:rsidRPr="00B01233">
              <w:rPr>
                <w:rFonts w:ascii="Times New Roman" w:hAnsi="Times New Roman"/>
                <w:sz w:val="24"/>
                <w:szCs w:val="24"/>
              </w:rPr>
              <w:t>DOI: 10.1134/S1022795424030128</w:t>
            </w:r>
          </w:p>
        </w:tc>
        <w:tc>
          <w:tcPr>
            <w:tcW w:w="850" w:type="dxa"/>
          </w:tcPr>
          <w:p w:rsidR="00B01233" w:rsidRPr="00CD5FDC" w:rsidRDefault="00B01233" w:rsidP="00B01233">
            <w:pPr>
              <w:jc w:val="center"/>
              <w:rPr>
                <w:rFonts w:ascii="Times New Roman" w:hAnsi="Times New Roman"/>
                <w:sz w:val="24"/>
                <w:szCs w:val="24"/>
              </w:rPr>
            </w:pPr>
          </w:p>
        </w:tc>
      </w:tr>
      <w:tr w:rsidR="00B01233" w:rsidRPr="00CD5FDC" w:rsidTr="0014079D">
        <w:trPr>
          <w:trHeight w:val="1055"/>
        </w:trPr>
        <w:tc>
          <w:tcPr>
            <w:tcW w:w="675" w:type="dxa"/>
          </w:tcPr>
          <w:p w:rsidR="00B01233" w:rsidRPr="00116B2D" w:rsidRDefault="00116B2D" w:rsidP="00B01233">
            <w:pPr>
              <w:tabs>
                <w:tab w:val="left" w:pos="284"/>
              </w:tabs>
              <w:autoSpaceDE w:val="0"/>
              <w:autoSpaceDN w:val="0"/>
              <w:adjustRightInd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4</w:t>
            </w:r>
          </w:p>
        </w:tc>
        <w:tc>
          <w:tcPr>
            <w:tcW w:w="2014" w:type="dxa"/>
          </w:tcPr>
          <w:p w:rsidR="00B01233" w:rsidRDefault="00B01233" w:rsidP="00B01233">
            <w:pPr>
              <w:tabs>
                <w:tab w:val="left" w:pos="284"/>
              </w:tabs>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Scopus, РИНЦ</w:t>
            </w:r>
          </w:p>
          <w:p w:rsidR="00B01233" w:rsidRPr="00926B1A" w:rsidRDefault="00B01233" w:rsidP="00B01233">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val="en-US"/>
              </w:rPr>
              <w:t>Q4</w:t>
            </w:r>
          </w:p>
        </w:tc>
        <w:tc>
          <w:tcPr>
            <w:tcW w:w="1559" w:type="dxa"/>
          </w:tcPr>
          <w:p w:rsidR="00B01233" w:rsidRPr="00CD5FDC" w:rsidRDefault="00BC6D4F" w:rsidP="00B01233">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07.2024</w:t>
            </w:r>
          </w:p>
        </w:tc>
        <w:tc>
          <w:tcPr>
            <w:tcW w:w="2126" w:type="dxa"/>
          </w:tcPr>
          <w:p w:rsidR="00B01233" w:rsidRPr="00891E9D" w:rsidRDefault="00B01233" w:rsidP="00B01233">
            <w:pPr>
              <w:spacing w:line="256" w:lineRule="auto"/>
              <w:jc w:val="center"/>
              <w:rPr>
                <w:rFonts w:ascii="Times New Roman" w:hAnsi="Times New Roman"/>
                <w:sz w:val="24"/>
                <w:szCs w:val="24"/>
              </w:rPr>
            </w:pPr>
            <w:r w:rsidRPr="00891E9D">
              <w:rPr>
                <w:rFonts w:ascii="Times New Roman" w:hAnsi="Times New Roman"/>
                <w:sz w:val="24"/>
                <w:szCs w:val="24"/>
              </w:rPr>
              <w:t xml:space="preserve">Клинический случай бокового амиотрофического склероза с новой мутацией в гене </w:t>
            </w:r>
            <w:r w:rsidRPr="00891E9D">
              <w:rPr>
                <w:rFonts w:ascii="Times New Roman" w:hAnsi="Times New Roman"/>
                <w:i/>
                <w:iCs/>
                <w:sz w:val="24"/>
                <w:szCs w:val="24"/>
              </w:rPr>
              <w:t>ERBB4</w:t>
            </w:r>
            <w:r w:rsidRPr="00891E9D">
              <w:rPr>
                <w:rFonts w:ascii="Times New Roman" w:hAnsi="Times New Roman"/>
                <w:sz w:val="24"/>
                <w:szCs w:val="24"/>
              </w:rPr>
              <w:t>.</w:t>
            </w:r>
          </w:p>
          <w:p w:rsidR="00B01233" w:rsidRPr="00CD5FDC" w:rsidRDefault="00B01233" w:rsidP="00B01233">
            <w:pPr>
              <w:tabs>
                <w:tab w:val="left" w:pos="284"/>
              </w:tabs>
              <w:autoSpaceDE w:val="0"/>
              <w:autoSpaceDN w:val="0"/>
              <w:adjustRightInd w:val="0"/>
              <w:spacing w:after="0" w:line="240" w:lineRule="auto"/>
              <w:jc w:val="center"/>
              <w:rPr>
                <w:rFonts w:ascii="Times New Roman" w:hAnsi="Times New Roman"/>
                <w:sz w:val="24"/>
                <w:szCs w:val="24"/>
              </w:rPr>
            </w:pPr>
          </w:p>
        </w:tc>
        <w:tc>
          <w:tcPr>
            <w:tcW w:w="1559" w:type="dxa"/>
          </w:tcPr>
          <w:p w:rsidR="00B01233" w:rsidRPr="00CD5FDC" w:rsidRDefault="00B01233" w:rsidP="00B01233">
            <w:pPr>
              <w:jc w:val="center"/>
              <w:rPr>
                <w:rFonts w:ascii="Times New Roman" w:hAnsi="Times New Roman"/>
                <w:sz w:val="24"/>
                <w:szCs w:val="24"/>
              </w:rPr>
            </w:pPr>
            <w:r>
              <w:rPr>
                <w:rFonts w:ascii="Times New Roman" w:hAnsi="Times New Roman"/>
                <w:sz w:val="24"/>
                <w:szCs w:val="24"/>
              </w:rPr>
              <w:t>Журнал неврологии и психиатрии им. С.С. Корсакова</w:t>
            </w:r>
          </w:p>
        </w:tc>
        <w:tc>
          <w:tcPr>
            <w:tcW w:w="2977" w:type="dxa"/>
          </w:tcPr>
          <w:p w:rsidR="00B01233" w:rsidRPr="00545DC1" w:rsidRDefault="00B01233" w:rsidP="00B01233">
            <w:pPr>
              <w:spacing w:after="0" w:line="240" w:lineRule="auto"/>
              <w:jc w:val="center"/>
              <w:rPr>
                <w:rFonts w:ascii="Times New Roman" w:hAnsi="Times New Roman"/>
                <w:sz w:val="24"/>
                <w:szCs w:val="24"/>
              </w:rPr>
            </w:pPr>
            <w:r w:rsidRPr="00545DC1">
              <w:rPr>
                <w:rFonts w:ascii="Times New Roman" w:hAnsi="Times New Roman"/>
                <w:sz w:val="24"/>
                <w:szCs w:val="24"/>
              </w:rPr>
              <w:t xml:space="preserve">Первушина Е.В., </w:t>
            </w:r>
            <w:r w:rsidR="00DD017A" w:rsidRPr="00545DC1">
              <w:rPr>
                <w:rFonts w:ascii="Times New Roman" w:hAnsi="Times New Roman"/>
                <w:sz w:val="24"/>
                <w:szCs w:val="24"/>
              </w:rPr>
              <w:t xml:space="preserve">Кутлубаев М.А., </w:t>
            </w:r>
            <w:r w:rsidRPr="00545DC1">
              <w:rPr>
                <w:rFonts w:ascii="Times New Roman" w:hAnsi="Times New Roman"/>
                <w:sz w:val="24"/>
                <w:szCs w:val="24"/>
              </w:rPr>
              <w:t>Сайфуллина Е.В., Гайсина Е.В., Смакова Л.А., Хидиятова И.М.</w:t>
            </w:r>
          </w:p>
          <w:p w:rsidR="00B01233" w:rsidRPr="00CD5FDC" w:rsidRDefault="00B01233" w:rsidP="002C70C0">
            <w:pPr>
              <w:spacing w:line="256" w:lineRule="auto"/>
              <w:jc w:val="center"/>
              <w:rPr>
                <w:rFonts w:ascii="Times New Roman" w:hAnsi="Times New Roman"/>
                <w:sz w:val="24"/>
                <w:szCs w:val="24"/>
              </w:rPr>
            </w:pPr>
            <w:r w:rsidRPr="00926B1A">
              <w:rPr>
                <w:rFonts w:ascii="Times New Roman" w:hAnsi="Times New Roman"/>
                <w:sz w:val="24"/>
                <w:szCs w:val="24"/>
              </w:rPr>
              <w:t xml:space="preserve">Клинический случай бокового амиотрофического склероза с новой мутацией в гене </w:t>
            </w:r>
            <w:r w:rsidRPr="00926B1A">
              <w:rPr>
                <w:rFonts w:ascii="Times New Roman" w:hAnsi="Times New Roman"/>
                <w:i/>
                <w:iCs/>
                <w:sz w:val="24"/>
                <w:szCs w:val="24"/>
              </w:rPr>
              <w:t>ERBB4</w:t>
            </w:r>
            <w:r>
              <w:rPr>
                <w:rFonts w:ascii="Times New Roman" w:hAnsi="Times New Roman"/>
                <w:sz w:val="24"/>
                <w:szCs w:val="24"/>
              </w:rPr>
              <w:t xml:space="preserve">//Ж. неврологии и психиатрии им. С.С. </w:t>
            </w:r>
            <w:r>
              <w:rPr>
                <w:rFonts w:ascii="Times New Roman" w:hAnsi="Times New Roman"/>
                <w:sz w:val="24"/>
                <w:szCs w:val="24"/>
              </w:rPr>
              <w:lastRenderedPageBreak/>
              <w:t>Корсакова</w:t>
            </w:r>
            <w:r w:rsidR="00BC6D4F">
              <w:rPr>
                <w:rFonts w:ascii="Times New Roman" w:hAnsi="Times New Roman"/>
                <w:sz w:val="24"/>
                <w:szCs w:val="24"/>
              </w:rPr>
              <w:t xml:space="preserve"> </w:t>
            </w:r>
            <w:r w:rsidR="00BC6D4F" w:rsidRPr="00BC6D4F">
              <w:rPr>
                <w:rFonts w:ascii="Times New Roman" w:hAnsi="Times New Roman"/>
                <w:sz w:val="24"/>
                <w:szCs w:val="24"/>
              </w:rPr>
              <w:t>2024;124(7):165</w:t>
            </w:r>
            <w:r w:rsidR="00BC6D4F" w:rsidRPr="00BC6D4F">
              <w:rPr>
                <w:rFonts w:ascii="MS Mincho" w:hAnsi="MS Mincho" w:cs="MS Mincho"/>
                <w:sz w:val="24"/>
                <w:szCs w:val="24"/>
              </w:rPr>
              <w:t>‑</w:t>
            </w:r>
            <w:r w:rsidR="00BC6D4F" w:rsidRPr="00BC6D4F">
              <w:rPr>
                <w:rFonts w:ascii="Times New Roman" w:hAnsi="Times New Roman"/>
                <w:sz w:val="24"/>
                <w:szCs w:val="24"/>
              </w:rPr>
              <w:t>168.</w:t>
            </w:r>
            <w:r w:rsidR="002C70C0" w:rsidRPr="00CD5FDC">
              <w:rPr>
                <w:rFonts w:ascii="Times New Roman" w:hAnsi="Times New Roman"/>
                <w:sz w:val="24"/>
                <w:szCs w:val="24"/>
              </w:rPr>
              <w:t xml:space="preserve"> </w:t>
            </w:r>
          </w:p>
        </w:tc>
        <w:tc>
          <w:tcPr>
            <w:tcW w:w="1559" w:type="dxa"/>
          </w:tcPr>
          <w:p w:rsidR="00B01233" w:rsidRPr="00CD5FDC" w:rsidRDefault="00B01233" w:rsidP="00B01233">
            <w:pPr>
              <w:jc w:val="center"/>
              <w:rPr>
                <w:rFonts w:ascii="Times New Roman" w:hAnsi="Times New Roman"/>
                <w:sz w:val="24"/>
                <w:szCs w:val="24"/>
              </w:rPr>
            </w:pPr>
            <w:r>
              <w:rPr>
                <w:rFonts w:ascii="Times New Roman" w:hAnsi="Times New Roman"/>
                <w:sz w:val="24"/>
                <w:szCs w:val="24"/>
              </w:rPr>
              <w:lastRenderedPageBreak/>
              <w:t>Хидиятова И.М.</w:t>
            </w:r>
          </w:p>
        </w:tc>
        <w:tc>
          <w:tcPr>
            <w:tcW w:w="1531" w:type="dxa"/>
          </w:tcPr>
          <w:p w:rsidR="00B01233" w:rsidRPr="00CD5FDC" w:rsidRDefault="00BC6D4F" w:rsidP="00B01233">
            <w:pPr>
              <w:jc w:val="center"/>
              <w:rPr>
                <w:rFonts w:ascii="Times New Roman" w:hAnsi="Times New Roman"/>
                <w:sz w:val="24"/>
                <w:szCs w:val="24"/>
              </w:rPr>
            </w:pPr>
            <w:r w:rsidRPr="00BC6D4F">
              <w:rPr>
                <w:rFonts w:ascii="Times New Roman" w:hAnsi="Times New Roman"/>
                <w:sz w:val="24"/>
                <w:szCs w:val="24"/>
              </w:rPr>
              <w:t>https://doi.org/10.17116/jnevro2024124071165</w:t>
            </w:r>
          </w:p>
        </w:tc>
        <w:tc>
          <w:tcPr>
            <w:tcW w:w="850" w:type="dxa"/>
          </w:tcPr>
          <w:p w:rsidR="00B01233" w:rsidRPr="00CD5FDC" w:rsidRDefault="00B01233" w:rsidP="00B01233">
            <w:pPr>
              <w:jc w:val="center"/>
              <w:rPr>
                <w:rFonts w:ascii="Times New Roman" w:hAnsi="Times New Roman"/>
                <w:sz w:val="24"/>
                <w:szCs w:val="24"/>
              </w:rPr>
            </w:pPr>
          </w:p>
        </w:tc>
      </w:tr>
      <w:tr w:rsidR="00B01233" w:rsidRPr="00CD5FDC" w:rsidTr="002C70C0">
        <w:trPr>
          <w:trHeight w:val="308"/>
        </w:trPr>
        <w:tc>
          <w:tcPr>
            <w:tcW w:w="675" w:type="dxa"/>
          </w:tcPr>
          <w:p w:rsidR="00B01233" w:rsidRPr="00116B2D" w:rsidRDefault="00116B2D" w:rsidP="00B01233">
            <w:pPr>
              <w:tabs>
                <w:tab w:val="left" w:pos="284"/>
              </w:tabs>
              <w:autoSpaceDE w:val="0"/>
              <w:autoSpaceDN w:val="0"/>
              <w:adjustRightInd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5</w:t>
            </w:r>
          </w:p>
        </w:tc>
        <w:tc>
          <w:tcPr>
            <w:tcW w:w="2014" w:type="dxa"/>
          </w:tcPr>
          <w:p w:rsidR="00B01233" w:rsidRPr="00773D3E" w:rsidRDefault="00B01233" w:rsidP="00B01233">
            <w:pPr>
              <w:tabs>
                <w:tab w:val="left" w:pos="284"/>
              </w:tabs>
              <w:autoSpaceDE w:val="0"/>
              <w:autoSpaceDN w:val="0"/>
              <w:adjustRightInd w:val="0"/>
              <w:spacing w:after="0" w:line="240" w:lineRule="auto"/>
              <w:jc w:val="center"/>
              <w:rPr>
                <w:rFonts w:ascii="Times New Roman" w:hAnsi="Times New Roman"/>
                <w:sz w:val="24"/>
                <w:szCs w:val="24"/>
                <w:highlight w:val="cyan"/>
                <w:lang w:val="en-US"/>
              </w:rPr>
            </w:pPr>
            <w:r w:rsidRPr="00773D3E">
              <w:rPr>
                <w:rFonts w:ascii="Times New Roman" w:hAnsi="Times New Roman"/>
                <w:sz w:val="24"/>
                <w:szCs w:val="24"/>
                <w:highlight w:val="cyan"/>
                <w:lang w:val="en-US"/>
              </w:rPr>
              <w:t>Scopus, РИНЦ</w:t>
            </w:r>
          </w:p>
        </w:tc>
        <w:tc>
          <w:tcPr>
            <w:tcW w:w="1559" w:type="dxa"/>
          </w:tcPr>
          <w:p w:rsidR="00B01233" w:rsidRPr="00773D3E" w:rsidRDefault="00B01233" w:rsidP="00B01233">
            <w:pPr>
              <w:tabs>
                <w:tab w:val="left" w:pos="284"/>
              </w:tabs>
              <w:autoSpaceDE w:val="0"/>
              <w:autoSpaceDN w:val="0"/>
              <w:adjustRightInd w:val="0"/>
              <w:spacing w:after="0" w:line="240" w:lineRule="auto"/>
              <w:jc w:val="center"/>
              <w:rPr>
                <w:rFonts w:ascii="Times New Roman" w:hAnsi="Times New Roman"/>
                <w:sz w:val="24"/>
                <w:szCs w:val="24"/>
                <w:highlight w:val="cyan"/>
              </w:rPr>
            </w:pPr>
            <w:r w:rsidRPr="00773D3E">
              <w:rPr>
                <w:rFonts w:ascii="Times New Roman" w:hAnsi="Times New Roman"/>
                <w:sz w:val="24"/>
                <w:szCs w:val="24"/>
                <w:highlight w:val="cyan"/>
              </w:rPr>
              <w:t>Принята к печати</w:t>
            </w:r>
          </w:p>
        </w:tc>
        <w:tc>
          <w:tcPr>
            <w:tcW w:w="2126" w:type="dxa"/>
          </w:tcPr>
          <w:p w:rsidR="00B01233" w:rsidRPr="00773D3E" w:rsidRDefault="00B01233" w:rsidP="00B01233">
            <w:pPr>
              <w:spacing w:line="256" w:lineRule="auto"/>
              <w:jc w:val="center"/>
              <w:rPr>
                <w:rFonts w:ascii="Times New Roman" w:hAnsi="Times New Roman"/>
                <w:sz w:val="24"/>
                <w:szCs w:val="24"/>
                <w:highlight w:val="cyan"/>
              </w:rPr>
            </w:pPr>
            <w:r w:rsidRPr="00773D3E">
              <w:rPr>
                <w:rFonts w:ascii="Times New Roman" w:hAnsi="Times New Roman"/>
                <w:sz w:val="24"/>
                <w:szCs w:val="24"/>
                <w:highlight w:val="cyan"/>
              </w:rPr>
              <w:t>Сейпинопатии: клинические варианты наследственной моторно-сенсорной нейропатии и спастической параплегии, обусловленные мутациями в гене BSCL2, у пациентов из Волго-Уральского региона</w:t>
            </w:r>
          </w:p>
        </w:tc>
        <w:tc>
          <w:tcPr>
            <w:tcW w:w="1559" w:type="dxa"/>
          </w:tcPr>
          <w:p w:rsidR="00B01233" w:rsidRPr="00773D3E" w:rsidRDefault="00B01233" w:rsidP="00B01233">
            <w:pPr>
              <w:jc w:val="center"/>
              <w:rPr>
                <w:rFonts w:ascii="Times New Roman" w:hAnsi="Times New Roman"/>
                <w:sz w:val="24"/>
                <w:szCs w:val="24"/>
                <w:highlight w:val="cyan"/>
              </w:rPr>
            </w:pPr>
            <w:r w:rsidRPr="00773D3E">
              <w:rPr>
                <w:rFonts w:ascii="Times New Roman" w:hAnsi="Times New Roman"/>
                <w:sz w:val="24"/>
                <w:szCs w:val="24"/>
                <w:highlight w:val="cyan"/>
                <w:lang w:val="en-US"/>
              </w:rPr>
              <w:t xml:space="preserve">Научные результаты </w:t>
            </w:r>
            <w:r w:rsidRPr="00773D3E">
              <w:rPr>
                <w:rFonts w:ascii="Times New Roman" w:hAnsi="Times New Roman"/>
                <w:sz w:val="24"/>
                <w:szCs w:val="24"/>
                <w:highlight w:val="cyan"/>
              </w:rPr>
              <w:t>биомедицинских исследований</w:t>
            </w:r>
          </w:p>
        </w:tc>
        <w:tc>
          <w:tcPr>
            <w:tcW w:w="2977" w:type="dxa"/>
          </w:tcPr>
          <w:p w:rsidR="00B01233" w:rsidRPr="00773D3E" w:rsidRDefault="00B01233" w:rsidP="00B01233">
            <w:pPr>
              <w:spacing w:after="0" w:line="240" w:lineRule="auto"/>
              <w:jc w:val="center"/>
              <w:rPr>
                <w:rFonts w:ascii="Times New Roman" w:hAnsi="Times New Roman"/>
                <w:sz w:val="24"/>
                <w:szCs w:val="24"/>
                <w:highlight w:val="cyan"/>
              </w:rPr>
            </w:pPr>
            <w:r w:rsidRPr="00773D3E">
              <w:rPr>
                <w:rFonts w:ascii="Times New Roman" w:hAnsi="Times New Roman"/>
                <w:sz w:val="24"/>
                <w:szCs w:val="24"/>
                <w:highlight w:val="cyan"/>
              </w:rPr>
              <w:t>Хидиятова И.М., Сайфуллина Е.В., Гайсина Е.В.5,  Кутлубаева Р.Ф., Карунас А.С., Смакова Л.А., Поляков А.В., Щагина О.А., Кадникова В.А., Чаусова П.А, Магжанов Р.В., Хуснутдинова Э.К. Сейпинопатии: клинические варианты наследственной моторно-сенсорной нейропатии и спастической параплегии, обусловленные мутациями в гене BSCL2, у пациентов из Волго-Уральского региона//</w:t>
            </w:r>
            <w:r w:rsidR="001351A6" w:rsidRPr="00773D3E">
              <w:rPr>
                <w:highlight w:val="cyan"/>
              </w:rPr>
              <w:t xml:space="preserve"> </w:t>
            </w:r>
            <w:r w:rsidR="001351A6" w:rsidRPr="00773D3E">
              <w:rPr>
                <w:rFonts w:ascii="Times New Roman" w:hAnsi="Times New Roman"/>
                <w:sz w:val="24"/>
                <w:szCs w:val="24"/>
                <w:highlight w:val="cyan"/>
              </w:rPr>
              <w:t>Научные результаты биомедицинских исследований</w:t>
            </w:r>
          </w:p>
        </w:tc>
        <w:tc>
          <w:tcPr>
            <w:tcW w:w="1559" w:type="dxa"/>
          </w:tcPr>
          <w:p w:rsidR="00B01233" w:rsidRPr="00773D3E" w:rsidRDefault="00B01233" w:rsidP="00B01233">
            <w:pPr>
              <w:jc w:val="center"/>
              <w:rPr>
                <w:rFonts w:ascii="Times New Roman" w:hAnsi="Times New Roman"/>
                <w:sz w:val="24"/>
                <w:szCs w:val="24"/>
                <w:highlight w:val="cyan"/>
              </w:rPr>
            </w:pPr>
            <w:r w:rsidRPr="00773D3E">
              <w:rPr>
                <w:rFonts w:ascii="Times New Roman" w:hAnsi="Times New Roman"/>
                <w:sz w:val="24"/>
                <w:szCs w:val="24"/>
                <w:highlight w:val="cyan"/>
              </w:rPr>
              <w:t>Хидиятова И.М., Хуснутдинова Э.К.</w:t>
            </w:r>
          </w:p>
        </w:tc>
        <w:tc>
          <w:tcPr>
            <w:tcW w:w="1531" w:type="dxa"/>
          </w:tcPr>
          <w:p w:rsidR="00B01233" w:rsidRPr="00773D3E" w:rsidRDefault="00B01233" w:rsidP="00B01233">
            <w:pPr>
              <w:jc w:val="center"/>
              <w:rPr>
                <w:rFonts w:ascii="Times New Roman" w:hAnsi="Times New Roman"/>
                <w:sz w:val="24"/>
                <w:szCs w:val="24"/>
                <w:highlight w:val="cyan"/>
              </w:rPr>
            </w:pPr>
          </w:p>
        </w:tc>
        <w:tc>
          <w:tcPr>
            <w:tcW w:w="850" w:type="dxa"/>
          </w:tcPr>
          <w:p w:rsidR="00B01233" w:rsidRPr="00773D3E" w:rsidRDefault="00B01233" w:rsidP="00B01233">
            <w:pPr>
              <w:jc w:val="center"/>
              <w:rPr>
                <w:rFonts w:ascii="Times New Roman" w:hAnsi="Times New Roman"/>
                <w:sz w:val="24"/>
                <w:szCs w:val="24"/>
                <w:highlight w:val="cyan"/>
              </w:rPr>
            </w:pPr>
          </w:p>
        </w:tc>
      </w:tr>
      <w:tr w:rsidR="001351A6" w:rsidRPr="00CD5FDC" w:rsidTr="002C70C0">
        <w:trPr>
          <w:trHeight w:val="308"/>
        </w:trPr>
        <w:tc>
          <w:tcPr>
            <w:tcW w:w="675" w:type="dxa"/>
          </w:tcPr>
          <w:p w:rsidR="001351A6" w:rsidRPr="001351A6" w:rsidRDefault="001351A6" w:rsidP="00B01233">
            <w:pPr>
              <w:tabs>
                <w:tab w:val="left" w:pos="284"/>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2014" w:type="dxa"/>
          </w:tcPr>
          <w:p w:rsidR="001351A6" w:rsidRPr="00A42BE2" w:rsidRDefault="0087047A" w:rsidP="00B01233">
            <w:pPr>
              <w:tabs>
                <w:tab w:val="left" w:pos="284"/>
              </w:tabs>
              <w:autoSpaceDE w:val="0"/>
              <w:autoSpaceDN w:val="0"/>
              <w:adjustRightInd w:val="0"/>
              <w:spacing w:after="0" w:line="240" w:lineRule="auto"/>
              <w:jc w:val="center"/>
              <w:rPr>
                <w:rFonts w:ascii="Times New Roman" w:hAnsi="Times New Roman"/>
                <w:sz w:val="24"/>
                <w:szCs w:val="24"/>
                <w:highlight w:val="cyan"/>
                <w:lang w:val="en-US"/>
              </w:rPr>
            </w:pPr>
            <w:r w:rsidRPr="00A42BE2">
              <w:rPr>
                <w:rFonts w:ascii="Times New Roman" w:hAnsi="Times New Roman"/>
                <w:sz w:val="24"/>
                <w:szCs w:val="24"/>
                <w:highlight w:val="cyan"/>
                <w:lang w:val="en-US"/>
              </w:rPr>
              <w:t>РИНЦ</w:t>
            </w:r>
          </w:p>
        </w:tc>
        <w:tc>
          <w:tcPr>
            <w:tcW w:w="1559" w:type="dxa"/>
          </w:tcPr>
          <w:p w:rsidR="001351A6" w:rsidRPr="00A42BE2" w:rsidRDefault="00A42BE2" w:rsidP="00B01233">
            <w:pPr>
              <w:tabs>
                <w:tab w:val="left" w:pos="284"/>
              </w:tabs>
              <w:autoSpaceDE w:val="0"/>
              <w:autoSpaceDN w:val="0"/>
              <w:adjustRightInd w:val="0"/>
              <w:spacing w:after="0" w:line="240" w:lineRule="auto"/>
              <w:jc w:val="center"/>
              <w:rPr>
                <w:rFonts w:ascii="Times New Roman" w:hAnsi="Times New Roman"/>
                <w:sz w:val="24"/>
                <w:szCs w:val="24"/>
                <w:highlight w:val="cyan"/>
              </w:rPr>
            </w:pPr>
            <w:r>
              <w:rPr>
                <w:rFonts w:ascii="Times New Roman" w:hAnsi="Times New Roman"/>
                <w:sz w:val="24"/>
                <w:szCs w:val="24"/>
                <w:highlight w:val="cyan"/>
                <w:lang w:val="en-US"/>
              </w:rPr>
              <w:t>Принята к печати</w:t>
            </w:r>
          </w:p>
        </w:tc>
        <w:tc>
          <w:tcPr>
            <w:tcW w:w="2126" w:type="dxa"/>
          </w:tcPr>
          <w:p w:rsidR="001351A6" w:rsidRPr="00A42BE2" w:rsidRDefault="0087047A" w:rsidP="00B01233">
            <w:pPr>
              <w:spacing w:line="256" w:lineRule="auto"/>
              <w:jc w:val="center"/>
              <w:rPr>
                <w:rFonts w:ascii="Times New Roman" w:hAnsi="Times New Roman"/>
                <w:sz w:val="24"/>
                <w:szCs w:val="24"/>
                <w:highlight w:val="cyan"/>
              </w:rPr>
            </w:pPr>
            <w:r w:rsidRPr="00A42BE2">
              <w:rPr>
                <w:rFonts w:ascii="Times New Roman" w:hAnsi="Times New Roman"/>
                <w:sz w:val="24"/>
                <w:szCs w:val="24"/>
                <w:highlight w:val="cyan"/>
              </w:rPr>
              <w:t>Молекулярные аспекты патогенеза хронического лимфоцитарного лейкоза</w:t>
            </w:r>
          </w:p>
        </w:tc>
        <w:tc>
          <w:tcPr>
            <w:tcW w:w="1559" w:type="dxa"/>
          </w:tcPr>
          <w:p w:rsidR="001351A6" w:rsidRPr="00A42BE2" w:rsidRDefault="0087047A" w:rsidP="00B01233">
            <w:pPr>
              <w:jc w:val="center"/>
              <w:rPr>
                <w:rFonts w:ascii="Times New Roman" w:hAnsi="Times New Roman"/>
                <w:sz w:val="24"/>
                <w:szCs w:val="24"/>
                <w:highlight w:val="cyan"/>
              </w:rPr>
            </w:pPr>
            <w:r w:rsidRPr="00A42BE2">
              <w:rPr>
                <w:rFonts w:ascii="Times New Roman" w:hAnsi="Times New Roman"/>
                <w:sz w:val="24"/>
                <w:szCs w:val="24"/>
                <w:highlight w:val="cyan"/>
              </w:rPr>
              <w:t>Молекулярная медицина</w:t>
            </w:r>
          </w:p>
        </w:tc>
        <w:tc>
          <w:tcPr>
            <w:tcW w:w="2977" w:type="dxa"/>
          </w:tcPr>
          <w:p w:rsidR="00714DEC" w:rsidRPr="00A42BE2" w:rsidRDefault="00714DEC" w:rsidP="00714DEC">
            <w:pPr>
              <w:spacing w:after="0" w:line="240" w:lineRule="auto"/>
              <w:jc w:val="center"/>
              <w:rPr>
                <w:rFonts w:ascii="Times New Roman" w:hAnsi="Times New Roman"/>
                <w:sz w:val="24"/>
                <w:szCs w:val="24"/>
                <w:highlight w:val="cyan"/>
              </w:rPr>
            </w:pPr>
            <w:r w:rsidRPr="00A42BE2">
              <w:rPr>
                <w:rFonts w:ascii="Times New Roman" w:hAnsi="Times New Roman"/>
                <w:sz w:val="24"/>
                <w:szCs w:val="24"/>
                <w:highlight w:val="cyan"/>
              </w:rPr>
              <w:t>Гарифуллина</w:t>
            </w:r>
            <w:r w:rsidR="00C24664" w:rsidRPr="00A42BE2">
              <w:rPr>
                <w:rFonts w:ascii="Times New Roman" w:hAnsi="Times New Roman"/>
                <w:sz w:val="24"/>
                <w:szCs w:val="24"/>
                <w:highlight w:val="cyan"/>
              </w:rPr>
              <w:t xml:space="preserve"> А.Г.</w:t>
            </w:r>
            <w:r w:rsidRPr="00A42BE2">
              <w:rPr>
                <w:rFonts w:ascii="Times New Roman" w:hAnsi="Times New Roman"/>
                <w:sz w:val="24"/>
                <w:szCs w:val="24"/>
                <w:highlight w:val="cyan"/>
              </w:rPr>
              <w:t>, Гилязова</w:t>
            </w:r>
            <w:r w:rsidR="00C24664" w:rsidRPr="00A42BE2">
              <w:rPr>
                <w:rFonts w:ascii="Times New Roman" w:hAnsi="Times New Roman"/>
                <w:sz w:val="24"/>
                <w:szCs w:val="24"/>
                <w:highlight w:val="cyan"/>
              </w:rPr>
              <w:t xml:space="preserve"> И.Р.</w:t>
            </w:r>
            <w:r w:rsidRPr="00A42BE2">
              <w:rPr>
                <w:rFonts w:ascii="Times New Roman" w:hAnsi="Times New Roman"/>
                <w:sz w:val="24"/>
                <w:szCs w:val="24"/>
                <w:highlight w:val="cyan"/>
              </w:rPr>
              <w:t>, Абдеева</w:t>
            </w:r>
            <w:r w:rsidR="00C24664" w:rsidRPr="00A42BE2">
              <w:rPr>
                <w:rFonts w:ascii="Times New Roman" w:hAnsi="Times New Roman"/>
                <w:sz w:val="24"/>
                <w:szCs w:val="24"/>
                <w:highlight w:val="cyan"/>
              </w:rPr>
              <w:t xml:space="preserve"> Г.Р.</w:t>
            </w:r>
            <w:r w:rsidRPr="00A42BE2">
              <w:rPr>
                <w:rFonts w:ascii="Times New Roman" w:hAnsi="Times New Roman"/>
                <w:sz w:val="24"/>
                <w:szCs w:val="24"/>
                <w:highlight w:val="cyan"/>
              </w:rPr>
              <w:t>, Кудлай</w:t>
            </w:r>
            <w:r w:rsidR="00C24664" w:rsidRPr="00A42BE2">
              <w:rPr>
                <w:rFonts w:ascii="Times New Roman" w:hAnsi="Times New Roman"/>
                <w:sz w:val="24"/>
                <w:szCs w:val="24"/>
                <w:highlight w:val="cyan"/>
              </w:rPr>
              <w:t xml:space="preserve"> Д.А.</w:t>
            </w:r>
            <w:r w:rsidRPr="00A42BE2">
              <w:rPr>
                <w:rFonts w:ascii="Times New Roman" w:hAnsi="Times New Roman"/>
                <w:sz w:val="24"/>
                <w:szCs w:val="24"/>
                <w:highlight w:val="cyan"/>
              </w:rPr>
              <w:t>, Низамова</w:t>
            </w:r>
            <w:r w:rsidR="00C24664" w:rsidRPr="00A42BE2">
              <w:rPr>
                <w:rFonts w:ascii="Times New Roman" w:hAnsi="Times New Roman"/>
                <w:sz w:val="24"/>
                <w:szCs w:val="24"/>
                <w:highlight w:val="cyan"/>
              </w:rPr>
              <w:t xml:space="preserve"> А.Р.</w:t>
            </w:r>
            <w:r w:rsidRPr="00A42BE2">
              <w:rPr>
                <w:rFonts w:ascii="Times New Roman" w:hAnsi="Times New Roman"/>
                <w:sz w:val="24"/>
                <w:szCs w:val="24"/>
                <w:highlight w:val="cyan"/>
              </w:rPr>
              <w:t>, Минязова</w:t>
            </w:r>
            <w:r w:rsidR="00C24664" w:rsidRPr="00A42BE2">
              <w:rPr>
                <w:rFonts w:ascii="Times New Roman" w:hAnsi="Times New Roman"/>
                <w:sz w:val="24"/>
                <w:szCs w:val="24"/>
                <w:highlight w:val="cyan"/>
              </w:rPr>
              <w:t xml:space="preserve"> А.А.</w:t>
            </w:r>
            <w:r w:rsidRPr="00A42BE2">
              <w:rPr>
                <w:rFonts w:ascii="Times New Roman" w:hAnsi="Times New Roman"/>
                <w:sz w:val="24"/>
                <w:szCs w:val="24"/>
                <w:highlight w:val="cyan"/>
              </w:rPr>
              <w:t xml:space="preserve">, Бакиров </w:t>
            </w:r>
            <w:r w:rsidR="00C24664" w:rsidRPr="00A42BE2">
              <w:rPr>
                <w:rFonts w:ascii="Times New Roman" w:hAnsi="Times New Roman"/>
                <w:sz w:val="24"/>
                <w:szCs w:val="24"/>
                <w:highlight w:val="cyan"/>
              </w:rPr>
              <w:t xml:space="preserve">Б.А. </w:t>
            </w:r>
            <w:r w:rsidRPr="00A42BE2">
              <w:rPr>
                <w:rFonts w:ascii="Times New Roman" w:hAnsi="Times New Roman"/>
                <w:sz w:val="24"/>
                <w:szCs w:val="24"/>
                <w:highlight w:val="cyan"/>
              </w:rPr>
              <w:t xml:space="preserve">Молекулярные аспекты патогенеза хронического лимфоцитарного </w:t>
            </w:r>
            <w:r w:rsidRPr="00A42BE2">
              <w:rPr>
                <w:rFonts w:ascii="Times New Roman" w:hAnsi="Times New Roman"/>
                <w:sz w:val="24"/>
                <w:szCs w:val="24"/>
                <w:highlight w:val="cyan"/>
              </w:rPr>
              <w:lastRenderedPageBreak/>
              <w:t>лейкоза//Молекулярная медицина</w:t>
            </w:r>
          </w:p>
          <w:p w:rsidR="001351A6" w:rsidRPr="00A42BE2" w:rsidRDefault="001351A6" w:rsidP="00714DEC">
            <w:pPr>
              <w:spacing w:after="0" w:line="240" w:lineRule="auto"/>
              <w:jc w:val="center"/>
              <w:rPr>
                <w:rFonts w:ascii="Times New Roman" w:hAnsi="Times New Roman"/>
                <w:sz w:val="24"/>
                <w:szCs w:val="24"/>
                <w:highlight w:val="cyan"/>
              </w:rPr>
            </w:pPr>
          </w:p>
        </w:tc>
        <w:tc>
          <w:tcPr>
            <w:tcW w:w="1559" w:type="dxa"/>
          </w:tcPr>
          <w:p w:rsidR="001351A6" w:rsidRPr="004A53BF" w:rsidRDefault="00A42BE2" w:rsidP="00B01233">
            <w:pPr>
              <w:jc w:val="center"/>
              <w:rPr>
                <w:rFonts w:ascii="Times New Roman" w:hAnsi="Times New Roman"/>
                <w:sz w:val="24"/>
                <w:szCs w:val="24"/>
                <w:highlight w:val="cyan"/>
              </w:rPr>
            </w:pPr>
            <w:r>
              <w:rPr>
                <w:rFonts w:ascii="Times New Roman" w:hAnsi="Times New Roman"/>
                <w:sz w:val="24"/>
                <w:szCs w:val="24"/>
                <w:highlight w:val="cyan"/>
              </w:rPr>
              <w:lastRenderedPageBreak/>
              <w:t>Гилязова И.Р.</w:t>
            </w:r>
          </w:p>
        </w:tc>
        <w:tc>
          <w:tcPr>
            <w:tcW w:w="1531" w:type="dxa"/>
          </w:tcPr>
          <w:p w:rsidR="001351A6" w:rsidRPr="00CD5FDC" w:rsidRDefault="001351A6" w:rsidP="00B01233">
            <w:pPr>
              <w:jc w:val="center"/>
              <w:rPr>
                <w:rFonts w:ascii="Times New Roman" w:hAnsi="Times New Roman"/>
                <w:sz w:val="24"/>
                <w:szCs w:val="24"/>
              </w:rPr>
            </w:pPr>
          </w:p>
        </w:tc>
        <w:tc>
          <w:tcPr>
            <w:tcW w:w="850" w:type="dxa"/>
          </w:tcPr>
          <w:p w:rsidR="001351A6" w:rsidRPr="00CD5FDC" w:rsidRDefault="001351A6" w:rsidP="00B01233">
            <w:pPr>
              <w:jc w:val="center"/>
              <w:rPr>
                <w:rFonts w:ascii="Times New Roman" w:hAnsi="Times New Roman"/>
                <w:sz w:val="24"/>
                <w:szCs w:val="24"/>
              </w:rPr>
            </w:pPr>
          </w:p>
        </w:tc>
      </w:tr>
      <w:tr w:rsidR="00115DCE" w:rsidRPr="001351A6" w:rsidTr="002C70C0">
        <w:trPr>
          <w:trHeight w:val="308"/>
        </w:trPr>
        <w:tc>
          <w:tcPr>
            <w:tcW w:w="675" w:type="dxa"/>
          </w:tcPr>
          <w:p w:rsidR="00115DCE" w:rsidRDefault="00237CE2" w:rsidP="00B01233">
            <w:pPr>
              <w:tabs>
                <w:tab w:val="left" w:pos="284"/>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2014" w:type="dxa"/>
          </w:tcPr>
          <w:p w:rsidR="00115DCE" w:rsidRDefault="003C5C2D" w:rsidP="00B01233">
            <w:pPr>
              <w:tabs>
                <w:tab w:val="left" w:pos="284"/>
              </w:tabs>
              <w:autoSpaceDE w:val="0"/>
              <w:autoSpaceDN w:val="0"/>
              <w:adjustRightInd w:val="0"/>
              <w:spacing w:after="0" w:line="240" w:lineRule="auto"/>
              <w:jc w:val="center"/>
              <w:rPr>
                <w:rFonts w:ascii="Times New Roman" w:hAnsi="Times New Roman"/>
                <w:sz w:val="24"/>
                <w:szCs w:val="24"/>
              </w:rPr>
            </w:pPr>
            <w:r w:rsidRPr="003C5C2D">
              <w:rPr>
                <w:rFonts w:ascii="Times New Roman" w:hAnsi="Times New Roman"/>
                <w:sz w:val="24"/>
                <w:szCs w:val="24"/>
              </w:rPr>
              <w:t>Scopus/WOS</w:t>
            </w:r>
          </w:p>
          <w:p w:rsidR="003C5C2D" w:rsidRPr="001351A6" w:rsidRDefault="003C5C2D" w:rsidP="00B01233">
            <w:pPr>
              <w:tabs>
                <w:tab w:val="left" w:pos="284"/>
              </w:tabs>
              <w:autoSpaceDE w:val="0"/>
              <w:autoSpaceDN w:val="0"/>
              <w:adjustRightInd w:val="0"/>
              <w:spacing w:after="0" w:line="240" w:lineRule="auto"/>
              <w:jc w:val="center"/>
              <w:rPr>
                <w:rFonts w:ascii="Times New Roman" w:hAnsi="Times New Roman"/>
                <w:sz w:val="24"/>
                <w:szCs w:val="24"/>
              </w:rPr>
            </w:pPr>
            <w:r w:rsidRPr="00926725">
              <w:rPr>
                <w:rFonts w:ascii="Times New Roman" w:hAnsi="Times New Roman"/>
                <w:sz w:val="24"/>
                <w:szCs w:val="24"/>
              </w:rPr>
              <w:t>Q1</w:t>
            </w:r>
          </w:p>
        </w:tc>
        <w:tc>
          <w:tcPr>
            <w:tcW w:w="1559" w:type="dxa"/>
          </w:tcPr>
          <w:p w:rsidR="00115DCE" w:rsidRDefault="00926725" w:rsidP="00B01233">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07.2024</w:t>
            </w:r>
          </w:p>
        </w:tc>
        <w:tc>
          <w:tcPr>
            <w:tcW w:w="2126" w:type="dxa"/>
          </w:tcPr>
          <w:p w:rsidR="00115DCE" w:rsidRPr="001351A6" w:rsidRDefault="00926725" w:rsidP="00B01233">
            <w:pPr>
              <w:spacing w:line="256" w:lineRule="auto"/>
              <w:jc w:val="center"/>
              <w:rPr>
                <w:rFonts w:ascii="Times New Roman" w:hAnsi="Times New Roman"/>
                <w:sz w:val="24"/>
                <w:szCs w:val="24"/>
                <w:lang w:val="en-US"/>
              </w:rPr>
            </w:pPr>
            <w:r w:rsidRPr="00926725">
              <w:rPr>
                <w:rFonts w:ascii="Times New Roman" w:hAnsi="Times New Roman"/>
                <w:sz w:val="24"/>
                <w:szCs w:val="24"/>
                <w:lang w:val="en-US"/>
              </w:rPr>
              <w:t>Co-observation of germline pathogenic variants in breast cancer predisposition genes: Results from analysis of the BRIDGES sequencing dataset</w:t>
            </w:r>
          </w:p>
        </w:tc>
        <w:tc>
          <w:tcPr>
            <w:tcW w:w="1559" w:type="dxa"/>
          </w:tcPr>
          <w:p w:rsidR="00115DCE" w:rsidRPr="00BE770B" w:rsidRDefault="00926725" w:rsidP="00926725">
            <w:pPr>
              <w:jc w:val="center"/>
              <w:rPr>
                <w:rFonts w:ascii="Times New Roman" w:hAnsi="Times New Roman"/>
                <w:sz w:val="24"/>
                <w:szCs w:val="24"/>
              </w:rPr>
            </w:pPr>
            <w:r w:rsidRPr="00BE770B">
              <w:rPr>
                <w:rFonts w:ascii="Times New Roman" w:hAnsi="Times New Roman"/>
                <w:color w:val="212121"/>
                <w:sz w:val="24"/>
                <w:szCs w:val="24"/>
                <w:shd w:val="clear" w:color="auto" w:fill="FFFFFF"/>
                <w:lang w:val="en-US"/>
              </w:rPr>
              <w:t xml:space="preserve">Am J Hum Genet. </w:t>
            </w:r>
          </w:p>
        </w:tc>
        <w:tc>
          <w:tcPr>
            <w:tcW w:w="2977" w:type="dxa"/>
          </w:tcPr>
          <w:p w:rsidR="00926725" w:rsidRPr="00CE2358" w:rsidRDefault="00115DCE" w:rsidP="00B01233">
            <w:pPr>
              <w:spacing w:after="0" w:line="240" w:lineRule="auto"/>
              <w:jc w:val="center"/>
              <w:rPr>
                <w:rFonts w:ascii="Times New Roman" w:hAnsi="Times New Roman"/>
                <w:color w:val="212121"/>
                <w:sz w:val="24"/>
                <w:szCs w:val="24"/>
                <w:shd w:val="clear" w:color="auto" w:fill="FFFFFF"/>
                <w:lang w:val="en-US"/>
              </w:rPr>
            </w:pPr>
            <w:r w:rsidRPr="00CE2358">
              <w:rPr>
                <w:rFonts w:ascii="Times New Roman" w:hAnsi="Times New Roman"/>
                <w:color w:val="212121"/>
                <w:sz w:val="24"/>
                <w:szCs w:val="24"/>
                <w:shd w:val="clear" w:color="auto" w:fill="FFFFFF"/>
                <w:lang w:val="en-US"/>
              </w:rPr>
              <w:t xml:space="preserve">Davidson AL, Michailidou K, Parsons MT, Fortuno C, Bolla MK, Wang Q, Dennis J, Naven M, Abubakar M, Ahearn TU, Alonso MR, Andrulis IL, Antoniou AC, Auvinen P, Behrens S, Bermisheva MA, Bogdanova NV, Bojesen SE, Brüning T, Byers HJ, Camp NJ, Campbell A, Castelao JE, Cessna MH, Chang-Claude J, Chanock SJ, Chenevix-Trench G; NBCS Collaborators; Collée JM, Czene K, Dörk T, Eriksson M, Evans DG, Fasching PA, Figueroa JD, Flyger H, Gago-Dominguez M, García-Closas M, Glendon G, González-Neira A, Grassmann F, Gronwald J, Guénel P, Hadjisavvas A, Haeberle L, Hall P, Hamann U, Hartman M, Ho PJ, Hooning MJ, Hoppe R, Howell A; kConFab Investigators; Jakubowska A, </w:t>
            </w:r>
            <w:r w:rsidRPr="00CE2358">
              <w:rPr>
                <w:rFonts w:ascii="Times New Roman" w:hAnsi="Times New Roman"/>
                <w:b/>
                <w:color w:val="212121"/>
                <w:sz w:val="24"/>
                <w:szCs w:val="24"/>
                <w:shd w:val="clear" w:color="auto" w:fill="FFFFFF"/>
                <w:lang w:val="en-US"/>
              </w:rPr>
              <w:t xml:space="preserve">Khusnutdinova EK, </w:t>
            </w:r>
            <w:r w:rsidRPr="00CE2358">
              <w:rPr>
                <w:rFonts w:ascii="Times New Roman" w:hAnsi="Times New Roman"/>
                <w:color w:val="212121"/>
                <w:sz w:val="24"/>
                <w:szCs w:val="24"/>
                <w:shd w:val="clear" w:color="auto" w:fill="FFFFFF"/>
                <w:lang w:val="en-US"/>
              </w:rPr>
              <w:t xml:space="preserve">Kristensen VN, Li J, Lim J, </w:t>
            </w:r>
            <w:r w:rsidRPr="00CE2358">
              <w:rPr>
                <w:rFonts w:ascii="Times New Roman" w:hAnsi="Times New Roman"/>
                <w:color w:val="212121"/>
                <w:sz w:val="24"/>
                <w:szCs w:val="24"/>
                <w:shd w:val="clear" w:color="auto" w:fill="FFFFFF"/>
                <w:lang w:val="en-US"/>
              </w:rPr>
              <w:lastRenderedPageBreak/>
              <w:t xml:space="preserve">Lindblom A, Liu J, Lophatananon A, Mannermaa A, Mavroudis DA, Mensenkamp AR, Milne RL, Muir KR, Newman WG, Obi N, Panayiotidis MI, Park SK, Park-Simon TW, Peterlongo P, Radice P, Rashid MU, Rhenius V, Saloustros E, Sawyer EJ, Schmidt MK, Seibold P, Shah M, Southey MC, Teo SH, Tomlinson I, Torres D, Truong T, van de Beek I, van der Hout AH, Wendt CC, Dunning AM, Pharoah PDP, Devilee P, Easton DF, James PA, Spurdle AB. </w:t>
            </w:r>
          </w:p>
          <w:p w:rsidR="00115DCE" w:rsidRPr="001351A6" w:rsidRDefault="00115DCE" w:rsidP="00CE2358">
            <w:pPr>
              <w:spacing w:after="0" w:line="240" w:lineRule="auto"/>
              <w:jc w:val="center"/>
              <w:rPr>
                <w:rFonts w:ascii="Times New Roman" w:hAnsi="Times New Roman"/>
                <w:sz w:val="24"/>
                <w:szCs w:val="24"/>
                <w:lang w:val="en-US"/>
              </w:rPr>
            </w:pPr>
            <w:r w:rsidRPr="00CE2358">
              <w:rPr>
                <w:rFonts w:ascii="Times New Roman" w:hAnsi="Times New Roman"/>
                <w:color w:val="212121"/>
                <w:sz w:val="24"/>
                <w:szCs w:val="24"/>
                <w:shd w:val="clear" w:color="auto" w:fill="FFFFFF"/>
                <w:lang w:val="en-US"/>
              </w:rPr>
              <w:t>Co-observation of germline pathogenic variants in breast cancer predisposition genes: Results from analysis of the BRIDGES sequencing dataset. Am J Hum Genet. 2024 Jul 30:S0002-9297(24)00246-5.</w:t>
            </w:r>
          </w:p>
        </w:tc>
        <w:tc>
          <w:tcPr>
            <w:tcW w:w="1559" w:type="dxa"/>
          </w:tcPr>
          <w:p w:rsidR="00115DCE" w:rsidRDefault="00926725" w:rsidP="00B01233">
            <w:pPr>
              <w:jc w:val="center"/>
              <w:rPr>
                <w:rFonts w:ascii="Times New Roman" w:hAnsi="Times New Roman"/>
                <w:sz w:val="24"/>
                <w:szCs w:val="24"/>
              </w:rPr>
            </w:pPr>
            <w:r>
              <w:rPr>
                <w:rFonts w:ascii="Times New Roman" w:hAnsi="Times New Roman"/>
                <w:sz w:val="24"/>
                <w:szCs w:val="24"/>
              </w:rPr>
              <w:lastRenderedPageBreak/>
              <w:t>Хуснутдинова Э.К.</w:t>
            </w:r>
          </w:p>
        </w:tc>
        <w:tc>
          <w:tcPr>
            <w:tcW w:w="1531" w:type="dxa"/>
          </w:tcPr>
          <w:p w:rsidR="00115DCE" w:rsidRPr="00BE770B" w:rsidRDefault="00BE770B" w:rsidP="00B01233">
            <w:pPr>
              <w:jc w:val="center"/>
              <w:rPr>
                <w:rFonts w:ascii="Times New Roman" w:hAnsi="Times New Roman"/>
                <w:sz w:val="24"/>
                <w:szCs w:val="24"/>
              </w:rPr>
            </w:pPr>
            <w:r>
              <w:rPr>
                <w:rFonts w:ascii="Times New Roman" w:hAnsi="Times New Roman"/>
                <w:color w:val="212121"/>
                <w:sz w:val="24"/>
                <w:szCs w:val="24"/>
                <w:shd w:val="clear" w:color="auto" w:fill="FFFFFF"/>
                <w:lang w:val="en-US"/>
              </w:rPr>
              <w:t>DOI</w:t>
            </w:r>
            <w:r w:rsidR="00926725" w:rsidRPr="00BE770B">
              <w:rPr>
                <w:rFonts w:ascii="Times New Roman" w:hAnsi="Times New Roman"/>
                <w:color w:val="212121"/>
                <w:sz w:val="24"/>
                <w:szCs w:val="24"/>
                <w:shd w:val="clear" w:color="auto" w:fill="FFFFFF"/>
                <w:lang w:val="en-US"/>
              </w:rPr>
              <w:t xml:space="preserve">: 10.1016/j.ajhg.2024.07.004. Epub ahead of print. </w:t>
            </w:r>
            <w:r w:rsidR="00926725" w:rsidRPr="00BE770B">
              <w:rPr>
                <w:rFonts w:ascii="Times New Roman" w:hAnsi="Times New Roman"/>
                <w:color w:val="212121"/>
                <w:sz w:val="24"/>
                <w:szCs w:val="24"/>
                <w:shd w:val="clear" w:color="auto" w:fill="FFFFFF"/>
              </w:rPr>
              <w:t>PMID: 39096911.</w:t>
            </w:r>
          </w:p>
        </w:tc>
        <w:tc>
          <w:tcPr>
            <w:tcW w:w="850" w:type="dxa"/>
          </w:tcPr>
          <w:p w:rsidR="00115DCE" w:rsidRPr="001351A6" w:rsidRDefault="00115DCE" w:rsidP="00B01233">
            <w:pPr>
              <w:jc w:val="center"/>
              <w:rPr>
                <w:rFonts w:ascii="Times New Roman" w:hAnsi="Times New Roman"/>
                <w:sz w:val="24"/>
                <w:szCs w:val="24"/>
              </w:rPr>
            </w:pPr>
          </w:p>
        </w:tc>
      </w:tr>
      <w:tr w:rsidR="00BD1E16" w:rsidRPr="002C70C0" w:rsidTr="002C70C0">
        <w:trPr>
          <w:trHeight w:val="308"/>
        </w:trPr>
        <w:tc>
          <w:tcPr>
            <w:tcW w:w="675" w:type="dxa"/>
          </w:tcPr>
          <w:p w:rsidR="00BD1E16" w:rsidRPr="00237CE2" w:rsidRDefault="00237CE2" w:rsidP="00B01233">
            <w:pPr>
              <w:tabs>
                <w:tab w:val="left" w:pos="284"/>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2014" w:type="dxa"/>
          </w:tcPr>
          <w:p w:rsidR="00BD1E16" w:rsidRPr="002C70C0" w:rsidRDefault="00BD1E16" w:rsidP="00BD1E16">
            <w:pPr>
              <w:tabs>
                <w:tab w:val="left" w:pos="284"/>
              </w:tabs>
              <w:autoSpaceDE w:val="0"/>
              <w:autoSpaceDN w:val="0"/>
              <w:adjustRightInd w:val="0"/>
              <w:spacing w:after="0" w:line="240" w:lineRule="auto"/>
              <w:jc w:val="center"/>
              <w:rPr>
                <w:rFonts w:ascii="Times New Roman" w:hAnsi="Times New Roman"/>
                <w:sz w:val="24"/>
                <w:szCs w:val="24"/>
              </w:rPr>
            </w:pPr>
            <w:r w:rsidRPr="002C70C0">
              <w:rPr>
                <w:rFonts w:ascii="Times New Roman" w:hAnsi="Times New Roman"/>
                <w:sz w:val="24"/>
                <w:szCs w:val="24"/>
              </w:rPr>
              <w:t>Scopus/WOS</w:t>
            </w:r>
          </w:p>
          <w:p w:rsidR="00BD1E16" w:rsidRPr="002C70C0" w:rsidRDefault="00BD1E16" w:rsidP="00BD1E16">
            <w:pPr>
              <w:tabs>
                <w:tab w:val="left" w:pos="284"/>
              </w:tabs>
              <w:autoSpaceDE w:val="0"/>
              <w:autoSpaceDN w:val="0"/>
              <w:adjustRightInd w:val="0"/>
              <w:spacing w:after="0" w:line="240" w:lineRule="auto"/>
              <w:jc w:val="center"/>
              <w:rPr>
                <w:rFonts w:ascii="Times New Roman" w:hAnsi="Times New Roman"/>
                <w:sz w:val="24"/>
                <w:szCs w:val="24"/>
              </w:rPr>
            </w:pPr>
            <w:r w:rsidRPr="002C70C0">
              <w:rPr>
                <w:rFonts w:ascii="Times New Roman" w:hAnsi="Times New Roman"/>
                <w:sz w:val="24"/>
                <w:szCs w:val="24"/>
              </w:rPr>
              <w:t>Q1</w:t>
            </w:r>
          </w:p>
        </w:tc>
        <w:tc>
          <w:tcPr>
            <w:tcW w:w="1559" w:type="dxa"/>
          </w:tcPr>
          <w:p w:rsidR="00BD1E16" w:rsidRPr="002C70C0" w:rsidRDefault="00FF3220" w:rsidP="00B01233">
            <w:pPr>
              <w:tabs>
                <w:tab w:val="left" w:pos="284"/>
              </w:tabs>
              <w:autoSpaceDE w:val="0"/>
              <w:autoSpaceDN w:val="0"/>
              <w:adjustRightInd w:val="0"/>
              <w:spacing w:after="0" w:line="240" w:lineRule="auto"/>
              <w:jc w:val="center"/>
              <w:rPr>
                <w:rFonts w:ascii="Times New Roman" w:hAnsi="Times New Roman"/>
                <w:sz w:val="24"/>
                <w:szCs w:val="24"/>
              </w:rPr>
            </w:pPr>
            <w:r w:rsidRPr="002C70C0">
              <w:rPr>
                <w:rFonts w:ascii="Times New Roman" w:hAnsi="Times New Roman"/>
                <w:sz w:val="24"/>
                <w:szCs w:val="24"/>
              </w:rPr>
              <w:t>25.10.2024г.</w:t>
            </w:r>
          </w:p>
        </w:tc>
        <w:tc>
          <w:tcPr>
            <w:tcW w:w="2126" w:type="dxa"/>
          </w:tcPr>
          <w:p w:rsidR="00BD1E16" w:rsidRPr="002C70C0" w:rsidRDefault="00BD1E16" w:rsidP="00BD1E16">
            <w:pPr>
              <w:spacing w:line="256" w:lineRule="auto"/>
              <w:jc w:val="center"/>
              <w:rPr>
                <w:rFonts w:ascii="Times New Roman" w:hAnsi="Times New Roman"/>
                <w:sz w:val="24"/>
                <w:szCs w:val="24"/>
                <w:lang w:val="en-US"/>
              </w:rPr>
            </w:pPr>
            <w:r w:rsidRPr="002C70C0">
              <w:rPr>
                <w:rFonts w:ascii="Times New Roman" w:hAnsi="Times New Roman"/>
                <w:sz w:val="24"/>
                <w:szCs w:val="24"/>
                <w:lang w:val="en-US"/>
              </w:rPr>
              <w:t xml:space="preserve">Germline variants in proto-oncogenes and tumor suppressor 2 genes </w:t>
            </w:r>
            <w:r w:rsidRPr="002C70C0">
              <w:rPr>
                <w:rFonts w:ascii="Times New Roman" w:hAnsi="Times New Roman"/>
                <w:sz w:val="24"/>
                <w:szCs w:val="24"/>
                <w:lang w:val="en-US"/>
              </w:rPr>
              <w:lastRenderedPageBreak/>
              <w:t>in women with cervical cancer</w:t>
            </w:r>
          </w:p>
        </w:tc>
        <w:tc>
          <w:tcPr>
            <w:tcW w:w="1559" w:type="dxa"/>
          </w:tcPr>
          <w:p w:rsidR="00BD1E16" w:rsidRPr="002C70C0" w:rsidRDefault="00BD1E16" w:rsidP="00926725">
            <w:pPr>
              <w:jc w:val="center"/>
              <w:rPr>
                <w:rFonts w:ascii="Times New Roman" w:hAnsi="Times New Roman"/>
                <w:color w:val="212121"/>
                <w:sz w:val="24"/>
                <w:szCs w:val="24"/>
                <w:shd w:val="clear" w:color="auto" w:fill="FFFFFF"/>
                <w:lang w:val="en-US"/>
              </w:rPr>
            </w:pPr>
            <w:r w:rsidRPr="002C70C0">
              <w:rPr>
                <w:rFonts w:ascii="Times New Roman" w:hAnsi="Times New Roman"/>
                <w:color w:val="212121"/>
                <w:sz w:val="24"/>
                <w:szCs w:val="24"/>
                <w:shd w:val="clear" w:color="auto" w:fill="FFFFFF"/>
                <w:lang w:val="en-US"/>
              </w:rPr>
              <w:lastRenderedPageBreak/>
              <w:t>Biomedicines</w:t>
            </w:r>
          </w:p>
        </w:tc>
        <w:tc>
          <w:tcPr>
            <w:tcW w:w="2977" w:type="dxa"/>
          </w:tcPr>
          <w:p w:rsidR="00FF3220" w:rsidRPr="002C70C0" w:rsidRDefault="00FF3220" w:rsidP="00FF3220">
            <w:pPr>
              <w:spacing w:after="0" w:line="240" w:lineRule="auto"/>
              <w:jc w:val="center"/>
              <w:rPr>
                <w:rFonts w:ascii="Times New Roman" w:hAnsi="Times New Roman"/>
                <w:color w:val="212121"/>
                <w:sz w:val="24"/>
                <w:szCs w:val="24"/>
                <w:shd w:val="clear" w:color="auto" w:fill="FFFFFF"/>
                <w:lang w:val="en-US"/>
              </w:rPr>
            </w:pPr>
            <w:r w:rsidRPr="002C70C0">
              <w:rPr>
                <w:rFonts w:ascii="Times New Roman" w:hAnsi="Times New Roman"/>
                <w:color w:val="212121"/>
                <w:sz w:val="24"/>
                <w:szCs w:val="24"/>
                <w:shd w:val="clear" w:color="auto" w:fill="FFFFFF"/>
                <w:lang w:val="en-US"/>
              </w:rPr>
              <w:t>Lenkova, K.; Khusainova,</w:t>
            </w:r>
            <w:r w:rsidR="002C70C0" w:rsidRPr="002C70C0">
              <w:rPr>
                <w:rFonts w:ascii="Times New Roman" w:hAnsi="Times New Roman"/>
                <w:color w:val="212121"/>
                <w:sz w:val="24"/>
                <w:szCs w:val="24"/>
                <w:shd w:val="clear" w:color="auto" w:fill="FFFFFF"/>
                <w:lang w:val="en-US"/>
              </w:rPr>
              <w:t xml:space="preserve"> </w:t>
            </w:r>
            <w:r w:rsidRPr="002C70C0">
              <w:rPr>
                <w:rFonts w:ascii="Times New Roman" w:hAnsi="Times New Roman"/>
                <w:color w:val="212121"/>
                <w:sz w:val="24"/>
                <w:szCs w:val="24"/>
                <w:shd w:val="clear" w:color="auto" w:fill="FFFFFF"/>
                <w:lang w:val="en-US"/>
              </w:rPr>
              <w:t>R.;</w:t>
            </w:r>
            <w:r w:rsidR="002C70C0" w:rsidRPr="002C70C0">
              <w:rPr>
                <w:rFonts w:ascii="Times New Roman" w:hAnsi="Times New Roman"/>
                <w:color w:val="212121"/>
                <w:sz w:val="24"/>
                <w:szCs w:val="24"/>
                <w:shd w:val="clear" w:color="auto" w:fill="FFFFFF"/>
                <w:lang w:val="en-US"/>
              </w:rPr>
              <w:t xml:space="preserve"> </w:t>
            </w:r>
            <w:r w:rsidRPr="002C70C0">
              <w:rPr>
                <w:rFonts w:ascii="Times New Roman" w:hAnsi="Times New Roman"/>
                <w:color w:val="212121"/>
                <w:sz w:val="24"/>
                <w:szCs w:val="24"/>
                <w:shd w:val="clear" w:color="auto" w:fill="FFFFFF"/>
                <w:lang w:val="en-US"/>
              </w:rPr>
              <w:t>Minyazeva, R.; Zaripova, A.;</w:t>
            </w:r>
          </w:p>
          <w:p w:rsidR="00FF3220" w:rsidRPr="002C70C0" w:rsidRDefault="00FF3220" w:rsidP="00FF3220">
            <w:pPr>
              <w:spacing w:after="0" w:line="240" w:lineRule="auto"/>
              <w:jc w:val="center"/>
              <w:rPr>
                <w:rFonts w:ascii="Times New Roman" w:hAnsi="Times New Roman"/>
                <w:color w:val="212121"/>
                <w:sz w:val="24"/>
                <w:szCs w:val="24"/>
                <w:shd w:val="clear" w:color="auto" w:fill="FFFFFF"/>
                <w:lang w:val="en-US"/>
              </w:rPr>
            </w:pPr>
            <w:r w:rsidRPr="002C70C0">
              <w:rPr>
                <w:rFonts w:ascii="Times New Roman" w:hAnsi="Times New Roman"/>
                <w:color w:val="212121"/>
                <w:sz w:val="24"/>
                <w:szCs w:val="24"/>
                <w:shd w:val="clear" w:color="auto" w:fill="FFFFFF"/>
                <w:lang w:val="en-US"/>
              </w:rPr>
              <w:t>Gilyazova, I.; Mokrysheva, N.;</w:t>
            </w:r>
            <w:r w:rsidR="002C70C0" w:rsidRPr="002C70C0">
              <w:rPr>
                <w:rFonts w:ascii="Times New Roman" w:hAnsi="Times New Roman"/>
                <w:color w:val="212121"/>
                <w:sz w:val="24"/>
                <w:szCs w:val="24"/>
                <w:shd w:val="clear" w:color="auto" w:fill="FFFFFF"/>
                <w:lang w:val="en-US"/>
              </w:rPr>
              <w:t xml:space="preserve">  </w:t>
            </w:r>
            <w:r w:rsidRPr="002C70C0">
              <w:rPr>
                <w:rFonts w:ascii="Times New Roman" w:hAnsi="Times New Roman"/>
                <w:color w:val="212121"/>
                <w:sz w:val="24"/>
                <w:szCs w:val="24"/>
                <w:shd w:val="clear" w:color="auto" w:fill="FFFFFF"/>
                <w:lang w:val="en-US"/>
              </w:rPr>
              <w:t>Minniakhmetov, I. Germline Variants</w:t>
            </w:r>
          </w:p>
          <w:p w:rsidR="00FF3220" w:rsidRPr="002C70C0" w:rsidRDefault="00FF3220" w:rsidP="00FF3220">
            <w:pPr>
              <w:spacing w:after="0" w:line="240" w:lineRule="auto"/>
              <w:jc w:val="center"/>
              <w:rPr>
                <w:rFonts w:ascii="Times New Roman" w:hAnsi="Times New Roman"/>
                <w:color w:val="212121"/>
                <w:sz w:val="24"/>
                <w:szCs w:val="24"/>
                <w:shd w:val="clear" w:color="auto" w:fill="FFFFFF"/>
                <w:lang w:val="en-US"/>
              </w:rPr>
            </w:pPr>
            <w:r w:rsidRPr="002C70C0">
              <w:rPr>
                <w:rFonts w:ascii="Times New Roman" w:hAnsi="Times New Roman"/>
                <w:color w:val="212121"/>
                <w:sz w:val="24"/>
                <w:szCs w:val="24"/>
                <w:shd w:val="clear" w:color="auto" w:fill="FFFFFF"/>
                <w:lang w:val="en-US"/>
              </w:rPr>
              <w:lastRenderedPageBreak/>
              <w:t>in Proto-Oncogenes and Tumor</w:t>
            </w:r>
          </w:p>
          <w:p w:rsidR="00FF3220" w:rsidRPr="002C70C0" w:rsidRDefault="00FF3220" w:rsidP="00FF3220">
            <w:pPr>
              <w:spacing w:after="0" w:line="240" w:lineRule="auto"/>
              <w:jc w:val="center"/>
              <w:rPr>
                <w:rFonts w:ascii="Times New Roman" w:hAnsi="Times New Roman"/>
                <w:color w:val="212121"/>
                <w:sz w:val="24"/>
                <w:szCs w:val="24"/>
                <w:shd w:val="clear" w:color="auto" w:fill="FFFFFF"/>
                <w:lang w:val="en-US"/>
              </w:rPr>
            </w:pPr>
            <w:r w:rsidRPr="002C70C0">
              <w:rPr>
                <w:rFonts w:ascii="Times New Roman" w:hAnsi="Times New Roman"/>
                <w:color w:val="212121"/>
                <w:sz w:val="24"/>
                <w:szCs w:val="24"/>
                <w:shd w:val="clear" w:color="auto" w:fill="FFFFFF"/>
                <w:lang w:val="en-US"/>
              </w:rPr>
              <w:t>Suppressor Genes in Women with</w:t>
            </w:r>
          </w:p>
          <w:p w:rsidR="00FF3220" w:rsidRPr="002C70C0" w:rsidRDefault="00FF3220" w:rsidP="00FF3220">
            <w:pPr>
              <w:spacing w:after="0" w:line="240" w:lineRule="auto"/>
              <w:jc w:val="center"/>
              <w:rPr>
                <w:rFonts w:ascii="Times New Roman" w:hAnsi="Times New Roman"/>
                <w:color w:val="212121"/>
                <w:sz w:val="24"/>
                <w:szCs w:val="24"/>
                <w:shd w:val="clear" w:color="auto" w:fill="FFFFFF"/>
                <w:lang w:val="en-US"/>
              </w:rPr>
            </w:pPr>
            <w:r w:rsidRPr="002C70C0">
              <w:rPr>
                <w:rFonts w:ascii="Times New Roman" w:hAnsi="Times New Roman"/>
                <w:color w:val="212121"/>
                <w:sz w:val="24"/>
                <w:szCs w:val="24"/>
                <w:shd w:val="clear" w:color="auto" w:fill="FFFFFF"/>
                <w:lang w:val="en-US"/>
              </w:rPr>
              <w:t>Cervical Cancer. Biomedicines 2024, 12,</w:t>
            </w:r>
          </w:p>
          <w:p w:rsidR="00BD1E16" w:rsidRPr="002C70C0" w:rsidRDefault="00FF3220" w:rsidP="00773D3E">
            <w:pPr>
              <w:spacing w:after="0" w:line="240" w:lineRule="auto"/>
              <w:jc w:val="center"/>
              <w:rPr>
                <w:rFonts w:ascii="Times New Roman" w:hAnsi="Times New Roman"/>
                <w:color w:val="212121"/>
                <w:sz w:val="24"/>
                <w:szCs w:val="24"/>
                <w:shd w:val="clear" w:color="auto" w:fill="FFFFFF"/>
                <w:lang w:val="en-US"/>
              </w:rPr>
            </w:pPr>
            <w:r w:rsidRPr="002C70C0">
              <w:rPr>
                <w:rFonts w:ascii="Times New Roman" w:hAnsi="Times New Roman"/>
                <w:color w:val="212121"/>
                <w:sz w:val="24"/>
                <w:szCs w:val="24"/>
                <w:shd w:val="clear" w:color="auto" w:fill="FFFFFF"/>
                <w:lang w:val="en-US"/>
              </w:rPr>
              <w:t xml:space="preserve">2454. </w:t>
            </w:r>
          </w:p>
        </w:tc>
        <w:tc>
          <w:tcPr>
            <w:tcW w:w="1559" w:type="dxa"/>
          </w:tcPr>
          <w:p w:rsidR="00BD1E16" w:rsidRPr="002C70C0" w:rsidRDefault="00BD1E16" w:rsidP="00B01233">
            <w:pPr>
              <w:jc w:val="center"/>
              <w:rPr>
                <w:rFonts w:ascii="Times New Roman" w:hAnsi="Times New Roman"/>
                <w:sz w:val="24"/>
                <w:szCs w:val="24"/>
                <w:lang w:val="en-US"/>
              </w:rPr>
            </w:pPr>
            <w:r w:rsidRPr="002C70C0">
              <w:rPr>
                <w:rFonts w:ascii="Times New Roman" w:hAnsi="Times New Roman"/>
                <w:sz w:val="24"/>
                <w:szCs w:val="24"/>
              </w:rPr>
              <w:lastRenderedPageBreak/>
              <w:t>Зарипова</w:t>
            </w:r>
            <w:r w:rsidRPr="002C70C0">
              <w:rPr>
                <w:rFonts w:ascii="Times New Roman" w:hAnsi="Times New Roman"/>
                <w:sz w:val="24"/>
                <w:szCs w:val="24"/>
                <w:lang w:val="en-US"/>
              </w:rPr>
              <w:t xml:space="preserve"> </w:t>
            </w:r>
            <w:r w:rsidRPr="002C70C0">
              <w:rPr>
                <w:rFonts w:ascii="Times New Roman" w:hAnsi="Times New Roman"/>
                <w:sz w:val="24"/>
                <w:szCs w:val="24"/>
              </w:rPr>
              <w:t>А</w:t>
            </w:r>
            <w:r w:rsidRPr="002C70C0">
              <w:rPr>
                <w:rFonts w:ascii="Times New Roman" w:hAnsi="Times New Roman"/>
                <w:sz w:val="24"/>
                <w:szCs w:val="24"/>
                <w:lang w:val="en-US"/>
              </w:rPr>
              <w:t>.</w:t>
            </w:r>
            <w:r w:rsidRPr="002C70C0">
              <w:rPr>
                <w:rFonts w:ascii="Times New Roman" w:hAnsi="Times New Roman"/>
                <w:sz w:val="24"/>
                <w:szCs w:val="24"/>
              </w:rPr>
              <w:t>Р</w:t>
            </w:r>
            <w:r w:rsidRPr="002C70C0">
              <w:rPr>
                <w:rFonts w:ascii="Times New Roman" w:hAnsi="Times New Roman"/>
                <w:sz w:val="24"/>
                <w:szCs w:val="24"/>
                <w:lang w:val="en-US"/>
              </w:rPr>
              <w:t>.</w:t>
            </w:r>
          </w:p>
        </w:tc>
        <w:tc>
          <w:tcPr>
            <w:tcW w:w="1531" w:type="dxa"/>
          </w:tcPr>
          <w:p w:rsidR="00FF3220" w:rsidRPr="002C70C0" w:rsidRDefault="00FF3220" w:rsidP="00FF3220">
            <w:pPr>
              <w:jc w:val="center"/>
              <w:rPr>
                <w:rFonts w:ascii="Times New Roman" w:hAnsi="Times New Roman"/>
                <w:color w:val="212121"/>
                <w:sz w:val="24"/>
                <w:szCs w:val="24"/>
                <w:shd w:val="clear" w:color="auto" w:fill="FFFFFF"/>
                <w:lang w:val="en-US"/>
              </w:rPr>
            </w:pPr>
            <w:r w:rsidRPr="002C70C0">
              <w:rPr>
                <w:rFonts w:ascii="Times New Roman" w:hAnsi="Times New Roman"/>
                <w:color w:val="212121"/>
                <w:sz w:val="24"/>
                <w:szCs w:val="24"/>
                <w:shd w:val="clear" w:color="auto" w:fill="FFFFFF"/>
                <w:lang w:val="en-US"/>
              </w:rPr>
              <w:t>https://doi.org/10.3390/</w:t>
            </w:r>
          </w:p>
          <w:p w:rsidR="00BD1E16" w:rsidRPr="002C70C0" w:rsidRDefault="00FF3220" w:rsidP="00FF3220">
            <w:pPr>
              <w:jc w:val="center"/>
              <w:rPr>
                <w:rFonts w:ascii="Times New Roman" w:hAnsi="Times New Roman"/>
                <w:color w:val="212121"/>
                <w:sz w:val="24"/>
                <w:szCs w:val="24"/>
                <w:shd w:val="clear" w:color="auto" w:fill="FFFFFF"/>
                <w:lang w:val="en-US"/>
              </w:rPr>
            </w:pPr>
            <w:r w:rsidRPr="002C70C0">
              <w:rPr>
                <w:rFonts w:ascii="Times New Roman" w:hAnsi="Times New Roman"/>
                <w:color w:val="212121"/>
                <w:sz w:val="24"/>
                <w:szCs w:val="24"/>
                <w:shd w:val="clear" w:color="auto" w:fill="FFFFFF"/>
                <w:lang w:val="en-US"/>
              </w:rPr>
              <w:t>biomedicines12112454</w:t>
            </w:r>
          </w:p>
        </w:tc>
        <w:tc>
          <w:tcPr>
            <w:tcW w:w="850" w:type="dxa"/>
          </w:tcPr>
          <w:p w:rsidR="00BD1E16" w:rsidRPr="002C70C0" w:rsidRDefault="00BD1E16" w:rsidP="00B01233">
            <w:pPr>
              <w:jc w:val="center"/>
              <w:rPr>
                <w:rFonts w:ascii="Times New Roman" w:hAnsi="Times New Roman"/>
                <w:sz w:val="24"/>
                <w:szCs w:val="24"/>
                <w:lang w:val="en-US"/>
              </w:rPr>
            </w:pPr>
          </w:p>
        </w:tc>
      </w:tr>
      <w:tr w:rsidR="00874E4D" w:rsidRPr="002C70C0" w:rsidTr="002C70C0">
        <w:trPr>
          <w:trHeight w:val="308"/>
        </w:trPr>
        <w:tc>
          <w:tcPr>
            <w:tcW w:w="675" w:type="dxa"/>
          </w:tcPr>
          <w:p w:rsidR="00874E4D" w:rsidRPr="00874E4D" w:rsidRDefault="00237CE2" w:rsidP="00B01233">
            <w:pPr>
              <w:tabs>
                <w:tab w:val="left" w:pos="284"/>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2014" w:type="dxa"/>
          </w:tcPr>
          <w:p w:rsidR="00874E4D" w:rsidRPr="00773D3E" w:rsidRDefault="00874E4D" w:rsidP="00BD1E16">
            <w:pPr>
              <w:tabs>
                <w:tab w:val="left" w:pos="284"/>
              </w:tabs>
              <w:autoSpaceDE w:val="0"/>
              <w:autoSpaceDN w:val="0"/>
              <w:adjustRightInd w:val="0"/>
              <w:spacing w:after="0" w:line="240" w:lineRule="auto"/>
              <w:jc w:val="center"/>
              <w:rPr>
                <w:rFonts w:ascii="Times New Roman" w:hAnsi="Times New Roman"/>
                <w:sz w:val="24"/>
                <w:szCs w:val="24"/>
                <w:highlight w:val="cyan"/>
              </w:rPr>
            </w:pPr>
            <w:r w:rsidRPr="00773D3E">
              <w:rPr>
                <w:rFonts w:ascii="Times New Roman" w:hAnsi="Times New Roman"/>
                <w:sz w:val="24"/>
                <w:szCs w:val="24"/>
                <w:highlight w:val="cyan"/>
              </w:rPr>
              <w:t>Scopus, РИНЦ</w:t>
            </w:r>
          </w:p>
        </w:tc>
        <w:tc>
          <w:tcPr>
            <w:tcW w:w="1559" w:type="dxa"/>
          </w:tcPr>
          <w:p w:rsidR="00874E4D" w:rsidRPr="00773D3E" w:rsidRDefault="00874E4D" w:rsidP="00874E4D">
            <w:pPr>
              <w:tabs>
                <w:tab w:val="left" w:pos="284"/>
              </w:tabs>
              <w:autoSpaceDE w:val="0"/>
              <w:autoSpaceDN w:val="0"/>
              <w:adjustRightInd w:val="0"/>
              <w:spacing w:after="0" w:line="240" w:lineRule="auto"/>
              <w:jc w:val="center"/>
              <w:rPr>
                <w:rFonts w:ascii="Times New Roman" w:hAnsi="Times New Roman"/>
                <w:sz w:val="24"/>
                <w:szCs w:val="24"/>
                <w:highlight w:val="cyan"/>
              </w:rPr>
            </w:pPr>
            <w:r w:rsidRPr="00773D3E">
              <w:rPr>
                <w:rFonts w:ascii="Times New Roman" w:hAnsi="Times New Roman"/>
                <w:sz w:val="24"/>
                <w:szCs w:val="24"/>
                <w:highlight w:val="cyan"/>
              </w:rPr>
              <w:t>Принята к печати, выйдет в декабре 2024г.</w:t>
            </w:r>
          </w:p>
        </w:tc>
        <w:tc>
          <w:tcPr>
            <w:tcW w:w="2126" w:type="dxa"/>
          </w:tcPr>
          <w:p w:rsidR="00874E4D" w:rsidRPr="00773D3E" w:rsidRDefault="00874E4D" w:rsidP="00BD1E16">
            <w:pPr>
              <w:spacing w:line="256" w:lineRule="auto"/>
              <w:jc w:val="center"/>
              <w:rPr>
                <w:rFonts w:ascii="Times New Roman" w:hAnsi="Times New Roman"/>
                <w:sz w:val="24"/>
                <w:szCs w:val="24"/>
                <w:highlight w:val="cyan"/>
                <w:lang w:val="en-US"/>
              </w:rPr>
            </w:pPr>
            <w:r w:rsidRPr="00773D3E">
              <w:rPr>
                <w:rFonts w:ascii="Times New Roman" w:hAnsi="Times New Roman"/>
                <w:sz w:val="24"/>
                <w:szCs w:val="24"/>
                <w:highlight w:val="cyan"/>
                <w:lang w:val="en-US"/>
              </w:rPr>
              <w:t>Epigenetic markers of asthma: a study of methylation patterns of genes involved in drug metabolism</w:t>
            </w:r>
          </w:p>
        </w:tc>
        <w:tc>
          <w:tcPr>
            <w:tcW w:w="1559" w:type="dxa"/>
          </w:tcPr>
          <w:p w:rsidR="00874E4D" w:rsidRPr="00773D3E" w:rsidRDefault="00874E4D" w:rsidP="00926725">
            <w:pPr>
              <w:jc w:val="center"/>
              <w:rPr>
                <w:rFonts w:ascii="Times New Roman" w:hAnsi="Times New Roman"/>
                <w:color w:val="212121"/>
                <w:sz w:val="24"/>
                <w:szCs w:val="24"/>
                <w:highlight w:val="cyan"/>
                <w:shd w:val="clear" w:color="auto" w:fill="FFFFFF"/>
                <w:lang w:val="en-US"/>
              </w:rPr>
            </w:pPr>
            <w:bookmarkStart w:id="0" w:name="_GoBack"/>
            <w:r w:rsidRPr="00773D3E">
              <w:rPr>
                <w:rFonts w:ascii="Times New Roman" w:hAnsi="Times New Roman"/>
                <w:color w:val="212121"/>
                <w:sz w:val="24"/>
                <w:szCs w:val="24"/>
                <w:highlight w:val="cyan"/>
                <w:shd w:val="clear" w:color="auto" w:fill="FFFFFF"/>
                <w:lang w:val="en-US"/>
              </w:rPr>
              <w:t>Opera Medica et Physiologica</w:t>
            </w:r>
            <w:bookmarkEnd w:id="0"/>
          </w:p>
        </w:tc>
        <w:tc>
          <w:tcPr>
            <w:tcW w:w="2977" w:type="dxa"/>
          </w:tcPr>
          <w:p w:rsidR="00874E4D" w:rsidRPr="00773D3E" w:rsidRDefault="00874E4D" w:rsidP="00FF3220">
            <w:pPr>
              <w:spacing w:after="0" w:line="240" w:lineRule="auto"/>
              <w:jc w:val="center"/>
              <w:rPr>
                <w:rFonts w:ascii="Times New Roman" w:hAnsi="Times New Roman"/>
                <w:color w:val="212121"/>
                <w:sz w:val="24"/>
                <w:szCs w:val="24"/>
                <w:highlight w:val="cyan"/>
                <w:shd w:val="clear" w:color="auto" w:fill="FFFFFF"/>
                <w:lang w:val="en-US"/>
              </w:rPr>
            </w:pPr>
            <w:r w:rsidRPr="00773D3E">
              <w:rPr>
                <w:rFonts w:ascii="Times New Roman" w:eastAsia="Times New Roman" w:hAnsi="Times New Roman"/>
                <w:color w:val="000000"/>
                <w:sz w:val="24"/>
                <w:szCs w:val="24"/>
                <w:highlight w:val="cyan"/>
                <w:lang w:val="en-US" w:eastAsia="ru-RU"/>
              </w:rPr>
              <w:t>Savelieva O.N., Karunas A.S., Vlasova A.O., Ahmetshin A.A., Khidiyatova I.M., Khusnutdinova E.K.</w:t>
            </w:r>
            <w:r w:rsidRPr="00773D3E">
              <w:rPr>
                <w:rFonts w:ascii="Times New Roman" w:hAnsi="Times New Roman"/>
                <w:sz w:val="24"/>
                <w:szCs w:val="24"/>
                <w:highlight w:val="cyan"/>
                <w:lang w:val="en-US"/>
              </w:rPr>
              <w:t xml:space="preserve"> </w:t>
            </w:r>
            <w:r w:rsidRPr="00773D3E">
              <w:rPr>
                <w:rFonts w:ascii="Times New Roman" w:eastAsia="Times New Roman" w:hAnsi="Times New Roman"/>
                <w:color w:val="000000"/>
                <w:sz w:val="24"/>
                <w:szCs w:val="24"/>
                <w:highlight w:val="cyan"/>
                <w:lang w:val="en-US" w:eastAsia="ru-RU"/>
              </w:rPr>
              <w:t>Epigenetic markers of asthma: a study of methylation patterns of genes involved in drug metabolism</w:t>
            </w:r>
          </w:p>
        </w:tc>
        <w:tc>
          <w:tcPr>
            <w:tcW w:w="1559" w:type="dxa"/>
          </w:tcPr>
          <w:p w:rsidR="00874E4D" w:rsidRPr="00773D3E" w:rsidRDefault="00874E4D" w:rsidP="00B01233">
            <w:pPr>
              <w:jc w:val="center"/>
              <w:rPr>
                <w:rFonts w:ascii="Times New Roman" w:hAnsi="Times New Roman"/>
                <w:sz w:val="24"/>
                <w:szCs w:val="24"/>
                <w:highlight w:val="cyan"/>
              </w:rPr>
            </w:pPr>
            <w:r w:rsidRPr="00773D3E">
              <w:rPr>
                <w:rFonts w:ascii="Times New Roman" w:hAnsi="Times New Roman"/>
                <w:sz w:val="24"/>
                <w:szCs w:val="24"/>
                <w:highlight w:val="cyan"/>
              </w:rPr>
              <w:t>Савельева, О.Н.</w:t>
            </w:r>
          </w:p>
        </w:tc>
        <w:tc>
          <w:tcPr>
            <w:tcW w:w="1531" w:type="dxa"/>
          </w:tcPr>
          <w:p w:rsidR="00874E4D" w:rsidRPr="00773D3E" w:rsidRDefault="00874E4D" w:rsidP="00FF3220">
            <w:pPr>
              <w:jc w:val="center"/>
              <w:rPr>
                <w:rFonts w:ascii="Times New Roman" w:hAnsi="Times New Roman"/>
                <w:color w:val="212121"/>
                <w:sz w:val="24"/>
                <w:szCs w:val="24"/>
                <w:highlight w:val="cyan"/>
                <w:shd w:val="clear" w:color="auto" w:fill="FFFFFF"/>
                <w:lang w:val="en-US"/>
              </w:rPr>
            </w:pPr>
            <w:r w:rsidRPr="00773D3E">
              <w:rPr>
                <w:rFonts w:ascii="Times New Roman" w:hAnsi="Times New Roman"/>
                <w:color w:val="212121"/>
                <w:sz w:val="24"/>
                <w:szCs w:val="24"/>
                <w:highlight w:val="cyan"/>
                <w:shd w:val="clear" w:color="auto" w:fill="FFFFFF"/>
                <w:lang w:val="en-US"/>
              </w:rPr>
              <w:t>https://operamedphys.org/archive</w:t>
            </w:r>
          </w:p>
        </w:tc>
        <w:tc>
          <w:tcPr>
            <w:tcW w:w="850" w:type="dxa"/>
          </w:tcPr>
          <w:p w:rsidR="00874E4D" w:rsidRPr="00773D3E" w:rsidRDefault="00874E4D" w:rsidP="00B01233">
            <w:pPr>
              <w:jc w:val="center"/>
              <w:rPr>
                <w:rFonts w:ascii="Times New Roman" w:hAnsi="Times New Roman"/>
                <w:sz w:val="24"/>
                <w:szCs w:val="24"/>
                <w:highlight w:val="cyan"/>
                <w:lang w:val="en-US"/>
              </w:rPr>
            </w:pPr>
          </w:p>
        </w:tc>
      </w:tr>
    </w:tbl>
    <w:p w:rsidR="004F167B" w:rsidRPr="00B85967" w:rsidRDefault="002914A2" w:rsidP="002914A2">
      <w:pPr>
        <w:tabs>
          <w:tab w:val="left" w:pos="284"/>
        </w:tabs>
        <w:autoSpaceDE w:val="0"/>
        <w:autoSpaceDN w:val="0"/>
        <w:adjustRightInd w:val="0"/>
        <w:spacing w:after="0" w:line="240" w:lineRule="auto"/>
        <w:ind w:firstLine="426"/>
        <w:rPr>
          <w:rFonts w:ascii="Times New Roman" w:hAnsi="Times New Roman"/>
          <w:color w:val="000000"/>
        </w:rPr>
      </w:pPr>
      <w:r w:rsidRPr="002C70C0">
        <w:rPr>
          <w:rFonts w:ascii="Times New Roman" w:hAnsi="Times New Roman"/>
          <w:color w:val="000000"/>
        </w:rPr>
        <w:t>*</w:t>
      </w:r>
      <w:r w:rsidR="00E35C50" w:rsidRPr="002C70C0">
        <w:rPr>
          <w:rFonts w:ascii="Times New Roman" w:hAnsi="Times New Roman"/>
          <w:color w:val="000000"/>
        </w:rPr>
        <w:t xml:space="preserve"> </w:t>
      </w:r>
      <w:r w:rsidR="00E35C50">
        <w:rPr>
          <w:rFonts w:ascii="Times New Roman" w:hAnsi="Times New Roman"/>
          <w:color w:val="000000"/>
        </w:rPr>
        <w:t>для</w:t>
      </w:r>
      <w:r w:rsidR="00E35C50" w:rsidRPr="002C70C0">
        <w:rPr>
          <w:rFonts w:ascii="Times New Roman" w:hAnsi="Times New Roman"/>
          <w:color w:val="000000"/>
        </w:rPr>
        <w:t xml:space="preserve"> </w:t>
      </w:r>
      <w:r>
        <w:rPr>
          <w:rFonts w:ascii="Times New Roman" w:hAnsi="Times New Roman"/>
          <w:color w:val="000000"/>
        </w:rPr>
        <w:t>монографий</w:t>
      </w:r>
      <w:r w:rsidRPr="002C70C0">
        <w:rPr>
          <w:rFonts w:ascii="Times New Roman" w:hAnsi="Times New Roman"/>
          <w:color w:val="000000"/>
        </w:rPr>
        <w:t xml:space="preserve"> </w:t>
      </w:r>
      <w:r>
        <w:rPr>
          <w:rFonts w:ascii="Times New Roman" w:hAnsi="Times New Roman"/>
          <w:color w:val="000000"/>
        </w:rPr>
        <w:t>и глав монографий приложить файл в формате.</w:t>
      </w:r>
      <w:r>
        <w:rPr>
          <w:rFonts w:ascii="Times New Roman" w:hAnsi="Times New Roman"/>
          <w:color w:val="000000"/>
          <w:lang w:val="en-US"/>
        </w:rPr>
        <w:t>pdf</w:t>
      </w:r>
      <w:r w:rsidR="00B85967">
        <w:rPr>
          <w:rFonts w:ascii="Times New Roman" w:hAnsi="Times New Roman"/>
          <w:color w:val="000000"/>
        </w:rPr>
        <w:t>.</w:t>
      </w:r>
    </w:p>
    <w:p w:rsidR="002914A2" w:rsidRPr="00B85967" w:rsidRDefault="002914A2" w:rsidP="002914A2">
      <w:pPr>
        <w:tabs>
          <w:tab w:val="left" w:pos="284"/>
        </w:tabs>
        <w:autoSpaceDE w:val="0"/>
        <w:autoSpaceDN w:val="0"/>
        <w:adjustRightInd w:val="0"/>
        <w:spacing w:after="0" w:line="240" w:lineRule="auto"/>
        <w:ind w:firstLine="426"/>
        <w:rPr>
          <w:rFonts w:ascii="Times New Roman" w:hAnsi="Times New Roman"/>
          <w:color w:val="000000"/>
        </w:rPr>
      </w:pPr>
      <w:r w:rsidRPr="00B85967">
        <w:rPr>
          <w:rFonts w:ascii="Times New Roman" w:hAnsi="Times New Roman"/>
          <w:color w:val="000000"/>
        </w:rPr>
        <w:t xml:space="preserve">** </w:t>
      </w:r>
      <w:r>
        <w:rPr>
          <w:rFonts w:ascii="Times New Roman" w:hAnsi="Times New Roman"/>
          <w:color w:val="000000"/>
        </w:rPr>
        <w:t>публикации в обязательном порядк</w:t>
      </w:r>
      <w:r w:rsidR="00B85967">
        <w:rPr>
          <w:rFonts w:ascii="Times New Roman" w:hAnsi="Times New Roman"/>
          <w:color w:val="000000"/>
        </w:rPr>
        <w:t xml:space="preserve">е должны быть зарегистрированы в </w:t>
      </w:r>
      <w:r w:rsidR="00B85967">
        <w:rPr>
          <w:rFonts w:ascii="Times New Roman" w:hAnsi="Times New Roman"/>
          <w:color w:val="000000"/>
          <w:lang w:val="en-US"/>
        </w:rPr>
        <w:t>Pure</w:t>
      </w:r>
      <w:r w:rsidR="00B85967" w:rsidRPr="00B85967">
        <w:rPr>
          <w:rFonts w:ascii="Times New Roman" w:hAnsi="Times New Roman"/>
          <w:color w:val="000000"/>
        </w:rPr>
        <w:t xml:space="preserve"> </w:t>
      </w:r>
      <w:r w:rsidR="00B85967">
        <w:rPr>
          <w:rFonts w:ascii="Times New Roman" w:hAnsi="Times New Roman"/>
          <w:color w:val="000000"/>
        </w:rPr>
        <w:t>и добавлены к карточке проекта за 2024 год.</w:t>
      </w:r>
    </w:p>
    <w:p w:rsidR="002914A2" w:rsidRDefault="002914A2" w:rsidP="004D0ECA">
      <w:pPr>
        <w:autoSpaceDE w:val="0"/>
        <w:autoSpaceDN w:val="0"/>
        <w:adjustRightInd w:val="0"/>
        <w:spacing w:after="0" w:line="240" w:lineRule="auto"/>
        <w:ind w:firstLine="709"/>
        <w:jc w:val="both"/>
        <w:rPr>
          <w:rFonts w:ascii="Times New Roman" w:hAnsi="Times New Roman"/>
          <w:sz w:val="24"/>
          <w:szCs w:val="24"/>
        </w:rPr>
      </w:pPr>
    </w:p>
    <w:p w:rsidR="001C7932" w:rsidRPr="009B7B82" w:rsidRDefault="009B7B82" w:rsidP="004D0EC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89753C" w:rsidRPr="009B7B82">
        <w:rPr>
          <w:rFonts w:ascii="Times New Roman" w:hAnsi="Times New Roman"/>
          <w:sz w:val="24"/>
          <w:szCs w:val="24"/>
        </w:rPr>
        <w:t xml:space="preserve">В </w:t>
      </w:r>
      <w:r w:rsidR="00765B65">
        <w:rPr>
          <w:rFonts w:ascii="Times New Roman" w:hAnsi="Times New Roman"/>
          <w:sz w:val="24"/>
          <w:szCs w:val="24"/>
        </w:rPr>
        <w:t xml:space="preserve">перечень </w:t>
      </w:r>
      <w:r w:rsidR="001C7932" w:rsidRPr="009B7B82">
        <w:rPr>
          <w:rFonts w:ascii="Times New Roman" w:hAnsi="Times New Roman"/>
          <w:sz w:val="24"/>
          <w:szCs w:val="24"/>
        </w:rPr>
        <w:t>публикаци</w:t>
      </w:r>
      <w:r w:rsidR="00765B65">
        <w:rPr>
          <w:rFonts w:ascii="Times New Roman" w:hAnsi="Times New Roman"/>
          <w:sz w:val="24"/>
          <w:szCs w:val="24"/>
        </w:rPr>
        <w:t>й за этап</w:t>
      </w:r>
      <w:r w:rsidR="001C7932" w:rsidRPr="009B7B82">
        <w:rPr>
          <w:rFonts w:ascii="Times New Roman" w:hAnsi="Times New Roman"/>
          <w:sz w:val="24"/>
          <w:szCs w:val="24"/>
        </w:rPr>
        <w:t xml:space="preserve"> </w:t>
      </w:r>
      <w:r w:rsidR="0089753C" w:rsidRPr="009B7B82">
        <w:rPr>
          <w:rFonts w:ascii="Times New Roman" w:hAnsi="Times New Roman"/>
          <w:sz w:val="24"/>
          <w:szCs w:val="24"/>
        </w:rPr>
        <w:t>могут быть включены</w:t>
      </w:r>
      <w:r w:rsidR="001C7932" w:rsidRPr="009B7B82">
        <w:rPr>
          <w:rFonts w:ascii="Times New Roman" w:hAnsi="Times New Roman"/>
          <w:sz w:val="24"/>
          <w:szCs w:val="24"/>
        </w:rPr>
        <w:t>:</w:t>
      </w:r>
    </w:p>
    <w:p w:rsidR="0089753C" w:rsidRPr="001C7932" w:rsidRDefault="004D0ECA" w:rsidP="001C7932">
      <w:pPr>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1.1. </w:t>
      </w:r>
      <w:r w:rsidR="0089753C" w:rsidRPr="001C7932">
        <w:rPr>
          <w:rFonts w:ascii="Times New Roman" w:hAnsi="Times New Roman"/>
          <w:sz w:val="24"/>
          <w:szCs w:val="24"/>
        </w:rPr>
        <w:t>публикации</w:t>
      </w:r>
      <w:r w:rsidR="00B542FE">
        <w:rPr>
          <w:rFonts w:ascii="Times New Roman" w:hAnsi="Times New Roman"/>
          <w:sz w:val="24"/>
          <w:szCs w:val="24"/>
        </w:rPr>
        <w:t>,</w:t>
      </w:r>
      <w:r w:rsidR="0089753C" w:rsidRPr="001C7932">
        <w:rPr>
          <w:rFonts w:ascii="Times New Roman" w:hAnsi="Times New Roman"/>
          <w:sz w:val="24"/>
          <w:szCs w:val="24"/>
        </w:rPr>
        <w:t xml:space="preserve"> в выходных данных кот</w:t>
      </w:r>
      <w:r w:rsidR="001C7932">
        <w:rPr>
          <w:rFonts w:ascii="Times New Roman" w:hAnsi="Times New Roman"/>
          <w:sz w:val="24"/>
          <w:szCs w:val="24"/>
        </w:rPr>
        <w:t xml:space="preserve">орых указан </w:t>
      </w:r>
      <w:r w:rsidR="00B542FE">
        <w:rPr>
          <w:rFonts w:ascii="Times New Roman" w:hAnsi="Times New Roman"/>
          <w:sz w:val="24"/>
          <w:szCs w:val="24"/>
        </w:rPr>
        <w:t xml:space="preserve">текущий </w:t>
      </w:r>
      <w:r w:rsidR="001C7932">
        <w:rPr>
          <w:rFonts w:ascii="Times New Roman" w:hAnsi="Times New Roman"/>
          <w:sz w:val="24"/>
          <w:szCs w:val="24"/>
        </w:rPr>
        <w:t>год издания;</w:t>
      </w:r>
      <w:r w:rsidR="0089753C" w:rsidRPr="001C7932">
        <w:rPr>
          <w:rFonts w:ascii="Times New Roman" w:hAnsi="Times New Roman"/>
          <w:sz w:val="24"/>
          <w:szCs w:val="24"/>
        </w:rPr>
        <w:t xml:space="preserve"> </w:t>
      </w:r>
    </w:p>
    <w:p w:rsidR="0089753C" w:rsidRPr="00113324" w:rsidRDefault="004D0ECA" w:rsidP="0089753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 п</w:t>
      </w:r>
      <w:r w:rsidR="0089753C" w:rsidRPr="00113324">
        <w:rPr>
          <w:rFonts w:ascii="Times New Roman" w:hAnsi="Times New Roman"/>
          <w:sz w:val="24"/>
          <w:szCs w:val="24"/>
        </w:rPr>
        <w:t>убликаци</w:t>
      </w:r>
      <w:r w:rsidR="001C7932">
        <w:rPr>
          <w:rFonts w:ascii="Times New Roman" w:hAnsi="Times New Roman"/>
          <w:sz w:val="24"/>
          <w:szCs w:val="24"/>
        </w:rPr>
        <w:t>и</w:t>
      </w:r>
      <w:r w:rsidR="0089753C" w:rsidRPr="00113324">
        <w:rPr>
          <w:rFonts w:ascii="Times New Roman" w:hAnsi="Times New Roman"/>
          <w:sz w:val="24"/>
          <w:szCs w:val="24"/>
        </w:rPr>
        <w:t>, прошедши</w:t>
      </w:r>
      <w:r w:rsidR="001C7932">
        <w:rPr>
          <w:rFonts w:ascii="Times New Roman" w:hAnsi="Times New Roman"/>
          <w:sz w:val="24"/>
          <w:szCs w:val="24"/>
        </w:rPr>
        <w:t>е рецензирование и планируемые</w:t>
      </w:r>
      <w:r w:rsidR="0089753C" w:rsidRPr="00113324">
        <w:rPr>
          <w:rFonts w:ascii="Times New Roman" w:hAnsi="Times New Roman"/>
          <w:sz w:val="24"/>
          <w:szCs w:val="24"/>
        </w:rPr>
        <w:t xml:space="preserve"> к изданию с выходными данными текущего или следующего года, в виде прикрепленного к публикации в системе PURE СПбГУ файла с текстом публикации в формате pdf и файла с поступившим из редакции подтверждением планируемого издания публикации с выходными данными текущего или следующего года, ссылки на web-страницу (при наличии); </w:t>
      </w:r>
    </w:p>
    <w:p w:rsidR="0089753C" w:rsidRPr="00113324" w:rsidRDefault="004D0ECA" w:rsidP="0089753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1.3. </w:t>
      </w:r>
      <w:r w:rsidR="0089753C" w:rsidRPr="00113324">
        <w:rPr>
          <w:rFonts w:ascii="Times New Roman" w:hAnsi="Times New Roman"/>
          <w:sz w:val="24"/>
          <w:szCs w:val="24"/>
        </w:rPr>
        <w:t>публикаци</w:t>
      </w:r>
      <w:r w:rsidR="001C7932">
        <w:rPr>
          <w:rFonts w:ascii="Times New Roman" w:hAnsi="Times New Roman"/>
          <w:sz w:val="24"/>
          <w:szCs w:val="24"/>
        </w:rPr>
        <w:t>и</w:t>
      </w:r>
      <w:r w:rsidR="0089753C" w:rsidRPr="00113324">
        <w:rPr>
          <w:rFonts w:ascii="Times New Roman" w:hAnsi="Times New Roman"/>
          <w:sz w:val="24"/>
          <w:szCs w:val="24"/>
        </w:rPr>
        <w:t>, направленны</w:t>
      </w:r>
      <w:r w:rsidR="009B7B82">
        <w:rPr>
          <w:rFonts w:ascii="Times New Roman" w:hAnsi="Times New Roman"/>
          <w:sz w:val="24"/>
          <w:szCs w:val="24"/>
        </w:rPr>
        <w:t>е</w:t>
      </w:r>
      <w:r w:rsidR="0089753C" w:rsidRPr="00113324">
        <w:rPr>
          <w:rFonts w:ascii="Times New Roman" w:hAnsi="Times New Roman"/>
          <w:sz w:val="24"/>
          <w:szCs w:val="24"/>
        </w:rPr>
        <w:t xml:space="preserve"> в печать, в виде прикрепленного к публикации в системе PURE СПбГУ файла с текстом публикации в формате pdf и файла с подтверждением редакции о поступлении материала для публикации, ссылки на web-страницу (при наличии), идентификатора в архивах препринтов (наименование идентификатора и его значение);</w:t>
      </w:r>
    </w:p>
    <w:p w:rsidR="0089753C" w:rsidRPr="00113324" w:rsidRDefault="004D0ECA" w:rsidP="0089753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1.4. </w:t>
      </w:r>
      <w:r w:rsidR="0089753C" w:rsidRPr="00113324">
        <w:rPr>
          <w:rFonts w:ascii="Times New Roman" w:hAnsi="Times New Roman"/>
          <w:sz w:val="24"/>
          <w:szCs w:val="24"/>
        </w:rPr>
        <w:t>публикации, изданные on-line с присвоением DOI в текущем году, но имеющие выходные данные следующего года;</w:t>
      </w:r>
    </w:p>
    <w:p w:rsidR="0089753C" w:rsidRPr="00113324" w:rsidRDefault="004D0ECA" w:rsidP="0089753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1.5. </w:t>
      </w:r>
      <w:r w:rsidR="0089753C" w:rsidRPr="00113324">
        <w:rPr>
          <w:rFonts w:ascii="Times New Roman" w:hAnsi="Times New Roman"/>
          <w:sz w:val="24"/>
          <w:szCs w:val="24"/>
        </w:rPr>
        <w:t>публикаци</w:t>
      </w:r>
      <w:r w:rsidR="001C7932">
        <w:rPr>
          <w:rFonts w:ascii="Times New Roman" w:hAnsi="Times New Roman"/>
          <w:sz w:val="24"/>
          <w:szCs w:val="24"/>
        </w:rPr>
        <w:t>и</w:t>
      </w:r>
      <w:r w:rsidR="0089753C" w:rsidRPr="00113324">
        <w:rPr>
          <w:rFonts w:ascii="Times New Roman" w:hAnsi="Times New Roman"/>
          <w:sz w:val="24"/>
          <w:szCs w:val="24"/>
        </w:rPr>
        <w:t xml:space="preserve">, вышедшие в печать в декабре </w:t>
      </w:r>
      <w:r w:rsidR="00CA49A2">
        <w:rPr>
          <w:rFonts w:ascii="Times New Roman" w:hAnsi="Times New Roman"/>
          <w:sz w:val="24"/>
          <w:szCs w:val="24"/>
        </w:rPr>
        <w:t>2023</w:t>
      </w:r>
      <w:r w:rsidR="0089753C" w:rsidRPr="00113324">
        <w:rPr>
          <w:rFonts w:ascii="Times New Roman" w:hAnsi="Times New Roman"/>
          <w:sz w:val="24"/>
          <w:szCs w:val="24"/>
        </w:rPr>
        <w:t xml:space="preserve"> года и не вошедшие в отчет за </w:t>
      </w:r>
      <w:r w:rsidR="00CA49A2">
        <w:rPr>
          <w:rFonts w:ascii="Times New Roman" w:hAnsi="Times New Roman"/>
          <w:sz w:val="24"/>
          <w:szCs w:val="24"/>
        </w:rPr>
        <w:t>2023</w:t>
      </w:r>
      <w:r w:rsidR="00B542FE">
        <w:rPr>
          <w:rFonts w:ascii="Times New Roman" w:hAnsi="Times New Roman"/>
          <w:sz w:val="24"/>
          <w:szCs w:val="24"/>
        </w:rPr>
        <w:t xml:space="preserve"> </w:t>
      </w:r>
      <w:r w:rsidR="0089753C" w:rsidRPr="00113324">
        <w:rPr>
          <w:rFonts w:ascii="Times New Roman" w:hAnsi="Times New Roman"/>
          <w:sz w:val="24"/>
          <w:szCs w:val="24"/>
        </w:rPr>
        <w:t>год</w:t>
      </w:r>
      <w:r w:rsidR="00E009E8">
        <w:rPr>
          <w:rFonts w:ascii="Times New Roman" w:hAnsi="Times New Roman"/>
          <w:sz w:val="24"/>
          <w:szCs w:val="24"/>
        </w:rPr>
        <w:t xml:space="preserve"> (для продолжающихся тематик)</w:t>
      </w:r>
      <w:r w:rsidR="0089753C" w:rsidRPr="00113324">
        <w:rPr>
          <w:rFonts w:ascii="Times New Roman" w:hAnsi="Times New Roman"/>
          <w:sz w:val="24"/>
          <w:szCs w:val="24"/>
        </w:rPr>
        <w:t>.</w:t>
      </w:r>
    </w:p>
    <w:p w:rsidR="0089753C" w:rsidRPr="00113324" w:rsidRDefault="0089753C" w:rsidP="00F07B10">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2. </w:t>
      </w:r>
      <w:r w:rsidRPr="00113324">
        <w:rPr>
          <w:rFonts w:ascii="Times New Roman" w:eastAsiaTheme="minorHAnsi" w:hAnsi="Times New Roman"/>
          <w:sz w:val="24"/>
          <w:szCs w:val="24"/>
        </w:rPr>
        <w:t xml:space="preserve">В </w:t>
      </w:r>
      <w:r w:rsidR="00765B65">
        <w:rPr>
          <w:rFonts w:ascii="Times New Roman" w:eastAsiaTheme="minorHAnsi" w:hAnsi="Times New Roman"/>
          <w:sz w:val="24"/>
          <w:szCs w:val="24"/>
        </w:rPr>
        <w:t>перечень публикаций отчета за этап</w:t>
      </w:r>
      <w:r w:rsidR="001C7932">
        <w:rPr>
          <w:rFonts w:ascii="Times New Roman" w:eastAsiaTheme="minorHAnsi" w:hAnsi="Times New Roman"/>
          <w:sz w:val="24"/>
          <w:szCs w:val="24"/>
        </w:rPr>
        <w:t xml:space="preserve"> </w:t>
      </w:r>
      <w:r w:rsidRPr="00113324">
        <w:rPr>
          <w:rFonts w:ascii="Times New Roman" w:eastAsiaTheme="minorHAnsi" w:hAnsi="Times New Roman"/>
          <w:sz w:val="24"/>
          <w:szCs w:val="24"/>
        </w:rPr>
        <w:t>могут быть включены только публикации, в которых указана аффилиация СПбГУ хотя бы у одного автора из числа исполнителей НИР (включая руководителя НИР).</w:t>
      </w:r>
    </w:p>
    <w:p w:rsidR="0089753C" w:rsidRPr="00113324" w:rsidRDefault="0089753C" w:rsidP="0089753C">
      <w:pPr>
        <w:spacing w:after="0" w:line="240" w:lineRule="auto"/>
        <w:ind w:firstLine="709"/>
        <w:jc w:val="both"/>
        <w:rPr>
          <w:rFonts w:ascii="Times New Roman" w:eastAsiaTheme="minorHAnsi" w:hAnsi="Times New Roman"/>
          <w:color w:val="000000" w:themeColor="text1"/>
          <w:sz w:val="24"/>
          <w:szCs w:val="24"/>
        </w:rPr>
      </w:pPr>
      <w:r w:rsidRPr="0089753C">
        <w:rPr>
          <w:rFonts w:ascii="Times New Roman" w:hAnsi="Times New Roman"/>
          <w:sz w:val="24"/>
          <w:szCs w:val="24"/>
          <w:lang w:eastAsia="ru-RU"/>
        </w:rPr>
        <w:lastRenderedPageBreak/>
        <w:t>3.</w:t>
      </w:r>
      <w:r>
        <w:rPr>
          <w:rFonts w:ascii="Times New Roman" w:hAnsi="Times New Roman"/>
          <w:b/>
          <w:sz w:val="24"/>
          <w:szCs w:val="24"/>
          <w:lang w:eastAsia="ru-RU"/>
        </w:rPr>
        <w:t xml:space="preserve"> </w:t>
      </w:r>
      <w:r w:rsidR="00765B65" w:rsidRPr="00113324">
        <w:rPr>
          <w:rFonts w:ascii="Times New Roman" w:eastAsiaTheme="minorHAnsi" w:hAnsi="Times New Roman"/>
          <w:color w:val="000000" w:themeColor="text1"/>
          <w:sz w:val="24"/>
          <w:szCs w:val="24"/>
        </w:rPr>
        <w:t>При приемке этапа НИР учитываются публикации, удовлетворяющие требованиям приказа от 15.10.2019 №10110/1 «Об учете публикаций по результатам выполнения НИР и НИОКР, реализуемых в СПбГУ» и одному из следующих условий в части указания источника финансирования:</w:t>
      </w:r>
    </w:p>
    <w:p w:rsidR="0089753C" w:rsidRPr="00113324" w:rsidRDefault="0089753C" w:rsidP="0089753C">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113324">
        <w:rPr>
          <w:rFonts w:ascii="Times New Roman" w:eastAsiaTheme="minorHAnsi" w:hAnsi="Times New Roman"/>
          <w:color w:val="000000" w:themeColor="text1"/>
          <w:sz w:val="24"/>
          <w:szCs w:val="24"/>
        </w:rPr>
        <w:t xml:space="preserve">            3.1.</w:t>
      </w:r>
      <w:r w:rsidRPr="00113324">
        <w:rPr>
          <w:rFonts w:ascii="Times New Roman" w:eastAsiaTheme="minorHAnsi" w:hAnsi="Times New Roman"/>
          <w:color w:val="000000" w:themeColor="text1"/>
          <w:sz w:val="24"/>
          <w:szCs w:val="24"/>
        </w:rPr>
        <w:tab/>
        <w:t xml:space="preserve">указано, что работа выполнена при поддержке СПбГУ, при этом допускается указывать несколько источников финансирования;  </w:t>
      </w:r>
    </w:p>
    <w:p w:rsidR="0089753C" w:rsidRPr="00113324" w:rsidRDefault="0089753C" w:rsidP="0089753C">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113324">
        <w:rPr>
          <w:rFonts w:ascii="Times New Roman" w:eastAsiaTheme="minorHAnsi" w:hAnsi="Times New Roman"/>
          <w:color w:val="000000" w:themeColor="text1"/>
          <w:sz w:val="24"/>
          <w:szCs w:val="24"/>
        </w:rPr>
        <w:t>3.2.</w:t>
      </w:r>
      <w:r w:rsidRPr="00113324">
        <w:rPr>
          <w:rFonts w:ascii="Times New Roman" w:eastAsiaTheme="minorHAnsi" w:hAnsi="Times New Roman"/>
          <w:color w:val="000000" w:themeColor="text1"/>
          <w:sz w:val="24"/>
          <w:szCs w:val="24"/>
        </w:rPr>
        <w:tab/>
        <w:t>полностью отсутствует указание на источник финансирования.</w:t>
      </w:r>
    </w:p>
    <w:p w:rsidR="001C7932" w:rsidRDefault="001C7932" w:rsidP="00736506">
      <w:pPr>
        <w:spacing w:after="0" w:line="240" w:lineRule="auto"/>
        <w:ind w:left="425" w:firstLine="426"/>
        <w:jc w:val="center"/>
        <w:rPr>
          <w:rFonts w:ascii="Times New Roman" w:hAnsi="Times New Roman"/>
          <w:b/>
          <w:sz w:val="24"/>
          <w:szCs w:val="24"/>
          <w:lang w:eastAsia="ru-RU"/>
        </w:rPr>
      </w:pPr>
    </w:p>
    <w:p w:rsidR="00EE2172" w:rsidRDefault="00EE2172" w:rsidP="00736506">
      <w:pPr>
        <w:spacing w:after="0" w:line="240" w:lineRule="auto"/>
        <w:ind w:left="425" w:firstLine="426"/>
        <w:jc w:val="center"/>
        <w:rPr>
          <w:rFonts w:ascii="Times New Roman" w:hAnsi="Times New Roman"/>
          <w:b/>
          <w:sz w:val="24"/>
          <w:szCs w:val="24"/>
          <w:lang w:eastAsia="ru-RU"/>
        </w:rPr>
      </w:pPr>
    </w:p>
    <w:p w:rsidR="00736506" w:rsidRDefault="00736506" w:rsidP="00736506">
      <w:pPr>
        <w:spacing w:after="0" w:line="240" w:lineRule="auto"/>
        <w:ind w:left="425" w:firstLine="426"/>
        <w:jc w:val="center"/>
        <w:rPr>
          <w:rFonts w:ascii="Times New Roman" w:hAnsi="Times New Roman"/>
          <w:b/>
          <w:sz w:val="24"/>
          <w:szCs w:val="24"/>
        </w:rPr>
      </w:pPr>
      <w:r w:rsidRPr="00736506">
        <w:rPr>
          <w:rFonts w:ascii="Times New Roman" w:hAnsi="Times New Roman"/>
          <w:b/>
          <w:sz w:val="24"/>
          <w:szCs w:val="24"/>
          <w:lang w:eastAsia="ru-RU"/>
        </w:rPr>
        <w:t xml:space="preserve">Сведения о </w:t>
      </w:r>
      <w:r w:rsidRPr="00736506">
        <w:rPr>
          <w:rFonts w:ascii="Times New Roman" w:eastAsia="Times New Roman" w:hAnsi="Times New Roman"/>
          <w:b/>
          <w:bCs/>
          <w:color w:val="000000"/>
          <w:sz w:val="24"/>
          <w:szCs w:val="24"/>
          <w:lang w:eastAsia="ru-RU"/>
        </w:rPr>
        <w:t>Докладах</w:t>
      </w:r>
      <w:r w:rsidR="004D0ECA">
        <w:rPr>
          <w:rFonts w:ascii="Times New Roman" w:eastAsia="Times New Roman" w:hAnsi="Times New Roman"/>
          <w:b/>
          <w:bCs/>
          <w:color w:val="000000"/>
          <w:sz w:val="24"/>
          <w:szCs w:val="24"/>
          <w:lang w:eastAsia="ru-RU"/>
        </w:rPr>
        <w:t xml:space="preserve"> </w:t>
      </w:r>
      <w:r w:rsidRPr="00736506">
        <w:rPr>
          <w:rFonts w:ascii="Times New Roman" w:eastAsia="Times New Roman" w:hAnsi="Times New Roman"/>
          <w:b/>
          <w:bCs/>
          <w:color w:val="000000"/>
          <w:sz w:val="24"/>
          <w:szCs w:val="24"/>
          <w:lang w:eastAsia="ru-RU"/>
        </w:rPr>
        <w:t>на ведущих международных научных (научно-практических) конференциях в Российской Федерации и за рубежом</w:t>
      </w:r>
      <w:r>
        <w:rPr>
          <w:rFonts w:ascii="Times New Roman" w:eastAsia="Times New Roman" w:hAnsi="Times New Roman"/>
          <w:b/>
          <w:bCs/>
          <w:color w:val="000000"/>
          <w:sz w:val="24"/>
          <w:szCs w:val="24"/>
          <w:lang w:eastAsia="ru-RU"/>
        </w:rPr>
        <w:t xml:space="preserve">, </w:t>
      </w:r>
      <w:r>
        <w:rPr>
          <w:rFonts w:ascii="Times New Roman" w:hAnsi="Times New Roman"/>
          <w:b/>
          <w:sz w:val="24"/>
          <w:szCs w:val="24"/>
        </w:rPr>
        <w:t>подго</w:t>
      </w:r>
      <w:r w:rsidR="00CA49A2">
        <w:rPr>
          <w:rFonts w:ascii="Times New Roman" w:hAnsi="Times New Roman"/>
          <w:b/>
          <w:sz w:val="24"/>
          <w:szCs w:val="24"/>
        </w:rPr>
        <w:t>товленных к «_</w:t>
      </w:r>
      <w:r w:rsidR="005C6AAC">
        <w:rPr>
          <w:rFonts w:ascii="Times New Roman" w:hAnsi="Times New Roman"/>
          <w:b/>
          <w:sz w:val="24"/>
          <w:szCs w:val="24"/>
        </w:rPr>
        <w:t>1</w:t>
      </w:r>
      <w:r w:rsidR="00CA49A2">
        <w:rPr>
          <w:rFonts w:ascii="Times New Roman" w:hAnsi="Times New Roman"/>
          <w:b/>
          <w:sz w:val="24"/>
          <w:szCs w:val="24"/>
        </w:rPr>
        <w:t>»_</w:t>
      </w:r>
      <w:r w:rsidR="00647986">
        <w:rPr>
          <w:rFonts w:ascii="Times New Roman" w:hAnsi="Times New Roman"/>
          <w:b/>
          <w:sz w:val="24"/>
          <w:szCs w:val="24"/>
        </w:rPr>
        <w:t>ноября</w:t>
      </w:r>
      <w:r w:rsidR="00CA49A2">
        <w:rPr>
          <w:rFonts w:ascii="Times New Roman" w:hAnsi="Times New Roman"/>
          <w:b/>
          <w:sz w:val="24"/>
          <w:szCs w:val="24"/>
        </w:rPr>
        <w:t>_2024</w:t>
      </w:r>
      <w:r w:rsidRPr="008930B3">
        <w:rPr>
          <w:rFonts w:ascii="Times New Roman" w:hAnsi="Times New Roman"/>
          <w:b/>
          <w:sz w:val="24"/>
          <w:szCs w:val="24"/>
        </w:rPr>
        <w:t xml:space="preserve"> года</w:t>
      </w:r>
    </w:p>
    <w:p w:rsidR="00736506" w:rsidRPr="00736506" w:rsidRDefault="00736506" w:rsidP="00736506">
      <w:pPr>
        <w:spacing w:after="0" w:line="240" w:lineRule="auto"/>
        <w:ind w:firstLine="709"/>
        <w:jc w:val="center"/>
        <w:rPr>
          <w:rFonts w:ascii="Times New Roman" w:hAnsi="Times New Roman"/>
          <w:b/>
          <w:sz w:val="24"/>
          <w:szCs w:val="24"/>
          <w:lang w:eastAsia="ru-RU"/>
        </w:rPr>
      </w:pPr>
    </w:p>
    <w:tbl>
      <w:tblPr>
        <w:tblStyle w:val="af4"/>
        <w:tblW w:w="14850" w:type="dxa"/>
        <w:tblLayout w:type="fixed"/>
        <w:tblLook w:val="04A0" w:firstRow="1" w:lastRow="0" w:firstColumn="1" w:lastColumn="0" w:noHBand="0" w:noVBand="1"/>
      </w:tblPr>
      <w:tblGrid>
        <w:gridCol w:w="675"/>
        <w:gridCol w:w="1730"/>
        <w:gridCol w:w="1276"/>
        <w:gridCol w:w="1984"/>
        <w:gridCol w:w="1134"/>
        <w:gridCol w:w="2127"/>
        <w:gridCol w:w="2126"/>
        <w:gridCol w:w="1134"/>
        <w:gridCol w:w="1417"/>
        <w:gridCol w:w="1247"/>
      </w:tblGrid>
      <w:tr w:rsidR="00B9006F" w:rsidRPr="007135DF" w:rsidTr="00737FAC">
        <w:tc>
          <w:tcPr>
            <w:tcW w:w="675" w:type="dxa"/>
            <w:vAlign w:val="center"/>
          </w:tcPr>
          <w:p w:rsidR="00DC76D6" w:rsidRPr="002F6443" w:rsidRDefault="002F6443" w:rsidP="003138F3">
            <w:pPr>
              <w:tabs>
                <w:tab w:val="left" w:pos="284"/>
              </w:tabs>
              <w:autoSpaceDE w:val="0"/>
              <w:autoSpaceDN w:val="0"/>
              <w:adjustRightInd w:val="0"/>
              <w:spacing w:after="0" w:line="240" w:lineRule="auto"/>
              <w:jc w:val="center"/>
              <w:rPr>
                <w:rFonts w:ascii="Times New Roman" w:hAnsi="Times New Roman"/>
                <w:color w:val="000000"/>
                <w:sz w:val="24"/>
                <w:szCs w:val="24"/>
              </w:rPr>
            </w:pPr>
            <w:r w:rsidRPr="002F6443">
              <w:rPr>
                <w:rFonts w:ascii="Times New Roman" w:hAnsi="Times New Roman"/>
                <w:color w:val="000000"/>
                <w:sz w:val="24"/>
                <w:szCs w:val="24"/>
              </w:rPr>
              <w:t>№ п/п</w:t>
            </w:r>
          </w:p>
        </w:tc>
        <w:tc>
          <w:tcPr>
            <w:tcW w:w="1730" w:type="dxa"/>
            <w:vAlign w:val="center"/>
          </w:tcPr>
          <w:p w:rsidR="00DC76D6" w:rsidRPr="002F6443" w:rsidRDefault="00DC76D6" w:rsidP="003138F3">
            <w:pPr>
              <w:tabs>
                <w:tab w:val="left" w:pos="284"/>
              </w:tabs>
              <w:autoSpaceDE w:val="0"/>
              <w:autoSpaceDN w:val="0"/>
              <w:adjustRightInd w:val="0"/>
              <w:spacing w:after="0" w:line="240" w:lineRule="auto"/>
              <w:jc w:val="center"/>
              <w:rPr>
                <w:rFonts w:ascii="Times New Roman" w:hAnsi="Times New Roman"/>
                <w:sz w:val="24"/>
                <w:szCs w:val="24"/>
              </w:rPr>
            </w:pPr>
            <w:r w:rsidRPr="002F6443">
              <w:rPr>
                <w:rFonts w:ascii="Times New Roman" w:hAnsi="Times New Roman"/>
                <w:sz w:val="24"/>
                <w:szCs w:val="24"/>
              </w:rPr>
              <w:t>Докладчик</w:t>
            </w:r>
          </w:p>
        </w:tc>
        <w:tc>
          <w:tcPr>
            <w:tcW w:w="1276" w:type="dxa"/>
            <w:vAlign w:val="center"/>
          </w:tcPr>
          <w:p w:rsidR="00DC76D6" w:rsidRPr="002F6443" w:rsidRDefault="00DC76D6" w:rsidP="003138F3">
            <w:pPr>
              <w:tabs>
                <w:tab w:val="left" w:pos="284"/>
              </w:tabs>
              <w:autoSpaceDE w:val="0"/>
              <w:autoSpaceDN w:val="0"/>
              <w:adjustRightInd w:val="0"/>
              <w:spacing w:after="0" w:line="240" w:lineRule="auto"/>
              <w:jc w:val="center"/>
              <w:rPr>
                <w:rFonts w:ascii="Times New Roman" w:hAnsi="Times New Roman"/>
                <w:sz w:val="24"/>
                <w:szCs w:val="24"/>
              </w:rPr>
            </w:pPr>
            <w:r w:rsidRPr="002F6443">
              <w:rPr>
                <w:rFonts w:ascii="Times New Roman" w:hAnsi="Times New Roman"/>
                <w:sz w:val="24"/>
                <w:szCs w:val="24"/>
              </w:rPr>
              <w:t>Авторы</w:t>
            </w:r>
          </w:p>
        </w:tc>
        <w:tc>
          <w:tcPr>
            <w:tcW w:w="1984" w:type="dxa"/>
            <w:vAlign w:val="center"/>
          </w:tcPr>
          <w:p w:rsidR="00DC76D6" w:rsidRPr="002F6443" w:rsidRDefault="00DC76D6" w:rsidP="003138F3">
            <w:pPr>
              <w:tabs>
                <w:tab w:val="left" w:pos="284"/>
              </w:tabs>
              <w:autoSpaceDE w:val="0"/>
              <w:autoSpaceDN w:val="0"/>
              <w:adjustRightInd w:val="0"/>
              <w:spacing w:after="0" w:line="240" w:lineRule="auto"/>
              <w:jc w:val="center"/>
              <w:rPr>
                <w:rFonts w:ascii="Times New Roman" w:hAnsi="Times New Roman"/>
                <w:sz w:val="24"/>
                <w:szCs w:val="24"/>
              </w:rPr>
            </w:pPr>
            <w:r w:rsidRPr="002F6443">
              <w:rPr>
                <w:rFonts w:ascii="Times New Roman" w:hAnsi="Times New Roman"/>
                <w:sz w:val="24"/>
                <w:szCs w:val="24"/>
              </w:rPr>
              <w:t>Наименование доклада</w:t>
            </w:r>
          </w:p>
        </w:tc>
        <w:tc>
          <w:tcPr>
            <w:tcW w:w="1134" w:type="dxa"/>
            <w:vAlign w:val="center"/>
          </w:tcPr>
          <w:p w:rsidR="00DC76D6" w:rsidRPr="002F6443" w:rsidRDefault="00DC76D6" w:rsidP="003138F3">
            <w:pPr>
              <w:tabs>
                <w:tab w:val="left" w:pos="284"/>
              </w:tabs>
              <w:autoSpaceDE w:val="0"/>
              <w:autoSpaceDN w:val="0"/>
              <w:adjustRightInd w:val="0"/>
              <w:spacing w:after="0" w:line="240" w:lineRule="auto"/>
              <w:jc w:val="center"/>
              <w:rPr>
                <w:rFonts w:ascii="Times New Roman" w:hAnsi="Times New Roman"/>
                <w:color w:val="000000"/>
                <w:sz w:val="24"/>
                <w:szCs w:val="24"/>
              </w:rPr>
            </w:pPr>
            <w:r w:rsidRPr="002F6443">
              <w:rPr>
                <w:rFonts w:ascii="Times New Roman" w:hAnsi="Times New Roman"/>
                <w:sz w:val="24"/>
                <w:szCs w:val="24"/>
              </w:rPr>
              <w:t>Дата доклада, в формате дд.мм.гг</w:t>
            </w:r>
          </w:p>
        </w:tc>
        <w:tc>
          <w:tcPr>
            <w:tcW w:w="2127" w:type="dxa"/>
            <w:vAlign w:val="center"/>
          </w:tcPr>
          <w:p w:rsidR="00DC76D6" w:rsidRPr="002F6443" w:rsidRDefault="00DC76D6" w:rsidP="003138F3">
            <w:pPr>
              <w:spacing w:after="0" w:line="240" w:lineRule="auto"/>
              <w:jc w:val="center"/>
              <w:rPr>
                <w:rFonts w:ascii="Times New Roman" w:hAnsi="Times New Roman"/>
                <w:sz w:val="24"/>
                <w:szCs w:val="24"/>
              </w:rPr>
            </w:pPr>
            <w:r w:rsidRPr="002F6443">
              <w:rPr>
                <w:rFonts w:ascii="Times New Roman" w:hAnsi="Times New Roman"/>
                <w:color w:val="000000"/>
                <w:sz w:val="24"/>
                <w:szCs w:val="24"/>
              </w:rPr>
              <w:t>Место проведения конференции</w:t>
            </w:r>
          </w:p>
        </w:tc>
        <w:tc>
          <w:tcPr>
            <w:tcW w:w="2126" w:type="dxa"/>
            <w:vAlign w:val="center"/>
          </w:tcPr>
          <w:p w:rsidR="00DC76D6" w:rsidRPr="002F6443" w:rsidRDefault="00DC76D6" w:rsidP="00736506">
            <w:pPr>
              <w:spacing w:after="0" w:line="240" w:lineRule="auto"/>
              <w:jc w:val="center"/>
              <w:rPr>
                <w:rFonts w:ascii="Times New Roman" w:hAnsi="Times New Roman"/>
                <w:sz w:val="24"/>
                <w:szCs w:val="24"/>
              </w:rPr>
            </w:pPr>
            <w:r w:rsidRPr="002F6443">
              <w:rPr>
                <w:rFonts w:ascii="Times New Roman" w:hAnsi="Times New Roman"/>
                <w:sz w:val="24"/>
                <w:szCs w:val="24"/>
              </w:rPr>
              <w:t>Название конференции, семинара</w:t>
            </w:r>
          </w:p>
        </w:tc>
        <w:tc>
          <w:tcPr>
            <w:tcW w:w="1134" w:type="dxa"/>
            <w:vAlign w:val="center"/>
          </w:tcPr>
          <w:p w:rsidR="00DC76D6" w:rsidRPr="002F6443" w:rsidRDefault="00DC76D6" w:rsidP="00736506">
            <w:pPr>
              <w:spacing w:after="0" w:line="240" w:lineRule="auto"/>
              <w:jc w:val="center"/>
              <w:rPr>
                <w:rFonts w:ascii="Times New Roman" w:hAnsi="Times New Roman"/>
                <w:sz w:val="24"/>
                <w:szCs w:val="24"/>
              </w:rPr>
            </w:pPr>
            <w:r w:rsidRPr="002F6443">
              <w:rPr>
                <w:rFonts w:ascii="Times New Roman" w:hAnsi="Times New Roman"/>
                <w:sz w:val="24"/>
                <w:szCs w:val="24"/>
              </w:rPr>
              <w:t>Статус доклада</w:t>
            </w:r>
          </w:p>
          <w:p w:rsidR="00DC76D6" w:rsidRPr="002F6443" w:rsidRDefault="00DC76D6" w:rsidP="00736506">
            <w:pPr>
              <w:spacing w:after="0" w:line="240" w:lineRule="auto"/>
              <w:jc w:val="center"/>
              <w:rPr>
                <w:rFonts w:ascii="Times New Roman" w:hAnsi="Times New Roman"/>
                <w:sz w:val="24"/>
                <w:szCs w:val="24"/>
              </w:rPr>
            </w:pPr>
            <w:r w:rsidRPr="002F6443">
              <w:rPr>
                <w:rFonts w:ascii="Times New Roman" w:hAnsi="Times New Roman"/>
                <w:sz w:val="24"/>
                <w:szCs w:val="24"/>
              </w:rPr>
              <w:t>(пленарный, секционный, стендовый)</w:t>
            </w:r>
          </w:p>
        </w:tc>
        <w:tc>
          <w:tcPr>
            <w:tcW w:w="1417" w:type="dxa"/>
            <w:vAlign w:val="center"/>
          </w:tcPr>
          <w:p w:rsidR="00DC76D6" w:rsidRPr="002F6443" w:rsidRDefault="00DC76D6" w:rsidP="003138F3">
            <w:pPr>
              <w:spacing w:after="0" w:line="240" w:lineRule="auto"/>
              <w:jc w:val="center"/>
              <w:rPr>
                <w:rFonts w:ascii="Times New Roman" w:hAnsi="Times New Roman"/>
                <w:sz w:val="24"/>
                <w:szCs w:val="24"/>
              </w:rPr>
            </w:pPr>
            <w:r w:rsidRPr="002F6443">
              <w:rPr>
                <w:rFonts w:ascii="Times New Roman" w:hAnsi="Times New Roman"/>
                <w:sz w:val="24"/>
                <w:szCs w:val="24"/>
              </w:rPr>
              <w:t>Ссылка на веб-страницу конференции (официальный сайт конференции)</w:t>
            </w:r>
          </w:p>
        </w:tc>
        <w:tc>
          <w:tcPr>
            <w:tcW w:w="1247" w:type="dxa"/>
            <w:vAlign w:val="center"/>
          </w:tcPr>
          <w:p w:rsidR="00DC76D6" w:rsidRPr="002F6443" w:rsidRDefault="00DC76D6" w:rsidP="003138F3">
            <w:pPr>
              <w:spacing w:after="0" w:line="240" w:lineRule="auto"/>
              <w:jc w:val="center"/>
              <w:rPr>
                <w:rFonts w:ascii="Times New Roman" w:hAnsi="Times New Roman"/>
                <w:sz w:val="24"/>
                <w:szCs w:val="24"/>
              </w:rPr>
            </w:pPr>
            <w:r w:rsidRPr="002F6443">
              <w:rPr>
                <w:rFonts w:ascii="Times New Roman" w:hAnsi="Times New Roman"/>
                <w:sz w:val="24"/>
                <w:szCs w:val="24"/>
                <w:lang w:val="en-US"/>
              </w:rPr>
              <w:t>ID PURE</w:t>
            </w:r>
            <w:r w:rsidRPr="002F6443">
              <w:rPr>
                <w:rFonts w:ascii="Times New Roman" w:hAnsi="Times New Roman"/>
                <w:sz w:val="24"/>
                <w:szCs w:val="24"/>
              </w:rPr>
              <w:t>*</w:t>
            </w:r>
          </w:p>
        </w:tc>
      </w:tr>
      <w:tr w:rsidR="00B9006F" w:rsidRPr="00CD5FDC" w:rsidTr="00737FAC">
        <w:trPr>
          <w:trHeight w:val="277"/>
        </w:trPr>
        <w:tc>
          <w:tcPr>
            <w:tcW w:w="675" w:type="dxa"/>
            <w:vAlign w:val="center"/>
          </w:tcPr>
          <w:p w:rsidR="00DC76D6" w:rsidRPr="00CD5FDC" w:rsidRDefault="00DC76D6" w:rsidP="00EE2172">
            <w:pPr>
              <w:tabs>
                <w:tab w:val="left" w:pos="284"/>
              </w:tabs>
              <w:autoSpaceDE w:val="0"/>
              <w:autoSpaceDN w:val="0"/>
              <w:adjustRightInd w:val="0"/>
              <w:spacing w:after="0" w:line="240" w:lineRule="auto"/>
              <w:jc w:val="center"/>
              <w:rPr>
                <w:rFonts w:ascii="Times New Roman" w:hAnsi="Times New Roman"/>
                <w:color w:val="000000"/>
                <w:sz w:val="24"/>
                <w:szCs w:val="24"/>
              </w:rPr>
            </w:pPr>
            <w:r w:rsidRPr="00CD5FDC">
              <w:rPr>
                <w:rFonts w:ascii="Times New Roman" w:hAnsi="Times New Roman"/>
                <w:color w:val="000000"/>
                <w:sz w:val="24"/>
                <w:szCs w:val="24"/>
              </w:rPr>
              <w:t>1</w:t>
            </w:r>
          </w:p>
        </w:tc>
        <w:tc>
          <w:tcPr>
            <w:tcW w:w="1730" w:type="dxa"/>
            <w:vAlign w:val="center"/>
          </w:tcPr>
          <w:p w:rsidR="00DC76D6" w:rsidRPr="007135DF" w:rsidRDefault="00DC76D6" w:rsidP="00EE2172">
            <w:pPr>
              <w:tabs>
                <w:tab w:val="left" w:pos="284"/>
              </w:tabs>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1276" w:type="dxa"/>
          </w:tcPr>
          <w:p w:rsidR="00DC76D6" w:rsidRPr="00A422E6" w:rsidRDefault="00A422E6" w:rsidP="00EE2172">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984" w:type="dxa"/>
            <w:vAlign w:val="center"/>
          </w:tcPr>
          <w:p w:rsidR="00DC76D6" w:rsidRPr="007135DF" w:rsidRDefault="00A422E6" w:rsidP="00EE2172">
            <w:pPr>
              <w:tabs>
                <w:tab w:val="left" w:pos="284"/>
              </w:tabs>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c>
          <w:tcPr>
            <w:tcW w:w="1134" w:type="dxa"/>
            <w:vAlign w:val="center"/>
          </w:tcPr>
          <w:p w:rsidR="00DC76D6" w:rsidRPr="007135DF" w:rsidRDefault="00A422E6" w:rsidP="00EE2172">
            <w:pPr>
              <w:tabs>
                <w:tab w:val="left" w:pos="284"/>
              </w:tabs>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c>
          <w:tcPr>
            <w:tcW w:w="2127" w:type="dxa"/>
            <w:vAlign w:val="center"/>
          </w:tcPr>
          <w:p w:rsidR="00DC76D6" w:rsidRPr="00EE2172" w:rsidRDefault="00A422E6" w:rsidP="00EE2172">
            <w:pPr>
              <w:tabs>
                <w:tab w:val="left" w:pos="284"/>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2126" w:type="dxa"/>
            <w:vAlign w:val="center"/>
          </w:tcPr>
          <w:p w:rsidR="00DC76D6" w:rsidRPr="00EE2172" w:rsidRDefault="00A422E6" w:rsidP="00EE2172">
            <w:pPr>
              <w:tabs>
                <w:tab w:val="left" w:pos="284"/>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1134" w:type="dxa"/>
            <w:vAlign w:val="center"/>
          </w:tcPr>
          <w:p w:rsidR="00DC76D6" w:rsidRPr="00EE2172" w:rsidRDefault="00A422E6" w:rsidP="00EE2172">
            <w:pPr>
              <w:tabs>
                <w:tab w:val="left" w:pos="284"/>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1417" w:type="dxa"/>
            <w:vAlign w:val="center"/>
          </w:tcPr>
          <w:p w:rsidR="00DC76D6" w:rsidRPr="00EE2172" w:rsidRDefault="00A422E6" w:rsidP="00EE2172">
            <w:pPr>
              <w:tabs>
                <w:tab w:val="left" w:pos="284"/>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1247" w:type="dxa"/>
            <w:vAlign w:val="center"/>
          </w:tcPr>
          <w:p w:rsidR="00DC76D6" w:rsidRPr="00EE2172" w:rsidRDefault="00A422E6" w:rsidP="00EE2172">
            <w:pPr>
              <w:tabs>
                <w:tab w:val="left" w:pos="284"/>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r>
      <w:tr w:rsidR="006B7CFC" w:rsidRPr="00CD5FDC" w:rsidTr="00737FAC">
        <w:tc>
          <w:tcPr>
            <w:tcW w:w="675" w:type="dxa"/>
          </w:tcPr>
          <w:p w:rsidR="006B7CFC" w:rsidRPr="00CD5FDC" w:rsidRDefault="00A4634E" w:rsidP="006B7CFC">
            <w:pPr>
              <w:tabs>
                <w:tab w:val="left" w:pos="284"/>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730" w:type="dxa"/>
          </w:tcPr>
          <w:p w:rsidR="006B7CFC" w:rsidRDefault="006B7CFC" w:rsidP="006B7CFC">
            <w:pPr>
              <w:tabs>
                <w:tab w:val="left" w:pos="284"/>
              </w:tabs>
              <w:autoSpaceDE w:val="0"/>
              <w:autoSpaceDN w:val="0"/>
              <w:adjustRightInd w:val="0"/>
              <w:spacing w:after="0" w:line="240" w:lineRule="auto"/>
              <w:jc w:val="center"/>
              <w:rPr>
                <w:rFonts w:ascii="Times New Roman" w:hAnsi="Times New Roman"/>
                <w:sz w:val="24"/>
                <w:szCs w:val="24"/>
              </w:rPr>
            </w:pPr>
            <w:r w:rsidRPr="006B7CFC">
              <w:rPr>
                <w:rFonts w:ascii="Times New Roman" w:hAnsi="Times New Roman"/>
                <w:sz w:val="24"/>
                <w:szCs w:val="24"/>
              </w:rPr>
              <w:t>Гилязова И. Р</w:t>
            </w:r>
            <w:r>
              <w:rPr>
                <w:rFonts w:ascii="Times New Roman" w:hAnsi="Times New Roman"/>
                <w:sz w:val="24"/>
                <w:szCs w:val="24"/>
              </w:rPr>
              <w:t>.</w:t>
            </w:r>
            <w:r w:rsidRPr="006B7CFC">
              <w:rPr>
                <w:rFonts w:ascii="Times New Roman" w:hAnsi="Times New Roman"/>
                <w:sz w:val="24"/>
                <w:szCs w:val="24"/>
              </w:rPr>
              <w:t xml:space="preserve"> </w:t>
            </w:r>
          </w:p>
        </w:tc>
        <w:tc>
          <w:tcPr>
            <w:tcW w:w="1276" w:type="dxa"/>
          </w:tcPr>
          <w:p w:rsidR="006B7CFC" w:rsidRDefault="006B7CFC" w:rsidP="006B7CFC">
            <w:pPr>
              <w:tabs>
                <w:tab w:val="left" w:pos="284"/>
              </w:tabs>
              <w:autoSpaceDE w:val="0"/>
              <w:autoSpaceDN w:val="0"/>
              <w:adjustRightInd w:val="0"/>
              <w:spacing w:after="0" w:line="240" w:lineRule="auto"/>
              <w:jc w:val="center"/>
              <w:rPr>
                <w:rFonts w:ascii="Times New Roman" w:hAnsi="Times New Roman"/>
                <w:sz w:val="24"/>
                <w:szCs w:val="24"/>
              </w:rPr>
            </w:pPr>
            <w:r w:rsidRPr="006B7CFC">
              <w:rPr>
                <w:rFonts w:ascii="Times New Roman" w:hAnsi="Times New Roman"/>
                <w:sz w:val="24"/>
                <w:szCs w:val="24"/>
              </w:rPr>
              <w:t>Гилязова И. Р.</w:t>
            </w:r>
          </w:p>
        </w:tc>
        <w:tc>
          <w:tcPr>
            <w:tcW w:w="1984" w:type="dxa"/>
          </w:tcPr>
          <w:p w:rsidR="006B7CFC" w:rsidRPr="006B7CFC" w:rsidRDefault="006B7CFC" w:rsidP="006B7CFC">
            <w:pPr>
              <w:tabs>
                <w:tab w:val="left" w:pos="284"/>
              </w:tabs>
              <w:autoSpaceDE w:val="0"/>
              <w:autoSpaceDN w:val="0"/>
              <w:adjustRightInd w:val="0"/>
              <w:spacing w:after="0" w:line="240" w:lineRule="auto"/>
              <w:jc w:val="center"/>
              <w:rPr>
                <w:rFonts w:ascii="Times New Roman" w:hAnsi="Times New Roman"/>
                <w:sz w:val="24"/>
                <w:szCs w:val="24"/>
              </w:rPr>
            </w:pPr>
            <w:r w:rsidRPr="006B7CFC">
              <w:rPr>
                <w:rFonts w:ascii="Times New Roman" w:hAnsi="Times New Roman"/>
                <w:sz w:val="24"/>
                <w:szCs w:val="24"/>
              </w:rPr>
              <w:t>МикроРНК как потенциальные маркеры эффективности терапии почечно-клеточного рака ингибиторами контрольных точек иммунного ответа</w:t>
            </w:r>
          </w:p>
        </w:tc>
        <w:tc>
          <w:tcPr>
            <w:tcW w:w="1134" w:type="dxa"/>
          </w:tcPr>
          <w:p w:rsidR="006B7CFC" w:rsidRDefault="006B7CFC" w:rsidP="006B7CFC">
            <w:pPr>
              <w:tabs>
                <w:tab w:val="left" w:pos="284"/>
              </w:tabs>
              <w:autoSpaceDE w:val="0"/>
              <w:autoSpaceDN w:val="0"/>
              <w:adjustRightInd w:val="0"/>
              <w:spacing w:after="0" w:line="240" w:lineRule="auto"/>
              <w:jc w:val="center"/>
              <w:rPr>
                <w:rFonts w:ascii="Times New Roman" w:hAnsi="Times New Roman"/>
                <w:sz w:val="24"/>
                <w:szCs w:val="24"/>
              </w:rPr>
            </w:pPr>
            <w:r w:rsidRPr="006B7CFC">
              <w:rPr>
                <w:rFonts w:ascii="Times New Roman" w:hAnsi="Times New Roman"/>
                <w:sz w:val="24"/>
                <w:szCs w:val="24"/>
              </w:rPr>
              <w:t>21-23 марта 2024</w:t>
            </w:r>
            <w:r>
              <w:rPr>
                <w:rFonts w:ascii="Times New Roman" w:hAnsi="Times New Roman"/>
                <w:sz w:val="24"/>
                <w:szCs w:val="24"/>
              </w:rPr>
              <w:t>г.</w:t>
            </w:r>
          </w:p>
        </w:tc>
        <w:tc>
          <w:tcPr>
            <w:tcW w:w="2127" w:type="dxa"/>
          </w:tcPr>
          <w:p w:rsidR="006B7CFC" w:rsidRPr="006B7CFC" w:rsidRDefault="006B7CFC" w:rsidP="006B7CFC">
            <w:pPr>
              <w:jc w:val="center"/>
              <w:rPr>
                <w:rFonts w:ascii="Times New Roman" w:hAnsi="Times New Roman"/>
                <w:sz w:val="24"/>
                <w:szCs w:val="24"/>
              </w:rPr>
            </w:pPr>
            <w:r w:rsidRPr="006B7CFC">
              <w:rPr>
                <w:rFonts w:ascii="Times New Roman" w:hAnsi="Times New Roman"/>
                <w:sz w:val="24"/>
                <w:szCs w:val="24"/>
              </w:rPr>
              <w:t>Республика Башкортостан</w:t>
            </w:r>
          </w:p>
          <w:p w:rsidR="006B7CFC" w:rsidRPr="000A0505" w:rsidRDefault="006B7CFC" w:rsidP="006B7CFC">
            <w:pPr>
              <w:jc w:val="center"/>
              <w:rPr>
                <w:rFonts w:ascii="Times New Roman" w:hAnsi="Times New Roman"/>
                <w:sz w:val="24"/>
                <w:szCs w:val="24"/>
              </w:rPr>
            </w:pPr>
            <w:r w:rsidRPr="006B7CFC">
              <w:rPr>
                <w:rFonts w:ascii="Times New Roman" w:hAnsi="Times New Roman"/>
                <w:sz w:val="24"/>
                <w:szCs w:val="24"/>
              </w:rPr>
              <w:t>Уфа, Конгресс-холл Торатау</w:t>
            </w:r>
          </w:p>
        </w:tc>
        <w:tc>
          <w:tcPr>
            <w:tcW w:w="2126" w:type="dxa"/>
          </w:tcPr>
          <w:p w:rsidR="006B7CFC" w:rsidRPr="00670190" w:rsidRDefault="006B7CFC" w:rsidP="006B7CFC">
            <w:pPr>
              <w:jc w:val="center"/>
              <w:rPr>
                <w:rFonts w:ascii="Times New Roman" w:hAnsi="Times New Roman"/>
                <w:sz w:val="24"/>
                <w:szCs w:val="24"/>
              </w:rPr>
            </w:pPr>
            <w:r w:rsidRPr="006B7CFC">
              <w:rPr>
                <w:rFonts w:ascii="Times New Roman" w:hAnsi="Times New Roman"/>
                <w:sz w:val="24"/>
                <w:szCs w:val="24"/>
              </w:rPr>
              <w:t>Международный конгресс по фундаментальной и клинической урологии и онкоурологии</w:t>
            </w:r>
          </w:p>
        </w:tc>
        <w:tc>
          <w:tcPr>
            <w:tcW w:w="1134" w:type="dxa"/>
          </w:tcPr>
          <w:p w:rsidR="006B7CFC" w:rsidRDefault="006B7CFC" w:rsidP="006B7CFC">
            <w:pPr>
              <w:jc w:val="center"/>
              <w:rPr>
                <w:rFonts w:ascii="Times New Roman" w:hAnsi="Times New Roman"/>
                <w:sz w:val="24"/>
                <w:szCs w:val="24"/>
              </w:rPr>
            </w:pPr>
            <w:r>
              <w:rPr>
                <w:rFonts w:ascii="Times New Roman" w:hAnsi="Times New Roman"/>
                <w:sz w:val="24"/>
                <w:szCs w:val="24"/>
              </w:rPr>
              <w:t>секционный</w:t>
            </w:r>
          </w:p>
        </w:tc>
        <w:tc>
          <w:tcPr>
            <w:tcW w:w="1417" w:type="dxa"/>
          </w:tcPr>
          <w:p w:rsidR="006B7CFC" w:rsidRPr="00670190" w:rsidRDefault="006B7CFC" w:rsidP="006B7CFC">
            <w:pPr>
              <w:jc w:val="center"/>
              <w:rPr>
                <w:rFonts w:ascii="Times New Roman" w:hAnsi="Times New Roman"/>
                <w:sz w:val="24"/>
                <w:szCs w:val="24"/>
              </w:rPr>
            </w:pPr>
            <w:r w:rsidRPr="006B7CFC">
              <w:rPr>
                <w:rFonts w:ascii="Times New Roman" w:hAnsi="Times New Roman"/>
                <w:sz w:val="24"/>
                <w:szCs w:val="24"/>
              </w:rPr>
              <w:t>https://ueacu.ru/</w:t>
            </w:r>
          </w:p>
        </w:tc>
        <w:tc>
          <w:tcPr>
            <w:tcW w:w="1247" w:type="dxa"/>
          </w:tcPr>
          <w:p w:rsidR="006B7CFC" w:rsidRPr="00CD5FDC" w:rsidRDefault="006B7CFC" w:rsidP="006B7CFC">
            <w:pPr>
              <w:jc w:val="center"/>
              <w:rPr>
                <w:rFonts w:ascii="Times New Roman" w:hAnsi="Times New Roman"/>
                <w:sz w:val="24"/>
                <w:szCs w:val="24"/>
              </w:rPr>
            </w:pPr>
          </w:p>
        </w:tc>
      </w:tr>
      <w:tr w:rsidR="006B7CFC" w:rsidRPr="00CD5FDC" w:rsidTr="00737FAC">
        <w:tc>
          <w:tcPr>
            <w:tcW w:w="675" w:type="dxa"/>
          </w:tcPr>
          <w:p w:rsidR="006B7CFC" w:rsidRPr="00CD5FDC" w:rsidRDefault="00A4634E" w:rsidP="006B7CFC">
            <w:pPr>
              <w:tabs>
                <w:tab w:val="left" w:pos="284"/>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2</w:t>
            </w:r>
          </w:p>
        </w:tc>
        <w:tc>
          <w:tcPr>
            <w:tcW w:w="1730" w:type="dxa"/>
          </w:tcPr>
          <w:p w:rsidR="006B7CFC" w:rsidRDefault="006B7CFC" w:rsidP="006B7CFC">
            <w:pPr>
              <w:tabs>
                <w:tab w:val="left" w:pos="284"/>
              </w:tabs>
              <w:autoSpaceDE w:val="0"/>
              <w:autoSpaceDN w:val="0"/>
              <w:adjustRightInd w:val="0"/>
              <w:spacing w:after="0" w:line="240" w:lineRule="auto"/>
              <w:jc w:val="center"/>
              <w:rPr>
                <w:rFonts w:ascii="Times New Roman" w:hAnsi="Times New Roman"/>
                <w:sz w:val="24"/>
                <w:szCs w:val="24"/>
              </w:rPr>
            </w:pPr>
            <w:r w:rsidRPr="006B7CFC">
              <w:rPr>
                <w:rFonts w:ascii="Times New Roman" w:hAnsi="Times New Roman"/>
                <w:sz w:val="24"/>
                <w:szCs w:val="24"/>
              </w:rPr>
              <w:t>Гилязова И. Р</w:t>
            </w:r>
            <w:r>
              <w:rPr>
                <w:rFonts w:ascii="Times New Roman" w:hAnsi="Times New Roman"/>
                <w:sz w:val="24"/>
                <w:szCs w:val="24"/>
              </w:rPr>
              <w:t>.</w:t>
            </w:r>
            <w:r w:rsidRPr="006B7CFC">
              <w:rPr>
                <w:rFonts w:ascii="Times New Roman" w:hAnsi="Times New Roman"/>
                <w:sz w:val="24"/>
                <w:szCs w:val="24"/>
              </w:rPr>
              <w:t xml:space="preserve"> </w:t>
            </w:r>
          </w:p>
        </w:tc>
        <w:tc>
          <w:tcPr>
            <w:tcW w:w="1276" w:type="dxa"/>
          </w:tcPr>
          <w:p w:rsidR="006B7CFC" w:rsidRDefault="006B7CFC" w:rsidP="006B7CFC">
            <w:pPr>
              <w:tabs>
                <w:tab w:val="left" w:pos="284"/>
              </w:tabs>
              <w:autoSpaceDE w:val="0"/>
              <w:autoSpaceDN w:val="0"/>
              <w:adjustRightInd w:val="0"/>
              <w:spacing w:after="0" w:line="240" w:lineRule="auto"/>
              <w:jc w:val="center"/>
              <w:rPr>
                <w:rFonts w:ascii="Times New Roman" w:hAnsi="Times New Roman"/>
                <w:sz w:val="24"/>
                <w:szCs w:val="24"/>
              </w:rPr>
            </w:pPr>
            <w:r w:rsidRPr="006B7CFC">
              <w:rPr>
                <w:rFonts w:ascii="Times New Roman" w:hAnsi="Times New Roman"/>
                <w:sz w:val="24"/>
                <w:szCs w:val="24"/>
              </w:rPr>
              <w:t>Гилязова И. Р.</w:t>
            </w:r>
          </w:p>
        </w:tc>
        <w:tc>
          <w:tcPr>
            <w:tcW w:w="1984" w:type="dxa"/>
          </w:tcPr>
          <w:p w:rsidR="006B7CFC" w:rsidRPr="00670190" w:rsidRDefault="006B7CFC" w:rsidP="006B7CFC">
            <w:pPr>
              <w:tabs>
                <w:tab w:val="left" w:pos="284"/>
              </w:tabs>
              <w:autoSpaceDE w:val="0"/>
              <w:autoSpaceDN w:val="0"/>
              <w:adjustRightInd w:val="0"/>
              <w:spacing w:after="0" w:line="240" w:lineRule="auto"/>
              <w:jc w:val="center"/>
              <w:rPr>
                <w:rFonts w:ascii="Times New Roman" w:hAnsi="Times New Roman"/>
                <w:sz w:val="24"/>
                <w:szCs w:val="24"/>
              </w:rPr>
            </w:pPr>
            <w:r w:rsidRPr="006B7CFC">
              <w:rPr>
                <w:rFonts w:ascii="Times New Roman" w:hAnsi="Times New Roman"/>
                <w:sz w:val="24"/>
                <w:szCs w:val="24"/>
              </w:rPr>
              <w:t>Скрининг мажорных мутаций в гене BRCA1 у пациентов c раком простаты.</w:t>
            </w:r>
          </w:p>
        </w:tc>
        <w:tc>
          <w:tcPr>
            <w:tcW w:w="1134" w:type="dxa"/>
          </w:tcPr>
          <w:p w:rsidR="006B7CFC" w:rsidRDefault="006B7CFC" w:rsidP="006B7CFC">
            <w:pPr>
              <w:tabs>
                <w:tab w:val="left" w:pos="284"/>
              </w:tabs>
              <w:autoSpaceDE w:val="0"/>
              <w:autoSpaceDN w:val="0"/>
              <w:adjustRightInd w:val="0"/>
              <w:spacing w:after="0" w:line="240" w:lineRule="auto"/>
              <w:jc w:val="center"/>
              <w:rPr>
                <w:rFonts w:ascii="Times New Roman" w:hAnsi="Times New Roman"/>
                <w:sz w:val="24"/>
                <w:szCs w:val="24"/>
              </w:rPr>
            </w:pPr>
            <w:r w:rsidRPr="006B7CFC">
              <w:rPr>
                <w:rFonts w:ascii="Times New Roman" w:hAnsi="Times New Roman"/>
                <w:sz w:val="24"/>
                <w:szCs w:val="24"/>
              </w:rPr>
              <w:t>21-23 марта 2024</w:t>
            </w:r>
            <w:r>
              <w:rPr>
                <w:rFonts w:ascii="Times New Roman" w:hAnsi="Times New Roman"/>
                <w:sz w:val="24"/>
                <w:szCs w:val="24"/>
              </w:rPr>
              <w:t>г.</w:t>
            </w:r>
          </w:p>
        </w:tc>
        <w:tc>
          <w:tcPr>
            <w:tcW w:w="2127" w:type="dxa"/>
          </w:tcPr>
          <w:p w:rsidR="006B7CFC" w:rsidRPr="006B7CFC" w:rsidRDefault="006B7CFC" w:rsidP="006B7CFC">
            <w:pPr>
              <w:jc w:val="center"/>
              <w:rPr>
                <w:rFonts w:ascii="Times New Roman" w:hAnsi="Times New Roman"/>
                <w:sz w:val="24"/>
                <w:szCs w:val="24"/>
              </w:rPr>
            </w:pPr>
            <w:r w:rsidRPr="006B7CFC">
              <w:rPr>
                <w:rFonts w:ascii="Times New Roman" w:hAnsi="Times New Roman"/>
                <w:sz w:val="24"/>
                <w:szCs w:val="24"/>
              </w:rPr>
              <w:t>Республика Башкортостан</w:t>
            </w:r>
          </w:p>
          <w:p w:rsidR="006B7CFC" w:rsidRPr="000A0505" w:rsidRDefault="006B7CFC" w:rsidP="006B7CFC">
            <w:pPr>
              <w:jc w:val="center"/>
              <w:rPr>
                <w:rFonts w:ascii="Times New Roman" w:hAnsi="Times New Roman"/>
                <w:sz w:val="24"/>
                <w:szCs w:val="24"/>
              </w:rPr>
            </w:pPr>
            <w:r w:rsidRPr="006B7CFC">
              <w:rPr>
                <w:rFonts w:ascii="Times New Roman" w:hAnsi="Times New Roman"/>
                <w:sz w:val="24"/>
                <w:szCs w:val="24"/>
              </w:rPr>
              <w:t>Уфа, Конгресс-холл Торатау</w:t>
            </w:r>
          </w:p>
        </w:tc>
        <w:tc>
          <w:tcPr>
            <w:tcW w:w="2126" w:type="dxa"/>
          </w:tcPr>
          <w:p w:rsidR="006B7CFC" w:rsidRPr="00670190" w:rsidRDefault="006B7CFC" w:rsidP="006B7CFC">
            <w:pPr>
              <w:jc w:val="center"/>
              <w:rPr>
                <w:rFonts w:ascii="Times New Roman" w:hAnsi="Times New Roman"/>
                <w:sz w:val="24"/>
                <w:szCs w:val="24"/>
              </w:rPr>
            </w:pPr>
            <w:r w:rsidRPr="006B7CFC">
              <w:rPr>
                <w:rFonts w:ascii="Times New Roman" w:hAnsi="Times New Roman"/>
                <w:sz w:val="24"/>
                <w:szCs w:val="24"/>
              </w:rPr>
              <w:t>Международный конгресс по фундаментальной и клинической урологии и онкоурологии</w:t>
            </w:r>
          </w:p>
        </w:tc>
        <w:tc>
          <w:tcPr>
            <w:tcW w:w="1134" w:type="dxa"/>
          </w:tcPr>
          <w:p w:rsidR="006B7CFC" w:rsidRDefault="006B7CFC" w:rsidP="006B7CFC">
            <w:pPr>
              <w:jc w:val="center"/>
              <w:rPr>
                <w:rFonts w:ascii="Times New Roman" w:hAnsi="Times New Roman"/>
                <w:sz w:val="24"/>
                <w:szCs w:val="24"/>
              </w:rPr>
            </w:pPr>
            <w:r>
              <w:rPr>
                <w:rFonts w:ascii="Times New Roman" w:hAnsi="Times New Roman"/>
                <w:sz w:val="24"/>
                <w:szCs w:val="24"/>
              </w:rPr>
              <w:t>секционный</w:t>
            </w:r>
          </w:p>
        </w:tc>
        <w:tc>
          <w:tcPr>
            <w:tcW w:w="1417" w:type="dxa"/>
          </w:tcPr>
          <w:p w:rsidR="006B7CFC" w:rsidRPr="00670190" w:rsidRDefault="006B7CFC" w:rsidP="006B7CFC">
            <w:pPr>
              <w:jc w:val="center"/>
              <w:rPr>
                <w:rFonts w:ascii="Times New Roman" w:hAnsi="Times New Roman"/>
                <w:sz w:val="24"/>
                <w:szCs w:val="24"/>
              </w:rPr>
            </w:pPr>
            <w:r w:rsidRPr="006B7CFC">
              <w:rPr>
                <w:rFonts w:ascii="Times New Roman" w:hAnsi="Times New Roman"/>
                <w:sz w:val="24"/>
                <w:szCs w:val="24"/>
              </w:rPr>
              <w:t>https://ueacu.ru/</w:t>
            </w:r>
          </w:p>
        </w:tc>
        <w:tc>
          <w:tcPr>
            <w:tcW w:w="1247" w:type="dxa"/>
          </w:tcPr>
          <w:p w:rsidR="006B7CFC" w:rsidRPr="00CD5FDC" w:rsidRDefault="006B7CFC" w:rsidP="006B7CFC">
            <w:pPr>
              <w:jc w:val="center"/>
              <w:rPr>
                <w:rFonts w:ascii="Times New Roman" w:hAnsi="Times New Roman"/>
                <w:sz w:val="24"/>
                <w:szCs w:val="24"/>
              </w:rPr>
            </w:pPr>
          </w:p>
        </w:tc>
      </w:tr>
      <w:tr w:rsidR="00525FA0" w:rsidRPr="00CD5FDC" w:rsidTr="00737FAC">
        <w:tc>
          <w:tcPr>
            <w:tcW w:w="675" w:type="dxa"/>
          </w:tcPr>
          <w:p w:rsidR="00525FA0" w:rsidRPr="00CD5FDC" w:rsidRDefault="00A4634E" w:rsidP="00525FA0">
            <w:pPr>
              <w:tabs>
                <w:tab w:val="left" w:pos="284"/>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730" w:type="dxa"/>
          </w:tcPr>
          <w:p w:rsidR="00525FA0" w:rsidRDefault="00525FA0" w:rsidP="00525FA0">
            <w:pPr>
              <w:tabs>
                <w:tab w:val="left" w:pos="284"/>
              </w:tabs>
              <w:autoSpaceDE w:val="0"/>
              <w:autoSpaceDN w:val="0"/>
              <w:adjustRightInd w:val="0"/>
              <w:spacing w:after="0" w:line="240" w:lineRule="auto"/>
              <w:jc w:val="center"/>
              <w:rPr>
                <w:rFonts w:ascii="Times New Roman" w:hAnsi="Times New Roman"/>
                <w:sz w:val="24"/>
                <w:szCs w:val="24"/>
              </w:rPr>
            </w:pPr>
            <w:r w:rsidRPr="006B7CFC">
              <w:rPr>
                <w:rFonts w:ascii="Times New Roman" w:hAnsi="Times New Roman"/>
                <w:sz w:val="24"/>
                <w:szCs w:val="24"/>
              </w:rPr>
              <w:t>Гилязова И. Р</w:t>
            </w:r>
            <w:r>
              <w:rPr>
                <w:rFonts w:ascii="Times New Roman" w:hAnsi="Times New Roman"/>
                <w:sz w:val="24"/>
                <w:szCs w:val="24"/>
              </w:rPr>
              <w:t>.</w:t>
            </w:r>
            <w:r w:rsidRPr="006B7CFC">
              <w:rPr>
                <w:rFonts w:ascii="Times New Roman" w:hAnsi="Times New Roman"/>
                <w:sz w:val="24"/>
                <w:szCs w:val="24"/>
              </w:rPr>
              <w:t xml:space="preserve"> </w:t>
            </w:r>
          </w:p>
        </w:tc>
        <w:tc>
          <w:tcPr>
            <w:tcW w:w="1276" w:type="dxa"/>
          </w:tcPr>
          <w:p w:rsidR="00525FA0" w:rsidRDefault="00525FA0" w:rsidP="00525FA0">
            <w:pPr>
              <w:tabs>
                <w:tab w:val="left" w:pos="284"/>
              </w:tabs>
              <w:autoSpaceDE w:val="0"/>
              <w:autoSpaceDN w:val="0"/>
              <w:adjustRightInd w:val="0"/>
              <w:spacing w:after="0" w:line="240" w:lineRule="auto"/>
              <w:jc w:val="center"/>
              <w:rPr>
                <w:rFonts w:ascii="Times New Roman" w:hAnsi="Times New Roman"/>
                <w:sz w:val="24"/>
                <w:szCs w:val="24"/>
              </w:rPr>
            </w:pPr>
            <w:r w:rsidRPr="006B7CFC">
              <w:rPr>
                <w:rFonts w:ascii="Times New Roman" w:hAnsi="Times New Roman"/>
                <w:sz w:val="24"/>
                <w:szCs w:val="24"/>
              </w:rPr>
              <w:t>Гилязова И. Р.</w:t>
            </w:r>
          </w:p>
        </w:tc>
        <w:tc>
          <w:tcPr>
            <w:tcW w:w="1984" w:type="dxa"/>
          </w:tcPr>
          <w:p w:rsidR="00525FA0" w:rsidRPr="006B7CFC" w:rsidRDefault="00525FA0" w:rsidP="00525FA0">
            <w:pPr>
              <w:tabs>
                <w:tab w:val="left" w:pos="284"/>
              </w:tabs>
              <w:autoSpaceDE w:val="0"/>
              <w:autoSpaceDN w:val="0"/>
              <w:adjustRightInd w:val="0"/>
              <w:spacing w:after="0" w:line="240" w:lineRule="auto"/>
              <w:jc w:val="center"/>
              <w:rPr>
                <w:rFonts w:ascii="Times New Roman" w:hAnsi="Times New Roman"/>
                <w:sz w:val="24"/>
                <w:szCs w:val="24"/>
              </w:rPr>
            </w:pPr>
            <w:r w:rsidRPr="00525FA0">
              <w:rPr>
                <w:rFonts w:ascii="Times New Roman" w:hAnsi="Times New Roman"/>
                <w:sz w:val="24"/>
                <w:szCs w:val="24"/>
              </w:rPr>
              <w:t>Оценка диагностической и прогностической значимости микроРНК у пациентов с раком предстательной железы разной степени злокачественности</w:t>
            </w:r>
          </w:p>
        </w:tc>
        <w:tc>
          <w:tcPr>
            <w:tcW w:w="1134" w:type="dxa"/>
          </w:tcPr>
          <w:p w:rsidR="00525FA0" w:rsidRPr="006B7CFC" w:rsidRDefault="00525FA0" w:rsidP="00525FA0">
            <w:pPr>
              <w:tabs>
                <w:tab w:val="left" w:pos="284"/>
              </w:tabs>
              <w:autoSpaceDE w:val="0"/>
              <w:autoSpaceDN w:val="0"/>
              <w:adjustRightInd w:val="0"/>
              <w:spacing w:after="0" w:line="240" w:lineRule="auto"/>
              <w:jc w:val="center"/>
              <w:rPr>
                <w:rFonts w:ascii="Times New Roman" w:hAnsi="Times New Roman"/>
                <w:sz w:val="24"/>
                <w:szCs w:val="24"/>
              </w:rPr>
            </w:pPr>
            <w:r w:rsidRPr="00525FA0">
              <w:rPr>
                <w:rFonts w:ascii="Times New Roman" w:hAnsi="Times New Roman"/>
                <w:sz w:val="24"/>
                <w:szCs w:val="24"/>
              </w:rPr>
              <w:t>3-7 июля 2024г.</w:t>
            </w:r>
          </w:p>
        </w:tc>
        <w:tc>
          <w:tcPr>
            <w:tcW w:w="2127" w:type="dxa"/>
          </w:tcPr>
          <w:p w:rsidR="00525FA0" w:rsidRPr="006B7CFC" w:rsidRDefault="00525FA0" w:rsidP="00525FA0">
            <w:pPr>
              <w:jc w:val="center"/>
              <w:rPr>
                <w:rFonts w:ascii="Times New Roman" w:hAnsi="Times New Roman"/>
                <w:sz w:val="24"/>
                <w:szCs w:val="24"/>
              </w:rPr>
            </w:pPr>
            <w:r>
              <w:rPr>
                <w:rFonts w:ascii="Times New Roman" w:hAnsi="Times New Roman"/>
                <w:sz w:val="24"/>
                <w:szCs w:val="24"/>
              </w:rPr>
              <w:t xml:space="preserve">Г. </w:t>
            </w:r>
            <w:r w:rsidRPr="00525FA0">
              <w:rPr>
                <w:rFonts w:ascii="Times New Roman" w:hAnsi="Times New Roman"/>
                <w:sz w:val="24"/>
                <w:szCs w:val="24"/>
              </w:rPr>
              <w:t>Санкт-Петербург, ул.Кораблестроителей, д.14</w:t>
            </w:r>
            <w:r>
              <w:rPr>
                <w:rFonts w:ascii="Times New Roman" w:hAnsi="Times New Roman"/>
                <w:sz w:val="24"/>
                <w:szCs w:val="24"/>
              </w:rPr>
              <w:t xml:space="preserve"> (гостиница "Прибалтийская</w:t>
            </w:r>
            <w:r w:rsidRPr="00525FA0">
              <w:rPr>
                <w:rFonts w:ascii="Times New Roman" w:hAnsi="Times New Roman"/>
                <w:sz w:val="24"/>
                <w:szCs w:val="24"/>
              </w:rPr>
              <w:t>)</w:t>
            </w:r>
          </w:p>
        </w:tc>
        <w:tc>
          <w:tcPr>
            <w:tcW w:w="2126" w:type="dxa"/>
          </w:tcPr>
          <w:p w:rsidR="00525FA0" w:rsidRPr="006B7CFC" w:rsidRDefault="00525FA0" w:rsidP="00647986">
            <w:pPr>
              <w:jc w:val="center"/>
              <w:rPr>
                <w:rFonts w:ascii="Times New Roman" w:hAnsi="Times New Roman"/>
                <w:sz w:val="24"/>
                <w:szCs w:val="24"/>
              </w:rPr>
            </w:pPr>
            <w:r w:rsidRPr="00525FA0">
              <w:rPr>
                <w:rFonts w:ascii="Times New Roman" w:hAnsi="Times New Roman"/>
                <w:sz w:val="24"/>
                <w:szCs w:val="24"/>
              </w:rPr>
              <w:t>X Петербургский международный онкологический форум «БЕЛЫЕ НОЧИ 2024»</w:t>
            </w:r>
          </w:p>
        </w:tc>
        <w:tc>
          <w:tcPr>
            <w:tcW w:w="1134" w:type="dxa"/>
          </w:tcPr>
          <w:p w:rsidR="00525FA0" w:rsidRDefault="00525FA0" w:rsidP="00525FA0">
            <w:pPr>
              <w:jc w:val="center"/>
              <w:rPr>
                <w:rFonts w:ascii="Times New Roman" w:hAnsi="Times New Roman"/>
                <w:sz w:val="24"/>
                <w:szCs w:val="24"/>
              </w:rPr>
            </w:pPr>
            <w:r>
              <w:rPr>
                <w:rFonts w:ascii="Times New Roman" w:hAnsi="Times New Roman"/>
                <w:sz w:val="24"/>
                <w:szCs w:val="24"/>
              </w:rPr>
              <w:t>секционный</w:t>
            </w:r>
          </w:p>
        </w:tc>
        <w:tc>
          <w:tcPr>
            <w:tcW w:w="1417" w:type="dxa"/>
          </w:tcPr>
          <w:p w:rsidR="00525FA0" w:rsidRPr="006B7CFC" w:rsidRDefault="00525FA0" w:rsidP="00525FA0">
            <w:pPr>
              <w:jc w:val="center"/>
              <w:rPr>
                <w:rFonts w:ascii="Times New Roman" w:hAnsi="Times New Roman"/>
                <w:sz w:val="24"/>
                <w:szCs w:val="24"/>
              </w:rPr>
            </w:pPr>
            <w:r w:rsidRPr="00525FA0">
              <w:rPr>
                <w:rFonts w:ascii="Times New Roman" w:hAnsi="Times New Roman"/>
                <w:sz w:val="24"/>
                <w:szCs w:val="24"/>
              </w:rPr>
              <w:t>www.forum-onco.ru</w:t>
            </w:r>
          </w:p>
        </w:tc>
        <w:tc>
          <w:tcPr>
            <w:tcW w:w="1247" w:type="dxa"/>
          </w:tcPr>
          <w:p w:rsidR="00525FA0" w:rsidRPr="00CD5FDC" w:rsidRDefault="00525FA0" w:rsidP="00525FA0">
            <w:pPr>
              <w:jc w:val="center"/>
              <w:rPr>
                <w:rFonts w:ascii="Times New Roman" w:hAnsi="Times New Roman"/>
                <w:sz w:val="24"/>
                <w:szCs w:val="24"/>
              </w:rPr>
            </w:pPr>
          </w:p>
        </w:tc>
      </w:tr>
      <w:tr w:rsidR="00525FA0" w:rsidRPr="00CD5FDC" w:rsidTr="00737FAC">
        <w:tc>
          <w:tcPr>
            <w:tcW w:w="675" w:type="dxa"/>
          </w:tcPr>
          <w:p w:rsidR="00525FA0" w:rsidRPr="00CD5FDC" w:rsidRDefault="00A4634E" w:rsidP="00525FA0">
            <w:pPr>
              <w:tabs>
                <w:tab w:val="left" w:pos="284"/>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730" w:type="dxa"/>
          </w:tcPr>
          <w:p w:rsidR="00525FA0" w:rsidRPr="007D1FFE" w:rsidRDefault="00525FA0" w:rsidP="00525FA0">
            <w:pPr>
              <w:tabs>
                <w:tab w:val="left" w:pos="284"/>
              </w:tabs>
              <w:autoSpaceDE w:val="0"/>
              <w:autoSpaceDN w:val="0"/>
              <w:adjustRightInd w:val="0"/>
              <w:spacing w:after="0" w:line="240" w:lineRule="auto"/>
              <w:jc w:val="center"/>
              <w:rPr>
                <w:rFonts w:ascii="Times New Roman" w:hAnsi="Times New Roman"/>
                <w:sz w:val="24"/>
                <w:szCs w:val="24"/>
              </w:rPr>
            </w:pPr>
            <w:r w:rsidRPr="007D1FFE">
              <w:rPr>
                <w:rFonts w:ascii="Times New Roman" w:hAnsi="Times New Roman"/>
                <w:sz w:val="24"/>
                <w:szCs w:val="24"/>
              </w:rPr>
              <w:t>Гилязова И.Р.</w:t>
            </w:r>
          </w:p>
        </w:tc>
        <w:tc>
          <w:tcPr>
            <w:tcW w:w="1276" w:type="dxa"/>
          </w:tcPr>
          <w:p w:rsidR="00525FA0" w:rsidRPr="007D1FFE" w:rsidRDefault="00525FA0" w:rsidP="00525FA0">
            <w:pPr>
              <w:tabs>
                <w:tab w:val="left" w:pos="284"/>
              </w:tabs>
              <w:autoSpaceDE w:val="0"/>
              <w:autoSpaceDN w:val="0"/>
              <w:adjustRightInd w:val="0"/>
              <w:spacing w:after="0" w:line="240" w:lineRule="auto"/>
              <w:jc w:val="center"/>
              <w:rPr>
                <w:rFonts w:ascii="Times New Roman" w:hAnsi="Times New Roman"/>
                <w:sz w:val="24"/>
                <w:szCs w:val="24"/>
              </w:rPr>
            </w:pPr>
            <w:r w:rsidRPr="007D1FFE">
              <w:rPr>
                <w:rFonts w:ascii="Times New Roman" w:hAnsi="Times New Roman"/>
                <w:sz w:val="24"/>
                <w:szCs w:val="24"/>
              </w:rPr>
              <w:t>Гилязова И.Р.</w:t>
            </w:r>
          </w:p>
        </w:tc>
        <w:tc>
          <w:tcPr>
            <w:tcW w:w="1984" w:type="dxa"/>
          </w:tcPr>
          <w:p w:rsidR="00525FA0" w:rsidRPr="007D1FFE" w:rsidRDefault="00525FA0" w:rsidP="00525FA0">
            <w:pPr>
              <w:tabs>
                <w:tab w:val="left" w:pos="284"/>
              </w:tabs>
              <w:autoSpaceDE w:val="0"/>
              <w:autoSpaceDN w:val="0"/>
              <w:adjustRightInd w:val="0"/>
              <w:spacing w:after="0" w:line="240" w:lineRule="auto"/>
              <w:jc w:val="center"/>
              <w:rPr>
                <w:rFonts w:ascii="Times New Roman" w:hAnsi="Times New Roman"/>
                <w:sz w:val="24"/>
                <w:szCs w:val="24"/>
              </w:rPr>
            </w:pPr>
            <w:r w:rsidRPr="007D1FFE">
              <w:rPr>
                <w:rFonts w:ascii="Times New Roman" w:hAnsi="Times New Roman"/>
                <w:sz w:val="24"/>
                <w:szCs w:val="24"/>
              </w:rPr>
              <w:t>Спектр и частота патогенных мутаций у пациентов с раком предстательной</w:t>
            </w:r>
          </w:p>
          <w:p w:rsidR="00525FA0" w:rsidRPr="007D1FFE" w:rsidRDefault="00525FA0" w:rsidP="00525FA0">
            <w:pPr>
              <w:tabs>
                <w:tab w:val="left" w:pos="284"/>
              </w:tabs>
              <w:autoSpaceDE w:val="0"/>
              <w:autoSpaceDN w:val="0"/>
              <w:adjustRightInd w:val="0"/>
              <w:spacing w:after="0" w:line="240" w:lineRule="auto"/>
              <w:jc w:val="center"/>
              <w:rPr>
                <w:rFonts w:ascii="Times New Roman" w:hAnsi="Times New Roman"/>
                <w:sz w:val="24"/>
                <w:szCs w:val="24"/>
              </w:rPr>
            </w:pPr>
            <w:r w:rsidRPr="007D1FFE">
              <w:rPr>
                <w:rFonts w:ascii="Times New Roman" w:hAnsi="Times New Roman"/>
                <w:sz w:val="24"/>
                <w:szCs w:val="24"/>
              </w:rPr>
              <w:t>железы из Волго-Уральского региона России по данным таргетного</w:t>
            </w:r>
          </w:p>
          <w:p w:rsidR="00525FA0" w:rsidRPr="007D1FFE" w:rsidRDefault="00525FA0" w:rsidP="00525FA0">
            <w:pPr>
              <w:tabs>
                <w:tab w:val="left" w:pos="284"/>
              </w:tabs>
              <w:autoSpaceDE w:val="0"/>
              <w:autoSpaceDN w:val="0"/>
              <w:adjustRightInd w:val="0"/>
              <w:spacing w:after="0" w:line="240" w:lineRule="auto"/>
              <w:jc w:val="center"/>
              <w:rPr>
                <w:rFonts w:ascii="Times New Roman" w:hAnsi="Times New Roman"/>
                <w:sz w:val="24"/>
                <w:szCs w:val="24"/>
              </w:rPr>
            </w:pPr>
            <w:r w:rsidRPr="007D1FFE">
              <w:rPr>
                <w:rFonts w:ascii="Times New Roman" w:hAnsi="Times New Roman"/>
                <w:sz w:val="24"/>
                <w:szCs w:val="24"/>
              </w:rPr>
              <w:lastRenderedPageBreak/>
              <w:t>секвенирования генома</w:t>
            </w:r>
          </w:p>
        </w:tc>
        <w:tc>
          <w:tcPr>
            <w:tcW w:w="1134" w:type="dxa"/>
          </w:tcPr>
          <w:p w:rsidR="00525FA0" w:rsidRPr="007D1FFE" w:rsidRDefault="00525FA0" w:rsidP="00525FA0">
            <w:pPr>
              <w:tabs>
                <w:tab w:val="left" w:pos="284"/>
              </w:tabs>
              <w:autoSpaceDE w:val="0"/>
              <w:autoSpaceDN w:val="0"/>
              <w:adjustRightInd w:val="0"/>
              <w:spacing w:after="0" w:line="240" w:lineRule="auto"/>
              <w:jc w:val="center"/>
              <w:rPr>
                <w:rFonts w:ascii="Times New Roman" w:hAnsi="Times New Roman"/>
                <w:sz w:val="24"/>
                <w:szCs w:val="24"/>
              </w:rPr>
            </w:pPr>
            <w:r w:rsidRPr="007D1FFE">
              <w:rPr>
                <w:rFonts w:ascii="Times New Roman" w:hAnsi="Times New Roman"/>
                <w:sz w:val="24"/>
                <w:szCs w:val="24"/>
              </w:rPr>
              <w:lastRenderedPageBreak/>
              <w:t>16.09.24</w:t>
            </w:r>
          </w:p>
        </w:tc>
        <w:tc>
          <w:tcPr>
            <w:tcW w:w="2127" w:type="dxa"/>
          </w:tcPr>
          <w:p w:rsidR="00525FA0" w:rsidRPr="007D1FFE" w:rsidRDefault="00525FA0" w:rsidP="00525FA0">
            <w:pPr>
              <w:jc w:val="center"/>
              <w:rPr>
                <w:rFonts w:ascii="Times New Roman" w:hAnsi="Times New Roman"/>
                <w:sz w:val="24"/>
                <w:szCs w:val="24"/>
              </w:rPr>
            </w:pPr>
            <w:r w:rsidRPr="007D1FFE">
              <w:rPr>
                <w:rFonts w:ascii="Times New Roman" w:hAnsi="Times New Roman"/>
                <w:sz w:val="24"/>
                <w:szCs w:val="24"/>
              </w:rPr>
              <w:t>Г. Москва, МНОЦ МГУ, Ломоносовский проспект, д.27, корп. 10</w:t>
            </w:r>
          </w:p>
        </w:tc>
        <w:tc>
          <w:tcPr>
            <w:tcW w:w="2126" w:type="dxa"/>
          </w:tcPr>
          <w:p w:rsidR="00525FA0" w:rsidRPr="007D1FFE" w:rsidRDefault="00525FA0" w:rsidP="00525FA0">
            <w:pPr>
              <w:jc w:val="center"/>
              <w:rPr>
                <w:rFonts w:ascii="Times New Roman" w:hAnsi="Times New Roman"/>
                <w:sz w:val="24"/>
                <w:szCs w:val="24"/>
              </w:rPr>
            </w:pPr>
            <w:r w:rsidRPr="007D1FFE">
              <w:rPr>
                <w:rFonts w:ascii="Times New Roman" w:hAnsi="Times New Roman"/>
                <w:sz w:val="24"/>
                <w:szCs w:val="24"/>
                <w:lang w:val="en-US"/>
              </w:rPr>
              <w:t>VII</w:t>
            </w:r>
            <w:r w:rsidRPr="007D1FFE">
              <w:rPr>
                <w:rFonts w:ascii="Times New Roman" w:hAnsi="Times New Roman"/>
                <w:sz w:val="24"/>
                <w:szCs w:val="24"/>
              </w:rPr>
              <w:t xml:space="preserve"> Международный форум онкологии и радиотерапии «Ради жизни»</w:t>
            </w:r>
          </w:p>
        </w:tc>
        <w:tc>
          <w:tcPr>
            <w:tcW w:w="1134" w:type="dxa"/>
          </w:tcPr>
          <w:p w:rsidR="00525FA0" w:rsidRPr="007D1FFE" w:rsidRDefault="00525FA0" w:rsidP="00525FA0">
            <w:pPr>
              <w:jc w:val="center"/>
              <w:rPr>
                <w:rFonts w:ascii="Times New Roman" w:hAnsi="Times New Roman"/>
                <w:sz w:val="24"/>
                <w:szCs w:val="24"/>
              </w:rPr>
            </w:pPr>
            <w:r w:rsidRPr="007D1FFE">
              <w:rPr>
                <w:rFonts w:ascii="Times New Roman" w:hAnsi="Times New Roman"/>
                <w:sz w:val="24"/>
                <w:szCs w:val="24"/>
              </w:rPr>
              <w:t>секционный</w:t>
            </w:r>
          </w:p>
        </w:tc>
        <w:tc>
          <w:tcPr>
            <w:tcW w:w="1417" w:type="dxa"/>
          </w:tcPr>
          <w:p w:rsidR="00525FA0" w:rsidRPr="007D1FFE" w:rsidRDefault="00525FA0" w:rsidP="00525FA0">
            <w:pPr>
              <w:jc w:val="center"/>
              <w:rPr>
                <w:rFonts w:ascii="Times New Roman" w:hAnsi="Times New Roman"/>
                <w:sz w:val="24"/>
                <w:szCs w:val="24"/>
              </w:rPr>
            </w:pPr>
            <w:r w:rsidRPr="007D1FFE">
              <w:rPr>
                <w:rFonts w:ascii="Times New Roman" w:hAnsi="Times New Roman"/>
                <w:sz w:val="24"/>
                <w:szCs w:val="24"/>
              </w:rPr>
              <w:t>https://forum-forlife.ru/</w:t>
            </w:r>
          </w:p>
        </w:tc>
        <w:tc>
          <w:tcPr>
            <w:tcW w:w="1247" w:type="dxa"/>
          </w:tcPr>
          <w:p w:rsidR="00525FA0" w:rsidRPr="00CD5FDC" w:rsidRDefault="00525FA0" w:rsidP="00525FA0">
            <w:pPr>
              <w:jc w:val="center"/>
              <w:rPr>
                <w:rFonts w:ascii="Times New Roman" w:hAnsi="Times New Roman"/>
                <w:sz w:val="24"/>
                <w:szCs w:val="24"/>
              </w:rPr>
            </w:pPr>
          </w:p>
        </w:tc>
      </w:tr>
      <w:tr w:rsidR="00737FAC" w:rsidRPr="00CD5FDC" w:rsidTr="00737FAC">
        <w:tc>
          <w:tcPr>
            <w:tcW w:w="675" w:type="dxa"/>
          </w:tcPr>
          <w:p w:rsidR="00737FAC" w:rsidRDefault="00737FAC" w:rsidP="00525FA0">
            <w:pPr>
              <w:tabs>
                <w:tab w:val="left" w:pos="284"/>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730" w:type="dxa"/>
          </w:tcPr>
          <w:p w:rsidR="00737FAC" w:rsidRPr="007D1FFE" w:rsidRDefault="00737FAC" w:rsidP="00525FA0">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Хуснутдинова Э.К.</w:t>
            </w:r>
          </w:p>
        </w:tc>
        <w:tc>
          <w:tcPr>
            <w:tcW w:w="1276" w:type="dxa"/>
          </w:tcPr>
          <w:p w:rsidR="00737FAC" w:rsidRPr="007D1FFE" w:rsidRDefault="00647986" w:rsidP="00525FA0">
            <w:pPr>
              <w:tabs>
                <w:tab w:val="left" w:pos="284"/>
              </w:tabs>
              <w:autoSpaceDE w:val="0"/>
              <w:autoSpaceDN w:val="0"/>
              <w:adjustRightInd w:val="0"/>
              <w:spacing w:after="0" w:line="240" w:lineRule="auto"/>
              <w:jc w:val="center"/>
              <w:rPr>
                <w:rFonts w:ascii="Times New Roman" w:hAnsi="Times New Roman"/>
                <w:sz w:val="24"/>
                <w:szCs w:val="24"/>
              </w:rPr>
            </w:pPr>
            <w:r w:rsidRPr="00647986">
              <w:rPr>
                <w:rFonts w:ascii="Times New Roman" w:hAnsi="Times New Roman"/>
                <w:sz w:val="24"/>
                <w:szCs w:val="24"/>
              </w:rPr>
              <w:t>Хуснутдинова Э.К.</w:t>
            </w:r>
          </w:p>
        </w:tc>
        <w:tc>
          <w:tcPr>
            <w:tcW w:w="1984" w:type="dxa"/>
          </w:tcPr>
          <w:p w:rsidR="00647986" w:rsidRPr="007D1FFE" w:rsidRDefault="00647986" w:rsidP="00647986">
            <w:pPr>
              <w:tabs>
                <w:tab w:val="left" w:pos="284"/>
              </w:tabs>
              <w:autoSpaceDE w:val="0"/>
              <w:autoSpaceDN w:val="0"/>
              <w:adjustRightInd w:val="0"/>
              <w:spacing w:after="0" w:line="240" w:lineRule="auto"/>
              <w:jc w:val="center"/>
              <w:rPr>
                <w:rFonts w:ascii="Times New Roman" w:hAnsi="Times New Roman"/>
                <w:sz w:val="24"/>
                <w:szCs w:val="24"/>
              </w:rPr>
            </w:pPr>
            <w:r w:rsidRPr="00647986">
              <w:rPr>
                <w:rFonts w:ascii="Times New Roman" w:hAnsi="Times New Roman"/>
                <w:sz w:val="24"/>
                <w:szCs w:val="24"/>
              </w:rPr>
              <w:t xml:space="preserve">Этногеномика моногенных заболеваний </w:t>
            </w:r>
          </w:p>
          <w:p w:rsidR="00737FAC" w:rsidRPr="007D1FFE" w:rsidRDefault="00737FAC" w:rsidP="00647986">
            <w:pPr>
              <w:tabs>
                <w:tab w:val="left" w:pos="284"/>
              </w:tabs>
              <w:autoSpaceDE w:val="0"/>
              <w:autoSpaceDN w:val="0"/>
              <w:adjustRightInd w:val="0"/>
              <w:spacing w:after="0" w:line="240" w:lineRule="auto"/>
              <w:jc w:val="center"/>
              <w:rPr>
                <w:rFonts w:ascii="Times New Roman" w:hAnsi="Times New Roman"/>
                <w:sz w:val="24"/>
                <w:szCs w:val="24"/>
              </w:rPr>
            </w:pPr>
          </w:p>
        </w:tc>
        <w:tc>
          <w:tcPr>
            <w:tcW w:w="1134" w:type="dxa"/>
          </w:tcPr>
          <w:p w:rsidR="00737FAC" w:rsidRPr="007D1FFE" w:rsidRDefault="00647986" w:rsidP="00525FA0">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30.10.24</w:t>
            </w:r>
          </w:p>
        </w:tc>
        <w:tc>
          <w:tcPr>
            <w:tcW w:w="2127" w:type="dxa"/>
          </w:tcPr>
          <w:p w:rsidR="00737FAC" w:rsidRDefault="00737FAC" w:rsidP="00737FAC">
            <w:pPr>
              <w:jc w:val="center"/>
              <w:rPr>
                <w:rFonts w:ascii="Times New Roman" w:hAnsi="Times New Roman"/>
                <w:sz w:val="24"/>
                <w:szCs w:val="24"/>
              </w:rPr>
            </w:pPr>
            <w:r>
              <w:rPr>
                <w:rFonts w:ascii="Times New Roman" w:hAnsi="Times New Roman"/>
                <w:sz w:val="24"/>
                <w:szCs w:val="24"/>
              </w:rPr>
              <w:t xml:space="preserve">Республика Узбекистан, </w:t>
            </w:r>
          </w:p>
          <w:p w:rsidR="00737FAC" w:rsidRPr="00737FAC" w:rsidRDefault="00737FAC" w:rsidP="00737FAC">
            <w:pPr>
              <w:jc w:val="center"/>
              <w:rPr>
                <w:rFonts w:ascii="Times New Roman" w:hAnsi="Times New Roman"/>
                <w:sz w:val="24"/>
                <w:szCs w:val="24"/>
              </w:rPr>
            </w:pPr>
            <w:r>
              <w:rPr>
                <w:rFonts w:ascii="Times New Roman" w:hAnsi="Times New Roman"/>
                <w:sz w:val="24"/>
                <w:szCs w:val="24"/>
              </w:rPr>
              <w:t xml:space="preserve">г. Ташкент, </w:t>
            </w:r>
            <w:r w:rsidRPr="00737FAC">
              <w:rPr>
                <w:rFonts w:ascii="Times New Roman" w:hAnsi="Times New Roman"/>
                <w:sz w:val="24"/>
                <w:szCs w:val="24"/>
              </w:rPr>
              <w:t>проспект Амира Темура, 107А (</w:t>
            </w:r>
            <w:r w:rsidRPr="00737FAC">
              <w:rPr>
                <w:rFonts w:ascii="Times New Roman" w:hAnsi="Times New Roman"/>
                <w:sz w:val="24"/>
                <w:szCs w:val="24"/>
                <w:lang w:val="en-US"/>
              </w:rPr>
              <w:t>International</w:t>
            </w:r>
            <w:r w:rsidRPr="00737FAC">
              <w:rPr>
                <w:rFonts w:ascii="Times New Roman" w:hAnsi="Times New Roman"/>
                <w:sz w:val="24"/>
                <w:szCs w:val="24"/>
              </w:rPr>
              <w:t xml:space="preserve"> </w:t>
            </w:r>
            <w:r w:rsidRPr="00737FAC">
              <w:rPr>
                <w:rFonts w:ascii="Times New Roman" w:hAnsi="Times New Roman"/>
                <w:sz w:val="24"/>
                <w:szCs w:val="24"/>
                <w:lang w:val="en-US"/>
              </w:rPr>
              <w:t>Hotel</w:t>
            </w:r>
            <w:r w:rsidRPr="00737FAC">
              <w:rPr>
                <w:rFonts w:ascii="Times New Roman" w:hAnsi="Times New Roman"/>
                <w:sz w:val="24"/>
                <w:szCs w:val="24"/>
              </w:rPr>
              <w:t xml:space="preserve"> </w:t>
            </w:r>
            <w:r w:rsidRPr="00737FAC">
              <w:rPr>
                <w:rFonts w:ascii="Times New Roman" w:hAnsi="Times New Roman"/>
                <w:sz w:val="24"/>
                <w:szCs w:val="24"/>
                <w:lang w:val="en-US"/>
              </w:rPr>
              <w:t>Tashkent</w:t>
            </w:r>
            <w:r w:rsidRPr="00737FAC">
              <w:rPr>
                <w:rFonts w:ascii="Times New Roman" w:hAnsi="Times New Roman"/>
                <w:sz w:val="24"/>
                <w:szCs w:val="24"/>
              </w:rPr>
              <w:t>)</w:t>
            </w:r>
          </w:p>
        </w:tc>
        <w:tc>
          <w:tcPr>
            <w:tcW w:w="2126" w:type="dxa"/>
          </w:tcPr>
          <w:p w:rsidR="00737FAC" w:rsidRPr="00737FAC" w:rsidRDefault="00737FAC" w:rsidP="00737FAC">
            <w:pPr>
              <w:jc w:val="center"/>
              <w:rPr>
                <w:rFonts w:ascii="Times New Roman" w:hAnsi="Times New Roman"/>
                <w:sz w:val="24"/>
                <w:szCs w:val="24"/>
              </w:rPr>
            </w:pPr>
            <w:r w:rsidRPr="00737FAC">
              <w:rPr>
                <w:rFonts w:ascii="Times New Roman" w:hAnsi="Times New Roman"/>
                <w:sz w:val="24"/>
                <w:szCs w:val="24"/>
              </w:rPr>
              <w:t>Международный форум по диагностике и лечению орфанных болезней</w:t>
            </w:r>
            <w:r>
              <w:rPr>
                <w:rFonts w:ascii="Times New Roman" w:hAnsi="Times New Roman"/>
                <w:sz w:val="24"/>
                <w:szCs w:val="24"/>
              </w:rPr>
              <w:t xml:space="preserve"> </w:t>
            </w:r>
            <w:r w:rsidRPr="00737FAC">
              <w:rPr>
                <w:rFonts w:ascii="Times New Roman" w:hAnsi="Times New Roman"/>
                <w:sz w:val="24"/>
                <w:szCs w:val="24"/>
              </w:rPr>
              <w:t>«</w:t>
            </w:r>
            <w:r>
              <w:rPr>
                <w:rFonts w:ascii="Times New Roman" w:hAnsi="Times New Roman"/>
                <w:sz w:val="24"/>
                <w:szCs w:val="24"/>
              </w:rPr>
              <w:t>С</w:t>
            </w:r>
            <w:r w:rsidRPr="00737FAC">
              <w:rPr>
                <w:rFonts w:ascii="Times New Roman" w:hAnsi="Times New Roman"/>
                <w:sz w:val="24"/>
                <w:szCs w:val="24"/>
              </w:rPr>
              <w:t>одружество без границ»</w:t>
            </w:r>
          </w:p>
        </w:tc>
        <w:tc>
          <w:tcPr>
            <w:tcW w:w="1134" w:type="dxa"/>
          </w:tcPr>
          <w:p w:rsidR="00737FAC" w:rsidRPr="007D1FFE" w:rsidRDefault="00647986" w:rsidP="00525FA0">
            <w:pPr>
              <w:jc w:val="center"/>
              <w:rPr>
                <w:rFonts w:ascii="Times New Roman" w:hAnsi="Times New Roman"/>
                <w:sz w:val="24"/>
                <w:szCs w:val="24"/>
              </w:rPr>
            </w:pPr>
            <w:r>
              <w:rPr>
                <w:rFonts w:ascii="Times New Roman" w:hAnsi="Times New Roman"/>
                <w:sz w:val="24"/>
                <w:szCs w:val="24"/>
              </w:rPr>
              <w:t>секционный</w:t>
            </w:r>
          </w:p>
        </w:tc>
        <w:tc>
          <w:tcPr>
            <w:tcW w:w="1417" w:type="dxa"/>
          </w:tcPr>
          <w:p w:rsidR="00737FAC" w:rsidRPr="007D1FFE" w:rsidRDefault="00737FAC" w:rsidP="00737FAC">
            <w:pPr>
              <w:jc w:val="center"/>
              <w:rPr>
                <w:rFonts w:ascii="Times New Roman" w:hAnsi="Times New Roman"/>
                <w:sz w:val="24"/>
                <w:szCs w:val="24"/>
              </w:rPr>
            </w:pPr>
            <w:r w:rsidRPr="00737FAC">
              <w:rPr>
                <w:rFonts w:ascii="Times New Roman" w:hAnsi="Times New Roman"/>
                <w:sz w:val="24"/>
                <w:szCs w:val="24"/>
              </w:rPr>
              <w:t>https://medevent.uz/main2024</w:t>
            </w:r>
          </w:p>
        </w:tc>
        <w:tc>
          <w:tcPr>
            <w:tcW w:w="1247" w:type="dxa"/>
          </w:tcPr>
          <w:p w:rsidR="00737FAC" w:rsidRPr="00CD5FDC" w:rsidRDefault="00737FAC" w:rsidP="00525FA0">
            <w:pPr>
              <w:jc w:val="center"/>
              <w:rPr>
                <w:rFonts w:ascii="Times New Roman" w:hAnsi="Times New Roman"/>
                <w:sz w:val="24"/>
                <w:szCs w:val="24"/>
              </w:rPr>
            </w:pPr>
          </w:p>
        </w:tc>
      </w:tr>
    </w:tbl>
    <w:p w:rsidR="00B542FE" w:rsidRDefault="00E35C50" w:rsidP="00DC76D6">
      <w:pPr>
        <w:spacing w:after="0" w:line="240" w:lineRule="auto"/>
        <w:ind w:left="425" w:firstLine="426"/>
        <w:rPr>
          <w:rFonts w:ascii="Times New Roman" w:hAnsi="Times New Roman"/>
          <w:b/>
          <w:sz w:val="24"/>
          <w:szCs w:val="24"/>
          <w:lang w:eastAsia="ru-RU"/>
        </w:rPr>
      </w:pPr>
      <w:r>
        <w:rPr>
          <w:rFonts w:ascii="Times New Roman" w:hAnsi="Times New Roman"/>
          <w:b/>
          <w:sz w:val="24"/>
          <w:szCs w:val="24"/>
          <w:lang w:eastAsia="ru-RU"/>
        </w:rPr>
        <w:t xml:space="preserve">* </w:t>
      </w:r>
      <w:r w:rsidR="00DC76D6">
        <w:rPr>
          <w:rFonts w:ascii="Times New Roman" w:hAnsi="Times New Roman"/>
          <w:color w:val="000000"/>
        </w:rPr>
        <w:t>информация о докладе</w:t>
      </w:r>
      <w:r w:rsidR="00AD184E">
        <w:rPr>
          <w:rFonts w:ascii="Times New Roman" w:hAnsi="Times New Roman"/>
          <w:color w:val="000000"/>
        </w:rPr>
        <w:t xml:space="preserve"> в обязательном порядк</w:t>
      </w:r>
      <w:r w:rsidR="00DC76D6">
        <w:rPr>
          <w:rFonts w:ascii="Times New Roman" w:hAnsi="Times New Roman"/>
          <w:color w:val="000000"/>
        </w:rPr>
        <w:t>е должна</w:t>
      </w:r>
      <w:r w:rsidR="00AD184E">
        <w:rPr>
          <w:rFonts w:ascii="Times New Roman" w:hAnsi="Times New Roman"/>
          <w:color w:val="000000"/>
        </w:rPr>
        <w:t xml:space="preserve"> быть </w:t>
      </w:r>
      <w:r w:rsidR="00DC76D6">
        <w:rPr>
          <w:rFonts w:ascii="Times New Roman" w:hAnsi="Times New Roman"/>
          <w:color w:val="000000"/>
        </w:rPr>
        <w:t xml:space="preserve">внесена </w:t>
      </w:r>
      <w:r w:rsidR="00AD184E">
        <w:rPr>
          <w:rFonts w:ascii="Times New Roman" w:hAnsi="Times New Roman"/>
          <w:color w:val="000000"/>
        </w:rPr>
        <w:t xml:space="preserve">в </w:t>
      </w:r>
      <w:r w:rsidR="00AD184E">
        <w:rPr>
          <w:rFonts w:ascii="Times New Roman" w:hAnsi="Times New Roman"/>
          <w:color w:val="000000"/>
          <w:lang w:val="en-US"/>
        </w:rPr>
        <w:t>Pure</w:t>
      </w:r>
      <w:r w:rsidR="00AD184E" w:rsidRPr="00B85967">
        <w:rPr>
          <w:rFonts w:ascii="Times New Roman" w:hAnsi="Times New Roman"/>
          <w:color w:val="000000"/>
        </w:rPr>
        <w:t xml:space="preserve"> </w:t>
      </w:r>
      <w:r w:rsidR="00DC76D6">
        <w:rPr>
          <w:rFonts w:ascii="Times New Roman" w:hAnsi="Times New Roman"/>
          <w:color w:val="000000"/>
        </w:rPr>
        <w:t>и добавлена</w:t>
      </w:r>
      <w:r w:rsidR="00AD184E">
        <w:rPr>
          <w:rFonts w:ascii="Times New Roman" w:hAnsi="Times New Roman"/>
          <w:color w:val="000000"/>
        </w:rPr>
        <w:t xml:space="preserve"> к карточке проекта за 2024 год.</w:t>
      </w:r>
    </w:p>
    <w:p w:rsidR="00E35C50" w:rsidRDefault="00E35C50" w:rsidP="00BD58F4">
      <w:pPr>
        <w:spacing w:after="0" w:line="240" w:lineRule="auto"/>
        <w:ind w:left="425" w:firstLine="426"/>
        <w:jc w:val="center"/>
        <w:rPr>
          <w:rFonts w:ascii="Times New Roman" w:hAnsi="Times New Roman"/>
          <w:b/>
          <w:sz w:val="24"/>
          <w:szCs w:val="24"/>
          <w:lang w:eastAsia="ru-RU"/>
        </w:rPr>
      </w:pPr>
    </w:p>
    <w:p w:rsidR="00BD58F4" w:rsidRDefault="00534EDD" w:rsidP="00BD58F4">
      <w:pPr>
        <w:spacing w:after="0" w:line="240" w:lineRule="auto"/>
        <w:ind w:left="425" w:firstLine="426"/>
        <w:jc w:val="center"/>
        <w:rPr>
          <w:rFonts w:ascii="Times New Roman" w:hAnsi="Times New Roman"/>
          <w:b/>
          <w:sz w:val="24"/>
          <w:szCs w:val="24"/>
        </w:rPr>
      </w:pPr>
      <w:r w:rsidRPr="00736506">
        <w:rPr>
          <w:rFonts w:ascii="Times New Roman" w:hAnsi="Times New Roman"/>
          <w:b/>
          <w:sz w:val="24"/>
          <w:szCs w:val="24"/>
          <w:lang w:eastAsia="ru-RU"/>
        </w:rPr>
        <w:t xml:space="preserve">Сведения о </w:t>
      </w:r>
      <w:r>
        <w:rPr>
          <w:rFonts w:ascii="Times New Roman" w:eastAsia="Times New Roman" w:hAnsi="Times New Roman"/>
          <w:b/>
          <w:bCs/>
          <w:color w:val="000000"/>
          <w:sz w:val="24"/>
          <w:szCs w:val="24"/>
          <w:lang w:eastAsia="ru-RU"/>
        </w:rPr>
        <w:t>защищенных диссертациях (кандидатские, докторские)</w:t>
      </w:r>
      <w:r w:rsidR="00DC76D6">
        <w:rPr>
          <w:rFonts w:ascii="Times New Roman" w:eastAsia="Times New Roman" w:hAnsi="Times New Roman"/>
          <w:b/>
          <w:bCs/>
          <w:color w:val="000000"/>
          <w:sz w:val="24"/>
          <w:szCs w:val="24"/>
          <w:lang w:eastAsia="ru-RU"/>
        </w:rPr>
        <w:t xml:space="preserve"> </w:t>
      </w:r>
      <w:r w:rsidR="006A04C8">
        <w:rPr>
          <w:rFonts w:ascii="Times New Roman" w:hAnsi="Times New Roman"/>
          <w:b/>
          <w:sz w:val="24"/>
          <w:szCs w:val="24"/>
        </w:rPr>
        <w:t xml:space="preserve">по состоянию на </w:t>
      </w:r>
      <w:r w:rsidR="00CA49A2">
        <w:rPr>
          <w:rFonts w:ascii="Times New Roman" w:hAnsi="Times New Roman"/>
          <w:b/>
          <w:sz w:val="24"/>
          <w:szCs w:val="24"/>
        </w:rPr>
        <w:t>«____»__________2024</w:t>
      </w:r>
      <w:r w:rsidR="00BD58F4" w:rsidRPr="008930B3">
        <w:rPr>
          <w:rFonts w:ascii="Times New Roman" w:hAnsi="Times New Roman"/>
          <w:b/>
          <w:sz w:val="24"/>
          <w:szCs w:val="24"/>
        </w:rPr>
        <w:t xml:space="preserve"> года</w:t>
      </w:r>
    </w:p>
    <w:p w:rsidR="00BB5E77" w:rsidRDefault="00BB5E77" w:rsidP="00BD58F4">
      <w:pPr>
        <w:spacing w:after="0" w:line="240" w:lineRule="auto"/>
        <w:ind w:left="425" w:firstLine="426"/>
        <w:jc w:val="center"/>
        <w:rPr>
          <w:rFonts w:ascii="Times New Roman" w:hAnsi="Times New Roman"/>
          <w:b/>
          <w:sz w:val="24"/>
          <w:szCs w:val="24"/>
        </w:rPr>
      </w:pPr>
    </w:p>
    <w:tbl>
      <w:tblPr>
        <w:tblStyle w:val="af4"/>
        <w:tblW w:w="14850" w:type="dxa"/>
        <w:tblLayout w:type="fixed"/>
        <w:tblLook w:val="04A0" w:firstRow="1" w:lastRow="0" w:firstColumn="1" w:lastColumn="0" w:noHBand="0" w:noVBand="1"/>
      </w:tblPr>
      <w:tblGrid>
        <w:gridCol w:w="675"/>
        <w:gridCol w:w="3261"/>
        <w:gridCol w:w="2835"/>
        <w:gridCol w:w="3969"/>
        <w:gridCol w:w="4110"/>
      </w:tblGrid>
      <w:tr w:rsidR="00E35C50" w:rsidRPr="007135DF" w:rsidTr="00B25957">
        <w:tc>
          <w:tcPr>
            <w:tcW w:w="675" w:type="dxa"/>
            <w:vAlign w:val="center"/>
          </w:tcPr>
          <w:p w:rsidR="00E35C50" w:rsidRPr="002F6443" w:rsidRDefault="002F6443" w:rsidP="003138F3">
            <w:pPr>
              <w:tabs>
                <w:tab w:val="left" w:pos="284"/>
              </w:tabs>
              <w:autoSpaceDE w:val="0"/>
              <w:autoSpaceDN w:val="0"/>
              <w:adjustRightInd w:val="0"/>
              <w:spacing w:after="0" w:line="240" w:lineRule="auto"/>
              <w:jc w:val="center"/>
              <w:rPr>
                <w:rFonts w:ascii="Times New Roman" w:hAnsi="Times New Roman"/>
                <w:color w:val="000000"/>
                <w:sz w:val="24"/>
                <w:szCs w:val="24"/>
              </w:rPr>
            </w:pPr>
            <w:r w:rsidRPr="002F6443">
              <w:rPr>
                <w:rFonts w:ascii="Times New Roman" w:hAnsi="Times New Roman"/>
                <w:color w:val="000000"/>
                <w:sz w:val="24"/>
                <w:szCs w:val="24"/>
              </w:rPr>
              <w:t>№ п/п</w:t>
            </w:r>
          </w:p>
        </w:tc>
        <w:tc>
          <w:tcPr>
            <w:tcW w:w="3261" w:type="dxa"/>
            <w:vAlign w:val="center"/>
          </w:tcPr>
          <w:p w:rsidR="00E35C50" w:rsidRPr="002F6443" w:rsidRDefault="00E35C50" w:rsidP="00BB5E77">
            <w:pPr>
              <w:tabs>
                <w:tab w:val="left" w:pos="284"/>
              </w:tabs>
              <w:autoSpaceDE w:val="0"/>
              <w:autoSpaceDN w:val="0"/>
              <w:adjustRightInd w:val="0"/>
              <w:spacing w:after="0" w:line="240" w:lineRule="auto"/>
              <w:jc w:val="center"/>
              <w:rPr>
                <w:rFonts w:ascii="Times New Roman" w:hAnsi="Times New Roman"/>
                <w:sz w:val="24"/>
                <w:szCs w:val="24"/>
              </w:rPr>
            </w:pPr>
            <w:r w:rsidRPr="002F6443">
              <w:rPr>
                <w:rFonts w:ascii="Times New Roman" w:hAnsi="Times New Roman"/>
                <w:color w:val="000000"/>
                <w:sz w:val="24"/>
                <w:szCs w:val="24"/>
              </w:rPr>
              <w:t>Номер государственной регистрации (в ЕГИСУ)</w:t>
            </w:r>
          </w:p>
        </w:tc>
        <w:tc>
          <w:tcPr>
            <w:tcW w:w="2835" w:type="dxa"/>
            <w:vAlign w:val="center"/>
          </w:tcPr>
          <w:p w:rsidR="00E35C50" w:rsidRPr="002F6443" w:rsidRDefault="00E35C50" w:rsidP="00BB5E77">
            <w:pPr>
              <w:tabs>
                <w:tab w:val="left" w:pos="284"/>
              </w:tabs>
              <w:autoSpaceDE w:val="0"/>
              <w:autoSpaceDN w:val="0"/>
              <w:adjustRightInd w:val="0"/>
              <w:spacing w:after="0" w:line="240" w:lineRule="auto"/>
              <w:jc w:val="center"/>
              <w:rPr>
                <w:rFonts w:ascii="Times New Roman" w:hAnsi="Times New Roman"/>
                <w:sz w:val="24"/>
                <w:szCs w:val="24"/>
              </w:rPr>
            </w:pPr>
            <w:r w:rsidRPr="002F6443">
              <w:rPr>
                <w:rFonts w:ascii="Times New Roman" w:hAnsi="Times New Roman"/>
                <w:sz w:val="24"/>
                <w:szCs w:val="24"/>
              </w:rPr>
              <w:t xml:space="preserve">Наименование </w:t>
            </w:r>
          </w:p>
        </w:tc>
        <w:tc>
          <w:tcPr>
            <w:tcW w:w="3969" w:type="dxa"/>
            <w:vAlign w:val="center"/>
          </w:tcPr>
          <w:p w:rsidR="00E35C50" w:rsidRPr="002F6443" w:rsidRDefault="00E35C50" w:rsidP="00BB5E77">
            <w:pPr>
              <w:tabs>
                <w:tab w:val="left" w:pos="284"/>
              </w:tabs>
              <w:autoSpaceDE w:val="0"/>
              <w:autoSpaceDN w:val="0"/>
              <w:adjustRightInd w:val="0"/>
              <w:spacing w:after="0" w:line="240" w:lineRule="auto"/>
              <w:jc w:val="center"/>
              <w:rPr>
                <w:rFonts w:ascii="Times New Roman" w:hAnsi="Times New Roman"/>
                <w:color w:val="000000"/>
                <w:sz w:val="24"/>
                <w:szCs w:val="24"/>
              </w:rPr>
            </w:pPr>
            <w:r w:rsidRPr="002F6443">
              <w:rPr>
                <w:rFonts w:ascii="Times New Roman" w:hAnsi="Times New Roman"/>
                <w:sz w:val="24"/>
                <w:szCs w:val="24"/>
              </w:rPr>
              <w:t xml:space="preserve">Дата защиты </w:t>
            </w:r>
          </w:p>
        </w:tc>
        <w:tc>
          <w:tcPr>
            <w:tcW w:w="4110" w:type="dxa"/>
            <w:vAlign w:val="center"/>
          </w:tcPr>
          <w:p w:rsidR="00E35C50" w:rsidRPr="002F6443" w:rsidRDefault="00E35C50" w:rsidP="00BB5E77">
            <w:pPr>
              <w:tabs>
                <w:tab w:val="left" w:pos="284"/>
              </w:tabs>
              <w:autoSpaceDE w:val="0"/>
              <w:autoSpaceDN w:val="0"/>
              <w:adjustRightInd w:val="0"/>
              <w:spacing w:after="0" w:line="240" w:lineRule="auto"/>
              <w:jc w:val="center"/>
              <w:rPr>
                <w:rFonts w:ascii="Times New Roman" w:hAnsi="Times New Roman"/>
                <w:sz w:val="24"/>
                <w:szCs w:val="24"/>
              </w:rPr>
            </w:pPr>
            <w:r w:rsidRPr="002F6443">
              <w:rPr>
                <w:rFonts w:ascii="Times New Roman" w:hAnsi="Times New Roman"/>
                <w:sz w:val="24"/>
                <w:szCs w:val="24"/>
              </w:rPr>
              <w:t>Автор диссертации</w:t>
            </w:r>
          </w:p>
        </w:tc>
      </w:tr>
      <w:tr w:rsidR="00E35C50" w:rsidRPr="00CD5FDC" w:rsidTr="00B25957">
        <w:trPr>
          <w:trHeight w:val="275"/>
        </w:trPr>
        <w:tc>
          <w:tcPr>
            <w:tcW w:w="675" w:type="dxa"/>
          </w:tcPr>
          <w:p w:rsidR="00E35C50" w:rsidRPr="00CD5FDC" w:rsidRDefault="00E35C50" w:rsidP="003138F3">
            <w:pPr>
              <w:tabs>
                <w:tab w:val="left" w:pos="284"/>
              </w:tabs>
              <w:autoSpaceDE w:val="0"/>
              <w:autoSpaceDN w:val="0"/>
              <w:adjustRightInd w:val="0"/>
              <w:spacing w:after="0" w:line="240" w:lineRule="auto"/>
              <w:jc w:val="center"/>
              <w:rPr>
                <w:rFonts w:ascii="Times New Roman" w:hAnsi="Times New Roman"/>
                <w:color w:val="000000"/>
                <w:sz w:val="24"/>
                <w:szCs w:val="24"/>
              </w:rPr>
            </w:pPr>
            <w:r w:rsidRPr="00CD5FDC">
              <w:rPr>
                <w:rFonts w:ascii="Times New Roman" w:hAnsi="Times New Roman"/>
                <w:color w:val="000000"/>
                <w:sz w:val="24"/>
                <w:szCs w:val="24"/>
              </w:rPr>
              <w:t>1</w:t>
            </w:r>
          </w:p>
        </w:tc>
        <w:tc>
          <w:tcPr>
            <w:tcW w:w="3261" w:type="dxa"/>
          </w:tcPr>
          <w:p w:rsidR="00E35C50" w:rsidRPr="006A04C8" w:rsidRDefault="00E35C50" w:rsidP="003138F3">
            <w:pPr>
              <w:tabs>
                <w:tab w:val="left" w:pos="284"/>
              </w:tabs>
              <w:autoSpaceDE w:val="0"/>
              <w:autoSpaceDN w:val="0"/>
              <w:adjustRightInd w:val="0"/>
              <w:spacing w:after="0" w:line="240" w:lineRule="auto"/>
              <w:jc w:val="center"/>
              <w:rPr>
                <w:rFonts w:ascii="Times New Roman" w:hAnsi="Times New Roman"/>
                <w:sz w:val="24"/>
                <w:szCs w:val="24"/>
              </w:rPr>
            </w:pPr>
            <w:r w:rsidRPr="006A04C8">
              <w:rPr>
                <w:rFonts w:ascii="Times New Roman" w:hAnsi="Times New Roman"/>
                <w:sz w:val="24"/>
                <w:szCs w:val="24"/>
              </w:rPr>
              <w:t>2</w:t>
            </w:r>
          </w:p>
        </w:tc>
        <w:tc>
          <w:tcPr>
            <w:tcW w:w="2835" w:type="dxa"/>
          </w:tcPr>
          <w:p w:rsidR="00E35C50" w:rsidRPr="006A04C8" w:rsidRDefault="00E35C50" w:rsidP="003138F3">
            <w:pPr>
              <w:tabs>
                <w:tab w:val="left" w:pos="284"/>
              </w:tabs>
              <w:autoSpaceDE w:val="0"/>
              <w:autoSpaceDN w:val="0"/>
              <w:adjustRightInd w:val="0"/>
              <w:spacing w:after="0" w:line="240" w:lineRule="auto"/>
              <w:jc w:val="center"/>
              <w:rPr>
                <w:rFonts w:ascii="Times New Roman" w:hAnsi="Times New Roman"/>
                <w:sz w:val="24"/>
                <w:szCs w:val="24"/>
              </w:rPr>
            </w:pPr>
            <w:r w:rsidRPr="006A04C8">
              <w:rPr>
                <w:rFonts w:ascii="Times New Roman" w:hAnsi="Times New Roman"/>
                <w:sz w:val="24"/>
                <w:szCs w:val="24"/>
              </w:rPr>
              <w:t>3</w:t>
            </w:r>
          </w:p>
        </w:tc>
        <w:tc>
          <w:tcPr>
            <w:tcW w:w="3969" w:type="dxa"/>
          </w:tcPr>
          <w:p w:rsidR="00E35C50" w:rsidRPr="006A04C8" w:rsidRDefault="00E35C50" w:rsidP="003138F3">
            <w:pPr>
              <w:tabs>
                <w:tab w:val="left" w:pos="284"/>
              </w:tabs>
              <w:autoSpaceDE w:val="0"/>
              <w:autoSpaceDN w:val="0"/>
              <w:adjustRightInd w:val="0"/>
              <w:spacing w:after="0" w:line="240" w:lineRule="auto"/>
              <w:jc w:val="center"/>
              <w:rPr>
                <w:rFonts w:ascii="Times New Roman" w:hAnsi="Times New Roman"/>
                <w:sz w:val="24"/>
                <w:szCs w:val="24"/>
              </w:rPr>
            </w:pPr>
            <w:r w:rsidRPr="006A04C8">
              <w:rPr>
                <w:rFonts w:ascii="Times New Roman" w:hAnsi="Times New Roman"/>
                <w:sz w:val="24"/>
                <w:szCs w:val="24"/>
              </w:rPr>
              <w:t>4</w:t>
            </w:r>
          </w:p>
        </w:tc>
        <w:tc>
          <w:tcPr>
            <w:tcW w:w="4110" w:type="dxa"/>
          </w:tcPr>
          <w:p w:rsidR="00E35C50" w:rsidRPr="006A04C8" w:rsidRDefault="00A422E6" w:rsidP="003138F3">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E35C50" w:rsidRPr="00CD5FDC" w:rsidTr="00B25957">
        <w:tc>
          <w:tcPr>
            <w:tcW w:w="675" w:type="dxa"/>
          </w:tcPr>
          <w:p w:rsidR="00E35C50" w:rsidRPr="00CD5FDC" w:rsidRDefault="00E35C50" w:rsidP="003138F3">
            <w:pPr>
              <w:tabs>
                <w:tab w:val="left" w:pos="284"/>
              </w:tabs>
              <w:autoSpaceDE w:val="0"/>
              <w:autoSpaceDN w:val="0"/>
              <w:adjustRightInd w:val="0"/>
              <w:spacing w:after="0" w:line="240" w:lineRule="auto"/>
              <w:jc w:val="center"/>
              <w:rPr>
                <w:rFonts w:ascii="Times New Roman" w:hAnsi="Times New Roman"/>
                <w:color w:val="000000"/>
                <w:sz w:val="24"/>
                <w:szCs w:val="24"/>
              </w:rPr>
            </w:pPr>
          </w:p>
        </w:tc>
        <w:tc>
          <w:tcPr>
            <w:tcW w:w="3261" w:type="dxa"/>
          </w:tcPr>
          <w:p w:rsidR="00E35C50" w:rsidRPr="00CD5FDC" w:rsidRDefault="00E35C50" w:rsidP="003138F3">
            <w:pPr>
              <w:tabs>
                <w:tab w:val="left" w:pos="284"/>
              </w:tabs>
              <w:autoSpaceDE w:val="0"/>
              <w:autoSpaceDN w:val="0"/>
              <w:adjustRightInd w:val="0"/>
              <w:spacing w:after="0" w:line="240" w:lineRule="auto"/>
              <w:jc w:val="center"/>
              <w:rPr>
                <w:rFonts w:ascii="Times New Roman" w:hAnsi="Times New Roman"/>
                <w:sz w:val="24"/>
                <w:szCs w:val="24"/>
              </w:rPr>
            </w:pPr>
          </w:p>
        </w:tc>
        <w:tc>
          <w:tcPr>
            <w:tcW w:w="2835" w:type="dxa"/>
          </w:tcPr>
          <w:p w:rsidR="00E35C50" w:rsidRPr="00CD5FDC" w:rsidRDefault="00715465" w:rsidP="003138F3">
            <w:pPr>
              <w:tabs>
                <w:tab w:val="left" w:pos="284"/>
              </w:tabs>
              <w:autoSpaceDE w:val="0"/>
              <w:autoSpaceDN w:val="0"/>
              <w:adjustRightInd w:val="0"/>
              <w:spacing w:after="0" w:line="240" w:lineRule="auto"/>
              <w:jc w:val="center"/>
              <w:rPr>
                <w:rFonts w:ascii="Times New Roman" w:hAnsi="Times New Roman"/>
                <w:sz w:val="24"/>
                <w:szCs w:val="24"/>
              </w:rPr>
            </w:pPr>
            <w:r>
              <w:rPr>
                <w:rFonts w:ascii="Arial" w:hAnsi="Arial" w:cs="Arial"/>
                <w:color w:val="2C2D2E"/>
                <w:sz w:val="23"/>
                <w:szCs w:val="23"/>
                <w:shd w:val="clear" w:color="auto" w:fill="FFFFFF"/>
              </w:rPr>
              <w:t>«Клинико-генетическое исследование моногенных и многофакторных заболеваний соединительной ткани»  по специальностям 3.1.18 - Внутренние болезни и 1.5.7. — Генетика  (науч. консультант — д.б.н., доцент Хусаинова Р.И.) </w:t>
            </w:r>
          </w:p>
        </w:tc>
        <w:tc>
          <w:tcPr>
            <w:tcW w:w="3969" w:type="dxa"/>
          </w:tcPr>
          <w:p w:rsidR="00E35C50" w:rsidRPr="00CD5FDC" w:rsidRDefault="00715465" w:rsidP="00715465">
            <w:pPr>
              <w:tabs>
                <w:tab w:val="left" w:pos="284"/>
              </w:tabs>
              <w:autoSpaceDE w:val="0"/>
              <w:autoSpaceDN w:val="0"/>
              <w:adjustRightInd w:val="0"/>
              <w:spacing w:after="0" w:line="240" w:lineRule="auto"/>
              <w:jc w:val="center"/>
              <w:rPr>
                <w:rFonts w:ascii="Times New Roman" w:hAnsi="Times New Roman"/>
                <w:sz w:val="24"/>
                <w:szCs w:val="24"/>
              </w:rPr>
            </w:pPr>
            <w:r w:rsidRPr="00715465">
              <w:rPr>
                <w:rFonts w:ascii="Times New Roman" w:hAnsi="Times New Roman"/>
                <w:sz w:val="24"/>
                <w:szCs w:val="24"/>
              </w:rPr>
              <w:t>13.06.2024г. в диссертационном совете ПДС 0300.004 федерального государственного автономного образовательного учреждения высшего образования «Российский университет дружбы народов имени Патриса Лумумбы»</w:t>
            </w:r>
          </w:p>
        </w:tc>
        <w:tc>
          <w:tcPr>
            <w:tcW w:w="4110" w:type="dxa"/>
          </w:tcPr>
          <w:p w:rsidR="00E35C50" w:rsidRPr="00CD5FDC" w:rsidRDefault="00715465" w:rsidP="003138F3">
            <w:pPr>
              <w:tabs>
                <w:tab w:val="left" w:pos="284"/>
              </w:tabs>
              <w:autoSpaceDE w:val="0"/>
              <w:autoSpaceDN w:val="0"/>
              <w:adjustRightInd w:val="0"/>
              <w:spacing w:after="0" w:line="240" w:lineRule="auto"/>
              <w:jc w:val="center"/>
              <w:rPr>
                <w:rFonts w:ascii="Times New Roman" w:hAnsi="Times New Roman"/>
                <w:sz w:val="24"/>
                <w:szCs w:val="24"/>
              </w:rPr>
            </w:pPr>
            <w:r>
              <w:rPr>
                <w:rFonts w:ascii="Arial" w:hAnsi="Arial" w:cs="Arial"/>
                <w:color w:val="2C2D2E"/>
                <w:sz w:val="23"/>
                <w:szCs w:val="23"/>
                <w:shd w:val="clear" w:color="auto" w:fill="FFFFFF"/>
              </w:rPr>
              <w:t>Тюрин Антон Викторович</w:t>
            </w:r>
          </w:p>
        </w:tc>
      </w:tr>
      <w:tr w:rsidR="00715465" w:rsidRPr="00CD5FDC" w:rsidTr="00B25957">
        <w:tc>
          <w:tcPr>
            <w:tcW w:w="675" w:type="dxa"/>
          </w:tcPr>
          <w:p w:rsidR="00715465" w:rsidRPr="00CD5FDC" w:rsidRDefault="00715465" w:rsidP="003138F3">
            <w:pPr>
              <w:tabs>
                <w:tab w:val="left" w:pos="284"/>
              </w:tabs>
              <w:autoSpaceDE w:val="0"/>
              <w:autoSpaceDN w:val="0"/>
              <w:adjustRightInd w:val="0"/>
              <w:spacing w:after="0" w:line="240" w:lineRule="auto"/>
              <w:jc w:val="center"/>
              <w:rPr>
                <w:rFonts w:ascii="Times New Roman" w:hAnsi="Times New Roman"/>
                <w:color w:val="000000"/>
                <w:sz w:val="24"/>
                <w:szCs w:val="24"/>
              </w:rPr>
            </w:pPr>
          </w:p>
        </w:tc>
        <w:tc>
          <w:tcPr>
            <w:tcW w:w="3261" w:type="dxa"/>
          </w:tcPr>
          <w:p w:rsidR="00715465" w:rsidRPr="00CD5FDC" w:rsidRDefault="00715465" w:rsidP="003138F3">
            <w:pPr>
              <w:tabs>
                <w:tab w:val="left" w:pos="284"/>
              </w:tabs>
              <w:autoSpaceDE w:val="0"/>
              <w:autoSpaceDN w:val="0"/>
              <w:adjustRightInd w:val="0"/>
              <w:spacing w:after="0" w:line="240" w:lineRule="auto"/>
              <w:jc w:val="center"/>
              <w:rPr>
                <w:rFonts w:ascii="Times New Roman" w:hAnsi="Times New Roman"/>
                <w:sz w:val="24"/>
                <w:szCs w:val="24"/>
              </w:rPr>
            </w:pPr>
          </w:p>
        </w:tc>
        <w:tc>
          <w:tcPr>
            <w:tcW w:w="2835" w:type="dxa"/>
          </w:tcPr>
          <w:p w:rsidR="00715465" w:rsidRDefault="00715465" w:rsidP="00715465">
            <w:pPr>
              <w:tabs>
                <w:tab w:val="left" w:pos="284"/>
              </w:tabs>
              <w:autoSpaceDE w:val="0"/>
              <w:autoSpaceDN w:val="0"/>
              <w:adjustRightInd w:val="0"/>
              <w:spacing w:after="0" w:line="240" w:lineRule="auto"/>
              <w:jc w:val="center"/>
              <w:rPr>
                <w:rFonts w:ascii="Arial" w:hAnsi="Arial" w:cs="Arial"/>
                <w:color w:val="2C2D2E"/>
                <w:sz w:val="23"/>
                <w:szCs w:val="23"/>
                <w:shd w:val="clear" w:color="auto" w:fill="FFFFFF"/>
              </w:rPr>
            </w:pPr>
            <w:r w:rsidRPr="00715465">
              <w:rPr>
                <w:rFonts w:ascii="Arial" w:hAnsi="Arial" w:cs="Arial"/>
                <w:color w:val="2C2D2E"/>
                <w:sz w:val="23"/>
                <w:szCs w:val="23"/>
                <w:shd w:val="clear" w:color="auto" w:fill="FFFFFF"/>
              </w:rPr>
              <w:t xml:space="preserve">«Эпидемиологические, клинико-генетические </w:t>
            </w:r>
            <w:r w:rsidRPr="00715465">
              <w:rPr>
                <w:rFonts w:ascii="Arial" w:hAnsi="Arial" w:cs="Arial"/>
                <w:color w:val="2C2D2E"/>
                <w:sz w:val="23"/>
                <w:szCs w:val="23"/>
                <w:shd w:val="clear" w:color="auto" w:fill="FFFFFF"/>
              </w:rPr>
              <w:lastRenderedPageBreak/>
              <w:t>аспекты муковисцидоза в Республике Башкортостан» 1.5.7 - Генетика (медицинские науки</w:t>
            </w:r>
          </w:p>
        </w:tc>
        <w:tc>
          <w:tcPr>
            <w:tcW w:w="3969" w:type="dxa"/>
          </w:tcPr>
          <w:p w:rsidR="00715465" w:rsidRPr="00715465" w:rsidRDefault="00715465" w:rsidP="003E4D22">
            <w:pPr>
              <w:tabs>
                <w:tab w:val="left" w:pos="284"/>
              </w:tabs>
              <w:autoSpaceDE w:val="0"/>
              <w:autoSpaceDN w:val="0"/>
              <w:adjustRightInd w:val="0"/>
              <w:spacing w:after="0" w:line="240" w:lineRule="auto"/>
              <w:jc w:val="center"/>
              <w:rPr>
                <w:rFonts w:ascii="Times New Roman" w:hAnsi="Times New Roman"/>
                <w:sz w:val="24"/>
                <w:szCs w:val="24"/>
              </w:rPr>
            </w:pPr>
            <w:r w:rsidRPr="00715465">
              <w:rPr>
                <w:rFonts w:ascii="Arial" w:hAnsi="Arial" w:cs="Arial"/>
                <w:b/>
                <w:color w:val="2C2D2E"/>
                <w:sz w:val="23"/>
                <w:szCs w:val="23"/>
                <w:shd w:val="clear" w:color="auto" w:fill="FFFFFF"/>
              </w:rPr>
              <w:lastRenderedPageBreak/>
              <w:t xml:space="preserve">предзащита — </w:t>
            </w:r>
            <w:r w:rsidR="003E4D22">
              <w:rPr>
                <w:rFonts w:ascii="Arial" w:hAnsi="Arial" w:cs="Arial"/>
                <w:b/>
                <w:color w:val="2C2D2E"/>
                <w:sz w:val="23"/>
                <w:szCs w:val="23"/>
                <w:shd w:val="clear" w:color="auto" w:fill="FFFFFF"/>
              </w:rPr>
              <w:t>октябрь</w:t>
            </w:r>
            <w:r w:rsidRPr="00715465">
              <w:rPr>
                <w:rFonts w:ascii="Arial" w:hAnsi="Arial" w:cs="Arial"/>
                <w:b/>
                <w:color w:val="2C2D2E"/>
                <w:sz w:val="23"/>
                <w:szCs w:val="23"/>
                <w:shd w:val="clear" w:color="auto" w:fill="FFFFFF"/>
              </w:rPr>
              <w:t xml:space="preserve"> 2024 г</w:t>
            </w:r>
            <w:r w:rsidRPr="00715465">
              <w:rPr>
                <w:rFonts w:ascii="Arial" w:hAnsi="Arial" w:cs="Arial"/>
                <w:color w:val="2C2D2E"/>
                <w:sz w:val="23"/>
                <w:szCs w:val="23"/>
                <w:shd w:val="clear" w:color="auto" w:fill="FFFFFF"/>
              </w:rPr>
              <w:t xml:space="preserve">. в диссертационном совете ПДС </w:t>
            </w:r>
            <w:r w:rsidRPr="00715465">
              <w:rPr>
                <w:rFonts w:ascii="Arial" w:hAnsi="Arial" w:cs="Arial"/>
                <w:color w:val="2C2D2E"/>
                <w:sz w:val="23"/>
                <w:szCs w:val="23"/>
                <w:shd w:val="clear" w:color="auto" w:fill="FFFFFF"/>
              </w:rPr>
              <w:lastRenderedPageBreak/>
              <w:t xml:space="preserve">0300.005 при ФГАОУ ВО «Российский университет дружбы народов имени Патриса Лумумбы», </w:t>
            </w:r>
            <w:r w:rsidRPr="00715465">
              <w:rPr>
                <w:rFonts w:ascii="Arial" w:hAnsi="Arial" w:cs="Arial"/>
                <w:b/>
                <w:color w:val="2C2D2E"/>
                <w:sz w:val="23"/>
                <w:szCs w:val="23"/>
                <w:shd w:val="clear" w:color="auto" w:fill="FFFFFF"/>
              </w:rPr>
              <w:t xml:space="preserve">защита — </w:t>
            </w:r>
            <w:r w:rsidR="003E4D22">
              <w:rPr>
                <w:rFonts w:ascii="Arial" w:hAnsi="Arial" w:cs="Arial"/>
                <w:b/>
                <w:color w:val="2C2D2E"/>
                <w:sz w:val="23"/>
                <w:szCs w:val="23"/>
                <w:shd w:val="clear" w:color="auto" w:fill="FFFFFF"/>
              </w:rPr>
              <w:t>февраль</w:t>
            </w:r>
            <w:r w:rsidRPr="00715465">
              <w:rPr>
                <w:rFonts w:ascii="Arial" w:hAnsi="Arial" w:cs="Arial"/>
                <w:b/>
                <w:color w:val="2C2D2E"/>
                <w:sz w:val="23"/>
                <w:szCs w:val="23"/>
                <w:shd w:val="clear" w:color="auto" w:fill="FFFFFF"/>
              </w:rPr>
              <w:t xml:space="preserve"> 202</w:t>
            </w:r>
            <w:r w:rsidR="003E4D22">
              <w:rPr>
                <w:rFonts w:ascii="Arial" w:hAnsi="Arial" w:cs="Arial"/>
                <w:b/>
                <w:color w:val="2C2D2E"/>
                <w:sz w:val="23"/>
                <w:szCs w:val="23"/>
                <w:shd w:val="clear" w:color="auto" w:fill="FFFFFF"/>
              </w:rPr>
              <w:t>5</w:t>
            </w:r>
            <w:r w:rsidRPr="00715465">
              <w:rPr>
                <w:rFonts w:ascii="Arial" w:hAnsi="Arial" w:cs="Arial"/>
                <w:b/>
                <w:color w:val="2C2D2E"/>
                <w:sz w:val="23"/>
                <w:szCs w:val="23"/>
                <w:shd w:val="clear" w:color="auto" w:fill="FFFFFF"/>
              </w:rPr>
              <w:t xml:space="preserve"> г.</w:t>
            </w:r>
          </w:p>
        </w:tc>
        <w:tc>
          <w:tcPr>
            <w:tcW w:w="4110" w:type="dxa"/>
          </w:tcPr>
          <w:p w:rsidR="00715465" w:rsidRPr="00715465" w:rsidRDefault="00715465" w:rsidP="003138F3">
            <w:pPr>
              <w:tabs>
                <w:tab w:val="left" w:pos="284"/>
              </w:tabs>
              <w:autoSpaceDE w:val="0"/>
              <w:autoSpaceDN w:val="0"/>
              <w:adjustRightInd w:val="0"/>
              <w:spacing w:after="0" w:line="240" w:lineRule="auto"/>
              <w:jc w:val="center"/>
              <w:rPr>
                <w:rFonts w:ascii="Arial" w:hAnsi="Arial" w:cs="Arial"/>
                <w:color w:val="2C2D2E"/>
                <w:sz w:val="23"/>
                <w:szCs w:val="23"/>
                <w:shd w:val="clear" w:color="auto" w:fill="FFFFFF"/>
              </w:rPr>
            </w:pPr>
            <w:r>
              <w:rPr>
                <w:rFonts w:ascii="Arial" w:hAnsi="Arial" w:cs="Arial"/>
                <w:color w:val="2C2D2E"/>
                <w:sz w:val="23"/>
                <w:szCs w:val="23"/>
                <w:shd w:val="clear" w:color="auto" w:fill="FFFFFF"/>
                <w:lang w:val="en-US"/>
              </w:rPr>
              <w:lastRenderedPageBreak/>
              <w:t>Аюпова Гузель Рамилевна</w:t>
            </w:r>
          </w:p>
        </w:tc>
      </w:tr>
    </w:tbl>
    <w:p w:rsidR="00F13E1C" w:rsidRDefault="00F13E1C" w:rsidP="00F13E1C">
      <w:pPr>
        <w:spacing w:after="0" w:line="240" w:lineRule="auto"/>
        <w:ind w:firstLine="426"/>
        <w:rPr>
          <w:rFonts w:ascii="Times New Roman" w:hAnsi="Times New Roman"/>
          <w:sz w:val="24"/>
          <w:szCs w:val="24"/>
        </w:rPr>
      </w:pPr>
    </w:p>
    <w:p w:rsidR="00BB5E77" w:rsidRPr="00BB5E77" w:rsidRDefault="001C7932" w:rsidP="00DC76D6">
      <w:pPr>
        <w:spacing w:after="0" w:line="240" w:lineRule="auto"/>
        <w:ind w:firstLine="426"/>
        <w:jc w:val="center"/>
        <w:rPr>
          <w:rFonts w:ascii="Times New Roman" w:hAnsi="Times New Roman"/>
          <w:b/>
          <w:sz w:val="24"/>
          <w:szCs w:val="24"/>
        </w:rPr>
      </w:pPr>
      <w:r w:rsidRPr="00BB5E77">
        <w:rPr>
          <w:rFonts w:ascii="Times New Roman" w:hAnsi="Times New Roman"/>
          <w:b/>
          <w:sz w:val="24"/>
          <w:szCs w:val="24"/>
        </w:rPr>
        <w:t xml:space="preserve">Сведения о </w:t>
      </w:r>
      <w:r w:rsidR="00BB5E77" w:rsidRPr="00BB5E77">
        <w:rPr>
          <w:rFonts w:ascii="Times New Roman" w:hAnsi="Times New Roman"/>
          <w:b/>
          <w:sz w:val="24"/>
          <w:szCs w:val="24"/>
        </w:rPr>
        <w:t>выявленных результатах интеллектуальной деятельности (РИД)</w:t>
      </w:r>
      <w:r w:rsidR="00DC76D6">
        <w:rPr>
          <w:rFonts w:ascii="Times New Roman" w:hAnsi="Times New Roman"/>
          <w:b/>
          <w:sz w:val="24"/>
          <w:szCs w:val="24"/>
        </w:rPr>
        <w:t xml:space="preserve"> </w:t>
      </w:r>
      <w:r w:rsidR="00BB5E77" w:rsidRPr="00BB5E77">
        <w:rPr>
          <w:rFonts w:ascii="Times New Roman" w:hAnsi="Times New Roman"/>
          <w:b/>
          <w:sz w:val="24"/>
          <w:szCs w:val="24"/>
        </w:rPr>
        <w:t>по с</w:t>
      </w:r>
      <w:r w:rsidR="00CA49A2">
        <w:rPr>
          <w:rFonts w:ascii="Times New Roman" w:hAnsi="Times New Roman"/>
          <w:b/>
          <w:sz w:val="24"/>
          <w:szCs w:val="24"/>
        </w:rPr>
        <w:t>остоянию на «____»__________2024</w:t>
      </w:r>
      <w:r w:rsidR="00BB5E77" w:rsidRPr="00BB5E77">
        <w:rPr>
          <w:rFonts w:ascii="Times New Roman" w:hAnsi="Times New Roman"/>
          <w:b/>
          <w:sz w:val="24"/>
          <w:szCs w:val="24"/>
        </w:rPr>
        <w:t xml:space="preserve"> года</w:t>
      </w:r>
    </w:p>
    <w:p w:rsidR="00BB5E77" w:rsidRDefault="00BB5E77" w:rsidP="00BB5E77">
      <w:pPr>
        <w:spacing w:after="0" w:line="240" w:lineRule="auto"/>
        <w:ind w:left="425" w:firstLine="426"/>
        <w:jc w:val="center"/>
        <w:rPr>
          <w:rFonts w:ascii="Times New Roman" w:hAnsi="Times New Roman"/>
          <w:b/>
          <w:sz w:val="24"/>
          <w:szCs w:val="24"/>
        </w:rPr>
      </w:pPr>
    </w:p>
    <w:tbl>
      <w:tblPr>
        <w:tblStyle w:val="af4"/>
        <w:tblW w:w="14850" w:type="dxa"/>
        <w:tblLayout w:type="fixed"/>
        <w:tblLook w:val="04A0" w:firstRow="1" w:lastRow="0" w:firstColumn="1" w:lastColumn="0" w:noHBand="0" w:noVBand="1"/>
      </w:tblPr>
      <w:tblGrid>
        <w:gridCol w:w="675"/>
        <w:gridCol w:w="3828"/>
        <w:gridCol w:w="3118"/>
        <w:gridCol w:w="1701"/>
        <w:gridCol w:w="3827"/>
        <w:gridCol w:w="1701"/>
      </w:tblGrid>
      <w:tr w:rsidR="008F340F" w:rsidRPr="007135DF" w:rsidTr="00B25957">
        <w:tc>
          <w:tcPr>
            <w:tcW w:w="675" w:type="dxa"/>
            <w:vAlign w:val="center"/>
          </w:tcPr>
          <w:p w:rsidR="008F340F" w:rsidRPr="002F6443" w:rsidRDefault="002F6443" w:rsidP="00CF6BC8">
            <w:pPr>
              <w:tabs>
                <w:tab w:val="left" w:pos="284"/>
              </w:tabs>
              <w:autoSpaceDE w:val="0"/>
              <w:autoSpaceDN w:val="0"/>
              <w:adjustRightInd w:val="0"/>
              <w:spacing w:after="0" w:line="240" w:lineRule="auto"/>
              <w:jc w:val="center"/>
              <w:rPr>
                <w:rFonts w:ascii="Times New Roman" w:hAnsi="Times New Roman"/>
                <w:color w:val="000000"/>
                <w:sz w:val="24"/>
                <w:szCs w:val="24"/>
              </w:rPr>
            </w:pPr>
            <w:r w:rsidRPr="002F6443">
              <w:rPr>
                <w:rFonts w:ascii="Times New Roman" w:hAnsi="Times New Roman"/>
                <w:color w:val="000000"/>
                <w:sz w:val="24"/>
                <w:szCs w:val="24"/>
              </w:rPr>
              <w:t>№ п/п</w:t>
            </w:r>
          </w:p>
        </w:tc>
        <w:tc>
          <w:tcPr>
            <w:tcW w:w="3828" w:type="dxa"/>
            <w:vAlign w:val="center"/>
          </w:tcPr>
          <w:p w:rsidR="008F340F" w:rsidRPr="002F6443" w:rsidRDefault="008F340F" w:rsidP="00CF6BC8">
            <w:pPr>
              <w:tabs>
                <w:tab w:val="left" w:pos="284"/>
              </w:tabs>
              <w:autoSpaceDE w:val="0"/>
              <w:autoSpaceDN w:val="0"/>
              <w:adjustRightInd w:val="0"/>
              <w:spacing w:after="0" w:line="240" w:lineRule="auto"/>
              <w:jc w:val="center"/>
              <w:rPr>
                <w:rFonts w:ascii="Times New Roman" w:hAnsi="Times New Roman"/>
                <w:sz w:val="24"/>
                <w:szCs w:val="24"/>
              </w:rPr>
            </w:pPr>
            <w:r w:rsidRPr="002F6443">
              <w:rPr>
                <w:rFonts w:ascii="Times New Roman" w:hAnsi="Times New Roman"/>
                <w:color w:val="000000"/>
                <w:sz w:val="24"/>
                <w:szCs w:val="24"/>
              </w:rPr>
              <w:t>Номер государственной регистрации</w:t>
            </w:r>
            <w:r w:rsidR="00544572" w:rsidRPr="002F6443">
              <w:rPr>
                <w:rFonts w:ascii="Times New Roman" w:hAnsi="Times New Roman"/>
                <w:color w:val="000000"/>
                <w:sz w:val="24"/>
                <w:szCs w:val="24"/>
              </w:rPr>
              <w:t xml:space="preserve"> (в ЕГИСУ)</w:t>
            </w:r>
          </w:p>
        </w:tc>
        <w:tc>
          <w:tcPr>
            <w:tcW w:w="3118" w:type="dxa"/>
            <w:vAlign w:val="center"/>
          </w:tcPr>
          <w:p w:rsidR="008F340F" w:rsidRPr="002F6443" w:rsidRDefault="008F340F" w:rsidP="00CF6BC8">
            <w:pPr>
              <w:tabs>
                <w:tab w:val="left" w:pos="284"/>
              </w:tabs>
              <w:autoSpaceDE w:val="0"/>
              <w:autoSpaceDN w:val="0"/>
              <w:adjustRightInd w:val="0"/>
              <w:spacing w:after="0" w:line="240" w:lineRule="auto"/>
              <w:jc w:val="center"/>
              <w:rPr>
                <w:rFonts w:ascii="Times New Roman" w:hAnsi="Times New Roman"/>
                <w:sz w:val="24"/>
                <w:szCs w:val="24"/>
              </w:rPr>
            </w:pPr>
            <w:r w:rsidRPr="002F6443">
              <w:rPr>
                <w:rFonts w:ascii="Times New Roman" w:hAnsi="Times New Roman"/>
                <w:sz w:val="24"/>
                <w:szCs w:val="24"/>
              </w:rPr>
              <w:t>Наименование</w:t>
            </w:r>
          </w:p>
        </w:tc>
        <w:tc>
          <w:tcPr>
            <w:tcW w:w="1701" w:type="dxa"/>
            <w:vAlign w:val="center"/>
          </w:tcPr>
          <w:p w:rsidR="008F340F" w:rsidRPr="002F6443" w:rsidRDefault="008F340F" w:rsidP="009B7B82">
            <w:pPr>
              <w:tabs>
                <w:tab w:val="left" w:pos="284"/>
              </w:tabs>
              <w:autoSpaceDE w:val="0"/>
              <w:autoSpaceDN w:val="0"/>
              <w:adjustRightInd w:val="0"/>
              <w:spacing w:after="0" w:line="240" w:lineRule="auto"/>
              <w:jc w:val="center"/>
              <w:rPr>
                <w:rFonts w:ascii="Times New Roman" w:hAnsi="Times New Roman"/>
                <w:color w:val="000000"/>
                <w:sz w:val="24"/>
                <w:szCs w:val="24"/>
              </w:rPr>
            </w:pPr>
            <w:r w:rsidRPr="002F6443">
              <w:rPr>
                <w:rFonts w:ascii="Times New Roman" w:hAnsi="Times New Roman"/>
                <w:color w:val="000000"/>
                <w:sz w:val="24"/>
                <w:szCs w:val="24"/>
              </w:rPr>
              <w:t>Вид РИД</w:t>
            </w:r>
          </w:p>
        </w:tc>
        <w:tc>
          <w:tcPr>
            <w:tcW w:w="3827" w:type="dxa"/>
            <w:vAlign w:val="center"/>
          </w:tcPr>
          <w:p w:rsidR="008F340F" w:rsidRPr="002F6443" w:rsidRDefault="008F340F" w:rsidP="00CF6BC8">
            <w:pPr>
              <w:tabs>
                <w:tab w:val="left" w:pos="284"/>
              </w:tabs>
              <w:autoSpaceDE w:val="0"/>
              <w:autoSpaceDN w:val="0"/>
              <w:adjustRightInd w:val="0"/>
              <w:spacing w:after="0" w:line="240" w:lineRule="auto"/>
              <w:jc w:val="center"/>
              <w:rPr>
                <w:rFonts w:ascii="Times New Roman" w:hAnsi="Times New Roman"/>
                <w:color w:val="000000"/>
                <w:sz w:val="24"/>
                <w:szCs w:val="24"/>
              </w:rPr>
            </w:pPr>
            <w:r w:rsidRPr="002F6443">
              <w:rPr>
                <w:rFonts w:ascii="Times New Roman" w:hAnsi="Times New Roman"/>
                <w:color w:val="000000"/>
                <w:sz w:val="24"/>
                <w:szCs w:val="24"/>
              </w:rPr>
              <w:t>Дата подачи заявки или выдачи патента, свидетельства</w:t>
            </w:r>
          </w:p>
        </w:tc>
        <w:tc>
          <w:tcPr>
            <w:tcW w:w="1701" w:type="dxa"/>
            <w:vAlign w:val="center"/>
          </w:tcPr>
          <w:p w:rsidR="008F340F" w:rsidRPr="002F6443" w:rsidRDefault="008F340F" w:rsidP="008F340F">
            <w:pPr>
              <w:spacing w:after="0" w:line="240" w:lineRule="auto"/>
              <w:jc w:val="center"/>
              <w:rPr>
                <w:rFonts w:ascii="Times New Roman" w:hAnsi="Times New Roman"/>
                <w:color w:val="000000"/>
                <w:sz w:val="24"/>
                <w:szCs w:val="24"/>
              </w:rPr>
            </w:pPr>
            <w:r w:rsidRPr="002F6443">
              <w:rPr>
                <w:rFonts w:ascii="Times New Roman" w:hAnsi="Times New Roman"/>
                <w:sz w:val="24"/>
                <w:szCs w:val="24"/>
                <w:lang w:val="en-US"/>
              </w:rPr>
              <w:t>ID PURE</w:t>
            </w:r>
            <w:r w:rsidR="00DC76D6" w:rsidRPr="002F6443">
              <w:rPr>
                <w:rFonts w:ascii="Times New Roman" w:hAnsi="Times New Roman"/>
                <w:sz w:val="24"/>
                <w:szCs w:val="24"/>
              </w:rPr>
              <w:t>*</w:t>
            </w:r>
          </w:p>
        </w:tc>
      </w:tr>
      <w:tr w:rsidR="008F340F" w:rsidRPr="00CD5FDC" w:rsidTr="00B25957">
        <w:trPr>
          <w:trHeight w:val="275"/>
        </w:trPr>
        <w:tc>
          <w:tcPr>
            <w:tcW w:w="675" w:type="dxa"/>
          </w:tcPr>
          <w:p w:rsidR="008F340F" w:rsidRPr="00CD5FDC" w:rsidRDefault="008F340F" w:rsidP="00CF6BC8">
            <w:pPr>
              <w:tabs>
                <w:tab w:val="left" w:pos="284"/>
              </w:tabs>
              <w:autoSpaceDE w:val="0"/>
              <w:autoSpaceDN w:val="0"/>
              <w:adjustRightInd w:val="0"/>
              <w:spacing w:after="0" w:line="240" w:lineRule="auto"/>
              <w:jc w:val="center"/>
              <w:rPr>
                <w:rFonts w:ascii="Times New Roman" w:hAnsi="Times New Roman"/>
                <w:color w:val="000000"/>
                <w:sz w:val="24"/>
                <w:szCs w:val="24"/>
              </w:rPr>
            </w:pPr>
            <w:r w:rsidRPr="00CD5FDC">
              <w:rPr>
                <w:rFonts w:ascii="Times New Roman" w:hAnsi="Times New Roman"/>
                <w:color w:val="000000"/>
                <w:sz w:val="24"/>
                <w:szCs w:val="24"/>
              </w:rPr>
              <w:t>1</w:t>
            </w:r>
          </w:p>
        </w:tc>
        <w:tc>
          <w:tcPr>
            <w:tcW w:w="3828" w:type="dxa"/>
          </w:tcPr>
          <w:p w:rsidR="008F340F" w:rsidRPr="006A04C8" w:rsidRDefault="008F340F" w:rsidP="00CF6BC8">
            <w:pPr>
              <w:tabs>
                <w:tab w:val="left" w:pos="284"/>
              </w:tabs>
              <w:autoSpaceDE w:val="0"/>
              <w:autoSpaceDN w:val="0"/>
              <w:adjustRightInd w:val="0"/>
              <w:spacing w:after="0" w:line="240" w:lineRule="auto"/>
              <w:jc w:val="center"/>
              <w:rPr>
                <w:rFonts w:ascii="Times New Roman" w:hAnsi="Times New Roman"/>
                <w:sz w:val="24"/>
                <w:szCs w:val="24"/>
              </w:rPr>
            </w:pPr>
            <w:r w:rsidRPr="006A04C8">
              <w:rPr>
                <w:rFonts w:ascii="Times New Roman" w:hAnsi="Times New Roman"/>
                <w:sz w:val="24"/>
                <w:szCs w:val="24"/>
              </w:rPr>
              <w:t>2</w:t>
            </w:r>
          </w:p>
        </w:tc>
        <w:tc>
          <w:tcPr>
            <w:tcW w:w="3118" w:type="dxa"/>
          </w:tcPr>
          <w:p w:rsidR="008F340F" w:rsidRPr="006A04C8" w:rsidRDefault="008F340F" w:rsidP="00CF6BC8">
            <w:pPr>
              <w:tabs>
                <w:tab w:val="left" w:pos="284"/>
              </w:tabs>
              <w:autoSpaceDE w:val="0"/>
              <w:autoSpaceDN w:val="0"/>
              <w:adjustRightInd w:val="0"/>
              <w:spacing w:after="0" w:line="240" w:lineRule="auto"/>
              <w:jc w:val="center"/>
              <w:rPr>
                <w:rFonts w:ascii="Times New Roman" w:hAnsi="Times New Roman"/>
                <w:sz w:val="24"/>
                <w:szCs w:val="24"/>
              </w:rPr>
            </w:pPr>
            <w:r w:rsidRPr="006A04C8">
              <w:rPr>
                <w:rFonts w:ascii="Times New Roman" w:hAnsi="Times New Roman"/>
                <w:sz w:val="24"/>
                <w:szCs w:val="24"/>
              </w:rPr>
              <w:t>3</w:t>
            </w:r>
          </w:p>
        </w:tc>
        <w:tc>
          <w:tcPr>
            <w:tcW w:w="1701" w:type="dxa"/>
          </w:tcPr>
          <w:p w:rsidR="008F340F" w:rsidRPr="006A04C8" w:rsidRDefault="008F340F" w:rsidP="00CF6BC8">
            <w:pPr>
              <w:tabs>
                <w:tab w:val="left" w:pos="284"/>
              </w:tabs>
              <w:autoSpaceDE w:val="0"/>
              <w:autoSpaceDN w:val="0"/>
              <w:adjustRightInd w:val="0"/>
              <w:spacing w:after="0" w:line="240" w:lineRule="auto"/>
              <w:jc w:val="center"/>
              <w:rPr>
                <w:rFonts w:ascii="Times New Roman" w:hAnsi="Times New Roman"/>
                <w:sz w:val="24"/>
                <w:szCs w:val="24"/>
              </w:rPr>
            </w:pPr>
            <w:r w:rsidRPr="006A04C8">
              <w:rPr>
                <w:rFonts w:ascii="Times New Roman" w:hAnsi="Times New Roman"/>
                <w:sz w:val="24"/>
                <w:szCs w:val="24"/>
              </w:rPr>
              <w:t>4</w:t>
            </w:r>
          </w:p>
        </w:tc>
        <w:tc>
          <w:tcPr>
            <w:tcW w:w="3827" w:type="dxa"/>
          </w:tcPr>
          <w:p w:rsidR="008F340F" w:rsidRPr="006A04C8" w:rsidRDefault="008F340F" w:rsidP="00CF6BC8">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Pr>
          <w:p w:rsidR="008F340F" w:rsidRDefault="00781FC8" w:rsidP="00CF6BC8">
            <w:pPr>
              <w:tabs>
                <w:tab w:val="left" w:pos="284"/>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8F340F" w:rsidRPr="00CD5FDC" w:rsidTr="00B25957">
        <w:tc>
          <w:tcPr>
            <w:tcW w:w="675" w:type="dxa"/>
          </w:tcPr>
          <w:p w:rsidR="008F340F" w:rsidRPr="00CD5FDC" w:rsidRDefault="008F340F" w:rsidP="00CF6BC8">
            <w:pPr>
              <w:tabs>
                <w:tab w:val="left" w:pos="284"/>
              </w:tabs>
              <w:autoSpaceDE w:val="0"/>
              <w:autoSpaceDN w:val="0"/>
              <w:adjustRightInd w:val="0"/>
              <w:spacing w:after="0" w:line="240" w:lineRule="auto"/>
              <w:jc w:val="center"/>
              <w:rPr>
                <w:rFonts w:ascii="Times New Roman" w:hAnsi="Times New Roman"/>
                <w:color w:val="000000"/>
                <w:sz w:val="24"/>
                <w:szCs w:val="24"/>
              </w:rPr>
            </w:pPr>
          </w:p>
        </w:tc>
        <w:tc>
          <w:tcPr>
            <w:tcW w:w="3828" w:type="dxa"/>
          </w:tcPr>
          <w:p w:rsidR="008F340F" w:rsidRPr="00CD5FDC" w:rsidRDefault="008F340F" w:rsidP="00CF6BC8">
            <w:pPr>
              <w:tabs>
                <w:tab w:val="left" w:pos="284"/>
              </w:tabs>
              <w:autoSpaceDE w:val="0"/>
              <w:autoSpaceDN w:val="0"/>
              <w:adjustRightInd w:val="0"/>
              <w:spacing w:after="0" w:line="240" w:lineRule="auto"/>
              <w:jc w:val="center"/>
              <w:rPr>
                <w:rFonts w:ascii="Times New Roman" w:hAnsi="Times New Roman"/>
                <w:sz w:val="24"/>
                <w:szCs w:val="24"/>
              </w:rPr>
            </w:pPr>
          </w:p>
        </w:tc>
        <w:tc>
          <w:tcPr>
            <w:tcW w:w="3118" w:type="dxa"/>
          </w:tcPr>
          <w:p w:rsidR="008F340F" w:rsidRPr="00CD5FDC" w:rsidRDefault="008F340F" w:rsidP="00CF6BC8">
            <w:pPr>
              <w:tabs>
                <w:tab w:val="left" w:pos="284"/>
              </w:tabs>
              <w:autoSpaceDE w:val="0"/>
              <w:autoSpaceDN w:val="0"/>
              <w:adjustRightInd w:val="0"/>
              <w:spacing w:after="0" w:line="240" w:lineRule="auto"/>
              <w:jc w:val="center"/>
              <w:rPr>
                <w:rFonts w:ascii="Times New Roman" w:hAnsi="Times New Roman"/>
                <w:sz w:val="24"/>
                <w:szCs w:val="24"/>
              </w:rPr>
            </w:pPr>
          </w:p>
        </w:tc>
        <w:tc>
          <w:tcPr>
            <w:tcW w:w="1701" w:type="dxa"/>
          </w:tcPr>
          <w:p w:rsidR="008F340F" w:rsidRPr="00CD5FDC" w:rsidRDefault="008F340F" w:rsidP="00CF6BC8">
            <w:pPr>
              <w:tabs>
                <w:tab w:val="left" w:pos="284"/>
              </w:tabs>
              <w:autoSpaceDE w:val="0"/>
              <w:autoSpaceDN w:val="0"/>
              <w:adjustRightInd w:val="0"/>
              <w:spacing w:after="0" w:line="240" w:lineRule="auto"/>
              <w:jc w:val="center"/>
              <w:rPr>
                <w:rFonts w:ascii="Times New Roman" w:hAnsi="Times New Roman"/>
                <w:sz w:val="24"/>
                <w:szCs w:val="24"/>
              </w:rPr>
            </w:pPr>
          </w:p>
        </w:tc>
        <w:tc>
          <w:tcPr>
            <w:tcW w:w="3827" w:type="dxa"/>
          </w:tcPr>
          <w:p w:rsidR="008F340F" w:rsidRPr="00CD5FDC" w:rsidRDefault="008F340F" w:rsidP="00CF6BC8">
            <w:pPr>
              <w:tabs>
                <w:tab w:val="left" w:pos="284"/>
              </w:tabs>
              <w:autoSpaceDE w:val="0"/>
              <w:autoSpaceDN w:val="0"/>
              <w:adjustRightInd w:val="0"/>
              <w:spacing w:after="0" w:line="240" w:lineRule="auto"/>
              <w:jc w:val="center"/>
              <w:rPr>
                <w:rFonts w:ascii="Times New Roman" w:hAnsi="Times New Roman"/>
                <w:sz w:val="24"/>
                <w:szCs w:val="24"/>
              </w:rPr>
            </w:pPr>
          </w:p>
        </w:tc>
        <w:tc>
          <w:tcPr>
            <w:tcW w:w="1701" w:type="dxa"/>
          </w:tcPr>
          <w:p w:rsidR="008F340F" w:rsidRPr="00CD5FDC" w:rsidRDefault="008F340F" w:rsidP="00CF6BC8">
            <w:pPr>
              <w:tabs>
                <w:tab w:val="left" w:pos="284"/>
              </w:tabs>
              <w:autoSpaceDE w:val="0"/>
              <w:autoSpaceDN w:val="0"/>
              <w:adjustRightInd w:val="0"/>
              <w:spacing w:after="0" w:line="240" w:lineRule="auto"/>
              <w:jc w:val="center"/>
              <w:rPr>
                <w:rFonts w:ascii="Times New Roman" w:hAnsi="Times New Roman"/>
                <w:sz w:val="24"/>
                <w:szCs w:val="24"/>
              </w:rPr>
            </w:pPr>
          </w:p>
        </w:tc>
      </w:tr>
    </w:tbl>
    <w:p w:rsidR="00F13E1C" w:rsidRPr="00DC76D6" w:rsidRDefault="00DC76D6" w:rsidP="00DC76D6">
      <w:pPr>
        <w:pStyle w:val="ab"/>
        <w:spacing w:after="0" w:line="240" w:lineRule="auto"/>
        <w:ind w:left="786"/>
        <w:rPr>
          <w:rFonts w:ascii="Times New Roman" w:hAnsi="Times New Roman"/>
          <w:sz w:val="24"/>
          <w:szCs w:val="24"/>
        </w:rPr>
      </w:pPr>
      <w:r>
        <w:rPr>
          <w:rFonts w:ascii="Times New Roman" w:hAnsi="Times New Roman"/>
          <w:color w:val="000000"/>
        </w:rPr>
        <w:t xml:space="preserve">*РИД </w:t>
      </w:r>
      <w:r w:rsidRPr="00DC76D6">
        <w:rPr>
          <w:rFonts w:ascii="Times New Roman" w:hAnsi="Times New Roman"/>
          <w:color w:val="000000"/>
        </w:rPr>
        <w:t xml:space="preserve">в обязательном порядке должны быть зарегистрированы в </w:t>
      </w:r>
      <w:r w:rsidRPr="00DC76D6">
        <w:rPr>
          <w:rFonts w:ascii="Times New Roman" w:hAnsi="Times New Roman"/>
          <w:color w:val="000000"/>
          <w:lang w:val="en-US"/>
        </w:rPr>
        <w:t>Pure</w:t>
      </w:r>
      <w:r w:rsidRPr="00DC76D6">
        <w:rPr>
          <w:rFonts w:ascii="Times New Roman" w:hAnsi="Times New Roman"/>
          <w:color w:val="000000"/>
        </w:rPr>
        <w:t xml:space="preserve"> и добавлены к карточке проекта за 2024 год.</w:t>
      </w:r>
    </w:p>
    <w:p w:rsidR="00DC76D6" w:rsidRDefault="00DC76D6">
      <w:pPr>
        <w:spacing w:after="0" w:line="240" w:lineRule="auto"/>
        <w:rPr>
          <w:rFonts w:ascii="Times New Roman" w:hAnsi="Times New Roman"/>
          <w:sz w:val="24"/>
          <w:szCs w:val="24"/>
        </w:rPr>
      </w:pPr>
      <w:r>
        <w:rPr>
          <w:rFonts w:ascii="Times New Roman" w:hAnsi="Times New Roman"/>
          <w:sz w:val="24"/>
          <w:szCs w:val="24"/>
        </w:rPr>
        <w:br w:type="page"/>
      </w:r>
    </w:p>
    <w:p w:rsidR="00B542FE" w:rsidRDefault="00B542FE" w:rsidP="00F13E1C">
      <w:pPr>
        <w:spacing w:after="0" w:line="240" w:lineRule="auto"/>
        <w:ind w:firstLine="426"/>
        <w:rPr>
          <w:rFonts w:ascii="Times New Roman" w:hAnsi="Times New Roman"/>
          <w:sz w:val="24"/>
          <w:szCs w:val="24"/>
        </w:rPr>
      </w:pPr>
    </w:p>
    <w:p w:rsidR="00B2328D" w:rsidRDefault="00DC76D6" w:rsidP="002F6443">
      <w:pPr>
        <w:spacing w:after="0" w:line="240" w:lineRule="auto"/>
        <w:ind w:firstLine="426"/>
        <w:jc w:val="center"/>
        <w:rPr>
          <w:rFonts w:ascii="Times New Roman" w:hAnsi="Times New Roman"/>
          <w:b/>
          <w:sz w:val="24"/>
          <w:szCs w:val="24"/>
        </w:rPr>
      </w:pPr>
      <w:r w:rsidRPr="002F6443">
        <w:rPr>
          <w:rFonts w:ascii="Times New Roman" w:hAnsi="Times New Roman"/>
          <w:b/>
          <w:sz w:val="24"/>
          <w:szCs w:val="24"/>
        </w:rPr>
        <w:t>Сведения об аналитических материалах в интересах (по заказам) органов государственной власти по состоянию на «____»__________2024 года</w:t>
      </w:r>
    </w:p>
    <w:p w:rsidR="002F6443" w:rsidRDefault="002F6443" w:rsidP="002F6443">
      <w:pPr>
        <w:spacing w:after="0" w:line="240" w:lineRule="auto"/>
        <w:ind w:firstLine="426"/>
        <w:jc w:val="center"/>
        <w:rPr>
          <w:rFonts w:ascii="Times New Roman" w:hAnsi="Times New Roman"/>
          <w:b/>
          <w:sz w:val="24"/>
          <w:szCs w:val="24"/>
        </w:rPr>
      </w:pPr>
    </w:p>
    <w:p w:rsidR="002F6443" w:rsidRPr="002F6443" w:rsidRDefault="002F6443" w:rsidP="002F6443">
      <w:pPr>
        <w:spacing w:after="0" w:line="240" w:lineRule="auto"/>
        <w:ind w:firstLine="426"/>
        <w:jc w:val="center"/>
        <w:rPr>
          <w:rFonts w:ascii="Times New Roman" w:hAnsi="Times New Roman"/>
          <w:b/>
          <w:sz w:val="24"/>
          <w:szCs w:val="24"/>
        </w:rPr>
      </w:pPr>
    </w:p>
    <w:tbl>
      <w:tblPr>
        <w:tblStyle w:val="af4"/>
        <w:tblW w:w="14850" w:type="dxa"/>
        <w:tblLayout w:type="fixed"/>
        <w:tblLook w:val="04A0" w:firstRow="1" w:lastRow="0" w:firstColumn="1" w:lastColumn="0" w:noHBand="0" w:noVBand="1"/>
      </w:tblPr>
      <w:tblGrid>
        <w:gridCol w:w="675"/>
        <w:gridCol w:w="4111"/>
        <w:gridCol w:w="3686"/>
        <w:gridCol w:w="3543"/>
        <w:gridCol w:w="2835"/>
      </w:tblGrid>
      <w:tr w:rsidR="002F6443" w:rsidTr="00B25957">
        <w:tc>
          <w:tcPr>
            <w:tcW w:w="675" w:type="dxa"/>
          </w:tcPr>
          <w:p w:rsidR="002F6443" w:rsidRDefault="002F6443" w:rsidP="00F13E1C">
            <w:pPr>
              <w:spacing w:after="0" w:line="240" w:lineRule="auto"/>
              <w:rPr>
                <w:rFonts w:ascii="Times New Roman" w:hAnsi="Times New Roman"/>
                <w:sz w:val="24"/>
                <w:szCs w:val="24"/>
              </w:rPr>
            </w:pPr>
            <w:r w:rsidRPr="002F6443">
              <w:rPr>
                <w:rFonts w:ascii="Times New Roman" w:hAnsi="Times New Roman"/>
                <w:color w:val="000000"/>
                <w:sz w:val="24"/>
                <w:szCs w:val="24"/>
              </w:rPr>
              <w:t>№ п/п</w:t>
            </w:r>
          </w:p>
        </w:tc>
        <w:tc>
          <w:tcPr>
            <w:tcW w:w="4111" w:type="dxa"/>
            <w:vAlign w:val="center"/>
          </w:tcPr>
          <w:p w:rsidR="002F6443" w:rsidRDefault="002F6443" w:rsidP="002F6443">
            <w:pPr>
              <w:spacing w:after="0" w:line="240" w:lineRule="auto"/>
              <w:jc w:val="center"/>
              <w:rPr>
                <w:rFonts w:ascii="Times New Roman" w:hAnsi="Times New Roman"/>
                <w:sz w:val="24"/>
                <w:szCs w:val="24"/>
              </w:rPr>
            </w:pPr>
            <w:r>
              <w:rPr>
                <w:rFonts w:ascii="Times New Roman" w:hAnsi="Times New Roman"/>
                <w:sz w:val="24"/>
                <w:szCs w:val="24"/>
              </w:rPr>
              <w:t>Наименование*</w:t>
            </w:r>
          </w:p>
        </w:tc>
        <w:tc>
          <w:tcPr>
            <w:tcW w:w="3686" w:type="dxa"/>
            <w:vAlign w:val="center"/>
          </w:tcPr>
          <w:p w:rsidR="002F6443" w:rsidRDefault="002F6443" w:rsidP="002F6443">
            <w:pPr>
              <w:spacing w:after="0" w:line="240" w:lineRule="auto"/>
              <w:jc w:val="center"/>
              <w:rPr>
                <w:rFonts w:ascii="Times New Roman" w:hAnsi="Times New Roman"/>
                <w:sz w:val="24"/>
                <w:szCs w:val="24"/>
              </w:rPr>
            </w:pPr>
            <w:r>
              <w:rPr>
                <w:rFonts w:ascii="Times New Roman" w:hAnsi="Times New Roman"/>
                <w:sz w:val="24"/>
                <w:szCs w:val="24"/>
              </w:rPr>
              <w:t>Авторы</w:t>
            </w:r>
          </w:p>
        </w:tc>
        <w:tc>
          <w:tcPr>
            <w:tcW w:w="3543" w:type="dxa"/>
            <w:vAlign w:val="center"/>
          </w:tcPr>
          <w:p w:rsidR="002F6443" w:rsidRDefault="002F6443" w:rsidP="002F6443">
            <w:pPr>
              <w:spacing w:after="0" w:line="240" w:lineRule="auto"/>
              <w:jc w:val="center"/>
              <w:rPr>
                <w:rFonts w:ascii="Times New Roman" w:hAnsi="Times New Roman"/>
                <w:sz w:val="24"/>
                <w:szCs w:val="24"/>
              </w:rPr>
            </w:pPr>
            <w:r>
              <w:rPr>
                <w:rFonts w:ascii="Times New Roman" w:hAnsi="Times New Roman"/>
                <w:sz w:val="24"/>
                <w:szCs w:val="24"/>
              </w:rPr>
              <w:t>Год подготовки</w:t>
            </w:r>
          </w:p>
        </w:tc>
        <w:tc>
          <w:tcPr>
            <w:tcW w:w="2835" w:type="dxa"/>
            <w:vAlign w:val="center"/>
          </w:tcPr>
          <w:p w:rsidR="002F6443" w:rsidRDefault="002F6443" w:rsidP="002F6443">
            <w:pPr>
              <w:spacing w:after="0" w:line="240" w:lineRule="auto"/>
              <w:jc w:val="center"/>
              <w:rPr>
                <w:rFonts w:ascii="Times New Roman" w:hAnsi="Times New Roman"/>
                <w:sz w:val="24"/>
                <w:szCs w:val="24"/>
              </w:rPr>
            </w:pPr>
            <w:r>
              <w:rPr>
                <w:rFonts w:ascii="Times New Roman" w:hAnsi="Times New Roman"/>
                <w:sz w:val="24"/>
                <w:szCs w:val="24"/>
              </w:rPr>
              <w:t>Заказчик</w:t>
            </w:r>
          </w:p>
        </w:tc>
      </w:tr>
      <w:tr w:rsidR="002F6443" w:rsidTr="00B25957">
        <w:tc>
          <w:tcPr>
            <w:tcW w:w="675" w:type="dxa"/>
          </w:tcPr>
          <w:p w:rsidR="002F6443" w:rsidRDefault="002F6443" w:rsidP="002F6443">
            <w:pPr>
              <w:spacing w:after="0" w:line="240" w:lineRule="auto"/>
              <w:jc w:val="center"/>
              <w:rPr>
                <w:rFonts w:ascii="Times New Roman" w:hAnsi="Times New Roman"/>
                <w:sz w:val="24"/>
                <w:szCs w:val="24"/>
              </w:rPr>
            </w:pPr>
            <w:r>
              <w:rPr>
                <w:rFonts w:ascii="Times New Roman" w:hAnsi="Times New Roman"/>
                <w:sz w:val="24"/>
                <w:szCs w:val="24"/>
              </w:rPr>
              <w:t>1</w:t>
            </w:r>
          </w:p>
        </w:tc>
        <w:tc>
          <w:tcPr>
            <w:tcW w:w="4111" w:type="dxa"/>
          </w:tcPr>
          <w:p w:rsidR="002F6443" w:rsidRDefault="002F6443" w:rsidP="002F6443">
            <w:pPr>
              <w:spacing w:after="0" w:line="240" w:lineRule="auto"/>
              <w:jc w:val="center"/>
              <w:rPr>
                <w:rFonts w:ascii="Times New Roman" w:hAnsi="Times New Roman"/>
                <w:sz w:val="24"/>
                <w:szCs w:val="24"/>
              </w:rPr>
            </w:pPr>
            <w:r>
              <w:rPr>
                <w:rFonts w:ascii="Times New Roman" w:hAnsi="Times New Roman"/>
                <w:sz w:val="24"/>
                <w:szCs w:val="24"/>
              </w:rPr>
              <w:t>2</w:t>
            </w:r>
          </w:p>
        </w:tc>
        <w:tc>
          <w:tcPr>
            <w:tcW w:w="3686" w:type="dxa"/>
          </w:tcPr>
          <w:p w:rsidR="002F6443" w:rsidRDefault="002F6443" w:rsidP="002F6443">
            <w:pPr>
              <w:spacing w:after="0" w:line="240" w:lineRule="auto"/>
              <w:jc w:val="center"/>
              <w:rPr>
                <w:rFonts w:ascii="Times New Roman" w:hAnsi="Times New Roman"/>
                <w:sz w:val="24"/>
                <w:szCs w:val="24"/>
              </w:rPr>
            </w:pPr>
            <w:r>
              <w:rPr>
                <w:rFonts w:ascii="Times New Roman" w:hAnsi="Times New Roman"/>
                <w:sz w:val="24"/>
                <w:szCs w:val="24"/>
              </w:rPr>
              <w:t>3</w:t>
            </w:r>
          </w:p>
        </w:tc>
        <w:tc>
          <w:tcPr>
            <w:tcW w:w="3543" w:type="dxa"/>
          </w:tcPr>
          <w:p w:rsidR="002F6443" w:rsidRDefault="002F6443" w:rsidP="002F6443">
            <w:pPr>
              <w:spacing w:after="0" w:line="240" w:lineRule="auto"/>
              <w:jc w:val="center"/>
              <w:rPr>
                <w:rFonts w:ascii="Times New Roman" w:hAnsi="Times New Roman"/>
                <w:sz w:val="24"/>
                <w:szCs w:val="24"/>
              </w:rPr>
            </w:pPr>
            <w:r>
              <w:rPr>
                <w:rFonts w:ascii="Times New Roman" w:hAnsi="Times New Roman"/>
                <w:sz w:val="24"/>
                <w:szCs w:val="24"/>
              </w:rPr>
              <w:t>4</w:t>
            </w:r>
          </w:p>
        </w:tc>
        <w:tc>
          <w:tcPr>
            <w:tcW w:w="2835" w:type="dxa"/>
          </w:tcPr>
          <w:p w:rsidR="002F6443" w:rsidRDefault="002F6443" w:rsidP="002F6443">
            <w:pPr>
              <w:spacing w:after="0" w:line="240" w:lineRule="auto"/>
              <w:jc w:val="center"/>
              <w:rPr>
                <w:rFonts w:ascii="Times New Roman" w:hAnsi="Times New Roman"/>
                <w:sz w:val="24"/>
                <w:szCs w:val="24"/>
              </w:rPr>
            </w:pPr>
            <w:r>
              <w:rPr>
                <w:rFonts w:ascii="Times New Roman" w:hAnsi="Times New Roman"/>
                <w:sz w:val="24"/>
                <w:szCs w:val="24"/>
              </w:rPr>
              <w:t>5</w:t>
            </w:r>
          </w:p>
        </w:tc>
      </w:tr>
      <w:tr w:rsidR="002F6443" w:rsidTr="00B25957">
        <w:tc>
          <w:tcPr>
            <w:tcW w:w="675" w:type="dxa"/>
          </w:tcPr>
          <w:p w:rsidR="002F6443" w:rsidRDefault="002F6443" w:rsidP="00F13E1C">
            <w:pPr>
              <w:spacing w:after="0" w:line="240" w:lineRule="auto"/>
              <w:rPr>
                <w:rFonts w:ascii="Times New Roman" w:hAnsi="Times New Roman"/>
                <w:sz w:val="24"/>
                <w:szCs w:val="24"/>
              </w:rPr>
            </w:pPr>
          </w:p>
        </w:tc>
        <w:tc>
          <w:tcPr>
            <w:tcW w:w="4111" w:type="dxa"/>
          </w:tcPr>
          <w:p w:rsidR="002F6443" w:rsidRDefault="002F6443" w:rsidP="00F13E1C">
            <w:pPr>
              <w:spacing w:after="0" w:line="240" w:lineRule="auto"/>
              <w:rPr>
                <w:rFonts w:ascii="Times New Roman" w:hAnsi="Times New Roman"/>
                <w:sz w:val="24"/>
                <w:szCs w:val="24"/>
              </w:rPr>
            </w:pPr>
          </w:p>
        </w:tc>
        <w:tc>
          <w:tcPr>
            <w:tcW w:w="3686" w:type="dxa"/>
          </w:tcPr>
          <w:p w:rsidR="002F6443" w:rsidRDefault="002F6443" w:rsidP="00F13E1C">
            <w:pPr>
              <w:spacing w:after="0" w:line="240" w:lineRule="auto"/>
              <w:rPr>
                <w:rFonts w:ascii="Times New Roman" w:hAnsi="Times New Roman"/>
                <w:sz w:val="24"/>
                <w:szCs w:val="24"/>
              </w:rPr>
            </w:pPr>
          </w:p>
        </w:tc>
        <w:tc>
          <w:tcPr>
            <w:tcW w:w="3543" w:type="dxa"/>
          </w:tcPr>
          <w:p w:rsidR="002F6443" w:rsidRDefault="002F6443" w:rsidP="00F13E1C">
            <w:pPr>
              <w:spacing w:after="0" w:line="240" w:lineRule="auto"/>
              <w:rPr>
                <w:rFonts w:ascii="Times New Roman" w:hAnsi="Times New Roman"/>
                <w:sz w:val="24"/>
                <w:szCs w:val="24"/>
              </w:rPr>
            </w:pPr>
          </w:p>
        </w:tc>
        <w:tc>
          <w:tcPr>
            <w:tcW w:w="2835" w:type="dxa"/>
          </w:tcPr>
          <w:p w:rsidR="002F6443" w:rsidRDefault="002F6443" w:rsidP="00F13E1C">
            <w:pPr>
              <w:spacing w:after="0" w:line="240" w:lineRule="auto"/>
              <w:rPr>
                <w:rFonts w:ascii="Times New Roman" w:hAnsi="Times New Roman"/>
                <w:sz w:val="24"/>
                <w:szCs w:val="24"/>
              </w:rPr>
            </w:pPr>
          </w:p>
        </w:tc>
      </w:tr>
    </w:tbl>
    <w:p w:rsidR="00B2328D" w:rsidRPr="00B2328D" w:rsidRDefault="002F6443" w:rsidP="00F13E1C">
      <w:pPr>
        <w:spacing w:after="0" w:line="240" w:lineRule="auto"/>
        <w:ind w:firstLine="426"/>
        <w:rPr>
          <w:rFonts w:ascii="Times New Roman" w:hAnsi="Times New Roman"/>
          <w:sz w:val="24"/>
          <w:szCs w:val="24"/>
        </w:rPr>
      </w:pPr>
      <w:r>
        <w:rPr>
          <w:rFonts w:ascii="Times New Roman" w:hAnsi="Times New Roman"/>
          <w:color w:val="000000"/>
        </w:rPr>
        <w:t>* приложить файл с аналитическими материалами в формате</w:t>
      </w:r>
      <w:r w:rsidR="00E60F55">
        <w:rPr>
          <w:rFonts w:ascii="Times New Roman" w:hAnsi="Times New Roman"/>
          <w:color w:val="000000"/>
        </w:rPr>
        <w:t xml:space="preserve"> </w:t>
      </w:r>
      <w:r>
        <w:rPr>
          <w:rFonts w:ascii="Times New Roman" w:hAnsi="Times New Roman"/>
          <w:color w:val="000000"/>
        </w:rPr>
        <w:t>.</w:t>
      </w:r>
      <w:r>
        <w:rPr>
          <w:rFonts w:ascii="Times New Roman" w:hAnsi="Times New Roman"/>
          <w:color w:val="000000"/>
          <w:lang w:val="en-US"/>
        </w:rPr>
        <w:t>pdf</w:t>
      </w:r>
      <w:r>
        <w:rPr>
          <w:rFonts w:ascii="Times New Roman" w:hAnsi="Times New Roman"/>
          <w:color w:val="000000"/>
        </w:rPr>
        <w:t>.</w:t>
      </w:r>
    </w:p>
    <w:p w:rsidR="002F6443" w:rsidRDefault="002F6443" w:rsidP="00F13E1C">
      <w:pPr>
        <w:spacing w:after="0" w:line="240" w:lineRule="auto"/>
        <w:ind w:firstLine="426"/>
        <w:rPr>
          <w:rFonts w:ascii="Times New Roman" w:hAnsi="Times New Roman"/>
          <w:sz w:val="24"/>
          <w:szCs w:val="24"/>
        </w:rPr>
      </w:pPr>
    </w:p>
    <w:p w:rsidR="002F6443" w:rsidRDefault="002F6443" w:rsidP="00F13E1C">
      <w:pPr>
        <w:spacing w:after="0" w:line="240" w:lineRule="auto"/>
        <w:ind w:firstLine="426"/>
        <w:rPr>
          <w:rFonts w:ascii="Times New Roman" w:hAnsi="Times New Roman"/>
          <w:sz w:val="24"/>
          <w:szCs w:val="24"/>
        </w:rPr>
      </w:pPr>
    </w:p>
    <w:p w:rsidR="002F6443" w:rsidRDefault="002F6443" w:rsidP="00F13E1C">
      <w:pPr>
        <w:spacing w:after="0" w:line="240" w:lineRule="auto"/>
        <w:ind w:firstLine="426"/>
        <w:rPr>
          <w:rFonts w:ascii="Times New Roman" w:hAnsi="Times New Roman"/>
          <w:sz w:val="24"/>
          <w:szCs w:val="24"/>
        </w:rPr>
      </w:pPr>
    </w:p>
    <w:p w:rsidR="00F13E1C" w:rsidRPr="008930B3" w:rsidRDefault="00F13E1C" w:rsidP="00F13E1C">
      <w:pPr>
        <w:spacing w:after="0" w:line="240" w:lineRule="auto"/>
        <w:ind w:firstLine="426"/>
        <w:rPr>
          <w:rFonts w:ascii="Times New Roman" w:hAnsi="Times New Roman"/>
          <w:sz w:val="24"/>
          <w:szCs w:val="24"/>
        </w:rPr>
      </w:pPr>
      <w:r w:rsidRPr="008930B3">
        <w:rPr>
          <w:rFonts w:ascii="Times New Roman" w:hAnsi="Times New Roman"/>
          <w:sz w:val="24"/>
          <w:szCs w:val="24"/>
        </w:rPr>
        <w:t>Руководитель НИР</w:t>
      </w:r>
      <w:r w:rsidRPr="008930B3">
        <w:rPr>
          <w:rFonts w:ascii="Times New Roman" w:hAnsi="Times New Roman"/>
          <w:sz w:val="24"/>
          <w:szCs w:val="24"/>
        </w:rPr>
        <w:tab/>
      </w:r>
      <w:r w:rsidRPr="008930B3">
        <w:rPr>
          <w:rFonts w:ascii="Times New Roman" w:hAnsi="Times New Roman"/>
          <w:sz w:val="24"/>
          <w:szCs w:val="24"/>
        </w:rPr>
        <w:tab/>
        <w:t>____________________</w:t>
      </w:r>
      <w:r w:rsidRPr="008930B3">
        <w:rPr>
          <w:rFonts w:ascii="Times New Roman" w:hAnsi="Times New Roman"/>
          <w:sz w:val="24"/>
          <w:szCs w:val="24"/>
        </w:rPr>
        <w:tab/>
        <w:t>_______________/__________________________/</w:t>
      </w:r>
      <w:r w:rsidRPr="008930B3">
        <w:rPr>
          <w:rFonts w:ascii="Times New Roman" w:hAnsi="Times New Roman"/>
          <w:sz w:val="24"/>
          <w:szCs w:val="24"/>
        </w:rPr>
        <w:tab/>
        <w:t>__________________</w:t>
      </w:r>
    </w:p>
    <w:p w:rsidR="00534EDD" w:rsidRPr="008930B3" w:rsidRDefault="00F13E1C" w:rsidP="00BB5E77">
      <w:pPr>
        <w:rPr>
          <w:rFonts w:ascii="Times New Roman" w:hAnsi="Times New Roman"/>
        </w:rPr>
      </w:pPr>
      <w:r w:rsidRPr="008930B3">
        <w:rPr>
          <w:rFonts w:ascii="Times New Roman" w:hAnsi="Times New Roman"/>
          <w:sz w:val="24"/>
          <w:szCs w:val="24"/>
        </w:rPr>
        <w:tab/>
      </w:r>
      <w:r w:rsidRPr="008930B3">
        <w:rPr>
          <w:rFonts w:ascii="Times New Roman" w:hAnsi="Times New Roman"/>
          <w:sz w:val="24"/>
          <w:szCs w:val="24"/>
        </w:rPr>
        <w:tab/>
      </w:r>
      <w:r w:rsidRPr="008930B3">
        <w:rPr>
          <w:rFonts w:ascii="Times New Roman" w:hAnsi="Times New Roman"/>
          <w:sz w:val="24"/>
          <w:szCs w:val="24"/>
        </w:rPr>
        <w:tab/>
      </w:r>
      <w:r w:rsidRPr="008930B3">
        <w:rPr>
          <w:rFonts w:ascii="Times New Roman" w:hAnsi="Times New Roman"/>
          <w:sz w:val="24"/>
          <w:szCs w:val="24"/>
        </w:rPr>
        <w:tab/>
      </w:r>
      <w:r w:rsidRPr="008930B3">
        <w:rPr>
          <w:rFonts w:ascii="Times New Roman" w:hAnsi="Times New Roman"/>
          <w:sz w:val="24"/>
          <w:szCs w:val="24"/>
        </w:rPr>
        <w:tab/>
        <w:t>должность</w:t>
      </w:r>
      <w:r w:rsidRPr="008930B3">
        <w:rPr>
          <w:rFonts w:ascii="Times New Roman" w:hAnsi="Times New Roman"/>
          <w:sz w:val="24"/>
          <w:szCs w:val="24"/>
        </w:rPr>
        <w:tab/>
      </w:r>
      <w:r w:rsidRPr="008930B3">
        <w:rPr>
          <w:rFonts w:ascii="Times New Roman" w:hAnsi="Times New Roman"/>
          <w:sz w:val="24"/>
          <w:szCs w:val="24"/>
        </w:rPr>
        <w:tab/>
      </w:r>
      <w:r w:rsidRPr="008930B3">
        <w:rPr>
          <w:rFonts w:ascii="Times New Roman" w:hAnsi="Times New Roman"/>
          <w:sz w:val="24"/>
          <w:szCs w:val="24"/>
        </w:rPr>
        <w:tab/>
        <w:t>подпись</w:t>
      </w:r>
      <w:r w:rsidRPr="008930B3">
        <w:rPr>
          <w:rFonts w:ascii="Times New Roman" w:hAnsi="Times New Roman"/>
          <w:sz w:val="24"/>
          <w:szCs w:val="24"/>
        </w:rPr>
        <w:tab/>
      </w:r>
      <w:r w:rsidRPr="008930B3">
        <w:rPr>
          <w:rFonts w:ascii="Times New Roman" w:hAnsi="Times New Roman"/>
          <w:sz w:val="24"/>
          <w:szCs w:val="24"/>
        </w:rPr>
        <w:tab/>
        <w:t>расшифровка</w:t>
      </w:r>
      <w:r w:rsidRPr="008930B3">
        <w:rPr>
          <w:rFonts w:ascii="Times New Roman" w:hAnsi="Times New Roman"/>
          <w:sz w:val="24"/>
          <w:szCs w:val="24"/>
        </w:rPr>
        <w:tab/>
      </w:r>
      <w:r w:rsidRPr="008930B3">
        <w:rPr>
          <w:rFonts w:ascii="Times New Roman" w:hAnsi="Times New Roman"/>
          <w:sz w:val="24"/>
          <w:szCs w:val="24"/>
        </w:rPr>
        <w:tab/>
      </w:r>
      <w:r w:rsidRPr="008930B3">
        <w:rPr>
          <w:rFonts w:ascii="Times New Roman" w:hAnsi="Times New Roman"/>
          <w:sz w:val="24"/>
          <w:szCs w:val="24"/>
        </w:rPr>
        <w:tab/>
      </w:r>
      <w:r w:rsidRPr="008930B3">
        <w:rPr>
          <w:rFonts w:ascii="Times New Roman" w:hAnsi="Times New Roman"/>
          <w:sz w:val="24"/>
          <w:szCs w:val="24"/>
        </w:rPr>
        <w:tab/>
        <w:t>дата</w:t>
      </w:r>
    </w:p>
    <w:sectPr w:rsidR="00534EDD" w:rsidRPr="008930B3" w:rsidSect="004F167B">
      <w:pgSz w:w="16838" w:h="11906" w:orient="landscape"/>
      <w:pgMar w:top="1701" w:right="1134" w:bottom="851" w:left="1134"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B31" w:rsidRDefault="00685B31" w:rsidP="0001461B">
      <w:pPr>
        <w:spacing w:after="0" w:line="240" w:lineRule="auto"/>
      </w:pPr>
      <w:r>
        <w:separator/>
      </w:r>
    </w:p>
  </w:endnote>
  <w:endnote w:type="continuationSeparator" w:id="0">
    <w:p w:rsidR="00685B31" w:rsidRDefault="00685B31" w:rsidP="00014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B31" w:rsidRDefault="00685B31" w:rsidP="0001461B">
      <w:pPr>
        <w:spacing w:after="0" w:line="240" w:lineRule="auto"/>
      </w:pPr>
      <w:r>
        <w:separator/>
      </w:r>
    </w:p>
  </w:footnote>
  <w:footnote w:type="continuationSeparator" w:id="0">
    <w:p w:rsidR="00685B31" w:rsidRDefault="00685B31" w:rsidP="00014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995366"/>
      <w:docPartObj>
        <w:docPartGallery w:val="Page Numbers (Top of Page)"/>
        <w:docPartUnique/>
      </w:docPartObj>
    </w:sdtPr>
    <w:sdtEndPr/>
    <w:sdtContent>
      <w:p w:rsidR="005608D8" w:rsidRDefault="006E0A4E">
        <w:pPr>
          <w:pStyle w:val="ac"/>
          <w:jc w:val="center"/>
        </w:pPr>
        <w:r>
          <w:fldChar w:fldCharType="begin"/>
        </w:r>
        <w:r>
          <w:instrText>PAGE   \* MERGEFORMAT</w:instrText>
        </w:r>
        <w:r>
          <w:fldChar w:fldCharType="separate"/>
        </w:r>
        <w:r w:rsidR="0028073F">
          <w:rPr>
            <w:noProof/>
          </w:rPr>
          <w:t>3</w:t>
        </w:r>
        <w:r>
          <w:fldChar w:fldCharType="end"/>
        </w:r>
      </w:p>
    </w:sdtContent>
  </w:sdt>
  <w:p w:rsidR="005608D8" w:rsidRDefault="00685B3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3"/>
    <w:multiLevelType w:val="multilevel"/>
    <w:tmpl w:val="00000003"/>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118965F6"/>
    <w:multiLevelType w:val="multilevel"/>
    <w:tmpl w:val="B6045274"/>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6C234D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E25249"/>
    <w:multiLevelType w:val="multilevel"/>
    <w:tmpl w:val="655AC408"/>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b w:val="0"/>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B7F079C"/>
    <w:multiLevelType w:val="hybridMultilevel"/>
    <w:tmpl w:val="1ECA9B96"/>
    <w:lvl w:ilvl="0" w:tplc="4CF01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EED2722"/>
    <w:multiLevelType w:val="multilevel"/>
    <w:tmpl w:val="23BAF184"/>
    <w:lvl w:ilvl="0">
      <w:start w:val="1"/>
      <w:numFmt w:val="decimal"/>
      <w:lvlText w:val="%1."/>
      <w:lvlJc w:val="left"/>
      <w:pPr>
        <w:ind w:left="720" w:hanging="360"/>
      </w:pPr>
      <w:rPr>
        <w:rFonts w:hint="default"/>
      </w:rPr>
    </w:lvl>
    <w:lvl w:ilvl="1">
      <w:start w:val="1"/>
      <w:numFmt w:val="decimal"/>
      <w:isLgl/>
      <w:lvlText w:val="%1.%2."/>
      <w:lvlJc w:val="left"/>
      <w:pPr>
        <w:ind w:left="2510"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FD44868"/>
    <w:multiLevelType w:val="hybridMultilevel"/>
    <w:tmpl w:val="F22E95B6"/>
    <w:lvl w:ilvl="0" w:tplc="1A24194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553B4B"/>
    <w:multiLevelType w:val="hybridMultilevel"/>
    <w:tmpl w:val="0C98A69C"/>
    <w:lvl w:ilvl="0" w:tplc="11E60E7C">
      <w:start w:val="5"/>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2C75F5"/>
    <w:multiLevelType w:val="hybridMultilevel"/>
    <w:tmpl w:val="7318CC06"/>
    <w:lvl w:ilvl="0" w:tplc="86B09D98">
      <w:numFmt w:val="bullet"/>
      <w:lvlText w:val=""/>
      <w:lvlJc w:val="left"/>
      <w:pPr>
        <w:ind w:left="786" w:hanging="360"/>
      </w:pPr>
      <w:rPr>
        <w:rFonts w:ascii="Symbol" w:eastAsia="Calibri" w:hAnsi="Symbol" w:cs="Times New Roman" w:hint="default"/>
        <w:color w:val="000000"/>
        <w:sz w:val="22"/>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15:restartNumberingAfterBreak="0">
    <w:nsid w:val="2B3C4B8E"/>
    <w:multiLevelType w:val="multilevel"/>
    <w:tmpl w:val="8B885706"/>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D0F55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900671"/>
    <w:multiLevelType w:val="hybridMultilevel"/>
    <w:tmpl w:val="9B0A6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9934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FC6458"/>
    <w:multiLevelType w:val="hybridMultilevel"/>
    <w:tmpl w:val="AC3C2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5545FD"/>
    <w:multiLevelType w:val="multilevel"/>
    <w:tmpl w:val="5C9AE964"/>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7B13184"/>
    <w:multiLevelType w:val="hybridMultilevel"/>
    <w:tmpl w:val="BCF45F4C"/>
    <w:lvl w:ilvl="0" w:tplc="CEBA74F0">
      <w:start w:val="5"/>
      <w:numFmt w:val="decimal"/>
      <w:lvlText w:val="%1."/>
      <w:lvlJc w:val="left"/>
      <w:pPr>
        <w:ind w:left="643" w:hanging="360"/>
      </w:pPr>
      <w:rPr>
        <w:rFonts w:eastAsia="Calibri"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7" w15:restartNumberingAfterBreak="0">
    <w:nsid w:val="3B1E2F7B"/>
    <w:multiLevelType w:val="multilevel"/>
    <w:tmpl w:val="658AEDBA"/>
    <w:lvl w:ilvl="0">
      <w:start w:val="1"/>
      <w:numFmt w:val="decimal"/>
      <w:lvlText w:val="%1."/>
      <w:lvlJc w:val="left"/>
      <w:pPr>
        <w:ind w:left="360" w:hanging="360"/>
      </w:pPr>
      <w:rPr>
        <w:rFonts w:hint="default"/>
      </w:rPr>
    </w:lvl>
    <w:lvl w:ilvl="1">
      <w:start w:val="1"/>
      <w:numFmt w:val="bullet"/>
      <w:lvlText w:val=""/>
      <w:lvlJc w:val="left"/>
      <w:pPr>
        <w:tabs>
          <w:tab w:val="num" w:pos="1070"/>
        </w:tabs>
        <w:ind w:left="107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CD04079"/>
    <w:multiLevelType w:val="multilevel"/>
    <w:tmpl w:val="3C68E0B4"/>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076BA5"/>
    <w:multiLevelType w:val="hybridMultilevel"/>
    <w:tmpl w:val="F9A4C574"/>
    <w:lvl w:ilvl="0" w:tplc="D38ADC8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DA361FE"/>
    <w:multiLevelType w:val="multilevel"/>
    <w:tmpl w:val="1F3EEC38"/>
    <w:lvl w:ilvl="0">
      <w:start w:val="2"/>
      <w:numFmt w:val="decimal"/>
      <w:lvlText w:val="%1."/>
      <w:lvlJc w:val="left"/>
      <w:pPr>
        <w:ind w:left="360" w:hanging="360"/>
      </w:pPr>
      <w:rPr>
        <w:rFonts w:hint="default"/>
      </w:rPr>
    </w:lvl>
    <w:lvl w:ilvl="1">
      <w:start w:val="1"/>
      <w:numFmt w:val="decimal"/>
      <w:lvlText w:val="%1.%2."/>
      <w:lvlJc w:val="left"/>
      <w:pPr>
        <w:ind w:left="1363" w:hanging="360"/>
      </w:pPr>
      <w:rPr>
        <w:rFonts w:hint="default"/>
      </w:rPr>
    </w:lvl>
    <w:lvl w:ilvl="2">
      <w:start w:val="1"/>
      <w:numFmt w:val="decimal"/>
      <w:lvlText w:val="%1.%2.%3."/>
      <w:lvlJc w:val="left"/>
      <w:pPr>
        <w:ind w:left="2726" w:hanging="720"/>
      </w:pPr>
      <w:rPr>
        <w:rFonts w:hint="default"/>
      </w:rPr>
    </w:lvl>
    <w:lvl w:ilvl="3">
      <w:start w:val="1"/>
      <w:numFmt w:val="decimal"/>
      <w:lvlText w:val="%1.%2.%3.%4."/>
      <w:lvlJc w:val="left"/>
      <w:pPr>
        <w:ind w:left="3729" w:hanging="72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095" w:hanging="108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461" w:hanging="1440"/>
      </w:pPr>
      <w:rPr>
        <w:rFonts w:hint="default"/>
      </w:rPr>
    </w:lvl>
    <w:lvl w:ilvl="8">
      <w:start w:val="1"/>
      <w:numFmt w:val="decimal"/>
      <w:lvlText w:val="%1.%2.%3.%4.%5.%6.%7.%8.%9."/>
      <w:lvlJc w:val="left"/>
      <w:pPr>
        <w:ind w:left="9824" w:hanging="1800"/>
      </w:pPr>
      <w:rPr>
        <w:rFonts w:hint="default"/>
      </w:rPr>
    </w:lvl>
  </w:abstractNum>
  <w:abstractNum w:abstractNumId="21" w15:restartNumberingAfterBreak="0">
    <w:nsid w:val="41DA1507"/>
    <w:multiLevelType w:val="hybridMultilevel"/>
    <w:tmpl w:val="D562CE0A"/>
    <w:lvl w:ilvl="0" w:tplc="C3842D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211465B"/>
    <w:multiLevelType w:val="hybridMultilevel"/>
    <w:tmpl w:val="1A9AF9F8"/>
    <w:lvl w:ilvl="0" w:tplc="D66C7C5A">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80175D"/>
    <w:multiLevelType w:val="hybridMultilevel"/>
    <w:tmpl w:val="0C846F50"/>
    <w:lvl w:ilvl="0" w:tplc="8A16D188">
      <w:start w:val="1"/>
      <w:numFmt w:val="bullet"/>
      <w:lvlText w:val=""/>
      <w:lvlJc w:val="left"/>
      <w:pPr>
        <w:ind w:left="720" w:hanging="360"/>
      </w:pPr>
      <w:rPr>
        <w:rFonts w:ascii="Symbol" w:hAnsi="Symbol" w:hint="default"/>
      </w:rPr>
    </w:lvl>
    <w:lvl w:ilvl="1" w:tplc="F4F62FDC" w:tentative="1">
      <w:start w:val="1"/>
      <w:numFmt w:val="bullet"/>
      <w:lvlText w:val="o"/>
      <w:lvlJc w:val="left"/>
      <w:pPr>
        <w:ind w:left="1440" w:hanging="360"/>
      </w:pPr>
      <w:rPr>
        <w:rFonts w:ascii="Courier New" w:hAnsi="Courier New" w:cs="Courier New" w:hint="default"/>
      </w:rPr>
    </w:lvl>
    <w:lvl w:ilvl="2" w:tplc="88360636" w:tentative="1">
      <w:start w:val="1"/>
      <w:numFmt w:val="bullet"/>
      <w:lvlText w:val=""/>
      <w:lvlJc w:val="left"/>
      <w:pPr>
        <w:ind w:left="2160" w:hanging="360"/>
      </w:pPr>
      <w:rPr>
        <w:rFonts w:ascii="Wingdings" w:hAnsi="Wingdings" w:hint="default"/>
      </w:rPr>
    </w:lvl>
    <w:lvl w:ilvl="3" w:tplc="7E3C338C" w:tentative="1">
      <w:start w:val="1"/>
      <w:numFmt w:val="bullet"/>
      <w:lvlText w:val=""/>
      <w:lvlJc w:val="left"/>
      <w:pPr>
        <w:ind w:left="2880" w:hanging="360"/>
      </w:pPr>
      <w:rPr>
        <w:rFonts w:ascii="Symbol" w:hAnsi="Symbol" w:hint="default"/>
      </w:rPr>
    </w:lvl>
    <w:lvl w:ilvl="4" w:tplc="F4FCF0EA" w:tentative="1">
      <w:start w:val="1"/>
      <w:numFmt w:val="bullet"/>
      <w:lvlText w:val="o"/>
      <w:lvlJc w:val="left"/>
      <w:pPr>
        <w:ind w:left="3600" w:hanging="360"/>
      </w:pPr>
      <w:rPr>
        <w:rFonts w:ascii="Courier New" w:hAnsi="Courier New" w:cs="Courier New" w:hint="default"/>
      </w:rPr>
    </w:lvl>
    <w:lvl w:ilvl="5" w:tplc="F304A9AA" w:tentative="1">
      <w:start w:val="1"/>
      <w:numFmt w:val="bullet"/>
      <w:lvlText w:val=""/>
      <w:lvlJc w:val="left"/>
      <w:pPr>
        <w:ind w:left="4320" w:hanging="360"/>
      </w:pPr>
      <w:rPr>
        <w:rFonts w:ascii="Wingdings" w:hAnsi="Wingdings" w:hint="default"/>
      </w:rPr>
    </w:lvl>
    <w:lvl w:ilvl="6" w:tplc="7624AD90" w:tentative="1">
      <w:start w:val="1"/>
      <w:numFmt w:val="bullet"/>
      <w:lvlText w:val=""/>
      <w:lvlJc w:val="left"/>
      <w:pPr>
        <w:ind w:left="5040" w:hanging="360"/>
      </w:pPr>
      <w:rPr>
        <w:rFonts w:ascii="Symbol" w:hAnsi="Symbol" w:hint="default"/>
      </w:rPr>
    </w:lvl>
    <w:lvl w:ilvl="7" w:tplc="1D721CF0" w:tentative="1">
      <w:start w:val="1"/>
      <w:numFmt w:val="bullet"/>
      <w:lvlText w:val="o"/>
      <w:lvlJc w:val="left"/>
      <w:pPr>
        <w:ind w:left="5760" w:hanging="360"/>
      </w:pPr>
      <w:rPr>
        <w:rFonts w:ascii="Courier New" w:hAnsi="Courier New" w:cs="Courier New" w:hint="default"/>
      </w:rPr>
    </w:lvl>
    <w:lvl w:ilvl="8" w:tplc="A128E312" w:tentative="1">
      <w:start w:val="1"/>
      <w:numFmt w:val="bullet"/>
      <w:lvlText w:val=""/>
      <w:lvlJc w:val="left"/>
      <w:pPr>
        <w:ind w:left="6480" w:hanging="360"/>
      </w:pPr>
      <w:rPr>
        <w:rFonts w:ascii="Wingdings" w:hAnsi="Wingdings" w:hint="default"/>
      </w:rPr>
    </w:lvl>
  </w:abstractNum>
  <w:abstractNum w:abstractNumId="24" w15:restartNumberingAfterBreak="0">
    <w:nsid w:val="49370581"/>
    <w:multiLevelType w:val="multilevel"/>
    <w:tmpl w:val="5240D840"/>
    <w:lvl w:ilvl="0">
      <w:start w:val="1"/>
      <w:numFmt w:val="decimal"/>
      <w:lvlText w:val="%1."/>
      <w:lvlJc w:val="left"/>
      <w:pPr>
        <w:ind w:left="1125" w:hanging="765"/>
      </w:pPr>
      <w:rPr>
        <w:rFonts w:hint="default"/>
      </w:rPr>
    </w:lvl>
    <w:lvl w:ilvl="1">
      <w:start w:val="1"/>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DE919B5"/>
    <w:multiLevelType w:val="hybridMultilevel"/>
    <w:tmpl w:val="CC4623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AB39AA"/>
    <w:multiLevelType w:val="multilevel"/>
    <w:tmpl w:val="23BAF184"/>
    <w:lvl w:ilvl="0">
      <w:start w:val="1"/>
      <w:numFmt w:val="decimal"/>
      <w:lvlText w:val="%1."/>
      <w:lvlJc w:val="left"/>
      <w:pPr>
        <w:ind w:left="720" w:hanging="360"/>
      </w:pPr>
      <w:rPr>
        <w:rFonts w:hint="default"/>
      </w:rPr>
    </w:lvl>
    <w:lvl w:ilvl="1">
      <w:start w:val="1"/>
      <w:numFmt w:val="decimal"/>
      <w:isLgl/>
      <w:lvlText w:val="%1.%2."/>
      <w:lvlJc w:val="left"/>
      <w:pPr>
        <w:ind w:left="2510"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4C3750C"/>
    <w:multiLevelType w:val="hybridMultilevel"/>
    <w:tmpl w:val="D3E201C4"/>
    <w:lvl w:ilvl="0" w:tplc="2E54BEB6">
      <w:start w:val="1"/>
      <w:numFmt w:val="decimal"/>
      <w:lvlText w:val="%1."/>
      <w:lvlJc w:val="left"/>
      <w:pPr>
        <w:ind w:left="643" w:hanging="360"/>
      </w:pPr>
      <w:rPr>
        <w:rFonts w:hint="default"/>
      </w:rPr>
    </w:lvl>
    <w:lvl w:ilvl="1" w:tplc="04190019">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8" w15:restartNumberingAfterBreak="0">
    <w:nsid w:val="5A5B13AC"/>
    <w:multiLevelType w:val="hybridMultilevel"/>
    <w:tmpl w:val="FE2C6D52"/>
    <w:lvl w:ilvl="0" w:tplc="8196F266">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732D3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8009F1"/>
    <w:multiLevelType w:val="hybridMultilevel"/>
    <w:tmpl w:val="3FBC72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9D6C87"/>
    <w:multiLevelType w:val="multilevel"/>
    <w:tmpl w:val="A510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D4182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7C5B59"/>
    <w:multiLevelType w:val="hybridMultilevel"/>
    <w:tmpl w:val="5BF8974C"/>
    <w:styleLink w:val="5"/>
    <w:lvl w:ilvl="0" w:tplc="E348D494">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7E63710">
      <w:start w:val="1"/>
      <w:numFmt w:val="bullet"/>
      <w:lvlText w:val="o"/>
      <w:lvlJc w:val="left"/>
      <w:pPr>
        <w:ind w:left="1004"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D2546EE4">
      <w:start w:val="1"/>
      <w:numFmt w:val="bullet"/>
      <w:lvlText w:val="▪"/>
      <w:lvlJc w:val="left"/>
      <w:pPr>
        <w:ind w:left="1724"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8B4C7B92">
      <w:start w:val="1"/>
      <w:numFmt w:val="bullet"/>
      <w:lvlText w:val="•"/>
      <w:lvlJc w:val="left"/>
      <w:pPr>
        <w:ind w:left="2444"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161A4ED0">
      <w:start w:val="1"/>
      <w:numFmt w:val="bullet"/>
      <w:lvlText w:val="o"/>
      <w:lvlJc w:val="left"/>
      <w:pPr>
        <w:ind w:left="3164"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E5E29A82">
      <w:start w:val="1"/>
      <w:numFmt w:val="bullet"/>
      <w:lvlText w:val="▪"/>
      <w:lvlJc w:val="left"/>
      <w:pPr>
        <w:ind w:left="3884"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FCE2C2E">
      <w:start w:val="1"/>
      <w:numFmt w:val="bullet"/>
      <w:lvlText w:val="•"/>
      <w:lvlJc w:val="left"/>
      <w:pPr>
        <w:ind w:left="4604"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34D65090">
      <w:start w:val="1"/>
      <w:numFmt w:val="bullet"/>
      <w:lvlText w:val="o"/>
      <w:lvlJc w:val="left"/>
      <w:pPr>
        <w:ind w:left="5324"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3D229178">
      <w:start w:val="1"/>
      <w:numFmt w:val="bullet"/>
      <w:lvlText w:val="▪"/>
      <w:lvlJc w:val="left"/>
      <w:pPr>
        <w:ind w:left="6044"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4" w15:restartNumberingAfterBreak="0">
    <w:nsid w:val="670204F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C06E09"/>
    <w:multiLevelType w:val="hybridMultilevel"/>
    <w:tmpl w:val="6F687386"/>
    <w:lvl w:ilvl="0" w:tplc="454853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6BAB5B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4B44B3"/>
    <w:multiLevelType w:val="multilevel"/>
    <w:tmpl w:val="791E090E"/>
    <w:lvl w:ilvl="0">
      <w:start w:val="15"/>
      <w:numFmt w:val="decimal"/>
      <w:lvlText w:val="%1."/>
      <w:lvlJc w:val="left"/>
      <w:pPr>
        <w:ind w:left="480" w:hanging="480"/>
      </w:pPr>
      <w:rPr>
        <w:rFonts w:hint="default"/>
      </w:rPr>
    </w:lvl>
    <w:lvl w:ilvl="1">
      <w:start w:val="1"/>
      <w:numFmt w:val="decimal"/>
      <w:lvlText w:val="%1.%2."/>
      <w:lvlJc w:val="left"/>
      <w:pPr>
        <w:ind w:left="2465" w:hanging="48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38" w15:restartNumberingAfterBreak="0">
    <w:nsid w:val="6DB57537"/>
    <w:multiLevelType w:val="multilevel"/>
    <w:tmpl w:val="37D45306"/>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E5A542D"/>
    <w:multiLevelType w:val="hybridMultilevel"/>
    <w:tmpl w:val="550AB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F540BF"/>
    <w:multiLevelType w:val="multilevel"/>
    <w:tmpl w:val="3AC0377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FB55EA"/>
    <w:multiLevelType w:val="multilevel"/>
    <w:tmpl w:val="C19296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8DF4A06"/>
    <w:multiLevelType w:val="multilevel"/>
    <w:tmpl w:val="2C3E8DAC"/>
    <w:lvl w:ilvl="0">
      <w:start w:val="7"/>
      <w:numFmt w:val="decimal"/>
      <w:lvlText w:val="%1."/>
      <w:lvlJc w:val="left"/>
      <w:pPr>
        <w:ind w:left="360" w:hanging="360"/>
      </w:pPr>
      <w:rPr>
        <w:rFonts w:hint="default"/>
      </w:rPr>
    </w:lvl>
    <w:lvl w:ilvl="1">
      <w:start w:val="9"/>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43" w15:restartNumberingAfterBreak="0">
    <w:nsid w:val="79D10704"/>
    <w:multiLevelType w:val="multilevel"/>
    <w:tmpl w:val="C7E6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FD3792"/>
    <w:multiLevelType w:val="hybridMultilevel"/>
    <w:tmpl w:val="21AC07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9A1B52"/>
    <w:multiLevelType w:val="multilevel"/>
    <w:tmpl w:val="23BAF184"/>
    <w:lvl w:ilvl="0">
      <w:start w:val="1"/>
      <w:numFmt w:val="decimal"/>
      <w:lvlText w:val="%1."/>
      <w:lvlJc w:val="left"/>
      <w:pPr>
        <w:ind w:left="720" w:hanging="360"/>
      </w:pPr>
      <w:rPr>
        <w:rFonts w:hint="default"/>
      </w:rPr>
    </w:lvl>
    <w:lvl w:ilvl="1">
      <w:start w:val="1"/>
      <w:numFmt w:val="decimal"/>
      <w:isLgl/>
      <w:lvlText w:val="%1.%2."/>
      <w:lvlJc w:val="left"/>
      <w:pPr>
        <w:ind w:left="2510"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22"/>
  </w:num>
  <w:num w:numId="3">
    <w:abstractNumId w:val="13"/>
  </w:num>
  <w:num w:numId="4">
    <w:abstractNumId w:val="24"/>
  </w:num>
  <w:num w:numId="5">
    <w:abstractNumId w:val="41"/>
  </w:num>
  <w:num w:numId="6">
    <w:abstractNumId w:val="17"/>
  </w:num>
  <w:num w:numId="7">
    <w:abstractNumId w:val="14"/>
  </w:num>
  <w:num w:numId="8">
    <w:abstractNumId w:val="34"/>
  </w:num>
  <w:num w:numId="9">
    <w:abstractNumId w:val="36"/>
  </w:num>
  <w:num w:numId="10">
    <w:abstractNumId w:val="0"/>
  </w:num>
  <w:num w:numId="11">
    <w:abstractNumId w:val="1"/>
  </w:num>
  <w:num w:numId="12">
    <w:abstractNumId w:val="31"/>
  </w:num>
  <w:num w:numId="13">
    <w:abstractNumId w:val="25"/>
  </w:num>
  <w:num w:numId="14">
    <w:abstractNumId w:val="43"/>
  </w:num>
  <w:num w:numId="15">
    <w:abstractNumId w:val="26"/>
  </w:num>
  <w:num w:numId="16">
    <w:abstractNumId w:val="7"/>
  </w:num>
  <w:num w:numId="17">
    <w:abstractNumId w:val="21"/>
  </w:num>
  <w:num w:numId="18">
    <w:abstractNumId w:val="3"/>
  </w:num>
  <w:num w:numId="19">
    <w:abstractNumId w:val="6"/>
  </w:num>
  <w:num w:numId="20">
    <w:abstractNumId w:val="45"/>
  </w:num>
  <w:num w:numId="21">
    <w:abstractNumId w:val="29"/>
  </w:num>
  <w:num w:numId="22">
    <w:abstractNumId w:val="15"/>
  </w:num>
  <w:num w:numId="23">
    <w:abstractNumId w:val="10"/>
  </w:num>
  <w:num w:numId="24">
    <w:abstractNumId w:val="40"/>
  </w:num>
  <w:num w:numId="25">
    <w:abstractNumId w:val="2"/>
  </w:num>
  <w:num w:numId="26">
    <w:abstractNumId w:val="38"/>
  </w:num>
  <w:num w:numId="27">
    <w:abstractNumId w:val="42"/>
  </w:num>
  <w:num w:numId="28">
    <w:abstractNumId w:val="37"/>
  </w:num>
  <w:num w:numId="29">
    <w:abstractNumId w:val="27"/>
  </w:num>
  <w:num w:numId="30">
    <w:abstractNumId w:val="33"/>
  </w:num>
  <w:num w:numId="31">
    <w:abstractNumId w:val="32"/>
  </w:num>
  <w:num w:numId="32">
    <w:abstractNumId w:val="20"/>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5"/>
  </w:num>
  <w:num w:numId="36">
    <w:abstractNumId w:val="16"/>
  </w:num>
  <w:num w:numId="37">
    <w:abstractNumId w:val="8"/>
  </w:num>
  <w:num w:numId="38">
    <w:abstractNumId w:val="12"/>
  </w:num>
  <w:num w:numId="39">
    <w:abstractNumId w:val="19"/>
  </w:num>
  <w:num w:numId="40">
    <w:abstractNumId w:val="23"/>
  </w:num>
  <w:num w:numId="41">
    <w:abstractNumId w:val="4"/>
  </w:num>
  <w:num w:numId="42">
    <w:abstractNumId w:val="44"/>
  </w:num>
  <w:num w:numId="43">
    <w:abstractNumId w:val="30"/>
  </w:num>
  <w:num w:numId="44">
    <w:abstractNumId w:val="39"/>
  </w:num>
  <w:num w:numId="45">
    <w:abstractNumId w:val="28"/>
  </w:num>
  <w:num w:numId="46">
    <w:abstractNumId w:val="5"/>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03"/>
    <w:rsid w:val="00001FA8"/>
    <w:rsid w:val="0000659E"/>
    <w:rsid w:val="0000726A"/>
    <w:rsid w:val="000077C8"/>
    <w:rsid w:val="000079D0"/>
    <w:rsid w:val="000131BD"/>
    <w:rsid w:val="0001425C"/>
    <w:rsid w:val="0001461B"/>
    <w:rsid w:val="000169B3"/>
    <w:rsid w:val="000229A0"/>
    <w:rsid w:val="00022A63"/>
    <w:rsid w:val="0002770A"/>
    <w:rsid w:val="000314EF"/>
    <w:rsid w:val="00033F01"/>
    <w:rsid w:val="0003469D"/>
    <w:rsid w:val="0003505B"/>
    <w:rsid w:val="00035642"/>
    <w:rsid w:val="00035E22"/>
    <w:rsid w:val="00037E47"/>
    <w:rsid w:val="00046585"/>
    <w:rsid w:val="00046FE5"/>
    <w:rsid w:val="000479EF"/>
    <w:rsid w:val="00050785"/>
    <w:rsid w:val="00051198"/>
    <w:rsid w:val="00052A76"/>
    <w:rsid w:val="00054894"/>
    <w:rsid w:val="00054C21"/>
    <w:rsid w:val="0005520F"/>
    <w:rsid w:val="000556F7"/>
    <w:rsid w:val="00056353"/>
    <w:rsid w:val="00060C4D"/>
    <w:rsid w:val="0006272B"/>
    <w:rsid w:val="00070BD4"/>
    <w:rsid w:val="00072B12"/>
    <w:rsid w:val="00073020"/>
    <w:rsid w:val="0007306C"/>
    <w:rsid w:val="00073E13"/>
    <w:rsid w:val="0007461A"/>
    <w:rsid w:val="00076130"/>
    <w:rsid w:val="00077CE0"/>
    <w:rsid w:val="00085534"/>
    <w:rsid w:val="00086103"/>
    <w:rsid w:val="00087A03"/>
    <w:rsid w:val="00092FA5"/>
    <w:rsid w:val="000941DD"/>
    <w:rsid w:val="000979A6"/>
    <w:rsid w:val="000A0505"/>
    <w:rsid w:val="000A51EC"/>
    <w:rsid w:val="000A6D00"/>
    <w:rsid w:val="000A7016"/>
    <w:rsid w:val="000A7189"/>
    <w:rsid w:val="000A7631"/>
    <w:rsid w:val="000B2C2B"/>
    <w:rsid w:val="000B3572"/>
    <w:rsid w:val="000B7EC4"/>
    <w:rsid w:val="000C0C01"/>
    <w:rsid w:val="000C0F67"/>
    <w:rsid w:val="000C1645"/>
    <w:rsid w:val="000C2A89"/>
    <w:rsid w:val="000C4505"/>
    <w:rsid w:val="000C686F"/>
    <w:rsid w:val="000C7581"/>
    <w:rsid w:val="000D083F"/>
    <w:rsid w:val="000D3B67"/>
    <w:rsid w:val="000D5025"/>
    <w:rsid w:val="000D65DB"/>
    <w:rsid w:val="000D7A09"/>
    <w:rsid w:val="000D7DA1"/>
    <w:rsid w:val="000D7F8B"/>
    <w:rsid w:val="000E3D40"/>
    <w:rsid w:val="000E40BF"/>
    <w:rsid w:val="000E5113"/>
    <w:rsid w:val="000E702E"/>
    <w:rsid w:val="000F203D"/>
    <w:rsid w:val="000F4D81"/>
    <w:rsid w:val="000F577F"/>
    <w:rsid w:val="000F6BCF"/>
    <w:rsid w:val="00100A9D"/>
    <w:rsid w:val="00100EC0"/>
    <w:rsid w:val="00101A37"/>
    <w:rsid w:val="00103D9A"/>
    <w:rsid w:val="0010713D"/>
    <w:rsid w:val="00107E01"/>
    <w:rsid w:val="00110E87"/>
    <w:rsid w:val="001137FD"/>
    <w:rsid w:val="001155E4"/>
    <w:rsid w:val="00115DCE"/>
    <w:rsid w:val="00116873"/>
    <w:rsid w:val="00116B2D"/>
    <w:rsid w:val="001170EF"/>
    <w:rsid w:val="00117736"/>
    <w:rsid w:val="0012068E"/>
    <w:rsid w:val="00126818"/>
    <w:rsid w:val="001277F7"/>
    <w:rsid w:val="00127989"/>
    <w:rsid w:val="00130C41"/>
    <w:rsid w:val="00131255"/>
    <w:rsid w:val="00131F99"/>
    <w:rsid w:val="00132408"/>
    <w:rsid w:val="001351A6"/>
    <w:rsid w:val="00135878"/>
    <w:rsid w:val="00135DED"/>
    <w:rsid w:val="001365B9"/>
    <w:rsid w:val="00137005"/>
    <w:rsid w:val="0014079D"/>
    <w:rsid w:val="0014300A"/>
    <w:rsid w:val="001430E6"/>
    <w:rsid w:val="001434C8"/>
    <w:rsid w:val="001456FC"/>
    <w:rsid w:val="00145DDB"/>
    <w:rsid w:val="0014700C"/>
    <w:rsid w:val="0014760C"/>
    <w:rsid w:val="0015093E"/>
    <w:rsid w:val="00151D26"/>
    <w:rsid w:val="00154762"/>
    <w:rsid w:val="001547B7"/>
    <w:rsid w:val="0015639B"/>
    <w:rsid w:val="00166468"/>
    <w:rsid w:val="00166F55"/>
    <w:rsid w:val="00172E8B"/>
    <w:rsid w:val="0017336E"/>
    <w:rsid w:val="00174A49"/>
    <w:rsid w:val="001765FD"/>
    <w:rsid w:val="0017727A"/>
    <w:rsid w:val="00183EFF"/>
    <w:rsid w:val="00191590"/>
    <w:rsid w:val="001947DD"/>
    <w:rsid w:val="00195407"/>
    <w:rsid w:val="001959FA"/>
    <w:rsid w:val="00196444"/>
    <w:rsid w:val="00197D5B"/>
    <w:rsid w:val="001A0BBA"/>
    <w:rsid w:val="001A157C"/>
    <w:rsid w:val="001A17DB"/>
    <w:rsid w:val="001A3420"/>
    <w:rsid w:val="001A6C8D"/>
    <w:rsid w:val="001B1541"/>
    <w:rsid w:val="001B1DB2"/>
    <w:rsid w:val="001C0596"/>
    <w:rsid w:val="001C087D"/>
    <w:rsid w:val="001C0BEF"/>
    <w:rsid w:val="001C610E"/>
    <w:rsid w:val="001C624B"/>
    <w:rsid w:val="001C74B5"/>
    <w:rsid w:val="001C7909"/>
    <w:rsid w:val="001C7932"/>
    <w:rsid w:val="001D25BA"/>
    <w:rsid w:val="001D38C2"/>
    <w:rsid w:val="001D6E5F"/>
    <w:rsid w:val="001D6EC6"/>
    <w:rsid w:val="001D7291"/>
    <w:rsid w:val="001E1760"/>
    <w:rsid w:val="001E5630"/>
    <w:rsid w:val="001E75E0"/>
    <w:rsid w:val="001F25E0"/>
    <w:rsid w:val="001F3A84"/>
    <w:rsid w:val="001F4200"/>
    <w:rsid w:val="001F5A22"/>
    <w:rsid w:val="001F5D79"/>
    <w:rsid w:val="002007FF"/>
    <w:rsid w:val="00201B61"/>
    <w:rsid w:val="00204A97"/>
    <w:rsid w:val="002051B6"/>
    <w:rsid w:val="00210A11"/>
    <w:rsid w:val="00211D7A"/>
    <w:rsid w:val="002149DF"/>
    <w:rsid w:val="00215E92"/>
    <w:rsid w:val="00220088"/>
    <w:rsid w:val="002212EC"/>
    <w:rsid w:val="002241B6"/>
    <w:rsid w:val="00227C49"/>
    <w:rsid w:val="00230085"/>
    <w:rsid w:val="0023212A"/>
    <w:rsid w:val="00232D83"/>
    <w:rsid w:val="00234DB1"/>
    <w:rsid w:val="00234E10"/>
    <w:rsid w:val="00237CE2"/>
    <w:rsid w:val="002424AA"/>
    <w:rsid w:val="00243589"/>
    <w:rsid w:val="00244607"/>
    <w:rsid w:val="00247578"/>
    <w:rsid w:val="0025055B"/>
    <w:rsid w:val="00257765"/>
    <w:rsid w:val="00260D48"/>
    <w:rsid w:val="00261951"/>
    <w:rsid w:val="002652D2"/>
    <w:rsid w:val="002655EC"/>
    <w:rsid w:val="002663D3"/>
    <w:rsid w:val="00271291"/>
    <w:rsid w:val="00271910"/>
    <w:rsid w:val="00271CF7"/>
    <w:rsid w:val="00273F4A"/>
    <w:rsid w:val="00276263"/>
    <w:rsid w:val="00276EA9"/>
    <w:rsid w:val="00277011"/>
    <w:rsid w:val="0027759B"/>
    <w:rsid w:val="00277BF0"/>
    <w:rsid w:val="0028073F"/>
    <w:rsid w:val="00281D32"/>
    <w:rsid w:val="002826C2"/>
    <w:rsid w:val="002827C6"/>
    <w:rsid w:val="00283D50"/>
    <w:rsid w:val="00283E77"/>
    <w:rsid w:val="00284D3C"/>
    <w:rsid w:val="002914A2"/>
    <w:rsid w:val="002915E8"/>
    <w:rsid w:val="00292F0D"/>
    <w:rsid w:val="00293FF5"/>
    <w:rsid w:val="00294633"/>
    <w:rsid w:val="00297CDC"/>
    <w:rsid w:val="002A0797"/>
    <w:rsid w:val="002A0DF9"/>
    <w:rsid w:val="002A2484"/>
    <w:rsid w:val="002A79BA"/>
    <w:rsid w:val="002B003F"/>
    <w:rsid w:val="002B0678"/>
    <w:rsid w:val="002B17FE"/>
    <w:rsid w:val="002B2312"/>
    <w:rsid w:val="002B344F"/>
    <w:rsid w:val="002B37CB"/>
    <w:rsid w:val="002B4435"/>
    <w:rsid w:val="002C0E12"/>
    <w:rsid w:val="002C1150"/>
    <w:rsid w:val="002C70C0"/>
    <w:rsid w:val="002D136A"/>
    <w:rsid w:val="002D2BD1"/>
    <w:rsid w:val="002D3583"/>
    <w:rsid w:val="002D4755"/>
    <w:rsid w:val="002D79E2"/>
    <w:rsid w:val="002E5FFA"/>
    <w:rsid w:val="002E6823"/>
    <w:rsid w:val="002E7510"/>
    <w:rsid w:val="002F5C24"/>
    <w:rsid w:val="002F6443"/>
    <w:rsid w:val="0030160B"/>
    <w:rsid w:val="00302949"/>
    <w:rsid w:val="003035BD"/>
    <w:rsid w:val="00305DA8"/>
    <w:rsid w:val="00305FFA"/>
    <w:rsid w:val="00310C6E"/>
    <w:rsid w:val="00312227"/>
    <w:rsid w:val="00313A5D"/>
    <w:rsid w:val="00315BD4"/>
    <w:rsid w:val="00317FA0"/>
    <w:rsid w:val="003208D8"/>
    <w:rsid w:val="00323307"/>
    <w:rsid w:val="003236FC"/>
    <w:rsid w:val="0032414B"/>
    <w:rsid w:val="00326C5B"/>
    <w:rsid w:val="00330060"/>
    <w:rsid w:val="0033148D"/>
    <w:rsid w:val="00331F0B"/>
    <w:rsid w:val="00332B07"/>
    <w:rsid w:val="00334F50"/>
    <w:rsid w:val="00335B8E"/>
    <w:rsid w:val="00340593"/>
    <w:rsid w:val="00340C48"/>
    <w:rsid w:val="00341F7B"/>
    <w:rsid w:val="003433C3"/>
    <w:rsid w:val="003438FA"/>
    <w:rsid w:val="003443E3"/>
    <w:rsid w:val="003444CA"/>
    <w:rsid w:val="00345643"/>
    <w:rsid w:val="00347102"/>
    <w:rsid w:val="003505ED"/>
    <w:rsid w:val="00350E28"/>
    <w:rsid w:val="0035370D"/>
    <w:rsid w:val="00353DF1"/>
    <w:rsid w:val="00361643"/>
    <w:rsid w:val="00362FD6"/>
    <w:rsid w:val="0036353E"/>
    <w:rsid w:val="003672A2"/>
    <w:rsid w:val="00373476"/>
    <w:rsid w:val="00373573"/>
    <w:rsid w:val="0037557E"/>
    <w:rsid w:val="0038009E"/>
    <w:rsid w:val="003813DA"/>
    <w:rsid w:val="00382E54"/>
    <w:rsid w:val="00382F7F"/>
    <w:rsid w:val="00390F9F"/>
    <w:rsid w:val="003927F8"/>
    <w:rsid w:val="003928AC"/>
    <w:rsid w:val="003934FB"/>
    <w:rsid w:val="003952B6"/>
    <w:rsid w:val="00396863"/>
    <w:rsid w:val="003A2138"/>
    <w:rsid w:val="003A3368"/>
    <w:rsid w:val="003A4504"/>
    <w:rsid w:val="003A6780"/>
    <w:rsid w:val="003A6BD2"/>
    <w:rsid w:val="003B0E9C"/>
    <w:rsid w:val="003B11C5"/>
    <w:rsid w:val="003B2ECE"/>
    <w:rsid w:val="003B489C"/>
    <w:rsid w:val="003B578F"/>
    <w:rsid w:val="003C5C2D"/>
    <w:rsid w:val="003D2AEA"/>
    <w:rsid w:val="003D6313"/>
    <w:rsid w:val="003D6863"/>
    <w:rsid w:val="003D7024"/>
    <w:rsid w:val="003E3966"/>
    <w:rsid w:val="003E4D22"/>
    <w:rsid w:val="003F1DD7"/>
    <w:rsid w:val="003F3DC8"/>
    <w:rsid w:val="003F43AC"/>
    <w:rsid w:val="003F68A5"/>
    <w:rsid w:val="00401718"/>
    <w:rsid w:val="00402756"/>
    <w:rsid w:val="0040333D"/>
    <w:rsid w:val="004037E9"/>
    <w:rsid w:val="00404F85"/>
    <w:rsid w:val="00407BB5"/>
    <w:rsid w:val="00410BF2"/>
    <w:rsid w:val="004124C0"/>
    <w:rsid w:val="0041593E"/>
    <w:rsid w:val="00416723"/>
    <w:rsid w:val="004208CE"/>
    <w:rsid w:val="004227D2"/>
    <w:rsid w:val="00424083"/>
    <w:rsid w:val="0043127D"/>
    <w:rsid w:val="0043219B"/>
    <w:rsid w:val="004321EA"/>
    <w:rsid w:val="0043447A"/>
    <w:rsid w:val="00434A66"/>
    <w:rsid w:val="00436EB7"/>
    <w:rsid w:val="004405AE"/>
    <w:rsid w:val="004407EF"/>
    <w:rsid w:val="004409AC"/>
    <w:rsid w:val="0044375D"/>
    <w:rsid w:val="00444EEE"/>
    <w:rsid w:val="00445383"/>
    <w:rsid w:val="00445C47"/>
    <w:rsid w:val="00446246"/>
    <w:rsid w:val="004512F3"/>
    <w:rsid w:val="00451C6E"/>
    <w:rsid w:val="00452106"/>
    <w:rsid w:val="00453189"/>
    <w:rsid w:val="0045323B"/>
    <w:rsid w:val="00454EF6"/>
    <w:rsid w:val="00455145"/>
    <w:rsid w:val="00457EE7"/>
    <w:rsid w:val="00462800"/>
    <w:rsid w:val="004631AE"/>
    <w:rsid w:val="00467095"/>
    <w:rsid w:val="004707F7"/>
    <w:rsid w:val="00471456"/>
    <w:rsid w:val="00471BB6"/>
    <w:rsid w:val="004765CB"/>
    <w:rsid w:val="004800BC"/>
    <w:rsid w:val="004818B7"/>
    <w:rsid w:val="004850CC"/>
    <w:rsid w:val="00487A15"/>
    <w:rsid w:val="00491586"/>
    <w:rsid w:val="00491FBB"/>
    <w:rsid w:val="00492E76"/>
    <w:rsid w:val="004930C2"/>
    <w:rsid w:val="004935DE"/>
    <w:rsid w:val="00496DC2"/>
    <w:rsid w:val="004A01EA"/>
    <w:rsid w:val="004A2AA1"/>
    <w:rsid w:val="004A53BF"/>
    <w:rsid w:val="004A5797"/>
    <w:rsid w:val="004A62DC"/>
    <w:rsid w:val="004A6563"/>
    <w:rsid w:val="004A67F2"/>
    <w:rsid w:val="004A68F1"/>
    <w:rsid w:val="004B0091"/>
    <w:rsid w:val="004B03CC"/>
    <w:rsid w:val="004B1352"/>
    <w:rsid w:val="004B67ED"/>
    <w:rsid w:val="004B6C36"/>
    <w:rsid w:val="004B7162"/>
    <w:rsid w:val="004C26A6"/>
    <w:rsid w:val="004C29B2"/>
    <w:rsid w:val="004C48E7"/>
    <w:rsid w:val="004C4BA1"/>
    <w:rsid w:val="004C6FE2"/>
    <w:rsid w:val="004D0DA7"/>
    <w:rsid w:val="004D0ECA"/>
    <w:rsid w:val="004D15A0"/>
    <w:rsid w:val="004D2654"/>
    <w:rsid w:val="004D40E9"/>
    <w:rsid w:val="004D5B47"/>
    <w:rsid w:val="004D5B48"/>
    <w:rsid w:val="004D6446"/>
    <w:rsid w:val="004D6AF7"/>
    <w:rsid w:val="004E08B1"/>
    <w:rsid w:val="004E501E"/>
    <w:rsid w:val="004E5059"/>
    <w:rsid w:val="004E6F1E"/>
    <w:rsid w:val="004E7CD1"/>
    <w:rsid w:val="004F0826"/>
    <w:rsid w:val="004F167B"/>
    <w:rsid w:val="004F1F74"/>
    <w:rsid w:val="004F5129"/>
    <w:rsid w:val="004F7941"/>
    <w:rsid w:val="004F7993"/>
    <w:rsid w:val="00500593"/>
    <w:rsid w:val="00502DAE"/>
    <w:rsid w:val="0050568F"/>
    <w:rsid w:val="005153DE"/>
    <w:rsid w:val="00517DC4"/>
    <w:rsid w:val="0052319B"/>
    <w:rsid w:val="00525334"/>
    <w:rsid w:val="005253E2"/>
    <w:rsid w:val="00525FA0"/>
    <w:rsid w:val="00526AE9"/>
    <w:rsid w:val="005278A8"/>
    <w:rsid w:val="005303D6"/>
    <w:rsid w:val="0053054B"/>
    <w:rsid w:val="00530A2E"/>
    <w:rsid w:val="005314D6"/>
    <w:rsid w:val="0053271C"/>
    <w:rsid w:val="00532A29"/>
    <w:rsid w:val="005346EC"/>
    <w:rsid w:val="0053487C"/>
    <w:rsid w:val="00534EDD"/>
    <w:rsid w:val="00535430"/>
    <w:rsid w:val="00540F3A"/>
    <w:rsid w:val="005419B1"/>
    <w:rsid w:val="00541D10"/>
    <w:rsid w:val="00542FDF"/>
    <w:rsid w:val="00544572"/>
    <w:rsid w:val="005449B0"/>
    <w:rsid w:val="00552775"/>
    <w:rsid w:val="00552C23"/>
    <w:rsid w:val="00553E87"/>
    <w:rsid w:val="005543AA"/>
    <w:rsid w:val="00554ACF"/>
    <w:rsid w:val="00555022"/>
    <w:rsid w:val="005620FF"/>
    <w:rsid w:val="005627E8"/>
    <w:rsid w:val="005666B0"/>
    <w:rsid w:val="0056791F"/>
    <w:rsid w:val="00572D93"/>
    <w:rsid w:val="00573CBC"/>
    <w:rsid w:val="00574C48"/>
    <w:rsid w:val="0057503F"/>
    <w:rsid w:val="00575108"/>
    <w:rsid w:val="0057623B"/>
    <w:rsid w:val="005806DC"/>
    <w:rsid w:val="005807B4"/>
    <w:rsid w:val="0058219A"/>
    <w:rsid w:val="005825B7"/>
    <w:rsid w:val="00582978"/>
    <w:rsid w:val="00582A31"/>
    <w:rsid w:val="0058313B"/>
    <w:rsid w:val="00583B2D"/>
    <w:rsid w:val="00583F89"/>
    <w:rsid w:val="00584335"/>
    <w:rsid w:val="00585118"/>
    <w:rsid w:val="0058513D"/>
    <w:rsid w:val="005856F4"/>
    <w:rsid w:val="00585BFD"/>
    <w:rsid w:val="00586A7E"/>
    <w:rsid w:val="005872CB"/>
    <w:rsid w:val="00587C7E"/>
    <w:rsid w:val="005923D5"/>
    <w:rsid w:val="00595F0F"/>
    <w:rsid w:val="00596692"/>
    <w:rsid w:val="005A0B34"/>
    <w:rsid w:val="005A2B23"/>
    <w:rsid w:val="005B0BF6"/>
    <w:rsid w:val="005B13DB"/>
    <w:rsid w:val="005B1707"/>
    <w:rsid w:val="005B2A83"/>
    <w:rsid w:val="005B3ADB"/>
    <w:rsid w:val="005B75B2"/>
    <w:rsid w:val="005C0FCD"/>
    <w:rsid w:val="005C1CA1"/>
    <w:rsid w:val="005C23C8"/>
    <w:rsid w:val="005C2FFC"/>
    <w:rsid w:val="005C30D9"/>
    <w:rsid w:val="005C4667"/>
    <w:rsid w:val="005C6AAC"/>
    <w:rsid w:val="005C7EFA"/>
    <w:rsid w:val="005D1F66"/>
    <w:rsid w:val="005D2E37"/>
    <w:rsid w:val="005D5A07"/>
    <w:rsid w:val="005D6AC2"/>
    <w:rsid w:val="005D79EC"/>
    <w:rsid w:val="005E042E"/>
    <w:rsid w:val="005E049A"/>
    <w:rsid w:val="005E0EE6"/>
    <w:rsid w:val="005E3444"/>
    <w:rsid w:val="005E3A61"/>
    <w:rsid w:val="005E5F80"/>
    <w:rsid w:val="005E640F"/>
    <w:rsid w:val="005E7C97"/>
    <w:rsid w:val="005F3592"/>
    <w:rsid w:val="005F4030"/>
    <w:rsid w:val="005F44DB"/>
    <w:rsid w:val="005F58AE"/>
    <w:rsid w:val="005F5C2C"/>
    <w:rsid w:val="005F68C9"/>
    <w:rsid w:val="006006FF"/>
    <w:rsid w:val="00600DD1"/>
    <w:rsid w:val="006051FD"/>
    <w:rsid w:val="006067F6"/>
    <w:rsid w:val="00613C5F"/>
    <w:rsid w:val="00614F09"/>
    <w:rsid w:val="006155C9"/>
    <w:rsid w:val="00615F1F"/>
    <w:rsid w:val="00621A4C"/>
    <w:rsid w:val="00623929"/>
    <w:rsid w:val="006326D7"/>
    <w:rsid w:val="00632B1D"/>
    <w:rsid w:val="00633CAB"/>
    <w:rsid w:val="00637145"/>
    <w:rsid w:val="006375A3"/>
    <w:rsid w:val="00640036"/>
    <w:rsid w:val="00640676"/>
    <w:rsid w:val="006440E8"/>
    <w:rsid w:val="00645931"/>
    <w:rsid w:val="00647986"/>
    <w:rsid w:val="00647A72"/>
    <w:rsid w:val="00650306"/>
    <w:rsid w:val="006504D2"/>
    <w:rsid w:val="00651DBD"/>
    <w:rsid w:val="00653210"/>
    <w:rsid w:val="00655961"/>
    <w:rsid w:val="00656935"/>
    <w:rsid w:val="00663CEF"/>
    <w:rsid w:val="00665ADA"/>
    <w:rsid w:val="00667BD0"/>
    <w:rsid w:val="00670190"/>
    <w:rsid w:val="00670972"/>
    <w:rsid w:val="00673B67"/>
    <w:rsid w:val="0067466B"/>
    <w:rsid w:val="00677852"/>
    <w:rsid w:val="00677C00"/>
    <w:rsid w:val="006806B1"/>
    <w:rsid w:val="00680EA1"/>
    <w:rsid w:val="00681332"/>
    <w:rsid w:val="006852B0"/>
    <w:rsid w:val="00685B31"/>
    <w:rsid w:val="00686459"/>
    <w:rsid w:val="00687536"/>
    <w:rsid w:val="006905AD"/>
    <w:rsid w:val="006934BF"/>
    <w:rsid w:val="0069491E"/>
    <w:rsid w:val="00695788"/>
    <w:rsid w:val="006A04C8"/>
    <w:rsid w:val="006A0C62"/>
    <w:rsid w:val="006A1622"/>
    <w:rsid w:val="006A23EE"/>
    <w:rsid w:val="006A2606"/>
    <w:rsid w:val="006A31AE"/>
    <w:rsid w:val="006A3F55"/>
    <w:rsid w:val="006A44B3"/>
    <w:rsid w:val="006B280E"/>
    <w:rsid w:val="006B2D44"/>
    <w:rsid w:val="006B3F69"/>
    <w:rsid w:val="006B5A5F"/>
    <w:rsid w:val="006B6FA2"/>
    <w:rsid w:val="006B7CFC"/>
    <w:rsid w:val="006C0F34"/>
    <w:rsid w:val="006C115E"/>
    <w:rsid w:val="006C16E9"/>
    <w:rsid w:val="006C2B9B"/>
    <w:rsid w:val="006C5068"/>
    <w:rsid w:val="006C5CD3"/>
    <w:rsid w:val="006C6897"/>
    <w:rsid w:val="006D0FB6"/>
    <w:rsid w:val="006D321A"/>
    <w:rsid w:val="006D573B"/>
    <w:rsid w:val="006D6BF8"/>
    <w:rsid w:val="006E0A4E"/>
    <w:rsid w:val="006E2095"/>
    <w:rsid w:val="006E25CE"/>
    <w:rsid w:val="006E311A"/>
    <w:rsid w:val="006E4474"/>
    <w:rsid w:val="006E5D91"/>
    <w:rsid w:val="006E6DE4"/>
    <w:rsid w:val="006E70B9"/>
    <w:rsid w:val="006F0EEA"/>
    <w:rsid w:val="006F1806"/>
    <w:rsid w:val="006F357D"/>
    <w:rsid w:val="006F417F"/>
    <w:rsid w:val="006F4312"/>
    <w:rsid w:val="006F5F37"/>
    <w:rsid w:val="006F6C22"/>
    <w:rsid w:val="006F7993"/>
    <w:rsid w:val="006F7DD3"/>
    <w:rsid w:val="007037F5"/>
    <w:rsid w:val="0070389D"/>
    <w:rsid w:val="007113A8"/>
    <w:rsid w:val="00711588"/>
    <w:rsid w:val="0071226D"/>
    <w:rsid w:val="007131C2"/>
    <w:rsid w:val="007135DF"/>
    <w:rsid w:val="00713D30"/>
    <w:rsid w:val="00713E55"/>
    <w:rsid w:val="0071448F"/>
    <w:rsid w:val="00714DEC"/>
    <w:rsid w:val="00715465"/>
    <w:rsid w:val="0071569C"/>
    <w:rsid w:val="007160C8"/>
    <w:rsid w:val="00716874"/>
    <w:rsid w:val="007234B4"/>
    <w:rsid w:val="00723E49"/>
    <w:rsid w:val="0073183A"/>
    <w:rsid w:val="00732EBA"/>
    <w:rsid w:val="007339B2"/>
    <w:rsid w:val="00736506"/>
    <w:rsid w:val="00736F9A"/>
    <w:rsid w:val="00737C3C"/>
    <w:rsid w:val="00737FAC"/>
    <w:rsid w:val="007410B3"/>
    <w:rsid w:val="00743B89"/>
    <w:rsid w:val="00745D26"/>
    <w:rsid w:val="00751F65"/>
    <w:rsid w:val="00755A1A"/>
    <w:rsid w:val="007574B9"/>
    <w:rsid w:val="00757BCC"/>
    <w:rsid w:val="00760760"/>
    <w:rsid w:val="00764D0B"/>
    <w:rsid w:val="00765B65"/>
    <w:rsid w:val="00766FF9"/>
    <w:rsid w:val="00767A7C"/>
    <w:rsid w:val="00767AD0"/>
    <w:rsid w:val="00770636"/>
    <w:rsid w:val="00772329"/>
    <w:rsid w:val="00772448"/>
    <w:rsid w:val="00772CCC"/>
    <w:rsid w:val="00773D3E"/>
    <w:rsid w:val="00774097"/>
    <w:rsid w:val="0077435F"/>
    <w:rsid w:val="00777917"/>
    <w:rsid w:val="00781FC8"/>
    <w:rsid w:val="007827A1"/>
    <w:rsid w:val="00784861"/>
    <w:rsid w:val="00784E30"/>
    <w:rsid w:val="007864C8"/>
    <w:rsid w:val="0078703D"/>
    <w:rsid w:val="00792599"/>
    <w:rsid w:val="00793846"/>
    <w:rsid w:val="0079581C"/>
    <w:rsid w:val="00795D68"/>
    <w:rsid w:val="0079732C"/>
    <w:rsid w:val="00797D14"/>
    <w:rsid w:val="007B177C"/>
    <w:rsid w:val="007B19AD"/>
    <w:rsid w:val="007B536C"/>
    <w:rsid w:val="007B619F"/>
    <w:rsid w:val="007B7615"/>
    <w:rsid w:val="007B7B45"/>
    <w:rsid w:val="007C1F9D"/>
    <w:rsid w:val="007C313C"/>
    <w:rsid w:val="007C6DC9"/>
    <w:rsid w:val="007D093F"/>
    <w:rsid w:val="007D1FFE"/>
    <w:rsid w:val="007D4D89"/>
    <w:rsid w:val="007D5606"/>
    <w:rsid w:val="007D68AD"/>
    <w:rsid w:val="007D69CA"/>
    <w:rsid w:val="007D6B69"/>
    <w:rsid w:val="007D7BF6"/>
    <w:rsid w:val="007E057D"/>
    <w:rsid w:val="007E2CC3"/>
    <w:rsid w:val="007E4A5C"/>
    <w:rsid w:val="007E4AA8"/>
    <w:rsid w:val="007E4AD0"/>
    <w:rsid w:val="007E6DCE"/>
    <w:rsid w:val="007E6EA6"/>
    <w:rsid w:val="007E71CF"/>
    <w:rsid w:val="007E74B6"/>
    <w:rsid w:val="007F14CA"/>
    <w:rsid w:val="007F3676"/>
    <w:rsid w:val="00801481"/>
    <w:rsid w:val="00803924"/>
    <w:rsid w:val="0080640C"/>
    <w:rsid w:val="00806B3E"/>
    <w:rsid w:val="0081142D"/>
    <w:rsid w:val="00814B7D"/>
    <w:rsid w:val="00817207"/>
    <w:rsid w:val="00817B14"/>
    <w:rsid w:val="00821359"/>
    <w:rsid w:val="00823B5A"/>
    <w:rsid w:val="00825C23"/>
    <w:rsid w:val="008271C7"/>
    <w:rsid w:val="00830A34"/>
    <w:rsid w:val="008329CA"/>
    <w:rsid w:val="00834E4F"/>
    <w:rsid w:val="0083504B"/>
    <w:rsid w:val="00835FF7"/>
    <w:rsid w:val="00837B77"/>
    <w:rsid w:val="00842D53"/>
    <w:rsid w:val="00843198"/>
    <w:rsid w:val="00843FCA"/>
    <w:rsid w:val="00844384"/>
    <w:rsid w:val="00850FFD"/>
    <w:rsid w:val="008535B9"/>
    <w:rsid w:val="008550DF"/>
    <w:rsid w:val="008603AD"/>
    <w:rsid w:val="00861F06"/>
    <w:rsid w:val="00862072"/>
    <w:rsid w:val="0087030D"/>
    <w:rsid w:val="0087047A"/>
    <w:rsid w:val="00871D7C"/>
    <w:rsid w:val="008723C7"/>
    <w:rsid w:val="00873F7E"/>
    <w:rsid w:val="00874B23"/>
    <w:rsid w:val="00874E4D"/>
    <w:rsid w:val="00874FBD"/>
    <w:rsid w:val="00875E24"/>
    <w:rsid w:val="00876D9C"/>
    <w:rsid w:val="00877391"/>
    <w:rsid w:val="00881593"/>
    <w:rsid w:val="00882102"/>
    <w:rsid w:val="0088385D"/>
    <w:rsid w:val="008843C4"/>
    <w:rsid w:val="00885300"/>
    <w:rsid w:val="00886C26"/>
    <w:rsid w:val="008877C4"/>
    <w:rsid w:val="00887E1E"/>
    <w:rsid w:val="00890445"/>
    <w:rsid w:val="00891E9D"/>
    <w:rsid w:val="008930B3"/>
    <w:rsid w:val="008948AE"/>
    <w:rsid w:val="00895D49"/>
    <w:rsid w:val="0089753C"/>
    <w:rsid w:val="0089772F"/>
    <w:rsid w:val="008A1420"/>
    <w:rsid w:val="008A2939"/>
    <w:rsid w:val="008B3CE0"/>
    <w:rsid w:val="008B5383"/>
    <w:rsid w:val="008B7955"/>
    <w:rsid w:val="008C0236"/>
    <w:rsid w:val="008C19A6"/>
    <w:rsid w:val="008C3633"/>
    <w:rsid w:val="008C5988"/>
    <w:rsid w:val="008D29CE"/>
    <w:rsid w:val="008D2D28"/>
    <w:rsid w:val="008D71F1"/>
    <w:rsid w:val="008E14B7"/>
    <w:rsid w:val="008E2F81"/>
    <w:rsid w:val="008E36B1"/>
    <w:rsid w:val="008E36FD"/>
    <w:rsid w:val="008E4010"/>
    <w:rsid w:val="008E4F01"/>
    <w:rsid w:val="008E5E64"/>
    <w:rsid w:val="008E5EEE"/>
    <w:rsid w:val="008F2071"/>
    <w:rsid w:val="008F235B"/>
    <w:rsid w:val="008F340F"/>
    <w:rsid w:val="008F6EE3"/>
    <w:rsid w:val="00902167"/>
    <w:rsid w:val="00902FCF"/>
    <w:rsid w:val="00903227"/>
    <w:rsid w:val="0090466C"/>
    <w:rsid w:val="00904ADD"/>
    <w:rsid w:val="009069B2"/>
    <w:rsid w:val="00912430"/>
    <w:rsid w:val="0091292A"/>
    <w:rsid w:val="00915E16"/>
    <w:rsid w:val="00917F1B"/>
    <w:rsid w:val="00922BBA"/>
    <w:rsid w:val="00924654"/>
    <w:rsid w:val="009251C8"/>
    <w:rsid w:val="00926725"/>
    <w:rsid w:val="00926B1A"/>
    <w:rsid w:val="00926BB2"/>
    <w:rsid w:val="0093090C"/>
    <w:rsid w:val="0093211C"/>
    <w:rsid w:val="0093244B"/>
    <w:rsid w:val="0093737C"/>
    <w:rsid w:val="0093763E"/>
    <w:rsid w:val="009378F9"/>
    <w:rsid w:val="00937C7F"/>
    <w:rsid w:val="009404AE"/>
    <w:rsid w:val="00941A8D"/>
    <w:rsid w:val="00943490"/>
    <w:rsid w:val="00943FB6"/>
    <w:rsid w:val="0094638F"/>
    <w:rsid w:val="009512FA"/>
    <w:rsid w:val="00952756"/>
    <w:rsid w:val="00953651"/>
    <w:rsid w:val="00953928"/>
    <w:rsid w:val="00953D4A"/>
    <w:rsid w:val="00955A1E"/>
    <w:rsid w:val="009562C6"/>
    <w:rsid w:val="00956D42"/>
    <w:rsid w:val="00957D30"/>
    <w:rsid w:val="009609D6"/>
    <w:rsid w:val="00961492"/>
    <w:rsid w:val="009667E3"/>
    <w:rsid w:val="00972E58"/>
    <w:rsid w:val="0097346B"/>
    <w:rsid w:val="00973775"/>
    <w:rsid w:val="00977C99"/>
    <w:rsid w:val="00977D1E"/>
    <w:rsid w:val="00977E8D"/>
    <w:rsid w:val="00984054"/>
    <w:rsid w:val="00984CB5"/>
    <w:rsid w:val="00985D2C"/>
    <w:rsid w:val="009860F1"/>
    <w:rsid w:val="009862D0"/>
    <w:rsid w:val="00987CF2"/>
    <w:rsid w:val="00991C23"/>
    <w:rsid w:val="00993199"/>
    <w:rsid w:val="00996CD6"/>
    <w:rsid w:val="00997842"/>
    <w:rsid w:val="009A1A9D"/>
    <w:rsid w:val="009A1CBB"/>
    <w:rsid w:val="009A24BA"/>
    <w:rsid w:val="009A385B"/>
    <w:rsid w:val="009A3967"/>
    <w:rsid w:val="009A7EF3"/>
    <w:rsid w:val="009B38E5"/>
    <w:rsid w:val="009B4DD9"/>
    <w:rsid w:val="009B7B82"/>
    <w:rsid w:val="009C2FAA"/>
    <w:rsid w:val="009C44A7"/>
    <w:rsid w:val="009C45D1"/>
    <w:rsid w:val="009D0829"/>
    <w:rsid w:val="009D31FB"/>
    <w:rsid w:val="009E0371"/>
    <w:rsid w:val="009E03F7"/>
    <w:rsid w:val="009E0817"/>
    <w:rsid w:val="009E0988"/>
    <w:rsid w:val="009E1AA1"/>
    <w:rsid w:val="009E62D4"/>
    <w:rsid w:val="009F174D"/>
    <w:rsid w:val="009F1A1D"/>
    <w:rsid w:val="009F224B"/>
    <w:rsid w:val="009F4A07"/>
    <w:rsid w:val="009F578E"/>
    <w:rsid w:val="00A00854"/>
    <w:rsid w:val="00A014C3"/>
    <w:rsid w:val="00A02D2C"/>
    <w:rsid w:val="00A03148"/>
    <w:rsid w:val="00A0571E"/>
    <w:rsid w:val="00A0773F"/>
    <w:rsid w:val="00A13374"/>
    <w:rsid w:val="00A13EAF"/>
    <w:rsid w:val="00A14858"/>
    <w:rsid w:val="00A16957"/>
    <w:rsid w:val="00A17A2B"/>
    <w:rsid w:val="00A227EF"/>
    <w:rsid w:val="00A22D2D"/>
    <w:rsid w:val="00A23C39"/>
    <w:rsid w:val="00A24552"/>
    <w:rsid w:val="00A248A0"/>
    <w:rsid w:val="00A25C53"/>
    <w:rsid w:val="00A267BA"/>
    <w:rsid w:val="00A26FA4"/>
    <w:rsid w:val="00A27841"/>
    <w:rsid w:val="00A30F10"/>
    <w:rsid w:val="00A335E5"/>
    <w:rsid w:val="00A34F9D"/>
    <w:rsid w:val="00A356CB"/>
    <w:rsid w:val="00A35758"/>
    <w:rsid w:val="00A3623F"/>
    <w:rsid w:val="00A37158"/>
    <w:rsid w:val="00A422E6"/>
    <w:rsid w:val="00A42BE2"/>
    <w:rsid w:val="00A45E03"/>
    <w:rsid w:val="00A4634E"/>
    <w:rsid w:val="00A469D3"/>
    <w:rsid w:val="00A476D8"/>
    <w:rsid w:val="00A47856"/>
    <w:rsid w:val="00A52F10"/>
    <w:rsid w:val="00A536E3"/>
    <w:rsid w:val="00A56261"/>
    <w:rsid w:val="00A56464"/>
    <w:rsid w:val="00A62235"/>
    <w:rsid w:val="00A63C22"/>
    <w:rsid w:val="00A720D7"/>
    <w:rsid w:val="00A72BBB"/>
    <w:rsid w:val="00A7678E"/>
    <w:rsid w:val="00A80616"/>
    <w:rsid w:val="00A8417A"/>
    <w:rsid w:val="00A84643"/>
    <w:rsid w:val="00A8492A"/>
    <w:rsid w:val="00A859FA"/>
    <w:rsid w:val="00A86B9D"/>
    <w:rsid w:val="00A87EB7"/>
    <w:rsid w:val="00A92733"/>
    <w:rsid w:val="00A93EAA"/>
    <w:rsid w:val="00AA1CD6"/>
    <w:rsid w:val="00AA2369"/>
    <w:rsid w:val="00AA4483"/>
    <w:rsid w:val="00AA65B0"/>
    <w:rsid w:val="00AA6B38"/>
    <w:rsid w:val="00AA6D06"/>
    <w:rsid w:val="00AA7286"/>
    <w:rsid w:val="00AB0B25"/>
    <w:rsid w:val="00AB17E0"/>
    <w:rsid w:val="00AB308C"/>
    <w:rsid w:val="00AB61F2"/>
    <w:rsid w:val="00AB6E0F"/>
    <w:rsid w:val="00AB7F39"/>
    <w:rsid w:val="00AC01FE"/>
    <w:rsid w:val="00AC1957"/>
    <w:rsid w:val="00AC287D"/>
    <w:rsid w:val="00AD184E"/>
    <w:rsid w:val="00AD2F82"/>
    <w:rsid w:val="00AD4893"/>
    <w:rsid w:val="00AD656B"/>
    <w:rsid w:val="00AE2226"/>
    <w:rsid w:val="00AE2CBF"/>
    <w:rsid w:val="00AE309F"/>
    <w:rsid w:val="00AE3737"/>
    <w:rsid w:val="00AE760A"/>
    <w:rsid w:val="00AE7B6C"/>
    <w:rsid w:val="00AF07F5"/>
    <w:rsid w:val="00AF0EBB"/>
    <w:rsid w:val="00AF145E"/>
    <w:rsid w:val="00AF1F07"/>
    <w:rsid w:val="00AF59F1"/>
    <w:rsid w:val="00AF6FE7"/>
    <w:rsid w:val="00AF7F51"/>
    <w:rsid w:val="00B01233"/>
    <w:rsid w:val="00B01BB2"/>
    <w:rsid w:val="00B02DA7"/>
    <w:rsid w:val="00B04366"/>
    <w:rsid w:val="00B04E39"/>
    <w:rsid w:val="00B07D9B"/>
    <w:rsid w:val="00B102C2"/>
    <w:rsid w:val="00B10751"/>
    <w:rsid w:val="00B11351"/>
    <w:rsid w:val="00B11F47"/>
    <w:rsid w:val="00B13DAC"/>
    <w:rsid w:val="00B143EF"/>
    <w:rsid w:val="00B14B82"/>
    <w:rsid w:val="00B158C6"/>
    <w:rsid w:val="00B17439"/>
    <w:rsid w:val="00B1774D"/>
    <w:rsid w:val="00B17F52"/>
    <w:rsid w:val="00B203B2"/>
    <w:rsid w:val="00B20ECE"/>
    <w:rsid w:val="00B21E44"/>
    <w:rsid w:val="00B22B9A"/>
    <w:rsid w:val="00B22DF0"/>
    <w:rsid w:val="00B22EF7"/>
    <w:rsid w:val="00B2328D"/>
    <w:rsid w:val="00B245CA"/>
    <w:rsid w:val="00B24DC8"/>
    <w:rsid w:val="00B253BA"/>
    <w:rsid w:val="00B25957"/>
    <w:rsid w:val="00B3600D"/>
    <w:rsid w:val="00B36534"/>
    <w:rsid w:val="00B365C5"/>
    <w:rsid w:val="00B36A77"/>
    <w:rsid w:val="00B36EDA"/>
    <w:rsid w:val="00B37BF3"/>
    <w:rsid w:val="00B4200A"/>
    <w:rsid w:val="00B431B3"/>
    <w:rsid w:val="00B43664"/>
    <w:rsid w:val="00B44DBA"/>
    <w:rsid w:val="00B51024"/>
    <w:rsid w:val="00B542FE"/>
    <w:rsid w:val="00B56317"/>
    <w:rsid w:val="00B60ED7"/>
    <w:rsid w:val="00B61DB0"/>
    <w:rsid w:val="00B64731"/>
    <w:rsid w:val="00B72A70"/>
    <w:rsid w:val="00B76FBF"/>
    <w:rsid w:val="00B827CA"/>
    <w:rsid w:val="00B82D4A"/>
    <w:rsid w:val="00B84C57"/>
    <w:rsid w:val="00B85967"/>
    <w:rsid w:val="00B9006F"/>
    <w:rsid w:val="00B9375D"/>
    <w:rsid w:val="00B94114"/>
    <w:rsid w:val="00B959F2"/>
    <w:rsid w:val="00B97D1E"/>
    <w:rsid w:val="00BA0317"/>
    <w:rsid w:val="00BA1CC8"/>
    <w:rsid w:val="00BA3BCF"/>
    <w:rsid w:val="00BA45D4"/>
    <w:rsid w:val="00BA60D0"/>
    <w:rsid w:val="00BA6944"/>
    <w:rsid w:val="00BA6F1B"/>
    <w:rsid w:val="00BA7327"/>
    <w:rsid w:val="00BB0C1D"/>
    <w:rsid w:val="00BB384E"/>
    <w:rsid w:val="00BB5E77"/>
    <w:rsid w:val="00BB7D92"/>
    <w:rsid w:val="00BC1E74"/>
    <w:rsid w:val="00BC5814"/>
    <w:rsid w:val="00BC66AE"/>
    <w:rsid w:val="00BC6D4F"/>
    <w:rsid w:val="00BD1E16"/>
    <w:rsid w:val="00BD1F42"/>
    <w:rsid w:val="00BD552F"/>
    <w:rsid w:val="00BD5601"/>
    <w:rsid w:val="00BD58F4"/>
    <w:rsid w:val="00BD637D"/>
    <w:rsid w:val="00BD712C"/>
    <w:rsid w:val="00BD7769"/>
    <w:rsid w:val="00BE0F54"/>
    <w:rsid w:val="00BE1A42"/>
    <w:rsid w:val="00BE2030"/>
    <w:rsid w:val="00BE25B8"/>
    <w:rsid w:val="00BE45E4"/>
    <w:rsid w:val="00BE6033"/>
    <w:rsid w:val="00BE6D56"/>
    <w:rsid w:val="00BE770B"/>
    <w:rsid w:val="00BE7E2E"/>
    <w:rsid w:val="00BF4A6E"/>
    <w:rsid w:val="00BF59EB"/>
    <w:rsid w:val="00BF5B22"/>
    <w:rsid w:val="00BF62E5"/>
    <w:rsid w:val="00BF7FB5"/>
    <w:rsid w:val="00C00DF8"/>
    <w:rsid w:val="00C019FD"/>
    <w:rsid w:val="00C01A25"/>
    <w:rsid w:val="00C021CE"/>
    <w:rsid w:val="00C0326E"/>
    <w:rsid w:val="00C03782"/>
    <w:rsid w:val="00C03FF4"/>
    <w:rsid w:val="00C0555F"/>
    <w:rsid w:val="00C100A7"/>
    <w:rsid w:val="00C103EB"/>
    <w:rsid w:val="00C10E17"/>
    <w:rsid w:val="00C114AA"/>
    <w:rsid w:val="00C11808"/>
    <w:rsid w:val="00C16EE7"/>
    <w:rsid w:val="00C20C3F"/>
    <w:rsid w:val="00C2300B"/>
    <w:rsid w:val="00C23ABE"/>
    <w:rsid w:val="00C24509"/>
    <w:rsid w:val="00C24664"/>
    <w:rsid w:val="00C25E94"/>
    <w:rsid w:val="00C317A1"/>
    <w:rsid w:val="00C33662"/>
    <w:rsid w:val="00C33A8B"/>
    <w:rsid w:val="00C35AE5"/>
    <w:rsid w:val="00C40A34"/>
    <w:rsid w:val="00C40D2A"/>
    <w:rsid w:val="00C4158D"/>
    <w:rsid w:val="00C43122"/>
    <w:rsid w:val="00C43B2D"/>
    <w:rsid w:val="00C44317"/>
    <w:rsid w:val="00C44AAA"/>
    <w:rsid w:val="00C474AB"/>
    <w:rsid w:val="00C5245E"/>
    <w:rsid w:val="00C542D0"/>
    <w:rsid w:val="00C54855"/>
    <w:rsid w:val="00C55A75"/>
    <w:rsid w:val="00C55CA2"/>
    <w:rsid w:val="00C60073"/>
    <w:rsid w:val="00C60351"/>
    <w:rsid w:val="00C60AE7"/>
    <w:rsid w:val="00C64DD9"/>
    <w:rsid w:val="00C70480"/>
    <w:rsid w:val="00C754B8"/>
    <w:rsid w:val="00C775B3"/>
    <w:rsid w:val="00C80007"/>
    <w:rsid w:val="00C80A31"/>
    <w:rsid w:val="00C82119"/>
    <w:rsid w:val="00C82AE4"/>
    <w:rsid w:val="00C83CF9"/>
    <w:rsid w:val="00C90903"/>
    <w:rsid w:val="00C9092F"/>
    <w:rsid w:val="00C92AB6"/>
    <w:rsid w:val="00C96E25"/>
    <w:rsid w:val="00CA49A2"/>
    <w:rsid w:val="00CA56F2"/>
    <w:rsid w:val="00CA5B78"/>
    <w:rsid w:val="00CB2033"/>
    <w:rsid w:val="00CB72CD"/>
    <w:rsid w:val="00CC1FAA"/>
    <w:rsid w:val="00CC2276"/>
    <w:rsid w:val="00CC3B5D"/>
    <w:rsid w:val="00CC52EE"/>
    <w:rsid w:val="00CC530D"/>
    <w:rsid w:val="00CC7266"/>
    <w:rsid w:val="00CC7F36"/>
    <w:rsid w:val="00CC7FE2"/>
    <w:rsid w:val="00CD2072"/>
    <w:rsid w:val="00CD55BF"/>
    <w:rsid w:val="00CD5BDC"/>
    <w:rsid w:val="00CD5CF8"/>
    <w:rsid w:val="00CD5FDC"/>
    <w:rsid w:val="00CD6611"/>
    <w:rsid w:val="00CD6CFC"/>
    <w:rsid w:val="00CE2358"/>
    <w:rsid w:val="00CE341C"/>
    <w:rsid w:val="00CE43D3"/>
    <w:rsid w:val="00CE44EC"/>
    <w:rsid w:val="00CE462F"/>
    <w:rsid w:val="00CE523F"/>
    <w:rsid w:val="00CF30C6"/>
    <w:rsid w:val="00CF31DA"/>
    <w:rsid w:val="00CF32E3"/>
    <w:rsid w:val="00D00E25"/>
    <w:rsid w:val="00D01903"/>
    <w:rsid w:val="00D01E16"/>
    <w:rsid w:val="00D10419"/>
    <w:rsid w:val="00D12932"/>
    <w:rsid w:val="00D13D75"/>
    <w:rsid w:val="00D14B2B"/>
    <w:rsid w:val="00D16B49"/>
    <w:rsid w:val="00D17D0F"/>
    <w:rsid w:val="00D2082A"/>
    <w:rsid w:val="00D22AFE"/>
    <w:rsid w:val="00D25D48"/>
    <w:rsid w:val="00D26798"/>
    <w:rsid w:val="00D3028D"/>
    <w:rsid w:val="00D37400"/>
    <w:rsid w:val="00D406BB"/>
    <w:rsid w:val="00D40934"/>
    <w:rsid w:val="00D47DD4"/>
    <w:rsid w:val="00D51D14"/>
    <w:rsid w:val="00D51FE0"/>
    <w:rsid w:val="00D606F2"/>
    <w:rsid w:val="00D62BD2"/>
    <w:rsid w:val="00D65469"/>
    <w:rsid w:val="00D66FE1"/>
    <w:rsid w:val="00D7387F"/>
    <w:rsid w:val="00D7510E"/>
    <w:rsid w:val="00D75708"/>
    <w:rsid w:val="00D766FD"/>
    <w:rsid w:val="00D80841"/>
    <w:rsid w:val="00D811CE"/>
    <w:rsid w:val="00D81508"/>
    <w:rsid w:val="00D81EC0"/>
    <w:rsid w:val="00D829F2"/>
    <w:rsid w:val="00D86C5A"/>
    <w:rsid w:val="00D87960"/>
    <w:rsid w:val="00D92259"/>
    <w:rsid w:val="00D9234F"/>
    <w:rsid w:val="00D92DD0"/>
    <w:rsid w:val="00D930D7"/>
    <w:rsid w:val="00D95D83"/>
    <w:rsid w:val="00DA00B7"/>
    <w:rsid w:val="00DA0419"/>
    <w:rsid w:val="00DA2A72"/>
    <w:rsid w:val="00DA3429"/>
    <w:rsid w:val="00DA38B1"/>
    <w:rsid w:val="00DA7EC7"/>
    <w:rsid w:val="00DB0288"/>
    <w:rsid w:val="00DB4198"/>
    <w:rsid w:val="00DB5959"/>
    <w:rsid w:val="00DB67F6"/>
    <w:rsid w:val="00DC0080"/>
    <w:rsid w:val="00DC0ADC"/>
    <w:rsid w:val="00DC16D5"/>
    <w:rsid w:val="00DC1A56"/>
    <w:rsid w:val="00DC3332"/>
    <w:rsid w:val="00DC3CAD"/>
    <w:rsid w:val="00DC4607"/>
    <w:rsid w:val="00DC5004"/>
    <w:rsid w:val="00DC5064"/>
    <w:rsid w:val="00DC609E"/>
    <w:rsid w:val="00DC76D6"/>
    <w:rsid w:val="00DD017A"/>
    <w:rsid w:val="00DD2D28"/>
    <w:rsid w:val="00DD3AAE"/>
    <w:rsid w:val="00DD4E5E"/>
    <w:rsid w:val="00DD5639"/>
    <w:rsid w:val="00DD7087"/>
    <w:rsid w:val="00DD7BBA"/>
    <w:rsid w:val="00DE3589"/>
    <w:rsid w:val="00DE462D"/>
    <w:rsid w:val="00DE6665"/>
    <w:rsid w:val="00DE76C3"/>
    <w:rsid w:val="00DF13BD"/>
    <w:rsid w:val="00DF1576"/>
    <w:rsid w:val="00DF38B4"/>
    <w:rsid w:val="00DF6467"/>
    <w:rsid w:val="00E00195"/>
    <w:rsid w:val="00E009E8"/>
    <w:rsid w:val="00E012E4"/>
    <w:rsid w:val="00E01821"/>
    <w:rsid w:val="00E01CDD"/>
    <w:rsid w:val="00E07BAB"/>
    <w:rsid w:val="00E121D0"/>
    <w:rsid w:val="00E1700F"/>
    <w:rsid w:val="00E20A78"/>
    <w:rsid w:val="00E243D5"/>
    <w:rsid w:val="00E24730"/>
    <w:rsid w:val="00E26BBF"/>
    <w:rsid w:val="00E31ED6"/>
    <w:rsid w:val="00E35C50"/>
    <w:rsid w:val="00E372B2"/>
    <w:rsid w:val="00E40664"/>
    <w:rsid w:val="00E40FAE"/>
    <w:rsid w:val="00E457F2"/>
    <w:rsid w:val="00E473C2"/>
    <w:rsid w:val="00E51B7F"/>
    <w:rsid w:val="00E5770E"/>
    <w:rsid w:val="00E60BE1"/>
    <w:rsid w:val="00E60F14"/>
    <w:rsid w:val="00E60F55"/>
    <w:rsid w:val="00E62198"/>
    <w:rsid w:val="00E63342"/>
    <w:rsid w:val="00E63414"/>
    <w:rsid w:val="00E656CB"/>
    <w:rsid w:val="00E6640A"/>
    <w:rsid w:val="00E704A2"/>
    <w:rsid w:val="00E707A9"/>
    <w:rsid w:val="00E70B82"/>
    <w:rsid w:val="00E70E33"/>
    <w:rsid w:val="00E728F2"/>
    <w:rsid w:val="00E7533E"/>
    <w:rsid w:val="00E75F30"/>
    <w:rsid w:val="00E801F0"/>
    <w:rsid w:val="00E8127B"/>
    <w:rsid w:val="00E81F22"/>
    <w:rsid w:val="00E8788A"/>
    <w:rsid w:val="00E87C31"/>
    <w:rsid w:val="00E91511"/>
    <w:rsid w:val="00E93F8D"/>
    <w:rsid w:val="00E95238"/>
    <w:rsid w:val="00E95AC4"/>
    <w:rsid w:val="00E95B5F"/>
    <w:rsid w:val="00EA255D"/>
    <w:rsid w:val="00EA2ABF"/>
    <w:rsid w:val="00EA2D22"/>
    <w:rsid w:val="00EA39B3"/>
    <w:rsid w:val="00EA5DC7"/>
    <w:rsid w:val="00EB3AF8"/>
    <w:rsid w:val="00EB41B8"/>
    <w:rsid w:val="00EC0FD2"/>
    <w:rsid w:val="00EC3821"/>
    <w:rsid w:val="00EC3ABE"/>
    <w:rsid w:val="00EC44CF"/>
    <w:rsid w:val="00EC7186"/>
    <w:rsid w:val="00EC7C90"/>
    <w:rsid w:val="00ED36F6"/>
    <w:rsid w:val="00ED73C9"/>
    <w:rsid w:val="00EE1203"/>
    <w:rsid w:val="00EE1A6E"/>
    <w:rsid w:val="00EE2172"/>
    <w:rsid w:val="00EE235F"/>
    <w:rsid w:val="00EE3D0C"/>
    <w:rsid w:val="00EE5946"/>
    <w:rsid w:val="00EE5B56"/>
    <w:rsid w:val="00EE7321"/>
    <w:rsid w:val="00EE7782"/>
    <w:rsid w:val="00EF0863"/>
    <w:rsid w:val="00EF2CD7"/>
    <w:rsid w:val="00EF3E7D"/>
    <w:rsid w:val="00EF44A8"/>
    <w:rsid w:val="00EF5664"/>
    <w:rsid w:val="00EF626A"/>
    <w:rsid w:val="00EF72AA"/>
    <w:rsid w:val="00F032F6"/>
    <w:rsid w:val="00F047FA"/>
    <w:rsid w:val="00F07B10"/>
    <w:rsid w:val="00F113FC"/>
    <w:rsid w:val="00F1292E"/>
    <w:rsid w:val="00F12EDB"/>
    <w:rsid w:val="00F13E1C"/>
    <w:rsid w:val="00F13F21"/>
    <w:rsid w:val="00F15BC0"/>
    <w:rsid w:val="00F16F3D"/>
    <w:rsid w:val="00F243D7"/>
    <w:rsid w:val="00F250D8"/>
    <w:rsid w:val="00F258B5"/>
    <w:rsid w:val="00F2644A"/>
    <w:rsid w:val="00F30567"/>
    <w:rsid w:val="00F3338E"/>
    <w:rsid w:val="00F37EF4"/>
    <w:rsid w:val="00F43D76"/>
    <w:rsid w:val="00F50B7F"/>
    <w:rsid w:val="00F50CA6"/>
    <w:rsid w:val="00F56334"/>
    <w:rsid w:val="00F56F25"/>
    <w:rsid w:val="00F57B79"/>
    <w:rsid w:val="00F633EC"/>
    <w:rsid w:val="00F637CA"/>
    <w:rsid w:val="00F6433E"/>
    <w:rsid w:val="00F66FCA"/>
    <w:rsid w:val="00F6731C"/>
    <w:rsid w:val="00F75D67"/>
    <w:rsid w:val="00F806CF"/>
    <w:rsid w:val="00F82D19"/>
    <w:rsid w:val="00F82E82"/>
    <w:rsid w:val="00F8557C"/>
    <w:rsid w:val="00F91165"/>
    <w:rsid w:val="00F91402"/>
    <w:rsid w:val="00F9260E"/>
    <w:rsid w:val="00F94194"/>
    <w:rsid w:val="00FA0F2A"/>
    <w:rsid w:val="00FB274B"/>
    <w:rsid w:val="00FB28AB"/>
    <w:rsid w:val="00FB3A07"/>
    <w:rsid w:val="00FB5531"/>
    <w:rsid w:val="00FB638F"/>
    <w:rsid w:val="00FB7C75"/>
    <w:rsid w:val="00FC0BD4"/>
    <w:rsid w:val="00FC1BDC"/>
    <w:rsid w:val="00FD3450"/>
    <w:rsid w:val="00FD363F"/>
    <w:rsid w:val="00FD484C"/>
    <w:rsid w:val="00FD4D3F"/>
    <w:rsid w:val="00FD56F1"/>
    <w:rsid w:val="00FD5C50"/>
    <w:rsid w:val="00FD6248"/>
    <w:rsid w:val="00FD6FAA"/>
    <w:rsid w:val="00FD735F"/>
    <w:rsid w:val="00FD7D0E"/>
    <w:rsid w:val="00FE3670"/>
    <w:rsid w:val="00FE39FE"/>
    <w:rsid w:val="00FE44DF"/>
    <w:rsid w:val="00FE7349"/>
    <w:rsid w:val="00FF0D1A"/>
    <w:rsid w:val="00FF0F99"/>
    <w:rsid w:val="00FF185E"/>
    <w:rsid w:val="00FF1F0C"/>
    <w:rsid w:val="00FF20E0"/>
    <w:rsid w:val="00FF3220"/>
    <w:rsid w:val="00FF3AD2"/>
    <w:rsid w:val="00FF4B8F"/>
    <w:rsid w:val="00FF4EDD"/>
    <w:rsid w:val="00FF5525"/>
    <w:rsid w:val="00FF60A1"/>
    <w:rsid w:val="00FF6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ED519D-855A-4F22-AF89-AD7B87DD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4A2"/>
    <w:pPr>
      <w:spacing w:after="200" w:line="276" w:lineRule="auto"/>
    </w:pPr>
    <w:rPr>
      <w:sz w:val="22"/>
      <w:szCs w:val="22"/>
      <w:lang w:eastAsia="en-US"/>
    </w:rPr>
  </w:style>
  <w:style w:type="paragraph" w:styleId="1">
    <w:name w:val="heading 1"/>
    <w:basedOn w:val="a"/>
    <w:link w:val="10"/>
    <w:uiPriority w:val="9"/>
    <w:qFormat/>
    <w:rsid w:val="00AF145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04A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E704A2"/>
    <w:rPr>
      <w:b/>
      <w:bCs/>
    </w:rPr>
  </w:style>
  <w:style w:type="character" w:styleId="a5">
    <w:name w:val="Hyperlink"/>
    <w:uiPriority w:val="99"/>
    <w:unhideWhenUsed/>
    <w:rsid w:val="00E704A2"/>
    <w:rPr>
      <w:color w:val="0000FF"/>
      <w:u w:val="single"/>
    </w:rPr>
  </w:style>
  <w:style w:type="paragraph" w:styleId="a6">
    <w:name w:val="Balloon Text"/>
    <w:basedOn w:val="a"/>
    <w:link w:val="a7"/>
    <w:uiPriority w:val="99"/>
    <w:semiHidden/>
    <w:unhideWhenUsed/>
    <w:rsid w:val="00E704A2"/>
    <w:pPr>
      <w:spacing w:after="0" w:line="240" w:lineRule="auto"/>
    </w:pPr>
    <w:rPr>
      <w:rFonts w:ascii="Tahoma" w:hAnsi="Tahoma"/>
      <w:sz w:val="16"/>
      <w:szCs w:val="16"/>
    </w:rPr>
  </w:style>
  <w:style w:type="character" w:customStyle="1" w:styleId="a7">
    <w:name w:val="Текст выноски Знак"/>
    <w:link w:val="a6"/>
    <w:uiPriority w:val="99"/>
    <w:semiHidden/>
    <w:rsid w:val="00E704A2"/>
    <w:rPr>
      <w:rFonts w:ascii="Tahoma" w:hAnsi="Tahoma" w:cs="Tahoma"/>
      <w:sz w:val="16"/>
      <w:szCs w:val="16"/>
      <w:lang w:eastAsia="en-US"/>
    </w:rPr>
  </w:style>
  <w:style w:type="paragraph" w:styleId="a8">
    <w:name w:val="footnote text"/>
    <w:basedOn w:val="a"/>
    <w:link w:val="a9"/>
    <w:uiPriority w:val="99"/>
    <w:semiHidden/>
    <w:unhideWhenUsed/>
    <w:rsid w:val="00E704A2"/>
    <w:rPr>
      <w:sz w:val="20"/>
      <w:szCs w:val="20"/>
    </w:rPr>
  </w:style>
  <w:style w:type="character" w:customStyle="1" w:styleId="a9">
    <w:name w:val="Текст сноски Знак"/>
    <w:link w:val="a8"/>
    <w:uiPriority w:val="99"/>
    <w:semiHidden/>
    <w:rsid w:val="00E704A2"/>
    <w:rPr>
      <w:lang w:eastAsia="en-US"/>
    </w:rPr>
  </w:style>
  <w:style w:type="character" w:styleId="aa">
    <w:name w:val="footnote reference"/>
    <w:uiPriority w:val="99"/>
    <w:semiHidden/>
    <w:unhideWhenUsed/>
    <w:rsid w:val="00E704A2"/>
    <w:rPr>
      <w:vertAlign w:val="superscript"/>
    </w:rPr>
  </w:style>
  <w:style w:type="character" w:customStyle="1" w:styleId="apple-style-span">
    <w:name w:val="apple-style-span"/>
    <w:basedOn w:val="a0"/>
    <w:rsid w:val="00E704A2"/>
  </w:style>
  <w:style w:type="character" w:customStyle="1" w:styleId="apple-converted-space">
    <w:name w:val="apple-converted-space"/>
    <w:basedOn w:val="a0"/>
    <w:rsid w:val="00E704A2"/>
  </w:style>
  <w:style w:type="paragraph" w:styleId="ab">
    <w:name w:val="List Paragraph"/>
    <w:basedOn w:val="a"/>
    <w:uiPriority w:val="34"/>
    <w:qFormat/>
    <w:rsid w:val="00A00854"/>
    <w:pPr>
      <w:ind w:left="720"/>
      <w:contextualSpacing/>
    </w:pPr>
  </w:style>
  <w:style w:type="paragraph" w:styleId="ac">
    <w:name w:val="header"/>
    <w:basedOn w:val="a"/>
    <w:link w:val="ad"/>
    <w:uiPriority w:val="99"/>
    <w:unhideWhenUsed/>
    <w:rsid w:val="00B44DBA"/>
    <w:pPr>
      <w:tabs>
        <w:tab w:val="center" w:pos="4677"/>
        <w:tab w:val="right" w:pos="9355"/>
      </w:tabs>
    </w:pPr>
  </w:style>
  <w:style w:type="character" w:customStyle="1" w:styleId="ad">
    <w:name w:val="Верхний колонтитул Знак"/>
    <w:link w:val="ac"/>
    <w:uiPriority w:val="99"/>
    <w:rsid w:val="00B44DBA"/>
    <w:rPr>
      <w:sz w:val="22"/>
      <w:szCs w:val="22"/>
      <w:lang w:eastAsia="en-US"/>
    </w:rPr>
  </w:style>
  <w:style w:type="paragraph" w:styleId="ae">
    <w:name w:val="footer"/>
    <w:basedOn w:val="a"/>
    <w:link w:val="af"/>
    <w:uiPriority w:val="99"/>
    <w:unhideWhenUsed/>
    <w:rsid w:val="00B44DBA"/>
    <w:pPr>
      <w:tabs>
        <w:tab w:val="center" w:pos="4677"/>
        <w:tab w:val="right" w:pos="9355"/>
      </w:tabs>
    </w:pPr>
  </w:style>
  <w:style w:type="character" w:customStyle="1" w:styleId="af">
    <w:name w:val="Нижний колонтитул Знак"/>
    <w:link w:val="ae"/>
    <w:uiPriority w:val="99"/>
    <w:rsid w:val="00B44DBA"/>
    <w:rPr>
      <w:sz w:val="22"/>
      <w:szCs w:val="22"/>
      <w:lang w:eastAsia="en-US"/>
    </w:rPr>
  </w:style>
  <w:style w:type="paragraph" w:customStyle="1" w:styleId="11">
    <w:name w:val="Абзац списка1"/>
    <w:basedOn w:val="a"/>
    <w:rsid w:val="006067F6"/>
    <w:pPr>
      <w:ind w:left="720"/>
    </w:pPr>
  </w:style>
  <w:style w:type="paragraph" w:styleId="af0">
    <w:name w:val="Plain Text"/>
    <w:basedOn w:val="a"/>
    <w:link w:val="af1"/>
    <w:rsid w:val="001F5D79"/>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0"/>
    <w:link w:val="af0"/>
    <w:rsid w:val="001F5D79"/>
    <w:rPr>
      <w:rFonts w:ascii="Courier New" w:eastAsia="Times New Roman" w:hAnsi="Courier New" w:cs="Courier New"/>
    </w:rPr>
  </w:style>
  <w:style w:type="character" w:customStyle="1" w:styleId="typeclassificationparent">
    <w:name w:val="type_classification_parent"/>
    <w:uiPriority w:val="99"/>
    <w:rsid w:val="00D16B49"/>
    <w:rPr>
      <w:rFonts w:cs="Times New Roman"/>
    </w:rPr>
  </w:style>
  <w:style w:type="character" w:customStyle="1" w:styleId="typeparentsep">
    <w:name w:val="type_parent_sep"/>
    <w:rsid w:val="00D16B49"/>
    <w:rPr>
      <w:rFonts w:cs="Times New Roman"/>
    </w:rPr>
  </w:style>
  <w:style w:type="character" w:customStyle="1" w:styleId="typeclassification">
    <w:name w:val="type_classification"/>
    <w:uiPriority w:val="99"/>
    <w:rsid w:val="00D16B49"/>
    <w:rPr>
      <w:rFonts w:cs="Times New Roman"/>
    </w:rPr>
  </w:style>
  <w:style w:type="character" w:customStyle="1" w:styleId="purefieldsetlegendtext">
    <w:name w:val="pure_fieldset_legend_text"/>
    <w:rsid w:val="00D16B49"/>
    <w:rPr>
      <w:rFonts w:cs="Times New Roman"/>
    </w:rPr>
  </w:style>
  <w:style w:type="character" w:customStyle="1" w:styleId="gi">
    <w:name w:val="gi"/>
    <w:rsid w:val="00D16B49"/>
    <w:rPr>
      <w:rFonts w:cs="Times New Roman"/>
    </w:rPr>
  </w:style>
  <w:style w:type="numbering" w:customStyle="1" w:styleId="5">
    <w:name w:val="Импортированный стиль 5"/>
    <w:rsid w:val="000E3D40"/>
    <w:pPr>
      <w:numPr>
        <w:numId w:val="30"/>
      </w:numPr>
    </w:pPr>
  </w:style>
  <w:style w:type="paragraph" w:customStyle="1" w:styleId="12">
    <w:name w:val="Текст1"/>
    <w:basedOn w:val="a"/>
    <w:rsid w:val="004C48E7"/>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3">
    <w:name w:val="Текст1"/>
    <w:basedOn w:val="a"/>
    <w:rsid w:val="004C48E7"/>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character" w:customStyle="1" w:styleId="pre">
    <w:name w:val="pre"/>
    <w:basedOn w:val="a0"/>
    <w:rsid w:val="005B13DB"/>
  </w:style>
  <w:style w:type="paragraph" w:styleId="af2">
    <w:name w:val="No Spacing"/>
    <w:uiPriority w:val="1"/>
    <w:qFormat/>
    <w:rsid w:val="00243589"/>
    <w:rPr>
      <w:rFonts w:eastAsia="Times New Roman"/>
      <w:sz w:val="22"/>
      <w:szCs w:val="22"/>
      <w:lang w:eastAsia="en-US"/>
    </w:rPr>
  </w:style>
  <w:style w:type="character" w:styleId="af3">
    <w:name w:val="FollowedHyperlink"/>
    <w:basedOn w:val="a0"/>
    <w:uiPriority w:val="99"/>
    <w:semiHidden/>
    <w:unhideWhenUsed/>
    <w:rsid w:val="00987CF2"/>
    <w:rPr>
      <w:color w:val="800080" w:themeColor="followedHyperlink"/>
      <w:u w:val="single"/>
    </w:rPr>
  </w:style>
  <w:style w:type="table" w:styleId="af4">
    <w:name w:val="Table Grid"/>
    <w:basedOn w:val="a1"/>
    <w:uiPriority w:val="39"/>
    <w:rsid w:val="005E6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f4"/>
    <w:uiPriority w:val="59"/>
    <w:rsid w:val="008930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
    <w:next w:val="a"/>
    <w:uiPriority w:val="35"/>
    <w:unhideWhenUsed/>
    <w:qFormat/>
    <w:rsid w:val="0093244B"/>
    <w:pPr>
      <w:spacing w:line="240" w:lineRule="auto"/>
    </w:pPr>
    <w:rPr>
      <w:b/>
      <w:bCs/>
      <w:color w:val="4F81BD" w:themeColor="accent1"/>
      <w:sz w:val="18"/>
      <w:szCs w:val="18"/>
    </w:rPr>
  </w:style>
  <w:style w:type="paragraph" w:customStyle="1" w:styleId="ConsPlusNormal">
    <w:name w:val="ConsPlusNormal"/>
    <w:rsid w:val="005D79EC"/>
    <w:pPr>
      <w:widowControl w:val="0"/>
      <w:autoSpaceDE w:val="0"/>
      <w:autoSpaceDN w:val="0"/>
      <w:adjustRightInd w:val="0"/>
    </w:pPr>
    <w:rPr>
      <w:rFonts w:ascii="Times New Roman" w:eastAsiaTheme="minorEastAsia" w:hAnsi="Times New Roman"/>
      <w:sz w:val="24"/>
      <w:szCs w:val="24"/>
    </w:rPr>
  </w:style>
  <w:style w:type="character" w:customStyle="1" w:styleId="10">
    <w:name w:val="Заголовок 1 Знак"/>
    <w:basedOn w:val="a0"/>
    <w:link w:val="1"/>
    <w:uiPriority w:val="9"/>
    <w:rsid w:val="00AF145E"/>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75728">
      <w:bodyDiv w:val="1"/>
      <w:marLeft w:val="0"/>
      <w:marRight w:val="0"/>
      <w:marTop w:val="0"/>
      <w:marBottom w:val="0"/>
      <w:divBdr>
        <w:top w:val="none" w:sz="0" w:space="0" w:color="auto"/>
        <w:left w:val="none" w:sz="0" w:space="0" w:color="auto"/>
        <w:bottom w:val="none" w:sz="0" w:space="0" w:color="auto"/>
        <w:right w:val="none" w:sz="0" w:space="0" w:color="auto"/>
      </w:divBdr>
    </w:div>
    <w:div w:id="507602120">
      <w:bodyDiv w:val="1"/>
      <w:marLeft w:val="0"/>
      <w:marRight w:val="0"/>
      <w:marTop w:val="0"/>
      <w:marBottom w:val="0"/>
      <w:divBdr>
        <w:top w:val="none" w:sz="0" w:space="0" w:color="auto"/>
        <w:left w:val="none" w:sz="0" w:space="0" w:color="auto"/>
        <w:bottom w:val="none" w:sz="0" w:space="0" w:color="auto"/>
        <w:right w:val="none" w:sz="0" w:space="0" w:color="auto"/>
      </w:divBdr>
    </w:div>
    <w:div w:id="568007163">
      <w:bodyDiv w:val="1"/>
      <w:marLeft w:val="0"/>
      <w:marRight w:val="0"/>
      <w:marTop w:val="0"/>
      <w:marBottom w:val="0"/>
      <w:divBdr>
        <w:top w:val="none" w:sz="0" w:space="0" w:color="auto"/>
        <w:left w:val="none" w:sz="0" w:space="0" w:color="auto"/>
        <w:bottom w:val="none" w:sz="0" w:space="0" w:color="auto"/>
        <w:right w:val="none" w:sz="0" w:space="0" w:color="auto"/>
      </w:divBdr>
    </w:div>
    <w:div w:id="647898360">
      <w:bodyDiv w:val="1"/>
      <w:marLeft w:val="0"/>
      <w:marRight w:val="0"/>
      <w:marTop w:val="0"/>
      <w:marBottom w:val="0"/>
      <w:divBdr>
        <w:top w:val="none" w:sz="0" w:space="0" w:color="auto"/>
        <w:left w:val="none" w:sz="0" w:space="0" w:color="auto"/>
        <w:bottom w:val="none" w:sz="0" w:space="0" w:color="auto"/>
        <w:right w:val="none" w:sz="0" w:space="0" w:color="auto"/>
      </w:divBdr>
      <w:divsChild>
        <w:div w:id="154417139">
          <w:marLeft w:val="0"/>
          <w:marRight w:val="0"/>
          <w:marTop w:val="0"/>
          <w:marBottom w:val="0"/>
          <w:divBdr>
            <w:top w:val="none" w:sz="0" w:space="0" w:color="auto"/>
            <w:left w:val="none" w:sz="0" w:space="0" w:color="auto"/>
            <w:bottom w:val="none" w:sz="0" w:space="0" w:color="auto"/>
            <w:right w:val="none" w:sz="0" w:space="0" w:color="auto"/>
          </w:divBdr>
        </w:div>
        <w:div w:id="2089500025">
          <w:marLeft w:val="0"/>
          <w:marRight w:val="0"/>
          <w:marTop w:val="0"/>
          <w:marBottom w:val="0"/>
          <w:divBdr>
            <w:top w:val="none" w:sz="0" w:space="0" w:color="auto"/>
            <w:left w:val="none" w:sz="0" w:space="0" w:color="auto"/>
            <w:bottom w:val="none" w:sz="0" w:space="0" w:color="auto"/>
            <w:right w:val="none" w:sz="0" w:space="0" w:color="auto"/>
          </w:divBdr>
        </w:div>
        <w:div w:id="1879471583">
          <w:marLeft w:val="0"/>
          <w:marRight w:val="0"/>
          <w:marTop w:val="0"/>
          <w:marBottom w:val="0"/>
          <w:divBdr>
            <w:top w:val="none" w:sz="0" w:space="0" w:color="auto"/>
            <w:left w:val="none" w:sz="0" w:space="0" w:color="auto"/>
            <w:bottom w:val="none" w:sz="0" w:space="0" w:color="auto"/>
            <w:right w:val="none" w:sz="0" w:space="0" w:color="auto"/>
          </w:divBdr>
        </w:div>
      </w:divsChild>
    </w:div>
    <w:div w:id="751312436">
      <w:bodyDiv w:val="1"/>
      <w:marLeft w:val="0"/>
      <w:marRight w:val="0"/>
      <w:marTop w:val="0"/>
      <w:marBottom w:val="0"/>
      <w:divBdr>
        <w:top w:val="none" w:sz="0" w:space="0" w:color="auto"/>
        <w:left w:val="none" w:sz="0" w:space="0" w:color="auto"/>
        <w:bottom w:val="none" w:sz="0" w:space="0" w:color="auto"/>
        <w:right w:val="none" w:sz="0" w:space="0" w:color="auto"/>
      </w:divBdr>
    </w:div>
    <w:div w:id="2035642886">
      <w:bodyDiv w:val="1"/>
      <w:marLeft w:val="0"/>
      <w:marRight w:val="0"/>
      <w:marTop w:val="0"/>
      <w:marBottom w:val="0"/>
      <w:divBdr>
        <w:top w:val="none" w:sz="0" w:space="0" w:color="auto"/>
        <w:left w:val="none" w:sz="0" w:space="0" w:color="auto"/>
        <w:bottom w:val="none" w:sz="0" w:space="0" w:color="auto"/>
        <w:right w:val="none" w:sz="0" w:space="0" w:color="auto"/>
      </w:divBdr>
      <w:divsChild>
        <w:div w:id="1105225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ubmed.ncbi.nlm.nih.gov/?sort=date&amp;term=Wang+Q&amp;cauthor_id=38410445" TargetMode="External"/><Relationship Id="rId18" Type="http://schemas.openxmlformats.org/officeDocument/2006/relationships/hyperlink" Target="https://pubmed.ncbi.nlm.nih.gov/?sort=date&amp;term=Anton-Culver+H&amp;cauthor_id=3841044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ubmed.ncbi.nlm.nih.gov/?sort=date&amp;term=Aronson+KJ&amp;cauthor_id=38410445" TargetMode="External"/><Relationship Id="rId7" Type="http://schemas.openxmlformats.org/officeDocument/2006/relationships/endnotes" Target="endnotes.xml"/><Relationship Id="rId12" Type="http://schemas.openxmlformats.org/officeDocument/2006/relationships/hyperlink" Target="https://pubmed.ncbi.nlm.nih.gov/?sort=date&amp;term=Zanti+M&amp;cauthor_id=38410445" TargetMode="External"/><Relationship Id="rId17" Type="http://schemas.openxmlformats.org/officeDocument/2006/relationships/hyperlink" Target="https://pubmed.ncbi.nlm.nih.gov/?sort=date&amp;term=Andrulis+IL&amp;cauthor_id=3841044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med.ncbi.nlm.nih.gov/?sort=date&amp;term=Ahearn+TU&amp;cauthor_id=38410445" TargetMode="External"/><Relationship Id="rId20" Type="http://schemas.openxmlformats.org/officeDocument/2006/relationships/hyperlink" Target="https://pubmed.ncbi.nlm.nih.gov/?sort=date&amp;term=Arndt+V&amp;cauthor_id=384104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sort=date&amp;term=Dennis+J&amp;cauthor_id=38410445" TargetMode="External"/><Relationship Id="rId24" Type="http://schemas.openxmlformats.org/officeDocument/2006/relationships/hyperlink" Target="https://pubmed.ncbi.nlm.nih.gov/?sort=date&amp;term=Bermisheva+M&amp;cauthor_id=38410445" TargetMode="External"/><Relationship Id="rId5" Type="http://schemas.openxmlformats.org/officeDocument/2006/relationships/webSettings" Target="webSettings.xml"/><Relationship Id="rId15" Type="http://schemas.openxmlformats.org/officeDocument/2006/relationships/hyperlink" Target="https://pubmed.ncbi.nlm.nih.gov/?sort=date&amp;term=Abubakar+M&amp;cauthor_id=38410445" TargetMode="External"/><Relationship Id="rId23" Type="http://schemas.openxmlformats.org/officeDocument/2006/relationships/hyperlink" Target="https://pubmed.ncbi.nlm.nih.gov/?sort=date&amp;term=Behrens+S&amp;cauthor_id=38410445" TargetMode="External"/><Relationship Id="rId10" Type="http://schemas.openxmlformats.org/officeDocument/2006/relationships/hyperlink" Target="https://pubmed.ncbi.nlm.nih.gov/?sort=date&amp;term=Mavaddat+N&amp;cauthor_id=38410445" TargetMode="External"/><Relationship Id="rId19" Type="http://schemas.openxmlformats.org/officeDocument/2006/relationships/hyperlink" Target="https://pubmed.ncbi.nlm.nih.gov/?sort=date&amp;term=Antonenkova+NN&amp;cauthor_id=38410445" TargetMode="External"/><Relationship Id="rId4" Type="http://schemas.openxmlformats.org/officeDocument/2006/relationships/settings" Target="settings.xml"/><Relationship Id="rId9" Type="http://schemas.openxmlformats.org/officeDocument/2006/relationships/hyperlink" Target="https://www.scopus.com/sourceid/13207?origin=resultslist" TargetMode="External"/><Relationship Id="rId14" Type="http://schemas.openxmlformats.org/officeDocument/2006/relationships/hyperlink" Target="https://pubmed.ncbi.nlm.nih.gov/?sort=date&amp;term=Bolla+MK&amp;cauthor_id=38410445" TargetMode="External"/><Relationship Id="rId22" Type="http://schemas.openxmlformats.org/officeDocument/2006/relationships/hyperlink" Target="https://pubmed.ncbi.nlm.nih.gov/?sort=date&amp;term=Baten+A&amp;cauthor_id=384104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D3C86-0A56-463B-A889-D340A4AB0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2332</Words>
  <Characters>13294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Hewlett-Packard Company</Company>
  <LinksUpToDate>false</LinksUpToDate>
  <CharactersWithSpaces>15595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xp</dc:creator>
  <cp:lastModifiedBy>Ирина</cp:lastModifiedBy>
  <cp:revision>9</cp:revision>
  <cp:lastPrinted>2024-11-27T12:02:00Z</cp:lastPrinted>
  <dcterms:created xsi:type="dcterms:W3CDTF">2024-11-27T12:00:00Z</dcterms:created>
  <dcterms:modified xsi:type="dcterms:W3CDTF">2024-12-09T12:33:00Z</dcterms:modified>
</cp:coreProperties>
</file>